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14:paraId="51E1D8B2" w14:textId="77777777" w:rsidR="00236396" w:rsidRPr="00862D16" w:rsidRDefault="00236396" w:rsidP="00236396">
      <w:pPr>
        <w:spacing w:before="240"/>
        <w:rPr>
          <w:b/>
          <w:color w:val="44546A" w:themeColor="text2"/>
          <w:sz w:val="40"/>
        </w:rPr>
      </w:pPr>
      <w:r w:rsidRPr="00862D16">
        <w:rPr>
          <w:b/>
          <w:noProof/>
          <w:color w:val="44546A" w:themeColor="text2"/>
          <w:sz w:val="72"/>
          <w:lang w:eastAsia="en-AU"/>
        </w:rPr>
        <mc:AlternateContent>
          <mc:Choice Requires="wps">
            <w:drawing>
              <wp:anchor distT="0" distB="0" distL="114300" distR="114300" simplePos="0" relativeHeight="251663360" behindDoc="0" locked="0" layoutInCell="1" allowOverlap="1" wp14:anchorId="44FAE376" wp14:editId="67F4F0CB">
                <wp:simplePos x="0" y="0"/>
                <wp:positionH relativeFrom="column">
                  <wp:posOffset>1578634</wp:posOffset>
                </wp:positionH>
                <wp:positionV relativeFrom="paragraph">
                  <wp:posOffset>130666</wp:posOffset>
                </wp:positionV>
                <wp:extent cx="4083598" cy="3153103"/>
                <wp:effectExtent l="0" t="0" r="12700" b="47625"/>
                <wp:wrapNone/>
                <wp:docPr id="1" name="Freeform 1"/>
                <wp:cNvGraphicFramePr/>
                <a:graphic xmlns:a="http://schemas.openxmlformats.org/drawingml/2006/main">
                  <a:graphicData uri="http://schemas.microsoft.com/office/word/2010/wordprocessingShape">
                    <wps:wsp>
                      <wps:cNvSpPr/>
                      <wps:spPr>
                        <a:xfrm>
                          <a:off x="0" y="0"/>
                          <a:ext cx="4083598" cy="3153103"/>
                        </a:xfrm>
                        <a:custGeom>
                          <a:avLst/>
                          <a:gdLst>
                            <a:gd name="connsiteX0" fmla="*/ 614855 w 4083598"/>
                            <a:gd name="connsiteY0" fmla="*/ 0 h 3153103"/>
                            <a:gd name="connsiteX1" fmla="*/ 536028 w 4083598"/>
                            <a:gd name="connsiteY1" fmla="*/ 78828 h 3153103"/>
                            <a:gd name="connsiteX2" fmla="*/ 425669 w 4083598"/>
                            <a:gd name="connsiteY2" fmla="*/ 236483 h 3153103"/>
                            <a:gd name="connsiteX3" fmla="*/ 252249 w 4083598"/>
                            <a:gd name="connsiteY3" fmla="*/ 409903 h 3153103"/>
                            <a:gd name="connsiteX4" fmla="*/ 157655 w 4083598"/>
                            <a:gd name="connsiteY4" fmla="*/ 536028 h 3153103"/>
                            <a:gd name="connsiteX5" fmla="*/ 94593 w 4083598"/>
                            <a:gd name="connsiteY5" fmla="*/ 646386 h 3153103"/>
                            <a:gd name="connsiteX6" fmla="*/ 15766 w 4083598"/>
                            <a:gd name="connsiteY6" fmla="*/ 740979 h 3153103"/>
                            <a:gd name="connsiteX7" fmla="*/ 0 w 4083598"/>
                            <a:gd name="connsiteY7" fmla="*/ 914400 h 3153103"/>
                            <a:gd name="connsiteX8" fmla="*/ 15766 w 4083598"/>
                            <a:gd name="connsiteY8" fmla="*/ 977462 h 3153103"/>
                            <a:gd name="connsiteX9" fmla="*/ 63062 w 4083598"/>
                            <a:gd name="connsiteY9" fmla="*/ 993228 h 3153103"/>
                            <a:gd name="connsiteX10" fmla="*/ 362607 w 4083598"/>
                            <a:gd name="connsiteY10" fmla="*/ 977462 h 3153103"/>
                            <a:gd name="connsiteX11" fmla="*/ 614855 w 4083598"/>
                            <a:gd name="connsiteY11" fmla="*/ 867103 h 3153103"/>
                            <a:gd name="connsiteX12" fmla="*/ 756745 w 4083598"/>
                            <a:gd name="connsiteY12" fmla="*/ 819807 h 3153103"/>
                            <a:gd name="connsiteX13" fmla="*/ 867104 w 4083598"/>
                            <a:gd name="connsiteY13" fmla="*/ 772510 h 3153103"/>
                            <a:gd name="connsiteX14" fmla="*/ 1213945 w 4083598"/>
                            <a:gd name="connsiteY14" fmla="*/ 709448 h 3153103"/>
                            <a:gd name="connsiteX15" fmla="*/ 1655380 w 4083598"/>
                            <a:gd name="connsiteY15" fmla="*/ 646386 h 3153103"/>
                            <a:gd name="connsiteX16" fmla="*/ 2380593 w 4083598"/>
                            <a:gd name="connsiteY16" fmla="*/ 677917 h 3153103"/>
                            <a:gd name="connsiteX17" fmla="*/ 2396359 w 4083598"/>
                            <a:gd name="connsiteY17" fmla="*/ 835572 h 3153103"/>
                            <a:gd name="connsiteX18" fmla="*/ 2333297 w 4083598"/>
                            <a:gd name="connsiteY18" fmla="*/ 1182414 h 3153103"/>
                            <a:gd name="connsiteX19" fmla="*/ 2128345 w 4083598"/>
                            <a:gd name="connsiteY19" fmla="*/ 1355834 h 3153103"/>
                            <a:gd name="connsiteX20" fmla="*/ 1970690 w 4083598"/>
                            <a:gd name="connsiteY20" fmla="*/ 1418897 h 3153103"/>
                            <a:gd name="connsiteX21" fmla="*/ 1655380 w 4083598"/>
                            <a:gd name="connsiteY21" fmla="*/ 1576552 h 3153103"/>
                            <a:gd name="connsiteX22" fmla="*/ 1450428 w 4083598"/>
                            <a:gd name="connsiteY22" fmla="*/ 1671145 h 3153103"/>
                            <a:gd name="connsiteX23" fmla="*/ 1355835 w 4083598"/>
                            <a:gd name="connsiteY23" fmla="*/ 1734207 h 3153103"/>
                            <a:gd name="connsiteX24" fmla="*/ 1340069 w 4083598"/>
                            <a:gd name="connsiteY24" fmla="*/ 1781503 h 3153103"/>
                            <a:gd name="connsiteX25" fmla="*/ 1403131 w 4083598"/>
                            <a:gd name="connsiteY25" fmla="*/ 1860331 h 3153103"/>
                            <a:gd name="connsiteX26" fmla="*/ 1481959 w 4083598"/>
                            <a:gd name="connsiteY26" fmla="*/ 1891862 h 3153103"/>
                            <a:gd name="connsiteX27" fmla="*/ 2017986 w 4083598"/>
                            <a:gd name="connsiteY27" fmla="*/ 1860331 h 3153103"/>
                            <a:gd name="connsiteX28" fmla="*/ 2396359 w 4083598"/>
                            <a:gd name="connsiteY28" fmla="*/ 1623848 h 3153103"/>
                            <a:gd name="connsiteX29" fmla="*/ 2475186 w 4083598"/>
                            <a:gd name="connsiteY29" fmla="*/ 1545021 h 3153103"/>
                            <a:gd name="connsiteX30" fmla="*/ 2664373 w 4083598"/>
                            <a:gd name="connsiteY30" fmla="*/ 1340069 h 3153103"/>
                            <a:gd name="connsiteX31" fmla="*/ 2711669 w 4083598"/>
                            <a:gd name="connsiteY31" fmla="*/ 1324303 h 3153103"/>
                            <a:gd name="connsiteX32" fmla="*/ 2853559 w 4083598"/>
                            <a:gd name="connsiteY32" fmla="*/ 1608083 h 3153103"/>
                            <a:gd name="connsiteX33" fmla="*/ 2695904 w 4083598"/>
                            <a:gd name="connsiteY33" fmla="*/ 1765738 h 3153103"/>
                            <a:gd name="connsiteX34" fmla="*/ 2443655 w 4083598"/>
                            <a:gd name="connsiteY34" fmla="*/ 1954924 h 3153103"/>
                            <a:gd name="connsiteX35" fmla="*/ 2317531 w 4083598"/>
                            <a:gd name="connsiteY35" fmla="*/ 2033752 h 3153103"/>
                            <a:gd name="connsiteX36" fmla="*/ 2144111 w 4083598"/>
                            <a:gd name="connsiteY36" fmla="*/ 2159876 h 3153103"/>
                            <a:gd name="connsiteX37" fmla="*/ 2033752 w 4083598"/>
                            <a:gd name="connsiteY37" fmla="*/ 2222938 h 3153103"/>
                            <a:gd name="connsiteX38" fmla="*/ 1954924 w 4083598"/>
                            <a:gd name="connsiteY38" fmla="*/ 2301766 h 3153103"/>
                            <a:gd name="connsiteX39" fmla="*/ 1891862 w 4083598"/>
                            <a:gd name="connsiteY39" fmla="*/ 2349062 h 3153103"/>
                            <a:gd name="connsiteX40" fmla="*/ 1939159 w 4083598"/>
                            <a:gd name="connsiteY40" fmla="*/ 2412124 h 3153103"/>
                            <a:gd name="connsiteX41" fmla="*/ 3263462 w 4083598"/>
                            <a:gd name="connsiteY41" fmla="*/ 2380593 h 3153103"/>
                            <a:gd name="connsiteX42" fmla="*/ 3389586 w 4083598"/>
                            <a:gd name="connsiteY42" fmla="*/ 2349062 h 3153103"/>
                            <a:gd name="connsiteX43" fmla="*/ 3578773 w 4083598"/>
                            <a:gd name="connsiteY43" fmla="*/ 2270234 h 3153103"/>
                            <a:gd name="connsiteX44" fmla="*/ 3657600 w 4083598"/>
                            <a:gd name="connsiteY44" fmla="*/ 2222938 h 3153103"/>
                            <a:gd name="connsiteX45" fmla="*/ 3499945 w 4083598"/>
                            <a:gd name="connsiteY45" fmla="*/ 2601310 h 3153103"/>
                            <a:gd name="connsiteX46" fmla="*/ 3373821 w 4083598"/>
                            <a:gd name="connsiteY46" fmla="*/ 2711669 h 3153103"/>
                            <a:gd name="connsiteX47" fmla="*/ 3279228 w 4083598"/>
                            <a:gd name="connsiteY47" fmla="*/ 2806262 h 3153103"/>
                            <a:gd name="connsiteX48" fmla="*/ 3121573 w 4083598"/>
                            <a:gd name="connsiteY48" fmla="*/ 2885090 h 3153103"/>
                            <a:gd name="connsiteX49" fmla="*/ 2948152 w 4083598"/>
                            <a:gd name="connsiteY49" fmla="*/ 2979683 h 3153103"/>
                            <a:gd name="connsiteX50" fmla="*/ 3184635 w 4083598"/>
                            <a:gd name="connsiteY50" fmla="*/ 3011214 h 3153103"/>
                            <a:gd name="connsiteX51" fmla="*/ 3231931 w 4083598"/>
                            <a:gd name="connsiteY51" fmla="*/ 3090041 h 3153103"/>
                            <a:gd name="connsiteX52" fmla="*/ 3358055 w 4083598"/>
                            <a:gd name="connsiteY52" fmla="*/ 3153103 h 3153103"/>
                            <a:gd name="connsiteX53" fmla="*/ 3720662 w 4083598"/>
                            <a:gd name="connsiteY53" fmla="*/ 3042745 h 3153103"/>
                            <a:gd name="connsiteX54" fmla="*/ 3767959 w 4083598"/>
                            <a:gd name="connsiteY54" fmla="*/ 2995448 h 3153103"/>
                            <a:gd name="connsiteX55" fmla="*/ 3752193 w 4083598"/>
                            <a:gd name="connsiteY55" fmla="*/ 2412124 h 3153103"/>
                            <a:gd name="connsiteX56" fmla="*/ 3626069 w 4083598"/>
                            <a:gd name="connsiteY56" fmla="*/ 2254469 h 3153103"/>
                            <a:gd name="connsiteX57" fmla="*/ 3531476 w 4083598"/>
                            <a:gd name="connsiteY57" fmla="*/ 2191407 h 3153103"/>
                            <a:gd name="connsiteX58" fmla="*/ 3452649 w 4083598"/>
                            <a:gd name="connsiteY58" fmla="*/ 2175641 h 3153103"/>
                            <a:gd name="connsiteX59" fmla="*/ 3389586 w 4083598"/>
                            <a:gd name="connsiteY59" fmla="*/ 2159876 h 3153103"/>
                            <a:gd name="connsiteX60" fmla="*/ 3294993 w 4083598"/>
                            <a:gd name="connsiteY60" fmla="*/ 2144110 h 3153103"/>
                            <a:gd name="connsiteX61" fmla="*/ 3184635 w 4083598"/>
                            <a:gd name="connsiteY61" fmla="*/ 2112579 h 3153103"/>
                            <a:gd name="connsiteX62" fmla="*/ 2916621 w 4083598"/>
                            <a:gd name="connsiteY62" fmla="*/ 2081048 h 3153103"/>
                            <a:gd name="connsiteX63" fmla="*/ 2617076 w 4083598"/>
                            <a:gd name="connsiteY63" fmla="*/ 2033752 h 3153103"/>
                            <a:gd name="connsiteX64" fmla="*/ 2585545 w 4083598"/>
                            <a:gd name="connsiteY64" fmla="*/ 1686910 h 3153103"/>
                            <a:gd name="connsiteX65" fmla="*/ 2601311 w 4083598"/>
                            <a:gd name="connsiteY65" fmla="*/ 1639614 h 3153103"/>
                            <a:gd name="connsiteX66" fmla="*/ 2743200 w 4083598"/>
                            <a:gd name="connsiteY66" fmla="*/ 1529255 h 3153103"/>
                            <a:gd name="connsiteX67" fmla="*/ 2806262 w 4083598"/>
                            <a:gd name="connsiteY67" fmla="*/ 1497724 h 3153103"/>
                            <a:gd name="connsiteX68" fmla="*/ 2995449 w 4083598"/>
                            <a:gd name="connsiteY68" fmla="*/ 1466193 h 3153103"/>
                            <a:gd name="connsiteX69" fmla="*/ 3216166 w 4083598"/>
                            <a:gd name="connsiteY69" fmla="*/ 1434662 h 3153103"/>
                            <a:gd name="connsiteX70" fmla="*/ 3547242 w 4083598"/>
                            <a:gd name="connsiteY70" fmla="*/ 1418897 h 3153103"/>
                            <a:gd name="connsiteX71" fmla="*/ 3657600 w 4083598"/>
                            <a:gd name="connsiteY71" fmla="*/ 1403131 h 3153103"/>
                            <a:gd name="connsiteX72" fmla="*/ 3704897 w 4083598"/>
                            <a:gd name="connsiteY72" fmla="*/ 1371600 h 3153103"/>
                            <a:gd name="connsiteX73" fmla="*/ 3799490 w 4083598"/>
                            <a:gd name="connsiteY73" fmla="*/ 1213945 h 3153103"/>
                            <a:gd name="connsiteX74" fmla="*/ 3736428 w 4083598"/>
                            <a:gd name="connsiteY74" fmla="*/ 756745 h 3153103"/>
                            <a:gd name="connsiteX75" fmla="*/ 3689131 w 4083598"/>
                            <a:gd name="connsiteY75" fmla="*/ 709448 h 3153103"/>
                            <a:gd name="connsiteX76" fmla="*/ 3673366 w 4083598"/>
                            <a:gd name="connsiteY76" fmla="*/ 662152 h 3153103"/>
                            <a:gd name="connsiteX77" fmla="*/ 3626069 w 4083598"/>
                            <a:gd name="connsiteY77" fmla="*/ 646386 h 3153103"/>
                            <a:gd name="connsiteX78" fmla="*/ 3578773 w 4083598"/>
                            <a:gd name="connsiteY78" fmla="*/ 614855 h 3153103"/>
                            <a:gd name="connsiteX79" fmla="*/ 3342290 w 4083598"/>
                            <a:gd name="connsiteY79" fmla="*/ 646386 h 3153103"/>
                            <a:gd name="connsiteX80" fmla="*/ 3216166 w 4083598"/>
                            <a:gd name="connsiteY80" fmla="*/ 709448 h 3153103"/>
                            <a:gd name="connsiteX81" fmla="*/ 3168869 w 4083598"/>
                            <a:gd name="connsiteY81" fmla="*/ 756745 h 3153103"/>
                            <a:gd name="connsiteX82" fmla="*/ 3121573 w 4083598"/>
                            <a:gd name="connsiteY82" fmla="*/ 788276 h 3153103"/>
                            <a:gd name="connsiteX83" fmla="*/ 3090042 w 4083598"/>
                            <a:gd name="connsiteY83" fmla="*/ 835572 h 3153103"/>
                            <a:gd name="connsiteX84" fmla="*/ 3042745 w 4083598"/>
                            <a:gd name="connsiteY84" fmla="*/ 1623848 h 3153103"/>
                            <a:gd name="connsiteX85" fmla="*/ 3105807 w 4083598"/>
                            <a:gd name="connsiteY85" fmla="*/ 1702676 h 3153103"/>
                            <a:gd name="connsiteX86" fmla="*/ 3247697 w 4083598"/>
                            <a:gd name="connsiteY86" fmla="*/ 1844566 h 3153103"/>
                            <a:gd name="connsiteX87" fmla="*/ 3358055 w 4083598"/>
                            <a:gd name="connsiteY87" fmla="*/ 1954924 h 3153103"/>
                            <a:gd name="connsiteX88" fmla="*/ 3389586 w 4083598"/>
                            <a:gd name="connsiteY88" fmla="*/ 2002221 h 3153103"/>
                            <a:gd name="connsiteX89" fmla="*/ 3563007 w 4083598"/>
                            <a:gd name="connsiteY89" fmla="*/ 2144110 h 3153103"/>
                            <a:gd name="connsiteX90" fmla="*/ 3673366 w 4083598"/>
                            <a:gd name="connsiteY90" fmla="*/ 2238703 h 3153103"/>
                            <a:gd name="connsiteX91" fmla="*/ 3736428 w 4083598"/>
                            <a:gd name="connsiteY91" fmla="*/ 2286000 h 3153103"/>
                            <a:gd name="connsiteX92" fmla="*/ 3783724 w 4083598"/>
                            <a:gd name="connsiteY92" fmla="*/ 2301766 h 3153103"/>
                            <a:gd name="connsiteX93" fmla="*/ 3925614 w 4083598"/>
                            <a:gd name="connsiteY93" fmla="*/ 2364828 h 3153103"/>
                            <a:gd name="connsiteX94" fmla="*/ 3972911 w 4083598"/>
                            <a:gd name="connsiteY94" fmla="*/ 2412124 h 3153103"/>
                            <a:gd name="connsiteX95" fmla="*/ 4051738 w 4083598"/>
                            <a:gd name="connsiteY95" fmla="*/ 2538248 h 3153103"/>
                            <a:gd name="connsiteX96" fmla="*/ 4083269 w 4083598"/>
                            <a:gd name="connsiteY96" fmla="*/ 2617076 h 315310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Lst>
                          <a:rect l="l" t="t" r="r" b="b"/>
                          <a:pathLst>
                            <a:path w="4083598" h="3153103">
                              <a:moveTo>
                                <a:pt x="614855" y="0"/>
                              </a:moveTo>
                              <a:cubicBezTo>
                                <a:pt x="588579" y="26276"/>
                                <a:pt x="559241" y="49811"/>
                                <a:pt x="536028" y="78828"/>
                              </a:cubicBezTo>
                              <a:cubicBezTo>
                                <a:pt x="399447" y="249554"/>
                                <a:pt x="586907" y="64496"/>
                                <a:pt x="425669" y="236483"/>
                              </a:cubicBezTo>
                              <a:cubicBezTo>
                                <a:pt x="369756" y="296123"/>
                                <a:pt x="301300" y="344502"/>
                                <a:pt x="252249" y="409903"/>
                              </a:cubicBezTo>
                              <a:cubicBezTo>
                                <a:pt x="220718" y="451945"/>
                                <a:pt x="186806" y="492302"/>
                                <a:pt x="157655" y="536028"/>
                              </a:cubicBezTo>
                              <a:cubicBezTo>
                                <a:pt x="134153" y="571281"/>
                                <a:pt x="118709" y="611551"/>
                                <a:pt x="94593" y="646386"/>
                              </a:cubicBezTo>
                              <a:cubicBezTo>
                                <a:pt x="71230" y="680132"/>
                                <a:pt x="42042" y="709448"/>
                                <a:pt x="15766" y="740979"/>
                              </a:cubicBezTo>
                              <a:cubicBezTo>
                                <a:pt x="10511" y="798786"/>
                                <a:pt x="0" y="856355"/>
                                <a:pt x="0" y="914400"/>
                              </a:cubicBezTo>
                              <a:cubicBezTo>
                                <a:pt x="0" y="936068"/>
                                <a:pt x="2230" y="960542"/>
                                <a:pt x="15766" y="977462"/>
                              </a:cubicBezTo>
                              <a:cubicBezTo>
                                <a:pt x="26147" y="990439"/>
                                <a:pt x="47297" y="987973"/>
                                <a:pt x="63062" y="993228"/>
                              </a:cubicBezTo>
                              <a:cubicBezTo>
                                <a:pt x="162910" y="987973"/>
                                <a:pt x="263333" y="989375"/>
                                <a:pt x="362607" y="977462"/>
                              </a:cubicBezTo>
                              <a:cubicBezTo>
                                <a:pt x="445422" y="967524"/>
                                <a:pt x="546828" y="889778"/>
                                <a:pt x="614855" y="867103"/>
                              </a:cubicBezTo>
                              <a:cubicBezTo>
                                <a:pt x="662152" y="851338"/>
                                <a:pt x="710064" y="837312"/>
                                <a:pt x="756745" y="819807"/>
                              </a:cubicBezTo>
                              <a:cubicBezTo>
                                <a:pt x="794219" y="805754"/>
                                <a:pt x="828199" y="781901"/>
                                <a:pt x="867104" y="772510"/>
                              </a:cubicBezTo>
                              <a:cubicBezTo>
                                <a:pt x="981332" y="744938"/>
                                <a:pt x="1097802" y="727316"/>
                                <a:pt x="1213945" y="709448"/>
                              </a:cubicBezTo>
                              <a:cubicBezTo>
                                <a:pt x="1497498" y="665825"/>
                                <a:pt x="1350382" y="687052"/>
                                <a:pt x="1655380" y="646386"/>
                              </a:cubicBezTo>
                              <a:cubicBezTo>
                                <a:pt x="1897118" y="656896"/>
                                <a:pt x="2146148" y="618059"/>
                                <a:pt x="2380593" y="677917"/>
                              </a:cubicBezTo>
                              <a:cubicBezTo>
                                <a:pt x="2431765" y="690982"/>
                                <a:pt x="2401289" y="782989"/>
                                <a:pt x="2396359" y="835572"/>
                              </a:cubicBezTo>
                              <a:cubicBezTo>
                                <a:pt x="2385391" y="952568"/>
                                <a:pt x="2370457" y="1070935"/>
                                <a:pt x="2333297" y="1182414"/>
                              </a:cubicBezTo>
                              <a:cubicBezTo>
                                <a:pt x="2320975" y="1219380"/>
                                <a:pt x="2137591" y="1350697"/>
                                <a:pt x="2128345" y="1355834"/>
                              </a:cubicBezTo>
                              <a:cubicBezTo>
                                <a:pt x="2078868" y="1383322"/>
                                <a:pt x="2021315" y="1393585"/>
                                <a:pt x="1970690" y="1418897"/>
                              </a:cubicBezTo>
                              <a:cubicBezTo>
                                <a:pt x="1646026" y="1581230"/>
                                <a:pt x="1979354" y="1455062"/>
                                <a:pt x="1655380" y="1576552"/>
                              </a:cubicBezTo>
                              <a:cubicBezTo>
                                <a:pt x="1517197" y="1628370"/>
                                <a:pt x="1593971" y="1582810"/>
                                <a:pt x="1450428" y="1671145"/>
                              </a:cubicBezTo>
                              <a:cubicBezTo>
                                <a:pt x="1418154" y="1691006"/>
                                <a:pt x="1355835" y="1734207"/>
                                <a:pt x="1355835" y="1734207"/>
                              </a:cubicBezTo>
                              <a:cubicBezTo>
                                <a:pt x="1350580" y="1749972"/>
                                <a:pt x="1340069" y="1764885"/>
                                <a:pt x="1340069" y="1781503"/>
                              </a:cubicBezTo>
                              <a:cubicBezTo>
                                <a:pt x="1340069" y="1826961"/>
                                <a:pt x="1366815" y="1842173"/>
                                <a:pt x="1403131" y="1860331"/>
                              </a:cubicBezTo>
                              <a:cubicBezTo>
                                <a:pt x="1428443" y="1872987"/>
                                <a:pt x="1455683" y="1881352"/>
                                <a:pt x="1481959" y="1891862"/>
                              </a:cubicBezTo>
                              <a:cubicBezTo>
                                <a:pt x="1660635" y="1881352"/>
                                <a:pt x="1843182" y="1898788"/>
                                <a:pt x="2017986" y="1860331"/>
                              </a:cubicBezTo>
                              <a:cubicBezTo>
                                <a:pt x="2095695" y="1843235"/>
                                <a:pt x="2313085" y="1694311"/>
                                <a:pt x="2396359" y="1623848"/>
                              </a:cubicBezTo>
                              <a:cubicBezTo>
                                <a:pt x="2424726" y="1599845"/>
                                <a:pt x="2451003" y="1573235"/>
                                <a:pt x="2475186" y="1545021"/>
                              </a:cubicBezTo>
                              <a:cubicBezTo>
                                <a:pt x="2562736" y="1442879"/>
                                <a:pt x="2563167" y="1403323"/>
                                <a:pt x="2664373" y="1340069"/>
                              </a:cubicBezTo>
                              <a:cubicBezTo>
                                <a:pt x="2678465" y="1331261"/>
                                <a:pt x="2695904" y="1329558"/>
                                <a:pt x="2711669" y="1324303"/>
                              </a:cubicBezTo>
                              <a:cubicBezTo>
                                <a:pt x="2894974" y="1342634"/>
                                <a:pt x="2979852" y="1298089"/>
                                <a:pt x="2853559" y="1608083"/>
                              </a:cubicBezTo>
                              <a:cubicBezTo>
                                <a:pt x="2825519" y="1676910"/>
                                <a:pt x="2755360" y="1721147"/>
                                <a:pt x="2695904" y="1765738"/>
                              </a:cubicBezTo>
                              <a:cubicBezTo>
                                <a:pt x="2611821" y="1828800"/>
                                <a:pt x="2532783" y="1899219"/>
                                <a:pt x="2443655" y="1954924"/>
                              </a:cubicBezTo>
                              <a:cubicBezTo>
                                <a:pt x="2401614" y="1981200"/>
                                <a:pt x="2358447" y="2005756"/>
                                <a:pt x="2317531" y="2033752"/>
                              </a:cubicBezTo>
                              <a:cubicBezTo>
                                <a:pt x="2258540" y="2074115"/>
                                <a:pt x="2203584" y="2120227"/>
                                <a:pt x="2144111" y="2159876"/>
                              </a:cubicBezTo>
                              <a:cubicBezTo>
                                <a:pt x="2108858" y="2183378"/>
                                <a:pt x="2067647" y="2197517"/>
                                <a:pt x="2033752" y="2222938"/>
                              </a:cubicBezTo>
                              <a:cubicBezTo>
                                <a:pt x="2004024" y="2245234"/>
                                <a:pt x="1982698" y="2277078"/>
                                <a:pt x="1954924" y="2301766"/>
                              </a:cubicBezTo>
                              <a:cubicBezTo>
                                <a:pt x="1935285" y="2319223"/>
                                <a:pt x="1912883" y="2333297"/>
                                <a:pt x="1891862" y="2349062"/>
                              </a:cubicBezTo>
                              <a:cubicBezTo>
                                <a:pt x="1855240" y="2403996"/>
                                <a:pt x="1827931" y="2413374"/>
                                <a:pt x="1939159" y="2412124"/>
                              </a:cubicBezTo>
                              <a:cubicBezTo>
                                <a:pt x="2380691" y="2407163"/>
                                <a:pt x="2822028" y="2391103"/>
                                <a:pt x="3263462" y="2380593"/>
                              </a:cubicBezTo>
                              <a:cubicBezTo>
                                <a:pt x="3305503" y="2370083"/>
                                <a:pt x="3349010" y="2364278"/>
                                <a:pt x="3389586" y="2349062"/>
                              </a:cubicBezTo>
                              <a:cubicBezTo>
                                <a:pt x="3680604" y="2239931"/>
                                <a:pt x="3403033" y="2314170"/>
                                <a:pt x="3578773" y="2270234"/>
                              </a:cubicBezTo>
                              <a:cubicBezTo>
                                <a:pt x="3605049" y="2254469"/>
                                <a:pt x="3657600" y="2192296"/>
                                <a:pt x="3657600" y="2222938"/>
                              </a:cubicBezTo>
                              <a:cubicBezTo>
                                <a:pt x="3657600" y="2347215"/>
                                <a:pt x="3588440" y="2506008"/>
                                <a:pt x="3499945" y="2601310"/>
                              </a:cubicBezTo>
                              <a:cubicBezTo>
                                <a:pt x="3461933" y="2642246"/>
                                <a:pt x="3414757" y="2673657"/>
                                <a:pt x="3373821" y="2711669"/>
                              </a:cubicBezTo>
                              <a:cubicBezTo>
                                <a:pt x="3341145" y="2742011"/>
                                <a:pt x="3315973" y="2781000"/>
                                <a:pt x="3279228" y="2806262"/>
                              </a:cubicBezTo>
                              <a:cubicBezTo>
                                <a:pt x="3230812" y="2839548"/>
                                <a:pt x="3172782" y="2856285"/>
                                <a:pt x="3121573" y="2885090"/>
                              </a:cubicBezTo>
                              <a:cubicBezTo>
                                <a:pt x="2927706" y="2994141"/>
                                <a:pt x="3118718" y="2911457"/>
                                <a:pt x="2948152" y="2979683"/>
                              </a:cubicBezTo>
                              <a:cubicBezTo>
                                <a:pt x="3026980" y="2990193"/>
                                <a:pt x="3110517" y="2982390"/>
                                <a:pt x="3184635" y="3011214"/>
                              </a:cubicBezTo>
                              <a:cubicBezTo>
                                <a:pt x="3213194" y="3022320"/>
                                <a:pt x="3211753" y="3066980"/>
                                <a:pt x="3231931" y="3090041"/>
                              </a:cubicBezTo>
                              <a:cubicBezTo>
                                <a:pt x="3276954" y="3141496"/>
                                <a:pt x="3298671" y="3138257"/>
                                <a:pt x="3358055" y="3153103"/>
                              </a:cubicBezTo>
                              <a:cubicBezTo>
                                <a:pt x="3628644" y="3108005"/>
                                <a:pt x="3583226" y="3163002"/>
                                <a:pt x="3720662" y="3042745"/>
                              </a:cubicBezTo>
                              <a:cubicBezTo>
                                <a:pt x="3737441" y="3028063"/>
                                <a:pt x="3752193" y="3011214"/>
                                <a:pt x="3767959" y="2995448"/>
                              </a:cubicBezTo>
                              <a:cubicBezTo>
                                <a:pt x="3762704" y="2801007"/>
                                <a:pt x="3770635" y="2605760"/>
                                <a:pt x="3752193" y="2412124"/>
                              </a:cubicBezTo>
                              <a:cubicBezTo>
                                <a:pt x="3747929" y="2367350"/>
                                <a:pt x="3651195" y="2275027"/>
                                <a:pt x="3626069" y="2254469"/>
                              </a:cubicBezTo>
                              <a:cubicBezTo>
                                <a:pt x="3596739" y="2230472"/>
                                <a:pt x="3568636" y="2198839"/>
                                <a:pt x="3531476" y="2191407"/>
                              </a:cubicBezTo>
                              <a:cubicBezTo>
                                <a:pt x="3505200" y="2186152"/>
                                <a:pt x="3478807" y="2181454"/>
                                <a:pt x="3452649" y="2175641"/>
                              </a:cubicBezTo>
                              <a:cubicBezTo>
                                <a:pt x="3431497" y="2170941"/>
                                <a:pt x="3410833" y="2164125"/>
                                <a:pt x="3389586" y="2159876"/>
                              </a:cubicBezTo>
                              <a:cubicBezTo>
                                <a:pt x="3358241" y="2153607"/>
                                <a:pt x="3326140" y="2151298"/>
                                <a:pt x="3294993" y="2144110"/>
                              </a:cubicBezTo>
                              <a:cubicBezTo>
                                <a:pt x="3257715" y="2135507"/>
                                <a:pt x="3222044" y="2120595"/>
                                <a:pt x="3184635" y="2112579"/>
                              </a:cubicBezTo>
                              <a:cubicBezTo>
                                <a:pt x="3106127" y="2095756"/>
                                <a:pt x="2991675" y="2091400"/>
                                <a:pt x="2916621" y="2081048"/>
                              </a:cubicBezTo>
                              <a:cubicBezTo>
                                <a:pt x="2816484" y="2067236"/>
                                <a:pt x="2716924" y="2049517"/>
                                <a:pt x="2617076" y="2033752"/>
                              </a:cubicBezTo>
                              <a:cubicBezTo>
                                <a:pt x="2484322" y="1945248"/>
                                <a:pt x="2557158" y="2013361"/>
                                <a:pt x="2585545" y="1686910"/>
                              </a:cubicBezTo>
                              <a:cubicBezTo>
                                <a:pt x="2586985" y="1670354"/>
                                <a:pt x="2591652" y="1653137"/>
                                <a:pt x="2601311" y="1639614"/>
                              </a:cubicBezTo>
                              <a:cubicBezTo>
                                <a:pt x="2640579" y="1584640"/>
                                <a:pt x="2685743" y="1561176"/>
                                <a:pt x="2743200" y="1529255"/>
                              </a:cubicBezTo>
                              <a:cubicBezTo>
                                <a:pt x="2763744" y="1517841"/>
                                <a:pt x="2784257" y="1505976"/>
                                <a:pt x="2806262" y="1497724"/>
                              </a:cubicBezTo>
                              <a:cubicBezTo>
                                <a:pt x="2860142" y="1477519"/>
                                <a:pt x="2946153" y="1473235"/>
                                <a:pt x="2995449" y="1466193"/>
                              </a:cubicBezTo>
                              <a:cubicBezTo>
                                <a:pt x="3085456" y="1453335"/>
                                <a:pt x="3119793" y="1441308"/>
                                <a:pt x="3216166" y="1434662"/>
                              </a:cubicBezTo>
                              <a:cubicBezTo>
                                <a:pt x="3326388" y="1427060"/>
                                <a:pt x="3436883" y="1424152"/>
                                <a:pt x="3547242" y="1418897"/>
                              </a:cubicBezTo>
                              <a:cubicBezTo>
                                <a:pt x="3584028" y="1413642"/>
                                <a:pt x="3622008" y="1413809"/>
                                <a:pt x="3657600" y="1403131"/>
                              </a:cubicBezTo>
                              <a:cubicBezTo>
                                <a:pt x="3675749" y="1397686"/>
                                <a:pt x="3692420" y="1385860"/>
                                <a:pt x="3704897" y="1371600"/>
                              </a:cubicBezTo>
                              <a:cubicBezTo>
                                <a:pt x="3749288" y="1320868"/>
                                <a:pt x="3770676" y="1271573"/>
                                <a:pt x="3799490" y="1213945"/>
                              </a:cubicBezTo>
                              <a:cubicBezTo>
                                <a:pt x="3786280" y="1042221"/>
                                <a:pt x="3841241" y="882519"/>
                                <a:pt x="3736428" y="756745"/>
                              </a:cubicBezTo>
                              <a:cubicBezTo>
                                <a:pt x="3722154" y="739617"/>
                                <a:pt x="3704897" y="725214"/>
                                <a:pt x="3689131" y="709448"/>
                              </a:cubicBezTo>
                              <a:cubicBezTo>
                                <a:pt x="3683876" y="693683"/>
                                <a:pt x="3685117" y="673903"/>
                                <a:pt x="3673366" y="662152"/>
                              </a:cubicBezTo>
                              <a:cubicBezTo>
                                <a:pt x="3661615" y="650401"/>
                                <a:pt x="3640933" y="653818"/>
                                <a:pt x="3626069" y="646386"/>
                              </a:cubicBezTo>
                              <a:cubicBezTo>
                                <a:pt x="3609122" y="637912"/>
                                <a:pt x="3594538" y="625365"/>
                                <a:pt x="3578773" y="614855"/>
                              </a:cubicBezTo>
                              <a:cubicBezTo>
                                <a:pt x="3499945" y="625365"/>
                                <a:pt x="3420733" y="633312"/>
                                <a:pt x="3342290" y="646386"/>
                              </a:cubicBezTo>
                              <a:cubicBezTo>
                                <a:pt x="3300724" y="653314"/>
                                <a:pt x="3245076" y="687766"/>
                                <a:pt x="3216166" y="709448"/>
                              </a:cubicBezTo>
                              <a:cubicBezTo>
                                <a:pt x="3198329" y="722826"/>
                                <a:pt x="3185997" y="742471"/>
                                <a:pt x="3168869" y="756745"/>
                              </a:cubicBezTo>
                              <a:cubicBezTo>
                                <a:pt x="3154313" y="768875"/>
                                <a:pt x="3137338" y="777766"/>
                                <a:pt x="3121573" y="788276"/>
                              </a:cubicBezTo>
                              <a:cubicBezTo>
                                <a:pt x="3111063" y="804041"/>
                                <a:pt x="3099115" y="818938"/>
                                <a:pt x="3090042" y="835572"/>
                              </a:cubicBezTo>
                              <a:cubicBezTo>
                                <a:pt x="2936276" y="1117477"/>
                                <a:pt x="2988138" y="1110536"/>
                                <a:pt x="3042745" y="1623848"/>
                              </a:cubicBezTo>
                              <a:cubicBezTo>
                                <a:pt x="3046305" y="1657309"/>
                                <a:pt x="3082910" y="1678018"/>
                                <a:pt x="3105807" y="1702676"/>
                              </a:cubicBezTo>
                              <a:cubicBezTo>
                                <a:pt x="3151321" y="1751691"/>
                                <a:pt x="3210594" y="1788912"/>
                                <a:pt x="3247697" y="1844566"/>
                              </a:cubicBezTo>
                              <a:cubicBezTo>
                                <a:pt x="3318982" y="1951493"/>
                                <a:pt x="3226981" y="1823849"/>
                                <a:pt x="3358055" y="1954924"/>
                              </a:cubicBezTo>
                              <a:cubicBezTo>
                                <a:pt x="3371453" y="1968322"/>
                                <a:pt x="3375663" y="1989369"/>
                                <a:pt x="3389586" y="2002221"/>
                              </a:cubicBezTo>
                              <a:cubicBezTo>
                                <a:pt x="3444469" y="2052882"/>
                                <a:pt x="3510193" y="2091296"/>
                                <a:pt x="3563007" y="2144110"/>
                              </a:cubicBezTo>
                              <a:cubicBezTo>
                                <a:pt x="3658306" y="2239409"/>
                                <a:pt x="3589326" y="2178675"/>
                                <a:pt x="3673366" y="2238703"/>
                              </a:cubicBezTo>
                              <a:cubicBezTo>
                                <a:pt x="3694748" y="2253976"/>
                                <a:pt x="3713614" y="2272963"/>
                                <a:pt x="3736428" y="2286000"/>
                              </a:cubicBezTo>
                              <a:cubicBezTo>
                                <a:pt x="3750857" y="2294245"/>
                                <a:pt x="3767959" y="2296511"/>
                                <a:pt x="3783724" y="2301766"/>
                              </a:cubicBezTo>
                              <a:cubicBezTo>
                                <a:pt x="3991295" y="2457442"/>
                                <a:pt x="3695510" y="2249777"/>
                                <a:pt x="3925614" y="2364828"/>
                              </a:cubicBezTo>
                              <a:cubicBezTo>
                                <a:pt x="3945556" y="2374799"/>
                                <a:pt x="3958401" y="2395196"/>
                                <a:pt x="3972911" y="2412124"/>
                              </a:cubicBezTo>
                              <a:cubicBezTo>
                                <a:pt x="4037502" y="2487480"/>
                                <a:pt x="4005599" y="2457505"/>
                                <a:pt x="4051738" y="2538248"/>
                              </a:cubicBezTo>
                              <a:cubicBezTo>
                                <a:pt x="4089099" y="2603630"/>
                                <a:pt x="4083269" y="2561416"/>
                                <a:pt x="4083269" y="2617076"/>
                              </a:cubicBezTo>
                            </a:path>
                          </a:pathLst>
                        </a:custGeom>
                        <a:no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DC8B7B7" id="Freeform 1" o:spid="_x0000_s1026" style="position:absolute;margin-left:124.3pt;margin-top:10.3pt;width:321.55pt;height:248.3pt;z-index:251663360;visibility:visible;mso-wrap-style:square;mso-wrap-distance-left:9pt;mso-wrap-distance-top:0;mso-wrap-distance-right:9pt;mso-wrap-distance-bottom:0;mso-position-horizontal:absolute;mso-position-horizontal-relative:text;mso-position-vertical:absolute;mso-position-vertical-relative:text;v-text-anchor:middle" coordsize="4083598,3153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5IBFBgAAMtzAAAOAAAAZHJzL2Uyb0RvYy54bWysnW1vJDdyx98HyHcY6GWAeJvs54XXB8cH&#10;BwGMOyN2cMnL2dFoV4CkUWZmvev79PkViy2xeg108RC/WM+I82c1yWKxnlj97Z++PD7sfjueL/en&#10;p3c34ZvmZnd8Opxu758+vLv5r19//NfpZne57p9u9w+np+O7m9+Pl5s/fffP//Tt5+e3x3j6eHq4&#10;PZ53dPJ0efv5+d3Nx+v1+e2bN5fDx+Pj/vLN6fn4ROPd6fy4v/L1/OHN7Xn/md4fH97EphnefD6d&#10;b5/Pp8PxcuGvf9bGm+9S/3d3x8P1r3d3l+N19/Duhme7pn/P6d/38u+b777dv/1w3j9/vD/kx9j/&#10;A0/xuL9/guhLV3/eX/e7T+f7r7p6vD+cT5fT3fWbw+nxzenu7v5wTGNgNKFZjeaXj/vnYxoLk3N5&#10;fpmmy/9ft4e//PbzeXd/y9rd7J72jyzRj+fjUSZ8F2R2Pj9f3vKjX55/PudvFz7KUL/cnR/l/wxi&#10;9yXN6O8vM3r8ct0d+GPXTG0/wwMH2trQt6Fppdc3r/DDp8v134+n1NX+t58uV12SWz6lCb3Nj3U4&#10;PT1d7q/H/2YZ7x4fWKV/ebMbQjf1/e7zbiGUwSvM/5SYZvdxVzwKa/YVCebihUTfDk2ctkmUmHGa&#10;gGySiQWZLvbDMG+TKTGxHbqp3abTFnRiH2PnoFNiumaeGwedrqAT+nHwrEyJyVO9OW99QWfu+rnd&#10;nrYSMnRDOw3b0zYUZGQ4wzaZEjIybeO8TWYsyDTbJMqfz6HrGgc/swFf+Nk5khIyj2M3xO2RzAWZ&#10;oW2AbG7MEjLPbfRsm1Du5naIQzNuEzIg74BCuam9ssaApmFE5G1PXSj39dgPY+eQagY0hXliIjY3&#10;Tyh3dnq8zjF7JWgcYx8cXBfKvR1iaNmrDlIlamzmrnNI0lDu74DgaSfHVjIor1QI5R6P0HHJH4Ma&#10;xnEOnqUq93ps54Gz1DGBJYrjtx8dWzeU+z22bRtnz6YqUSFMsQudgwPLTR9DnFoXX5SowLCAbdOK&#10;pawI89gMs4MxLKoL08RsbO6sWEoLNxNaVDo1HesVS3kRur7pPDqKRSGaQDrGVW5+nXnHPo4GNbZd&#10;9EinWO7+0HK6uZQigxqn0HtkbjRCo2va0Ibt7WVR09C0oLZ5o5QaKK1h9mzlaFDTHCbPMRxLAYBZ&#10;Mc5oO5snsUFByDmuUgK4RVQsUWFAinqEfCwlQOzGnqd0jKtEhZ6tEh3r1ZZyIw5D144OLdOgFu7d&#10;5I22lBuRTekyBAwqtLFrPTzflnIjTj1y1HGkGFQYmgmzbpvn21ICxAGObxyqhkEFjIixdSgAbSkB&#10;Yte1LuPDoNiS3RwdZ0pbyo3YhhGzdpsPLYrdNfYOOd+WEiCi7ofgoWVRWOCjw95prdzQJ9yUGxYV&#10;Y5xd62UkQJ75bVolKraINoyy7f1lJECWotu0SlRsu1nsmU1aXSk3wtzOwbO/DAolCqXIwYddKTfa&#10;OLRipG2Oy6AW/XV7XKXcaNtp7j2ytytR/jks5Ubbj9Pokb1diYpxbKDnWK9SbiA0xgF7ensOSxQs&#10;7+P5rpQbMNTssocMClsXJcVhe3WlBGAntxOn3va4StRyEm3zRik32jjOYsVv0ypRcWJ3ufZXKQFa&#10;NgrHg4NWiYrT1DdYAdvjMhJgRmlDYm+Py6LGefCclX0pN9ow4aJy6NgW1QTmw8HzvZUbLWLKwRsW&#10;xQQ2nUOP6ksJ0LY95rJnXAalbuPt9epLCdCOsRk88tCisKPE9bLJG30pAdpxGF36vEHFmWPPo/f2&#10;Rm6gNrBg23xoUO4zpS8lQPKteewvg4qRYYHansNSArQoUR1ayub+6ksUUxE6j13ZlxIAf0McPE5w&#10;g4ooeoOL50sJ4D4r+xKFXPPpbIORG3HmVHHwhkGpVumQh4ORG14ZZVAREdV7nOJDKQHijEnkOb8s&#10;qplC49lfQyk34hDGxsOHFuXV54dSbsSe4JXH92VQYZiG2aMDDKXcUM3BIecNKgx4HT1nylDKDURo&#10;S3B2ey8bFKfrHDkdNuXGYCRA1hw25YZBhY4QgEfHHkq5oRLbYS8bVOiGQST29rhKCdDGMMD1jjks&#10;UaHDCPDoUaORG33HZDh0G4MKXr/oaOSGV8c2KIR88s5tzuFYyo12ZP97/NgGFdoRF4dDHo6l3GhH&#10;1HmPb9mglqjI9rhKuYE6P7j8vWOJylGlbVKl2GgH7GWPejiWKG/YZiylRjuMbevheIOSg8HjSBlL&#10;oeFWbAzKGyEaS5nhtl8NKscat9eq3PwtPvboYsES5R3VZCSGVzoZlJctJiMwOO848LYFoUF5mX0y&#10;8sJrTxqUJHt43GuTERfJgHKIXIPyRvOmct+32abZPCENyu2Vn8qNj28CE88ROTQoNK44uKbQyAtC&#10;AINHuk8lCrW1I9Nm+zSejMDwWq4G5fYoT0ZieL1rBoW+hR/KYZFP5eZve/I0XOtVotwWw2xkhle+&#10;G1TERTl6IhuzERreE9Kg8Ftx8DtO/tlIjXHC2eCIbBiU23s9G7GBhiz6+OZeNqiUJ+bJrJmN3JhH&#10;DC+HxWBQbk/DXMqNrumDxHm2x1WiImke0WPhzaUEkFRBolEOWiVqsQvNkUwa44clUXH/ccldPHx5&#10;ysmLfNrtJRO2Scmhz6eLZEqWmYykRS5fSVLUzEhQkvm4AYbdS3BK1uR5fGD4twTHKsowZAleEjp9&#10;lOGwEtxVUWbxS3BfBWY1S/BQBeYwKMFjFRjpXoKnKjCCtwTPVWDJeivRfK/isTWT1XGZ5KcZ6nV8&#10;JplqBl7HaZJ+ZuB1vCbJYQZex22S8GXgdfwWVgzH96qFW7Ec6V1V8BXThTquk/Spcux8r6EuGVEG&#10;Xsd1kuRk4HVcJ3lLBl7HdZLAZOB1XCfZRQZex3WSMGTgdVwnOUAGXsd1ktZj4HVcJ/k9Bl7HdZJ8&#10;U8L5XsN1kk9j4HVcJykyBl7HdZL1YuB1XCeJLAZex3WSm2LgdVwnSSoGXsd1kkFi4HVc1664ju9V&#10;677iuraO6yR1o3x4vtdQl2wMA6/jOkmwMPA6rpOcCQOv47puxXV8rxr7iuvIdKiCr7iOlIcq+Irr&#10;ujqu61Zcx/cq6iuu6+q4TgL/5cLxvYa6xPINvI7rJKhv4HVcJxF3A6/jOgmiG3gd10lc3MDruE5C&#10;3QZex3USvTbwOq6TgLSB13GdxJgNvI7rJGxcwvlew3USCTbwOq6T4K6B13GdxGsNvI7rJARr4HVc&#10;J1FVA6/jOgmUGngd10ns08DruE7CmQZex3XDiuv4XsM2EnQsqfO9Cr7iOuKKVfAV1xEqrIKvuI7o&#10;XxV8xXUE9KrgK64jSFcFX3Edgbcq+IrrCKZVwVdcR4CsCr7iurGO6yRwVXId32uoSzDKwOu4TgJM&#10;Bl7HdRI0MvA6rpNAkIHXcZ3Edgy8juskXGPgdVwnERgDr+M6CaoYeB3XSXTFwOu4TkIfJZzvNVwn&#10;0QwDr+M6CVAYeB3XSczBwOu4TsIIBl7HdRJPMPA6rpMQgYEbrlPHevbqn6kqIfUkHlI9ievNjnoS&#10;55sd9STey2rt3z7vrxIMWD7uPheFED6+1kGQ9sfTb8dfT+mXV4kNaOA/Pcqy9K8/OXx6f3/4t+Pf&#10;S0BPNjOiTZ6dBGqV0DxB6oy7PYRjUls3T9xL1qfTtlTWILWlagULnxkSf0SwJc8FWykR7Gby10yv&#10;ROobbRy6jjktKGqFAwWmwgV+koR5s94dSUfDQ1d0yy0QQpip25bQbpN4dpkBrXaQGrWIgZtm5Lqi&#10;XIplXrs+kKlf0uTiGWln2jgTyTM0tfJBatSCBm6a3Bgj11mRI/dizYJxvZb8idQ4hNBjwhWTkKog&#10;aFsqbuAmCZnsN2NE3CIrO+XGZvYvaOJG2ZaqCCSCWubATZAEAbkgz7RyLXFE1hej0FWciEljpH31&#10;dy124Caknc2wOepr0RkB5dw0ND3jK5peB6UFAty0CA7mLUGhjE49SAsLklo3645gvLPqf0tbKpKQ&#10;JkNrH7gJkp1BCqgiv+qVm0D8lxtn7pmVY9R6CdqYyjq4abK5yC9S5EAWut343UDJk9Qol6VVV3sZ&#10;ZqrSoo2pHoKbpmZ3KbIP5FKXQ6GyQpPNMiLwXAYxjamGgiJTZQQ3zXHuSCtXZNOPVsAxyDBrI9eM&#10;58bsQq2mkJBaI8FNE+nMlXtFIjftOAN1RCZkTNo0kYGaTZNTCLU1lUtwU5UsWA6GBB2GfiL4UO6G&#10;llvUWREdkD14fcpWLbKg2DqZE2AQpJlCexIMzXhILpFDUFuDlFcoyeYLa9qayii4R8sNWblOqtC5&#10;mRlaMZ7YNUjcZWXjzMeyVYsvJKwmYfnJttyyzYrZ3JO+YXg4So5qdgqFBjmLK97QTZUYEt1cX6GC&#10;cIRxdLwwCUyVNIplU1KPY+zzc3Gpn3v2SVF+bU51GZSyVlvwU25QKbLTILQTQ7BTzQ1sCjDlrhkx&#10;BkMx5lylQZs1x9hNOZDNSC6ZYvspHW62a8ipnknpAwZtHizXbMhoqV+UmkX521SLAgksPLliB+ZO&#10;3RTLdHKfo4XrlwdDipjFyBUcMjrVZfCPmTniXnvGciygmZRjTouXZ1vLMDiafWOGbUj3U8pIEhKG&#10;bNepfENuplTVap21ukNuTjUb/GMusRPZPPgWzZiHgQ616wlxbo/dnE2em1OlAz9lEq+5Xp6xnO3Y&#10;myVluIoLf7kZqb6Smlr5ITeneg5+ygOqTI7UUZHkq64n5FsW10hYdCsraLQOxD80ZuRIz/X9jOVu&#10;x1pIoYFnoz8MM49hFiNXhVC01npwj5lbCehPy36e58nq4RHVvKGinJyMchN0/WBaIyI3p8oPfso9&#10;1lQObHLtPqJlleuMHOccztudywmQNs1aMUIpZ16FS1y7ilRYrn8u4hG1xvJ2LqSQu45YYHadtX7E&#10;0ixVIfxjnrjCIHcGZDpJJudGuRkU5cymHPsJMH6zOiO1moSitUZEBWVu/mSli2mV+02G8khFpxx9&#10;CCOXyDRYtwhXMyVaMcJPGWOKu9H61Gh3E7ZksZ9JMYzkd+bmeRbNsGzWShParFUM/JTRONB0Mpaz&#10;akWZc/HF0G5EETViPdedSOiot8/8lOXiWQ5cY+ZSU8IcwJi+Qlu75rG4TG/GrFUocnO6p+inHBpO&#10;AVXuYkAzsIYCV3bHYXEucJpyphrKeZzCn/nWvZ8y95WbnJxDBcSe6gBl15gIcFF+sDhyBdDsqpzJ&#10;rWPWuhNuymhePZVWMjZwO96ICm6wwnXKYbnwlnkwrVeR0akKhZ8y1wvRaxWLkJqtpg3fj1z9zs0Y&#10;IBpdWHYVzy3VK5ZmqUnhpixqOpt4ocyFKjPmOMFj2VzkeAi5KuhCOdeyULRWWHNTbltumOcjQZRr&#10;kn3L6eSODEZbnhK5RWXXOd/WzZTrZpurUs3Q5G3DqGRqC1HBKYAsXtaZy3NWQcz3hJSyVq/wjxlP&#10;RkMGge6LdPvaUNYrd9os/GfZIFe9yOhUy6KCcqqYodiWo9pKEsQIMizPNto2q2EeTGtgKForW/gp&#10;YyXOy3SyjlHTP15YiEp0Y7arOFBljIayVsRQyvnE9J7PsJDUTctYnGRW3aEcWC9unrQY+Ai4UGAo&#10;a30Mbda7q/4x47rinMjYlvPGTidH45g1QAQORogR67laRkanGhhuytzMRSaqHsYtWCbX8rY4J7NF&#10;L3cGxKItWJ9r6VI7QymjRIiC7J5tzDlUjYxl7xJlKLpG15SrA7l5YtvZ2dZb6qkZsY0Z7Jdh3MCl&#10;NIbuZ1y8kSvNhjJqCJWfcteU7LLmNQohj6oSsNVqGf4x48dncbVrpnrlSKc2o3iacjMuGjvbucpG&#10;bi5LLm9bsXgHJxz3GUudr8ayEEUXY1bHUX/xuxuDL9fcULTeOvOPeeT4ycEKZpudYddZy17krl8W&#10;8mW7awWO1JzralRQRtNf5DZOcO5DmXUWxs9mF5foRd7Z5lSPQylr5aYKyh3FcrLcluuvmsb1MqgB&#10;V3k2u9DBCG3YB5PKtzm3Itfc8FPuZ8gtJwY3BK3lzrWwacjGDxov6onRenOtDh2zVuCooIwjMcdr&#10;0AAHkQvlfu6wW3MEiWYkiVHTcuWOTBmVWOWQy65qMUwxbxYsrlIrwzp00+VAwY9EoQrzYHorL6Pr&#10;tF7ZkUsgjhMSS8YuJPoOLomlazGtDGWt6pGbpQJcYkDfmJENY3aEIM7QjCxltOgmb3f0O3ytdsyF&#10;9MyVO/zrHBoidXm28R+szZeZmh7ZOYl7geGbXZUrfuiYtY6HmzK+NXxNWQ/DoOD2WzmdlLUaCIvm&#10;rolgrmwMrf+Rm1MNPD9lyIqvM9nPhOS4m2YoU4o3LMYPwbZ2ZdhrNRBFa40PP2XKsWGbZyz3Je22&#10;iTh6h8VyHzgSSLkuNl2uDZLRqeKHn/LA3b0cgGZwHV9t14SnF3cZVxfxwJtmrRSilLX+h5/yOMiR&#10;kbEBp4nZz6hCRJyzhwY/5byinHWvtFZaDcRPmWuiIYdGUTMxU414ZL8i1lQzoPkrr1Sq+6SyN9cG&#10;cVMWPxvXl3XMXU+Yb7VhMZpzGoZY6fy8nO1cUySjU6UQP2UxynJyDGPnTDTrjHDlmv4yZoTdSqxr&#10;hZFMOdVT9lOGqxZjEWVIjDYzqAEZxjh1IQk3ECQveLu0bha/L80+6YmEwq2tXeO+Z1ParpEj+a4T&#10;dNmCdkq0+khGp5oi/jFDFq9AxsZGoinloEQngZ/TmBFouD5tc6pFkptT3fUKytQYXnz66HDcKTdd&#10;s8uWo4y6ByvOz4VJEmEEPpXUKuhCKeu8aCZIYUO2mEuqz2c1/lVRSkVKlGxdCBSu5X65zuRAssDK&#10;WzBMqGAqQ0RfUl/qK9lUsCSRzYFqP2dR3CefywO2u40jw+IEAnUzIa0nvb33SvZV79PiHf5JHjhq&#10;8wGF8OSzmeSeMyvfphlwfOKDLnlOC3HqaDWg7x5tYef/QcdSGXwZLRJt9VBa1ETJ1sWZcQU1XMxX&#10;KLJSbb+XacQJSKEvbaXEKCnW5Wi1wElqfc1+8UkNFGZMNIVSUgB7qew4TD2BMm2V6IbdXlrsRFsr&#10;NxC7h4NdocjiVdoHR76kT4jEGPlvNVotfKKtqZyJPLJztOijObd+gpHtIYzliztA9RLYeJXYoHax&#10;6ku1UXX2qmS7JQnIFuUULmcZFZoAWZaf4iKwOmAuiaLoypAUWAzfRdVC8q7Om2Z6Sc1Bw8WetJJb&#10;C6QoZS17UjHVpMAsoQqUDnGwlpwV6Tv7K9CGEIl2d2u5FKWsRVD8lIksSr5Emm00ZjJULGXx0ahD&#10;Aqcy1dztEYz5g1N2QUuR7QrKIzZg1ivEcWRTCUQ/HzL3se1gihXlVKg4Uc4FUvyUO/5bzGtsVraF&#10;GTORR/FFyZSIAbN2qmphFW1OAZOkG/i2FKk4vD1HsXi0OAwsZcaZnTBEtnEFWTnNQUUZrQUtxVP8&#10;YyZ6O+bcG1wKovIYyiPaV45Y4ZBgyJYNtOhKppxKqfgp497AUshYMrBsoDdXWF2axTFiHyyVYNHm&#10;yvAMjnoWT7kTqlgUdp3xxLHUmbIYCkbQtFqQJVPG7iSq4RadHLdkC2QsIozEsnI/U2NbFIPEYTh7&#10;w8ptr+VZtLnS8UQoQtxJGTux5EZzxRgndTh7h5gSrKfywXKxFkVrCRb3mCm+QupV7prMC0Sp7TrV&#10;Zsldw2s21y2XbtHmbKh/PdtsMsnATgfYSyp22nmvb5p7Ov14//CQZvshVVu5nB7ub+VvkoudXj94&#10;/OHhvPttT6L3+w+J2+ii+BXfBPlGXpCnr8RLn66/Pxyli4en/zze8WI9crpjKv6y6nN/OByfrkGb&#10;Pu5vj0qqJ1ywSIoXRBpJ6lB6vuMhX/rOHcjrEl+fd+lbpyb/XqDH9EbEF7BWpXkho09gwS+IRPn0&#10;dH0BP94/nc5/NLIHRpUp6++XSdKpkVl6f7r9ndcOnk/6PsbL8+HH+/Pl+tP+cv15f+bVfuw3Xip5&#10;/Sv/3D2cyJ8nTT59utl9PJ3//kd/l9/zXkRab3afeaHju5vL/37an483u4f/eOKNiSl9mIz99AWm&#10;FsPtXLa8L1uePj3+cGLp2X48Xfoov78+LB/vzqfHv/Huye+FKk37pwO0qeZzPS9ffrjynSZepng4&#10;fv99+sxbH2HJn55+eT5I5zKrz4z81y9/25+fd/Lx3c2Vtyf+5bS8/HH/dnkrovD1y28F+XT6/tP1&#10;dHcvr0xMfKjzmr98vjwnxslvt5RXUpbf069e38H53f8JAAAA//8DAFBLAwQUAAYACAAAACEAnmJv&#10;4eIAAAAKAQAADwAAAGRycy9kb3ducmV2LnhtbEyPwU6DQBCG7ya+w2ZMvNkFtJQiS2OMXjQeaHvQ&#10;2xZGoLKzlF1a7NM7nvQ0M5kv/3yTrSbTiSMOrrWkIJwFIJBKW7VUK9hunm8SEM5rqnRnCRV8o4NV&#10;fnmR6bSyJyrwuPa14BByqVbQeN+nUrqyQaPdzPZIvPu0g9Gex6GW1aBPHG46GQVBLI1uiS80usfH&#10;Bsuv9WgUHOr4NTzPl+P+43Yqng5v5/fiZa/U9dX0cA/C4+T/YPjVZ3XI2WlnR6qc6BREd0nMKDcB&#10;VwaSZbgAsVMwDxcRyDyT/1/IfwAAAP//AwBQSwECLQAUAAYACAAAACEAtoM4kv4AAADhAQAAEwAA&#10;AAAAAAAAAAAAAAAAAAAAW0NvbnRlbnRfVHlwZXNdLnhtbFBLAQItABQABgAIAAAAIQA4/SH/1gAA&#10;AJQBAAALAAAAAAAAAAAAAAAAAC8BAABfcmVscy8ucmVsc1BLAQItABQABgAIAAAAIQAKG5IBFBgA&#10;AMtzAAAOAAAAAAAAAAAAAAAAAC4CAABkcnMvZTJvRG9jLnhtbFBLAQItABQABgAIAAAAIQCeYm/h&#10;4gAAAAoBAAAPAAAAAAAAAAAAAAAAAG4aAABkcnMvZG93bnJldi54bWxQSwUGAAAAAAQABADzAAAA&#10;fRsAAAAA&#10;" path="m614855,c588579,26276,559241,49811,536028,78828,399447,249554,586907,64496,425669,236483,369756,296123,301300,344502,252249,409903v-31531,42042,-65443,82399,-94594,126125c134153,571281,118709,611551,94593,646386,71230,680132,42042,709448,15766,740979,10511,798786,,856355,,914400v,21668,2230,46142,15766,63062c26147,990439,47297,987973,63062,993228v99848,-5255,200271,-3853,299545,-15766c445422,967524,546828,889778,614855,867103v47297,-15765,95209,-29791,141890,-47296c794219,805754,828199,781901,867104,772510v114228,-27572,230698,-45194,346841,-63062c1497498,665825,1350382,687052,1655380,646386v241738,10510,490768,-28327,725213,31531c2431765,690982,2401289,782989,2396359,835572v-10968,116996,-25902,235363,-63062,346842c2320975,1219380,2137591,1350697,2128345,1355834v-49477,27488,-107030,37751,-157655,63063c1646026,1581230,1979354,1455062,1655380,1576552v-138183,51818,-61409,6258,-204952,94593c1418154,1691006,1355835,1734207,1355835,1734207v-5255,15765,-15766,30678,-15766,47296c1340069,1826961,1366815,1842173,1403131,1860331v25312,12656,52552,21021,78828,31531c1660635,1881352,1843182,1898788,2017986,1860331v77709,-17096,295099,-166020,378373,-236483c2424726,1599845,2451003,1573235,2475186,1545021v87550,-102142,87981,-141698,189187,-204952c2678465,1331261,2695904,1329558,2711669,1324303v183305,18331,268183,-26214,141890,283780c2825519,1676910,2755360,1721147,2695904,1765738v-84083,63062,-163121,133481,-252249,189186c2401614,1981200,2358447,2005756,2317531,2033752v-58991,40363,-113947,86475,-173420,126124c2108858,2183378,2067647,2197517,2033752,2222938v-29728,22296,-51054,54140,-78828,78828c1935285,2319223,1912883,2333297,1891862,2349062v-36622,54934,-63931,64312,47297,63062c2380691,2407163,2822028,2391103,3263462,2380593v42041,-10510,85548,-16315,126124,-31531c3680604,2239931,3403033,2314170,3578773,2270234v26276,-15765,78827,-77938,78827,-47296c3657600,2347215,3588440,2506008,3499945,2601310v-38012,40936,-85188,72347,-126124,110359c3341145,2742011,3315973,2781000,3279228,2806262v-48416,33286,-106446,50023,-157655,78828c2927706,2994141,3118718,2911457,2948152,2979683v78828,10510,162365,2707,236483,31531c3213194,3022320,3211753,3066980,3231931,3090041v45023,51455,66740,48216,126124,63062c3628644,3108005,3583226,3163002,3720662,3042745v16779,-14682,31531,-31531,47297,-47297c3762704,2801007,3770635,2605760,3752193,2412124v-4264,-44774,-100998,-137097,-126124,-157655c3596739,2230472,3568636,2198839,3531476,2191407v-26276,-5255,-52669,-9953,-78827,-15766c3431497,2170941,3410833,2164125,3389586,2159876v-31345,-6269,-63446,-8578,-94593,-15766c3257715,2135507,3222044,2120595,3184635,2112579v-78508,-16823,-192960,-21179,-268014,-31531c2816484,2067236,2716924,2049517,2617076,2033752v-132754,-88504,-59918,-20391,-31531,-346842c2586985,1670354,2591652,1653137,2601311,1639614v39268,-54974,84432,-78438,141889,-110359c2763744,1517841,2784257,1505976,2806262,1497724v53880,-20205,139891,-24489,189187,-31531c3085456,1453335,3119793,1441308,3216166,1434662v110222,-7602,220717,-10510,331076,-15765c3584028,1413642,3622008,1413809,3657600,1403131v18149,-5445,34820,-17271,47297,-31531c3749288,1320868,3770676,1271573,3799490,1213945v-13210,-171724,41751,-331426,-63062,-457200c3722154,739617,3704897,725214,3689131,709448v-5255,-15765,-4014,-35545,-15765,-47296c3661615,650401,3640933,653818,3626069,646386v-16947,-8474,-31531,-21021,-47296,-31531c3499945,625365,3420733,633312,3342290,646386v-41566,6928,-97214,41380,-126124,63062c3198329,722826,3185997,742471,3168869,756745v-14556,12130,-31531,21021,-47296,31531c3111063,804041,3099115,818938,3090042,835572v-153766,281905,-101904,274964,-47297,788276c3046305,1657309,3082910,1678018,3105807,1702676v45514,49015,104787,86236,141890,141890c3318982,1951493,3226981,1823849,3358055,1954924v13398,13398,17608,34445,31531,47297c3444469,2052882,3510193,2091296,3563007,2144110v95299,95299,26319,34565,110359,94593c3694748,2253976,3713614,2272963,3736428,2286000v14429,8245,31531,10511,47296,15766c3991295,2457442,3695510,2249777,3925614,2364828v19942,9971,32787,30368,47297,47296c4037502,2487480,4005599,2457505,4051738,2538248v37361,65382,31531,23168,31531,78828e" filled="f" strokecolor="white [3212]" strokeweight="1pt">
                <v:stroke joinstyle="miter"/>
                <v:path arrowok="t" o:connecttype="custom" o:connectlocs="614855,0;536028,78828;425669,236483;252249,409903;157655,536028;94593,646386;15766,740979;0,914400;15766,977462;63062,993228;362607,977462;614855,867103;756745,819807;867104,772510;1213945,709448;1655380,646386;2380593,677917;2396359,835572;2333297,1182414;2128345,1355834;1970690,1418897;1655380,1576552;1450428,1671145;1355835,1734207;1340069,1781503;1403131,1860331;1481959,1891862;2017986,1860331;2396359,1623848;2475186,1545021;2664373,1340069;2711669,1324303;2853559,1608083;2695904,1765738;2443655,1954924;2317531,2033752;2144111,2159876;2033752,2222938;1954924,2301766;1891862,2349062;1939159,2412124;3263462,2380593;3389586,2349062;3578773,2270234;3657600,2222938;3499945,2601310;3373821,2711669;3279228,2806262;3121573,2885090;2948152,2979683;3184635,3011214;3231931,3090041;3358055,3153103;3720662,3042745;3767959,2995448;3752193,2412124;3626069,2254469;3531476,2191407;3452649,2175641;3389586,2159876;3294993,2144110;3184635,2112579;2916621,2081048;2617076,2033752;2585545,1686910;2601311,1639614;2743200,1529255;2806262,1497724;2995449,1466193;3216166,1434662;3547242,1418897;3657600,1403131;3704897,1371600;3799490,1213945;3736428,756745;3689131,709448;3673366,662152;3626069,646386;3578773,614855;3342290,646386;3216166,709448;3168869,756745;3121573,788276;3090042,835572;3042745,1623848;3105807,1702676;3247697,1844566;3358055,1954924;3389586,2002221;3563007,2144110;3673366,2238703;3736428,2286000;3783724,2301766;3925614,2364828;3972911,2412124;4051738,2538248;4083269,2617076" o:connectangles="0,0,0,0,0,0,0,0,0,0,0,0,0,0,0,0,0,0,0,0,0,0,0,0,0,0,0,0,0,0,0,0,0,0,0,0,0,0,0,0,0,0,0,0,0,0,0,0,0,0,0,0,0,0,0,0,0,0,0,0,0,0,0,0,0,0,0,0,0,0,0,0,0,0,0,0,0,0,0,0,0,0,0,0,0,0,0,0,0,0,0,0,0,0,0,0,0"/>
              </v:shape>
            </w:pict>
          </mc:Fallback>
        </mc:AlternateContent>
      </w:r>
      <w:r w:rsidRPr="00862D16">
        <w:rPr>
          <w:b/>
          <w:noProof/>
          <w:color w:val="44546A" w:themeColor="text2"/>
          <w:sz w:val="72"/>
          <w:lang w:eastAsia="en-AU"/>
        </w:rPr>
        <w:drawing>
          <wp:anchor distT="0" distB="0" distL="114300" distR="114300" simplePos="0" relativeHeight="251660288" behindDoc="1" locked="0" layoutInCell="1" allowOverlap="1" wp14:anchorId="3AC68E2A" wp14:editId="6E48A2BE">
            <wp:simplePos x="0" y="0"/>
            <wp:positionH relativeFrom="column">
              <wp:posOffset>1328519</wp:posOffset>
            </wp:positionH>
            <wp:positionV relativeFrom="paragraph">
              <wp:posOffset>-346710</wp:posOffset>
            </wp:positionV>
            <wp:extent cx="4099035" cy="345507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flipH="1">
                      <a:off x="0" y="0"/>
                      <a:ext cx="4099035" cy="3455070"/>
                    </a:xfrm>
                    <a:prstGeom prst="rect">
                      <a:avLst/>
                    </a:prstGeom>
                  </pic:spPr>
                </pic:pic>
              </a:graphicData>
            </a:graphic>
            <wp14:sizeRelH relativeFrom="page">
              <wp14:pctWidth>0</wp14:pctWidth>
            </wp14:sizeRelH>
            <wp14:sizeRelV relativeFrom="page">
              <wp14:pctHeight>0</wp14:pctHeight>
            </wp14:sizeRelV>
          </wp:anchor>
        </w:drawing>
      </w:r>
    </w:p>
    <w:p w14:paraId="6042FD01" w14:textId="77777777" w:rsidR="00236396" w:rsidRPr="00862D16" w:rsidRDefault="00236396" w:rsidP="00236396">
      <w:pPr>
        <w:tabs>
          <w:tab w:val="left" w:pos="5710"/>
          <w:tab w:val="left" w:pos="7574"/>
        </w:tabs>
        <w:spacing w:before="240"/>
        <w:rPr>
          <w:b/>
          <w:color w:val="44546A" w:themeColor="text2"/>
          <w:sz w:val="40"/>
        </w:rPr>
      </w:pPr>
      <w:r w:rsidRPr="00862D16">
        <w:rPr>
          <w:b/>
          <w:color w:val="44546A" w:themeColor="text2"/>
          <w:sz w:val="40"/>
        </w:rPr>
        <w:tab/>
      </w:r>
      <w:r w:rsidRPr="00862D16">
        <w:rPr>
          <w:b/>
          <w:color w:val="44546A" w:themeColor="text2"/>
          <w:sz w:val="40"/>
        </w:rPr>
        <w:tab/>
      </w:r>
    </w:p>
    <w:p w14:paraId="04F0EF20" w14:textId="77777777" w:rsidR="00236396" w:rsidRPr="00862D16" w:rsidRDefault="00236396" w:rsidP="00236396">
      <w:pPr>
        <w:tabs>
          <w:tab w:val="left" w:pos="7001"/>
          <w:tab w:val="left" w:pos="7724"/>
        </w:tabs>
        <w:spacing w:before="240"/>
        <w:rPr>
          <w:b/>
          <w:color w:val="44546A" w:themeColor="text2"/>
          <w:sz w:val="72"/>
        </w:rPr>
      </w:pPr>
      <w:r w:rsidRPr="00862D16">
        <w:rPr>
          <w:b/>
          <w:color w:val="44546A" w:themeColor="text2"/>
          <w:sz w:val="72"/>
        </w:rPr>
        <w:tab/>
      </w:r>
      <w:r w:rsidRPr="00862D16">
        <w:rPr>
          <w:b/>
          <w:color w:val="44546A" w:themeColor="text2"/>
          <w:sz w:val="72"/>
        </w:rPr>
        <w:tab/>
      </w:r>
    </w:p>
    <w:p w14:paraId="2A125759" w14:textId="77777777" w:rsidR="00236396" w:rsidRPr="00862D16" w:rsidRDefault="00236396" w:rsidP="00236396">
      <w:pPr>
        <w:tabs>
          <w:tab w:val="left" w:pos="6753"/>
        </w:tabs>
        <w:spacing w:before="240"/>
        <w:jc w:val="left"/>
        <w:rPr>
          <w:b/>
          <w:color w:val="44546A" w:themeColor="text2"/>
          <w:sz w:val="110"/>
          <w:szCs w:val="110"/>
        </w:rPr>
      </w:pPr>
      <w:r w:rsidRPr="00862D16">
        <w:rPr>
          <w:b/>
          <w:noProof/>
          <w:color w:val="44546A" w:themeColor="text2"/>
          <w:sz w:val="72"/>
          <w:lang w:eastAsia="en-AU"/>
        </w:rPr>
        <mc:AlternateContent>
          <mc:Choice Requires="wps">
            <w:drawing>
              <wp:anchor distT="0" distB="0" distL="114300" distR="114300" simplePos="0" relativeHeight="251664384" behindDoc="0" locked="0" layoutInCell="1" allowOverlap="1" wp14:anchorId="739849C8" wp14:editId="34537A1D">
                <wp:simplePos x="0" y="0"/>
                <wp:positionH relativeFrom="column">
                  <wp:posOffset>-55149</wp:posOffset>
                </wp:positionH>
                <wp:positionV relativeFrom="paragraph">
                  <wp:posOffset>702873</wp:posOffset>
                </wp:positionV>
                <wp:extent cx="4083598" cy="3153103"/>
                <wp:effectExtent l="0" t="0" r="12700" b="47625"/>
                <wp:wrapNone/>
                <wp:docPr id="3" name="Freeform 3"/>
                <wp:cNvGraphicFramePr/>
                <a:graphic xmlns:a="http://schemas.openxmlformats.org/drawingml/2006/main">
                  <a:graphicData uri="http://schemas.microsoft.com/office/word/2010/wordprocessingShape">
                    <wps:wsp>
                      <wps:cNvSpPr/>
                      <wps:spPr>
                        <a:xfrm>
                          <a:off x="0" y="0"/>
                          <a:ext cx="4083598" cy="3153103"/>
                        </a:xfrm>
                        <a:custGeom>
                          <a:avLst/>
                          <a:gdLst>
                            <a:gd name="connsiteX0" fmla="*/ 614855 w 4083598"/>
                            <a:gd name="connsiteY0" fmla="*/ 0 h 3153103"/>
                            <a:gd name="connsiteX1" fmla="*/ 536028 w 4083598"/>
                            <a:gd name="connsiteY1" fmla="*/ 78828 h 3153103"/>
                            <a:gd name="connsiteX2" fmla="*/ 425669 w 4083598"/>
                            <a:gd name="connsiteY2" fmla="*/ 236483 h 3153103"/>
                            <a:gd name="connsiteX3" fmla="*/ 252249 w 4083598"/>
                            <a:gd name="connsiteY3" fmla="*/ 409903 h 3153103"/>
                            <a:gd name="connsiteX4" fmla="*/ 157655 w 4083598"/>
                            <a:gd name="connsiteY4" fmla="*/ 536028 h 3153103"/>
                            <a:gd name="connsiteX5" fmla="*/ 94593 w 4083598"/>
                            <a:gd name="connsiteY5" fmla="*/ 646386 h 3153103"/>
                            <a:gd name="connsiteX6" fmla="*/ 15766 w 4083598"/>
                            <a:gd name="connsiteY6" fmla="*/ 740979 h 3153103"/>
                            <a:gd name="connsiteX7" fmla="*/ 0 w 4083598"/>
                            <a:gd name="connsiteY7" fmla="*/ 914400 h 3153103"/>
                            <a:gd name="connsiteX8" fmla="*/ 15766 w 4083598"/>
                            <a:gd name="connsiteY8" fmla="*/ 977462 h 3153103"/>
                            <a:gd name="connsiteX9" fmla="*/ 63062 w 4083598"/>
                            <a:gd name="connsiteY9" fmla="*/ 993228 h 3153103"/>
                            <a:gd name="connsiteX10" fmla="*/ 362607 w 4083598"/>
                            <a:gd name="connsiteY10" fmla="*/ 977462 h 3153103"/>
                            <a:gd name="connsiteX11" fmla="*/ 614855 w 4083598"/>
                            <a:gd name="connsiteY11" fmla="*/ 867103 h 3153103"/>
                            <a:gd name="connsiteX12" fmla="*/ 756745 w 4083598"/>
                            <a:gd name="connsiteY12" fmla="*/ 819807 h 3153103"/>
                            <a:gd name="connsiteX13" fmla="*/ 867104 w 4083598"/>
                            <a:gd name="connsiteY13" fmla="*/ 772510 h 3153103"/>
                            <a:gd name="connsiteX14" fmla="*/ 1213945 w 4083598"/>
                            <a:gd name="connsiteY14" fmla="*/ 709448 h 3153103"/>
                            <a:gd name="connsiteX15" fmla="*/ 1655380 w 4083598"/>
                            <a:gd name="connsiteY15" fmla="*/ 646386 h 3153103"/>
                            <a:gd name="connsiteX16" fmla="*/ 2380593 w 4083598"/>
                            <a:gd name="connsiteY16" fmla="*/ 677917 h 3153103"/>
                            <a:gd name="connsiteX17" fmla="*/ 2396359 w 4083598"/>
                            <a:gd name="connsiteY17" fmla="*/ 835572 h 3153103"/>
                            <a:gd name="connsiteX18" fmla="*/ 2333297 w 4083598"/>
                            <a:gd name="connsiteY18" fmla="*/ 1182414 h 3153103"/>
                            <a:gd name="connsiteX19" fmla="*/ 2128345 w 4083598"/>
                            <a:gd name="connsiteY19" fmla="*/ 1355834 h 3153103"/>
                            <a:gd name="connsiteX20" fmla="*/ 1970690 w 4083598"/>
                            <a:gd name="connsiteY20" fmla="*/ 1418897 h 3153103"/>
                            <a:gd name="connsiteX21" fmla="*/ 1655380 w 4083598"/>
                            <a:gd name="connsiteY21" fmla="*/ 1576552 h 3153103"/>
                            <a:gd name="connsiteX22" fmla="*/ 1450428 w 4083598"/>
                            <a:gd name="connsiteY22" fmla="*/ 1671145 h 3153103"/>
                            <a:gd name="connsiteX23" fmla="*/ 1355835 w 4083598"/>
                            <a:gd name="connsiteY23" fmla="*/ 1734207 h 3153103"/>
                            <a:gd name="connsiteX24" fmla="*/ 1340069 w 4083598"/>
                            <a:gd name="connsiteY24" fmla="*/ 1781503 h 3153103"/>
                            <a:gd name="connsiteX25" fmla="*/ 1403131 w 4083598"/>
                            <a:gd name="connsiteY25" fmla="*/ 1860331 h 3153103"/>
                            <a:gd name="connsiteX26" fmla="*/ 1481959 w 4083598"/>
                            <a:gd name="connsiteY26" fmla="*/ 1891862 h 3153103"/>
                            <a:gd name="connsiteX27" fmla="*/ 2017986 w 4083598"/>
                            <a:gd name="connsiteY27" fmla="*/ 1860331 h 3153103"/>
                            <a:gd name="connsiteX28" fmla="*/ 2396359 w 4083598"/>
                            <a:gd name="connsiteY28" fmla="*/ 1623848 h 3153103"/>
                            <a:gd name="connsiteX29" fmla="*/ 2475186 w 4083598"/>
                            <a:gd name="connsiteY29" fmla="*/ 1545021 h 3153103"/>
                            <a:gd name="connsiteX30" fmla="*/ 2664373 w 4083598"/>
                            <a:gd name="connsiteY30" fmla="*/ 1340069 h 3153103"/>
                            <a:gd name="connsiteX31" fmla="*/ 2711669 w 4083598"/>
                            <a:gd name="connsiteY31" fmla="*/ 1324303 h 3153103"/>
                            <a:gd name="connsiteX32" fmla="*/ 2853559 w 4083598"/>
                            <a:gd name="connsiteY32" fmla="*/ 1608083 h 3153103"/>
                            <a:gd name="connsiteX33" fmla="*/ 2695904 w 4083598"/>
                            <a:gd name="connsiteY33" fmla="*/ 1765738 h 3153103"/>
                            <a:gd name="connsiteX34" fmla="*/ 2443655 w 4083598"/>
                            <a:gd name="connsiteY34" fmla="*/ 1954924 h 3153103"/>
                            <a:gd name="connsiteX35" fmla="*/ 2317531 w 4083598"/>
                            <a:gd name="connsiteY35" fmla="*/ 2033752 h 3153103"/>
                            <a:gd name="connsiteX36" fmla="*/ 2144111 w 4083598"/>
                            <a:gd name="connsiteY36" fmla="*/ 2159876 h 3153103"/>
                            <a:gd name="connsiteX37" fmla="*/ 2033752 w 4083598"/>
                            <a:gd name="connsiteY37" fmla="*/ 2222938 h 3153103"/>
                            <a:gd name="connsiteX38" fmla="*/ 1954924 w 4083598"/>
                            <a:gd name="connsiteY38" fmla="*/ 2301766 h 3153103"/>
                            <a:gd name="connsiteX39" fmla="*/ 1891862 w 4083598"/>
                            <a:gd name="connsiteY39" fmla="*/ 2349062 h 3153103"/>
                            <a:gd name="connsiteX40" fmla="*/ 1939159 w 4083598"/>
                            <a:gd name="connsiteY40" fmla="*/ 2412124 h 3153103"/>
                            <a:gd name="connsiteX41" fmla="*/ 3263462 w 4083598"/>
                            <a:gd name="connsiteY41" fmla="*/ 2380593 h 3153103"/>
                            <a:gd name="connsiteX42" fmla="*/ 3389586 w 4083598"/>
                            <a:gd name="connsiteY42" fmla="*/ 2349062 h 3153103"/>
                            <a:gd name="connsiteX43" fmla="*/ 3578773 w 4083598"/>
                            <a:gd name="connsiteY43" fmla="*/ 2270234 h 3153103"/>
                            <a:gd name="connsiteX44" fmla="*/ 3657600 w 4083598"/>
                            <a:gd name="connsiteY44" fmla="*/ 2222938 h 3153103"/>
                            <a:gd name="connsiteX45" fmla="*/ 3499945 w 4083598"/>
                            <a:gd name="connsiteY45" fmla="*/ 2601310 h 3153103"/>
                            <a:gd name="connsiteX46" fmla="*/ 3373821 w 4083598"/>
                            <a:gd name="connsiteY46" fmla="*/ 2711669 h 3153103"/>
                            <a:gd name="connsiteX47" fmla="*/ 3279228 w 4083598"/>
                            <a:gd name="connsiteY47" fmla="*/ 2806262 h 3153103"/>
                            <a:gd name="connsiteX48" fmla="*/ 3121573 w 4083598"/>
                            <a:gd name="connsiteY48" fmla="*/ 2885090 h 3153103"/>
                            <a:gd name="connsiteX49" fmla="*/ 2948152 w 4083598"/>
                            <a:gd name="connsiteY49" fmla="*/ 2979683 h 3153103"/>
                            <a:gd name="connsiteX50" fmla="*/ 3184635 w 4083598"/>
                            <a:gd name="connsiteY50" fmla="*/ 3011214 h 3153103"/>
                            <a:gd name="connsiteX51" fmla="*/ 3231931 w 4083598"/>
                            <a:gd name="connsiteY51" fmla="*/ 3090041 h 3153103"/>
                            <a:gd name="connsiteX52" fmla="*/ 3358055 w 4083598"/>
                            <a:gd name="connsiteY52" fmla="*/ 3153103 h 3153103"/>
                            <a:gd name="connsiteX53" fmla="*/ 3720662 w 4083598"/>
                            <a:gd name="connsiteY53" fmla="*/ 3042745 h 3153103"/>
                            <a:gd name="connsiteX54" fmla="*/ 3767959 w 4083598"/>
                            <a:gd name="connsiteY54" fmla="*/ 2995448 h 3153103"/>
                            <a:gd name="connsiteX55" fmla="*/ 3752193 w 4083598"/>
                            <a:gd name="connsiteY55" fmla="*/ 2412124 h 3153103"/>
                            <a:gd name="connsiteX56" fmla="*/ 3626069 w 4083598"/>
                            <a:gd name="connsiteY56" fmla="*/ 2254469 h 3153103"/>
                            <a:gd name="connsiteX57" fmla="*/ 3531476 w 4083598"/>
                            <a:gd name="connsiteY57" fmla="*/ 2191407 h 3153103"/>
                            <a:gd name="connsiteX58" fmla="*/ 3452649 w 4083598"/>
                            <a:gd name="connsiteY58" fmla="*/ 2175641 h 3153103"/>
                            <a:gd name="connsiteX59" fmla="*/ 3389586 w 4083598"/>
                            <a:gd name="connsiteY59" fmla="*/ 2159876 h 3153103"/>
                            <a:gd name="connsiteX60" fmla="*/ 3294993 w 4083598"/>
                            <a:gd name="connsiteY60" fmla="*/ 2144110 h 3153103"/>
                            <a:gd name="connsiteX61" fmla="*/ 3184635 w 4083598"/>
                            <a:gd name="connsiteY61" fmla="*/ 2112579 h 3153103"/>
                            <a:gd name="connsiteX62" fmla="*/ 2916621 w 4083598"/>
                            <a:gd name="connsiteY62" fmla="*/ 2081048 h 3153103"/>
                            <a:gd name="connsiteX63" fmla="*/ 2617076 w 4083598"/>
                            <a:gd name="connsiteY63" fmla="*/ 2033752 h 3153103"/>
                            <a:gd name="connsiteX64" fmla="*/ 2585545 w 4083598"/>
                            <a:gd name="connsiteY64" fmla="*/ 1686910 h 3153103"/>
                            <a:gd name="connsiteX65" fmla="*/ 2601311 w 4083598"/>
                            <a:gd name="connsiteY65" fmla="*/ 1639614 h 3153103"/>
                            <a:gd name="connsiteX66" fmla="*/ 2743200 w 4083598"/>
                            <a:gd name="connsiteY66" fmla="*/ 1529255 h 3153103"/>
                            <a:gd name="connsiteX67" fmla="*/ 2806262 w 4083598"/>
                            <a:gd name="connsiteY67" fmla="*/ 1497724 h 3153103"/>
                            <a:gd name="connsiteX68" fmla="*/ 2995449 w 4083598"/>
                            <a:gd name="connsiteY68" fmla="*/ 1466193 h 3153103"/>
                            <a:gd name="connsiteX69" fmla="*/ 3216166 w 4083598"/>
                            <a:gd name="connsiteY69" fmla="*/ 1434662 h 3153103"/>
                            <a:gd name="connsiteX70" fmla="*/ 3547242 w 4083598"/>
                            <a:gd name="connsiteY70" fmla="*/ 1418897 h 3153103"/>
                            <a:gd name="connsiteX71" fmla="*/ 3657600 w 4083598"/>
                            <a:gd name="connsiteY71" fmla="*/ 1403131 h 3153103"/>
                            <a:gd name="connsiteX72" fmla="*/ 3704897 w 4083598"/>
                            <a:gd name="connsiteY72" fmla="*/ 1371600 h 3153103"/>
                            <a:gd name="connsiteX73" fmla="*/ 3799490 w 4083598"/>
                            <a:gd name="connsiteY73" fmla="*/ 1213945 h 3153103"/>
                            <a:gd name="connsiteX74" fmla="*/ 3736428 w 4083598"/>
                            <a:gd name="connsiteY74" fmla="*/ 756745 h 3153103"/>
                            <a:gd name="connsiteX75" fmla="*/ 3689131 w 4083598"/>
                            <a:gd name="connsiteY75" fmla="*/ 709448 h 3153103"/>
                            <a:gd name="connsiteX76" fmla="*/ 3673366 w 4083598"/>
                            <a:gd name="connsiteY76" fmla="*/ 662152 h 3153103"/>
                            <a:gd name="connsiteX77" fmla="*/ 3626069 w 4083598"/>
                            <a:gd name="connsiteY77" fmla="*/ 646386 h 3153103"/>
                            <a:gd name="connsiteX78" fmla="*/ 3578773 w 4083598"/>
                            <a:gd name="connsiteY78" fmla="*/ 614855 h 3153103"/>
                            <a:gd name="connsiteX79" fmla="*/ 3342290 w 4083598"/>
                            <a:gd name="connsiteY79" fmla="*/ 646386 h 3153103"/>
                            <a:gd name="connsiteX80" fmla="*/ 3216166 w 4083598"/>
                            <a:gd name="connsiteY80" fmla="*/ 709448 h 3153103"/>
                            <a:gd name="connsiteX81" fmla="*/ 3168869 w 4083598"/>
                            <a:gd name="connsiteY81" fmla="*/ 756745 h 3153103"/>
                            <a:gd name="connsiteX82" fmla="*/ 3121573 w 4083598"/>
                            <a:gd name="connsiteY82" fmla="*/ 788276 h 3153103"/>
                            <a:gd name="connsiteX83" fmla="*/ 3090042 w 4083598"/>
                            <a:gd name="connsiteY83" fmla="*/ 835572 h 3153103"/>
                            <a:gd name="connsiteX84" fmla="*/ 3042745 w 4083598"/>
                            <a:gd name="connsiteY84" fmla="*/ 1623848 h 3153103"/>
                            <a:gd name="connsiteX85" fmla="*/ 3105807 w 4083598"/>
                            <a:gd name="connsiteY85" fmla="*/ 1702676 h 3153103"/>
                            <a:gd name="connsiteX86" fmla="*/ 3247697 w 4083598"/>
                            <a:gd name="connsiteY86" fmla="*/ 1844566 h 3153103"/>
                            <a:gd name="connsiteX87" fmla="*/ 3358055 w 4083598"/>
                            <a:gd name="connsiteY87" fmla="*/ 1954924 h 3153103"/>
                            <a:gd name="connsiteX88" fmla="*/ 3389586 w 4083598"/>
                            <a:gd name="connsiteY88" fmla="*/ 2002221 h 3153103"/>
                            <a:gd name="connsiteX89" fmla="*/ 3563007 w 4083598"/>
                            <a:gd name="connsiteY89" fmla="*/ 2144110 h 3153103"/>
                            <a:gd name="connsiteX90" fmla="*/ 3673366 w 4083598"/>
                            <a:gd name="connsiteY90" fmla="*/ 2238703 h 3153103"/>
                            <a:gd name="connsiteX91" fmla="*/ 3736428 w 4083598"/>
                            <a:gd name="connsiteY91" fmla="*/ 2286000 h 3153103"/>
                            <a:gd name="connsiteX92" fmla="*/ 3783724 w 4083598"/>
                            <a:gd name="connsiteY92" fmla="*/ 2301766 h 3153103"/>
                            <a:gd name="connsiteX93" fmla="*/ 3925614 w 4083598"/>
                            <a:gd name="connsiteY93" fmla="*/ 2364828 h 3153103"/>
                            <a:gd name="connsiteX94" fmla="*/ 3972911 w 4083598"/>
                            <a:gd name="connsiteY94" fmla="*/ 2412124 h 3153103"/>
                            <a:gd name="connsiteX95" fmla="*/ 4051738 w 4083598"/>
                            <a:gd name="connsiteY95" fmla="*/ 2538248 h 3153103"/>
                            <a:gd name="connsiteX96" fmla="*/ 4083269 w 4083598"/>
                            <a:gd name="connsiteY96" fmla="*/ 2617076 h 315310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Lst>
                          <a:rect l="l" t="t" r="r" b="b"/>
                          <a:pathLst>
                            <a:path w="4083598" h="3153103">
                              <a:moveTo>
                                <a:pt x="614855" y="0"/>
                              </a:moveTo>
                              <a:cubicBezTo>
                                <a:pt x="588579" y="26276"/>
                                <a:pt x="559241" y="49811"/>
                                <a:pt x="536028" y="78828"/>
                              </a:cubicBezTo>
                              <a:cubicBezTo>
                                <a:pt x="399447" y="249554"/>
                                <a:pt x="586907" y="64496"/>
                                <a:pt x="425669" y="236483"/>
                              </a:cubicBezTo>
                              <a:cubicBezTo>
                                <a:pt x="369756" y="296123"/>
                                <a:pt x="301300" y="344502"/>
                                <a:pt x="252249" y="409903"/>
                              </a:cubicBezTo>
                              <a:cubicBezTo>
                                <a:pt x="220718" y="451945"/>
                                <a:pt x="186806" y="492302"/>
                                <a:pt x="157655" y="536028"/>
                              </a:cubicBezTo>
                              <a:cubicBezTo>
                                <a:pt x="134153" y="571281"/>
                                <a:pt x="118709" y="611551"/>
                                <a:pt x="94593" y="646386"/>
                              </a:cubicBezTo>
                              <a:cubicBezTo>
                                <a:pt x="71230" y="680132"/>
                                <a:pt x="42042" y="709448"/>
                                <a:pt x="15766" y="740979"/>
                              </a:cubicBezTo>
                              <a:cubicBezTo>
                                <a:pt x="10511" y="798786"/>
                                <a:pt x="0" y="856355"/>
                                <a:pt x="0" y="914400"/>
                              </a:cubicBezTo>
                              <a:cubicBezTo>
                                <a:pt x="0" y="936068"/>
                                <a:pt x="2230" y="960542"/>
                                <a:pt x="15766" y="977462"/>
                              </a:cubicBezTo>
                              <a:cubicBezTo>
                                <a:pt x="26147" y="990439"/>
                                <a:pt x="47297" y="987973"/>
                                <a:pt x="63062" y="993228"/>
                              </a:cubicBezTo>
                              <a:cubicBezTo>
                                <a:pt x="162910" y="987973"/>
                                <a:pt x="263333" y="989375"/>
                                <a:pt x="362607" y="977462"/>
                              </a:cubicBezTo>
                              <a:cubicBezTo>
                                <a:pt x="445422" y="967524"/>
                                <a:pt x="546828" y="889778"/>
                                <a:pt x="614855" y="867103"/>
                              </a:cubicBezTo>
                              <a:cubicBezTo>
                                <a:pt x="662152" y="851338"/>
                                <a:pt x="710064" y="837312"/>
                                <a:pt x="756745" y="819807"/>
                              </a:cubicBezTo>
                              <a:cubicBezTo>
                                <a:pt x="794219" y="805754"/>
                                <a:pt x="828199" y="781901"/>
                                <a:pt x="867104" y="772510"/>
                              </a:cubicBezTo>
                              <a:cubicBezTo>
                                <a:pt x="981332" y="744938"/>
                                <a:pt x="1097802" y="727316"/>
                                <a:pt x="1213945" y="709448"/>
                              </a:cubicBezTo>
                              <a:cubicBezTo>
                                <a:pt x="1497498" y="665825"/>
                                <a:pt x="1350382" y="687052"/>
                                <a:pt x="1655380" y="646386"/>
                              </a:cubicBezTo>
                              <a:cubicBezTo>
                                <a:pt x="1897118" y="656896"/>
                                <a:pt x="2146148" y="618059"/>
                                <a:pt x="2380593" y="677917"/>
                              </a:cubicBezTo>
                              <a:cubicBezTo>
                                <a:pt x="2431765" y="690982"/>
                                <a:pt x="2401289" y="782989"/>
                                <a:pt x="2396359" y="835572"/>
                              </a:cubicBezTo>
                              <a:cubicBezTo>
                                <a:pt x="2385391" y="952568"/>
                                <a:pt x="2370457" y="1070935"/>
                                <a:pt x="2333297" y="1182414"/>
                              </a:cubicBezTo>
                              <a:cubicBezTo>
                                <a:pt x="2320975" y="1219380"/>
                                <a:pt x="2137591" y="1350697"/>
                                <a:pt x="2128345" y="1355834"/>
                              </a:cubicBezTo>
                              <a:cubicBezTo>
                                <a:pt x="2078868" y="1383322"/>
                                <a:pt x="2021315" y="1393585"/>
                                <a:pt x="1970690" y="1418897"/>
                              </a:cubicBezTo>
                              <a:cubicBezTo>
                                <a:pt x="1646026" y="1581230"/>
                                <a:pt x="1979354" y="1455062"/>
                                <a:pt x="1655380" y="1576552"/>
                              </a:cubicBezTo>
                              <a:cubicBezTo>
                                <a:pt x="1517197" y="1628370"/>
                                <a:pt x="1593971" y="1582810"/>
                                <a:pt x="1450428" y="1671145"/>
                              </a:cubicBezTo>
                              <a:cubicBezTo>
                                <a:pt x="1418154" y="1691006"/>
                                <a:pt x="1355835" y="1734207"/>
                                <a:pt x="1355835" y="1734207"/>
                              </a:cubicBezTo>
                              <a:cubicBezTo>
                                <a:pt x="1350580" y="1749972"/>
                                <a:pt x="1340069" y="1764885"/>
                                <a:pt x="1340069" y="1781503"/>
                              </a:cubicBezTo>
                              <a:cubicBezTo>
                                <a:pt x="1340069" y="1826961"/>
                                <a:pt x="1366815" y="1842173"/>
                                <a:pt x="1403131" y="1860331"/>
                              </a:cubicBezTo>
                              <a:cubicBezTo>
                                <a:pt x="1428443" y="1872987"/>
                                <a:pt x="1455683" y="1881352"/>
                                <a:pt x="1481959" y="1891862"/>
                              </a:cubicBezTo>
                              <a:cubicBezTo>
                                <a:pt x="1660635" y="1881352"/>
                                <a:pt x="1843182" y="1898788"/>
                                <a:pt x="2017986" y="1860331"/>
                              </a:cubicBezTo>
                              <a:cubicBezTo>
                                <a:pt x="2095695" y="1843235"/>
                                <a:pt x="2313085" y="1694311"/>
                                <a:pt x="2396359" y="1623848"/>
                              </a:cubicBezTo>
                              <a:cubicBezTo>
                                <a:pt x="2424726" y="1599845"/>
                                <a:pt x="2451003" y="1573235"/>
                                <a:pt x="2475186" y="1545021"/>
                              </a:cubicBezTo>
                              <a:cubicBezTo>
                                <a:pt x="2562736" y="1442879"/>
                                <a:pt x="2563167" y="1403323"/>
                                <a:pt x="2664373" y="1340069"/>
                              </a:cubicBezTo>
                              <a:cubicBezTo>
                                <a:pt x="2678465" y="1331261"/>
                                <a:pt x="2695904" y="1329558"/>
                                <a:pt x="2711669" y="1324303"/>
                              </a:cubicBezTo>
                              <a:cubicBezTo>
                                <a:pt x="2894974" y="1342634"/>
                                <a:pt x="2979852" y="1298089"/>
                                <a:pt x="2853559" y="1608083"/>
                              </a:cubicBezTo>
                              <a:cubicBezTo>
                                <a:pt x="2825519" y="1676910"/>
                                <a:pt x="2755360" y="1721147"/>
                                <a:pt x="2695904" y="1765738"/>
                              </a:cubicBezTo>
                              <a:cubicBezTo>
                                <a:pt x="2611821" y="1828800"/>
                                <a:pt x="2532783" y="1899219"/>
                                <a:pt x="2443655" y="1954924"/>
                              </a:cubicBezTo>
                              <a:cubicBezTo>
                                <a:pt x="2401614" y="1981200"/>
                                <a:pt x="2358447" y="2005756"/>
                                <a:pt x="2317531" y="2033752"/>
                              </a:cubicBezTo>
                              <a:cubicBezTo>
                                <a:pt x="2258540" y="2074115"/>
                                <a:pt x="2203584" y="2120227"/>
                                <a:pt x="2144111" y="2159876"/>
                              </a:cubicBezTo>
                              <a:cubicBezTo>
                                <a:pt x="2108858" y="2183378"/>
                                <a:pt x="2067647" y="2197517"/>
                                <a:pt x="2033752" y="2222938"/>
                              </a:cubicBezTo>
                              <a:cubicBezTo>
                                <a:pt x="2004024" y="2245234"/>
                                <a:pt x="1982698" y="2277078"/>
                                <a:pt x="1954924" y="2301766"/>
                              </a:cubicBezTo>
                              <a:cubicBezTo>
                                <a:pt x="1935285" y="2319223"/>
                                <a:pt x="1912883" y="2333297"/>
                                <a:pt x="1891862" y="2349062"/>
                              </a:cubicBezTo>
                              <a:cubicBezTo>
                                <a:pt x="1855240" y="2403996"/>
                                <a:pt x="1827931" y="2413374"/>
                                <a:pt x="1939159" y="2412124"/>
                              </a:cubicBezTo>
                              <a:cubicBezTo>
                                <a:pt x="2380691" y="2407163"/>
                                <a:pt x="2822028" y="2391103"/>
                                <a:pt x="3263462" y="2380593"/>
                              </a:cubicBezTo>
                              <a:cubicBezTo>
                                <a:pt x="3305503" y="2370083"/>
                                <a:pt x="3349010" y="2364278"/>
                                <a:pt x="3389586" y="2349062"/>
                              </a:cubicBezTo>
                              <a:cubicBezTo>
                                <a:pt x="3680604" y="2239931"/>
                                <a:pt x="3403033" y="2314170"/>
                                <a:pt x="3578773" y="2270234"/>
                              </a:cubicBezTo>
                              <a:cubicBezTo>
                                <a:pt x="3605049" y="2254469"/>
                                <a:pt x="3657600" y="2192296"/>
                                <a:pt x="3657600" y="2222938"/>
                              </a:cubicBezTo>
                              <a:cubicBezTo>
                                <a:pt x="3657600" y="2347215"/>
                                <a:pt x="3588440" y="2506008"/>
                                <a:pt x="3499945" y="2601310"/>
                              </a:cubicBezTo>
                              <a:cubicBezTo>
                                <a:pt x="3461933" y="2642246"/>
                                <a:pt x="3414757" y="2673657"/>
                                <a:pt x="3373821" y="2711669"/>
                              </a:cubicBezTo>
                              <a:cubicBezTo>
                                <a:pt x="3341145" y="2742011"/>
                                <a:pt x="3315973" y="2781000"/>
                                <a:pt x="3279228" y="2806262"/>
                              </a:cubicBezTo>
                              <a:cubicBezTo>
                                <a:pt x="3230812" y="2839548"/>
                                <a:pt x="3172782" y="2856285"/>
                                <a:pt x="3121573" y="2885090"/>
                              </a:cubicBezTo>
                              <a:cubicBezTo>
                                <a:pt x="2927706" y="2994141"/>
                                <a:pt x="3118718" y="2911457"/>
                                <a:pt x="2948152" y="2979683"/>
                              </a:cubicBezTo>
                              <a:cubicBezTo>
                                <a:pt x="3026980" y="2990193"/>
                                <a:pt x="3110517" y="2982390"/>
                                <a:pt x="3184635" y="3011214"/>
                              </a:cubicBezTo>
                              <a:cubicBezTo>
                                <a:pt x="3213194" y="3022320"/>
                                <a:pt x="3211753" y="3066980"/>
                                <a:pt x="3231931" y="3090041"/>
                              </a:cubicBezTo>
                              <a:cubicBezTo>
                                <a:pt x="3276954" y="3141496"/>
                                <a:pt x="3298671" y="3138257"/>
                                <a:pt x="3358055" y="3153103"/>
                              </a:cubicBezTo>
                              <a:cubicBezTo>
                                <a:pt x="3628644" y="3108005"/>
                                <a:pt x="3583226" y="3163002"/>
                                <a:pt x="3720662" y="3042745"/>
                              </a:cubicBezTo>
                              <a:cubicBezTo>
                                <a:pt x="3737441" y="3028063"/>
                                <a:pt x="3752193" y="3011214"/>
                                <a:pt x="3767959" y="2995448"/>
                              </a:cubicBezTo>
                              <a:cubicBezTo>
                                <a:pt x="3762704" y="2801007"/>
                                <a:pt x="3770635" y="2605760"/>
                                <a:pt x="3752193" y="2412124"/>
                              </a:cubicBezTo>
                              <a:cubicBezTo>
                                <a:pt x="3747929" y="2367350"/>
                                <a:pt x="3651195" y="2275027"/>
                                <a:pt x="3626069" y="2254469"/>
                              </a:cubicBezTo>
                              <a:cubicBezTo>
                                <a:pt x="3596739" y="2230472"/>
                                <a:pt x="3568636" y="2198839"/>
                                <a:pt x="3531476" y="2191407"/>
                              </a:cubicBezTo>
                              <a:cubicBezTo>
                                <a:pt x="3505200" y="2186152"/>
                                <a:pt x="3478807" y="2181454"/>
                                <a:pt x="3452649" y="2175641"/>
                              </a:cubicBezTo>
                              <a:cubicBezTo>
                                <a:pt x="3431497" y="2170941"/>
                                <a:pt x="3410833" y="2164125"/>
                                <a:pt x="3389586" y="2159876"/>
                              </a:cubicBezTo>
                              <a:cubicBezTo>
                                <a:pt x="3358241" y="2153607"/>
                                <a:pt x="3326140" y="2151298"/>
                                <a:pt x="3294993" y="2144110"/>
                              </a:cubicBezTo>
                              <a:cubicBezTo>
                                <a:pt x="3257715" y="2135507"/>
                                <a:pt x="3222044" y="2120595"/>
                                <a:pt x="3184635" y="2112579"/>
                              </a:cubicBezTo>
                              <a:cubicBezTo>
                                <a:pt x="3106127" y="2095756"/>
                                <a:pt x="2991675" y="2091400"/>
                                <a:pt x="2916621" y="2081048"/>
                              </a:cubicBezTo>
                              <a:cubicBezTo>
                                <a:pt x="2816484" y="2067236"/>
                                <a:pt x="2716924" y="2049517"/>
                                <a:pt x="2617076" y="2033752"/>
                              </a:cubicBezTo>
                              <a:cubicBezTo>
                                <a:pt x="2484322" y="1945248"/>
                                <a:pt x="2557158" y="2013361"/>
                                <a:pt x="2585545" y="1686910"/>
                              </a:cubicBezTo>
                              <a:cubicBezTo>
                                <a:pt x="2586985" y="1670354"/>
                                <a:pt x="2591652" y="1653137"/>
                                <a:pt x="2601311" y="1639614"/>
                              </a:cubicBezTo>
                              <a:cubicBezTo>
                                <a:pt x="2640579" y="1584640"/>
                                <a:pt x="2685743" y="1561176"/>
                                <a:pt x="2743200" y="1529255"/>
                              </a:cubicBezTo>
                              <a:cubicBezTo>
                                <a:pt x="2763744" y="1517841"/>
                                <a:pt x="2784257" y="1505976"/>
                                <a:pt x="2806262" y="1497724"/>
                              </a:cubicBezTo>
                              <a:cubicBezTo>
                                <a:pt x="2860142" y="1477519"/>
                                <a:pt x="2946153" y="1473235"/>
                                <a:pt x="2995449" y="1466193"/>
                              </a:cubicBezTo>
                              <a:cubicBezTo>
                                <a:pt x="3085456" y="1453335"/>
                                <a:pt x="3119793" y="1441308"/>
                                <a:pt x="3216166" y="1434662"/>
                              </a:cubicBezTo>
                              <a:cubicBezTo>
                                <a:pt x="3326388" y="1427060"/>
                                <a:pt x="3436883" y="1424152"/>
                                <a:pt x="3547242" y="1418897"/>
                              </a:cubicBezTo>
                              <a:cubicBezTo>
                                <a:pt x="3584028" y="1413642"/>
                                <a:pt x="3622008" y="1413809"/>
                                <a:pt x="3657600" y="1403131"/>
                              </a:cubicBezTo>
                              <a:cubicBezTo>
                                <a:pt x="3675749" y="1397686"/>
                                <a:pt x="3692420" y="1385860"/>
                                <a:pt x="3704897" y="1371600"/>
                              </a:cubicBezTo>
                              <a:cubicBezTo>
                                <a:pt x="3749288" y="1320868"/>
                                <a:pt x="3770676" y="1271573"/>
                                <a:pt x="3799490" y="1213945"/>
                              </a:cubicBezTo>
                              <a:cubicBezTo>
                                <a:pt x="3786280" y="1042221"/>
                                <a:pt x="3841241" y="882519"/>
                                <a:pt x="3736428" y="756745"/>
                              </a:cubicBezTo>
                              <a:cubicBezTo>
                                <a:pt x="3722154" y="739617"/>
                                <a:pt x="3704897" y="725214"/>
                                <a:pt x="3689131" y="709448"/>
                              </a:cubicBezTo>
                              <a:cubicBezTo>
                                <a:pt x="3683876" y="693683"/>
                                <a:pt x="3685117" y="673903"/>
                                <a:pt x="3673366" y="662152"/>
                              </a:cubicBezTo>
                              <a:cubicBezTo>
                                <a:pt x="3661615" y="650401"/>
                                <a:pt x="3640933" y="653818"/>
                                <a:pt x="3626069" y="646386"/>
                              </a:cubicBezTo>
                              <a:cubicBezTo>
                                <a:pt x="3609122" y="637912"/>
                                <a:pt x="3594538" y="625365"/>
                                <a:pt x="3578773" y="614855"/>
                              </a:cubicBezTo>
                              <a:cubicBezTo>
                                <a:pt x="3499945" y="625365"/>
                                <a:pt x="3420733" y="633312"/>
                                <a:pt x="3342290" y="646386"/>
                              </a:cubicBezTo>
                              <a:cubicBezTo>
                                <a:pt x="3300724" y="653314"/>
                                <a:pt x="3245076" y="687766"/>
                                <a:pt x="3216166" y="709448"/>
                              </a:cubicBezTo>
                              <a:cubicBezTo>
                                <a:pt x="3198329" y="722826"/>
                                <a:pt x="3185997" y="742471"/>
                                <a:pt x="3168869" y="756745"/>
                              </a:cubicBezTo>
                              <a:cubicBezTo>
                                <a:pt x="3154313" y="768875"/>
                                <a:pt x="3137338" y="777766"/>
                                <a:pt x="3121573" y="788276"/>
                              </a:cubicBezTo>
                              <a:cubicBezTo>
                                <a:pt x="3111063" y="804041"/>
                                <a:pt x="3099115" y="818938"/>
                                <a:pt x="3090042" y="835572"/>
                              </a:cubicBezTo>
                              <a:cubicBezTo>
                                <a:pt x="2936276" y="1117477"/>
                                <a:pt x="2988138" y="1110536"/>
                                <a:pt x="3042745" y="1623848"/>
                              </a:cubicBezTo>
                              <a:cubicBezTo>
                                <a:pt x="3046305" y="1657309"/>
                                <a:pt x="3082910" y="1678018"/>
                                <a:pt x="3105807" y="1702676"/>
                              </a:cubicBezTo>
                              <a:cubicBezTo>
                                <a:pt x="3151321" y="1751691"/>
                                <a:pt x="3210594" y="1788912"/>
                                <a:pt x="3247697" y="1844566"/>
                              </a:cubicBezTo>
                              <a:cubicBezTo>
                                <a:pt x="3318982" y="1951493"/>
                                <a:pt x="3226981" y="1823849"/>
                                <a:pt x="3358055" y="1954924"/>
                              </a:cubicBezTo>
                              <a:cubicBezTo>
                                <a:pt x="3371453" y="1968322"/>
                                <a:pt x="3375663" y="1989369"/>
                                <a:pt x="3389586" y="2002221"/>
                              </a:cubicBezTo>
                              <a:cubicBezTo>
                                <a:pt x="3444469" y="2052882"/>
                                <a:pt x="3510193" y="2091296"/>
                                <a:pt x="3563007" y="2144110"/>
                              </a:cubicBezTo>
                              <a:cubicBezTo>
                                <a:pt x="3658306" y="2239409"/>
                                <a:pt x="3589326" y="2178675"/>
                                <a:pt x="3673366" y="2238703"/>
                              </a:cubicBezTo>
                              <a:cubicBezTo>
                                <a:pt x="3694748" y="2253976"/>
                                <a:pt x="3713614" y="2272963"/>
                                <a:pt x="3736428" y="2286000"/>
                              </a:cubicBezTo>
                              <a:cubicBezTo>
                                <a:pt x="3750857" y="2294245"/>
                                <a:pt x="3767959" y="2296511"/>
                                <a:pt x="3783724" y="2301766"/>
                              </a:cubicBezTo>
                              <a:cubicBezTo>
                                <a:pt x="3991295" y="2457442"/>
                                <a:pt x="3695510" y="2249777"/>
                                <a:pt x="3925614" y="2364828"/>
                              </a:cubicBezTo>
                              <a:cubicBezTo>
                                <a:pt x="3945556" y="2374799"/>
                                <a:pt x="3958401" y="2395196"/>
                                <a:pt x="3972911" y="2412124"/>
                              </a:cubicBezTo>
                              <a:cubicBezTo>
                                <a:pt x="4037502" y="2487480"/>
                                <a:pt x="4005599" y="2457505"/>
                                <a:pt x="4051738" y="2538248"/>
                              </a:cubicBezTo>
                              <a:cubicBezTo>
                                <a:pt x="4089099" y="2603630"/>
                                <a:pt x="4083269" y="2561416"/>
                                <a:pt x="4083269" y="2617076"/>
                              </a:cubicBezTo>
                            </a:path>
                          </a:pathLst>
                        </a:custGeom>
                        <a:no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88F6498" id="Freeform 3" o:spid="_x0000_s1026" style="position:absolute;margin-left:-4.35pt;margin-top:55.35pt;width:321.55pt;height:248.3pt;z-index:251664384;visibility:visible;mso-wrap-style:square;mso-wrap-distance-left:9pt;mso-wrap-distance-top:0;mso-wrap-distance-right:9pt;mso-wrap-distance-bottom:0;mso-position-horizontal:absolute;mso-position-horizontal-relative:text;mso-position-vertical:absolute;mso-position-vertical-relative:text;v-text-anchor:middle" coordsize="4083598,3153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I4kExgAAMtzAAAOAAAAZHJzL2Uyb0RvYy54bWysnW1vJDdyx98HyHcY6GWAeJvs54XXB8cH&#10;BwGMOyN2cMnL2dFoV4CkUWZmvev79PkViy2xeg108RC/WM+I82c1yWKxnlj97Z++PD7sfjueL/en&#10;p3c34ZvmZnd8Opxu758+vLv5r19//NfpZne57p9u9w+np+O7m9+Pl5s/fffP//Tt5+e3x3j6eHq4&#10;PZ53dPJ0efv5+d3Nx+v1+e2bN5fDx+Pj/vLN6fn4ROPd6fy4v/L1/OHN7Xn/md4fH97EphnefD6d&#10;b5/Pp8PxcuGvf9bGm+9S/3d3x8P1r3d3l+N19/Duhme7pn/P6d/38u+b777dv/1w3j9/vD/kx9j/&#10;A0/xuL9/guhLV3/eX/e7T+f7r7p6vD+cT5fT3fWbw+nxzenu7v5wTGNgNKFZjeaXj/vnYxoLk3N5&#10;fpmmy/9ft4e//PbzeXd/++6mvdk97R9Zoh/Px6NM+K6V2fn8fHnLj355/vmcv134KEP9cnd+lP8z&#10;iN2XNKO/v8zo8ct1d+CPXTO1/QwPHGhrQ9+GJvX65hV++HS5/vvxlLra//bT5apLcsunNKG3+bEO&#10;p6eny/31+N8s493jA6v0L292Q+imvt993i2EMniF+Z8S0+w+7opHYc2+IhEKEn07NHHaJlFixmkC&#10;skkmFmS62A/DvE2mxMR26KZ2mw5L+zJjsY+xc9ApMV0zz42DTlfQCf04eFamxOSp3py3vqAzd/3c&#10;bk9bCRm6oZ2G7WkbCjIynGGbTAkZmbZx3iYzFmSabRLlz+fQdY2Dn9mALwzgHEkJmcexG+L2SOaC&#10;zNA2QDY3ZgmZ5zZ6tk0od3M7xKEZtwkZkHdAodzUXlljQNMwIvK2py6U+3rsh7FzSDUDmsI8MRGb&#10;myeUOzs9XueYvRI0jrEPDq4L5d4OMbTsVQepEjU2c9c5JGko93dA8LSTYysZlFcqhHKPR+i45I9B&#10;DeM4B89SlXs9tvPAWeqYwBLF8duPjq0byv0e27aNs2dTlagQptiFzsGB5aaPIU6tiy9KVGBYwLZp&#10;xVJWhHlshtnBGBbVhWliNjZ3ViylhZsJLSqdmo71iqW8CF3fdB4dxaIQTSAd4yo3v868Yx9Hgxrb&#10;LnqkUyx3f2g53VxKkUGNU+g9MjcaodE1bWjD9vayqGloWlDbvFFKDZTWMHu2cjSoaQ6T5xiOpQDA&#10;rBhntJ3Nk9igIOQcVykB3CIqlqgwIEU9Qj6WEiB2Y89TOsZVokLPVomO9WpLuRGHoWtHh5ZpUAv3&#10;bvJGW8qNyKZ0GQIGFdrYtR6eb0u5EaceOeo4UgwqDM2EWbfN820pAeIAxzcOVcOgAkbE2DoUgLaU&#10;ALHrWpfxYVBsyW6OjjOlLeVGbMOIWbvNhxbF7hp7h5xvSwkQUfdD8NCyKCzw0WHvtFZu6BNuyg2L&#10;ijHOrvUyEiDP/DatEhVbRBtG2fb+MhIgS9FtWiUqtt0s9swmra6UG2Fu5+DZXwaFEoVS5ODDrpQb&#10;bRxaMdI2x2VQi/66Pa5SbrTtNPce2duVKP8clnKj7cdp9MjerkTFODbQc6xXKTcQGuOAPb09hyUK&#10;lvfxfFfKDRhqdtlDBoWti5LisL26UgKwk9uJU297XCVqOYm2eaOUG20cZ7Hit2mVqDixu1z7q5QA&#10;LRuF48FBq0TFaeobrIDtcRkJMKO0IbG3x2VR4zx4zsq+lBttmHBROXRsi2oC8+Hg+d7KjRYx5eAN&#10;i2ICm86hR/WlBGjbHnPZMy6DUrfx9nr1pQRox9gMHnloUdhR4nrZ5I2+lADtOIwufd6g4syx59F7&#10;eyM3UBtYsG0+NCj3mdKXEiD51jz2l0HFyLBAbc9hKQFalKgOLWVzf/UliqkInceu7EsJgL8hDh4n&#10;uEFFFL3BxfOlBHCflX2JQq75dLbByI04c6o4eMOgVKt0yMPByA2vjDKoiIjqPU7xoZQAccYk8pxf&#10;FtVMofHsr6GUG3EIY+PhQ4vy6vNDKTdiT/DK4/syqDBMw+zRAYZSbqjm4JDzBhUGvI6eM2Uo5QYi&#10;tCU4u72XDYrTdY6cDptyYzASIGsOm3LDoEJHCMCjYw+l3FCJ7bCXDSp0wyASe3tcpQRoYxjgescc&#10;lqjQYQR49KjRyI2+YzIcuo1BBa9fdDRyw6tjGxRCPnnnNudwLOVGO7L/PX5sgwrtiIvDIQ/HUm60&#10;I+q8x7dsUEtUZHtcpdxAnR9c/t6xROWo0japUmy0A/ayRz0cS5Q3bDOWUqMdxrb1cLxBycHgcaSM&#10;pdBwKzYG5Y0QjaXMcNuvBpVjjdtrVW7+Fh97dLFgifKOajISwyudDMrLFpMRGJx3HHjbgtCgvMw+&#10;GXnhtScNSpI9PO61yYiLZEA5RK5BeaN5U7nv22zTbJ6QBuX2yk/lxsc3gYnniBwaFBpXHFxTaOQF&#10;IYDBI92nEoXa2pFps30aT0ZgeC1Xg3J7lCcjMbzeNYNC38IP5bDIp3Lztz15Gq71KlFui2E2MsMr&#10;3w0q4qIcPZGN2QgN7wlpUPitOPgdJ/9spMY44WxwRDYMyu29no3YQEMWfXxzLxtUyhPzZNbMRm7M&#10;I4aXw2IwKLenYS7lRtf0QeI82+MqUZE0j+ix8OZSAkiqINEoB60StdiF5kgmjfHDkqi4/7jkLh6+&#10;POXkRT7t9pIJ26Tk0OfTRTIly0xG0iKXryQpkr1Il6Ak83EDDLuX4FAFhn9LcKwCw5AleEno9D02&#10;HFaCuyrKLH4J7qvArGYJHqrAHAYleKwCI91L8FQFRvCW4LkKLFlvJZrvVTy2ZrI6LpP8NEO9js8k&#10;U83A6zhN0s8MvI7XJDnMwOu4TRK+DLyO38KK4fhetXArliO9qwq+YrpQx3WSPlWOne811CUjysDr&#10;uE6SnAy8juskb8nA67hOEpgMvI7rJLvIwOu4ThKGDLyO6yQHyMDruE7Segy8juskv8fA67hOkm9K&#10;ON9ruE7yaQy8juskRcbA67hOsl4MvI7rJJHFwOu4TnJTDLyO6yRJxcDruE4ySAy8juvaFdfxvWrd&#10;V1zX1nGdpG6UD8/3GuqSjWHgdVwnCRYGXsd1kjNh4HVc1624ju9VY19xHZkOVfAV15HyUAVfcV1X&#10;x3Xdiuv4XkV9xXVdHddJ4L9cOL7XUJdYvoHXcZ0E9Q28jusk4m7gdVwnQXQDr+M6iYsbeB3XSajb&#10;wOu4TqLXBl7HdRKQNvA6rpMYs4HXcZ2EjUs432u4TiLBBl7HdRLcNfA6rpN4rYHXcZ2EYA28jusk&#10;qmrgdVwngVIDr+M6iX0aeB3XSTjTwOu4blhxHd9r2EaCjiV1vlfBV1xHXLEKvuI6QoVV8BXXEf2r&#10;gq+4joBeFXzFdQTpquArriPwVgVfcR3BtCr4iusIkFXBV1w31nGdBK5KruN7DXUJRhl4HddJgMnA&#10;67hOgkYGXsd1Eggy8Dquk9iOgddxnYRrDLyO6yQCY+B1XCdBFQOv4zqJrhh4HddJ6KOE872G6ySa&#10;YeB1XCcBCgOv4zqJORh4HddJGMHA67hO4gkGXsd1EiIwcMN16pXPXv0zVSWknsRDqidxvdlRT+J8&#10;s6OexHtZrf3b5/1VggHLx93nohDCx9c6CNL+ePrt+Osp/fIqsQEN/KdHWZb+9SeHT+/vD/92/HsJ&#10;6MlmRrTJs5NArRKaJ0idcbeHcExq6+aJe8n6dNqWyhqktlStYOEzQ+KPCLbkuWArJYLdTP6a6ZVI&#10;faONQ9cxpwVFrXCgwFS4wE+SMG/WuyPpaHjoim65BUIIM3XbEtptEs8uM6DVDlKjFjFw04xcV5RL&#10;scxr1wcy9UuaXDwj7UwbZyJ5hqZWPkiNWtDATZMbY+Q6K3LkXqxZMK7Xkj+RGocQeky4YhJSFQRt&#10;S8UN3CQhk/1mjIhbZGWn3NjM/gVN3CjbUhWBRFDLHLgJkiAgF+SZVq4ljsj6YhS6ihMxaYy0r/6u&#10;xQ7chLSzGTZHfS06I6Ccm4amZ3xF0+ugtECAmxbBwbwlKJTRqQdpYUFS62bdEYx3Vv1vaUtFEtJk&#10;aO0DN0GyM0gBVeRXvXITiP9y48w9s3KMWi9BG1NZBzdNNhf5RYocyEK3G78bKHmSGuWytOpqL8NM&#10;VVq0MdVDcNPU7C5F9oFc6nIoVFZosllGBJ7LIKYx1VBQZKqM4KY5zh1p5Yps+tEKOAYZZm3kmvHc&#10;mF2o1RQSUmskuGkinblyr0jkph1noI7IhIxJmyYyULNpcgqhtqZyCW6qkgXLwZCgw9BPBB/K3dBy&#10;izorogOyB69P2apFFhRbJ3MCDII0U2hPgqEZD8klcghqa5DyCiXZfGFNW1MZBfdouSEr10kVOjcz&#10;QyvGE7sGibusbJz5WLZq8YWE1SQsP9mWW7ZZMZt70jcMD0fJUc1OodAgZ3HFG7qpEkOim+srVBCO&#10;MI6OFyaBqZJGsWxK6nGMfX4uLvVzzz4pyq/NqS6DUtZqC37KDSpFdhqEdmIIdqq5gU0Bptw1I8Zg&#10;KMacqzRos+YYuykHshnJJVNsP6XDzXYNOdUzKX3AoM2D5ZoNGS31i1KzKH+balEggYUnV+zA3Kmb&#10;YplO7nO0cP3yYEgRsxi5gkNGp7oM/jEzR9xrz1iOBTSTcsxp8fJsaxkGR7NvzLAN6X5KGUlCwpDt&#10;OpVvyM2Uqlqts1Z3yM2pZoN/zCV2IpsH36IZ8zDQoXY9Ic7tsZuzyXNzqnTgp0ziNdfLM5azHXuz&#10;pAxXceEvNyPVV1JTKz/k5lTPwU95QJXJkToqknzV9YR8y+IaCYtuZQWN1oH4h8aMHOm5vp+x3O1Y&#10;Cyk08Gz0h2HmMcxi5KoQitZaD+4xcysB/WnZz/M8WT08opo3VJSTk1Fugq4fTGtE5OZU+cFPucea&#10;yoFNrt1HtKxynZHjnMN5u3M5AdKmWStGKOXMq3CJa1eRCsv1z0U8otZY3s6FFHLXEQvMrrPWj1ia&#10;pSqEf8wTVxjkzoBMJ8nk3Cg3g6Kc2ZRjPwHGb1ZnpFaTULTWiKigzM2frHQxrXK/yVAeqeiUow9h&#10;5BKZBusW4WqmRCtG+CljTHE3Wp8a7W7Cliz2MymGkfzO3DzPohmWzVppQpu1ioGfMhoHmk7Gclat&#10;KHMuvhjajSiiRqznuhMJHfX2mZ+yXDzLgWvMXGpKmAMY01doa9c8FpfpzZi1CkVuTvcU/ZRDwymg&#10;yl0MaAbWUODK7jgszgVOU85UQzmPU/gz37r3U+a+cpOTc6iA2FMdoOwaEwEuyg8WR64Aml2VM7l1&#10;zFp3wk0Zzaun0krGBm7HG1HBDVa4TjksF94yD6b1KjI6VaHwU+Z6IXqtYhFSs9W04fuRq9+5GQNE&#10;owvLruK5pXrF0iw1KdyURU1nEy+UuVBlxhwneCybixwPIVcFXSjnWhaK1gprbsptyw3zfCSIck2y&#10;bzmd3JHBaMtTIreo7Drn27qZct1sc1WqGZq8bRiVTG0hKjgFkMXLOnN5ziqI+Z6QUtbqFf4x48lo&#10;yCDQfZFuXxvKeuVOm4X/LBvkqhcZnWpZVFBOFTMU23JUW0mCGEGG5dlG22Y1zINpDQxFa2ULP2Ws&#10;xHmZTtYxavrHCwtRiW7MdhUHqozRUNaKGEo5n5je8xkWkrppGYuTzKo7lAPrxc2TFgMfARcKDGWt&#10;j6HNenfVP2ZcV5wTGdty3tjp5GgcswaIwMEIMWI9V8vI6FQDw02Zm7nIRNXDuAXL5FreFudktujl&#10;zoBYtAXrcy1damcoZZQIUZDds405h6qRsexdogxF1+iacnUgN09sOzvbeks9NSO2MYP9MowbuJTG&#10;0P2MizdypdlQRg2h8lPumpJd1rxGIeRRVQK2Wi3DP2b8+Cyuds1Urxzp1GYUT1NuxkVjZztX2cjN&#10;ZcnlbSsW7+CE4z5jqfPVWBai6GLM6jjqL353Y/DlmhuK1ltn/jGPHD85WMFsszPsOmvZi9z1y0K+&#10;bHetwJGac12NCspo+ovcxgnOfSizzsL42eziEr3IO9uc6nEoZa3cVEG5o1hOltty/VXTuF4GNeAq&#10;z2YXOhihDftgUvk251bkmht+yv0MueXE4Iagtdy5FjYN2fhB40U9MVpvrtWhY9YKHBWUcSTmeA0a&#10;4CByodzPHXZrjiDRjCQxalqu3JEpoxKrHHLZVS2GKebNgsVVamVYh266HCj4kShUYR5Mb+VldJ3W&#10;KztyCcRxQmLJ2IVE38ElsXQtppWhrFU9crNUgEsM6BszsmHMjhDEGZqRpYwW3eTtjn6Hr9WOuZCe&#10;uXKHf51DQ6Quzzb+g7X5MlPTIzsncS8wfLOrcsUPHbPW8XBTxreGrynrYRgU3H4rp5OyVgNh0dw1&#10;EcyVjaH1P3JzqoHnpwxZ8XUm+5mQHHfTDGVK8YbF+CHY1q4Me60Gomit8eGnTDk2bPOM5b6k3TYR&#10;R++wWO4DRwIp18Wmy7VBMjpV/PBTHri7lwPQDK7jq+2a8PTiLuPqIh5406yVQpSy1v/wUx4HOTIy&#10;NuA0MfsZVYiIc/bQ4KecV5Sz7pXWSquB+ClzTTTk0ChqJmaqEY/sV8SaagY0f+WVSnWfVPbm2iBu&#10;yuJn4/qyjrnrCfOtNixGc07DECudn5eznWuKZHSqFOKnLEZZTo5h7JyJZp0RrlzTX8aMsFuJda0w&#10;kimnesp+ynDVYiyiDInRZgY1IMMYpy4k4QaC5AVvl9bN4vel2Sc9kVC4tbVr3PdsSts1ciTfdYIu&#10;W9BOiVYfyehUU8Q/ZsjiFcjY2Eg0pRyU6CTwcxozAg3Xp21OtUhyc6q7XkGZGsOLTx8djjvlpmt2&#10;2XKUUfdgxfm5MEkijMCnkloFXShlnRfNBClsyBZzSfX5rMa/KkqpSImSrQuBwrXcL9eZHEgWWHkL&#10;hgkVTGWI6EvqS30lmwqWJLI5UO3nLIr75HN5wHa3cWRYnECgbiak9aS3917Jvup9WrzDP8kDR20+&#10;oBCefDaT3HNm5ds0A45PfNAlz2khTh2tBvTdoy3s/D/oWCqDL6NFoq0eSouaKNm6ODOuoIaL+QpF&#10;Vqrt9zKNOAEp9KWtlBglxbocrRY4Sa2v2S8+qYHCjImmUEoKYC+VHYepJ1CmrRLdsNtLi51oa+UG&#10;YvdwsCsUWbxK++DIl/QJkRgj/61Gq4VPtDWVM5FHdo4WfTTn1k8wsj2EsXxxB6heAhuvEhvULlZ9&#10;qTaqzl6VbLckAdminMLlLKNCEyDL8lNcBFYHzCVRFF0ZkgKL4buoWkje1XnTTC+pOWi42JNWcmuB&#10;FKWsZU8qppoUmCVUgdIhDtaSsyJ9Z38F2hAi0e5uLZeilLUIip8ykUXJl0izjcZMhoqlLD4adUjg&#10;VKaauz2CMX9wyi5oKbJdQXnEBsx6hTiObCqB6OdD5j62HUyxopwKFSfKuUCKn3LHf4t5jc3KtjBj&#10;JvIoviiZEjFg1k5VLayizSlgknQD35YiFYe35ygWjxaHgaXMOLMThsg2riArpzmoKKO1oKV4in/M&#10;RG/HnHuDS0FUHkN5RPvKESscEgzZsoEWXcmUUykVP2XcG1gKGUsGlg305gqrS7M4RuyDpRIs2lwZ&#10;nsFRz+Ipd0IVi8KuM544ljpTFkPBCJpWC7JkytidRDXcopPjlmyBjEWEkVhW7mdqbItikDgMZ29Y&#10;ue21PIs2VzqeCEWIOyljJ5bcaK4Y46QOZ+8QU4L1VD5YLtaiaC3B4h4zxVdIvcpdk3mBKLVdp9os&#10;uWt4zea65dIt2pwN9a9nm00mGdjpAHtJxU477/VNc0+nH+8fHtJsP6RqK5fTw/2t/E1ysdPrB48/&#10;PJx3v+1J9H7/IXEbXRS/4psg38gL8vSVeOnT9feHo3Tx8PSfxzterEdOd0zFX1Z97g+H49M1aNPH&#10;/e1RSfWECxZJ8YJII0kdSs93PORL37kDeV3i6/MufevU5N8L9JjeiPgC1qo0L2T0CSz4BZEon56u&#10;L+DH+6fT+Y9G9sCoMmX9/TJJOjUyS+9Pt7/z2sHzSd/HeHk+/Hh/vlx/2l+uP+/PvNqP/cZLJa9/&#10;5Z+7hxP586TJp083u4+n89//6O/ye96LSOvN7jMvdHx3c/nfT/vz8Wb38B9PvDExpQ+TsZ++wNRi&#10;uJ3Llvdly9Onxx9OLD3bj6dLH+X314fl49359Pg33j35vVClaf90gDbVfK7n5csPV77TxMsUD8fv&#10;v0+feesjLPnT0y/PB+lcZvWZkf/65W/78/NOPr67ufL2xL+clpc/7t8ub0UUvn75rSCfTt9/up7u&#10;7uWViYkPdV7zl8+X58Q4+e2W8krK8nv61es7OL/7PwEAAAD//wMAUEsDBBQABgAIAAAAIQClHvr+&#10;4QAAAAoBAAAPAAAAZHJzL2Rvd25yZXYueG1sTI8xT8MwEIV3JP6DdUhsrRNS0hLiVAjBAmJIYYDN&#10;jY8kJT6nsdOG/nqOCbZ3957efZevJ9uJAw6+daQgnkcgkCpnWqoVvL0+zlYgfNBkdOcIFXyjh3Vx&#10;fpbrzLgjlXjYhFpwCflMK2hC6DMpfdWg1X7ueiT2Pt1gdeBxqKUZ9JHLbSevoiiVVrfEFxrd432D&#10;1ddmtAr2dfocn65vxt1HMpUP+5fTe/m0U+ryYrq7BRFwCn9h+MVndCiYaetGMl50CmarJSd5H0cs&#10;OJAmiwWILYtomYAscvn/heIHAAD//wMAUEsBAi0AFAAGAAgAAAAhALaDOJL+AAAA4QEAABMAAAAA&#10;AAAAAAAAAAAAAAAAAFtDb250ZW50X1R5cGVzXS54bWxQSwECLQAUAAYACAAAACEAOP0h/9YAAACU&#10;AQAACwAAAAAAAAAAAAAAAAAvAQAAX3JlbHMvLnJlbHNQSwECLQAUAAYACAAAACEAfGCOJBMYAADL&#10;cwAADgAAAAAAAAAAAAAAAAAuAgAAZHJzL2Uyb0RvYy54bWxQSwECLQAUAAYACAAAACEApR76/uEA&#10;AAAKAQAADwAAAAAAAAAAAAAAAABtGgAAZHJzL2Rvd25yZXYueG1sUEsFBgAAAAAEAAQA8wAAAHsb&#10;AAAAAA==&#10;" path="m614855,c588579,26276,559241,49811,536028,78828,399447,249554,586907,64496,425669,236483,369756,296123,301300,344502,252249,409903v-31531,42042,-65443,82399,-94594,126125c134153,571281,118709,611551,94593,646386,71230,680132,42042,709448,15766,740979,10511,798786,,856355,,914400v,21668,2230,46142,15766,63062c26147,990439,47297,987973,63062,993228v99848,-5255,200271,-3853,299545,-15766c445422,967524,546828,889778,614855,867103v47297,-15765,95209,-29791,141890,-47296c794219,805754,828199,781901,867104,772510v114228,-27572,230698,-45194,346841,-63062c1497498,665825,1350382,687052,1655380,646386v241738,10510,490768,-28327,725213,31531c2431765,690982,2401289,782989,2396359,835572v-10968,116996,-25902,235363,-63062,346842c2320975,1219380,2137591,1350697,2128345,1355834v-49477,27488,-107030,37751,-157655,63063c1646026,1581230,1979354,1455062,1655380,1576552v-138183,51818,-61409,6258,-204952,94593c1418154,1691006,1355835,1734207,1355835,1734207v-5255,15765,-15766,30678,-15766,47296c1340069,1826961,1366815,1842173,1403131,1860331v25312,12656,52552,21021,78828,31531c1660635,1881352,1843182,1898788,2017986,1860331v77709,-17096,295099,-166020,378373,-236483c2424726,1599845,2451003,1573235,2475186,1545021v87550,-102142,87981,-141698,189187,-204952c2678465,1331261,2695904,1329558,2711669,1324303v183305,18331,268183,-26214,141890,283780c2825519,1676910,2755360,1721147,2695904,1765738v-84083,63062,-163121,133481,-252249,189186c2401614,1981200,2358447,2005756,2317531,2033752v-58991,40363,-113947,86475,-173420,126124c2108858,2183378,2067647,2197517,2033752,2222938v-29728,22296,-51054,54140,-78828,78828c1935285,2319223,1912883,2333297,1891862,2349062v-36622,54934,-63931,64312,47297,63062c2380691,2407163,2822028,2391103,3263462,2380593v42041,-10510,85548,-16315,126124,-31531c3680604,2239931,3403033,2314170,3578773,2270234v26276,-15765,78827,-77938,78827,-47296c3657600,2347215,3588440,2506008,3499945,2601310v-38012,40936,-85188,72347,-126124,110359c3341145,2742011,3315973,2781000,3279228,2806262v-48416,33286,-106446,50023,-157655,78828c2927706,2994141,3118718,2911457,2948152,2979683v78828,10510,162365,2707,236483,31531c3213194,3022320,3211753,3066980,3231931,3090041v45023,51455,66740,48216,126124,63062c3628644,3108005,3583226,3163002,3720662,3042745v16779,-14682,31531,-31531,47297,-47297c3762704,2801007,3770635,2605760,3752193,2412124v-4264,-44774,-100998,-137097,-126124,-157655c3596739,2230472,3568636,2198839,3531476,2191407v-26276,-5255,-52669,-9953,-78827,-15766c3431497,2170941,3410833,2164125,3389586,2159876v-31345,-6269,-63446,-8578,-94593,-15766c3257715,2135507,3222044,2120595,3184635,2112579v-78508,-16823,-192960,-21179,-268014,-31531c2816484,2067236,2716924,2049517,2617076,2033752v-132754,-88504,-59918,-20391,-31531,-346842c2586985,1670354,2591652,1653137,2601311,1639614v39268,-54974,84432,-78438,141889,-110359c2763744,1517841,2784257,1505976,2806262,1497724v53880,-20205,139891,-24489,189187,-31531c3085456,1453335,3119793,1441308,3216166,1434662v110222,-7602,220717,-10510,331076,-15765c3584028,1413642,3622008,1413809,3657600,1403131v18149,-5445,34820,-17271,47297,-31531c3749288,1320868,3770676,1271573,3799490,1213945v-13210,-171724,41751,-331426,-63062,-457200c3722154,739617,3704897,725214,3689131,709448v-5255,-15765,-4014,-35545,-15765,-47296c3661615,650401,3640933,653818,3626069,646386v-16947,-8474,-31531,-21021,-47296,-31531c3499945,625365,3420733,633312,3342290,646386v-41566,6928,-97214,41380,-126124,63062c3198329,722826,3185997,742471,3168869,756745v-14556,12130,-31531,21021,-47296,31531c3111063,804041,3099115,818938,3090042,835572v-153766,281905,-101904,274964,-47297,788276c3046305,1657309,3082910,1678018,3105807,1702676v45514,49015,104787,86236,141890,141890c3318982,1951493,3226981,1823849,3358055,1954924v13398,13398,17608,34445,31531,47297c3444469,2052882,3510193,2091296,3563007,2144110v95299,95299,26319,34565,110359,94593c3694748,2253976,3713614,2272963,3736428,2286000v14429,8245,31531,10511,47296,15766c3991295,2457442,3695510,2249777,3925614,2364828v19942,9971,32787,30368,47297,47296c4037502,2487480,4005599,2457505,4051738,2538248v37361,65382,31531,23168,31531,78828e" filled="f" strokecolor="white [3212]" strokeweight="1pt">
                <v:stroke joinstyle="miter"/>
                <v:path arrowok="t" o:connecttype="custom" o:connectlocs="614855,0;536028,78828;425669,236483;252249,409903;157655,536028;94593,646386;15766,740979;0,914400;15766,977462;63062,993228;362607,977462;614855,867103;756745,819807;867104,772510;1213945,709448;1655380,646386;2380593,677917;2396359,835572;2333297,1182414;2128345,1355834;1970690,1418897;1655380,1576552;1450428,1671145;1355835,1734207;1340069,1781503;1403131,1860331;1481959,1891862;2017986,1860331;2396359,1623848;2475186,1545021;2664373,1340069;2711669,1324303;2853559,1608083;2695904,1765738;2443655,1954924;2317531,2033752;2144111,2159876;2033752,2222938;1954924,2301766;1891862,2349062;1939159,2412124;3263462,2380593;3389586,2349062;3578773,2270234;3657600,2222938;3499945,2601310;3373821,2711669;3279228,2806262;3121573,2885090;2948152,2979683;3184635,3011214;3231931,3090041;3358055,3153103;3720662,3042745;3767959,2995448;3752193,2412124;3626069,2254469;3531476,2191407;3452649,2175641;3389586,2159876;3294993,2144110;3184635,2112579;2916621,2081048;2617076,2033752;2585545,1686910;2601311,1639614;2743200,1529255;2806262,1497724;2995449,1466193;3216166,1434662;3547242,1418897;3657600,1403131;3704897,1371600;3799490,1213945;3736428,756745;3689131,709448;3673366,662152;3626069,646386;3578773,614855;3342290,646386;3216166,709448;3168869,756745;3121573,788276;3090042,835572;3042745,1623848;3105807,1702676;3247697,1844566;3358055,1954924;3389586,2002221;3563007,2144110;3673366,2238703;3736428,2286000;3783724,2301766;3925614,2364828;3972911,2412124;4051738,2538248;4083269,2617076" o:connectangles="0,0,0,0,0,0,0,0,0,0,0,0,0,0,0,0,0,0,0,0,0,0,0,0,0,0,0,0,0,0,0,0,0,0,0,0,0,0,0,0,0,0,0,0,0,0,0,0,0,0,0,0,0,0,0,0,0,0,0,0,0,0,0,0,0,0,0,0,0,0,0,0,0,0,0,0,0,0,0,0,0,0,0,0,0,0,0,0,0,0,0,0,0,0,0,0,0"/>
              </v:shape>
            </w:pict>
          </mc:Fallback>
        </mc:AlternateContent>
      </w:r>
      <w:r w:rsidRPr="00862D16">
        <w:rPr>
          <w:b/>
          <w:noProof/>
          <w:color w:val="44546A" w:themeColor="text2"/>
          <w:sz w:val="72"/>
          <w:lang w:eastAsia="en-AU"/>
        </w:rPr>
        <mc:AlternateContent>
          <mc:Choice Requires="wps">
            <w:drawing>
              <wp:anchor distT="0" distB="0" distL="114300" distR="114300" simplePos="0" relativeHeight="251662336" behindDoc="0" locked="0" layoutInCell="1" allowOverlap="1" wp14:anchorId="01807924" wp14:editId="38B3FBF2">
                <wp:simplePos x="0" y="0"/>
                <wp:positionH relativeFrom="column">
                  <wp:posOffset>-1235158</wp:posOffset>
                </wp:positionH>
                <wp:positionV relativeFrom="paragraph">
                  <wp:posOffset>977265</wp:posOffset>
                </wp:positionV>
                <wp:extent cx="4083598" cy="3153103"/>
                <wp:effectExtent l="0" t="0" r="12700" b="47625"/>
                <wp:wrapNone/>
                <wp:docPr id="4" name="Freeform 4"/>
                <wp:cNvGraphicFramePr/>
                <a:graphic xmlns:a="http://schemas.openxmlformats.org/drawingml/2006/main">
                  <a:graphicData uri="http://schemas.microsoft.com/office/word/2010/wordprocessingShape">
                    <wps:wsp>
                      <wps:cNvSpPr/>
                      <wps:spPr>
                        <a:xfrm>
                          <a:off x="0" y="0"/>
                          <a:ext cx="4083598" cy="3153103"/>
                        </a:xfrm>
                        <a:custGeom>
                          <a:avLst/>
                          <a:gdLst>
                            <a:gd name="connsiteX0" fmla="*/ 614855 w 4083598"/>
                            <a:gd name="connsiteY0" fmla="*/ 0 h 3153103"/>
                            <a:gd name="connsiteX1" fmla="*/ 536028 w 4083598"/>
                            <a:gd name="connsiteY1" fmla="*/ 78828 h 3153103"/>
                            <a:gd name="connsiteX2" fmla="*/ 425669 w 4083598"/>
                            <a:gd name="connsiteY2" fmla="*/ 236483 h 3153103"/>
                            <a:gd name="connsiteX3" fmla="*/ 252249 w 4083598"/>
                            <a:gd name="connsiteY3" fmla="*/ 409903 h 3153103"/>
                            <a:gd name="connsiteX4" fmla="*/ 157655 w 4083598"/>
                            <a:gd name="connsiteY4" fmla="*/ 536028 h 3153103"/>
                            <a:gd name="connsiteX5" fmla="*/ 94593 w 4083598"/>
                            <a:gd name="connsiteY5" fmla="*/ 646386 h 3153103"/>
                            <a:gd name="connsiteX6" fmla="*/ 15766 w 4083598"/>
                            <a:gd name="connsiteY6" fmla="*/ 740979 h 3153103"/>
                            <a:gd name="connsiteX7" fmla="*/ 0 w 4083598"/>
                            <a:gd name="connsiteY7" fmla="*/ 914400 h 3153103"/>
                            <a:gd name="connsiteX8" fmla="*/ 15766 w 4083598"/>
                            <a:gd name="connsiteY8" fmla="*/ 977462 h 3153103"/>
                            <a:gd name="connsiteX9" fmla="*/ 63062 w 4083598"/>
                            <a:gd name="connsiteY9" fmla="*/ 993228 h 3153103"/>
                            <a:gd name="connsiteX10" fmla="*/ 362607 w 4083598"/>
                            <a:gd name="connsiteY10" fmla="*/ 977462 h 3153103"/>
                            <a:gd name="connsiteX11" fmla="*/ 614855 w 4083598"/>
                            <a:gd name="connsiteY11" fmla="*/ 867103 h 3153103"/>
                            <a:gd name="connsiteX12" fmla="*/ 756745 w 4083598"/>
                            <a:gd name="connsiteY12" fmla="*/ 819807 h 3153103"/>
                            <a:gd name="connsiteX13" fmla="*/ 867104 w 4083598"/>
                            <a:gd name="connsiteY13" fmla="*/ 772510 h 3153103"/>
                            <a:gd name="connsiteX14" fmla="*/ 1213945 w 4083598"/>
                            <a:gd name="connsiteY14" fmla="*/ 709448 h 3153103"/>
                            <a:gd name="connsiteX15" fmla="*/ 1655380 w 4083598"/>
                            <a:gd name="connsiteY15" fmla="*/ 646386 h 3153103"/>
                            <a:gd name="connsiteX16" fmla="*/ 2380593 w 4083598"/>
                            <a:gd name="connsiteY16" fmla="*/ 677917 h 3153103"/>
                            <a:gd name="connsiteX17" fmla="*/ 2396359 w 4083598"/>
                            <a:gd name="connsiteY17" fmla="*/ 835572 h 3153103"/>
                            <a:gd name="connsiteX18" fmla="*/ 2333297 w 4083598"/>
                            <a:gd name="connsiteY18" fmla="*/ 1182414 h 3153103"/>
                            <a:gd name="connsiteX19" fmla="*/ 2128345 w 4083598"/>
                            <a:gd name="connsiteY19" fmla="*/ 1355834 h 3153103"/>
                            <a:gd name="connsiteX20" fmla="*/ 1970690 w 4083598"/>
                            <a:gd name="connsiteY20" fmla="*/ 1418897 h 3153103"/>
                            <a:gd name="connsiteX21" fmla="*/ 1655380 w 4083598"/>
                            <a:gd name="connsiteY21" fmla="*/ 1576552 h 3153103"/>
                            <a:gd name="connsiteX22" fmla="*/ 1450428 w 4083598"/>
                            <a:gd name="connsiteY22" fmla="*/ 1671145 h 3153103"/>
                            <a:gd name="connsiteX23" fmla="*/ 1355835 w 4083598"/>
                            <a:gd name="connsiteY23" fmla="*/ 1734207 h 3153103"/>
                            <a:gd name="connsiteX24" fmla="*/ 1340069 w 4083598"/>
                            <a:gd name="connsiteY24" fmla="*/ 1781503 h 3153103"/>
                            <a:gd name="connsiteX25" fmla="*/ 1403131 w 4083598"/>
                            <a:gd name="connsiteY25" fmla="*/ 1860331 h 3153103"/>
                            <a:gd name="connsiteX26" fmla="*/ 1481959 w 4083598"/>
                            <a:gd name="connsiteY26" fmla="*/ 1891862 h 3153103"/>
                            <a:gd name="connsiteX27" fmla="*/ 2017986 w 4083598"/>
                            <a:gd name="connsiteY27" fmla="*/ 1860331 h 3153103"/>
                            <a:gd name="connsiteX28" fmla="*/ 2396359 w 4083598"/>
                            <a:gd name="connsiteY28" fmla="*/ 1623848 h 3153103"/>
                            <a:gd name="connsiteX29" fmla="*/ 2475186 w 4083598"/>
                            <a:gd name="connsiteY29" fmla="*/ 1545021 h 3153103"/>
                            <a:gd name="connsiteX30" fmla="*/ 2664373 w 4083598"/>
                            <a:gd name="connsiteY30" fmla="*/ 1340069 h 3153103"/>
                            <a:gd name="connsiteX31" fmla="*/ 2711669 w 4083598"/>
                            <a:gd name="connsiteY31" fmla="*/ 1324303 h 3153103"/>
                            <a:gd name="connsiteX32" fmla="*/ 2853559 w 4083598"/>
                            <a:gd name="connsiteY32" fmla="*/ 1608083 h 3153103"/>
                            <a:gd name="connsiteX33" fmla="*/ 2695904 w 4083598"/>
                            <a:gd name="connsiteY33" fmla="*/ 1765738 h 3153103"/>
                            <a:gd name="connsiteX34" fmla="*/ 2443655 w 4083598"/>
                            <a:gd name="connsiteY34" fmla="*/ 1954924 h 3153103"/>
                            <a:gd name="connsiteX35" fmla="*/ 2317531 w 4083598"/>
                            <a:gd name="connsiteY35" fmla="*/ 2033752 h 3153103"/>
                            <a:gd name="connsiteX36" fmla="*/ 2144111 w 4083598"/>
                            <a:gd name="connsiteY36" fmla="*/ 2159876 h 3153103"/>
                            <a:gd name="connsiteX37" fmla="*/ 2033752 w 4083598"/>
                            <a:gd name="connsiteY37" fmla="*/ 2222938 h 3153103"/>
                            <a:gd name="connsiteX38" fmla="*/ 1954924 w 4083598"/>
                            <a:gd name="connsiteY38" fmla="*/ 2301766 h 3153103"/>
                            <a:gd name="connsiteX39" fmla="*/ 1891862 w 4083598"/>
                            <a:gd name="connsiteY39" fmla="*/ 2349062 h 3153103"/>
                            <a:gd name="connsiteX40" fmla="*/ 1939159 w 4083598"/>
                            <a:gd name="connsiteY40" fmla="*/ 2412124 h 3153103"/>
                            <a:gd name="connsiteX41" fmla="*/ 3263462 w 4083598"/>
                            <a:gd name="connsiteY41" fmla="*/ 2380593 h 3153103"/>
                            <a:gd name="connsiteX42" fmla="*/ 3389586 w 4083598"/>
                            <a:gd name="connsiteY42" fmla="*/ 2349062 h 3153103"/>
                            <a:gd name="connsiteX43" fmla="*/ 3578773 w 4083598"/>
                            <a:gd name="connsiteY43" fmla="*/ 2270234 h 3153103"/>
                            <a:gd name="connsiteX44" fmla="*/ 3657600 w 4083598"/>
                            <a:gd name="connsiteY44" fmla="*/ 2222938 h 3153103"/>
                            <a:gd name="connsiteX45" fmla="*/ 3499945 w 4083598"/>
                            <a:gd name="connsiteY45" fmla="*/ 2601310 h 3153103"/>
                            <a:gd name="connsiteX46" fmla="*/ 3373821 w 4083598"/>
                            <a:gd name="connsiteY46" fmla="*/ 2711669 h 3153103"/>
                            <a:gd name="connsiteX47" fmla="*/ 3279228 w 4083598"/>
                            <a:gd name="connsiteY47" fmla="*/ 2806262 h 3153103"/>
                            <a:gd name="connsiteX48" fmla="*/ 3121573 w 4083598"/>
                            <a:gd name="connsiteY48" fmla="*/ 2885090 h 3153103"/>
                            <a:gd name="connsiteX49" fmla="*/ 2948152 w 4083598"/>
                            <a:gd name="connsiteY49" fmla="*/ 2979683 h 3153103"/>
                            <a:gd name="connsiteX50" fmla="*/ 3184635 w 4083598"/>
                            <a:gd name="connsiteY50" fmla="*/ 3011214 h 3153103"/>
                            <a:gd name="connsiteX51" fmla="*/ 3231931 w 4083598"/>
                            <a:gd name="connsiteY51" fmla="*/ 3090041 h 3153103"/>
                            <a:gd name="connsiteX52" fmla="*/ 3358055 w 4083598"/>
                            <a:gd name="connsiteY52" fmla="*/ 3153103 h 3153103"/>
                            <a:gd name="connsiteX53" fmla="*/ 3720662 w 4083598"/>
                            <a:gd name="connsiteY53" fmla="*/ 3042745 h 3153103"/>
                            <a:gd name="connsiteX54" fmla="*/ 3767959 w 4083598"/>
                            <a:gd name="connsiteY54" fmla="*/ 2995448 h 3153103"/>
                            <a:gd name="connsiteX55" fmla="*/ 3752193 w 4083598"/>
                            <a:gd name="connsiteY55" fmla="*/ 2412124 h 3153103"/>
                            <a:gd name="connsiteX56" fmla="*/ 3626069 w 4083598"/>
                            <a:gd name="connsiteY56" fmla="*/ 2254469 h 3153103"/>
                            <a:gd name="connsiteX57" fmla="*/ 3531476 w 4083598"/>
                            <a:gd name="connsiteY57" fmla="*/ 2191407 h 3153103"/>
                            <a:gd name="connsiteX58" fmla="*/ 3452649 w 4083598"/>
                            <a:gd name="connsiteY58" fmla="*/ 2175641 h 3153103"/>
                            <a:gd name="connsiteX59" fmla="*/ 3389586 w 4083598"/>
                            <a:gd name="connsiteY59" fmla="*/ 2159876 h 3153103"/>
                            <a:gd name="connsiteX60" fmla="*/ 3294993 w 4083598"/>
                            <a:gd name="connsiteY60" fmla="*/ 2144110 h 3153103"/>
                            <a:gd name="connsiteX61" fmla="*/ 3184635 w 4083598"/>
                            <a:gd name="connsiteY61" fmla="*/ 2112579 h 3153103"/>
                            <a:gd name="connsiteX62" fmla="*/ 2916621 w 4083598"/>
                            <a:gd name="connsiteY62" fmla="*/ 2081048 h 3153103"/>
                            <a:gd name="connsiteX63" fmla="*/ 2617076 w 4083598"/>
                            <a:gd name="connsiteY63" fmla="*/ 2033752 h 3153103"/>
                            <a:gd name="connsiteX64" fmla="*/ 2585545 w 4083598"/>
                            <a:gd name="connsiteY64" fmla="*/ 1686910 h 3153103"/>
                            <a:gd name="connsiteX65" fmla="*/ 2601311 w 4083598"/>
                            <a:gd name="connsiteY65" fmla="*/ 1639614 h 3153103"/>
                            <a:gd name="connsiteX66" fmla="*/ 2743200 w 4083598"/>
                            <a:gd name="connsiteY66" fmla="*/ 1529255 h 3153103"/>
                            <a:gd name="connsiteX67" fmla="*/ 2806262 w 4083598"/>
                            <a:gd name="connsiteY67" fmla="*/ 1497724 h 3153103"/>
                            <a:gd name="connsiteX68" fmla="*/ 2995449 w 4083598"/>
                            <a:gd name="connsiteY68" fmla="*/ 1466193 h 3153103"/>
                            <a:gd name="connsiteX69" fmla="*/ 3216166 w 4083598"/>
                            <a:gd name="connsiteY69" fmla="*/ 1434662 h 3153103"/>
                            <a:gd name="connsiteX70" fmla="*/ 3547242 w 4083598"/>
                            <a:gd name="connsiteY70" fmla="*/ 1418897 h 3153103"/>
                            <a:gd name="connsiteX71" fmla="*/ 3657600 w 4083598"/>
                            <a:gd name="connsiteY71" fmla="*/ 1403131 h 3153103"/>
                            <a:gd name="connsiteX72" fmla="*/ 3704897 w 4083598"/>
                            <a:gd name="connsiteY72" fmla="*/ 1371600 h 3153103"/>
                            <a:gd name="connsiteX73" fmla="*/ 3799490 w 4083598"/>
                            <a:gd name="connsiteY73" fmla="*/ 1213945 h 3153103"/>
                            <a:gd name="connsiteX74" fmla="*/ 3736428 w 4083598"/>
                            <a:gd name="connsiteY74" fmla="*/ 756745 h 3153103"/>
                            <a:gd name="connsiteX75" fmla="*/ 3689131 w 4083598"/>
                            <a:gd name="connsiteY75" fmla="*/ 709448 h 3153103"/>
                            <a:gd name="connsiteX76" fmla="*/ 3673366 w 4083598"/>
                            <a:gd name="connsiteY76" fmla="*/ 662152 h 3153103"/>
                            <a:gd name="connsiteX77" fmla="*/ 3626069 w 4083598"/>
                            <a:gd name="connsiteY77" fmla="*/ 646386 h 3153103"/>
                            <a:gd name="connsiteX78" fmla="*/ 3578773 w 4083598"/>
                            <a:gd name="connsiteY78" fmla="*/ 614855 h 3153103"/>
                            <a:gd name="connsiteX79" fmla="*/ 3342290 w 4083598"/>
                            <a:gd name="connsiteY79" fmla="*/ 646386 h 3153103"/>
                            <a:gd name="connsiteX80" fmla="*/ 3216166 w 4083598"/>
                            <a:gd name="connsiteY80" fmla="*/ 709448 h 3153103"/>
                            <a:gd name="connsiteX81" fmla="*/ 3168869 w 4083598"/>
                            <a:gd name="connsiteY81" fmla="*/ 756745 h 3153103"/>
                            <a:gd name="connsiteX82" fmla="*/ 3121573 w 4083598"/>
                            <a:gd name="connsiteY82" fmla="*/ 788276 h 3153103"/>
                            <a:gd name="connsiteX83" fmla="*/ 3090042 w 4083598"/>
                            <a:gd name="connsiteY83" fmla="*/ 835572 h 3153103"/>
                            <a:gd name="connsiteX84" fmla="*/ 3042745 w 4083598"/>
                            <a:gd name="connsiteY84" fmla="*/ 1623848 h 3153103"/>
                            <a:gd name="connsiteX85" fmla="*/ 3105807 w 4083598"/>
                            <a:gd name="connsiteY85" fmla="*/ 1702676 h 3153103"/>
                            <a:gd name="connsiteX86" fmla="*/ 3247697 w 4083598"/>
                            <a:gd name="connsiteY86" fmla="*/ 1844566 h 3153103"/>
                            <a:gd name="connsiteX87" fmla="*/ 3358055 w 4083598"/>
                            <a:gd name="connsiteY87" fmla="*/ 1954924 h 3153103"/>
                            <a:gd name="connsiteX88" fmla="*/ 3389586 w 4083598"/>
                            <a:gd name="connsiteY88" fmla="*/ 2002221 h 3153103"/>
                            <a:gd name="connsiteX89" fmla="*/ 3563007 w 4083598"/>
                            <a:gd name="connsiteY89" fmla="*/ 2144110 h 3153103"/>
                            <a:gd name="connsiteX90" fmla="*/ 3673366 w 4083598"/>
                            <a:gd name="connsiteY90" fmla="*/ 2238703 h 3153103"/>
                            <a:gd name="connsiteX91" fmla="*/ 3736428 w 4083598"/>
                            <a:gd name="connsiteY91" fmla="*/ 2286000 h 3153103"/>
                            <a:gd name="connsiteX92" fmla="*/ 3783724 w 4083598"/>
                            <a:gd name="connsiteY92" fmla="*/ 2301766 h 3153103"/>
                            <a:gd name="connsiteX93" fmla="*/ 3925614 w 4083598"/>
                            <a:gd name="connsiteY93" fmla="*/ 2364828 h 3153103"/>
                            <a:gd name="connsiteX94" fmla="*/ 3972911 w 4083598"/>
                            <a:gd name="connsiteY94" fmla="*/ 2412124 h 3153103"/>
                            <a:gd name="connsiteX95" fmla="*/ 4051738 w 4083598"/>
                            <a:gd name="connsiteY95" fmla="*/ 2538248 h 3153103"/>
                            <a:gd name="connsiteX96" fmla="*/ 4083269 w 4083598"/>
                            <a:gd name="connsiteY96" fmla="*/ 2617076 h 315310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Lst>
                          <a:rect l="l" t="t" r="r" b="b"/>
                          <a:pathLst>
                            <a:path w="4083598" h="3153103">
                              <a:moveTo>
                                <a:pt x="614855" y="0"/>
                              </a:moveTo>
                              <a:cubicBezTo>
                                <a:pt x="588579" y="26276"/>
                                <a:pt x="559241" y="49811"/>
                                <a:pt x="536028" y="78828"/>
                              </a:cubicBezTo>
                              <a:cubicBezTo>
                                <a:pt x="399447" y="249554"/>
                                <a:pt x="586907" y="64496"/>
                                <a:pt x="425669" y="236483"/>
                              </a:cubicBezTo>
                              <a:cubicBezTo>
                                <a:pt x="369756" y="296123"/>
                                <a:pt x="301300" y="344502"/>
                                <a:pt x="252249" y="409903"/>
                              </a:cubicBezTo>
                              <a:cubicBezTo>
                                <a:pt x="220718" y="451945"/>
                                <a:pt x="186806" y="492302"/>
                                <a:pt x="157655" y="536028"/>
                              </a:cubicBezTo>
                              <a:cubicBezTo>
                                <a:pt x="134153" y="571281"/>
                                <a:pt x="118709" y="611551"/>
                                <a:pt x="94593" y="646386"/>
                              </a:cubicBezTo>
                              <a:cubicBezTo>
                                <a:pt x="71230" y="680132"/>
                                <a:pt x="42042" y="709448"/>
                                <a:pt x="15766" y="740979"/>
                              </a:cubicBezTo>
                              <a:cubicBezTo>
                                <a:pt x="10511" y="798786"/>
                                <a:pt x="0" y="856355"/>
                                <a:pt x="0" y="914400"/>
                              </a:cubicBezTo>
                              <a:cubicBezTo>
                                <a:pt x="0" y="936068"/>
                                <a:pt x="2230" y="960542"/>
                                <a:pt x="15766" y="977462"/>
                              </a:cubicBezTo>
                              <a:cubicBezTo>
                                <a:pt x="26147" y="990439"/>
                                <a:pt x="47297" y="987973"/>
                                <a:pt x="63062" y="993228"/>
                              </a:cubicBezTo>
                              <a:cubicBezTo>
                                <a:pt x="162910" y="987973"/>
                                <a:pt x="263333" y="989375"/>
                                <a:pt x="362607" y="977462"/>
                              </a:cubicBezTo>
                              <a:cubicBezTo>
                                <a:pt x="445422" y="967524"/>
                                <a:pt x="546828" y="889778"/>
                                <a:pt x="614855" y="867103"/>
                              </a:cubicBezTo>
                              <a:cubicBezTo>
                                <a:pt x="662152" y="851338"/>
                                <a:pt x="710064" y="837312"/>
                                <a:pt x="756745" y="819807"/>
                              </a:cubicBezTo>
                              <a:cubicBezTo>
                                <a:pt x="794219" y="805754"/>
                                <a:pt x="828199" y="781901"/>
                                <a:pt x="867104" y="772510"/>
                              </a:cubicBezTo>
                              <a:cubicBezTo>
                                <a:pt x="981332" y="744938"/>
                                <a:pt x="1097802" y="727316"/>
                                <a:pt x="1213945" y="709448"/>
                              </a:cubicBezTo>
                              <a:cubicBezTo>
                                <a:pt x="1497498" y="665825"/>
                                <a:pt x="1350382" y="687052"/>
                                <a:pt x="1655380" y="646386"/>
                              </a:cubicBezTo>
                              <a:cubicBezTo>
                                <a:pt x="1897118" y="656896"/>
                                <a:pt x="2146148" y="618059"/>
                                <a:pt x="2380593" y="677917"/>
                              </a:cubicBezTo>
                              <a:cubicBezTo>
                                <a:pt x="2431765" y="690982"/>
                                <a:pt x="2401289" y="782989"/>
                                <a:pt x="2396359" y="835572"/>
                              </a:cubicBezTo>
                              <a:cubicBezTo>
                                <a:pt x="2385391" y="952568"/>
                                <a:pt x="2370457" y="1070935"/>
                                <a:pt x="2333297" y="1182414"/>
                              </a:cubicBezTo>
                              <a:cubicBezTo>
                                <a:pt x="2320975" y="1219380"/>
                                <a:pt x="2137591" y="1350697"/>
                                <a:pt x="2128345" y="1355834"/>
                              </a:cubicBezTo>
                              <a:cubicBezTo>
                                <a:pt x="2078868" y="1383322"/>
                                <a:pt x="2021315" y="1393585"/>
                                <a:pt x="1970690" y="1418897"/>
                              </a:cubicBezTo>
                              <a:cubicBezTo>
                                <a:pt x="1646026" y="1581230"/>
                                <a:pt x="1979354" y="1455062"/>
                                <a:pt x="1655380" y="1576552"/>
                              </a:cubicBezTo>
                              <a:cubicBezTo>
                                <a:pt x="1517197" y="1628370"/>
                                <a:pt x="1593971" y="1582810"/>
                                <a:pt x="1450428" y="1671145"/>
                              </a:cubicBezTo>
                              <a:cubicBezTo>
                                <a:pt x="1418154" y="1691006"/>
                                <a:pt x="1355835" y="1734207"/>
                                <a:pt x="1355835" y="1734207"/>
                              </a:cubicBezTo>
                              <a:cubicBezTo>
                                <a:pt x="1350580" y="1749972"/>
                                <a:pt x="1340069" y="1764885"/>
                                <a:pt x="1340069" y="1781503"/>
                              </a:cubicBezTo>
                              <a:cubicBezTo>
                                <a:pt x="1340069" y="1826961"/>
                                <a:pt x="1366815" y="1842173"/>
                                <a:pt x="1403131" y="1860331"/>
                              </a:cubicBezTo>
                              <a:cubicBezTo>
                                <a:pt x="1428443" y="1872987"/>
                                <a:pt x="1455683" y="1881352"/>
                                <a:pt x="1481959" y="1891862"/>
                              </a:cubicBezTo>
                              <a:cubicBezTo>
                                <a:pt x="1660635" y="1881352"/>
                                <a:pt x="1843182" y="1898788"/>
                                <a:pt x="2017986" y="1860331"/>
                              </a:cubicBezTo>
                              <a:cubicBezTo>
                                <a:pt x="2095695" y="1843235"/>
                                <a:pt x="2313085" y="1694311"/>
                                <a:pt x="2396359" y="1623848"/>
                              </a:cubicBezTo>
                              <a:cubicBezTo>
                                <a:pt x="2424726" y="1599845"/>
                                <a:pt x="2451003" y="1573235"/>
                                <a:pt x="2475186" y="1545021"/>
                              </a:cubicBezTo>
                              <a:cubicBezTo>
                                <a:pt x="2562736" y="1442879"/>
                                <a:pt x="2563167" y="1403323"/>
                                <a:pt x="2664373" y="1340069"/>
                              </a:cubicBezTo>
                              <a:cubicBezTo>
                                <a:pt x="2678465" y="1331261"/>
                                <a:pt x="2695904" y="1329558"/>
                                <a:pt x="2711669" y="1324303"/>
                              </a:cubicBezTo>
                              <a:cubicBezTo>
                                <a:pt x="2894974" y="1342634"/>
                                <a:pt x="2979852" y="1298089"/>
                                <a:pt x="2853559" y="1608083"/>
                              </a:cubicBezTo>
                              <a:cubicBezTo>
                                <a:pt x="2825519" y="1676910"/>
                                <a:pt x="2755360" y="1721147"/>
                                <a:pt x="2695904" y="1765738"/>
                              </a:cubicBezTo>
                              <a:cubicBezTo>
                                <a:pt x="2611821" y="1828800"/>
                                <a:pt x="2532783" y="1899219"/>
                                <a:pt x="2443655" y="1954924"/>
                              </a:cubicBezTo>
                              <a:cubicBezTo>
                                <a:pt x="2401614" y="1981200"/>
                                <a:pt x="2358447" y="2005756"/>
                                <a:pt x="2317531" y="2033752"/>
                              </a:cubicBezTo>
                              <a:cubicBezTo>
                                <a:pt x="2258540" y="2074115"/>
                                <a:pt x="2203584" y="2120227"/>
                                <a:pt x="2144111" y="2159876"/>
                              </a:cubicBezTo>
                              <a:cubicBezTo>
                                <a:pt x="2108858" y="2183378"/>
                                <a:pt x="2067647" y="2197517"/>
                                <a:pt x="2033752" y="2222938"/>
                              </a:cubicBezTo>
                              <a:cubicBezTo>
                                <a:pt x="2004024" y="2245234"/>
                                <a:pt x="1982698" y="2277078"/>
                                <a:pt x="1954924" y="2301766"/>
                              </a:cubicBezTo>
                              <a:cubicBezTo>
                                <a:pt x="1935285" y="2319223"/>
                                <a:pt x="1912883" y="2333297"/>
                                <a:pt x="1891862" y="2349062"/>
                              </a:cubicBezTo>
                              <a:cubicBezTo>
                                <a:pt x="1855240" y="2403996"/>
                                <a:pt x="1827931" y="2413374"/>
                                <a:pt x="1939159" y="2412124"/>
                              </a:cubicBezTo>
                              <a:cubicBezTo>
                                <a:pt x="2380691" y="2407163"/>
                                <a:pt x="2822028" y="2391103"/>
                                <a:pt x="3263462" y="2380593"/>
                              </a:cubicBezTo>
                              <a:cubicBezTo>
                                <a:pt x="3305503" y="2370083"/>
                                <a:pt x="3349010" y="2364278"/>
                                <a:pt x="3389586" y="2349062"/>
                              </a:cubicBezTo>
                              <a:cubicBezTo>
                                <a:pt x="3680604" y="2239931"/>
                                <a:pt x="3403033" y="2314170"/>
                                <a:pt x="3578773" y="2270234"/>
                              </a:cubicBezTo>
                              <a:cubicBezTo>
                                <a:pt x="3605049" y="2254469"/>
                                <a:pt x="3657600" y="2192296"/>
                                <a:pt x="3657600" y="2222938"/>
                              </a:cubicBezTo>
                              <a:cubicBezTo>
                                <a:pt x="3657600" y="2347215"/>
                                <a:pt x="3588440" y="2506008"/>
                                <a:pt x="3499945" y="2601310"/>
                              </a:cubicBezTo>
                              <a:cubicBezTo>
                                <a:pt x="3461933" y="2642246"/>
                                <a:pt x="3414757" y="2673657"/>
                                <a:pt x="3373821" y="2711669"/>
                              </a:cubicBezTo>
                              <a:cubicBezTo>
                                <a:pt x="3341145" y="2742011"/>
                                <a:pt x="3315973" y="2781000"/>
                                <a:pt x="3279228" y="2806262"/>
                              </a:cubicBezTo>
                              <a:cubicBezTo>
                                <a:pt x="3230812" y="2839548"/>
                                <a:pt x="3172782" y="2856285"/>
                                <a:pt x="3121573" y="2885090"/>
                              </a:cubicBezTo>
                              <a:cubicBezTo>
                                <a:pt x="2927706" y="2994141"/>
                                <a:pt x="3118718" y="2911457"/>
                                <a:pt x="2948152" y="2979683"/>
                              </a:cubicBezTo>
                              <a:cubicBezTo>
                                <a:pt x="3026980" y="2990193"/>
                                <a:pt x="3110517" y="2982390"/>
                                <a:pt x="3184635" y="3011214"/>
                              </a:cubicBezTo>
                              <a:cubicBezTo>
                                <a:pt x="3213194" y="3022320"/>
                                <a:pt x="3211753" y="3066980"/>
                                <a:pt x="3231931" y="3090041"/>
                              </a:cubicBezTo>
                              <a:cubicBezTo>
                                <a:pt x="3276954" y="3141496"/>
                                <a:pt x="3298671" y="3138257"/>
                                <a:pt x="3358055" y="3153103"/>
                              </a:cubicBezTo>
                              <a:cubicBezTo>
                                <a:pt x="3628644" y="3108005"/>
                                <a:pt x="3583226" y="3163002"/>
                                <a:pt x="3720662" y="3042745"/>
                              </a:cubicBezTo>
                              <a:cubicBezTo>
                                <a:pt x="3737441" y="3028063"/>
                                <a:pt x="3752193" y="3011214"/>
                                <a:pt x="3767959" y="2995448"/>
                              </a:cubicBezTo>
                              <a:cubicBezTo>
                                <a:pt x="3762704" y="2801007"/>
                                <a:pt x="3770635" y="2605760"/>
                                <a:pt x="3752193" y="2412124"/>
                              </a:cubicBezTo>
                              <a:cubicBezTo>
                                <a:pt x="3747929" y="2367350"/>
                                <a:pt x="3651195" y="2275027"/>
                                <a:pt x="3626069" y="2254469"/>
                              </a:cubicBezTo>
                              <a:cubicBezTo>
                                <a:pt x="3596739" y="2230472"/>
                                <a:pt x="3568636" y="2198839"/>
                                <a:pt x="3531476" y="2191407"/>
                              </a:cubicBezTo>
                              <a:cubicBezTo>
                                <a:pt x="3505200" y="2186152"/>
                                <a:pt x="3478807" y="2181454"/>
                                <a:pt x="3452649" y="2175641"/>
                              </a:cubicBezTo>
                              <a:cubicBezTo>
                                <a:pt x="3431497" y="2170941"/>
                                <a:pt x="3410833" y="2164125"/>
                                <a:pt x="3389586" y="2159876"/>
                              </a:cubicBezTo>
                              <a:cubicBezTo>
                                <a:pt x="3358241" y="2153607"/>
                                <a:pt x="3326140" y="2151298"/>
                                <a:pt x="3294993" y="2144110"/>
                              </a:cubicBezTo>
                              <a:cubicBezTo>
                                <a:pt x="3257715" y="2135507"/>
                                <a:pt x="3222044" y="2120595"/>
                                <a:pt x="3184635" y="2112579"/>
                              </a:cubicBezTo>
                              <a:cubicBezTo>
                                <a:pt x="3106127" y="2095756"/>
                                <a:pt x="2991675" y="2091400"/>
                                <a:pt x="2916621" y="2081048"/>
                              </a:cubicBezTo>
                              <a:cubicBezTo>
                                <a:pt x="2816484" y="2067236"/>
                                <a:pt x="2716924" y="2049517"/>
                                <a:pt x="2617076" y="2033752"/>
                              </a:cubicBezTo>
                              <a:cubicBezTo>
                                <a:pt x="2484322" y="1945248"/>
                                <a:pt x="2557158" y="2013361"/>
                                <a:pt x="2585545" y="1686910"/>
                              </a:cubicBezTo>
                              <a:cubicBezTo>
                                <a:pt x="2586985" y="1670354"/>
                                <a:pt x="2591652" y="1653137"/>
                                <a:pt x="2601311" y="1639614"/>
                              </a:cubicBezTo>
                              <a:cubicBezTo>
                                <a:pt x="2640579" y="1584640"/>
                                <a:pt x="2685743" y="1561176"/>
                                <a:pt x="2743200" y="1529255"/>
                              </a:cubicBezTo>
                              <a:cubicBezTo>
                                <a:pt x="2763744" y="1517841"/>
                                <a:pt x="2784257" y="1505976"/>
                                <a:pt x="2806262" y="1497724"/>
                              </a:cubicBezTo>
                              <a:cubicBezTo>
                                <a:pt x="2860142" y="1477519"/>
                                <a:pt x="2946153" y="1473235"/>
                                <a:pt x="2995449" y="1466193"/>
                              </a:cubicBezTo>
                              <a:cubicBezTo>
                                <a:pt x="3085456" y="1453335"/>
                                <a:pt x="3119793" y="1441308"/>
                                <a:pt x="3216166" y="1434662"/>
                              </a:cubicBezTo>
                              <a:cubicBezTo>
                                <a:pt x="3326388" y="1427060"/>
                                <a:pt x="3436883" y="1424152"/>
                                <a:pt x="3547242" y="1418897"/>
                              </a:cubicBezTo>
                              <a:cubicBezTo>
                                <a:pt x="3584028" y="1413642"/>
                                <a:pt x="3622008" y="1413809"/>
                                <a:pt x="3657600" y="1403131"/>
                              </a:cubicBezTo>
                              <a:cubicBezTo>
                                <a:pt x="3675749" y="1397686"/>
                                <a:pt x="3692420" y="1385860"/>
                                <a:pt x="3704897" y="1371600"/>
                              </a:cubicBezTo>
                              <a:cubicBezTo>
                                <a:pt x="3749288" y="1320868"/>
                                <a:pt x="3770676" y="1271573"/>
                                <a:pt x="3799490" y="1213945"/>
                              </a:cubicBezTo>
                              <a:cubicBezTo>
                                <a:pt x="3786280" y="1042221"/>
                                <a:pt x="3841241" y="882519"/>
                                <a:pt x="3736428" y="756745"/>
                              </a:cubicBezTo>
                              <a:cubicBezTo>
                                <a:pt x="3722154" y="739617"/>
                                <a:pt x="3704897" y="725214"/>
                                <a:pt x="3689131" y="709448"/>
                              </a:cubicBezTo>
                              <a:cubicBezTo>
                                <a:pt x="3683876" y="693683"/>
                                <a:pt x="3685117" y="673903"/>
                                <a:pt x="3673366" y="662152"/>
                              </a:cubicBezTo>
                              <a:cubicBezTo>
                                <a:pt x="3661615" y="650401"/>
                                <a:pt x="3640933" y="653818"/>
                                <a:pt x="3626069" y="646386"/>
                              </a:cubicBezTo>
                              <a:cubicBezTo>
                                <a:pt x="3609122" y="637912"/>
                                <a:pt x="3594538" y="625365"/>
                                <a:pt x="3578773" y="614855"/>
                              </a:cubicBezTo>
                              <a:cubicBezTo>
                                <a:pt x="3499945" y="625365"/>
                                <a:pt x="3420733" y="633312"/>
                                <a:pt x="3342290" y="646386"/>
                              </a:cubicBezTo>
                              <a:cubicBezTo>
                                <a:pt x="3300724" y="653314"/>
                                <a:pt x="3245076" y="687766"/>
                                <a:pt x="3216166" y="709448"/>
                              </a:cubicBezTo>
                              <a:cubicBezTo>
                                <a:pt x="3198329" y="722826"/>
                                <a:pt x="3185997" y="742471"/>
                                <a:pt x="3168869" y="756745"/>
                              </a:cubicBezTo>
                              <a:cubicBezTo>
                                <a:pt x="3154313" y="768875"/>
                                <a:pt x="3137338" y="777766"/>
                                <a:pt x="3121573" y="788276"/>
                              </a:cubicBezTo>
                              <a:cubicBezTo>
                                <a:pt x="3111063" y="804041"/>
                                <a:pt x="3099115" y="818938"/>
                                <a:pt x="3090042" y="835572"/>
                              </a:cubicBezTo>
                              <a:cubicBezTo>
                                <a:pt x="2936276" y="1117477"/>
                                <a:pt x="2988138" y="1110536"/>
                                <a:pt x="3042745" y="1623848"/>
                              </a:cubicBezTo>
                              <a:cubicBezTo>
                                <a:pt x="3046305" y="1657309"/>
                                <a:pt x="3082910" y="1678018"/>
                                <a:pt x="3105807" y="1702676"/>
                              </a:cubicBezTo>
                              <a:cubicBezTo>
                                <a:pt x="3151321" y="1751691"/>
                                <a:pt x="3210594" y="1788912"/>
                                <a:pt x="3247697" y="1844566"/>
                              </a:cubicBezTo>
                              <a:cubicBezTo>
                                <a:pt x="3318982" y="1951493"/>
                                <a:pt x="3226981" y="1823849"/>
                                <a:pt x="3358055" y="1954924"/>
                              </a:cubicBezTo>
                              <a:cubicBezTo>
                                <a:pt x="3371453" y="1968322"/>
                                <a:pt x="3375663" y="1989369"/>
                                <a:pt x="3389586" y="2002221"/>
                              </a:cubicBezTo>
                              <a:cubicBezTo>
                                <a:pt x="3444469" y="2052882"/>
                                <a:pt x="3510193" y="2091296"/>
                                <a:pt x="3563007" y="2144110"/>
                              </a:cubicBezTo>
                              <a:cubicBezTo>
                                <a:pt x="3658306" y="2239409"/>
                                <a:pt x="3589326" y="2178675"/>
                                <a:pt x="3673366" y="2238703"/>
                              </a:cubicBezTo>
                              <a:cubicBezTo>
                                <a:pt x="3694748" y="2253976"/>
                                <a:pt x="3713614" y="2272963"/>
                                <a:pt x="3736428" y="2286000"/>
                              </a:cubicBezTo>
                              <a:cubicBezTo>
                                <a:pt x="3750857" y="2294245"/>
                                <a:pt x="3767959" y="2296511"/>
                                <a:pt x="3783724" y="2301766"/>
                              </a:cubicBezTo>
                              <a:cubicBezTo>
                                <a:pt x="3991295" y="2457442"/>
                                <a:pt x="3695510" y="2249777"/>
                                <a:pt x="3925614" y="2364828"/>
                              </a:cubicBezTo>
                              <a:cubicBezTo>
                                <a:pt x="3945556" y="2374799"/>
                                <a:pt x="3958401" y="2395196"/>
                                <a:pt x="3972911" y="2412124"/>
                              </a:cubicBezTo>
                              <a:cubicBezTo>
                                <a:pt x="4037502" y="2487480"/>
                                <a:pt x="4005599" y="2457505"/>
                                <a:pt x="4051738" y="2538248"/>
                              </a:cubicBezTo>
                              <a:cubicBezTo>
                                <a:pt x="4089099" y="2603630"/>
                                <a:pt x="4083269" y="2561416"/>
                                <a:pt x="4083269" y="2617076"/>
                              </a:cubicBezTo>
                            </a:path>
                          </a:pathLst>
                        </a:custGeom>
                        <a:no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11FDCA0" id="Freeform 4" o:spid="_x0000_s1026" style="position:absolute;margin-left:-97.25pt;margin-top:76.95pt;width:321.55pt;height:248.3pt;z-index:251662336;visibility:visible;mso-wrap-style:square;mso-wrap-distance-left:9pt;mso-wrap-distance-top:0;mso-wrap-distance-right:9pt;mso-wrap-distance-bottom:0;mso-position-horizontal:absolute;mso-position-horizontal-relative:text;mso-position-vertical:absolute;mso-position-vertical-relative:text;v-text-anchor:middle" coordsize="4083598,3153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CRZFhgAAMtzAAAOAAAAZHJzL2Uyb0RvYy54bWysnW1vJDdyx98HyHcY6GWAeJvs54XXB8cH&#10;BwGMOyN2cMnL2dFoV4CkUWZmvev79PkViy2xeg108RC/WM+I82c1yWKxnlj97Z++PD7sfjueL/en&#10;p3c34ZvmZnd8Opxu758+vLv5r19//NfpZne57p9u9w+np+O7m9+Pl5s/fffP//Tt5+e3x3j6eHq4&#10;PZ53dPJ0efv5+d3Nx+v1+e2bN5fDx+Pj/vLN6fn4ROPd6fy4v/L1/OHN7Xn/md4fH97EphnefD6d&#10;b5/Pp8PxcuGvf9bGm+9S/3d3x8P1r3d3l+N19/Duhme7pn/P6d/38u+b777dv/1w3j9/vD/kx9j/&#10;A0/xuL9/guhLV3/eX/e7T+f7r7p6vD+cT5fT3fWbw+nxzenu7v5wTGNgNKFZjeaXj/vnYxoLk3N5&#10;fpmmy/9ft4e//PbzeXd/++6mu9k97R9Zoh/Px6NM+K6T2fn8fHnLj355/vmcv134KEP9cnd+lP8z&#10;iN2XNKO/v8zo8ct1d+CPXTO1/QwPHGhrQ9+GppVe37zCD58u138/nlJX+99+ulx1SW75lCb0Nj/W&#10;4fT0dLm/Hv+bZbx7fGCV/uXNbgjd1Pe7z7uFUAavMP9TYprdx13xKKzZVyRCQaJvhyZO2yRKzDhN&#10;QDbJxIJMF/thmLfJlJjYDt3UbtNpCzqxj7Fz0CkxXTPPjYMOLPSyMqEfB8/KlJg81Zvz1hd05q6f&#10;2+1pKyFDN7TTsD1tQ0FGhjNskykhI9M2zttkxoJMs02i/Pkcuq5x8DMb0CyMYyQlZB7HbojbI5kL&#10;MkPbANncmCVkntvo2Tah3M3tEIdm3CZkQN4BhXJTe2WNAU3DiMjbnrpQ7uuxH8bOIdUMaArzxERs&#10;bp5Q7uz0eJ1j9krQOMY+OLgulHs7xNCyVx2kStTYzF3nkKSh3N8BwdNOjq1kUF6pEMo9HqHjkj8G&#10;NYzjHDxLVe712M4DZ6ljAksUx28/OrZuKPd7bNs2zp5NVaJCmGIXOgcHlps+hji1Lr4oUYFhAdum&#10;FUtZEeaxGWYHY1hUF6aJ2djcWbGUFm4mtKh0ajrWK5byInR903l0FItCNIF0jKvc/Drzjn0cDWps&#10;u+iRTrHc/aHldHMpRQY1TqH3yNxohEbXtKEN29vLoqahaUFt80YpNVBaw+zZytGgpjlMnmM4lgIA&#10;s2Kc0XY2T2KDgpBzXKUEcIuoWKLCgBT1CPlYSoDYjT1P6RhXiQo9WyU61qst5UYchq4dHVqmQS3c&#10;u8kbbSk3IpvSZQgYVGhj13p4vi3lRpx65KjjSDGoMDQTZt02z7elBIgDHN84VA2DChgRY+tQANpS&#10;AsSua13Gh0GxJbs5Os6UtpQbsQ0jZu02H1oUu2vsHXK+LSVARN0PwUPLorDAR4e901q5oU+4KTcs&#10;KsY4u9bLSIA889u0SlRsEW0YZdv7y0iALEW3aZWo2Haz2DObtLpSboS5nYNnfxkUShRKkYMPu1Ju&#10;tHFoxUjbHJdBLfrr9rhKudG209x7ZG9XovxzWMqNth+n0SN7uxIV49hAz7FepdxAaIwD9vT2HJYo&#10;WN7H810pN2Co2WUPGRS2LkqKw/bqSgnATm4nTr3tcZWo5STa5o1SbrRxnMWK36ZVouLE7nLtr1IC&#10;tGwUjgcHrRIVp6lvsAK2x2UkwIzShsTeHpdFjfPgOSv7Um60YcJF5dCxLaoJzIeD53srN1rElIM3&#10;LIoJbDqHHtWXEqBte8xlz7gMSt3G2+vVlxKgHWMzeOShRWFHietlkzf6UgK04zC69HmDijPHnkfv&#10;7Y3cQG1gwbb50KDcZ0pfSoDkW/PYXwYVI8MCtT2HpQRoUaI6tJTN/dWXKKYidB67si8lAP6GOHic&#10;4AYVUfQGF8+XEsB9VvYlCrnm09kGIzfizKni4A2DUq3SIQ8HIze8MsqgIiKq9zjFh1ICxBmTyHN+&#10;WVQzhcazv4ZSbsQhjI2HDy3Kq88PpdyIPcErj+/LoMIwDbNHBxhKuaGag0POG1QY8Dp6zpShlBuI&#10;0Jbg7PZeNihO1zlyOmzKjcFIgKw5bMoNgwodIQCPjj2UckMltsNeNqjQDYNI7O1xlRKgjWGA6x1z&#10;WKJChxHg0aNGIzf6jslw6DYGFbx+0dHIDa+ObVAI+eSd25zDsZQb7cj+9/ixDSq0Iy4OhzwcS7nR&#10;jqjzHt+yQS1Rke1xlXIDdX5w+XvHEpWjStukSrHRDtjLHvVwLFHesM1YSo12GNvWw/EGJQeDx5Ey&#10;lkLDrdgYlDdCNJYyw22/GlSONW6vVbn5W3zs0cWCJco7qslIDK90MigvW0xGYHDeceBtC0KD8jL7&#10;ZOSF1540KEn28LjXJiMukgHlELkG5Y3mTeW+b7NNs3lCGpTbKz+VGx/fBCaeI3JoUGhccXBNoZEX&#10;hAAGj3SfShRqa0emzfZpPBmB4bVcDcrtUZ6MxPB61wwKfQs/lMMin8rN3/bkabjWq0S5LYbZyAyv&#10;fDeoiIty9EQ2ZiM0vCekQeG34uB3nPyzkRrjhLPBEdkwKLf3ejZiAw1Z9PHNvWxQKU/Mk1kzG7kx&#10;jxheDovBoNyehrmUG13TB4nzbI+rREXSPKLHwptLCSCpgkSjHLRK1GIXmiOZNMYPS6Li/uOSu3j4&#10;8pSTF/m020smbJOSQ59PF8mULDMZSYtcvpKkqJmRoCTzcQMMu5fgUAWGf0twrALDkCV4Sej0PTYc&#10;VoJTjinT6AOz+CW4r3psVrMED1VgDoMSPFaBke4leKoCI3hL8FwFlqy3Es33Kh5bM1kdl0l+mqFe&#10;x2eSqWbgdZwm6WcGXsdrkhxm4HXcJglfBl7Hb2HFcHyvWrgVy5HeVQVfMV2o4zpJnyrHzvca6pIR&#10;ZeB1XCdJTgZex3WSt2TgdVwnCUwGXsd1kl1k4HVcJwlDBl7HdZIDZOB1XCdpPQZex3WS32PgdVwn&#10;yTclnO81XCf5NAZex3WSImPgdVwnWS8GXsd1kshi4HVcJ7kpBl7HdZKkYuB1XCcZJAZex3Xtiuv4&#10;XrXuK65r67hOUjfKh+d7DXXJxjDwOq6TBAsDr+M6yZkw8Dqu61Zcx/eqsa+4jkyHKviK60h5qIKv&#10;uK6r47puxXV8r6K+4rqujusk8F8uHN9rqEss38DruE6C+gZex3UScTfwOq6TILqB13GdxMUNvI7r&#10;JNRt4HVcJ9FrA6/jOglIG3gd10mM2cDruE7CxiWc7zVcJ5FgA6/jOgnuGngd10m81sDruE5CsAZe&#10;x3USVTXwOq6TQKmB13GdxD4NvI7rJJxp4HVcN6y4ju81bCNBx5I636vgK64jrlgFX3EdocIq+Irr&#10;iP5VwVdcR0CvCr7iOoJ0VfAV1xF4q4KvuI5gWhV8xXUEyKrgK64b67hOAlcl1/G9hroEowy8jusk&#10;wGTgdVwnQSMDr+M6CQQZeB3XSWzHwOu4TsI1Bl7HdRKBMfA6rpOgioHXcZ1EVwy8jusk9FHC+V7D&#10;dRLNMPA6rpMAhYHXcZ3EHAy8juskjGDgdVwn8QQDr+M6CREYuOE69VBnr/6ZqhJST+Ih1ZO43uyo&#10;J3G+2VFP4r2s1v7t8/4qwYDl4+5zUQjh42sdBGl/PP12/PWUfnmV2IAG/tOjLEv/+pPDp/f3h387&#10;/r0E9GQzI9rk2UmgVgnNE6TOuNtDOCa1dfPEvWR9Om1LZQ1SW6pWsPCZIfFHBFvyXLCVEsFuJn/N&#10;9EqkvtHGoeuY04KiVjhQYCpc4CdJmDfr3ZF0NDx0RbfcAiGEmbptCe02iWeXGdBqB6lRixi4aUau&#10;K8qlWOa16wOZ+iVNLp6RdqaNM5E8Q1MrH6RGLWjgpsmNMXKdFTlyL9YsGNdryZ9IjUMIPSZcMQmp&#10;CoK2peIGbpKQyX4zRsQtsrJTbmxm/4ImbpRtqR5CIqhlDtwESRCQC/JMK9cSR2R9MQpdxYmYNEba&#10;V3/XYgduQtrZDJujvhadEVDOTUPTM76i6XVQWiDATYvgYN4SFMro1IO0sCCpdbPuCMY7q/63tKUi&#10;CWkytPaBmyDZGaSAKvKrXrkJxH+5ceaeWTlGrZegjamsg5smm4v8IkUOZKHbjd8NlDxJjXJZWnW1&#10;l2GmKi3amOohuGlqdpci+0AudTkUKis02SwjAs9lENOYaigoMlVGcNMc5460ckU2/WgFHIMMszZy&#10;zXhuzC7UagoJqTUS3DSRzly5VyRy044zUEdkQsakTRMZqNk0OYVQW1O5BDdVyYLlYEjQYegngg/l&#10;bmi5RZ0V0QHZg9enbNUiC4qtkzkBBkGaKbQnwdCMh+QSOQS1NUh5hZJsvrCmramMgnu03JCV66QK&#10;nZuZoRXjiV2DxF1WNs58LFu1+ELCahKWn2zLLdusmM096RuGh6PkqGanUGiQs7jiDd1UiSHRzfUV&#10;KghHGEfHC5PAVEmjWDYl9TjGPj8Xl/q5Z58U5dfmVJdBKWu1BT/lBpUiOw1COzEEO9XcwKYAU+6a&#10;EWMwFGPOVRq0WXOM3ZQD2Yzkkim2n9LhZruGnOqZlD5g0ObBcs2GjJb6RalZlL9NtSiQwMKTK3Zg&#10;7tRNsUwn9zlauH55MKSIWYxcwSGjU10G/5iZI+61ZyzHAppJOea0eHm2tQyDo9k3ZtiGdD+ljCQh&#10;Ych2nco35GZKVa3WWas75OZUs8E/5hI7kc2Db9GMeRjoULueEOf22M3Z5Lk5VTrwUybxmuvlGcvZ&#10;jr1ZUoaruPCXm5HqK6mplR9yc6rn4Kc8oMrkSB0VSb7qekK+ZXGNhEW3soJG60D8Q2NGjvRc389Y&#10;7nashRQaeDb6wzDzGGYxclUIRWutB/eYuZWA/rTs53merB4eUc0bKsrJySg3QdcPpjUicnOq/OCn&#10;3GNN5cAm1+4jWla5zshxzuG83bmcAGnTrBUjlHLmVbjEtatIheX65yIeUWssb+dCCrnriAVm11nr&#10;RyzNUhXCP+aJKwxyZ0Cmk2RybpSbQVHObMqxnwDjN6szUqtJKFprRFRQ5uZPVrqYVrnfZCiPVHTK&#10;0YcwcolMg3WLcDVTohUj/JQxprgbrU+NdjdhSxb7mRTDSH5nbp5n0QzLZq00oc1axcBPGY0DTSdj&#10;OatWlDkXXwztRhRRI9Zz3YmEjnr7zE9ZLp7lwDVmLjUlzAGM6Su0tWsei8v0ZsxahSI3p3uKfsqh&#10;4RRQ5S4GNANrKHBldxwW5wKnKWeqoZzHKfyZb937KXNfucnJOVRA7KkOUHaNiQAX5QeLI1cAza7K&#10;mdw6Zq074aaM5tVTaSVjA7fjjajgBitcpxyWC2+ZB9N6FRmdqlD4KXO9EL1WsQip2Wra8P3I1e/c&#10;jAGi0YVlV/HcUr1iaZaaFG7KoqaziRfKXKgyY44TPJbNRY6HkKuCLpRzLQtFa4U1N+W25YZ5PhJE&#10;uSbZt5xO7shgtOUpkVtUdp3zbd1MuW62uSrVDE3eNoxKprYQFZwCyOJlnbk8ZxXEfE9IKWv1Cv+Y&#10;8WQ0ZBDovki3rw1lvXKnzcJ/lg1y1YuMTrUsKiinihmKbTmqrSRBjCDD8myjbbMa5sG0BoaitbKF&#10;nzJW4rxMJ+sYNf3jhYWoRDdmu4oDVcZoKGtFDKWcT0zv+QwLSd20jMVJZtUdyoH14uZJi4GPgAsF&#10;hrLWx9BmvbvqHzOuK86JjG05b+x0cjSOWQNE4GCEGLGeq2VkdKqB4abMzVxkouph3IJlci1vi3My&#10;W/RyZ0As2oL1uZYutTOUMkqEKMju2cacQ9XIWPYuUYaia3RNuTqQmye2nZ1tvaWemhHbmMF+GcYN&#10;XEpj6H7GxRu50mwoo4ZQ+Sl3Tckua16jEPKoKgFbrZbhHzN+fBZXu2aqV450ajOKpyk346Kxs52r&#10;bOTmsuTythWLd3DCcZ+x1PlqLAtRdDFmdRz1F7+7MfhyzQ1F660z/5hHjp8crGC22Rl2nbXsRe76&#10;ZSFftrtW4EjNua5GBWU0/UVu4wTnPpRZZ2H8bHZxiV7knW1O9TiUslZuqqDcUSwny225/qppXC+D&#10;GnCVZ7MLHYzQhn0wqXybcytyzQ0/5X6G3HJicEPQWu5cC5uGbPyg8aKeGK031+rQMWsFjgrKOBJz&#10;vAYNcBC5UO7nDrs1R5BoRpIYNS1X7siUUYlVDrnsqhbDFPNmweIqtTKsQzddDhT8SBSqMA+mt/Iy&#10;uk7rlR25BOI4IbFk7EKi7+CSWLoW08pQ1qoeuVkqwCUG9I0Z2TBmRwjiDM3IUkaLbvJ2R7/D12rH&#10;XEjPXLnDv86hIVKXZxv/wdp8manpkZ2TuBcYvtlVueKHjlnreLgp41vD15T1MAwKbr+V00lZq4Gw&#10;aO6aCObKxtD6H7k51cDzU4as+DqT/UxIjrtphjKleMNi/BBsa1eGvVYDUbTW+PBTphwbtnnGcl/S&#10;bpuIo3dYLPeBI4GU62LT5dogGZ0qfvgpD9zdywFoBtfx1XZNeHpxl3F1EQ+8adZKIUpZ63/4KY+D&#10;HBkZG3CamP2MKkTEOXto8FPOK8pZ90prpdVA/JS5JhpyaBQ1EzPViEf2K2JNNQOav/JKpbpPKntz&#10;bRA3ZfGzcX1Zx9z1hPlWGxajOadhiJXOz8vZzjVFMjpVCvFTFqMsJ8cwds5Es84IV67pL2NG2K3E&#10;ulYYyZRTPWU/ZbhqMRZRhsRoM4MakGGMUxeScANB8oK3S+tm8fvS7JOeSCjc2to17ns2pe0aOZLv&#10;OkGXLWinRKuPZHSqKeIfM2TxCmRsbCSaUg5KdBL4OY0ZgYbr0zanWiS5OdVdr6BMjeHFp48Ox51y&#10;0zW7bDnKqHuw4vxcmCQRRuBTSa2CLpSyzotmghQ2ZIu5pPp8VuNfFaVUpETJ1oVA4Vrul+tMDiQL&#10;rLwFw4QKpjJE9CX1pb6STQVLEtkcqPZzFsV98rk8YLvbODIsTiBQNxPSetLbe69kX/U+Ld7hn+SB&#10;ozYfUAhPPptJ7jmz8m2aAccnPuiS57QQp45WA/ru0RZ2/h90LJXBl9Ei0VYPpUVNlGxdnBlXUMPF&#10;fIUiK9X2e5lGnIAU+tJWSoySYl2OVgucpNbX7Bef1EBhxkRTKCUFsJfKjsPUEyjTVolu2O2lxU60&#10;tXIDsXs42BWKLF6lfXDkS/qESIyR/1aj1cIn2prKmcgjO0eLPppz6ycY2R7CWL64A1QvgY1XiQ1q&#10;F6u+VBtVZ69KtluSgGxRTuFyllGhCZBl+SkuAqsD5pIoiq4MSYHF8F1ULSTv6rxpppfUHDRc7Ekr&#10;ubVAilLWsicVU00KzBKqQOkQB2vJWZG+s78CbQiRaHe3lktRyloExU+ZyKLkS6TZRmMmQ8VSFh+N&#10;OiRwKlPN3R7BmD84ZRe0FNmuoDxiA2a9QhxHNpVA9PMhcx/bDqZYUU6FihPlXCDFT7njv8W8xmZl&#10;W5gxE3kUX5RMiRgwa6eqFlbR5hQwSbqBb0uRisPbcxSLR4vDwFJmnNkJQ2QbV5CV0xxUlNFa0FI8&#10;xT9mordjzr3BpSAqj6E8on3liBUOCYZs2UCLrmTKqZSKnzLuDSyFjCUDywZ6c4XVpVkcI/bBUgkW&#10;ba4Mz+CoZ/GUO6GKRWHXGU8cS50pi6FgBE2rBVkyZexOohpu0clxS7ZAxiLCSCwr9zM1tkUxSByG&#10;szes3PZankWbKx1PhCLEnZSxE0tuNFeMcVKHs3eIKcF6Kh8sF2tRtJZgcY+Z4iukXuWuybxAlNqu&#10;U22W3DW8ZnPdcukWbc6G+tezzSaTDOx0gL2kYqed9/qmuafTj/cPD2m2H1K1lcvp4f5W/ia52On1&#10;g8cfHs673/Yker//kLiNLopf8U2Qb+QFefpKvPTp+vvDUbp4ePrP4x0v1iOnO6biL6s+94fD8eka&#10;tOnj/vaopHrCBYukeEGkkaQOpec7HvKl79yBvC7x9XmXvnVq8u8FekxvRHwBa1WaFzL6BBb8gkiU&#10;T0/XF/Dj/dPp/Ecje2BUmbL+fpkknRqZpfen29957eD5pO9jvDwffrw/X64/7S/Xn/dnXu3HfuOl&#10;kte/8s/dw4n8edLk06eb3cfT+e9/9Hf5Pe9FpPVm95kXOr67ufzvp/35eLN7+I8n3piY0ofJ2E9f&#10;YGox3M5ly/uy5enT4w8nlp7tx9Olj/L768Py8e58evwb7578XqjStH86QJtqPtfz8uWHK99p4mWK&#10;h+P336fPvPURlvzp6Zfng3Qus/rMyH/98rf9+XknH9/dXHl74l9Oy8sf92+XtyIKX7/8VpBPp+8/&#10;XU939/LKxMSHOq/5y+fLc2Kc/HZLeSVl+T396vUdnN/9nwAAAAD//wMAUEsDBBQABgAIAAAAIQB6&#10;cmLX4wAAAAwBAAAPAAAAZHJzL2Rvd25yZXYueG1sTI8xT8MwEIV3JP6DdUhsrRMaR02IUyEEC4gh&#10;hQE2NzZJSnxOY6cN/fUcE4yn9+m974rNbHt2NKPvHEqIlxEwg7XTHTYS3l4fF2tgPijUqndoJHwb&#10;D5vy8qJQuXYnrMxxGxpGJehzJaENYcg593VrrPJLNxik7NONVgU6x4brUZ2o3Pb8JopSblWHtNCq&#10;wdy3pv7aTlbCoUmf47PIpv3Haq4eDi/n9+ppL+X11Xx3CyyYOfzB8KtP6lCS085NqD3rJSziLBHE&#10;UiJWGTBCkmSdAttJSEUkgJcF//9E+QMAAP//AwBQSwECLQAUAAYACAAAACEAtoM4kv4AAADhAQAA&#10;EwAAAAAAAAAAAAAAAAAAAAAAW0NvbnRlbnRfVHlwZXNdLnhtbFBLAQItABQABgAIAAAAIQA4/SH/&#10;1gAAAJQBAAALAAAAAAAAAAAAAAAAAC8BAABfcmVscy8ucmVsc1BLAQItABQABgAIAAAAIQBd0CRZ&#10;FhgAAMtzAAAOAAAAAAAAAAAAAAAAAC4CAABkcnMvZTJvRG9jLnhtbFBLAQItABQABgAIAAAAIQB6&#10;cmLX4wAAAAwBAAAPAAAAAAAAAAAAAAAAAHAaAABkcnMvZG93bnJldi54bWxQSwUGAAAAAAQABADz&#10;AAAAgBsAAAAA&#10;" path="m614855,c588579,26276,559241,49811,536028,78828,399447,249554,586907,64496,425669,236483,369756,296123,301300,344502,252249,409903v-31531,42042,-65443,82399,-94594,126125c134153,571281,118709,611551,94593,646386,71230,680132,42042,709448,15766,740979,10511,798786,,856355,,914400v,21668,2230,46142,15766,63062c26147,990439,47297,987973,63062,993228v99848,-5255,200271,-3853,299545,-15766c445422,967524,546828,889778,614855,867103v47297,-15765,95209,-29791,141890,-47296c794219,805754,828199,781901,867104,772510v114228,-27572,230698,-45194,346841,-63062c1497498,665825,1350382,687052,1655380,646386v241738,10510,490768,-28327,725213,31531c2431765,690982,2401289,782989,2396359,835572v-10968,116996,-25902,235363,-63062,346842c2320975,1219380,2137591,1350697,2128345,1355834v-49477,27488,-107030,37751,-157655,63063c1646026,1581230,1979354,1455062,1655380,1576552v-138183,51818,-61409,6258,-204952,94593c1418154,1691006,1355835,1734207,1355835,1734207v-5255,15765,-15766,30678,-15766,47296c1340069,1826961,1366815,1842173,1403131,1860331v25312,12656,52552,21021,78828,31531c1660635,1881352,1843182,1898788,2017986,1860331v77709,-17096,295099,-166020,378373,-236483c2424726,1599845,2451003,1573235,2475186,1545021v87550,-102142,87981,-141698,189187,-204952c2678465,1331261,2695904,1329558,2711669,1324303v183305,18331,268183,-26214,141890,283780c2825519,1676910,2755360,1721147,2695904,1765738v-84083,63062,-163121,133481,-252249,189186c2401614,1981200,2358447,2005756,2317531,2033752v-58991,40363,-113947,86475,-173420,126124c2108858,2183378,2067647,2197517,2033752,2222938v-29728,22296,-51054,54140,-78828,78828c1935285,2319223,1912883,2333297,1891862,2349062v-36622,54934,-63931,64312,47297,63062c2380691,2407163,2822028,2391103,3263462,2380593v42041,-10510,85548,-16315,126124,-31531c3680604,2239931,3403033,2314170,3578773,2270234v26276,-15765,78827,-77938,78827,-47296c3657600,2347215,3588440,2506008,3499945,2601310v-38012,40936,-85188,72347,-126124,110359c3341145,2742011,3315973,2781000,3279228,2806262v-48416,33286,-106446,50023,-157655,78828c2927706,2994141,3118718,2911457,2948152,2979683v78828,10510,162365,2707,236483,31531c3213194,3022320,3211753,3066980,3231931,3090041v45023,51455,66740,48216,126124,63062c3628644,3108005,3583226,3163002,3720662,3042745v16779,-14682,31531,-31531,47297,-47297c3762704,2801007,3770635,2605760,3752193,2412124v-4264,-44774,-100998,-137097,-126124,-157655c3596739,2230472,3568636,2198839,3531476,2191407v-26276,-5255,-52669,-9953,-78827,-15766c3431497,2170941,3410833,2164125,3389586,2159876v-31345,-6269,-63446,-8578,-94593,-15766c3257715,2135507,3222044,2120595,3184635,2112579v-78508,-16823,-192960,-21179,-268014,-31531c2816484,2067236,2716924,2049517,2617076,2033752v-132754,-88504,-59918,-20391,-31531,-346842c2586985,1670354,2591652,1653137,2601311,1639614v39268,-54974,84432,-78438,141889,-110359c2763744,1517841,2784257,1505976,2806262,1497724v53880,-20205,139891,-24489,189187,-31531c3085456,1453335,3119793,1441308,3216166,1434662v110222,-7602,220717,-10510,331076,-15765c3584028,1413642,3622008,1413809,3657600,1403131v18149,-5445,34820,-17271,47297,-31531c3749288,1320868,3770676,1271573,3799490,1213945v-13210,-171724,41751,-331426,-63062,-457200c3722154,739617,3704897,725214,3689131,709448v-5255,-15765,-4014,-35545,-15765,-47296c3661615,650401,3640933,653818,3626069,646386v-16947,-8474,-31531,-21021,-47296,-31531c3499945,625365,3420733,633312,3342290,646386v-41566,6928,-97214,41380,-126124,63062c3198329,722826,3185997,742471,3168869,756745v-14556,12130,-31531,21021,-47296,31531c3111063,804041,3099115,818938,3090042,835572v-153766,281905,-101904,274964,-47297,788276c3046305,1657309,3082910,1678018,3105807,1702676v45514,49015,104787,86236,141890,141890c3318982,1951493,3226981,1823849,3358055,1954924v13398,13398,17608,34445,31531,47297c3444469,2052882,3510193,2091296,3563007,2144110v95299,95299,26319,34565,110359,94593c3694748,2253976,3713614,2272963,3736428,2286000v14429,8245,31531,10511,47296,15766c3991295,2457442,3695510,2249777,3925614,2364828v19942,9971,32787,30368,47297,47296c4037502,2487480,4005599,2457505,4051738,2538248v37361,65382,31531,23168,31531,78828e" filled="f" strokecolor="white [3212]" strokeweight="1pt">
                <v:stroke joinstyle="miter"/>
                <v:path arrowok="t" o:connecttype="custom" o:connectlocs="614855,0;536028,78828;425669,236483;252249,409903;157655,536028;94593,646386;15766,740979;0,914400;15766,977462;63062,993228;362607,977462;614855,867103;756745,819807;867104,772510;1213945,709448;1655380,646386;2380593,677917;2396359,835572;2333297,1182414;2128345,1355834;1970690,1418897;1655380,1576552;1450428,1671145;1355835,1734207;1340069,1781503;1403131,1860331;1481959,1891862;2017986,1860331;2396359,1623848;2475186,1545021;2664373,1340069;2711669,1324303;2853559,1608083;2695904,1765738;2443655,1954924;2317531,2033752;2144111,2159876;2033752,2222938;1954924,2301766;1891862,2349062;1939159,2412124;3263462,2380593;3389586,2349062;3578773,2270234;3657600,2222938;3499945,2601310;3373821,2711669;3279228,2806262;3121573,2885090;2948152,2979683;3184635,3011214;3231931,3090041;3358055,3153103;3720662,3042745;3767959,2995448;3752193,2412124;3626069,2254469;3531476,2191407;3452649,2175641;3389586,2159876;3294993,2144110;3184635,2112579;2916621,2081048;2617076,2033752;2585545,1686910;2601311,1639614;2743200,1529255;2806262,1497724;2995449,1466193;3216166,1434662;3547242,1418897;3657600,1403131;3704897,1371600;3799490,1213945;3736428,756745;3689131,709448;3673366,662152;3626069,646386;3578773,614855;3342290,646386;3216166,709448;3168869,756745;3121573,788276;3090042,835572;3042745,1623848;3105807,1702676;3247697,1844566;3358055,1954924;3389586,2002221;3563007,2144110;3673366,2238703;3736428,2286000;3783724,2301766;3925614,2364828;3972911,2412124;4051738,2538248;4083269,2617076" o:connectangles="0,0,0,0,0,0,0,0,0,0,0,0,0,0,0,0,0,0,0,0,0,0,0,0,0,0,0,0,0,0,0,0,0,0,0,0,0,0,0,0,0,0,0,0,0,0,0,0,0,0,0,0,0,0,0,0,0,0,0,0,0,0,0,0,0,0,0,0,0,0,0,0,0,0,0,0,0,0,0,0,0,0,0,0,0,0,0,0,0,0,0,0,0,0,0,0,0"/>
              </v:shape>
            </w:pict>
          </mc:Fallback>
        </mc:AlternateContent>
      </w:r>
      <w:r w:rsidRPr="00862D16">
        <w:rPr>
          <w:b/>
          <w:color w:val="44546A" w:themeColor="text2"/>
          <w:sz w:val="110"/>
          <w:szCs w:val="110"/>
        </w:rPr>
        <w:tab/>
      </w:r>
    </w:p>
    <w:p w14:paraId="1CADB811" w14:textId="77777777" w:rsidR="00236396" w:rsidRPr="00862D16" w:rsidRDefault="00236396" w:rsidP="00236396">
      <w:pPr>
        <w:spacing w:before="240"/>
        <w:jc w:val="left"/>
        <w:rPr>
          <w:b/>
          <w:color w:val="44546A" w:themeColor="text2"/>
          <w:sz w:val="110"/>
          <w:szCs w:val="110"/>
        </w:rPr>
      </w:pPr>
      <w:r w:rsidRPr="00862D16">
        <w:rPr>
          <w:b/>
          <w:noProof/>
          <w:color w:val="44546A" w:themeColor="text2"/>
          <w:sz w:val="72"/>
          <w:lang w:eastAsia="en-AU"/>
        </w:rPr>
        <mc:AlternateContent>
          <mc:Choice Requires="wps">
            <w:drawing>
              <wp:anchor distT="0" distB="0" distL="114300" distR="114300" simplePos="0" relativeHeight="251661312" behindDoc="0" locked="0" layoutInCell="1" allowOverlap="1" wp14:anchorId="6BD550A6" wp14:editId="7183DE86">
                <wp:simplePos x="0" y="0"/>
                <wp:positionH relativeFrom="column">
                  <wp:posOffset>1710525</wp:posOffset>
                </wp:positionH>
                <wp:positionV relativeFrom="paragraph">
                  <wp:posOffset>95671</wp:posOffset>
                </wp:positionV>
                <wp:extent cx="4083598" cy="3153103"/>
                <wp:effectExtent l="0" t="0" r="12700" b="47625"/>
                <wp:wrapNone/>
                <wp:docPr id="5" name="Freeform 5"/>
                <wp:cNvGraphicFramePr/>
                <a:graphic xmlns:a="http://schemas.openxmlformats.org/drawingml/2006/main">
                  <a:graphicData uri="http://schemas.microsoft.com/office/word/2010/wordprocessingShape">
                    <wps:wsp>
                      <wps:cNvSpPr/>
                      <wps:spPr>
                        <a:xfrm>
                          <a:off x="0" y="0"/>
                          <a:ext cx="4083598" cy="3153103"/>
                        </a:xfrm>
                        <a:custGeom>
                          <a:avLst/>
                          <a:gdLst>
                            <a:gd name="connsiteX0" fmla="*/ 614855 w 4083598"/>
                            <a:gd name="connsiteY0" fmla="*/ 0 h 3153103"/>
                            <a:gd name="connsiteX1" fmla="*/ 536028 w 4083598"/>
                            <a:gd name="connsiteY1" fmla="*/ 78828 h 3153103"/>
                            <a:gd name="connsiteX2" fmla="*/ 425669 w 4083598"/>
                            <a:gd name="connsiteY2" fmla="*/ 236483 h 3153103"/>
                            <a:gd name="connsiteX3" fmla="*/ 252249 w 4083598"/>
                            <a:gd name="connsiteY3" fmla="*/ 409903 h 3153103"/>
                            <a:gd name="connsiteX4" fmla="*/ 157655 w 4083598"/>
                            <a:gd name="connsiteY4" fmla="*/ 536028 h 3153103"/>
                            <a:gd name="connsiteX5" fmla="*/ 94593 w 4083598"/>
                            <a:gd name="connsiteY5" fmla="*/ 646386 h 3153103"/>
                            <a:gd name="connsiteX6" fmla="*/ 15766 w 4083598"/>
                            <a:gd name="connsiteY6" fmla="*/ 740979 h 3153103"/>
                            <a:gd name="connsiteX7" fmla="*/ 0 w 4083598"/>
                            <a:gd name="connsiteY7" fmla="*/ 914400 h 3153103"/>
                            <a:gd name="connsiteX8" fmla="*/ 15766 w 4083598"/>
                            <a:gd name="connsiteY8" fmla="*/ 977462 h 3153103"/>
                            <a:gd name="connsiteX9" fmla="*/ 63062 w 4083598"/>
                            <a:gd name="connsiteY9" fmla="*/ 993228 h 3153103"/>
                            <a:gd name="connsiteX10" fmla="*/ 362607 w 4083598"/>
                            <a:gd name="connsiteY10" fmla="*/ 977462 h 3153103"/>
                            <a:gd name="connsiteX11" fmla="*/ 614855 w 4083598"/>
                            <a:gd name="connsiteY11" fmla="*/ 867103 h 3153103"/>
                            <a:gd name="connsiteX12" fmla="*/ 756745 w 4083598"/>
                            <a:gd name="connsiteY12" fmla="*/ 819807 h 3153103"/>
                            <a:gd name="connsiteX13" fmla="*/ 867104 w 4083598"/>
                            <a:gd name="connsiteY13" fmla="*/ 772510 h 3153103"/>
                            <a:gd name="connsiteX14" fmla="*/ 1213945 w 4083598"/>
                            <a:gd name="connsiteY14" fmla="*/ 709448 h 3153103"/>
                            <a:gd name="connsiteX15" fmla="*/ 1655380 w 4083598"/>
                            <a:gd name="connsiteY15" fmla="*/ 646386 h 3153103"/>
                            <a:gd name="connsiteX16" fmla="*/ 2380593 w 4083598"/>
                            <a:gd name="connsiteY16" fmla="*/ 677917 h 3153103"/>
                            <a:gd name="connsiteX17" fmla="*/ 2396359 w 4083598"/>
                            <a:gd name="connsiteY17" fmla="*/ 835572 h 3153103"/>
                            <a:gd name="connsiteX18" fmla="*/ 2333297 w 4083598"/>
                            <a:gd name="connsiteY18" fmla="*/ 1182414 h 3153103"/>
                            <a:gd name="connsiteX19" fmla="*/ 2128345 w 4083598"/>
                            <a:gd name="connsiteY19" fmla="*/ 1355834 h 3153103"/>
                            <a:gd name="connsiteX20" fmla="*/ 1970690 w 4083598"/>
                            <a:gd name="connsiteY20" fmla="*/ 1418897 h 3153103"/>
                            <a:gd name="connsiteX21" fmla="*/ 1655380 w 4083598"/>
                            <a:gd name="connsiteY21" fmla="*/ 1576552 h 3153103"/>
                            <a:gd name="connsiteX22" fmla="*/ 1450428 w 4083598"/>
                            <a:gd name="connsiteY22" fmla="*/ 1671145 h 3153103"/>
                            <a:gd name="connsiteX23" fmla="*/ 1355835 w 4083598"/>
                            <a:gd name="connsiteY23" fmla="*/ 1734207 h 3153103"/>
                            <a:gd name="connsiteX24" fmla="*/ 1340069 w 4083598"/>
                            <a:gd name="connsiteY24" fmla="*/ 1781503 h 3153103"/>
                            <a:gd name="connsiteX25" fmla="*/ 1403131 w 4083598"/>
                            <a:gd name="connsiteY25" fmla="*/ 1860331 h 3153103"/>
                            <a:gd name="connsiteX26" fmla="*/ 1481959 w 4083598"/>
                            <a:gd name="connsiteY26" fmla="*/ 1891862 h 3153103"/>
                            <a:gd name="connsiteX27" fmla="*/ 2017986 w 4083598"/>
                            <a:gd name="connsiteY27" fmla="*/ 1860331 h 3153103"/>
                            <a:gd name="connsiteX28" fmla="*/ 2396359 w 4083598"/>
                            <a:gd name="connsiteY28" fmla="*/ 1623848 h 3153103"/>
                            <a:gd name="connsiteX29" fmla="*/ 2475186 w 4083598"/>
                            <a:gd name="connsiteY29" fmla="*/ 1545021 h 3153103"/>
                            <a:gd name="connsiteX30" fmla="*/ 2664373 w 4083598"/>
                            <a:gd name="connsiteY30" fmla="*/ 1340069 h 3153103"/>
                            <a:gd name="connsiteX31" fmla="*/ 2711669 w 4083598"/>
                            <a:gd name="connsiteY31" fmla="*/ 1324303 h 3153103"/>
                            <a:gd name="connsiteX32" fmla="*/ 2853559 w 4083598"/>
                            <a:gd name="connsiteY32" fmla="*/ 1608083 h 3153103"/>
                            <a:gd name="connsiteX33" fmla="*/ 2695904 w 4083598"/>
                            <a:gd name="connsiteY33" fmla="*/ 1765738 h 3153103"/>
                            <a:gd name="connsiteX34" fmla="*/ 2443655 w 4083598"/>
                            <a:gd name="connsiteY34" fmla="*/ 1954924 h 3153103"/>
                            <a:gd name="connsiteX35" fmla="*/ 2317531 w 4083598"/>
                            <a:gd name="connsiteY35" fmla="*/ 2033752 h 3153103"/>
                            <a:gd name="connsiteX36" fmla="*/ 2144111 w 4083598"/>
                            <a:gd name="connsiteY36" fmla="*/ 2159876 h 3153103"/>
                            <a:gd name="connsiteX37" fmla="*/ 2033752 w 4083598"/>
                            <a:gd name="connsiteY37" fmla="*/ 2222938 h 3153103"/>
                            <a:gd name="connsiteX38" fmla="*/ 1954924 w 4083598"/>
                            <a:gd name="connsiteY38" fmla="*/ 2301766 h 3153103"/>
                            <a:gd name="connsiteX39" fmla="*/ 1891862 w 4083598"/>
                            <a:gd name="connsiteY39" fmla="*/ 2349062 h 3153103"/>
                            <a:gd name="connsiteX40" fmla="*/ 1939159 w 4083598"/>
                            <a:gd name="connsiteY40" fmla="*/ 2412124 h 3153103"/>
                            <a:gd name="connsiteX41" fmla="*/ 3263462 w 4083598"/>
                            <a:gd name="connsiteY41" fmla="*/ 2380593 h 3153103"/>
                            <a:gd name="connsiteX42" fmla="*/ 3389586 w 4083598"/>
                            <a:gd name="connsiteY42" fmla="*/ 2349062 h 3153103"/>
                            <a:gd name="connsiteX43" fmla="*/ 3578773 w 4083598"/>
                            <a:gd name="connsiteY43" fmla="*/ 2270234 h 3153103"/>
                            <a:gd name="connsiteX44" fmla="*/ 3657600 w 4083598"/>
                            <a:gd name="connsiteY44" fmla="*/ 2222938 h 3153103"/>
                            <a:gd name="connsiteX45" fmla="*/ 3499945 w 4083598"/>
                            <a:gd name="connsiteY45" fmla="*/ 2601310 h 3153103"/>
                            <a:gd name="connsiteX46" fmla="*/ 3373821 w 4083598"/>
                            <a:gd name="connsiteY46" fmla="*/ 2711669 h 3153103"/>
                            <a:gd name="connsiteX47" fmla="*/ 3279228 w 4083598"/>
                            <a:gd name="connsiteY47" fmla="*/ 2806262 h 3153103"/>
                            <a:gd name="connsiteX48" fmla="*/ 3121573 w 4083598"/>
                            <a:gd name="connsiteY48" fmla="*/ 2885090 h 3153103"/>
                            <a:gd name="connsiteX49" fmla="*/ 2948152 w 4083598"/>
                            <a:gd name="connsiteY49" fmla="*/ 2979683 h 3153103"/>
                            <a:gd name="connsiteX50" fmla="*/ 3184635 w 4083598"/>
                            <a:gd name="connsiteY50" fmla="*/ 3011214 h 3153103"/>
                            <a:gd name="connsiteX51" fmla="*/ 3231931 w 4083598"/>
                            <a:gd name="connsiteY51" fmla="*/ 3090041 h 3153103"/>
                            <a:gd name="connsiteX52" fmla="*/ 3358055 w 4083598"/>
                            <a:gd name="connsiteY52" fmla="*/ 3153103 h 3153103"/>
                            <a:gd name="connsiteX53" fmla="*/ 3720662 w 4083598"/>
                            <a:gd name="connsiteY53" fmla="*/ 3042745 h 3153103"/>
                            <a:gd name="connsiteX54" fmla="*/ 3767959 w 4083598"/>
                            <a:gd name="connsiteY54" fmla="*/ 2995448 h 3153103"/>
                            <a:gd name="connsiteX55" fmla="*/ 3752193 w 4083598"/>
                            <a:gd name="connsiteY55" fmla="*/ 2412124 h 3153103"/>
                            <a:gd name="connsiteX56" fmla="*/ 3626069 w 4083598"/>
                            <a:gd name="connsiteY56" fmla="*/ 2254469 h 3153103"/>
                            <a:gd name="connsiteX57" fmla="*/ 3531476 w 4083598"/>
                            <a:gd name="connsiteY57" fmla="*/ 2191407 h 3153103"/>
                            <a:gd name="connsiteX58" fmla="*/ 3452649 w 4083598"/>
                            <a:gd name="connsiteY58" fmla="*/ 2175641 h 3153103"/>
                            <a:gd name="connsiteX59" fmla="*/ 3389586 w 4083598"/>
                            <a:gd name="connsiteY59" fmla="*/ 2159876 h 3153103"/>
                            <a:gd name="connsiteX60" fmla="*/ 3294993 w 4083598"/>
                            <a:gd name="connsiteY60" fmla="*/ 2144110 h 3153103"/>
                            <a:gd name="connsiteX61" fmla="*/ 3184635 w 4083598"/>
                            <a:gd name="connsiteY61" fmla="*/ 2112579 h 3153103"/>
                            <a:gd name="connsiteX62" fmla="*/ 2916621 w 4083598"/>
                            <a:gd name="connsiteY62" fmla="*/ 2081048 h 3153103"/>
                            <a:gd name="connsiteX63" fmla="*/ 2617076 w 4083598"/>
                            <a:gd name="connsiteY63" fmla="*/ 2033752 h 3153103"/>
                            <a:gd name="connsiteX64" fmla="*/ 2585545 w 4083598"/>
                            <a:gd name="connsiteY64" fmla="*/ 1686910 h 3153103"/>
                            <a:gd name="connsiteX65" fmla="*/ 2601311 w 4083598"/>
                            <a:gd name="connsiteY65" fmla="*/ 1639614 h 3153103"/>
                            <a:gd name="connsiteX66" fmla="*/ 2743200 w 4083598"/>
                            <a:gd name="connsiteY66" fmla="*/ 1529255 h 3153103"/>
                            <a:gd name="connsiteX67" fmla="*/ 2806262 w 4083598"/>
                            <a:gd name="connsiteY67" fmla="*/ 1497724 h 3153103"/>
                            <a:gd name="connsiteX68" fmla="*/ 2995449 w 4083598"/>
                            <a:gd name="connsiteY68" fmla="*/ 1466193 h 3153103"/>
                            <a:gd name="connsiteX69" fmla="*/ 3216166 w 4083598"/>
                            <a:gd name="connsiteY69" fmla="*/ 1434662 h 3153103"/>
                            <a:gd name="connsiteX70" fmla="*/ 3547242 w 4083598"/>
                            <a:gd name="connsiteY70" fmla="*/ 1418897 h 3153103"/>
                            <a:gd name="connsiteX71" fmla="*/ 3657600 w 4083598"/>
                            <a:gd name="connsiteY71" fmla="*/ 1403131 h 3153103"/>
                            <a:gd name="connsiteX72" fmla="*/ 3704897 w 4083598"/>
                            <a:gd name="connsiteY72" fmla="*/ 1371600 h 3153103"/>
                            <a:gd name="connsiteX73" fmla="*/ 3799490 w 4083598"/>
                            <a:gd name="connsiteY73" fmla="*/ 1213945 h 3153103"/>
                            <a:gd name="connsiteX74" fmla="*/ 3736428 w 4083598"/>
                            <a:gd name="connsiteY74" fmla="*/ 756745 h 3153103"/>
                            <a:gd name="connsiteX75" fmla="*/ 3689131 w 4083598"/>
                            <a:gd name="connsiteY75" fmla="*/ 709448 h 3153103"/>
                            <a:gd name="connsiteX76" fmla="*/ 3673366 w 4083598"/>
                            <a:gd name="connsiteY76" fmla="*/ 662152 h 3153103"/>
                            <a:gd name="connsiteX77" fmla="*/ 3626069 w 4083598"/>
                            <a:gd name="connsiteY77" fmla="*/ 646386 h 3153103"/>
                            <a:gd name="connsiteX78" fmla="*/ 3578773 w 4083598"/>
                            <a:gd name="connsiteY78" fmla="*/ 614855 h 3153103"/>
                            <a:gd name="connsiteX79" fmla="*/ 3342290 w 4083598"/>
                            <a:gd name="connsiteY79" fmla="*/ 646386 h 3153103"/>
                            <a:gd name="connsiteX80" fmla="*/ 3216166 w 4083598"/>
                            <a:gd name="connsiteY80" fmla="*/ 709448 h 3153103"/>
                            <a:gd name="connsiteX81" fmla="*/ 3168869 w 4083598"/>
                            <a:gd name="connsiteY81" fmla="*/ 756745 h 3153103"/>
                            <a:gd name="connsiteX82" fmla="*/ 3121573 w 4083598"/>
                            <a:gd name="connsiteY82" fmla="*/ 788276 h 3153103"/>
                            <a:gd name="connsiteX83" fmla="*/ 3090042 w 4083598"/>
                            <a:gd name="connsiteY83" fmla="*/ 835572 h 3153103"/>
                            <a:gd name="connsiteX84" fmla="*/ 3042745 w 4083598"/>
                            <a:gd name="connsiteY84" fmla="*/ 1623848 h 3153103"/>
                            <a:gd name="connsiteX85" fmla="*/ 3105807 w 4083598"/>
                            <a:gd name="connsiteY85" fmla="*/ 1702676 h 3153103"/>
                            <a:gd name="connsiteX86" fmla="*/ 3247697 w 4083598"/>
                            <a:gd name="connsiteY86" fmla="*/ 1844566 h 3153103"/>
                            <a:gd name="connsiteX87" fmla="*/ 3358055 w 4083598"/>
                            <a:gd name="connsiteY87" fmla="*/ 1954924 h 3153103"/>
                            <a:gd name="connsiteX88" fmla="*/ 3389586 w 4083598"/>
                            <a:gd name="connsiteY88" fmla="*/ 2002221 h 3153103"/>
                            <a:gd name="connsiteX89" fmla="*/ 3563007 w 4083598"/>
                            <a:gd name="connsiteY89" fmla="*/ 2144110 h 3153103"/>
                            <a:gd name="connsiteX90" fmla="*/ 3673366 w 4083598"/>
                            <a:gd name="connsiteY90" fmla="*/ 2238703 h 3153103"/>
                            <a:gd name="connsiteX91" fmla="*/ 3736428 w 4083598"/>
                            <a:gd name="connsiteY91" fmla="*/ 2286000 h 3153103"/>
                            <a:gd name="connsiteX92" fmla="*/ 3783724 w 4083598"/>
                            <a:gd name="connsiteY92" fmla="*/ 2301766 h 3153103"/>
                            <a:gd name="connsiteX93" fmla="*/ 3925614 w 4083598"/>
                            <a:gd name="connsiteY93" fmla="*/ 2364828 h 3153103"/>
                            <a:gd name="connsiteX94" fmla="*/ 3972911 w 4083598"/>
                            <a:gd name="connsiteY94" fmla="*/ 2412124 h 3153103"/>
                            <a:gd name="connsiteX95" fmla="*/ 4051738 w 4083598"/>
                            <a:gd name="connsiteY95" fmla="*/ 2538248 h 3153103"/>
                            <a:gd name="connsiteX96" fmla="*/ 4083269 w 4083598"/>
                            <a:gd name="connsiteY96" fmla="*/ 2617076 h 315310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Lst>
                          <a:rect l="l" t="t" r="r" b="b"/>
                          <a:pathLst>
                            <a:path w="4083598" h="3153103">
                              <a:moveTo>
                                <a:pt x="614855" y="0"/>
                              </a:moveTo>
                              <a:cubicBezTo>
                                <a:pt x="588579" y="26276"/>
                                <a:pt x="559241" y="49811"/>
                                <a:pt x="536028" y="78828"/>
                              </a:cubicBezTo>
                              <a:cubicBezTo>
                                <a:pt x="399447" y="249554"/>
                                <a:pt x="586907" y="64496"/>
                                <a:pt x="425669" y="236483"/>
                              </a:cubicBezTo>
                              <a:cubicBezTo>
                                <a:pt x="369756" y="296123"/>
                                <a:pt x="301300" y="344502"/>
                                <a:pt x="252249" y="409903"/>
                              </a:cubicBezTo>
                              <a:cubicBezTo>
                                <a:pt x="220718" y="451945"/>
                                <a:pt x="186806" y="492302"/>
                                <a:pt x="157655" y="536028"/>
                              </a:cubicBezTo>
                              <a:cubicBezTo>
                                <a:pt x="134153" y="571281"/>
                                <a:pt x="118709" y="611551"/>
                                <a:pt x="94593" y="646386"/>
                              </a:cubicBezTo>
                              <a:cubicBezTo>
                                <a:pt x="71230" y="680132"/>
                                <a:pt x="42042" y="709448"/>
                                <a:pt x="15766" y="740979"/>
                              </a:cubicBezTo>
                              <a:cubicBezTo>
                                <a:pt x="10511" y="798786"/>
                                <a:pt x="0" y="856355"/>
                                <a:pt x="0" y="914400"/>
                              </a:cubicBezTo>
                              <a:cubicBezTo>
                                <a:pt x="0" y="936068"/>
                                <a:pt x="2230" y="960542"/>
                                <a:pt x="15766" y="977462"/>
                              </a:cubicBezTo>
                              <a:cubicBezTo>
                                <a:pt x="26147" y="990439"/>
                                <a:pt x="47297" y="987973"/>
                                <a:pt x="63062" y="993228"/>
                              </a:cubicBezTo>
                              <a:cubicBezTo>
                                <a:pt x="162910" y="987973"/>
                                <a:pt x="263333" y="989375"/>
                                <a:pt x="362607" y="977462"/>
                              </a:cubicBezTo>
                              <a:cubicBezTo>
                                <a:pt x="445422" y="967524"/>
                                <a:pt x="546828" y="889778"/>
                                <a:pt x="614855" y="867103"/>
                              </a:cubicBezTo>
                              <a:cubicBezTo>
                                <a:pt x="662152" y="851338"/>
                                <a:pt x="710064" y="837312"/>
                                <a:pt x="756745" y="819807"/>
                              </a:cubicBezTo>
                              <a:cubicBezTo>
                                <a:pt x="794219" y="805754"/>
                                <a:pt x="828199" y="781901"/>
                                <a:pt x="867104" y="772510"/>
                              </a:cubicBezTo>
                              <a:cubicBezTo>
                                <a:pt x="981332" y="744938"/>
                                <a:pt x="1097802" y="727316"/>
                                <a:pt x="1213945" y="709448"/>
                              </a:cubicBezTo>
                              <a:cubicBezTo>
                                <a:pt x="1497498" y="665825"/>
                                <a:pt x="1350382" y="687052"/>
                                <a:pt x="1655380" y="646386"/>
                              </a:cubicBezTo>
                              <a:cubicBezTo>
                                <a:pt x="1897118" y="656896"/>
                                <a:pt x="2146148" y="618059"/>
                                <a:pt x="2380593" y="677917"/>
                              </a:cubicBezTo>
                              <a:cubicBezTo>
                                <a:pt x="2431765" y="690982"/>
                                <a:pt x="2401289" y="782989"/>
                                <a:pt x="2396359" y="835572"/>
                              </a:cubicBezTo>
                              <a:cubicBezTo>
                                <a:pt x="2385391" y="952568"/>
                                <a:pt x="2370457" y="1070935"/>
                                <a:pt x="2333297" y="1182414"/>
                              </a:cubicBezTo>
                              <a:cubicBezTo>
                                <a:pt x="2320975" y="1219380"/>
                                <a:pt x="2137591" y="1350697"/>
                                <a:pt x="2128345" y="1355834"/>
                              </a:cubicBezTo>
                              <a:cubicBezTo>
                                <a:pt x="2078868" y="1383322"/>
                                <a:pt x="2021315" y="1393585"/>
                                <a:pt x="1970690" y="1418897"/>
                              </a:cubicBezTo>
                              <a:cubicBezTo>
                                <a:pt x="1646026" y="1581230"/>
                                <a:pt x="1979354" y="1455062"/>
                                <a:pt x="1655380" y="1576552"/>
                              </a:cubicBezTo>
                              <a:cubicBezTo>
                                <a:pt x="1517197" y="1628370"/>
                                <a:pt x="1593971" y="1582810"/>
                                <a:pt x="1450428" y="1671145"/>
                              </a:cubicBezTo>
                              <a:cubicBezTo>
                                <a:pt x="1418154" y="1691006"/>
                                <a:pt x="1355835" y="1734207"/>
                                <a:pt x="1355835" y="1734207"/>
                              </a:cubicBezTo>
                              <a:cubicBezTo>
                                <a:pt x="1350580" y="1749972"/>
                                <a:pt x="1340069" y="1764885"/>
                                <a:pt x="1340069" y="1781503"/>
                              </a:cubicBezTo>
                              <a:cubicBezTo>
                                <a:pt x="1340069" y="1826961"/>
                                <a:pt x="1366815" y="1842173"/>
                                <a:pt x="1403131" y="1860331"/>
                              </a:cubicBezTo>
                              <a:cubicBezTo>
                                <a:pt x="1428443" y="1872987"/>
                                <a:pt x="1455683" y="1881352"/>
                                <a:pt x="1481959" y="1891862"/>
                              </a:cubicBezTo>
                              <a:cubicBezTo>
                                <a:pt x="1660635" y="1881352"/>
                                <a:pt x="1843182" y="1898788"/>
                                <a:pt x="2017986" y="1860331"/>
                              </a:cubicBezTo>
                              <a:cubicBezTo>
                                <a:pt x="2095695" y="1843235"/>
                                <a:pt x="2313085" y="1694311"/>
                                <a:pt x="2396359" y="1623848"/>
                              </a:cubicBezTo>
                              <a:cubicBezTo>
                                <a:pt x="2424726" y="1599845"/>
                                <a:pt x="2451003" y="1573235"/>
                                <a:pt x="2475186" y="1545021"/>
                              </a:cubicBezTo>
                              <a:cubicBezTo>
                                <a:pt x="2562736" y="1442879"/>
                                <a:pt x="2563167" y="1403323"/>
                                <a:pt x="2664373" y="1340069"/>
                              </a:cubicBezTo>
                              <a:cubicBezTo>
                                <a:pt x="2678465" y="1331261"/>
                                <a:pt x="2695904" y="1329558"/>
                                <a:pt x="2711669" y="1324303"/>
                              </a:cubicBezTo>
                              <a:cubicBezTo>
                                <a:pt x="2894974" y="1342634"/>
                                <a:pt x="2979852" y="1298089"/>
                                <a:pt x="2853559" y="1608083"/>
                              </a:cubicBezTo>
                              <a:cubicBezTo>
                                <a:pt x="2825519" y="1676910"/>
                                <a:pt x="2755360" y="1721147"/>
                                <a:pt x="2695904" y="1765738"/>
                              </a:cubicBezTo>
                              <a:cubicBezTo>
                                <a:pt x="2611821" y="1828800"/>
                                <a:pt x="2532783" y="1899219"/>
                                <a:pt x="2443655" y="1954924"/>
                              </a:cubicBezTo>
                              <a:cubicBezTo>
                                <a:pt x="2401614" y="1981200"/>
                                <a:pt x="2358447" y="2005756"/>
                                <a:pt x="2317531" y="2033752"/>
                              </a:cubicBezTo>
                              <a:cubicBezTo>
                                <a:pt x="2258540" y="2074115"/>
                                <a:pt x="2203584" y="2120227"/>
                                <a:pt x="2144111" y="2159876"/>
                              </a:cubicBezTo>
                              <a:cubicBezTo>
                                <a:pt x="2108858" y="2183378"/>
                                <a:pt x="2067647" y="2197517"/>
                                <a:pt x="2033752" y="2222938"/>
                              </a:cubicBezTo>
                              <a:cubicBezTo>
                                <a:pt x="2004024" y="2245234"/>
                                <a:pt x="1982698" y="2277078"/>
                                <a:pt x="1954924" y="2301766"/>
                              </a:cubicBezTo>
                              <a:cubicBezTo>
                                <a:pt x="1935285" y="2319223"/>
                                <a:pt x="1912883" y="2333297"/>
                                <a:pt x="1891862" y="2349062"/>
                              </a:cubicBezTo>
                              <a:cubicBezTo>
                                <a:pt x="1855240" y="2403996"/>
                                <a:pt x="1827931" y="2413374"/>
                                <a:pt x="1939159" y="2412124"/>
                              </a:cubicBezTo>
                              <a:cubicBezTo>
                                <a:pt x="2380691" y="2407163"/>
                                <a:pt x="2822028" y="2391103"/>
                                <a:pt x="3263462" y="2380593"/>
                              </a:cubicBezTo>
                              <a:cubicBezTo>
                                <a:pt x="3305503" y="2370083"/>
                                <a:pt x="3349010" y="2364278"/>
                                <a:pt x="3389586" y="2349062"/>
                              </a:cubicBezTo>
                              <a:cubicBezTo>
                                <a:pt x="3680604" y="2239931"/>
                                <a:pt x="3403033" y="2314170"/>
                                <a:pt x="3578773" y="2270234"/>
                              </a:cubicBezTo>
                              <a:cubicBezTo>
                                <a:pt x="3605049" y="2254469"/>
                                <a:pt x="3657600" y="2192296"/>
                                <a:pt x="3657600" y="2222938"/>
                              </a:cubicBezTo>
                              <a:cubicBezTo>
                                <a:pt x="3657600" y="2347215"/>
                                <a:pt x="3588440" y="2506008"/>
                                <a:pt x="3499945" y="2601310"/>
                              </a:cubicBezTo>
                              <a:cubicBezTo>
                                <a:pt x="3461933" y="2642246"/>
                                <a:pt x="3414757" y="2673657"/>
                                <a:pt x="3373821" y="2711669"/>
                              </a:cubicBezTo>
                              <a:cubicBezTo>
                                <a:pt x="3341145" y="2742011"/>
                                <a:pt x="3315973" y="2781000"/>
                                <a:pt x="3279228" y="2806262"/>
                              </a:cubicBezTo>
                              <a:cubicBezTo>
                                <a:pt x="3230812" y="2839548"/>
                                <a:pt x="3172782" y="2856285"/>
                                <a:pt x="3121573" y="2885090"/>
                              </a:cubicBezTo>
                              <a:cubicBezTo>
                                <a:pt x="2927706" y="2994141"/>
                                <a:pt x="3118718" y="2911457"/>
                                <a:pt x="2948152" y="2979683"/>
                              </a:cubicBezTo>
                              <a:cubicBezTo>
                                <a:pt x="3026980" y="2990193"/>
                                <a:pt x="3110517" y="2982390"/>
                                <a:pt x="3184635" y="3011214"/>
                              </a:cubicBezTo>
                              <a:cubicBezTo>
                                <a:pt x="3213194" y="3022320"/>
                                <a:pt x="3211753" y="3066980"/>
                                <a:pt x="3231931" y="3090041"/>
                              </a:cubicBezTo>
                              <a:cubicBezTo>
                                <a:pt x="3276954" y="3141496"/>
                                <a:pt x="3298671" y="3138257"/>
                                <a:pt x="3358055" y="3153103"/>
                              </a:cubicBezTo>
                              <a:cubicBezTo>
                                <a:pt x="3628644" y="3108005"/>
                                <a:pt x="3583226" y="3163002"/>
                                <a:pt x="3720662" y="3042745"/>
                              </a:cubicBezTo>
                              <a:cubicBezTo>
                                <a:pt x="3737441" y="3028063"/>
                                <a:pt x="3752193" y="3011214"/>
                                <a:pt x="3767959" y="2995448"/>
                              </a:cubicBezTo>
                              <a:cubicBezTo>
                                <a:pt x="3762704" y="2801007"/>
                                <a:pt x="3770635" y="2605760"/>
                                <a:pt x="3752193" y="2412124"/>
                              </a:cubicBezTo>
                              <a:cubicBezTo>
                                <a:pt x="3747929" y="2367350"/>
                                <a:pt x="3651195" y="2275027"/>
                                <a:pt x="3626069" y="2254469"/>
                              </a:cubicBezTo>
                              <a:cubicBezTo>
                                <a:pt x="3596739" y="2230472"/>
                                <a:pt x="3568636" y="2198839"/>
                                <a:pt x="3531476" y="2191407"/>
                              </a:cubicBezTo>
                              <a:cubicBezTo>
                                <a:pt x="3505200" y="2186152"/>
                                <a:pt x="3478807" y="2181454"/>
                                <a:pt x="3452649" y="2175641"/>
                              </a:cubicBezTo>
                              <a:cubicBezTo>
                                <a:pt x="3431497" y="2170941"/>
                                <a:pt x="3410833" y="2164125"/>
                                <a:pt x="3389586" y="2159876"/>
                              </a:cubicBezTo>
                              <a:cubicBezTo>
                                <a:pt x="3358241" y="2153607"/>
                                <a:pt x="3326140" y="2151298"/>
                                <a:pt x="3294993" y="2144110"/>
                              </a:cubicBezTo>
                              <a:cubicBezTo>
                                <a:pt x="3257715" y="2135507"/>
                                <a:pt x="3222044" y="2120595"/>
                                <a:pt x="3184635" y="2112579"/>
                              </a:cubicBezTo>
                              <a:cubicBezTo>
                                <a:pt x="3106127" y="2095756"/>
                                <a:pt x="2991675" y="2091400"/>
                                <a:pt x="2916621" y="2081048"/>
                              </a:cubicBezTo>
                              <a:cubicBezTo>
                                <a:pt x="2816484" y="2067236"/>
                                <a:pt x="2716924" y="2049517"/>
                                <a:pt x="2617076" y="2033752"/>
                              </a:cubicBezTo>
                              <a:cubicBezTo>
                                <a:pt x="2484322" y="1945248"/>
                                <a:pt x="2557158" y="2013361"/>
                                <a:pt x="2585545" y="1686910"/>
                              </a:cubicBezTo>
                              <a:cubicBezTo>
                                <a:pt x="2586985" y="1670354"/>
                                <a:pt x="2591652" y="1653137"/>
                                <a:pt x="2601311" y="1639614"/>
                              </a:cubicBezTo>
                              <a:cubicBezTo>
                                <a:pt x="2640579" y="1584640"/>
                                <a:pt x="2685743" y="1561176"/>
                                <a:pt x="2743200" y="1529255"/>
                              </a:cubicBezTo>
                              <a:cubicBezTo>
                                <a:pt x="2763744" y="1517841"/>
                                <a:pt x="2784257" y="1505976"/>
                                <a:pt x="2806262" y="1497724"/>
                              </a:cubicBezTo>
                              <a:cubicBezTo>
                                <a:pt x="2860142" y="1477519"/>
                                <a:pt x="2946153" y="1473235"/>
                                <a:pt x="2995449" y="1466193"/>
                              </a:cubicBezTo>
                              <a:cubicBezTo>
                                <a:pt x="3085456" y="1453335"/>
                                <a:pt x="3119793" y="1441308"/>
                                <a:pt x="3216166" y="1434662"/>
                              </a:cubicBezTo>
                              <a:cubicBezTo>
                                <a:pt x="3326388" y="1427060"/>
                                <a:pt x="3436883" y="1424152"/>
                                <a:pt x="3547242" y="1418897"/>
                              </a:cubicBezTo>
                              <a:cubicBezTo>
                                <a:pt x="3584028" y="1413642"/>
                                <a:pt x="3622008" y="1413809"/>
                                <a:pt x="3657600" y="1403131"/>
                              </a:cubicBezTo>
                              <a:cubicBezTo>
                                <a:pt x="3675749" y="1397686"/>
                                <a:pt x="3692420" y="1385860"/>
                                <a:pt x="3704897" y="1371600"/>
                              </a:cubicBezTo>
                              <a:cubicBezTo>
                                <a:pt x="3749288" y="1320868"/>
                                <a:pt x="3770676" y="1271573"/>
                                <a:pt x="3799490" y="1213945"/>
                              </a:cubicBezTo>
                              <a:cubicBezTo>
                                <a:pt x="3786280" y="1042221"/>
                                <a:pt x="3841241" y="882519"/>
                                <a:pt x="3736428" y="756745"/>
                              </a:cubicBezTo>
                              <a:cubicBezTo>
                                <a:pt x="3722154" y="739617"/>
                                <a:pt x="3704897" y="725214"/>
                                <a:pt x="3689131" y="709448"/>
                              </a:cubicBezTo>
                              <a:cubicBezTo>
                                <a:pt x="3683876" y="693683"/>
                                <a:pt x="3685117" y="673903"/>
                                <a:pt x="3673366" y="662152"/>
                              </a:cubicBezTo>
                              <a:cubicBezTo>
                                <a:pt x="3661615" y="650401"/>
                                <a:pt x="3640933" y="653818"/>
                                <a:pt x="3626069" y="646386"/>
                              </a:cubicBezTo>
                              <a:cubicBezTo>
                                <a:pt x="3609122" y="637912"/>
                                <a:pt x="3594538" y="625365"/>
                                <a:pt x="3578773" y="614855"/>
                              </a:cubicBezTo>
                              <a:cubicBezTo>
                                <a:pt x="3499945" y="625365"/>
                                <a:pt x="3420733" y="633312"/>
                                <a:pt x="3342290" y="646386"/>
                              </a:cubicBezTo>
                              <a:cubicBezTo>
                                <a:pt x="3300724" y="653314"/>
                                <a:pt x="3245076" y="687766"/>
                                <a:pt x="3216166" y="709448"/>
                              </a:cubicBezTo>
                              <a:cubicBezTo>
                                <a:pt x="3198329" y="722826"/>
                                <a:pt x="3185997" y="742471"/>
                                <a:pt x="3168869" y="756745"/>
                              </a:cubicBezTo>
                              <a:cubicBezTo>
                                <a:pt x="3154313" y="768875"/>
                                <a:pt x="3137338" y="777766"/>
                                <a:pt x="3121573" y="788276"/>
                              </a:cubicBezTo>
                              <a:cubicBezTo>
                                <a:pt x="3111063" y="804041"/>
                                <a:pt x="3099115" y="818938"/>
                                <a:pt x="3090042" y="835572"/>
                              </a:cubicBezTo>
                              <a:cubicBezTo>
                                <a:pt x="2936276" y="1117477"/>
                                <a:pt x="2988138" y="1110536"/>
                                <a:pt x="3042745" y="1623848"/>
                              </a:cubicBezTo>
                              <a:cubicBezTo>
                                <a:pt x="3046305" y="1657309"/>
                                <a:pt x="3082910" y="1678018"/>
                                <a:pt x="3105807" y="1702676"/>
                              </a:cubicBezTo>
                              <a:cubicBezTo>
                                <a:pt x="3151321" y="1751691"/>
                                <a:pt x="3210594" y="1788912"/>
                                <a:pt x="3247697" y="1844566"/>
                              </a:cubicBezTo>
                              <a:cubicBezTo>
                                <a:pt x="3318982" y="1951493"/>
                                <a:pt x="3226981" y="1823849"/>
                                <a:pt x="3358055" y="1954924"/>
                              </a:cubicBezTo>
                              <a:cubicBezTo>
                                <a:pt x="3371453" y="1968322"/>
                                <a:pt x="3375663" y="1989369"/>
                                <a:pt x="3389586" y="2002221"/>
                              </a:cubicBezTo>
                              <a:cubicBezTo>
                                <a:pt x="3444469" y="2052882"/>
                                <a:pt x="3510193" y="2091296"/>
                                <a:pt x="3563007" y="2144110"/>
                              </a:cubicBezTo>
                              <a:cubicBezTo>
                                <a:pt x="3658306" y="2239409"/>
                                <a:pt x="3589326" y="2178675"/>
                                <a:pt x="3673366" y="2238703"/>
                              </a:cubicBezTo>
                              <a:cubicBezTo>
                                <a:pt x="3694748" y="2253976"/>
                                <a:pt x="3713614" y="2272963"/>
                                <a:pt x="3736428" y="2286000"/>
                              </a:cubicBezTo>
                              <a:cubicBezTo>
                                <a:pt x="3750857" y="2294245"/>
                                <a:pt x="3767959" y="2296511"/>
                                <a:pt x="3783724" y="2301766"/>
                              </a:cubicBezTo>
                              <a:cubicBezTo>
                                <a:pt x="3991295" y="2457442"/>
                                <a:pt x="3695510" y="2249777"/>
                                <a:pt x="3925614" y="2364828"/>
                              </a:cubicBezTo>
                              <a:cubicBezTo>
                                <a:pt x="3945556" y="2374799"/>
                                <a:pt x="3958401" y="2395196"/>
                                <a:pt x="3972911" y="2412124"/>
                              </a:cubicBezTo>
                              <a:cubicBezTo>
                                <a:pt x="4037502" y="2487480"/>
                                <a:pt x="4005599" y="2457505"/>
                                <a:pt x="4051738" y="2538248"/>
                              </a:cubicBezTo>
                              <a:cubicBezTo>
                                <a:pt x="4089099" y="2603630"/>
                                <a:pt x="4083269" y="2561416"/>
                                <a:pt x="4083269" y="2617076"/>
                              </a:cubicBezTo>
                            </a:path>
                          </a:pathLst>
                        </a:custGeom>
                        <a:no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E595832" id="Freeform 5" o:spid="_x0000_s1026" style="position:absolute;margin-left:134.7pt;margin-top:7.55pt;width:321.55pt;height:248.3pt;z-index:251661312;visibility:visible;mso-wrap-style:square;mso-wrap-distance-left:9pt;mso-wrap-distance-top:0;mso-wrap-distance-right:9pt;mso-wrap-distance-bottom:0;mso-position-horizontal:absolute;mso-position-horizontal-relative:text;mso-position-vertical:absolute;mso-position-vertical-relative:text;v-text-anchor:middle" coordsize="4083598,3153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apLFhgAAMtzAAAOAAAAZHJzL2Uyb0RvYy54bWysnW1vJDdyx98HyHcY6GWAeJvs54XXB8cH&#10;BwGMOyN2cMnL2dFoV4CkUWZmvev79PkViy2xeg108RC/WM+I82c1yWKxnlj97Z++PD7sfjueL/en&#10;p3c34ZvmZnd8Opxu758+vLv5r19//NfpZne57p9u9w+np+O7m9+Pl5s/fffP//Tt5+e3x3j6eHq4&#10;PZ53dPJ0efv5+d3Nx+v1+e2bN5fDx+Pj/vLN6fn4ROPd6fy4v/L1/OHN7Xn/md4fH97EphnefD6d&#10;b5/Pp8PxcuGvf9bGm+9S/3d3x8P1r3d3l+N19/Duhme7pn/P6d/38u+b777dv/1w3j9/vD/kx9j/&#10;A0/xuL9/guhLV3/eX/e7T+f7r7p6vD+cT5fT3fWbw+nxzenu7v5wTGNgNKFZjeaXj/vnYxoLk3N5&#10;fpmmy/9ft4e//PbzeXd/++6mv9k97R9Zoh/Px6NM+K6X2fn8fHnLj355/vmcv134KEP9cnd+lP8z&#10;iN2XNKO/v8zo8ct1d+CPXTO1/QwPHGhrQ9+GppVe37zCD58u138/nlJX+99+ulx1SW75lCb0Nj/W&#10;4fT0dLm/Hv+bZbx7fGCV/uXNbgjd1Pe7z7uFUAavMP9TYprdx13xKKzZVyRCQaJvhyZO2yRKzDhN&#10;QDbJxIJMF/thmLfJlJjYDt3UbtNpCzqxj7Fz0CkxXTPPjYNOV9AJ/Th4VqbE5KnenDdY9YUD5q6f&#10;2+1pKyFDN7TTsD1tQ0FGhjNskykhI9M2zttkxoJMs02i/Pkcuq5x8DMb8GXCnCMpIfM4dkPcHslc&#10;kBnaBsjmxiwh89xGz7YJ5W5uhzg04zYhA/IOKJSb2itrDGgaRkTe9tSFcl+P/TB2DqlmQFOYJyZi&#10;c/OEcmenx+scs1eCxjH2wcF1odzbIYaWveogVaLGZu46hyQN5f4OCJ52cmwlg/JKhVDu8Qgdl/wx&#10;qGEc5+BZqnKvx3YeOEsdE1iiOH770bF1Q7nfY9u2cfZsqhIVwhS70Dk4sNz0McSpdfFFiQoMC9g2&#10;rVjKijCPzTA7GMOiujBNzMbmzoqltHAzoUWlU9OxXrGUF6Hrm86jo1gUogmkY1zl5teZd+zjaFBj&#10;20WPdIrl7g8tp5tLKTKocQq9R+ZGIzS6pg1t2N5eFjUNTQtqmzdKqYHSGmbPVo4GNc1h8hzDsRQA&#10;mBXjjLazeRIbFISc4yolgFtExRIVBqSoR8jHUgLEbux5Sse4SlTo2SrRsV5tKTfiMHTt6NAyDWrh&#10;3k3eaEu5EdmULkPAoEIbu9bD820pN+LUI0cdR4pBhaGZMOu2eb4tJUAc4PjGoWoYVMCIGFuHAtCW&#10;EiB2XesyPgyKLdnN0XGmtKXciG0YMWu3+dCi2F1j75DzbSkBIup+CB5aFoUFPjrsndbKDX3CTblh&#10;UTHG2bVeRgLkmd+mVaJii2jDKNveX0YCZCm6TatExbabxZ7ZpNWVciPM7Rw8+8ugUKJQihx82JVy&#10;o41DK0ba5rgMatFft8dVyo22nebeI3u7EuWfw1JutP04jR7Z25WoGMcGeo71KuUGQmMcsKe357BE&#10;wfI+nu9KuQFDzS57yKCwdVFSHLZXV0oAdnI7ceptj6tELSfRNm+UcqON4yxW/DatEhUndpdrf5US&#10;oGWjcDw4aJWoOE19gxWwPS4jAWaUNiT29rgsapwHz1nZl3KjDRMuKoeObVFNYD4cPN9budEiphy8&#10;YVFMYNM59Ki+lABt22Mue8ZlUOo23l6vvpQA7RibwSMPLQo7Slwvm7zRlxKgHYfRpc8bVJw59jx6&#10;b2/kBmoDC7bNhwblPlP6UgIk35rH/jKoGBkWqO05LCVAixLVoaVs7q++RDEVofPYlX0pAfA3xMHj&#10;BDeoiKI3uHi+lADus7IvUcg1n842GLkRZ04VB28YlGqVDnk4GLnhlVEGFRFRvccpPpQSIM6YRJ7z&#10;y6KaKTSe/TWUciMOYWw8fGhRXn1+KOVG7AleeXxfBhWGaZg9OsBQyg3VHBxy3qDCgNfRc6YMpdxA&#10;hLYEZ7f3skFxus6R02FTbgxGAmTNYVNuGFToCAF4dOyhlBsqsR32skGFbhhEYm+Pq5QAbQwDXO+Y&#10;wxIVOowAjx41GrnRd0yGQ7cxqOD1i45Gbnh1bINCyCfv3OYcjqXcaEf2v8ePbVChHXFxOOThWMqN&#10;dkSd9/iWDWqJimyPq5QbqPODy987lqgcVdomVYqNdsBe9qiHY4nyhm3GUmq0w9i2Ho43KDkYPI6U&#10;sRQabsXGoLwRorGUGW771aByrHF7rcrN3+Jjjy4WLFHeUU1GYnilk0F52WIyAoPzjgNvWxAalJfZ&#10;JyMvvPakQUmyh8e9NhlxkQwoh8g1KG80byr3fZttms0T0qDcXvmp3Pj4JjDxHJFDg0LjioNrCo28&#10;IAQweKT7VKJQWzsybbZP48kIDK/lalBuj/JkJIbXu2ZQ6Fv4oRwW+VRu/rYnT8O1XiXKbTHMRmZ4&#10;5btBRVyUoyeyMRuh4T0hDQq/FQe/4+SfjdQYJ5wNjsiGQbm917MRG2jIoo9v7mWDSnlinsya2ciN&#10;ecTwclgMBuX2NMyl3OiaPkicZ3tcJSqS5hE9Ft5cSgBJFSQa5aBVoha70BzJpDF+WBIV9x+X3MXD&#10;l6ecvMin3V4yYZuUHPp8ukimZJnJSFrk8pUkRc2MBCWZjxtg2L0Ehyow/FuCYxUYhizBS0Kn77Hh&#10;sBLcVVFm8UtwSlBlDXyUWc0SPFRR5jAowWMVGOlegqcqMIK3BM9VYMl6K9F8r+KxNZPVcZnkpxnq&#10;dXwmmWoGXsdpkn5m4HW8JslhBl7HbZLwZeB1/BZWDMf3qoVbsRzpXVXwFdOFOq6T9Kly7HyvoS4Z&#10;UQZex3WS5GTgdVwneUsGXsd1ksBk4HVcJ9lFBl7HdZIwZOB1XCc5QAZex3WS1mPgdVwn+T0GXsd1&#10;knxTwvlew3WST2PgdVwnKTIGXsd1kvVi4HVcJ4ksBl7HdZKbYuB1XCdJKgZex3WSQWLgdVzXrriO&#10;71XrvuK6to7rJHWjfHi+11CXbAwDr+M6SbAw8Dquk5wJA6/jum7FdXyvGvuK68h0qIKvuI6Uhyr4&#10;iuu6Oq7rVlzH9yrqK67r6rhOAv/lwvG9hrrE8g28juskqG/gdVwnEXcDr+M6CaIbeB3XSVzcwOu4&#10;TkLdBl7HdRK9NvA6rpOAtIHXcZ3EmA28juskbFzC+V7DdRIJNvA6rpPgroHXcZ3Eaw28juskBGvg&#10;dVwnUVUDr+M6CZQaeB3XSezTwOu4TsKZBl7HdcOK6/hewzYSdCyp870KvuI64opV8BXXESqsgq+4&#10;juhfFXzFdQT0quArriNIVwVfcR2Btyr4iusIplXBV1xHgKwKvuK6sY7rJHBVch3fa6hLMMrA67hO&#10;AkwGXsd1EjQy8Dquk0CQgddxncR2DLyO6yRcY+B1XCcRGAOv4zoJqhh4HddJdMXA67hOQh8lnO81&#10;XCfRDAOv4zoJUBh4HddJzMHA67hOwggGXsd1Ek8w8DqukxCBgRuuUydz9uqfqSoh9SQeUj2J682O&#10;ehLnmx31JN7Lau3fPu+vEgxYPu4+F4UQPr7WQZD2x9Nvx19P6ZdXiQ1o4D89yrL0rz85fHp/f/i3&#10;499LQE82M6JNnp0EapXQPEHqjLs9hGNSWzdP3EvWp9O2VNYgtaVqBQufGRJ/RLAlzwVbKRHsZvLX&#10;TK9E6httHLqOOS0oaoUDBabCBX6ShHmz3h1JR8NDV3TLLRBCmKnbltBuk3h2mQGtdpAatYiBm2bk&#10;uqJcimVeuz6QqV/S5OIZaWfaOBPJMzS18kFq1IIGbprcGCPXWZEj92LNgnG9lvyJ1DiE0GPCFZOQ&#10;qiBoWypu4CYJmew3Y0TcIis75cZm9i9o4kbZlqoIJIJa5sBNkAQBuSDPtHItcUTWF6PQVZyISWOk&#10;ffV3LXbgJqSdzbA56mvRGQHl3DQ0PeMrml4HpQUC3LQIDuYtQaGMTj1ICwuSWjfrjmC8s+p/S1sq&#10;kpAmQ2sfuAmSnUEKqCK/6pWbQPyXG2fumZVj1HoJ2pjKOrhpsrnIL1LkQBa63fjdQMmT1CiXpVVX&#10;exlmqtKijakegpumZncpsg/kUpdDobJCk80yIvBcBjGNqYaCIlNlBDfNce5IK1dk049WwDHIMGsj&#10;14znxuxCraaQkFojwU0T6cyVe0UiN+04A3VEJmRM2jSRgZpNk1MItTWVS3BTlSxYDoYEHYZ+IvhQ&#10;7oaWW9RZER2QPXh9ylYtsqDYOpkTYBCkmUJ7EgzNeEgukUNQW4OUVyjJ5gtr2prKKLhHyw1ZuU6q&#10;0LmZGVoxntg1SNxlZePMx7JViy8krCZh+cm23LLNitnck75heDhKjmp2CoUGOYsr3tBNlRgS3Vxf&#10;oYJwhHF0vDAJTJU0imVTUo9j7PNzcamfe/ZJUX5tTnUZlLJWW/BTblApstMgtBNDsFPNDWwKMOWu&#10;GTEGQzHmXKVBmzXH2E05kM1ILpli+ykdbrZryKmeSekDBm0eLNdsyGipX5SaRfnbVIsCCSw8uWIH&#10;5k7dFMt0cp+jheuXB0OKmMXIFRwyOtVl8I+ZOeJee8ZyLKCZlGNOi5dnW8swOJp9Y4ZtSPdTykgS&#10;EoZs16l8Q26mVNVqnbW6Q25ONRv8Yy6xE9k8+BbNmIeBDrXrCXFuj92cTZ6bU6UDP2USr7lenrGc&#10;7dibJWW4igt/uRmpvpKaWvkhN6d6Dn7KA6pMjtRRkeSrrifkWxbXSFh0KytotA7EPzRm5EjP9f2M&#10;5W7HWkihgWejPwwzj2EWI1eFULTWenCPmVsJ6E/Lfp7nyerhEdW8oaKcnIxyE3T9YFojIjenyg9+&#10;yj3WVA5scu0+omWV64wc5xzO253LCZA2zVoxQilnXoVLXLuKVFiufy7iEbXG8nYupJC7jlhgdp21&#10;fsTSLFUh/GOeuMIgdwZkOkkm50a5GRTlzKYc+wkwfrM6I7WahKK1RkQFZW7+ZKWLaZX7TYbySEWn&#10;HH0II5fINFi3CFczJVoxwk8ZY4q70frUaHcTtmSxn0kxjOR35uZ5Fs2wbNZKE9qsVQz8lNE40HQy&#10;lrNqRZlz8cXQbkQRNWI9151I6Ki3z/yU5eJZDlxj5lJTwhzAmL5CW7vmsbhMb8asVShyc7qn6Kcc&#10;Gk4BVe5iQDOwhgJXdsdhcS5wmnKmGsp5nMKf+da9nzL3lZucnEMFxJ7qAGXXmAhwUX6wOHIF0Oyq&#10;nMmtY9a6E27KaF49lVYyNnA73ogKbrDCdcphufCWeTCtV5HRqQqFnzLXC9FrFYuQmq2mDd+PXP3O&#10;zRggGl1YdhXPLdUrlmapSeGmLGo6m3ihzIUqM+Y4wWPZXOR4CLkq6EI517JQtFZYc1NuW26Y5yNB&#10;lGuSfcvp5I4MRlueErlFZdc539bNlOtmm6tSzdDkbcOoZGoLUcEpgCxe1pnLc1ZBzPeElLJWr/CP&#10;GU9GQwaB7ot0+9pQ1it32iz8Z9kgV73I6FTLooJyqpih2Jaj2koSxAgyLM822jarYR5Ma2AoWitb&#10;+CljJc7LdLKOUdM/XliISnRjtqs4UGWMhrJWxFDK+cT0ns+wkNRNy1icZFbdoRxYL26etBj4CLhQ&#10;YChrfQxt1rur/jHjuuKcyNiW88ZOJ0fjmDVABA5GiBHruVpGRqcaGG7K3MxFJqoexi1YJtfytjgn&#10;s0UvdwbEoi1Yn2vpUjtDKaNEiILsnm3MOVSNjGXvEmUoukbXlKsDuXli29nZ1lvqqRmxjRnsl2Hc&#10;wKU0hu5nXLyRK82GMmoIlZ9y15TssuY1CiGPqhKw1WoZ/jHjx2dxtWumeuVIpzajeJpyMy4aO9u5&#10;ykZuLksub1uxeAcnHPcZS52vxrIQRRdjVsdRf/G7G4Mv19xQtN4684955PjJwQpmm51h11nLXuSu&#10;XxbyZbtrBY7UnOtqVFBG01/kNk5w7kOZdRbGz2YXl+hF3tnmVI9DKWvlpgrKHcVystyW66+axvUy&#10;qAFXeTa70MEIbdgHk8q3Obci19zwU+5nyC0nBjcEreXOtbBpyMYPGi/qidF6c60OHbNW4KigjCMx&#10;x2vQAAeRC+V+7rBbcwSJZiSJUdNy5Y5MGZVY5ZDLrmoxTDFvFiyuUivDOnTT5UDBj0ShCvNgeisv&#10;o+u0XtmRSyCOExJLxi4k+g4uiaVrMa0MZa3qkZulAlxiQN+YkQ1jdoQgztCMLGW06CZvd/Q7fK12&#10;zIX0zJU7/OscGiJ1ebbxH6zNl5maHtk5iXuB4ZtdlSt+6Ji1joebMr41fE1ZD8Og4PZbOZ2UtRoI&#10;i+auiWCubAyt/5GbUw08P2XIiq8z2c+E5LibZihTijcsxg/BtnZl2Gs1EEVrjQ8/ZcqxYZtnLPcl&#10;7baJOHqHxXIfOBJIuS42Xa4NktGp4oef8sDdvRyAZnAdX23XhKcXdxlXF/HAm2atFKKUtf6Hn/I4&#10;yJGRsQGnidnPqEJEnLOHBj/lvKKcda+0VloNxE+Za6Ihh0ZRMzFTjXhkvyLWVDOg+SuvVKr7pLI3&#10;1wZxUxY/G9eXdcxdT5hvtWExmnMahljp/Lyc7VxTJKNTpRA/ZTHKcnIMY+dMNOuMcOWa/jJmhN1K&#10;rGuFkUw51VP2U4arFmMRZUiMNjOoARnGOHUhCTcQJC94u7RuFr8vzT7piYTCra1d475nU9qukSP5&#10;rhN02YJ2SrT6SEanmiL+MUMWr0DGxkaiKeWgRCeBn9OYEWi4Pm1zqkWSm1Pd9QrK1BhefProcNwp&#10;N12zy5ajjLoHK87PhUkSYQQ+ldQq6EIp67xoJkhhQ7aYS6rPZzX+VVFKRUqUbF0IFK7lfrnO5ECy&#10;wMpbMEyoYCpDRF9SX+or2VSwJJHNgWo/Z1HcJ5/LA7a7jSPD4gQCdTMhrSe9vfdK9lXv0+Id/kke&#10;OGrzAYXw5LOZ5J4zK9+mGXB84oMueU4LcepoNaDvHm1h5/9Bx1IZfBktEm31UFrURMnWxZlxBTVc&#10;zFcoslJtv5dpxAlIoS9tpcQoKdblaLXASWp9zX7xSQ0UZkw0hVJSAHup7DhMPYEybZXoht1eWuxE&#10;Wys3ELuHg12hyOJV2gdHvqRPiMQY+W81Wi18oq2pnIk8snO06KM5t36Cke0hjOWLO0D1Eth4ldig&#10;drHqS7VRdfaqZLslCcgW5RQuZxkVmgBZlp/iIrA6YC6JoujKkBRYDN9F1ULyrs6bZnpJzUHDxZ60&#10;klsLpChlLXtSMdWkwCyhCpQOcbCWnBXpO/sr0IYQiXZ3a7kUpaxFUPyUiSxKvkSabTRmMlQsZfHR&#10;qEMCpzLV3O0RjPmDU3ZBS5HtCsojNmDWK8RxZFMJRD8fMvex7WCKFeVUqDhRzgVS/JQ7/lvMa2xW&#10;toUZM5FH8UXJlIgBs3aqamEVbU4Bk6Qb+LYUqTi8PUexeLQ4DCxlxpmdMES2cQVZOc1BRRmtBS3F&#10;U/xjJno75twbXAqi8hjKI9pXjljhkGDIlg206EqmnEqp+Cnj3sBSyFgysGygN1dYXZrFMWIfLJVg&#10;0ebK8AyOehZPuROqWBR2nfHEsdSZshgKRtC0WpAlU8buJKrhFp0ct2QLZCwijMSycj9TY1sUg8Rh&#10;OHvDym2v5Vm0udLxRChC3EkZO7HkRnPFGCd1OHuHmBKsp/LBcrEWRWsJFveYKb5C6lXumswLRKnt&#10;OtVmyV3DazbXLZdu0eZsqH8922wyycBOB9hLKnbaea9vmns6/Xj/8JBm+yFVW7mcHu5v5W+Si51e&#10;P3j84eG8+21Povf7D4nb6KL4Fd8E+UZekKevxEufrr8/HKWLh6f/PN7xYj1yumMq/rLqc384HJ+u&#10;QZs+7m+PSqonXLBIihdEGknqUHq+4yFf+s4dyOsSX5936VunJv9eoMf0RsQXsFaleSGjT2DBL4hE&#10;+fR0fQE/3j+dzn80sgdGlSnr75dJ0qmRWXp/uv2d1w6eT/o+xsvz4cf78+X60/5y/Xl/5tV+7Dde&#10;Knn9K//cPZzInydNPn262X08nf/+R3+X3/NeRFpvdp95oeO7m8v/ftqfjze7h/944o2JKX2YjP30&#10;BaYWw+1ctrwvW54+Pf5wYunZfjxd+ii/vz4sH+/Op8e/8e7J74UqTfunA7Sp5nM9L19+uPKdJl6m&#10;eDh+/336zFsfYcmfnn55PkjnMqvPjPzXL3/bn5938vHdzZW3J/7ltLz8cf92eSui8PXLbwX5dPr+&#10;0/V0dy+vTEx8qPOav3y+PCfGyW+3lFdSlt/Tr17fwfnd/wkAAAD//wMAUEsDBBQABgAIAAAAIQB6&#10;u8PL4QAAAAoBAAAPAAAAZHJzL2Rvd25yZXYueG1sTI8xT8MwEIV3JP6DdUhs1HEgKQlxKoRgATGk&#10;dIDNjY8kJT6nsdOG/nrMBOPpfXrvu2I1m54dcHSdJQliEQFDqq3uqJGweXu6ugXmvCKtekso4Rsd&#10;rMrzs0Ll2h6pwsPaNyyUkMuVhNb7Iefc1S0a5RZ2QArZpx2N8uEcG65HdQzlpudxFKXcqI7CQqsG&#10;fGix/lpPRsK+SV/EKcmm3cf1XD3uX0/v1fNOysuL+f4OmMfZ/8Hwqx/UoQxOWzuRdqyXEKfZTUBD&#10;kAhgAchEnADbSkiEWAIvC/7/hfIHAAD//wMAUEsBAi0AFAAGAAgAAAAhALaDOJL+AAAA4QEAABMA&#10;AAAAAAAAAAAAAAAAAAAAAFtDb250ZW50X1R5cGVzXS54bWxQSwECLQAUAAYACAAAACEAOP0h/9YA&#10;AACUAQAACwAAAAAAAAAAAAAAAAAvAQAAX3JlbHMvLnJlbHNQSwECLQAUAAYACAAAACEA5u2qSxYY&#10;AADLcwAADgAAAAAAAAAAAAAAAAAuAgAAZHJzL2Uyb0RvYy54bWxQSwECLQAUAAYACAAAACEAervD&#10;y+EAAAAKAQAADwAAAAAAAAAAAAAAAABwGgAAZHJzL2Rvd25yZXYueG1sUEsFBgAAAAAEAAQA8wAA&#10;AH4bAAAAAA==&#10;" path="m614855,c588579,26276,559241,49811,536028,78828,399447,249554,586907,64496,425669,236483,369756,296123,301300,344502,252249,409903v-31531,42042,-65443,82399,-94594,126125c134153,571281,118709,611551,94593,646386,71230,680132,42042,709448,15766,740979,10511,798786,,856355,,914400v,21668,2230,46142,15766,63062c26147,990439,47297,987973,63062,993228v99848,-5255,200271,-3853,299545,-15766c445422,967524,546828,889778,614855,867103v47297,-15765,95209,-29791,141890,-47296c794219,805754,828199,781901,867104,772510v114228,-27572,230698,-45194,346841,-63062c1497498,665825,1350382,687052,1655380,646386v241738,10510,490768,-28327,725213,31531c2431765,690982,2401289,782989,2396359,835572v-10968,116996,-25902,235363,-63062,346842c2320975,1219380,2137591,1350697,2128345,1355834v-49477,27488,-107030,37751,-157655,63063c1646026,1581230,1979354,1455062,1655380,1576552v-138183,51818,-61409,6258,-204952,94593c1418154,1691006,1355835,1734207,1355835,1734207v-5255,15765,-15766,30678,-15766,47296c1340069,1826961,1366815,1842173,1403131,1860331v25312,12656,52552,21021,78828,31531c1660635,1881352,1843182,1898788,2017986,1860331v77709,-17096,295099,-166020,378373,-236483c2424726,1599845,2451003,1573235,2475186,1545021v87550,-102142,87981,-141698,189187,-204952c2678465,1331261,2695904,1329558,2711669,1324303v183305,18331,268183,-26214,141890,283780c2825519,1676910,2755360,1721147,2695904,1765738v-84083,63062,-163121,133481,-252249,189186c2401614,1981200,2358447,2005756,2317531,2033752v-58991,40363,-113947,86475,-173420,126124c2108858,2183378,2067647,2197517,2033752,2222938v-29728,22296,-51054,54140,-78828,78828c1935285,2319223,1912883,2333297,1891862,2349062v-36622,54934,-63931,64312,47297,63062c2380691,2407163,2822028,2391103,3263462,2380593v42041,-10510,85548,-16315,126124,-31531c3680604,2239931,3403033,2314170,3578773,2270234v26276,-15765,78827,-77938,78827,-47296c3657600,2347215,3588440,2506008,3499945,2601310v-38012,40936,-85188,72347,-126124,110359c3341145,2742011,3315973,2781000,3279228,2806262v-48416,33286,-106446,50023,-157655,78828c2927706,2994141,3118718,2911457,2948152,2979683v78828,10510,162365,2707,236483,31531c3213194,3022320,3211753,3066980,3231931,3090041v45023,51455,66740,48216,126124,63062c3628644,3108005,3583226,3163002,3720662,3042745v16779,-14682,31531,-31531,47297,-47297c3762704,2801007,3770635,2605760,3752193,2412124v-4264,-44774,-100998,-137097,-126124,-157655c3596739,2230472,3568636,2198839,3531476,2191407v-26276,-5255,-52669,-9953,-78827,-15766c3431497,2170941,3410833,2164125,3389586,2159876v-31345,-6269,-63446,-8578,-94593,-15766c3257715,2135507,3222044,2120595,3184635,2112579v-78508,-16823,-192960,-21179,-268014,-31531c2816484,2067236,2716924,2049517,2617076,2033752v-132754,-88504,-59918,-20391,-31531,-346842c2586985,1670354,2591652,1653137,2601311,1639614v39268,-54974,84432,-78438,141889,-110359c2763744,1517841,2784257,1505976,2806262,1497724v53880,-20205,139891,-24489,189187,-31531c3085456,1453335,3119793,1441308,3216166,1434662v110222,-7602,220717,-10510,331076,-15765c3584028,1413642,3622008,1413809,3657600,1403131v18149,-5445,34820,-17271,47297,-31531c3749288,1320868,3770676,1271573,3799490,1213945v-13210,-171724,41751,-331426,-63062,-457200c3722154,739617,3704897,725214,3689131,709448v-5255,-15765,-4014,-35545,-15765,-47296c3661615,650401,3640933,653818,3626069,646386v-16947,-8474,-31531,-21021,-47296,-31531c3499945,625365,3420733,633312,3342290,646386v-41566,6928,-97214,41380,-126124,63062c3198329,722826,3185997,742471,3168869,756745v-14556,12130,-31531,21021,-47296,31531c3111063,804041,3099115,818938,3090042,835572v-153766,281905,-101904,274964,-47297,788276c3046305,1657309,3082910,1678018,3105807,1702676v45514,49015,104787,86236,141890,141890c3318982,1951493,3226981,1823849,3358055,1954924v13398,13398,17608,34445,31531,47297c3444469,2052882,3510193,2091296,3563007,2144110v95299,95299,26319,34565,110359,94593c3694748,2253976,3713614,2272963,3736428,2286000v14429,8245,31531,10511,47296,15766c3991295,2457442,3695510,2249777,3925614,2364828v19942,9971,32787,30368,47297,47296c4037502,2487480,4005599,2457505,4051738,2538248v37361,65382,31531,23168,31531,78828e" filled="f" strokecolor="white [3212]" strokeweight="1pt">
                <v:stroke joinstyle="miter"/>
                <v:path arrowok="t" o:connecttype="custom" o:connectlocs="614855,0;536028,78828;425669,236483;252249,409903;157655,536028;94593,646386;15766,740979;0,914400;15766,977462;63062,993228;362607,977462;614855,867103;756745,819807;867104,772510;1213945,709448;1655380,646386;2380593,677917;2396359,835572;2333297,1182414;2128345,1355834;1970690,1418897;1655380,1576552;1450428,1671145;1355835,1734207;1340069,1781503;1403131,1860331;1481959,1891862;2017986,1860331;2396359,1623848;2475186,1545021;2664373,1340069;2711669,1324303;2853559,1608083;2695904,1765738;2443655,1954924;2317531,2033752;2144111,2159876;2033752,2222938;1954924,2301766;1891862,2349062;1939159,2412124;3263462,2380593;3389586,2349062;3578773,2270234;3657600,2222938;3499945,2601310;3373821,2711669;3279228,2806262;3121573,2885090;2948152,2979683;3184635,3011214;3231931,3090041;3358055,3153103;3720662,3042745;3767959,2995448;3752193,2412124;3626069,2254469;3531476,2191407;3452649,2175641;3389586,2159876;3294993,2144110;3184635,2112579;2916621,2081048;2617076,2033752;2585545,1686910;2601311,1639614;2743200,1529255;2806262,1497724;2995449,1466193;3216166,1434662;3547242,1418897;3657600,1403131;3704897,1371600;3799490,1213945;3736428,756745;3689131,709448;3673366,662152;3626069,646386;3578773,614855;3342290,646386;3216166,709448;3168869,756745;3121573,788276;3090042,835572;3042745,1623848;3105807,1702676;3247697,1844566;3358055,1954924;3389586,2002221;3563007,2144110;3673366,2238703;3736428,2286000;3783724,2301766;3925614,2364828;3972911,2412124;4051738,2538248;4083269,2617076" o:connectangles="0,0,0,0,0,0,0,0,0,0,0,0,0,0,0,0,0,0,0,0,0,0,0,0,0,0,0,0,0,0,0,0,0,0,0,0,0,0,0,0,0,0,0,0,0,0,0,0,0,0,0,0,0,0,0,0,0,0,0,0,0,0,0,0,0,0,0,0,0,0,0,0,0,0,0,0,0,0,0,0,0,0,0,0,0,0,0,0,0,0,0,0,0,0,0,0,0"/>
              </v:shape>
            </w:pict>
          </mc:Fallback>
        </mc:AlternateContent>
      </w:r>
    </w:p>
    <w:p w14:paraId="4F7B29A2" w14:textId="77777777" w:rsidR="00236396" w:rsidRPr="00862D16" w:rsidRDefault="00236396" w:rsidP="00236396">
      <w:pPr>
        <w:spacing w:before="240"/>
        <w:jc w:val="left"/>
        <w:rPr>
          <w:b/>
          <w:color w:val="44546A" w:themeColor="text2"/>
          <w:sz w:val="120"/>
          <w:szCs w:val="120"/>
        </w:rPr>
      </w:pPr>
      <w:r w:rsidRPr="00862D16">
        <w:rPr>
          <w:b/>
          <w:color w:val="44546A" w:themeColor="text2"/>
          <w:sz w:val="120"/>
          <w:szCs w:val="120"/>
        </w:rPr>
        <w:t>DOING DIVERSITY</w:t>
      </w:r>
    </w:p>
    <w:p w14:paraId="42F9144D" w14:textId="77777777" w:rsidR="00236396" w:rsidRPr="00862D16" w:rsidRDefault="00236396" w:rsidP="00236396">
      <w:pPr>
        <w:spacing w:before="240"/>
        <w:jc w:val="left"/>
        <w:rPr>
          <w:b/>
          <w:color w:val="44546A" w:themeColor="text2"/>
          <w:sz w:val="110"/>
          <w:szCs w:val="110"/>
        </w:rPr>
      </w:pPr>
      <w:r w:rsidRPr="00862D16">
        <w:rPr>
          <w:b/>
          <w:noProof/>
          <w:color w:val="44546A" w:themeColor="text2"/>
          <w:sz w:val="110"/>
          <w:szCs w:val="110"/>
          <w:lang w:eastAsia="en-AU"/>
        </w:rPr>
        <mc:AlternateContent>
          <mc:Choice Requires="wps">
            <w:drawing>
              <wp:anchor distT="0" distB="0" distL="114300" distR="114300" simplePos="0" relativeHeight="251659264" behindDoc="0" locked="0" layoutInCell="1" allowOverlap="1" wp14:anchorId="6AFC9C02" wp14:editId="77F9F721">
                <wp:simplePos x="0" y="0"/>
                <wp:positionH relativeFrom="column">
                  <wp:posOffset>0</wp:posOffset>
                </wp:positionH>
                <wp:positionV relativeFrom="paragraph">
                  <wp:posOffset>451287</wp:posOffset>
                </wp:positionV>
                <wp:extent cx="5423338" cy="0"/>
                <wp:effectExtent l="0" t="0" r="25400" b="19050"/>
                <wp:wrapNone/>
                <wp:docPr id="7" name="Straight Connector 7"/>
                <wp:cNvGraphicFramePr/>
                <a:graphic xmlns:a="http://schemas.openxmlformats.org/drawingml/2006/main">
                  <a:graphicData uri="http://schemas.microsoft.com/office/word/2010/wordprocessingShape">
                    <wps:wsp>
                      <wps:cNvCnPr/>
                      <wps:spPr>
                        <a:xfrm>
                          <a:off x="0" y="0"/>
                          <a:ext cx="5423338" cy="0"/>
                        </a:xfrm>
                        <a:prstGeom prst="line">
                          <a:avLst/>
                        </a:prstGeom>
                        <a:ln>
                          <a:solidFill>
                            <a:schemeClr val="accent4"/>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D4950D4" id="Straight Connector 7"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35.55pt" to="427.05pt,3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Ai20QEAAAcEAAAOAAAAZHJzL2Uyb0RvYy54bWysU8tu2zAQvBfoPxC815LttCkEyzk4SC9F&#10;azTpBzDU0iLAF5asJf99l5StBGmBokEuKy25M9wZLjc3ozXsCBi1dy1fLmrOwEnfaXdo+c+Huw+f&#10;OYtJuE4Y76DlJ4j8Zvv+3WYIDax8700HyIjExWYILe9TCk1VRdmDFXHhAzjaVB6tSJTioepQDMRu&#10;TbWq60/V4LEL6CXESKu30ybfFn6lQKbvSkVIzLScekslYomPOVbbjWgOKEKv5bkN8YourNCODp2p&#10;bkUS7BfqP6isluijV2khva28UlpC0UBqlvULNfe9CFC0kDkxzDbFt6OV3457ZLpr+TVnTli6ovuE&#10;Qh/6xHbeOTLQI7vOPg0hNlS+c3s8ZzHsMYseFdr8JTlsLN6eZm9hTEzS4ser1Xq9pmmQl73qCRgw&#10;pi/gLcs/LTfaZdmiEcevMdFhVHopycvG5Ri90d2dNqYkeWBgZ5AdBV21kBJcusptE/ZZJWUZXWUx&#10;U/vlL50MTMw/QJEd1PCydFAG8SXv8sxrHFVnmKIuZmD9b+C5PkOhDOn/gGdEOdm7NIOtdh7/dnoa&#10;Ly2rqf7iwKQ7W/Dou1O52GINTVtx7vwy8jg/zwv86f1ufwMAAP//AwBQSwMEFAAGAAgAAAAhAHwv&#10;FYfcAAAABgEAAA8AAABkcnMvZG93bnJldi54bWxMj09LxEAMxe+C32GI4M2dVqqutdNFhMU/h8Wt&#10;gh6zndgWO5nSme7Wb2/Eg97y8sJ7vxSr2fVqT2PoPBtIFwko4trbjhsDry/rsyWoEJEt9p7JwBcF&#10;WJXHRwXm1h94S/sqNkpCOORooI1xyLUOdUsOw8IPxOJ9+NFhFDk22o54kHDX6/MkudQOO5aGFge6&#10;a6n+rCZn4K3JNvZ64PfqcZqe7rd11j2vH4w5PZlvb0BFmuPfMfzgCzqUwrTzE9ugegPySDRwlaag&#10;xF1eZDLsfhe6LPR//PIbAAD//wMAUEsBAi0AFAAGAAgAAAAhALaDOJL+AAAA4QEAABMAAAAAAAAA&#10;AAAAAAAAAAAAAFtDb250ZW50X1R5cGVzXS54bWxQSwECLQAUAAYACAAAACEAOP0h/9YAAACUAQAA&#10;CwAAAAAAAAAAAAAAAAAvAQAAX3JlbHMvLnJlbHNQSwECLQAUAAYACAAAACEAtFgIttEBAAAHBAAA&#10;DgAAAAAAAAAAAAAAAAAuAgAAZHJzL2Uyb0RvYy54bWxQSwECLQAUAAYACAAAACEAfC8Vh9wAAAAG&#10;AQAADwAAAAAAAAAAAAAAAAArBAAAZHJzL2Rvd25yZXYueG1sUEsFBgAAAAAEAAQA8wAAADQFAAAA&#10;AA==&#10;" strokecolor="#ffc000 [3207]" strokeweight=".5pt">
                <v:stroke joinstyle="miter"/>
              </v:line>
            </w:pict>
          </mc:Fallback>
        </mc:AlternateContent>
      </w:r>
    </w:p>
    <w:p w14:paraId="688CAFC0" w14:textId="684B67BD" w:rsidR="00236396" w:rsidRPr="00862D16" w:rsidRDefault="00236396" w:rsidP="00236396">
      <w:pPr>
        <w:jc w:val="left"/>
        <w:rPr>
          <w:color w:val="44546A" w:themeColor="text2"/>
          <w:sz w:val="110"/>
          <w:szCs w:val="110"/>
        </w:rPr>
      </w:pPr>
      <w:r w:rsidRPr="00862D16">
        <w:rPr>
          <w:color w:val="44546A" w:themeColor="text2"/>
          <w:sz w:val="56"/>
          <w:szCs w:val="110"/>
        </w:rPr>
        <w:t xml:space="preserve">INTERCULTURAL </w:t>
      </w:r>
      <w:r w:rsidR="00D95CE6">
        <w:rPr>
          <w:color w:val="44546A" w:themeColor="text2"/>
          <w:sz w:val="56"/>
          <w:szCs w:val="110"/>
        </w:rPr>
        <w:t>UNDERSTANDING</w:t>
      </w:r>
      <w:r w:rsidRPr="00862D16">
        <w:rPr>
          <w:color w:val="44546A" w:themeColor="text2"/>
          <w:sz w:val="56"/>
          <w:szCs w:val="110"/>
        </w:rPr>
        <w:t xml:space="preserve"> IN PRIMARY AND SECONDARY SCHOOLS</w:t>
      </w:r>
    </w:p>
    <w:p w14:paraId="783F5A86" w14:textId="77777777" w:rsidR="00236396" w:rsidRPr="00862D16" w:rsidRDefault="00236396" w:rsidP="00236396">
      <w:pPr>
        <w:spacing w:before="240"/>
        <w:rPr>
          <w:b/>
          <w:color w:val="44546A" w:themeColor="text2"/>
        </w:rPr>
      </w:pPr>
    </w:p>
    <w:p w14:paraId="3180B799" w14:textId="77777777" w:rsidR="00236396" w:rsidRPr="00862D16" w:rsidRDefault="00236396" w:rsidP="00236396">
      <w:pPr>
        <w:spacing w:before="240"/>
        <w:rPr>
          <w:b/>
          <w:color w:val="44546A" w:themeColor="text2"/>
        </w:rPr>
      </w:pPr>
    </w:p>
    <w:p w14:paraId="3210383B" w14:textId="77777777" w:rsidR="00236396" w:rsidRPr="00862D16" w:rsidRDefault="00236396" w:rsidP="00236396">
      <w:pPr>
        <w:spacing w:before="240"/>
        <w:rPr>
          <w:b/>
          <w:color w:val="44546A" w:themeColor="text2"/>
          <w:sz w:val="40"/>
        </w:rPr>
      </w:pPr>
      <w:r w:rsidRPr="00862D16">
        <w:rPr>
          <w:b/>
          <w:color w:val="44546A" w:themeColor="text2"/>
          <w:sz w:val="40"/>
        </w:rPr>
        <w:t>FINAL REPORT 2015</w:t>
      </w:r>
      <w:r w:rsidRPr="00862D16">
        <w:rPr>
          <w:color w:val="44546A" w:themeColor="text2"/>
        </w:rPr>
        <w:br w:type="page"/>
      </w:r>
    </w:p>
    <w:p w14:paraId="334A0C7F" w14:textId="77777777" w:rsidR="00236396" w:rsidRPr="00862D16" w:rsidRDefault="00236396" w:rsidP="00236396">
      <w:pPr>
        <w:spacing w:before="240"/>
        <w:rPr>
          <w:b/>
          <w:bCs/>
          <w:color w:val="44546A" w:themeColor="text2"/>
          <w:lang w:val="en-GB"/>
        </w:rPr>
      </w:pPr>
    </w:p>
    <w:p w14:paraId="3ACE2E8B" w14:textId="677974A3" w:rsidR="00236396" w:rsidRPr="006500FA" w:rsidRDefault="00236396" w:rsidP="00236396">
      <w:pPr>
        <w:spacing w:before="240"/>
        <w:rPr>
          <w:sz w:val="28"/>
          <w:lang w:val="en-GB"/>
        </w:rPr>
      </w:pPr>
      <w:r w:rsidRPr="006500FA">
        <w:rPr>
          <w:b/>
          <w:bCs/>
          <w:sz w:val="28"/>
          <w:lang w:val="en-GB"/>
        </w:rPr>
        <w:t xml:space="preserve">Doing </w:t>
      </w:r>
      <w:r w:rsidR="00BE1CD3">
        <w:rPr>
          <w:b/>
          <w:bCs/>
          <w:sz w:val="28"/>
          <w:lang w:val="en-GB"/>
        </w:rPr>
        <w:t>D</w:t>
      </w:r>
      <w:r w:rsidRPr="006500FA">
        <w:rPr>
          <w:b/>
          <w:bCs/>
          <w:sz w:val="28"/>
          <w:lang w:val="en-GB"/>
        </w:rPr>
        <w:t xml:space="preserve">iversity: </w:t>
      </w:r>
      <w:r w:rsidR="00BE1CD3">
        <w:rPr>
          <w:b/>
          <w:bCs/>
          <w:sz w:val="28"/>
          <w:lang w:val="en-GB"/>
        </w:rPr>
        <w:t>I</w:t>
      </w:r>
      <w:r>
        <w:rPr>
          <w:b/>
          <w:bCs/>
          <w:sz w:val="28"/>
          <w:lang w:val="en-GB"/>
        </w:rPr>
        <w:t xml:space="preserve">ntercultural </w:t>
      </w:r>
      <w:r w:rsidR="00D95CE6">
        <w:rPr>
          <w:b/>
          <w:bCs/>
          <w:sz w:val="28"/>
          <w:lang w:val="en-GB"/>
        </w:rPr>
        <w:t>Understanding</w:t>
      </w:r>
      <w:r w:rsidRPr="006500FA">
        <w:rPr>
          <w:b/>
          <w:bCs/>
          <w:sz w:val="28"/>
          <w:lang w:val="en-GB"/>
        </w:rPr>
        <w:t xml:space="preserve"> </w:t>
      </w:r>
      <w:r w:rsidR="00BE1CD3">
        <w:rPr>
          <w:b/>
          <w:bCs/>
          <w:sz w:val="28"/>
          <w:lang w:val="en-GB"/>
        </w:rPr>
        <w:t>i</w:t>
      </w:r>
      <w:r w:rsidRPr="006500FA">
        <w:rPr>
          <w:b/>
          <w:bCs/>
          <w:sz w:val="28"/>
          <w:lang w:val="en-GB"/>
        </w:rPr>
        <w:t xml:space="preserve">n </w:t>
      </w:r>
      <w:r w:rsidR="00BE1CD3">
        <w:rPr>
          <w:b/>
          <w:bCs/>
          <w:sz w:val="28"/>
          <w:lang w:val="en-GB"/>
        </w:rPr>
        <w:t>P</w:t>
      </w:r>
      <w:r w:rsidRPr="006500FA">
        <w:rPr>
          <w:b/>
          <w:bCs/>
          <w:sz w:val="28"/>
          <w:lang w:val="en-GB"/>
        </w:rPr>
        <w:t xml:space="preserve">rimary </w:t>
      </w:r>
      <w:r w:rsidR="00BE1CD3">
        <w:rPr>
          <w:b/>
          <w:bCs/>
          <w:sz w:val="28"/>
          <w:lang w:val="en-GB"/>
        </w:rPr>
        <w:t>a</w:t>
      </w:r>
      <w:r w:rsidRPr="006500FA">
        <w:rPr>
          <w:b/>
          <w:bCs/>
          <w:sz w:val="28"/>
          <w:lang w:val="en-GB"/>
        </w:rPr>
        <w:t xml:space="preserve">nd </w:t>
      </w:r>
      <w:r w:rsidR="00BE1CD3">
        <w:rPr>
          <w:b/>
          <w:bCs/>
          <w:sz w:val="28"/>
          <w:lang w:val="en-GB"/>
        </w:rPr>
        <w:t>S</w:t>
      </w:r>
      <w:r w:rsidRPr="006500FA">
        <w:rPr>
          <w:b/>
          <w:bCs/>
          <w:sz w:val="28"/>
          <w:lang w:val="en-GB"/>
        </w:rPr>
        <w:t xml:space="preserve">econdary </w:t>
      </w:r>
      <w:r w:rsidR="00BE1CD3">
        <w:rPr>
          <w:b/>
          <w:bCs/>
          <w:sz w:val="28"/>
          <w:lang w:val="en-GB"/>
        </w:rPr>
        <w:t>S</w:t>
      </w:r>
      <w:r w:rsidRPr="006500FA">
        <w:rPr>
          <w:b/>
          <w:bCs/>
          <w:sz w:val="28"/>
          <w:lang w:val="en-GB"/>
        </w:rPr>
        <w:t>chools</w:t>
      </w:r>
    </w:p>
    <w:p w14:paraId="12DC4C23" w14:textId="77777777" w:rsidR="00236396" w:rsidRPr="006500FA" w:rsidRDefault="00236396" w:rsidP="00236396">
      <w:pPr>
        <w:spacing w:before="240"/>
        <w:rPr>
          <w:b/>
          <w:sz w:val="28"/>
          <w:lang w:val="en-GB"/>
        </w:rPr>
      </w:pPr>
      <w:r w:rsidRPr="006500FA">
        <w:rPr>
          <w:b/>
          <w:sz w:val="28"/>
          <w:lang w:val="en-GB"/>
        </w:rPr>
        <w:t>An Australian Research Council Linkage Project</w:t>
      </w:r>
    </w:p>
    <w:p w14:paraId="286192B0" w14:textId="77777777" w:rsidR="00236396" w:rsidRPr="006500FA" w:rsidRDefault="00236396" w:rsidP="00236396">
      <w:pPr>
        <w:spacing w:before="240"/>
        <w:rPr>
          <w:b/>
          <w:sz w:val="28"/>
          <w:lang w:val="en-GB"/>
        </w:rPr>
      </w:pPr>
      <w:r w:rsidRPr="006500FA">
        <w:rPr>
          <w:b/>
          <w:sz w:val="28"/>
          <w:lang w:val="en-GB"/>
        </w:rPr>
        <w:t>Final Report 2015</w:t>
      </w:r>
    </w:p>
    <w:p w14:paraId="424537B7" w14:textId="77777777" w:rsidR="00236396" w:rsidRPr="006500FA" w:rsidRDefault="00236396" w:rsidP="00236396">
      <w:pPr>
        <w:spacing w:before="240"/>
        <w:rPr>
          <w:lang w:val="en-GB"/>
        </w:rPr>
      </w:pPr>
    </w:p>
    <w:p w14:paraId="5C8195D7" w14:textId="54725F0D" w:rsidR="00236396" w:rsidRPr="006500FA" w:rsidRDefault="005C05BA" w:rsidP="00236396">
      <w:pPr>
        <w:spacing w:before="240"/>
        <w:rPr>
          <w:lang w:val="en-GB"/>
        </w:rPr>
      </w:pPr>
      <w:r>
        <w:rPr>
          <w:b/>
          <w:bCs/>
          <w:lang w:val="en-GB"/>
        </w:rPr>
        <w:t>Research</w:t>
      </w:r>
      <w:r w:rsidR="00236396" w:rsidRPr="006500FA">
        <w:rPr>
          <w:b/>
          <w:bCs/>
          <w:lang w:val="en-GB"/>
        </w:rPr>
        <w:t xml:space="preserve"> team:</w:t>
      </w:r>
    </w:p>
    <w:p w14:paraId="725E42C0" w14:textId="77777777" w:rsidR="00236396" w:rsidRPr="006500FA" w:rsidRDefault="00236396" w:rsidP="00236396">
      <w:pPr>
        <w:spacing w:before="240"/>
        <w:rPr>
          <w:lang w:val="en-GB"/>
        </w:rPr>
      </w:pPr>
      <w:r w:rsidRPr="006500FA">
        <w:rPr>
          <w:lang w:val="en-GB"/>
        </w:rPr>
        <w:t>Christine Halse, Fethi Mansouri, Julianne Moss, Yin Paradies,</w:t>
      </w:r>
      <w:r>
        <w:rPr>
          <w:lang w:val="en-GB"/>
        </w:rPr>
        <w:t xml:space="preserve"> </w:t>
      </w:r>
      <w:r w:rsidRPr="006500FA">
        <w:rPr>
          <w:lang w:val="en-GB"/>
        </w:rPr>
        <w:t>Joanne O’Mara, Ruth Arber, Nida Denson, Colin Arrowsmith, Naomi Priest, Claire Charles, Anne Cloonan, Brandi Fox,</w:t>
      </w:r>
      <w:r>
        <w:rPr>
          <w:lang w:val="en-GB"/>
        </w:rPr>
        <w:t xml:space="preserve"> </w:t>
      </w:r>
      <w:r w:rsidRPr="006500FA">
        <w:rPr>
          <w:lang w:val="en-GB"/>
        </w:rPr>
        <w:t>Catherine Hartung, Caroline Mahoney, Sarah Ohi, Georgia Ovenden</w:t>
      </w:r>
      <w:r>
        <w:rPr>
          <w:lang w:val="en-GB"/>
        </w:rPr>
        <w:t xml:space="preserve">, </w:t>
      </w:r>
      <w:r w:rsidRPr="006500FA">
        <w:rPr>
          <w:lang w:val="en-GB"/>
        </w:rPr>
        <w:t>Gary Shaw, Lesley Wright.</w:t>
      </w:r>
    </w:p>
    <w:p w14:paraId="727EF0AD" w14:textId="1A69B49C" w:rsidR="005C05BA" w:rsidRPr="006500FA" w:rsidRDefault="005C05BA" w:rsidP="005C05BA">
      <w:pPr>
        <w:spacing w:before="240"/>
        <w:rPr>
          <w:lang w:val="en-GB"/>
        </w:rPr>
      </w:pPr>
      <w:r>
        <w:rPr>
          <w:b/>
          <w:bCs/>
          <w:lang w:val="en-GB"/>
        </w:rPr>
        <w:t>Participating universities</w:t>
      </w:r>
      <w:r w:rsidRPr="006500FA">
        <w:rPr>
          <w:b/>
          <w:bCs/>
          <w:lang w:val="en-GB"/>
        </w:rPr>
        <w:t>:</w:t>
      </w:r>
    </w:p>
    <w:p w14:paraId="1088FDD8" w14:textId="53F1D6AE" w:rsidR="005C05BA" w:rsidRPr="005C05BA" w:rsidRDefault="005C05BA" w:rsidP="00236396">
      <w:pPr>
        <w:spacing w:before="240"/>
        <w:rPr>
          <w:lang w:val="en-GB"/>
        </w:rPr>
      </w:pPr>
      <w:r w:rsidRPr="006500FA">
        <w:rPr>
          <w:lang w:val="en-GB"/>
        </w:rPr>
        <w:t xml:space="preserve">Deakin University, </w:t>
      </w:r>
      <w:r>
        <w:rPr>
          <w:lang w:val="en-GB"/>
        </w:rPr>
        <w:t>Western Sydney University,</w:t>
      </w:r>
      <w:r w:rsidR="00EE09E1">
        <w:rPr>
          <w:lang w:val="en-GB"/>
        </w:rPr>
        <w:t xml:space="preserve"> RMIT University</w:t>
      </w:r>
      <w:r w:rsidRPr="006500FA">
        <w:rPr>
          <w:lang w:val="en-GB"/>
        </w:rPr>
        <w:t xml:space="preserve"> </w:t>
      </w:r>
      <w:r>
        <w:rPr>
          <w:lang w:val="en-GB"/>
        </w:rPr>
        <w:t>and the Australian National University.</w:t>
      </w:r>
    </w:p>
    <w:p w14:paraId="2533C44D" w14:textId="44604EF4" w:rsidR="00236396" w:rsidRPr="006500FA" w:rsidRDefault="005C05BA" w:rsidP="00236396">
      <w:pPr>
        <w:spacing w:before="240"/>
        <w:rPr>
          <w:lang w:val="en-GB"/>
        </w:rPr>
      </w:pPr>
      <w:r>
        <w:rPr>
          <w:b/>
          <w:bCs/>
          <w:lang w:val="en-GB"/>
        </w:rPr>
        <w:t>Partner Organisations</w:t>
      </w:r>
      <w:r w:rsidR="00236396" w:rsidRPr="006500FA">
        <w:rPr>
          <w:b/>
          <w:bCs/>
          <w:lang w:val="en-GB"/>
        </w:rPr>
        <w:t>:</w:t>
      </w:r>
    </w:p>
    <w:p w14:paraId="4DFE7DE3" w14:textId="2D8E9E2F" w:rsidR="00236396" w:rsidRDefault="00236396" w:rsidP="00236396">
      <w:pPr>
        <w:spacing w:before="240"/>
        <w:rPr>
          <w:color w:val="44546A" w:themeColor="text2"/>
          <w:lang w:val="en-GB"/>
        </w:rPr>
      </w:pPr>
      <w:r w:rsidRPr="006500FA">
        <w:rPr>
          <w:lang w:val="en-GB"/>
        </w:rPr>
        <w:t>Department of Education and Training Victoria</w:t>
      </w:r>
      <w:r w:rsidR="005C05BA">
        <w:rPr>
          <w:lang w:val="en-GB"/>
        </w:rPr>
        <w:t xml:space="preserve"> (DET)</w:t>
      </w:r>
      <w:r w:rsidRPr="006500FA">
        <w:rPr>
          <w:lang w:val="en-GB"/>
        </w:rPr>
        <w:t>, Together for Humanity Foundation</w:t>
      </w:r>
      <w:r w:rsidR="005C05BA">
        <w:rPr>
          <w:lang w:val="en-GB"/>
        </w:rPr>
        <w:t xml:space="preserve"> (TFH)</w:t>
      </w:r>
      <w:r>
        <w:rPr>
          <w:lang w:val="en-GB"/>
        </w:rPr>
        <w:t xml:space="preserve">, </w:t>
      </w:r>
      <w:r w:rsidRPr="006500FA">
        <w:rPr>
          <w:lang w:val="en-GB"/>
        </w:rPr>
        <w:t>Victorian Curriculum and Assessment Authority</w:t>
      </w:r>
      <w:r w:rsidR="005C05BA">
        <w:rPr>
          <w:lang w:val="en-GB"/>
        </w:rPr>
        <w:t xml:space="preserve"> (VCAA),</w:t>
      </w:r>
      <w:r>
        <w:rPr>
          <w:lang w:val="en-GB"/>
        </w:rPr>
        <w:t xml:space="preserve"> </w:t>
      </w:r>
      <w:r w:rsidRPr="007816AD">
        <w:rPr>
          <w:color w:val="000000" w:themeColor="text1"/>
          <w:lang w:val="en-GB"/>
        </w:rPr>
        <w:t>and Pukunui Technology.</w:t>
      </w:r>
    </w:p>
    <w:p w14:paraId="373044FB" w14:textId="77777777" w:rsidR="00236396" w:rsidRPr="00BE1CD3" w:rsidRDefault="00236396" w:rsidP="00236396">
      <w:pPr>
        <w:spacing w:before="240"/>
        <w:rPr>
          <w:b/>
          <w:lang w:val="en-GB"/>
        </w:rPr>
      </w:pPr>
      <w:r w:rsidRPr="00BE1CD3">
        <w:rPr>
          <w:b/>
          <w:lang w:val="en-GB"/>
        </w:rPr>
        <w:t>Advisory Board:</w:t>
      </w:r>
    </w:p>
    <w:p w14:paraId="51D33104" w14:textId="11228C7A" w:rsidR="00236396" w:rsidRDefault="00236396" w:rsidP="00236396">
      <w:pPr>
        <w:spacing w:before="240"/>
        <w:rPr>
          <w:lang w:val="en-GB"/>
        </w:rPr>
      </w:pPr>
      <w:r w:rsidRPr="00BE1CD3">
        <w:rPr>
          <w:lang w:val="en-GB"/>
        </w:rPr>
        <w:t>Kathe Kirby (Asia Education Foundation</w:t>
      </w:r>
      <w:r w:rsidR="00347643">
        <w:rPr>
          <w:lang w:val="en-GB"/>
        </w:rPr>
        <w:t>)</w:t>
      </w:r>
      <w:r w:rsidRPr="00BE1CD3">
        <w:rPr>
          <w:lang w:val="en-GB"/>
        </w:rPr>
        <w:t>; Padmini Sebastian and Jan Molloy (Immigration Museum); Sue Christophers</w:t>
      </w:r>
      <w:r w:rsidR="00F43403">
        <w:rPr>
          <w:lang w:val="en-GB"/>
        </w:rPr>
        <w:t>, Alan McLean</w:t>
      </w:r>
      <w:r w:rsidRPr="00BE1CD3">
        <w:rPr>
          <w:lang w:val="en-GB"/>
        </w:rPr>
        <w:t xml:space="preserve"> and Ian Burrage (Dept of Education and Training); David Howes (Victorian Curriculum and Assessment Authority); Fazal Rizvi (University of Melbourne); Zalman Kastel (Together for Humanity Foundation); Soo-Lin </w:t>
      </w:r>
      <w:r w:rsidR="00BE1CD3" w:rsidRPr="00BE1CD3">
        <w:rPr>
          <w:lang w:val="en-GB"/>
        </w:rPr>
        <w:t>Quek (Centre for Multicultural Y</w:t>
      </w:r>
      <w:r w:rsidRPr="00BE1CD3">
        <w:rPr>
          <w:lang w:val="en-GB"/>
        </w:rPr>
        <w:t>outh); Hass Dellal (Australian Multicultural Foundation</w:t>
      </w:r>
      <w:r w:rsidR="00BE1CD3" w:rsidRPr="00BE1CD3">
        <w:rPr>
          <w:lang w:val="en-GB"/>
        </w:rPr>
        <w:t>).</w:t>
      </w:r>
    </w:p>
    <w:p w14:paraId="6CB22D19" w14:textId="77777777" w:rsidR="00F724BF" w:rsidRDefault="00F724BF" w:rsidP="00236396">
      <w:pPr>
        <w:spacing w:before="240"/>
        <w:rPr>
          <w:lang w:val="en-GB"/>
        </w:rPr>
      </w:pPr>
    </w:p>
    <w:p w14:paraId="2BE196CD" w14:textId="77777777" w:rsidR="00F724BF" w:rsidRPr="00BE1CD3" w:rsidRDefault="00F724BF" w:rsidP="00F724BF">
      <w:pPr>
        <w:spacing w:after="0" w:line="240" w:lineRule="auto"/>
      </w:pPr>
      <w:r w:rsidRPr="00BE1CD3">
        <w:t>Published by Deakin University</w:t>
      </w:r>
    </w:p>
    <w:p w14:paraId="0862EF0C" w14:textId="77777777" w:rsidR="00F724BF" w:rsidRPr="00BE1CD3" w:rsidRDefault="00F724BF" w:rsidP="00F724BF">
      <w:pPr>
        <w:spacing w:after="0" w:line="240" w:lineRule="auto"/>
      </w:pPr>
      <w:r w:rsidRPr="00BE1CD3">
        <w:t>Copyright Deakin University 2015.  This material may be reproduced for educational purposes and as otherwise allowed under local copyright legislation.</w:t>
      </w:r>
    </w:p>
    <w:p w14:paraId="56795827" w14:textId="77777777" w:rsidR="00F724BF" w:rsidRPr="00BE1CD3" w:rsidRDefault="00F724BF" w:rsidP="00F724BF">
      <w:pPr>
        <w:spacing w:after="0" w:line="240" w:lineRule="auto"/>
        <w:rPr>
          <w:rFonts w:ascii="Calibri" w:hAnsi="Calibri"/>
        </w:rPr>
      </w:pPr>
      <w:r w:rsidRPr="00BE1CD3">
        <w:rPr>
          <w:lang w:val="en-GB"/>
        </w:rPr>
        <w:t xml:space="preserve">ISBN: </w:t>
      </w:r>
      <w:r w:rsidRPr="00BE1CD3">
        <w:rPr>
          <w:rFonts w:asciiTheme="minorHAnsi" w:hAnsiTheme="minorHAnsi" w:cs="Arial"/>
          <w:shd w:val="clear" w:color="auto" w:fill="FFFFFF"/>
        </w:rPr>
        <w:t>978-0-7300-0029-7</w:t>
      </w:r>
    </w:p>
    <w:p w14:paraId="0A78FB11" w14:textId="77777777" w:rsidR="00F724BF" w:rsidRDefault="00F724BF" w:rsidP="00236396">
      <w:pPr>
        <w:spacing w:before="240"/>
        <w:rPr>
          <w:lang w:val="en-GB"/>
        </w:rPr>
      </w:pPr>
    </w:p>
    <w:p w14:paraId="5E446CB4" w14:textId="77777777" w:rsidR="00F724BF" w:rsidRDefault="00F724BF" w:rsidP="00236396">
      <w:pPr>
        <w:spacing w:before="240"/>
        <w:rPr>
          <w:lang w:val="en-GB"/>
        </w:rPr>
      </w:pPr>
    </w:p>
    <w:p w14:paraId="020B11B5" w14:textId="77777777" w:rsidR="00F724BF" w:rsidRDefault="00F724BF" w:rsidP="00236396">
      <w:pPr>
        <w:spacing w:before="240"/>
        <w:rPr>
          <w:lang w:val="en-GB"/>
        </w:rPr>
      </w:pPr>
    </w:p>
    <w:p w14:paraId="7DB2F7D6" w14:textId="77777777" w:rsidR="00F724BF" w:rsidRDefault="00F724BF" w:rsidP="00236396">
      <w:pPr>
        <w:spacing w:before="240"/>
        <w:rPr>
          <w:lang w:val="en-GB"/>
        </w:rPr>
      </w:pPr>
    </w:p>
    <w:p w14:paraId="55DAB797" w14:textId="77777777" w:rsidR="00F724BF" w:rsidRDefault="00F724BF" w:rsidP="00236396">
      <w:pPr>
        <w:spacing w:before="240"/>
        <w:rPr>
          <w:lang w:val="en-GB"/>
        </w:rPr>
      </w:pPr>
    </w:p>
    <w:p w14:paraId="42C20D86" w14:textId="77777777" w:rsidR="00F724BF" w:rsidRDefault="00F724BF" w:rsidP="00236396">
      <w:pPr>
        <w:spacing w:before="240"/>
        <w:rPr>
          <w:lang w:val="en-GB"/>
        </w:rPr>
      </w:pPr>
    </w:p>
    <w:p w14:paraId="298D9636" w14:textId="77777777" w:rsidR="00F724BF" w:rsidRDefault="00F724BF" w:rsidP="00236396">
      <w:pPr>
        <w:spacing w:before="240"/>
        <w:rPr>
          <w:lang w:val="en-GB"/>
        </w:rPr>
      </w:pPr>
    </w:p>
    <w:p w14:paraId="37C868DD" w14:textId="77777777" w:rsidR="00F724BF" w:rsidRPr="00BE1CD3" w:rsidRDefault="00F724BF" w:rsidP="00236396">
      <w:pPr>
        <w:spacing w:before="240"/>
        <w:rPr>
          <w:lang w:val="en-GB"/>
        </w:rPr>
      </w:pPr>
    </w:p>
    <w:p w14:paraId="2E0C4C82" w14:textId="77777777" w:rsidR="00236396" w:rsidRPr="00BE1CD3" w:rsidRDefault="00236396" w:rsidP="00236396">
      <w:pPr>
        <w:spacing w:before="240"/>
        <w:rPr>
          <w:lang w:val="en-GB"/>
        </w:rPr>
      </w:pPr>
      <w:r w:rsidRPr="00BE1CD3">
        <w:rPr>
          <w:b/>
          <w:bCs/>
          <w:lang w:val="en-GB"/>
        </w:rPr>
        <w:t>Acknowledgements:</w:t>
      </w:r>
    </w:p>
    <w:p w14:paraId="0837C43C" w14:textId="1ABD6339" w:rsidR="00F724BF" w:rsidRDefault="00623848" w:rsidP="00236396">
      <w:pPr>
        <w:spacing w:before="240"/>
        <w:rPr>
          <w:lang w:val="en-GB"/>
        </w:rPr>
      </w:pPr>
      <w:r>
        <w:rPr>
          <w:lang w:val="en-GB"/>
        </w:rPr>
        <w:t>Sincere</w:t>
      </w:r>
      <w:r w:rsidR="00236396" w:rsidRPr="00BE1CD3">
        <w:rPr>
          <w:lang w:val="en-GB"/>
        </w:rPr>
        <w:t xml:space="preserve"> thank</w:t>
      </w:r>
      <w:r w:rsidR="00A77601">
        <w:rPr>
          <w:lang w:val="en-GB"/>
        </w:rPr>
        <w:t>s are</w:t>
      </w:r>
      <w:r>
        <w:rPr>
          <w:lang w:val="en-GB"/>
        </w:rPr>
        <w:t xml:space="preserve"> due to</w:t>
      </w:r>
      <w:r w:rsidR="00236396" w:rsidRPr="00BE1CD3">
        <w:rPr>
          <w:lang w:val="en-GB"/>
        </w:rPr>
        <w:t xml:space="preserve"> the students, teachers and principals</w:t>
      </w:r>
      <w:r>
        <w:rPr>
          <w:lang w:val="en-GB"/>
        </w:rPr>
        <w:t xml:space="preserve"> from the 12 schools in the study </w:t>
      </w:r>
      <w:r w:rsidR="00236396" w:rsidRPr="00BE1CD3">
        <w:rPr>
          <w:lang w:val="en-GB"/>
        </w:rPr>
        <w:t xml:space="preserve">for their involvement in the </w:t>
      </w:r>
      <w:r>
        <w:rPr>
          <w:i/>
          <w:lang w:val="en-GB"/>
        </w:rPr>
        <w:t xml:space="preserve">Doing Diversity </w:t>
      </w:r>
      <w:r>
        <w:rPr>
          <w:lang w:val="en-GB"/>
        </w:rPr>
        <w:t>project. The</w:t>
      </w:r>
      <w:r w:rsidR="00236396" w:rsidRPr="00BE1CD3">
        <w:rPr>
          <w:lang w:val="en-GB"/>
        </w:rPr>
        <w:t xml:space="preserve"> study would not have been possible without their generous commitment of energy, </w:t>
      </w:r>
      <w:r w:rsidR="001B2427">
        <w:rPr>
          <w:lang w:val="en-GB"/>
        </w:rPr>
        <w:t>thought</w:t>
      </w:r>
      <w:r w:rsidR="00236396" w:rsidRPr="00BE1CD3">
        <w:rPr>
          <w:lang w:val="en-GB"/>
        </w:rPr>
        <w:t xml:space="preserve"> and time. </w:t>
      </w:r>
    </w:p>
    <w:p w14:paraId="28E2F3D5" w14:textId="5F25F98D" w:rsidR="001826DC" w:rsidRDefault="00F724BF" w:rsidP="001826DC">
      <w:pPr>
        <w:spacing w:before="240"/>
        <w:rPr>
          <w:lang w:val="en-GB"/>
        </w:rPr>
      </w:pPr>
      <w:r w:rsidRPr="00F724BF">
        <w:rPr>
          <w:rFonts w:cs="TimesNewRomanPSMT"/>
        </w:rPr>
        <w:t xml:space="preserve">The </w:t>
      </w:r>
      <w:r w:rsidR="00623848">
        <w:rPr>
          <w:rFonts w:cs="TimesNewRomanPSMT"/>
        </w:rPr>
        <w:t>project would also not have been possible without</w:t>
      </w:r>
      <w:r w:rsidRPr="00F724BF">
        <w:rPr>
          <w:rFonts w:cs="TimesNewRomanPSMT"/>
        </w:rPr>
        <w:t xml:space="preserve"> </w:t>
      </w:r>
      <w:r w:rsidR="00623848">
        <w:rPr>
          <w:rFonts w:cs="TimesNewRomanPSMT"/>
        </w:rPr>
        <w:t xml:space="preserve">the </w:t>
      </w:r>
      <w:r w:rsidRPr="00F724BF">
        <w:rPr>
          <w:rFonts w:cs="TimesNewRomanPSMT"/>
        </w:rPr>
        <w:t xml:space="preserve">support </w:t>
      </w:r>
      <w:r w:rsidR="00623848">
        <w:rPr>
          <w:rFonts w:cs="TimesNewRomanPSMT"/>
        </w:rPr>
        <w:t xml:space="preserve">and </w:t>
      </w:r>
      <w:r w:rsidR="00623848" w:rsidRPr="001826DC">
        <w:rPr>
          <w:lang w:val="en-GB"/>
        </w:rPr>
        <w:t xml:space="preserve">proactive engagement </w:t>
      </w:r>
      <w:r w:rsidR="001B2427">
        <w:rPr>
          <w:rFonts w:cs="TimesNewRomanPSMT"/>
        </w:rPr>
        <w:t>of our partner o</w:t>
      </w:r>
      <w:r w:rsidRPr="00F724BF">
        <w:rPr>
          <w:rFonts w:cs="TimesNewRomanPSMT"/>
        </w:rPr>
        <w:t>rganisations</w:t>
      </w:r>
      <w:r>
        <w:rPr>
          <w:rFonts w:cs="TimesNewRomanPSMT"/>
        </w:rPr>
        <w:t xml:space="preserve">, </w:t>
      </w:r>
      <w:r w:rsidRPr="006500FA">
        <w:rPr>
          <w:lang w:val="en-GB"/>
        </w:rPr>
        <w:t>Department of Education and Training Victoria</w:t>
      </w:r>
      <w:r>
        <w:rPr>
          <w:lang w:val="en-GB"/>
        </w:rPr>
        <w:t xml:space="preserve"> (DET)</w:t>
      </w:r>
      <w:r w:rsidRPr="006500FA">
        <w:rPr>
          <w:lang w:val="en-GB"/>
        </w:rPr>
        <w:t>, Together for Humanity Foundation</w:t>
      </w:r>
      <w:r>
        <w:rPr>
          <w:lang w:val="en-GB"/>
        </w:rPr>
        <w:t xml:space="preserve"> (TFH), </w:t>
      </w:r>
      <w:r w:rsidRPr="006500FA">
        <w:rPr>
          <w:lang w:val="en-GB"/>
        </w:rPr>
        <w:t>Victorian Curriculum and Assessment Authority</w:t>
      </w:r>
      <w:r>
        <w:rPr>
          <w:lang w:val="en-GB"/>
        </w:rPr>
        <w:t xml:space="preserve"> (VCAA), and </w:t>
      </w:r>
      <w:r w:rsidRPr="00623848">
        <w:rPr>
          <w:lang w:val="en-GB"/>
        </w:rPr>
        <w:t>Pukunui Technology</w:t>
      </w:r>
      <w:r w:rsidRPr="00623848">
        <w:rPr>
          <w:rFonts w:cs="TimesNewRomanPSMT"/>
        </w:rPr>
        <w:t xml:space="preserve">. </w:t>
      </w:r>
      <w:r w:rsidR="00623848">
        <w:rPr>
          <w:rFonts w:cs="TimesNewRomanPSMT"/>
        </w:rPr>
        <w:t>We are</w:t>
      </w:r>
      <w:r w:rsidRPr="00F724BF">
        <w:rPr>
          <w:rFonts w:cs="TimesNewRomanPSMT"/>
        </w:rPr>
        <w:t xml:space="preserve"> </w:t>
      </w:r>
      <w:r w:rsidRPr="001826DC">
        <w:rPr>
          <w:rFonts w:cs="TimesNewRomanPSMT"/>
        </w:rPr>
        <w:t xml:space="preserve">grateful </w:t>
      </w:r>
      <w:r w:rsidRPr="001826DC">
        <w:rPr>
          <w:lang w:val="en-GB"/>
        </w:rPr>
        <w:t xml:space="preserve">for their </w:t>
      </w:r>
      <w:r w:rsidR="00236396" w:rsidRPr="001826DC">
        <w:rPr>
          <w:lang w:val="en-GB"/>
        </w:rPr>
        <w:t>significant and invaluable contribution</w:t>
      </w:r>
      <w:r w:rsidR="00623848">
        <w:rPr>
          <w:lang w:val="en-GB"/>
        </w:rPr>
        <w:t>s</w:t>
      </w:r>
      <w:r w:rsidR="00236396" w:rsidRPr="001826DC">
        <w:rPr>
          <w:lang w:val="en-GB"/>
        </w:rPr>
        <w:t xml:space="preserve"> </w:t>
      </w:r>
      <w:r w:rsidRPr="001826DC">
        <w:rPr>
          <w:lang w:val="en-GB"/>
        </w:rPr>
        <w:t>to the development, conduct and</w:t>
      </w:r>
      <w:r w:rsidR="00236396" w:rsidRPr="001826DC">
        <w:rPr>
          <w:lang w:val="en-GB"/>
        </w:rPr>
        <w:t xml:space="preserve"> completion of </w:t>
      </w:r>
      <w:r w:rsidRPr="001826DC">
        <w:rPr>
          <w:lang w:val="en-GB"/>
        </w:rPr>
        <w:t>this study</w:t>
      </w:r>
      <w:r w:rsidR="00236396" w:rsidRPr="001826DC">
        <w:rPr>
          <w:lang w:val="en-GB"/>
        </w:rPr>
        <w:t xml:space="preserve">. </w:t>
      </w:r>
    </w:p>
    <w:p w14:paraId="3C535B7B" w14:textId="34177B62" w:rsidR="00F724BF" w:rsidRPr="00405E93" w:rsidRDefault="00623848" w:rsidP="00236396">
      <w:pPr>
        <w:spacing w:before="240"/>
        <w:rPr>
          <w:b/>
          <w:lang w:val="en-GB"/>
        </w:rPr>
      </w:pPr>
      <w:r>
        <w:rPr>
          <w:lang w:val="en-GB"/>
        </w:rPr>
        <w:t>M</w:t>
      </w:r>
      <w:r w:rsidR="00F724BF" w:rsidRPr="001826DC">
        <w:rPr>
          <w:lang w:val="en-GB"/>
        </w:rPr>
        <w:t xml:space="preserve">any people from each </w:t>
      </w:r>
      <w:r w:rsidR="001B2427">
        <w:rPr>
          <w:lang w:val="en-GB"/>
        </w:rPr>
        <w:t>partner o</w:t>
      </w:r>
      <w:r>
        <w:rPr>
          <w:lang w:val="en-GB"/>
        </w:rPr>
        <w:t>rganisation</w:t>
      </w:r>
      <w:r w:rsidR="00F724BF" w:rsidRPr="001826DC">
        <w:rPr>
          <w:lang w:val="en-GB"/>
        </w:rPr>
        <w:t xml:space="preserve"> contributed to the stud</w:t>
      </w:r>
      <w:r w:rsidR="001826DC" w:rsidRPr="001826DC">
        <w:rPr>
          <w:lang w:val="en-GB"/>
        </w:rPr>
        <w:t>y</w:t>
      </w:r>
      <w:r>
        <w:rPr>
          <w:lang w:val="en-GB"/>
        </w:rPr>
        <w:t xml:space="preserve"> but </w:t>
      </w:r>
      <w:r w:rsidR="001826DC" w:rsidRPr="001826DC">
        <w:rPr>
          <w:lang w:val="en-GB"/>
        </w:rPr>
        <w:t>particular thanks must go to Gary Shaw</w:t>
      </w:r>
      <w:r w:rsidR="001826DC" w:rsidRPr="001826DC">
        <w:rPr>
          <w:rFonts w:cs="TimesNewRomanPSMT"/>
        </w:rPr>
        <w:t xml:space="preserve"> </w:t>
      </w:r>
      <w:r>
        <w:rPr>
          <w:rFonts w:cs="TimesNewRomanPSMT"/>
        </w:rPr>
        <w:t>from</w:t>
      </w:r>
      <w:r w:rsidR="00497E25" w:rsidRPr="00497E25">
        <w:rPr>
          <w:rFonts w:cs="TimesNewRomanPSMT"/>
        </w:rPr>
        <w:t xml:space="preserve"> </w:t>
      </w:r>
      <w:r w:rsidR="00497E25">
        <w:rPr>
          <w:rFonts w:cs="TimesNewRomanPSMT"/>
        </w:rPr>
        <w:t>the International Education Division,</w:t>
      </w:r>
      <w:r>
        <w:rPr>
          <w:rFonts w:cs="TimesNewRomanPSMT"/>
        </w:rPr>
        <w:t xml:space="preserve"> DET</w:t>
      </w:r>
      <w:r w:rsidR="00497E25">
        <w:rPr>
          <w:rFonts w:cs="TimesNewRomanPSMT"/>
        </w:rPr>
        <w:t>,</w:t>
      </w:r>
      <w:r w:rsidR="001826DC" w:rsidRPr="001826DC">
        <w:rPr>
          <w:rFonts w:cs="TimesNewRomanPSMT"/>
        </w:rPr>
        <w:t xml:space="preserve"> </w:t>
      </w:r>
      <w:r w:rsidR="00B56B88">
        <w:rPr>
          <w:rFonts w:cs="TimesNewRomanPSMT"/>
        </w:rPr>
        <w:t>who was</w:t>
      </w:r>
      <w:r w:rsidR="001826DC" w:rsidRPr="001826DC">
        <w:rPr>
          <w:rFonts w:cs="TimesNewRomanPSMT"/>
        </w:rPr>
        <w:t xml:space="preserve"> </w:t>
      </w:r>
      <w:r>
        <w:rPr>
          <w:rFonts w:cs="TimesNewRomanPSMT"/>
        </w:rPr>
        <w:t>a</w:t>
      </w:r>
      <w:r w:rsidR="001826DC" w:rsidRPr="001826DC">
        <w:rPr>
          <w:rFonts w:cs="TimesNewRomanPSMT"/>
        </w:rPr>
        <w:t xml:space="preserve"> full </w:t>
      </w:r>
      <w:r w:rsidR="00B56B88">
        <w:rPr>
          <w:rFonts w:cs="TimesNewRomanPSMT"/>
        </w:rPr>
        <w:t>member of the research</w:t>
      </w:r>
      <w:r>
        <w:rPr>
          <w:rFonts w:cs="TimesNewRomanPSMT"/>
        </w:rPr>
        <w:t xml:space="preserve"> team and Mentor for </w:t>
      </w:r>
      <w:r w:rsidR="00B56B88">
        <w:rPr>
          <w:rFonts w:cs="TimesNewRomanPSMT"/>
        </w:rPr>
        <w:t xml:space="preserve">one of the </w:t>
      </w:r>
      <w:r>
        <w:rPr>
          <w:rFonts w:cs="TimesNewRomanPSMT"/>
        </w:rPr>
        <w:t xml:space="preserve">study </w:t>
      </w:r>
      <w:r w:rsidR="00B56B88">
        <w:rPr>
          <w:rFonts w:cs="TimesNewRomanPSMT"/>
        </w:rPr>
        <w:t>schools</w:t>
      </w:r>
      <w:r>
        <w:rPr>
          <w:rFonts w:cs="TimesNewRomanPSMT"/>
        </w:rPr>
        <w:t>;</w:t>
      </w:r>
      <w:r w:rsidR="00B56B88">
        <w:rPr>
          <w:rFonts w:cs="TimesNewRomanPSMT"/>
        </w:rPr>
        <w:t xml:space="preserve"> </w:t>
      </w:r>
      <w:r w:rsidR="00B56B88" w:rsidRPr="001B2427">
        <w:rPr>
          <w:rFonts w:cs="TimesNewRomanPSMT"/>
        </w:rPr>
        <w:t xml:space="preserve">Connie </w:t>
      </w:r>
      <w:r w:rsidR="00497E25">
        <w:rPr>
          <w:rFonts w:cs="TimesNewRomanPSMT"/>
        </w:rPr>
        <w:t>Andreana</w:t>
      </w:r>
      <w:r w:rsidR="00C76E89">
        <w:rPr>
          <w:rFonts w:cs="TimesNewRomanPSMT"/>
        </w:rPr>
        <w:t xml:space="preserve"> </w:t>
      </w:r>
      <w:r w:rsidR="00B56B88">
        <w:rPr>
          <w:rFonts w:cs="TimesNewRomanPSMT"/>
        </w:rPr>
        <w:t xml:space="preserve">from the International </w:t>
      </w:r>
      <w:r w:rsidR="00497E25">
        <w:rPr>
          <w:rFonts w:cs="TimesNewRomanPSMT"/>
        </w:rPr>
        <w:t xml:space="preserve">Education Division, </w:t>
      </w:r>
      <w:r w:rsidR="00B56B88">
        <w:rPr>
          <w:rFonts w:cs="TimesNewRomanPSMT"/>
        </w:rPr>
        <w:t>DET</w:t>
      </w:r>
      <w:r w:rsidR="00497E25">
        <w:rPr>
          <w:rFonts w:cs="TimesNewRomanPSMT"/>
        </w:rPr>
        <w:t>,</w:t>
      </w:r>
      <w:r w:rsidR="00B56B88">
        <w:rPr>
          <w:rFonts w:cs="TimesNewRomanPSMT"/>
        </w:rPr>
        <w:t xml:space="preserve"> for her proactive support and valued insight into government schools and priorities in Victoria; </w:t>
      </w:r>
      <w:r w:rsidR="001826DC" w:rsidRPr="001826DC">
        <w:rPr>
          <w:rFonts w:cs="TimesNewRomanPSMT"/>
        </w:rPr>
        <w:t xml:space="preserve">Rabbi Zalman Kastel from </w:t>
      </w:r>
      <w:r>
        <w:rPr>
          <w:rFonts w:cs="TimesNewRomanPSMT"/>
        </w:rPr>
        <w:t>TFH</w:t>
      </w:r>
      <w:r w:rsidR="001826DC" w:rsidRPr="001826DC">
        <w:rPr>
          <w:rFonts w:cs="TimesNewRomanPSMT"/>
        </w:rPr>
        <w:t xml:space="preserve"> who provided </w:t>
      </w:r>
      <w:r>
        <w:rPr>
          <w:rFonts w:cs="TimesNewRomanPSMT"/>
        </w:rPr>
        <w:t xml:space="preserve">insightful </w:t>
      </w:r>
      <w:r w:rsidR="00B56B88">
        <w:rPr>
          <w:rFonts w:cs="TimesNewRomanPSMT"/>
        </w:rPr>
        <w:t xml:space="preserve">guidance about inter-faith issues </w:t>
      </w:r>
      <w:r>
        <w:rPr>
          <w:rFonts w:cs="TimesNewRomanPSMT"/>
        </w:rPr>
        <w:t>and who made the TFH’s</w:t>
      </w:r>
      <w:r w:rsidR="001826DC" w:rsidRPr="001826DC">
        <w:rPr>
          <w:rFonts w:cs="TimesNewRomanPSMT"/>
        </w:rPr>
        <w:t xml:space="preserve"> on-line professional learning modules for teachers, </w:t>
      </w:r>
      <w:r w:rsidR="001826DC" w:rsidRPr="001826DC">
        <w:rPr>
          <w:rFonts w:cs="TimesNewRomanPSMT"/>
          <w:i/>
        </w:rPr>
        <w:t xml:space="preserve">Difference Differently, </w:t>
      </w:r>
      <w:r>
        <w:rPr>
          <w:rFonts w:cs="TimesNewRomanPSMT"/>
        </w:rPr>
        <w:t xml:space="preserve">available for use in the project and which </w:t>
      </w:r>
      <w:r w:rsidR="001826DC" w:rsidRPr="001826DC">
        <w:rPr>
          <w:rFonts w:cs="TimesNewRomanPSMT"/>
        </w:rPr>
        <w:t xml:space="preserve">were widely </w:t>
      </w:r>
      <w:r w:rsidR="00B56B88">
        <w:rPr>
          <w:rFonts w:cs="TimesNewRomanPSMT"/>
        </w:rPr>
        <w:t>commended</w:t>
      </w:r>
      <w:r w:rsidR="001826DC" w:rsidRPr="001826DC">
        <w:rPr>
          <w:rFonts w:cs="TimesNewRomanPSMT"/>
        </w:rPr>
        <w:t xml:space="preserve"> by teachers </w:t>
      </w:r>
      <w:r w:rsidR="00B56B88">
        <w:rPr>
          <w:rFonts w:cs="TimesNewRomanPSMT"/>
        </w:rPr>
        <w:t>for their relevance and ease of use</w:t>
      </w:r>
      <w:r w:rsidR="001826DC" w:rsidRPr="001826DC">
        <w:rPr>
          <w:rFonts w:cs="TimesNewRomanPSMT"/>
        </w:rPr>
        <w:t>; and</w:t>
      </w:r>
      <w:r w:rsidR="00B56B88">
        <w:rPr>
          <w:rFonts w:cs="TimesNewRomanPSMT"/>
        </w:rPr>
        <w:t xml:space="preserve"> to</w:t>
      </w:r>
      <w:r w:rsidR="001826DC" w:rsidRPr="001826DC">
        <w:rPr>
          <w:rFonts w:cs="TimesNewRomanPSMT"/>
        </w:rPr>
        <w:t xml:space="preserve"> David Howes </w:t>
      </w:r>
      <w:r w:rsidR="00B56B88">
        <w:rPr>
          <w:rFonts w:cs="TimesNewRomanPSMT"/>
        </w:rPr>
        <w:t xml:space="preserve">and </w:t>
      </w:r>
      <w:r w:rsidR="00B56B88" w:rsidRPr="005C05BA">
        <w:rPr>
          <w:rFonts w:cs="TimesNewRomanPSMT"/>
        </w:rPr>
        <w:t xml:space="preserve">Michael </w:t>
      </w:r>
      <w:r w:rsidR="005C05BA" w:rsidRPr="005C05BA">
        <w:rPr>
          <w:rFonts w:cs="TimesNewRomanPSMT"/>
        </w:rPr>
        <w:t>Dalton</w:t>
      </w:r>
      <w:r w:rsidR="005C05BA">
        <w:rPr>
          <w:rFonts w:cs="TimesNewRomanPSMT"/>
        </w:rPr>
        <w:t xml:space="preserve"> </w:t>
      </w:r>
      <w:r>
        <w:rPr>
          <w:rFonts w:cs="TimesNewRomanPSMT"/>
        </w:rPr>
        <w:t>from VCAA</w:t>
      </w:r>
      <w:r w:rsidR="001826DC" w:rsidRPr="001826DC">
        <w:rPr>
          <w:rFonts w:cs="TimesNewRomanPSMT"/>
        </w:rPr>
        <w:t xml:space="preserve"> who</w:t>
      </w:r>
      <w:r w:rsidR="00405E93">
        <w:rPr>
          <w:rFonts w:cs="TimesNewRomanPSMT"/>
        </w:rPr>
        <w:t xml:space="preserve"> were always responsive to our requests, provided helpful advice on ethical issues, and were invaluable critical friends on issues of research design, method and analysis. </w:t>
      </w:r>
      <w:r w:rsidR="00236396" w:rsidRPr="00BE1CD3">
        <w:rPr>
          <w:lang w:val="en-GB"/>
        </w:rPr>
        <w:t xml:space="preserve">It was a pleasure working with each of you and benefiting from your expertise and support. </w:t>
      </w:r>
    </w:p>
    <w:p w14:paraId="28DFD9D7" w14:textId="088E3CF0" w:rsidR="00236396" w:rsidRDefault="00405E93" w:rsidP="00236396">
      <w:pPr>
        <w:spacing w:before="240"/>
        <w:rPr>
          <w:lang w:val="en-GB"/>
        </w:rPr>
      </w:pPr>
      <w:r>
        <w:rPr>
          <w:lang w:val="en-GB"/>
        </w:rPr>
        <w:t>Finally, a</w:t>
      </w:r>
      <w:r w:rsidR="00236396" w:rsidRPr="00BE1CD3">
        <w:rPr>
          <w:lang w:val="en-GB"/>
        </w:rPr>
        <w:t xml:space="preserve"> sincer</w:t>
      </w:r>
      <w:r w:rsidR="001B2427">
        <w:rPr>
          <w:lang w:val="en-GB"/>
        </w:rPr>
        <w:t>e thanks</w:t>
      </w:r>
      <w:r w:rsidR="00236396" w:rsidRPr="00BE1CD3">
        <w:rPr>
          <w:lang w:val="en-GB"/>
        </w:rPr>
        <w:t xml:space="preserve"> to our Advisory Board of eminent and influential experts. </w:t>
      </w:r>
      <w:r>
        <w:rPr>
          <w:lang w:val="en-GB"/>
        </w:rPr>
        <w:t>It is rare to be able to gather such a</w:t>
      </w:r>
      <w:r w:rsidR="0049116C">
        <w:rPr>
          <w:lang w:val="en-GB"/>
        </w:rPr>
        <w:t xml:space="preserve"> distinguished </w:t>
      </w:r>
      <w:r>
        <w:rPr>
          <w:lang w:val="en-GB"/>
        </w:rPr>
        <w:t xml:space="preserve">group </w:t>
      </w:r>
      <w:r w:rsidR="0049116C">
        <w:rPr>
          <w:lang w:val="en-GB"/>
        </w:rPr>
        <w:t>together</w:t>
      </w:r>
      <w:r w:rsidR="001B2427">
        <w:rPr>
          <w:lang w:val="en-GB"/>
        </w:rPr>
        <w:t>,</w:t>
      </w:r>
      <w:r>
        <w:rPr>
          <w:lang w:val="en-GB"/>
        </w:rPr>
        <w:t xml:space="preserve"> given their busy schedules and multitude of commitments. The fact that </w:t>
      </w:r>
      <w:r w:rsidR="00623848">
        <w:rPr>
          <w:lang w:val="en-GB"/>
        </w:rPr>
        <w:t>these</w:t>
      </w:r>
      <w:r>
        <w:rPr>
          <w:lang w:val="en-GB"/>
        </w:rPr>
        <w:t xml:space="preserve"> experts made themselves available to advise on the study is testimony to it</w:t>
      </w:r>
      <w:r w:rsidR="0049116C">
        <w:rPr>
          <w:lang w:val="en-GB"/>
        </w:rPr>
        <w:t>s</w:t>
      </w:r>
      <w:r>
        <w:rPr>
          <w:lang w:val="en-GB"/>
        </w:rPr>
        <w:t xml:space="preserve"> social and educational </w:t>
      </w:r>
      <w:r w:rsidR="0049116C">
        <w:rPr>
          <w:lang w:val="en-GB"/>
        </w:rPr>
        <w:t xml:space="preserve">significance and </w:t>
      </w:r>
      <w:r>
        <w:rPr>
          <w:lang w:val="en-GB"/>
        </w:rPr>
        <w:t xml:space="preserve">importance to Victoria and Australia. </w:t>
      </w:r>
      <w:r w:rsidR="00497E25">
        <w:rPr>
          <w:lang w:val="en-GB"/>
        </w:rPr>
        <w:t>This</w:t>
      </w:r>
      <w:r w:rsidR="00236396" w:rsidRPr="00BE1CD3">
        <w:rPr>
          <w:lang w:val="en-GB"/>
        </w:rPr>
        <w:t xml:space="preserve"> </w:t>
      </w:r>
      <w:r>
        <w:rPr>
          <w:lang w:val="en-GB"/>
        </w:rPr>
        <w:t xml:space="preserve">contribution, feedback and </w:t>
      </w:r>
      <w:r w:rsidR="00236396" w:rsidRPr="00BE1CD3">
        <w:rPr>
          <w:lang w:val="en-GB"/>
        </w:rPr>
        <w:t xml:space="preserve">advice </w:t>
      </w:r>
      <w:r w:rsidR="001B2427">
        <w:rPr>
          <w:lang w:val="en-GB"/>
        </w:rPr>
        <w:t>was</w:t>
      </w:r>
      <w:r>
        <w:rPr>
          <w:lang w:val="en-GB"/>
        </w:rPr>
        <w:t xml:space="preserve"> always instructive, </w:t>
      </w:r>
      <w:r w:rsidR="0049116C">
        <w:rPr>
          <w:lang w:val="en-GB"/>
        </w:rPr>
        <w:t>helpful</w:t>
      </w:r>
      <w:r>
        <w:rPr>
          <w:lang w:val="en-GB"/>
        </w:rPr>
        <w:t xml:space="preserve"> and very much appreciated.</w:t>
      </w:r>
    </w:p>
    <w:p w14:paraId="1E6BB88F" w14:textId="77777777" w:rsidR="00F724BF" w:rsidRDefault="00F724BF" w:rsidP="00236396">
      <w:pPr>
        <w:spacing w:before="240"/>
        <w:rPr>
          <w:lang w:val="en-GB"/>
        </w:rPr>
      </w:pPr>
    </w:p>
    <w:p w14:paraId="55012830" w14:textId="62A40FEA" w:rsidR="00236396" w:rsidRDefault="00777317" w:rsidP="00777317">
      <w:pPr>
        <w:tabs>
          <w:tab w:val="left" w:pos="1365"/>
        </w:tabs>
        <w:spacing w:before="240"/>
        <w:rPr>
          <w:lang w:val="en-GB"/>
        </w:rPr>
      </w:pPr>
      <w:r>
        <w:rPr>
          <w:lang w:val="en-GB"/>
        </w:rPr>
        <w:tab/>
      </w:r>
    </w:p>
    <w:p w14:paraId="4412BADD" w14:textId="77777777" w:rsidR="007C5AB2" w:rsidRDefault="007C5AB2" w:rsidP="00236396">
      <w:pPr>
        <w:spacing w:before="240"/>
        <w:rPr>
          <w:lang w:val="en-GB"/>
        </w:rPr>
      </w:pPr>
    </w:p>
    <w:p w14:paraId="1D978C13" w14:textId="77777777" w:rsidR="007C5AB2" w:rsidRDefault="007C5AB2" w:rsidP="00236396">
      <w:pPr>
        <w:spacing w:before="240"/>
        <w:rPr>
          <w:lang w:val="en-GB"/>
        </w:rPr>
      </w:pPr>
    </w:p>
    <w:p w14:paraId="59E57BEF" w14:textId="77777777" w:rsidR="007C5AB2" w:rsidRPr="006500FA" w:rsidRDefault="007C5AB2" w:rsidP="00236396">
      <w:pPr>
        <w:spacing w:before="240"/>
        <w:rPr>
          <w:lang w:val="en-GB"/>
        </w:rPr>
      </w:pPr>
    </w:p>
    <w:p w14:paraId="66E0C356" w14:textId="77777777" w:rsidR="00EB2841" w:rsidRDefault="00EB2841" w:rsidP="00344400">
      <w:pPr>
        <w:rPr>
          <w:b/>
          <w:sz w:val="60"/>
          <w:szCs w:val="60"/>
        </w:rPr>
      </w:pPr>
    </w:p>
    <w:p w14:paraId="5FA255ED" w14:textId="77777777" w:rsidR="00C76E89" w:rsidRDefault="00C76E89" w:rsidP="00344400">
      <w:pPr>
        <w:rPr>
          <w:b/>
          <w:sz w:val="60"/>
          <w:szCs w:val="60"/>
        </w:rPr>
      </w:pPr>
    </w:p>
    <w:p w14:paraId="461DEC70" w14:textId="36C649FA" w:rsidR="00702343" w:rsidRPr="00344400" w:rsidRDefault="00702343" w:rsidP="00344400">
      <w:pPr>
        <w:rPr>
          <w:b/>
          <w:sz w:val="60"/>
          <w:szCs w:val="60"/>
        </w:rPr>
      </w:pPr>
      <w:r w:rsidRPr="00FC77A7">
        <w:rPr>
          <w:b/>
          <w:sz w:val="60"/>
          <w:szCs w:val="60"/>
        </w:rPr>
        <w:lastRenderedPageBreak/>
        <w:t>Contents</w:t>
      </w:r>
    </w:p>
    <w:sdt>
      <w:sdtPr>
        <w:rPr>
          <w:rFonts w:eastAsiaTheme="minorHAnsi" w:cstheme="minorBidi"/>
          <w:color w:val="auto"/>
          <w:sz w:val="22"/>
          <w:szCs w:val="22"/>
          <w:lang w:val="en-AU"/>
        </w:rPr>
        <w:id w:val="162130162"/>
        <w:docPartObj>
          <w:docPartGallery w:val="Table of Contents"/>
          <w:docPartUnique/>
        </w:docPartObj>
      </w:sdtPr>
      <w:sdtEndPr>
        <w:rPr>
          <w:b/>
          <w:bCs/>
          <w:noProof/>
          <w:sz w:val="28"/>
          <w:szCs w:val="28"/>
        </w:rPr>
      </w:sdtEndPr>
      <w:sdtContent>
        <w:p w14:paraId="050468CC" w14:textId="77777777" w:rsidR="00702343" w:rsidRPr="007816AD" w:rsidRDefault="00702343" w:rsidP="00702343">
          <w:pPr>
            <w:pStyle w:val="TOCHeading"/>
            <w:rPr>
              <w:sz w:val="28"/>
              <w:szCs w:val="28"/>
            </w:rPr>
          </w:pPr>
        </w:p>
        <w:p w14:paraId="0598B229" w14:textId="77777777" w:rsidR="00014F85" w:rsidRDefault="00702343">
          <w:pPr>
            <w:pStyle w:val="TOC1"/>
            <w:tabs>
              <w:tab w:val="right" w:leader="dot" w:pos="9016"/>
            </w:tabs>
            <w:rPr>
              <w:rFonts w:asciiTheme="minorHAnsi" w:eastAsiaTheme="minorEastAsia" w:hAnsiTheme="minorHAnsi"/>
              <w:noProof/>
              <w:lang w:eastAsia="en-AU"/>
            </w:rPr>
          </w:pPr>
          <w:r w:rsidRPr="007816AD">
            <w:rPr>
              <w:sz w:val="28"/>
              <w:szCs w:val="28"/>
            </w:rPr>
            <w:fldChar w:fldCharType="begin"/>
          </w:r>
          <w:r w:rsidRPr="007816AD">
            <w:rPr>
              <w:sz w:val="28"/>
              <w:szCs w:val="28"/>
            </w:rPr>
            <w:instrText xml:space="preserve"> TOC \o "1-3" \h \z \u </w:instrText>
          </w:r>
          <w:r w:rsidRPr="007816AD">
            <w:rPr>
              <w:sz w:val="28"/>
              <w:szCs w:val="28"/>
            </w:rPr>
            <w:fldChar w:fldCharType="separate"/>
          </w:r>
          <w:hyperlink w:anchor="_Toc446329432" w:history="1">
            <w:r w:rsidR="00014F85" w:rsidRPr="00030CDC">
              <w:rPr>
                <w:rStyle w:val="Hyperlink"/>
                <w:noProof/>
              </w:rPr>
              <w:t>List of tables</w:t>
            </w:r>
            <w:r w:rsidR="00014F85">
              <w:rPr>
                <w:noProof/>
                <w:webHidden/>
              </w:rPr>
              <w:tab/>
            </w:r>
            <w:r w:rsidR="00014F85">
              <w:rPr>
                <w:noProof/>
                <w:webHidden/>
              </w:rPr>
              <w:fldChar w:fldCharType="begin"/>
            </w:r>
            <w:r w:rsidR="00014F85">
              <w:rPr>
                <w:noProof/>
                <w:webHidden/>
              </w:rPr>
              <w:instrText xml:space="preserve"> PAGEREF _Toc446329432 \h </w:instrText>
            </w:r>
            <w:r w:rsidR="00014F85">
              <w:rPr>
                <w:noProof/>
                <w:webHidden/>
              </w:rPr>
            </w:r>
            <w:r w:rsidR="00014F85">
              <w:rPr>
                <w:noProof/>
                <w:webHidden/>
              </w:rPr>
              <w:fldChar w:fldCharType="separate"/>
            </w:r>
            <w:r w:rsidR="00014F85">
              <w:rPr>
                <w:noProof/>
                <w:webHidden/>
              </w:rPr>
              <w:t>5</w:t>
            </w:r>
            <w:r w:rsidR="00014F85">
              <w:rPr>
                <w:noProof/>
                <w:webHidden/>
              </w:rPr>
              <w:fldChar w:fldCharType="end"/>
            </w:r>
          </w:hyperlink>
        </w:p>
        <w:p w14:paraId="4DF77C60" w14:textId="77777777" w:rsidR="00014F85" w:rsidRDefault="00F70593">
          <w:pPr>
            <w:pStyle w:val="TOC1"/>
            <w:tabs>
              <w:tab w:val="right" w:leader="dot" w:pos="9016"/>
            </w:tabs>
            <w:rPr>
              <w:rFonts w:asciiTheme="minorHAnsi" w:eastAsiaTheme="minorEastAsia" w:hAnsiTheme="minorHAnsi"/>
              <w:noProof/>
              <w:lang w:eastAsia="en-AU"/>
            </w:rPr>
          </w:pPr>
          <w:hyperlink w:anchor="_Toc446329433" w:history="1">
            <w:r w:rsidR="00014F85" w:rsidRPr="00030CDC">
              <w:rPr>
                <w:rStyle w:val="Hyperlink"/>
                <w:noProof/>
              </w:rPr>
              <w:t>List of figures</w:t>
            </w:r>
            <w:r w:rsidR="00014F85">
              <w:rPr>
                <w:noProof/>
                <w:webHidden/>
              </w:rPr>
              <w:tab/>
            </w:r>
            <w:r w:rsidR="00014F85">
              <w:rPr>
                <w:noProof/>
                <w:webHidden/>
              </w:rPr>
              <w:fldChar w:fldCharType="begin"/>
            </w:r>
            <w:r w:rsidR="00014F85">
              <w:rPr>
                <w:noProof/>
                <w:webHidden/>
              </w:rPr>
              <w:instrText xml:space="preserve"> PAGEREF _Toc446329433 \h </w:instrText>
            </w:r>
            <w:r w:rsidR="00014F85">
              <w:rPr>
                <w:noProof/>
                <w:webHidden/>
              </w:rPr>
            </w:r>
            <w:r w:rsidR="00014F85">
              <w:rPr>
                <w:noProof/>
                <w:webHidden/>
              </w:rPr>
              <w:fldChar w:fldCharType="separate"/>
            </w:r>
            <w:r w:rsidR="00014F85">
              <w:rPr>
                <w:noProof/>
                <w:webHidden/>
              </w:rPr>
              <w:t>5</w:t>
            </w:r>
            <w:r w:rsidR="00014F85">
              <w:rPr>
                <w:noProof/>
                <w:webHidden/>
              </w:rPr>
              <w:fldChar w:fldCharType="end"/>
            </w:r>
          </w:hyperlink>
        </w:p>
        <w:p w14:paraId="2A6B5288" w14:textId="77777777" w:rsidR="00014F85" w:rsidRDefault="00F70593">
          <w:pPr>
            <w:pStyle w:val="TOC1"/>
            <w:tabs>
              <w:tab w:val="right" w:leader="dot" w:pos="9016"/>
            </w:tabs>
            <w:rPr>
              <w:rFonts w:asciiTheme="minorHAnsi" w:eastAsiaTheme="minorEastAsia" w:hAnsiTheme="minorHAnsi"/>
              <w:noProof/>
              <w:lang w:eastAsia="en-AU"/>
            </w:rPr>
          </w:pPr>
          <w:hyperlink w:anchor="_Toc446329434" w:history="1">
            <w:r w:rsidR="00014F85" w:rsidRPr="00030CDC">
              <w:rPr>
                <w:rStyle w:val="Hyperlink"/>
                <w:noProof/>
              </w:rPr>
              <w:t>List of abbreviations</w:t>
            </w:r>
            <w:r w:rsidR="00014F85">
              <w:rPr>
                <w:noProof/>
                <w:webHidden/>
              </w:rPr>
              <w:tab/>
            </w:r>
            <w:r w:rsidR="00014F85">
              <w:rPr>
                <w:noProof/>
                <w:webHidden/>
              </w:rPr>
              <w:fldChar w:fldCharType="begin"/>
            </w:r>
            <w:r w:rsidR="00014F85">
              <w:rPr>
                <w:noProof/>
                <w:webHidden/>
              </w:rPr>
              <w:instrText xml:space="preserve"> PAGEREF _Toc446329434 \h </w:instrText>
            </w:r>
            <w:r w:rsidR="00014F85">
              <w:rPr>
                <w:noProof/>
                <w:webHidden/>
              </w:rPr>
            </w:r>
            <w:r w:rsidR="00014F85">
              <w:rPr>
                <w:noProof/>
                <w:webHidden/>
              </w:rPr>
              <w:fldChar w:fldCharType="separate"/>
            </w:r>
            <w:r w:rsidR="00014F85">
              <w:rPr>
                <w:noProof/>
                <w:webHidden/>
              </w:rPr>
              <w:t>6</w:t>
            </w:r>
            <w:r w:rsidR="00014F85">
              <w:rPr>
                <w:noProof/>
                <w:webHidden/>
              </w:rPr>
              <w:fldChar w:fldCharType="end"/>
            </w:r>
          </w:hyperlink>
        </w:p>
        <w:p w14:paraId="7249F535" w14:textId="77777777" w:rsidR="00014F85" w:rsidRDefault="00F70593">
          <w:pPr>
            <w:pStyle w:val="TOC1"/>
            <w:tabs>
              <w:tab w:val="right" w:leader="dot" w:pos="9016"/>
            </w:tabs>
            <w:rPr>
              <w:rFonts w:asciiTheme="minorHAnsi" w:eastAsiaTheme="minorEastAsia" w:hAnsiTheme="minorHAnsi"/>
              <w:noProof/>
              <w:lang w:eastAsia="en-AU"/>
            </w:rPr>
          </w:pPr>
          <w:hyperlink w:anchor="_Toc446329435" w:history="1">
            <w:r w:rsidR="00014F85" w:rsidRPr="00030CDC">
              <w:rPr>
                <w:rStyle w:val="Hyperlink"/>
                <w:noProof/>
              </w:rPr>
              <w:t>Synopsis of key findings</w:t>
            </w:r>
            <w:r w:rsidR="00014F85">
              <w:rPr>
                <w:noProof/>
                <w:webHidden/>
              </w:rPr>
              <w:tab/>
            </w:r>
            <w:r w:rsidR="00014F85">
              <w:rPr>
                <w:noProof/>
                <w:webHidden/>
              </w:rPr>
              <w:fldChar w:fldCharType="begin"/>
            </w:r>
            <w:r w:rsidR="00014F85">
              <w:rPr>
                <w:noProof/>
                <w:webHidden/>
              </w:rPr>
              <w:instrText xml:space="preserve"> PAGEREF _Toc446329435 \h </w:instrText>
            </w:r>
            <w:r w:rsidR="00014F85">
              <w:rPr>
                <w:noProof/>
                <w:webHidden/>
              </w:rPr>
            </w:r>
            <w:r w:rsidR="00014F85">
              <w:rPr>
                <w:noProof/>
                <w:webHidden/>
              </w:rPr>
              <w:fldChar w:fldCharType="separate"/>
            </w:r>
            <w:r w:rsidR="00014F85">
              <w:rPr>
                <w:noProof/>
                <w:webHidden/>
              </w:rPr>
              <w:t>7</w:t>
            </w:r>
            <w:r w:rsidR="00014F85">
              <w:rPr>
                <w:noProof/>
                <w:webHidden/>
              </w:rPr>
              <w:fldChar w:fldCharType="end"/>
            </w:r>
          </w:hyperlink>
        </w:p>
        <w:p w14:paraId="1A50EF3D" w14:textId="77777777" w:rsidR="00014F85" w:rsidRDefault="00F70593">
          <w:pPr>
            <w:pStyle w:val="TOC1"/>
            <w:tabs>
              <w:tab w:val="right" w:leader="dot" w:pos="9016"/>
            </w:tabs>
            <w:rPr>
              <w:rFonts w:asciiTheme="minorHAnsi" w:eastAsiaTheme="minorEastAsia" w:hAnsiTheme="minorHAnsi"/>
              <w:noProof/>
              <w:lang w:eastAsia="en-AU"/>
            </w:rPr>
          </w:pPr>
          <w:hyperlink w:anchor="_Toc446329436" w:history="1">
            <w:r w:rsidR="00014F85" w:rsidRPr="00030CDC">
              <w:rPr>
                <w:rStyle w:val="Hyperlink"/>
                <w:noProof/>
              </w:rPr>
              <w:t>Executive summary</w:t>
            </w:r>
            <w:r w:rsidR="00014F85">
              <w:rPr>
                <w:noProof/>
                <w:webHidden/>
              </w:rPr>
              <w:tab/>
            </w:r>
            <w:r w:rsidR="00014F85">
              <w:rPr>
                <w:noProof/>
                <w:webHidden/>
              </w:rPr>
              <w:fldChar w:fldCharType="begin"/>
            </w:r>
            <w:r w:rsidR="00014F85">
              <w:rPr>
                <w:noProof/>
                <w:webHidden/>
              </w:rPr>
              <w:instrText xml:space="preserve"> PAGEREF _Toc446329436 \h </w:instrText>
            </w:r>
            <w:r w:rsidR="00014F85">
              <w:rPr>
                <w:noProof/>
                <w:webHidden/>
              </w:rPr>
            </w:r>
            <w:r w:rsidR="00014F85">
              <w:rPr>
                <w:noProof/>
                <w:webHidden/>
              </w:rPr>
              <w:fldChar w:fldCharType="separate"/>
            </w:r>
            <w:r w:rsidR="00014F85">
              <w:rPr>
                <w:noProof/>
                <w:webHidden/>
              </w:rPr>
              <w:t>8</w:t>
            </w:r>
            <w:r w:rsidR="00014F85">
              <w:rPr>
                <w:noProof/>
                <w:webHidden/>
              </w:rPr>
              <w:fldChar w:fldCharType="end"/>
            </w:r>
          </w:hyperlink>
        </w:p>
        <w:p w14:paraId="2DF6A9BD" w14:textId="77777777" w:rsidR="00014F85" w:rsidRDefault="00F70593">
          <w:pPr>
            <w:pStyle w:val="TOC1"/>
            <w:tabs>
              <w:tab w:val="right" w:leader="dot" w:pos="9016"/>
            </w:tabs>
            <w:rPr>
              <w:rFonts w:asciiTheme="minorHAnsi" w:eastAsiaTheme="minorEastAsia" w:hAnsiTheme="minorHAnsi"/>
              <w:noProof/>
              <w:lang w:eastAsia="en-AU"/>
            </w:rPr>
          </w:pPr>
          <w:hyperlink w:anchor="_Toc446329437" w:history="1">
            <w:r w:rsidR="00014F85" w:rsidRPr="00030CDC">
              <w:rPr>
                <w:rStyle w:val="Hyperlink"/>
                <w:noProof/>
              </w:rPr>
              <w:t>Introduction</w:t>
            </w:r>
            <w:r w:rsidR="00014F85">
              <w:rPr>
                <w:noProof/>
                <w:webHidden/>
              </w:rPr>
              <w:tab/>
            </w:r>
            <w:r w:rsidR="00014F85">
              <w:rPr>
                <w:noProof/>
                <w:webHidden/>
              </w:rPr>
              <w:fldChar w:fldCharType="begin"/>
            </w:r>
            <w:r w:rsidR="00014F85">
              <w:rPr>
                <w:noProof/>
                <w:webHidden/>
              </w:rPr>
              <w:instrText xml:space="preserve"> PAGEREF _Toc446329437 \h </w:instrText>
            </w:r>
            <w:r w:rsidR="00014F85">
              <w:rPr>
                <w:noProof/>
                <w:webHidden/>
              </w:rPr>
            </w:r>
            <w:r w:rsidR="00014F85">
              <w:rPr>
                <w:noProof/>
                <w:webHidden/>
              </w:rPr>
              <w:fldChar w:fldCharType="separate"/>
            </w:r>
            <w:r w:rsidR="00014F85">
              <w:rPr>
                <w:noProof/>
                <w:webHidden/>
              </w:rPr>
              <w:t>16</w:t>
            </w:r>
            <w:r w:rsidR="00014F85">
              <w:rPr>
                <w:noProof/>
                <w:webHidden/>
              </w:rPr>
              <w:fldChar w:fldCharType="end"/>
            </w:r>
          </w:hyperlink>
        </w:p>
        <w:p w14:paraId="6ADA8270" w14:textId="77777777" w:rsidR="00014F85" w:rsidRDefault="00F70593">
          <w:pPr>
            <w:pStyle w:val="TOC1"/>
            <w:tabs>
              <w:tab w:val="right" w:leader="dot" w:pos="9016"/>
            </w:tabs>
            <w:rPr>
              <w:rFonts w:asciiTheme="minorHAnsi" w:eastAsiaTheme="minorEastAsia" w:hAnsiTheme="minorHAnsi"/>
              <w:noProof/>
              <w:lang w:eastAsia="en-AU"/>
            </w:rPr>
          </w:pPr>
          <w:hyperlink w:anchor="_Toc446329438" w:history="1">
            <w:r w:rsidR="00014F85" w:rsidRPr="00030CDC">
              <w:rPr>
                <w:rStyle w:val="Hyperlink"/>
                <w:noProof/>
              </w:rPr>
              <w:t>Principals’ and teachers’ beliefs on effectively building students’ intercultural capabilities</w:t>
            </w:r>
            <w:r w:rsidR="00014F85">
              <w:rPr>
                <w:noProof/>
                <w:webHidden/>
              </w:rPr>
              <w:tab/>
            </w:r>
            <w:r w:rsidR="00014F85">
              <w:rPr>
                <w:noProof/>
                <w:webHidden/>
              </w:rPr>
              <w:fldChar w:fldCharType="begin"/>
            </w:r>
            <w:r w:rsidR="00014F85">
              <w:rPr>
                <w:noProof/>
                <w:webHidden/>
              </w:rPr>
              <w:instrText xml:space="preserve"> PAGEREF _Toc446329438 \h </w:instrText>
            </w:r>
            <w:r w:rsidR="00014F85">
              <w:rPr>
                <w:noProof/>
                <w:webHidden/>
              </w:rPr>
            </w:r>
            <w:r w:rsidR="00014F85">
              <w:rPr>
                <w:noProof/>
                <w:webHidden/>
              </w:rPr>
              <w:fldChar w:fldCharType="separate"/>
            </w:r>
            <w:r w:rsidR="00014F85">
              <w:rPr>
                <w:noProof/>
                <w:webHidden/>
              </w:rPr>
              <w:t>26</w:t>
            </w:r>
            <w:r w:rsidR="00014F85">
              <w:rPr>
                <w:noProof/>
                <w:webHidden/>
              </w:rPr>
              <w:fldChar w:fldCharType="end"/>
            </w:r>
          </w:hyperlink>
        </w:p>
        <w:p w14:paraId="5BCAE72A" w14:textId="77777777" w:rsidR="00014F85" w:rsidRDefault="00F70593">
          <w:pPr>
            <w:pStyle w:val="TOC1"/>
            <w:tabs>
              <w:tab w:val="right" w:leader="dot" w:pos="9016"/>
            </w:tabs>
            <w:rPr>
              <w:rFonts w:asciiTheme="minorHAnsi" w:eastAsiaTheme="minorEastAsia" w:hAnsiTheme="minorHAnsi"/>
              <w:noProof/>
              <w:lang w:eastAsia="en-AU"/>
            </w:rPr>
          </w:pPr>
          <w:hyperlink w:anchor="_Toc446329439" w:history="1">
            <w:r w:rsidR="00014F85" w:rsidRPr="00030CDC">
              <w:rPr>
                <w:rStyle w:val="Hyperlink"/>
                <w:noProof/>
              </w:rPr>
              <w:t>School performance as indicated by the survey results</w:t>
            </w:r>
            <w:r w:rsidR="00014F85">
              <w:rPr>
                <w:noProof/>
                <w:webHidden/>
              </w:rPr>
              <w:tab/>
            </w:r>
            <w:r w:rsidR="00014F85">
              <w:rPr>
                <w:noProof/>
                <w:webHidden/>
              </w:rPr>
              <w:fldChar w:fldCharType="begin"/>
            </w:r>
            <w:r w:rsidR="00014F85">
              <w:rPr>
                <w:noProof/>
                <w:webHidden/>
              </w:rPr>
              <w:instrText xml:space="preserve"> PAGEREF _Toc446329439 \h </w:instrText>
            </w:r>
            <w:r w:rsidR="00014F85">
              <w:rPr>
                <w:noProof/>
                <w:webHidden/>
              </w:rPr>
            </w:r>
            <w:r w:rsidR="00014F85">
              <w:rPr>
                <w:noProof/>
                <w:webHidden/>
              </w:rPr>
              <w:fldChar w:fldCharType="separate"/>
            </w:r>
            <w:r w:rsidR="00014F85">
              <w:rPr>
                <w:noProof/>
                <w:webHidden/>
              </w:rPr>
              <w:t>30</w:t>
            </w:r>
            <w:r w:rsidR="00014F85">
              <w:rPr>
                <w:noProof/>
                <w:webHidden/>
              </w:rPr>
              <w:fldChar w:fldCharType="end"/>
            </w:r>
          </w:hyperlink>
        </w:p>
        <w:p w14:paraId="1213266E" w14:textId="77777777" w:rsidR="00014F85" w:rsidRDefault="00F70593">
          <w:pPr>
            <w:pStyle w:val="TOC1"/>
            <w:tabs>
              <w:tab w:val="right" w:leader="dot" w:pos="9016"/>
            </w:tabs>
            <w:rPr>
              <w:rFonts w:asciiTheme="minorHAnsi" w:eastAsiaTheme="minorEastAsia" w:hAnsiTheme="minorHAnsi"/>
              <w:noProof/>
              <w:lang w:eastAsia="en-AU"/>
            </w:rPr>
          </w:pPr>
          <w:hyperlink w:anchor="_Toc446329440" w:history="1">
            <w:r w:rsidR="00014F85" w:rsidRPr="00030CDC">
              <w:rPr>
                <w:rStyle w:val="Hyperlink"/>
                <w:noProof/>
              </w:rPr>
              <w:t>Intercultural capabilities in practice</w:t>
            </w:r>
            <w:r w:rsidR="00014F85">
              <w:rPr>
                <w:noProof/>
                <w:webHidden/>
              </w:rPr>
              <w:tab/>
            </w:r>
            <w:r w:rsidR="00014F85">
              <w:rPr>
                <w:noProof/>
                <w:webHidden/>
              </w:rPr>
              <w:fldChar w:fldCharType="begin"/>
            </w:r>
            <w:r w:rsidR="00014F85">
              <w:rPr>
                <w:noProof/>
                <w:webHidden/>
              </w:rPr>
              <w:instrText xml:space="preserve"> PAGEREF _Toc446329440 \h </w:instrText>
            </w:r>
            <w:r w:rsidR="00014F85">
              <w:rPr>
                <w:noProof/>
                <w:webHidden/>
              </w:rPr>
            </w:r>
            <w:r w:rsidR="00014F85">
              <w:rPr>
                <w:noProof/>
                <w:webHidden/>
              </w:rPr>
              <w:fldChar w:fldCharType="separate"/>
            </w:r>
            <w:r w:rsidR="00014F85">
              <w:rPr>
                <w:noProof/>
                <w:webHidden/>
              </w:rPr>
              <w:t>37</w:t>
            </w:r>
            <w:r w:rsidR="00014F85">
              <w:rPr>
                <w:noProof/>
                <w:webHidden/>
              </w:rPr>
              <w:fldChar w:fldCharType="end"/>
            </w:r>
          </w:hyperlink>
        </w:p>
        <w:p w14:paraId="03B5FA38" w14:textId="77777777" w:rsidR="00014F85" w:rsidRDefault="00F70593">
          <w:pPr>
            <w:pStyle w:val="TOC1"/>
            <w:tabs>
              <w:tab w:val="right" w:leader="dot" w:pos="9016"/>
            </w:tabs>
            <w:rPr>
              <w:rFonts w:asciiTheme="minorHAnsi" w:eastAsiaTheme="minorEastAsia" w:hAnsiTheme="minorHAnsi"/>
              <w:noProof/>
              <w:lang w:eastAsia="en-AU"/>
            </w:rPr>
          </w:pPr>
          <w:hyperlink w:anchor="_Toc446329441" w:history="1">
            <w:r w:rsidR="00014F85" w:rsidRPr="00030CDC">
              <w:rPr>
                <w:rStyle w:val="Hyperlink"/>
                <w:noProof/>
              </w:rPr>
              <w:t>Using school spaces to recognise diversity</w:t>
            </w:r>
            <w:r w:rsidR="00014F85">
              <w:rPr>
                <w:noProof/>
                <w:webHidden/>
              </w:rPr>
              <w:tab/>
            </w:r>
            <w:r w:rsidR="00014F85">
              <w:rPr>
                <w:noProof/>
                <w:webHidden/>
              </w:rPr>
              <w:fldChar w:fldCharType="begin"/>
            </w:r>
            <w:r w:rsidR="00014F85">
              <w:rPr>
                <w:noProof/>
                <w:webHidden/>
              </w:rPr>
              <w:instrText xml:space="preserve"> PAGEREF _Toc446329441 \h </w:instrText>
            </w:r>
            <w:r w:rsidR="00014F85">
              <w:rPr>
                <w:noProof/>
                <w:webHidden/>
              </w:rPr>
            </w:r>
            <w:r w:rsidR="00014F85">
              <w:rPr>
                <w:noProof/>
                <w:webHidden/>
              </w:rPr>
              <w:fldChar w:fldCharType="separate"/>
            </w:r>
            <w:r w:rsidR="00014F85">
              <w:rPr>
                <w:noProof/>
                <w:webHidden/>
              </w:rPr>
              <w:t>41</w:t>
            </w:r>
            <w:r w:rsidR="00014F85">
              <w:rPr>
                <w:noProof/>
                <w:webHidden/>
              </w:rPr>
              <w:fldChar w:fldCharType="end"/>
            </w:r>
          </w:hyperlink>
        </w:p>
        <w:p w14:paraId="774CE8EB" w14:textId="77777777" w:rsidR="00014F85" w:rsidRDefault="00F70593">
          <w:pPr>
            <w:pStyle w:val="TOC1"/>
            <w:tabs>
              <w:tab w:val="right" w:leader="dot" w:pos="9016"/>
            </w:tabs>
            <w:rPr>
              <w:rFonts w:asciiTheme="minorHAnsi" w:eastAsiaTheme="minorEastAsia" w:hAnsiTheme="minorHAnsi"/>
              <w:noProof/>
              <w:lang w:eastAsia="en-AU"/>
            </w:rPr>
          </w:pPr>
          <w:hyperlink w:anchor="_Toc446329442" w:history="1">
            <w:r w:rsidR="00014F85" w:rsidRPr="00030CDC">
              <w:rPr>
                <w:rStyle w:val="Hyperlink"/>
                <w:noProof/>
              </w:rPr>
              <w:t>The impact of geography</w:t>
            </w:r>
            <w:r w:rsidR="00014F85">
              <w:rPr>
                <w:noProof/>
                <w:webHidden/>
              </w:rPr>
              <w:tab/>
            </w:r>
            <w:r w:rsidR="00014F85">
              <w:rPr>
                <w:noProof/>
                <w:webHidden/>
              </w:rPr>
              <w:fldChar w:fldCharType="begin"/>
            </w:r>
            <w:r w:rsidR="00014F85">
              <w:rPr>
                <w:noProof/>
                <w:webHidden/>
              </w:rPr>
              <w:instrText xml:space="preserve"> PAGEREF _Toc446329442 \h </w:instrText>
            </w:r>
            <w:r w:rsidR="00014F85">
              <w:rPr>
                <w:noProof/>
                <w:webHidden/>
              </w:rPr>
            </w:r>
            <w:r w:rsidR="00014F85">
              <w:rPr>
                <w:noProof/>
                <w:webHidden/>
              </w:rPr>
              <w:fldChar w:fldCharType="separate"/>
            </w:r>
            <w:r w:rsidR="00014F85">
              <w:rPr>
                <w:noProof/>
                <w:webHidden/>
              </w:rPr>
              <w:t>44</w:t>
            </w:r>
            <w:r w:rsidR="00014F85">
              <w:rPr>
                <w:noProof/>
                <w:webHidden/>
              </w:rPr>
              <w:fldChar w:fldCharType="end"/>
            </w:r>
          </w:hyperlink>
        </w:p>
        <w:p w14:paraId="5C907083" w14:textId="77777777" w:rsidR="00014F85" w:rsidRDefault="00F70593">
          <w:pPr>
            <w:pStyle w:val="TOC1"/>
            <w:tabs>
              <w:tab w:val="right" w:leader="dot" w:pos="9016"/>
            </w:tabs>
            <w:rPr>
              <w:rFonts w:asciiTheme="minorHAnsi" w:eastAsiaTheme="minorEastAsia" w:hAnsiTheme="minorHAnsi"/>
              <w:noProof/>
              <w:lang w:eastAsia="en-AU"/>
            </w:rPr>
          </w:pPr>
          <w:hyperlink w:anchor="_Toc446329443" w:history="1">
            <w:r w:rsidR="00014F85" w:rsidRPr="00030CDC">
              <w:rPr>
                <w:rStyle w:val="Hyperlink"/>
                <w:noProof/>
              </w:rPr>
              <w:t>The intercultural capabilities in the lives of children and young people</w:t>
            </w:r>
            <w:r w:rsidR="00014F85">
              <w:rPr>
                <w:noProof/>
                <w:webHidden/>
              </w:rPr>
              <w:tab/>
            </w:r>
            <w:r w:rsidR="00014F85">
              <w:rPr>
                <w:noProof/>
                <w:webHidden/>
              </w:rPr>
              <w:fldChar w:fldCharType="begin"/>
            </w:r>
            <w:r w:rsidR="00014F85">
              <w:rPr>
                <w:noProof/>
                <w:webHidden/>
              </w:rPr>
              <w:instrText xml:space="preserve"> PAGEREF _Toc446329443 \h </w:instrText>
            </w:r>
            <w:r w:rsidR="00014F85">
              <w:rPr>
                <w:noProof/>
                <w:webHidden/>
              </w:rPr>
            </w:r>
            <w:r w:rsidR="00014F85">
              <w:rPr>
                <w:noProof/>
                <w:webHidden/>
              </w:rPr>
              <w:fldChar w:fldCharType="separate"/>
            </w:r>
            <w:r w:rsidR="00014F85">
              <w:rPr>
                <w:noProof/>
                <w:webHidden/>
              </w:rPr>
              <w:t>47</w:t>
            </w:r>
            <w:r w:rsidR="00014F85">
              <w:rPr>
                <w:noProof/>
                <w:webHidden/>
              </w:rPr>
              <w:fldChar w:fldCharType="end"/>
            </w:r>
          </w:hyperlink>
        </w:p>
        <w:p w14:paraId="2C393638" w14:textId="77777777" w:rsidR="00014F85" w:rsidRDefault="00F70593">
          <w:pPr>
            <w:pStyle w:val="TOC1"/>
            <w:tabs>
              <w:tab w:val="right" w:leader="dot" w:pos="9016"/>
            </w:tabs>
            <w:rPr>
              <w:rFonts w:asciiTheme="minorHAnsi" w:eastAsiaTheme="minorEastAsia" w:hAnsiTheme="minorHAnsi"/>
              <w:noProof/>
              <w:lang w:eastAsia="en-AU"/>
            </w:rPr>
          </w:pPr>
          <w:hyperlink w:anchor="_Toc446329444" w:history="1">
            <w:r w:rsidR="00014F85" w:rsidRPr="00030CDC">
              <w:rPr>
                <w:rStyle w:val="Hyperlink"/>
                <w:noProof/>
              </w:rPr>
              <w:t>Explaining differences between schools</w:t>
            </w:r>
            <w:r w:rsidR="00014F85">
              <w:rPr>
                <w:noProof/>
                <w:webHidden/>
              </w:rPr>
              <w:tab/>
            </w:r>
            <w:r w:rsidR="00014F85">
              <w:rPr>
                <w:noProof/>
                <w:webHidden/>
              </w:rPr>
              <w:fldChar w:fldCharType="begin"/>
            </w:r>
            <w:r w:rsidR="00014F85">
              <w:rPr>
                <w:noProof/>
                <w:webHidden/>
              </w:rPr>
              <w:instrText xml:space="preserve"> PAGEREF _Toc446329444 \h </w:instrText>
            </w:r>
            <w:r w:rsidR="00014F85">
              <w:rPr>
                <w:noProof/>
                <w:webHidden/>
              </w:rPr>
            </w:r>
            <w:r w:rsidR="00014F85">
              <w:rPr>
                <w:noProof/>
                <w:webHidden/>
              </w:rPr>
              <w:fldChar w:fldCharType="separate"/>
            </w:r>
            <w:r w:rsidR="00014F85">
              <w:rPr>
                <w:noProof/>
                <w:webHidden/>
              </w:rPr>
              <w:t>51</w:t>
            </w:r>
            <w:r w:rsidR="00014F85">
              <w:rPr>
                <w:noProof/>
                <w:webHidden/>
              </w:rPr>
              <w:fldChar w:fldCharType="end"/>
            </w:r>
          </w:hyperlink>
        </w:p>
        <w:p w14:paraId="29E1DA03" w14:textId="77777777" w:rsidR="00014F85" w:rsidRDefault="00F70593">
          <w:pPr>
            <w:pStyle w:val="TOC1"/>
            <w:tabs>
              <w:tab w:val="right" w:leader="dot" w:pos="9016"/>
            </w:tabs>
            <w:rPr>
              <w:rFonts w:asciiTheme="minorHAnsi" w:eastAsiaTheme="minorEastAsia" w:hAnsiTheme="minorHAnsi"/>
              <w:noProof/>
              <w:lang w:eastAsia="en-AU"/>
            </w:rPr>
          </w:pPr>
          <w:hyperlink w:anchor="_Toc446329445" w:history="1">
            <w:r w:rsidR="00014F85" w:rsidRPr="00030CDC">
              <w:rPr>
                <w:rStyle w:val="Hyperlink"/>
                <w:noProof/>
              </w:rPr>
              <w:t>References</w:t>
            </w:r>
            <w:r w:rsidR="00014F85">
              <w:rPr>
                <w:noProof/>
                <w:webHidden/>
              </w:rPr>
              <w:tab/>
            </w:r>
            <w:r w:rsidR="00014F85">
              <w:rPr>
                <w:noProof/>
                <w:webHidden/>
              </w:rPr>
              <w:fldChar w:fldCharType="begin"/>
            </w:r>
            <w:r w:rsidR="00014F85">
              <w:rPr>
                <w:noProof/>
                <w:webHidden/>
              </w:rPr>
              <w:instrText xml:space="preserve"> PAGEREF _Toc446329445 \h </w:instrText>
            </w:r>
            <w:r w:rsidR="00014F85">
              <w:rPr>
                <w:noProof/>
                <w:webHidden/>
              </w:rPr>
            </w:r>
            <w:r w:rsidR="00014F85">
              <w:rPr>
                <w:noProof/>
                <w:webHidden/>
              </w:rPr>
              <w:fldChar w:fldCharType="separate"/>
            </w:r>
            <w:r w:rsidR="00014F85">
              <w:rPr>
                <w:noProof/>
                <w:webHidden/>
              </w:rPr>
              <w:t>56</w:t>
            </w:r>
            <w:r w:rsidR="00014F85">
              <w:rPr>
                <w:noProof/>
                <w:webHidden/>
              </w:rPr>
              <w:fldChar w:fldCharType="end"/>
            </w:r>
          </w:hyperlink>
        </w:p>
        <w:p w14:paraId="58756C7F" w14:textId="77777777" w:rsidR="00014F85" w:rsidRDefault="00F70593">
          <w:pPr>
            <w:pStyle w:val="TOC1"/>
            <w:tabs>
              <w:tab w:val="right" w:leader="dot" w:pos="9016"/>
            </w:tabs>
            <w:rPr>
              <w:rFonts w:asciiTheme="minorHAnsi" w:eastAsiaTheme="minorEastAsia" w:hAnsiTheme="minorHAnsi"/>
              <w:noProof/>
              <w:lang w:eastAsia="en-AU"/>
            </w:rPr>
          </w:pPr>
          <w:hyperlink w:anchor="_Toc446329446" w:history="1">
            <w:r w:rsidR="00014F85" w:rsidRPr="00030CDC">
              <w:rPr>
                <w:rStyle w:val="Hyperlink"/>
                <w:noProof/>
              </w:rPr>
              <w:t>Appendices</w:t>
            </w:r>
            <w:r w:rsidR="00014F85">
              <w:rPr>
                <w:noProof/>
                <w:webHidden/>
              </w:rPr>
              <w:tab/>
            </w:r>
            <w:r w:rsidR="00014F85">
              <w:rPr>
                <w:noProof/>
                <w:webHidden/>
              </w:rPr>
              <w:fldChar w:fldCharType="begin"/>
            </w:r>
            <w:r w:rsidR="00014F85">
              <w:rPr>
                <w:noProof/>
                <w:webHidden/>
              </w:rPr>
              <w:instrText xml:space="preserve"> PAGEREF _Toc446329446 \h </w:instrText>
            </w:r>
            <w:r w:rsidR="00014F85">
              <w:rPr>
                <w:noProof/>
                <w:webHidden/>
              </w:rPr>
            </w:r>
            <w:r w:rsidR="00014F85">
              <w:rPr>
                <w:noProof/>
                <w:webHidden/>
              </w:rPr>
              <w:fldChar w:fldCharType="separate"/>
            </w:r>
            <w:r w:rsidR="00014F85">
              <w:rPr>
                <w:noProof/>
                <w:webHidden/>
              </w:rPr>
              <w:t>59</w:t>
            </w:r>
            <w:r w:rsidR="00014F85">
              <w:rPr>
                <w:noProof/>
                <w:webHidden/>
              </w:rPr>
              <w:fldChar w:fldCharType="end"/>
            </w:r>
          </w:hyperlink>
        </w:p>
        <w:p w14:paraId="4A9AE582" w14:textId="77777777" w:rsidR="00702343" w:rsidRPr="00CC41FA" w:rsidRDefault="00702343" w:rsidP="00702343">
          <w:pPr>
            <w:rPr>
              <w:sz w:val="28"/>
              <w:szCs w:val="28"/>
            </w:rPr>
          </w:pPr>
          <w:r w:rsidRPr="007816AD">
            <w:rPr>
              <w:b/>
              <w:bCs/>
              <w:noProof/>
              <w:sz w:val="28"/>
              <w:szCs w:val="28"/>
            </w:rPr>
            <w:fldChar w:fldCharType="end"/>
          </w:r>
        </w:p>
      </w:sdtContent>
    </w:sdt>
    <w:p w14:paraId="5C03D682" w14:textId="3F16B35B" w:rsidR="00DB11FD" w:rsidRDefault="00DB11FD">
      <w:pPr>
        <w:jc w:val="left"/>
        <w:rPr>
          <w:rFonts w:eastAsia="Times New Roman" w:cs="Times New Roman"/>
          <w:b/>
          <w:bCs/>
          <w:kern w:val="36"/>
          <w:sz w:val="60"/>
          <w:szCs w:val="60"/>
          <w:lang w:eastAsia="en-AU"/>
        </w:rPr>
      </w:pPr>
      <w:r>
        <w:rPr>
          <w:sz w:val="60"/>
          <w:szCs w:val="60"/>
        </w:rPr>
        <w:br w:type="page"/>
      </w:r>
    </w:p>
    <w:p w14:paraId="74F215E7" w14:textId="47E4F06A" w:rsidR="00595D82" w:rsidRDefault="008E43B0" w:rsidP="00702343">
      <w:pPr>
        <w:pStyle w:val="Heading1"/>
        <w:rPr>
          <w:rFonts w:asciiTheme="majorHAnsi" w:hAnsiTheme="majorHAnsi"/>
          <w:sz w:val="60"/>
          <w:szCs w:val="60"/>
        </w:rPr>
      </w:pPr>
      <w:bookmarkStart w:id="1" w:name="_Toc446329432"/>
      <w:r>
        <w:rPr>
          <w:rFonts w:asciiTheme="majorHAnsi" w:hAnsiTheme="majorHAnsi"/>
          <w:sz w:val="60"/>
          <w:szCs w:val="60"/>
        </w:rPr>
        <w:lastRenderedPageBreak/>
        <w:t>List of t</w:t>
      </w:r>
      <w:r w:rsidR="00595D82" w:rsidRPr="00226302">
        <w:rPr>
          <w:rFonts w:asciiTheme="majorHAnsi" w:hAnsiTheme="majorHAnsi"/>
          <w:sz w:val="60"/>
          <w:szCs w:val="60"/>
        </w:rPr>
        <w:t>ables</w:t>
      </w:r>
      <w:bookmarkEnd w:id="1"/>
      <w:r w:rsidR="00595D82">
        <w:rPr>
          <w:rFonts w:asciiTheme="majorHAnsi" w:hAnsiTheme="majorHAnsi"/>
          <w:sz w:val="60"/>
          <w:szCs w:val="60"/>
        </w:rPr>
        <w:t xml:space="preserve"> </w:t>
      </w:r>
    </w:p>
    <w:p w14:paraId="4E2EDB4F" w14:textId="77777777" w:rsidR="00EB2841" w:rsidRDefault="00EB2841" w:rsidP="00EB2841">
      <w:pPr>
        <w:spacing w:after="0" w:line="480" w:lineRule="auto"/>
      </w:pPr>
    </w:p>
    <w:p w14:paraId="71C23CF2" w14:textId="01505451" w:rsidR="00595D82" w:rsidRPr="00595D82" w:rsidRDefault="00595D82" w:rsidP="00EB2841">
      <w:pPr>
        <w:spacing w:after="0" w:line="480" w:lineRule="auto"/>
      </w:pPr>
      <w:r>
        <w:t>Table 1</w:t>
      </w:r>
      <w:r w:rsidRPr="00595D82">
        <w:t>: Summary of research methods …………………………………………………………………………………</w:t>
      </w:r>
      <w:r w:rsidR="00CC41FA">
        <w:t>……</w:t>
      </w:r>
      <w:r w:rsidR="00CC41FA">
        <w:tab/>
      </w:r>
      <w:r w:rsidR="00226302">
        <w:t>19</w:t>
      </w:r>
    </w:p>
    <w:p w14:paraId="0D3F31C2" w14:textId="24402AE8" w:rsidR="00595D82" w:rsidRDefault="00595D82" w:rsidP="00EB2841">
      <w:pPr>
        <w:spacing w:after="0" w:line="480" w:lineRule="auto"/>
      </w:pPr>
      <w:r w:rsidRPr="00595D82">
        <w:t>Table 2: Summary of participating schools</w:t>
      </w:r>
      <w:r>
        <w:t>………………………………………………………………………………</w:t>
      </w:r>
      <w:r w:rsidR="00CC41FA">
        <w:t>……</w:t>
      </w:r>
      <w:r w:rsidR="00CC41FA">
        <w:tab/>
      </w:r>
      <w:r w:rsidR="00226302">
        <w:t>2</w:t>
      </w:r>
      <w:r>
        <w:t>3</w:t>
      </w:r>
    </w:p>
    <w:p w14:paraId="767AD953" w14:textId="329610A9" w:rsidR="00595D82" w:rsidRDefault="00595D82" w:rsidP="00BF75D2">
      <w:pPr>
        <w:spacing w:after="0" w:line="480" w:lineRule="auto"/>
        <w:jc w:val="left"/>
      </w:pPr>
      <w:r>
        <w:t>Table 3</w:t>
      </w:r>
      <w:r w:rsidRPr="00595D82">
        <w:t xml:space="preserve">: Views on the facilitators and impediments of </w:t>
      </w:r>
      <w:r w:rsidR="009314C2">
        <w:t xml:space="preserve">intercultural capabilities </w:t>
      </w:r>
      <w:r w:rsidR="00BF75D2">
        <w:t>(Year</w:t>
      </w:r>
      <w:r w:rsidRPr="00595D82">
        <w:t>1)</w:t>
      </w:r>
      <w:r w:rsidR="00BF75D2">
        <w:t>………….</w:t>
      </w:r>
      <w:r w:rsidR="00CC41FA">
        <w:t>….</w:t>
      </w:r>
      <w:r w:rsidR="00CC41FA">
        <w:tab/>
      </w:r>
      <w:r w:rsidR="00226302">
        <w:t>25</w:t>
      </w:r>
    </w:p>
    <w:p w14:paraId="784D9679" w14:textId="11567A3A" w:rsidR="00595D82" w:rsidRDefault="00595D82" w:rsidP="00EB2841">
      <w:pPr>
        <w:spacing w:after="0" w:line="480" w:lineRule="auto"/>
      </w:pPr>
      <w:r>
        <w:t>Table 4: Illustrations of significant changes in practices …………………………………………………</w:t>
      </w:r>
      <w:r w:rsidR="00CC41FA">
        <w:t>……….……</w:t>
      </w:r>
      <w:r w:rsidR="00CC41FA">
        <w:tab/>
      </w:r>
      <w:r w:rsidR="00226302">
        <w:t>27</w:t>
      </w:r>
    </w:p>
    <w:p w14:paraId="31D19091" w14:textId="19DC48DA" w:rsidR="00595D82" w:rsidRDefault="00595D82" w:rsidP="00BF75D2">
      <w:pPr>
        <w:spacing w:after="0" w:line="480" w:lineRule="auto"/>
        <w:jc w:val="left"/>
      </w:pPr>
      <w:r>
        <w:t>Table 5</w:t>
      </w:r>
      <w:r w:rsidRPr="00595D82">
        <w:t>: Views on the facilitators and impediments of intercultural</w:t>
      </w:r>
      <w:r w:rsidR="007C789B">
        <w:t xml:space="preserve"> capabilities</w:t>
      </w:r>
      <w:r w:rsidRPr="00595D82">
        <w:t xml:space="preserve"> (Year 2)</w:t>
      </w:r>
      <w:r>
        <w:t xml:space="preserve"> …………</w:t>
      </w:r>
      <w:r w:rsidR="00BF75D2">
        <w:t>…</w:t>
      </w:r>
      <w:r w:rsidR="00CC41FA">
        <w:tab/>
      </w:r>
      <w:r w:rsidR="00226302">
        <w:t>27</w:t>
      </w:r>
    </w:p>
    <w:p w14:paraId="2A007DA1" w14:textId="61193EF8" w:rsidR="008D7BCE" w:rsidRDefault="008D7BCE" w:rsidP="00EB2841">
      <w:pPr>
        <w:spacing w:after="0" w:line="480" w:lineRule="auto"/>
        <w:rPr>
          <w:szCs w:val="20"/>
        </w:rPr>
      </w:pPr>
      <w:r>
        <w:t xml:space="preserve">Table 6: </w:t>
      </w:r>
      <w:r w:rsidRPr="008D7BCE">
        <w:rPr>
          <w:szCs w:val="20"/>
        </w:rPr>
        <w:t>Number of eligible participants and completions at each time point</w:t>
      </w:r>
      <w:r>
        <w:rPr>
          <w:szCs w:val="20"/>
        </w:rPr>
        <w:t xml:space="preserve"> ………</w:t>
      </w:r>
      <w:r w:rsidR="00CC41FA">
        <w:rPr>
          <w:szCs w:val="20"/>
        </w:rPr>
        <w:t>………………………</w:t>
      </w:r>
      <w:r w:rsidR="00CC41FA">
        <w:rPr>
          <w:szCs w:val="20"/>
        </w:rPr>
        <w:tab/>
      </w:r>
      <w:r w:rsidR="00226302">
        <w:rPr>
          <w:szCs w:val="20"/>
        </w:rPr>
        <w:t>29</w:t>
      </w:r>
    </w:p>
    <w:p w14:paraId="6E99F739" w14:textId="0CEC2A67" w:rsidR="008D7BCE" w:rsidRDefault="008D7BCE" w:rsidP="00EB2841">
      <w:pPr>
        <w:spacing w:after="0" w:line="480" w:lineRule="auto"/>
      </w:pPr>
      <w:r>
        <w:rPr>
          <w:szCs w:val="20"/>
        </w:rPr>
        <w:t>Table 7: Summary of student quiz results on a matched sample from Time 2 to Time</w:t>
      </w:r>
      <w:r w:rsidR="0089456F">
        <w:rPr>
          <w:szCs w:val="20"/>
        </w:rPr>
        <w:t xml:space="preserve"> </w:t>
      </w:r>
      <w:r w:rsidR="00CC41FA">
        <w:rPr>
          <w:szCs w:val="20"/>
        </w:rPr>
        <w:t>3 ……….…….</w:t>
      </w:r>
      <w:r w:rsidR="00CC41FA">
        <w:rPr>
          <w:szCs w:val="20"/>
        </w:rPr>
        <w:tab/>
      </w:r>
      <w:r w:rsidR="00226302">
        <w:rPr>
          <w:szCs w:val="20"/>
        </w:rPr>
        <w:t>33</w:t>
      </w:r>
    </w:p>
    <w:p w14:paraId="76A05710" w14:textId="77777777" w:rsidR="00EB2841" w:rsidRDefault="00EB2841" w:rsidP="00EB2841">
      <w:pPr>
        <w:spacing w:after="0" w:line="480" w:lineRule="auto"/>
      </w:pPr>
    </w:p>
    <w:p w14:paraId="53D06128" w14:textId="77777777" w:rsidR="007C5AB2" w:rsidRDefault="007C5AB2" w:rsidP="00EB2841">
      <w:pPr>
        <w:spacing w:after="0" w:line="480" w:lineRule="auto"/>
      </w:pPr>
    </w:p>
    <w:p w14:paraId="7C2C137E" w14:textId="77777777" w:rsidR="007C5AB2" w:rsidRDefault="007C5AB2" w:rsidP="00EB2841">
      <w:pPr>
        <w:spacing w:after="0" w:line="480" w:lineRule="auto"/>
      </w:pPr>
    </w:p>
    <w:p w14:paraId="7D48726C" w14:textId="77777777" w:rsidR="00BF75D2" w:rsidRDefault="00BF75D2" w:rsidP="00EB2841">
      <w:pPr>
        <w:spacing w:after="0" w:line="480" w:lineRule="auto"/>
      </w:pPr>
    </w:p>
    <w:p w14:paraId="0E5C7F94" w14:textId="3FB66BC4" w:rsidR="00BF75D2" w:rsidRPr="00DB11FD" w:rsidRDefault="008E43B0" w:rsidP="00DB11FD">
      <w:pPr>
        <w:pStyle w:val="Heading1"/>
        <w:rPr>
          <w:rFonts w:asciiTheme="majorHAnsi" w:hAnsiTheme="majorHAnsi"/>
          <w:sz w:val="60"/>
          <w:szCs w:val="60"/>
        </w:rPr>
      </w:pPr>
      <w:bookmarkStart w:id="2" w:name="_Toc446329433"/>
      <w:r>
        <w:rPr>
          <w:rFonts w:asciiTheme="majorHAnsi" w:hAnsiTheme="majorHAnsi"/>
          <w:sz w:val="60"/>
          <w:szCs w:val="60"/>
        </w:rPr>
        <w:t>List of f</w:t>
      </w:r>
      <w:r w:rsidR="00BF75D2" w:rsidRPr="00DB11FD">
        <w:rPr>
          <w:rFonts w:asciiTheme="majorHAnsi" w:hAnsiTheme="majorHAnsi"/>
          <w:sz w:val="60"/>
          <w:szCs w:val="60"/>
        </w:rPr>
        <w:t>igures</w:t>
      </w:r>
      <w:bookmarkEnd w:id="2"/>
    </w:p>
    <w:p w14:paraId="151C5B9A" w14:textId="77777777" w:rsidR="00633C43" w:rsidRDefault="00633C43" w:rsidP="00EB2841">
      <w:pPr>
        <w:spacing w:after="0" w:line="480" w:lineRule="auto"/>
      </w:pPr>
    </w:p>
    <w:p w14:paraId="22A07457" w14:textId="26B83ADC" w:rsidR="008D7BCE" w:rsidRDefault="008D7BCE" w:rsidP="00EB2841">
      <w:pPr>
        <w:spacing w:after="0" w:line="480" w:lineRule="auto"/>
      </w:pPr>
      <w:r>
        <w:t>Figure 1: Which response most closely resembles your understanding of the term ‘culture’?.</w:t>
      </w:r>
      <w:r w:rsidR="00CC41FA">
        <w:t>.......</w:t>
      </w:r>
      <w:r w:rsidR="00CC41FA">
        <w:tab/>
      </w:r>
      <w:r w:rsidR="00226302">
        <w:t>30</w:t>
      </w:r>
    </w:p>
    <w:p w14:paraId="009BEB47" w14:textId="3215AA1D" w:rsidR="008D7BCE" w:rsidRDefault="008D7BCE" w:rsidP="00EB2841">
      <w:pPr>
        <w:spacing w:after="0" w:line="480" w:lineRule="auto"/>
      </w:pPr>
      <w:r>
        <w:t xml:space="preserve">Figure 2: Which response most closely resembles your understanding of the term </w:t>
      </w:r>
    </w:p>
    <w:p w14:paraId="042BDE33" w14:textId="7755211F" w:rsidR="008D7BCE" w:rsidRDefault="008D7BCE" w:rsidP="00EB2841">
      <w:pPr>
        <w:spacing w:after="0" w:line="480" w:lineRule="auto"/>
      </w:pPr>
      <w:r>
        <w:tab/>
        <w:t xml:space="preserve">  ‘intercultural understanding’? …………………………………………………………………</w:t>
      </w:r>
      <w:r w:rsidR="00CC41FA">
        <w:t>……..…………….</w:t>
      </w:r>
      <w:r w:rsidR="00CC41FA">
        <w:tab/>
      </w:r>
      <w:r w:rsidR="00226302">
        <w:t>31</w:t>
      </w:r>
    </w:p>
    <w:p w14:paraId="789DA2B6" w14:textId="374DF705" w:rsidR="008D7BCE" w:rsidRDefault="008D7BCE" w:rsidP="00EB2841">
      <w:pPr>
        <w:spacing w:after="0" w:line="480" w:lineRule="auto"/>
      </w:pPr>
      <w:r>
        <w:t>Figure 3: What does ‘culture’ mean to you? …………………………………………………………………</w:t>
      </w:r>
      <w:r w:rsidR="00CC41FA">
        <w:t>……..</w:t>
      </w:r>
      <w:r>
        <w:t>………</w:t>
      </w:r>
      <w:r w:rsidR="00CC41FA">
        <w:tab/>
      </w:r>
      <w:r w:rsidR="00226302">
        <w:t>32</w:t>
      </w:r>
    </w:p>
    <w:p w14:paraId="6213F3E6" w14:textId="34ACCD41" w:rsidR="008D7BCE" w:rsidRDefault="008D7BCE" w:rsidP="00EB2841">
      <w:pPr>
        <w:spacing w:after="0" w:line="480" w:lineRule="auto"/>
      </w:pPr>
      <w:r>
        <w:t>Figure 4: What does ‘intercultural understanding’ mean to you? …………………………………………</w:t>
      </w:r>
      <w:r w:rsidR="00CC41FA">
        <w:t>……..</w:t>
      </w:r>
      <w:r w:rsidR="00CC41FA">
        <w:tab/>
      </w:r>
      <w:r w:rsidR="00226302">
        <w:t>33</w:t>
      </w:r>
    </w:p>
    <w:p w14:paraId="64D49F83" w14:textId="241824B3" w:rsidR="00595D82" w:rsidRDefault="008D7BCE" w:rsidP="00EB2841">
      <w:pPr>
        <w:spacing w:after="0" w:line="480" w:lineRule="auto"/>
      </w:pPr>
      <w:r>
        <w:t>Figure 5</w:t>
      </w:r>
      <w:r w:rsidR="00E32CAB">
        <w:t xml:space="preserve">: </w:t>
      </w:r>
      <w:r w:rsidR="00C76E89">
        <w:t>Intercultural d</w:t>
      </w:r>
      <w:r w:rsidR="00E32CAB">
        <w:t>imensions and a</w:t>
      </w:r>
      <w:r w:rsidR="00595D82" w:rsidRPr="00595D82">
        <w:t>ctions</w:t>
      </w:r>
      <w:r w:rsidR="00C76E89">
        <w:t xml:space="preserve"> …………</w:t>
      </w:r>
      <w:r>
        <w:t>………………………………………………………………</w:t>
      </w:r>
      <w:r w:rsidR="00CC41FA">
        <w:t>…….</w:t>
      </w:r>
      <w:r w:rsidR="00CC41FA">
        <w:tab/>
      </w:r>
      <w:r w:rsidR="008F5A49">
        <w:t>5</w:t>
      </w:r>
      <w:r>
        <w:t>1</w:t>
      </w:r>
    </w:p>
    <w:p w14:paraId="20975EA5" w14:textId="77777777" w:rsidR="00EB2841" w:rsidRDefault="00EB2841">
      <w:pPr>
        <w:jc w:val="left"/>
        <w:rPr>
          <w:rFonts w:eastAsia="Times New Roman" w:cs="Times New Roman"/>
          <w:b/>
          <w:bCs/>
          <w:kern w:val="36"/>
          <w:sz w:val="60"/>
          <w:szCs w:val="60"/>
          <w:lang w:eastAsia="en-AU"/>
        </w:rPr>
      </w:pPr>
      <w:r>
        <w:rPr>
          <w:sz w:val="60"/>
          <w:szCs w:val="60"/>
        </w:rPr>
        <w:br w:type="page"/>
      </w:r>
    </w:p>
    <w:p w14:paraId="09EA8512" w14:textId="1419106A" w:rsidR="00702343" w:rsidRPr="00CC41FA" w:rsidRDefault="00702343" w:rsidP="00CC41FA">
      <w:pPr>
        <w:pStyle w:val="Heading1"/>
        <w:rPr>
          <w:rFonts w:asciiTheme="majorHAnsi" w:hAnsiTheme="majorHAnsi"/>
          <w:sz w:val="60"/>
          <w:szCs w:val="60"/>
        </w:rPr>
      </w:pPr>
      <w:bookmarkStart w:id="3" w:name="_Toc446329434"/>
      <w:r w:rsidRPr="00CC41FA">
        <w:rPr>
          <w:rFonts w:asciiTheme="majorHAnsi" w:hAnsiTheme="majorHAnsi"/>
          <w:sz w:val="60"/>
          <w:szCs w:val="60"/>
        </w:rPr>
        <w:t>List of abbreviations</w:t>
      </w:r>
      <w:bookmarkEnd w:id="3"/>
    </w:p>
    <w:p w14:paraId="0038FA33" w14:textId="77777777" w:rsidR="00EB2841" w:rsidRDefault="00EB2841" w:rsidP="00EB2841">
      <w:pPr>
        <w:pStyle w:val="BasicParagraph"/>
        <w:spacing w:line="480" w:lineRule="auto"/>
        <w:rPr>
          <w:rFonts w:asciiTheme="majorHAnsi" w:hAnsiTheme="majorHAnsi" w:cs="Century Gothic"/>
          <w:color w:val="auto"/>
        </w:rPr>
      </w:pPr>
    </w:p>
    <w:p w14:paraId="04FFB48C" w14:textId="77777777" w:rsidR="00702343" w:rsidRPr="007C69EF" w:rsidRDefault="00702343" w:rsidP="00EB2841">
      <w:pPr>
        <w:pStyle w:val="BasicParagraph"/>
        <w:spacing w:line="480" w:lineRule="auto"/>
        <w:rPr>
          <w:rFonts w:asciiTheme="majorHAnsi" w:hAnsiTheme="majorHAnsi" w:cs="Century Gothic"/>
          <w:color w:val="auto"/>
        </w:rPr>
      </w:pPr>
      <w:r w:rsidRPr="007C69EF">
        <w:rPr>
          <w:rFonts w:asciiTheme="majorHAnsi" w:hAnsiTheme="majorHAnsi" w:cs="Century Gothic"/>
          <w:color w:val="auto"/>
        </w:rPr>
        <w:t>ABS</w:t>
      </w:r>
      <w:r w:rsidRPr="007C69EF">
        <w:rPr>
          <w:rFonts w:asciiTheme="majorHAnsi" w:hAnsiTheme="majorHAnsi" w:cs="Century Gothic"/>
          <w:color w:val="auto"/>
        </w:rPr>
        <w:tab/>
      </w:r>
      <w:r w:rsidRPr="007C69EF">
        <w:rPr>
          <w:rFonts w:asciiTheme="majorHAnsi" w:hAnsiTheme="majorHAnsi" w:cs="Century Gothic"/>
          <w:color w:val="auto"/>
        </w:rPr>
        <w:tab/>
        <w:t>Australian Bureau of Statistics</w:t>
      </w:r>
    </w:p>
    <w:p w14:paraId="60BE0A64" w14:textId="77777777" w:rsidR="00702343" w:rsidRPr="007C69EF" w:rsidRDefault="00702343" w:rsidP="00EB2841">
      <w:pPr>
        <w:pStyle w:val="BasicParagraph"/>
        <w:spacing w:line="480" w:lineRule="auto"/>
        <w:rPr>
          <w:rFonts w:asciiTheme="majorHAnsi" w:hAnsiTheme="majorHAnsi" w:cs="Century Gothic"/>
          <w:color w:val="auto"/>
        </w:rPr>
      </w:pPr>
      <w:r w:rsidRPr="007C69EF">
        <w:rPr>
          <w:rFonts w:asciiTheme="majorHAnsi" w:hAnsiTheme="majorHAnsi" w:cs="Century Gothic"/>
          <w:color w:val="auto"/>
        </w:rPr>
        <w:t>ACARA</w:t>
      </w:r>
      <w:r w:rsidRPr="007C69EF">
        <w:rPr>
          <w:rFonts w:asciiTheme="majorHAnsi" w:hAnsiTheme="majorHAnsi" w:cs="Century Gothic"/>
          <w:color w:val="auto"/>
        </w:rPr>
        <w:tab/>
      </w:r>
      <w:r w:rsidRPr="007C69EF">
        <w:rPr>
          <w:rFonts w:asciiTheme="majorHAnsi" w:hAnsiTheme="majorHAnsi" w:cs="Century Gothic"/>
          <w:color w:val="auto"/>
        </w:rPr>
        <w:tab/>
        <w:t>Australian Curriculum, Assessment and Reporting Authority</w:t>
      </w:r>
    </w:p>
    <w:p w14:paraId="75A18C9F" w14:textId="77777777" w:rsidR="00702343" w:rsidRPr="007C69EF" w:rsidRDefault="00702343" w:rsidP="00EB2841">
      <w:pPr>
        <w:pStyle w:val="BasicParagraph"/>
        <w:spacing w:line="480" w:lineRule="auto"/>
        <w:ind w:left="1440" w:hanging="1440"/>
        <w:rPr>
          <w:rFonts w:asciiTheme="majorHAnsi" w:hAnsiTheme="majorHAnsi" w:cs="Century Gothic"/>
          <w:color w:val="auto"/>
        </w:rPr>
      </w:pPr>
      <w:r w:rsidRPr="007C69EF">
        <w:rPr>
          <w:rFonts w:asciiTheme="majorHAnsi" w:hAnsiTheme="majorHAnsi" w:cs="Century Gothic"/>
          <w:color w:val="auto"/>
        </w:rPr>
        <w:t>DET</w:t>
      </w:r>
      <w:r w:rsidRPr="007C69EF">
        <w:rPr>
          <w:rFonts w:asciiTheme="majorHAnsi" w:hAnsiTheme="majorHAnsi" w:cs="Century Gothic"/>
          <w:color w:val="auto"/>
        </w:rPr>
        <w:tab/>
        <w:t xml:space="preserve">Department of Education and Training </w:t>
      </w:r>
    </w:p>
    <w:p w14:paraId="519C97FC" w14:textId="0C96EF49" w:rsidR="00702343" w:rsidRDefault="00105AEC" w:rsidP="00EB2841">
      <w:pPr>
        <w:pStyle w:val="BasicParagraph"/>
        <w:spacing w:line="480" w:lineRule="auto"/>
        <w:rPr>
          <w:rFonts w:asciiTheme="majorHAnsi" w:hAnsiTheme="majorHAnsi" w:cs="Century Gothic"/>
          <w:color w:val="auto"/>
        </w:rPr>
      </w:pPr>
      <w:r>
        <w:rPr>
          <w:rFonts w:asciiTheme="majorHAnsi" w:hAnsiTheme="majorHAnsi" w:cs="Century Gothic"/>
          <w:color w:val="auto"/>
        </w:rPr>
        <w:t>EAL</w:t>
      </w:r>
      <w:r>
        <w:rPr>
          <w:rFonts w:asciiTheme="majorHAnsi" w:hAnsiTheme="majorHAnsi" w:cs="Century Gothic"/>
          <w:color w:val="auto"/>
        </w:rPr>
        <w:tab/>
      </w:r>
      <w:r>
        <w:rPr>
          <w:rFonts w:asciiTheme="majorHAnsi" w:hAnsiTheme="majorHAnsi" w:cs="Century Gothic"/>
          <w:color w:val="auto"/>
        </w:rPr>
        <w:tab/>
        <w:t>English as an Additional</w:t>
      </w:r>
      <w:r w:rsidR="00702343" w:rsidRPr="007C69EF">
        <w:rPr>
          <w:rFonts w:asciiTheme="majorHAnsi" w:hAnsiTheme="majorHAnsi" w:cs="Century Gothic"/>
          <w:color w:val="auto"/>
        </w:rPr>
        <w:t xml:space="preserve"> Language</w:t>
      </w:r>
    </w:p>
    <w:p w14:paraId="736832EC" w14:textId="7F767D71" w:rsidR="004619F2" w:rsidRPr="007C69EF" w:rsidRDefault="004619F2" w:rsidP="00EB2841">
      <w:pPr>
        <w:pStyle w:val="BasicParagraph"/>
        <w:spacing w:line="480" w:lineRule="auto"/>
        <w:rPr>
          <w:rFonts w:asciiTheme="majorHAnsi" w:hAnsiTheme="majorHAnsi" w:cs="Century Gothic"/>
          <w:color w:val="auto"/>
        </w:rPr>
      </w:pPr>
      <w:r>
        <w:rPr>
          <w:rFonts w:asciiTheme="majorHAnsi" w:hAnsiTheme="majorHAnsi" w:cs="Century Gothic"/>
          <w:color w:val="auto"/>
        </w:rPr>
        <w:t xml:space="preserve">EMA </w:t>
      </w:r>
      <w:r>
        <w:rPr>
          <w:rFonts w:asciiTheme="majorHAnsi" w:hAnsiTheme="majorHAnsi" w:cs="Century Gothic"/>
          <w:color w:val="auto"/>
        </w:rPr>
        <w:tab/>
      </w:r>
      <w:r>
        <w:rPr>
          <w:rFonts w:asciiTheme="majorHAnsi" w:hAnsiTheme="majorHAnsi" w:cs="Century Gothic"/>
          <w:color w:val="auto"/>
        </w:rPr>
        <w:tab/>
        <w:t>Education Maintenance Allowance</w:t>
      </w:r>
    </w:p>
    <w:p w14:paraId="7F7F91DC" w14:textId="77777777" w:rsidR="00702343" w:rsidRPr="007C69EF" w:rsidRDefault="00702343" w:rsidP="00EB2841">
      <w:pPr>
        <w:pStyle w:val="BasicParagraph"/>
        <w:spacing w:line="480" w:lineRule="auto"/>
        <w:rPr>
          <w:rFonts w:asciiTheme="majorHAnsi" w:hAnsiTheme="majorHAnsi" w:cs="Century Gothic"/>
          <w:color w:val="auto"/>
        </w:rPr>
      </w:pPr>
      <w:r w:rsidRPr="007C69EF">
        <w:rPr>
          <w:rFonts w:asciiTheme="majorHAnsi" w:hAnsiTheme="majorHAnsi" w:cs="Century Gothic"/>
          <w:color w:val="auto"/>
        </w:rPr>
        <w:t>ICSEA</w:t>
      </w:r>
      <w:r w:rsidRPr="007C69EF">
        <w:rPr>
          <w:rFonts w:asciiTheme="majorHAnsi" w:hAnsiTheme="majorHAnsi" w:cs="Century Gothic"/>
          <w:color w:val="auto"/>
        </w:rPr>
        <w:tab/>
      </w:r>
      <w:r w:rsidRPr="007C69EF">
        <w:rPr>
          <w:rFonts w:asciiTheme="majorHAnsi" w:hAnsiTheme="majorHAnsi" w:cs="Century Gothic"/>
          <w:color w:val="auto"/>
        </w:rPr>
        <w:tab/>
      </w:r>
      <w:r w:rsidRPr="007C69EF">
        <w:rPr>
          <w:rFonts w:asciiTheme="majorHAnsi" w:hAnsiTheme="majorHAnsi"/>
          <w:color w:val="auto"/>
        </w:rPr>
        <w:t>Index of Community Socio-Educational Advantage</w:t>
      </w:r>
    </w:p>
    <w:p w14:paraId="5C0B93AA" w14:textId="1DD707C8" w:rsidR="00702343" w:rsidRPr="007C69EF" w:rsidRDefault="00120508" w:rsidP="00EB2841">
      <w:pPr>
        <w:pStyle w:val="BasicParagraph"/>
        <w:spacing w:line="480" w:lineRule="auto"/>
        <w:rPr>
          <w:rFonts w:asciiTheme="majorHAnsi" w:hAnsiTheme="majorHAnsi" w:cs="Century Gothic"/>
          <w:color w:val="auto"/>
        </w:rPr>
      </w:pPr>
      <w:r>
        <w:rPr>
          <w:rFonts w:asciiTheme="majorHAnsi" w:hAnsiTheme="majorHAnsi" w:cs="Century Gothic"/>
          <w:color w:val="auto"/>
        </w:rPr>
        <w:t>IC</w:t>
      </w:r>
      <w:r w:rsidR="00702343" w:rsidRPr="007C69EF">
        <w:rPr>
          <w:rFonts w:asciiTheme="majorHAnsi" w:hAnsiTheme="majorHAnsi" w:cs="Century Gothic"/>
          <w:color w:val="auto"/>
        </w:rPr>
        <w:tab/>
      </w:r>
      <w:r w:rsidR="00702343" w:rsidRPr="007C69EF">
        <w:rPr>
          <w:rFonts w:asciiTheme="majorHAnsi" w:hAnsiTheme="majorHAnsi" w:cs="Century Gothic"/>
          <w:color w:val="auto"/>
        </w:rPr>
        <w:tab/>
        <w:t>Intercultural Capacity</w:t>
      </w:r>
    </w:p>
    <w:p w14:paraId="432CCC94" w14:textId="3442D3E8" w:rsidR="00702343" w:rsidRPr="007C69EF" w:rsidRDefault="00E833D6" w:rsidP="00EB2841">
      <w:pPr>
        <w:pStyle w:val="BasicParagraph"/>
        <w:spacing w:line="480" w:lineRule="auto"/>
        <w:rPr>
          <w:rFonts w:asciiTheme="majorHAnsi" w:hAnsiTheme="majorHAnsi" w:cs="Century Gothic"/>
          <w:color w:val="auto"/>
        </w:rPr>
      </w:pPr>
      <w:r>
        <w:rPr>
          <w:rFonts w:asciiTheme="majorHAnsi" w:hAnsiTheme="majorHAnsi" w:cs="Century Gothic"/>
          <w:color w:val="auto"/>
        </w:rPr>
        <w:t>ICC</w:t>
      </w:r>
      <w:r w:rsidR="00702343" w:rsidRPr="007C69EF">
        <w:rPr>
          <w:rFonts w:asciiTheme="majorHAnsi" w:hAnsiTheme="majorHAnsi" w:cs="Century Gothic"/>
          <w:color w:val="auto"/>
        </w:rPr>
        <w:tab/>
      </w:r>
      <w:r w:rsidR="00702343" w:rsidRPr="007C69EF">
        <w:rPr>
          <w:rFonts w:asciiTheme="majorHAnsi" w:hAnsiTheme="majorHAnsi" w:cs="Century Gothic"/>
          <w:color w:val="auto"/>
        </w:rPr>
        <w:tab/>
        <w:t>Intercultural Capability Coordinator</w:t>
      </w:r>
    </w:p>
    <w:p w14:paraId="28B13238" w14:textId="77777777" w:rsidR="00702343" w:rsidRPr="007C69EF" w:rsidRDefault="00702343" w:rsidP="00EB2841">
      <w:pPr>
        <w:pStyle w:val="BasicParagraph"/>
        <w:spacing w:line="480" w:lineRule="auto"/>
        <w:rPr>
          <w:rFonts w:asciiTheme="majorHAnsi" w:hAnsiTheme="majorHAnsi" w:cs="Century Gothic"/>
          <w:color w:val="auto"/>
        </w:rPr>
      </w:pPr>
      <w:r w:rsidRPr="007C69EF">
        <w:rPr>
          <w:rFonts w:asciiTheme="majorHAnsi" w:hAnsiTheme="majorHAnsi" w:cs="Century Gothic"/>
          <w:color w:val="auto"/>
        </w:rPr>
        <w:t>LBOTE</w:t>
      </w:r>
      <w:r w:rsidRPr="007C69EF">
        <w:rPr>
          <w:rFonts w:asciiTheme="majorHAnsi" w:hAnsiTheme="majorHAnsi" w:cs="Century Gothic"/>
          <w:color w:val="auto"/>
        </w:rPr>
        <w:tab/>
      </w:r>
      <w:r w:rsidRPr="007C69EF">
        <w:rPr>
          <w:rFonts w:asciiTheme="majorHAnsi" w:hAnsiTheme="majorHAnsi" w:cs="Century Gothic"/>
          <w:color w:val="auto"/>
        </w:rPr>
        <w:tab/>
        <w:t>Language Background Other Than English</w:t>
      </w:r>
    </w:p>
    <w:p w14:paraId="30E049C3" w14:textId="77777777" w:rsidR="00702343" w:rsidRPr="007C69EF" w:rsidRDefault="00702343" w:rsidP="00EB2841">
      <w:pPr>
        <w:pStyle w:val="BasicParagraph"/>
        <w:spacing w:line="480" w:lineRule="auto"/>
        <w:rPr>
          <w:rFonts w:asciiTheme="majorHAnsi" w:hAnsiTheme="majorHAnsi" w:cs="Century Gothic"/>
          <w:color w:val="auto"/>
        </w:rPr>
      </w:pPr>
      <w:r w:rsidRPr="007C69EF">
        <w:rPr>
          <w:rFonts w:asciiTheme="majorHAnsi" w:hAnsiTheme="majorHAnsi" w:cs="Century Gothic"/>
          <w:color w:val="auto"/>
        </w:rPr>
        <w:t>LOTE</w:t>
      </w:r>
      <w:r w:rsidRPr="007C69EF">
        <w:rPr>
          <w:rFonts w:asciiTheme="majorHAnsi" w:hAnsiTheme="majorHAnsi" w:cs="Century Gothic"/>
          <w:color w:val="auto"/>
        </w:rPr>
        <w:tab/>
      </w:r>
      <w:r w:rsidRPr="007C69EF">
        <w:rPr>
          <w:rFonts w:asciiTheme="majorHAnsi" w:hAnsiTheme="majorHAnsi" w:cs="Century Gothic"/>
          <w:color w:val="auto"/>
        </w:rPr>
        <w:tab/>
        <w:t>Language Other Than English</w:t>
      </w:r>
    </w:p>
    <w:p w14:paraId="277A9941" w14:textId="77777777" w:rsidR="00702343" w:rsidRPr="007C69EF" w:rsidRDefault="00702343" w:rsidP="00EB2841">
      <w:pPr>
        <w:pStyle w:val="BasicParagraph"/>
        <w:spacing w:line="480" w:lineRule="auto"/>
        <w:rPr>
          <w:rFonts w:asciiTheme="majorHAnsi" w:hAnsiTheme="majorHAnsi" w:cs="Century Gothic"/>
          <w:color w:val="auto"/>
        </w:rPr>
      </w:pPr>
      <w:r w:rsidRPr="007C69EF">
        <w:rPr>
          <w:rFonts w:asciiTheme="majorHAnsi" w:hAnsiTheme="majorHAnsi" w:cs="Century Gothic"/>
          <w:color w:val="auto"/>
        </w:rPr>
        <w:t>MCEETYA</w:t>
      </w:r>
      <w:r w:rsidRPr="007C69EF">
        <w:rPr>
          <w:rFonts w:asciiTheme="majorHAnsi" w:hAnsiTheme="majorHAnsi" w:cs="Century Gothic"/>
          <w:color w:val="auto"/>
        </w:rPr>
        <w:tab/>
        <w:t>Ministerial Council on Education, Employment, Training and Youth Affairs</w:t>
      </w:r>
    </w:p>
    <w:p w14:paraId="25561D2B" w14:textId="77777777" w:rsidR="00702343" w:rsidRPr="007C69EF" w:rsidRDefault="00702343" w:rsidP="00EB2841">
      <w:pPr>
        <w:pStyle w:val="BasicParagraph"/>
        <w:spacing w:line="480" w:lineRule="auto"/>
        <w:rPr>
          <w:rFonts w:asciiTheme="majorHAnsi" w:hAnsiTheme="majorHAnsi" w:cs="Century Gothic"/>
          <w:color w:val="auto"/>
        </w:rPr>
      </w:pPr>
      <w:r w:rsidRPr="007C69EF">
        <w:rPr>
          <w:rFonts w:asciiTheme="majorHAnsi" w:hAnsiTheme="majorHAnsi" w:cs="Century Gothic"/>
          <w:color w:val="auto"/>
        </w:rPr>
        <w:t>NAPLAN</w:t>
      </w:r>
      <w:r w:rsidRPr="007C69EF">
        <w:rPr>
          <w:rFonts w:asciiTheme="majorHAnsi" w:hAnsiTheme="majorHAnsi" w:cs="Century Gothic"/>
          <w:color w:val="auto"/>
        </w:rPr>
        <w:tab/>
        <w:t>National Assessment Program – Literacy and Numeracy</w:t>
      </w:r>
    </w:p>
    <w:p w14:paraId="73A9CA31" w14:textId="77777777" w:rsidR="00702343" w:rsidRPr="007C69EF" w:rsidRDefault="00702343" w:rsidP="00EB2841">
      <w:pPr>
        <w:pStyle w:val="BasicParagraph"/>
        <w:spacing w:line="480" w:lineRule="auto"/>
        <w:rPr>
          <w:rFonts w:asciiTheme="majorHAnsi" w:hAnsiTheme="majorHAnsi" w:cs="Century Gothic"/>
          <w:color w:val="auto"/>
        </w:rPr>
      </w:pPr>
      <w:r w:rsidRPr="007C69EF">
        <w:rPr>
          <w:rFonts w:asciiTheme="majorHAnsi" w:hAnsiTheme="majorHAnsi" w:cs="Century Gothic"/>
          <w:color w:val="auto"/>
        </w:rPr>
        <w:t>SES</w:t>
      </w:r>
      <w:r w:rsidRPr="007C69EF">
        <w:rPr>
          <w:rFonts w:asciiTheme="majorHAnsi" w:hAnsiTheme="majorHAnsi" w:cs="Century Gothic"/>
          <w:color w:val="auto"/>
        </w:rPr>
        <w:tab/>
      </w:r>
      <w:r w:rsidRPr="007C69EF">
        <w:rPr>
          <w:rFonts w:asciiTheme="majorHAnsi" w:hAnsiTheme="majorHAnsi" w:cs="Century Gothic"/>
          <w:color w:val="auto"/>
        </w:rPr>
        <w:tab/>
        <w:t>Socio-Economic Status</w:t>
      </w:r>
    </w:p>
    <w:p w14:paraId="53BEB641" w14:textId="77777777" w:rsidR="00702343" w:rsidRPr="007C69EF" w:rsidRDefault="00702343" w:rsidP="00EB2841">
      <w:pPr>
        <w:pStyle w:val="BasicParagraph"/>
        <w:spacing w:line="480" w:lineRule="auto"/>
        <w:rPr>
          <w:rFonts w:asciiTheme="majorHAnsi" w:hAnsiTheme="majorHAnsi" w:cs="Century Gothic"/>
          <w:color w:val="auto"/>
        </w:rPr>
      </w:pPr>
      <w:r w:rsidRPr="007C69EF">
        <w:rPr>
          <w:rFonts w:asciiTheme="majorHAnsi" w:hAnsiTheme="majorHAnsi" w:cs="Century Gothic"/>
          <w:color w:val="auto"/>
        </w:rPr>
        <w:t>TFH</w:t>
      </w:r>
      <w:r w:rsidRPr="007C69EF">
        <w:rPr>
          <w:rFonts w:asciiTheme="majorHAnsi" w:hAnsiTheme="majorHAnsi" w:cs="Century Gothic"/>
          <w:color w:val="auto"/>
        </w:rPr>
        <w:tab/>
      </w:r>
      <w:r w:rsidRPr="007C69EF">
        <w:rPr>
          <w:rFonts w:asciiTheme="majorHAnsi" w:hAnsiTheme="majorHAnsi" w:cs="Century Gothic"/>
          <w:color w:val="auto"/>
        </w:rPr>
        <w:tab/>
        <w:t>Together for Humanity Foundation</w:t>
      </w:r>
    </w:p>
    <w:p w14:paraId="5662D093" w14:textId="77777777" w:rsidR="00702343" w:rsidRPr="007C69EF" w:rsidRDefault="00702343" w:rsidP="00EB2841">
      <w:pPr>
        <w:pStyle w:val="BasicParagraph"/>
        <w:spacing w:line="480" w:lineRule="auto"/>
        <w:rPr>
          <w:rFonts w:asciiTheme="majorHAnsi" w:hAnsiTheme="majorHAnsi" w:cs="Century Gothic"/>
          <w:color w:val="auto"/>
        </w:rPr>
      </w:pPr>
      <w:r w:rsidRPr="007C69EF">
        <w:rPr>
          <w:rFonts w:asciiTheme="majorHAnsi" w:hAnsiTheme="majorHAnsi" w:cs="Century Gothic"/>
          <w:color w:val="auto"/>
        </w:rPr>
        <w:t>UNESCO</w:t>
      </w:r>
      <w:r w:rsidRPr="007C69EF">
        <w:rPr>
          <w:rFonts w:asciiTheme="majorHAnsi" w:hAnsiTheme="majorHAnsi" w:cs="Century Gothic"/>
          <w:color w:val="auto"/>
        </w:rPr>
        <w:tab/>
        <w:t>United Nations Educational, Scientific and Cultural Organization</w:t>
      </w:r>
    </w:p>
    <w:p w14:paraId="27E88600" w14:textId="77777777" w:rsidR="00702343" w:rsidRPr="007C69EF" w:rsidRDefault="00702343" w:rsidP="00EB2841">
      <w:pPr>
        <w:pStyle w:val="BasicParagraph"/>
        <w:spacing w:line="480" w:lineRule="auto"/>
        <w:rPr>
          <w:rFonts w:asciiTheme="majorHAnsi" w:hAnsiTheme="majorHAnsi" w:cs="Century Gothic"/>
          <w:color w:val="auto"/>
        </w:rPr>
      </w:pPr>
      <w:r w:rsidRPr="007C69EF">
        <w:rPr>
          <w:rFonts w:asciiTheme="majorHAnsi" w:hAnsiTheme="majorHAnsi" w:cs="Century Gothic"/>
          <w:color w:val="auto"/>
        </w:rPr>
        <w:t>VCAA</w:t>
      </w:r>
      <w:r w:rsidRPr="007C69EF">
        <w:rPr>
          <w:rFonts w:asciiTheme="majorHAnsi" w:hAnsiTheme="majorHAnsi" w:cs="Century Gothic"/>
          <w:color w:val="auto"/>
        </w:rPr>
        <w:tab/>
      </w:r>
      <w:r w:rsidRPr="007C69EF">
        <w:rPr>
          <w:rFonts w:asciiTheme="majorHAnsi" w:hAnsiTheme="majorHAnsi" w:cs="Century Gothic"/>
          <w:color w:val="auto"/>
        </w:rPr>
        <w:tab/>
        <w:t>Victorian Curriculum and Assessment Authority</w:t>
      </w:r>
    </w:p>
    <w:p w14:paraId="1E696560" w14:textId="77777777" w:rsidR="00702343" w:rsidRPr="006500FA" w:rsidRDefault="00702343" w:rsidP="00EB2841">
      <w:pPr>
        <w:pStyle w:val="BasicParagraph"/>
        <w:spacing w:before="240" w:after="160" w:line="480" w:lineRule="auto"/>
        <w:rPr>
          <w:rFonts w:asciiTheme="majorHAnsi" w:hAnsiTheme="majorHAnsi" w:cs="Century Gothic"/>
          <w:color w:val="auto"/>
        </w:rPr>
      </w:pPr>
    </w:p>
    <w:p w14:paraId="1C0E783B" w14:textId="77777777" w:rsidR="00EB2841" w:rsidRDefault="00EB2841">
      <w:pPr>
        <w:jc w:val="left"/>
        <w:rPr>
          <w:rFonts w:eastAsia="Times New Roman" w:cs="Times New Roman"/>
          <w:b/>
          <w:bCs/>
          <w:kern w:val="36"/>
          <w:sz w:val="60"/>
          <w:szCs w:val="60"/>
          <w:lang w:eastAsia="en-AU"/>
        </w:rPr>
      </w:pPr>
      <w:r>
        <w:rPr>
          <w:sz w:val="60"/>
          <w:szCs w:val="60"/>
        </w:rPr>
        <w:br w:type="page"/>
      </w:r>
    </w:p>
    <w:p w14:paraId="430F98B8" w14:textId="23AB884B" w:rsidR="007A71CB" w:rsidRPr="00014F85" w:rsidRDefault="007A71CB" w:rsidP="00014F85">
      <w:pPr>
        <w:pStyle w:val="Heading1"/>
        <w:rPr>
          <w:rFonts w:asciiTheme="majorHAnsi" w:hAnsiTheme="majorHAnsi"/>
          <w:sz w:val="60"/>
          <w:szCs w:val="60"/>
        </w:rPr>
      </w:pPr>
      <w:bookmarkStart w:id="4" w:name="_Toc446329435"/>
      <w:r w:rsidRPr="00014F85">
        <w:rPr>
          <w:rFonts w:asciiTheme="majorHAnsi" w:hAnsiTheme="majorHAnsi"/>
          <w:sz w:val="60"/>
          <w:szCs w:val="60"/>
        </w:rPr>
        <w:t>Synopsis of key findings</w:t>
      </w:r>
      <w:bookmarkEnd w:id="4"/>
    </w:p>
    <w:p w14:paraId="4862ABBA" w14:textId="1389B0E0" w:rsidR="007A71CB" w:rsidRPr="00E11E58" w:rsidRDefault="007A71CB" w:rsidP="007A71CB">
      <w:r w:rsidRPr="00E11E58">
        <w:rPr>
          <w:i/>
        </w:rPr>
        <w:t>Doing Diversity: Intercultural understanding in primary and secondary schools</w:t>
      </w:r>
      <w:r w:rsidRPr="00E11E58">
        <w:rPr>
          <w:rStyle w:val="FootnoteReference"/>
          <w:i/>
        </w:rPr>
        <w:footnoteReference w:id="1"/>
      </w:r>
      <w:r w:rsidRPr="00E11E58">
        <w:rPr>
          <w:i/>
        </w:rPr>
        <w:t xml:space="preserve"> </w:t>
      </w:r>
      <w:r w:rsidRPr="00E11E58">
        <w:t>was a three year, multi-method program</w:t>
      </w:r>
      <w:r w:rsidR="007816AD">
        <w:t>me</w:t>
      </w:r>
      <w:r w:rsidRPr="00E11E58">
        <w:t xml:space="preserve"> of resear</w:t>
      </w:r>
      <w:r w:rsidR="00A77601">
        <w:t>ch involving intensive work in 12 diverse profile</w:t>
      </w:r>
      <w:r w:rsidRPr="00E11E58">
        <w:t xml:space="preserve"> schools in Melbourne, Victoria</w:t>
      </w:r>
      <w:r w:rsidR="007816AD">
        <w:t>,</w:t>
      </w:r>
      <w:r>
        <w:t xml:space="preserve"> that examined the facilitators and impediments to the intercultural capabilities </w:t>
      </w:r>
      <w:r w:rsidRPr="00E11E58">
        <w:t>described in the Victorian and Australian curricula</w:t>
      </w:r>
      <w:r w:rsidR="007816AD">
        <w:t xml:space="preserve"> for</w:t>
      </w:r>
      <w:r>
        <w:t xml:space="preserve"> students and schools.</w:t>
      </w:r>
    </w:p>
    <w:p w14:paraId="0C62D318" w14:textId="0367EC82" w:rsidR="007A71CB" w:rsidRPr="00E11E58" w:rsidRDefault="007A71CB" w:rsidP="007A71CB">
      <w:r w:rsidRPr="00E11E58">
        <w:t xml:space="preserve">The study found that the </w:t>
      </w:r>
      <w:r>
        <w:t>most</w:t>
      </w:r>
      <w:r w:rsidRPr="00E11E58">
        <w:t xml:space="preserve"> intercultura</w:t>
      </w:r>
      <w:r w:rsidR="007816AD">
        <w:t>l</w:t>
      </w:r>
      <w:r w:rsidRPr="00E11E58">
        <w:t>l</w:t>
      </w:r>
      <w:r w:rsidR="007816AD">
        <w:t>y</w:t>
      </w:r>
      <w:r w:rsidRPr="00E11E58">
        <w:t xml:space="preserve"> capab</w:t>
      </w:r>
      <w:r>
        <w:t>le students attended schools that</w:t>
      </w:r>
      <w:r w:rsidR="00DA3C4E">
        <w:t xml:space="preserve">: i) </w:t>
      </w:r>
      <w:r>
        <w:t>ha</w:t>
      </w:r>
      <w:r w:rsidR="00DA3C4E">
        <w:t>ve</w:t>
      </w:r>
      <w:r>
        <w:t xml:space="preserve"> a strong, explicit</w:t>
      </w:r>
      <w:r w:rsidR="00DA3C4E">
        <w:t xml:space="preserve"> and </w:t>
      </w:r>
      <w:r w:rsidR="00DA3C4E" w:rsidRPr="00DA3C4E">
        <w:rPr>
          <w:i/>
        </w:rPr>
        <w:t>well-established</w:t>
      </w:r>
      <w:r>
        <w:t xml:space="preserve"> culture of </w:t>
      </w:r>
      <w:r w:rsidR="007816AD">
        <w:t>racial, religious</w:t>
      </w:r>
      <w:r w:rsidRPr="00E11E58">
        <w:t xml:space="preserve"> and cultural equality</w:t>
      </w:r>
      <w:r>
        <w:t xml:space="preserve"> in all areas of its operations</w:t>
      </w:r>
      <w:r w:rsidR="00DA3C4E">
        <w:t xml:space="preserve">; </w:t>
      </w:r>
      <w:r w:rsidRPr="00E11E58">
        <w:t xml:space="preserve">and </w:t>
      </w:r>
      <w:r w:rsidR="00DA3C4E">
        <w:t>ii)</w:t>
      </w:r>
      <w:r w:rsidRPr="00E11E58">
        <w:t xml:space="preserve"> actively integrated the knowledg</w:t>
      </w:r>
      <w:r w:rsidR="007816AD">
        <w:t>e, attitudes</w:t>
      </w:r>
      <w:r w:rsidRPr="00E11E58">
        <w:t xml:space="preserve"> and skills required for respectful engagement </w:t>
      </w:r>
      <w:r>
        <w:t xml:space="preserve">with </w:t>
      </w:r>
      <w:r w:rsidRPr="00E11E58">
        <w:t xml:space="preserve">diversity </w:t>
      </w:r>
      <w:r>
        <w:t>across</w:t>
      </w:r>
      <w:r w:rsidRPr="00E11E58">
        <w:t xml:space="preserve"> </w:t>
      </w:r>
      <w:r w:rsidRPr="00E11E58">
        <w:rPr>
          <w:i/>
        </w:rPr>
        <w:t xml:space="preserve">all </w:t>
      </w:r>
      <w:r w:rsidRPr="00E11E58">
        <w:t>members of the school community, including students, teachers and parents</w:t>
      </w:r>
      <w:r w:rsidR="007816AD">
        <w:t xml:space="preserve"> (see Chapters 2,</w:t>
      </w:r>
      <w:r w:rsidR="009D251A">
        <w:t xml:space="preserve"> </w:t>
      </w:r>
      <w:r>
        <w:t>7)</w:t>
      </w:r>
      <w:r w:rsidRPr="00E11E58">
        <w:t xml:space="preserve">. </w:t>
      </w:r>
      <w:r w:rsidR="00DA3C4E">
        <w:t>These findings affirm earlier research about the limited efficacy of single or short-term interventions in producing substantive</w:t>
      </w:r>
      <w:r w:rsidR="002727DB">
        <w:t>,</w:t>
      </w:r>
      <w:r w:rsidR="00DA3C4E">
        <w:t xml:space="preserve"> intercultural change (Greco, Priest</w:t>
      </w:r>
      <w:r w:rsidR="00855DC4">
        <w:t xml:space="preserve"> &amp;</w:t>
      </w:r>
      <w:r w:rsidR="00DA3C4E">
        <w:t xml:space="preserve"> Paradies, 2010).  </w:t>
      </w:r>
    </w:p>
    <w:p w14:paraId="4648EF00" w14:textId="3A7F10B7" w:rsidR="007A71CB" w:rsidRDefault="007A71CB" w:rsidP="007A71CB">
      <w:r w:rsidRPr="00E11E58">
        <w:t xml:space="preserve">So </w:t>
      </w:r>
      <w:r>
        <w:t>what distinguishes</w:t>
      </w:r>
      <w:r w:rsidRPr="00E11E58">
        <w:t xml:space="preserve"> interculturally capable </w:t>
      </w:r>
      <w:r>
        <w:t>school</w:t>
      </w:r>
      <w:r w:rsidRPr="00E11E58">
        <w:t>s?</w:t>
      </w:r>
      <w:r>
        <w:t xml:space="preserve"> The study found that the </w:t>
      </w:r>
      <w:r>
        <w:rPr>
          <w:i/>
        </w:rPr>
        <w:t xml:space="preserve">least effective </w:t>
      </w:r>
      <w:r>
        <w:t xml:space="preserve">schools limited </w:t>
      </w:r>
      <w:r w:rsidRPr="00E11E58">
        <w:t xml:space="preserve">intercultural education to </w:t>
      </w:r>
      <w:r>
        <w:t>specific</w:t>
      </w:r>
      <w:r w:rsidRPr="00E11E58">
        <w:t xml:space="preserve"> </w:t>
      </w:r>
      <w:r>
        <w:t xml:space="preserve">subject areas. </w:t>
      </w:r>
      <w:r w:rsidR="009D251A">
        <w:t>More</w:t>
      </w:r>
      <w:r>
        <w:t xml:space="preserve"> effective schools recognised that a range of factors influence students’ </w:t>
      </w:r>
      <w:r w:rsidRPr="00E11E58">
        <w:t>intercultural knowledge, skills, attitudes and behaviours</w:t>
      </w:r>
      <w:r>
        <w:t xml:space="preserve">, including </w:t>
      </w:r>
      <w:r w:rsidRPr="00E11E58">
        <w:t xml:space="preserve">the values, attitudes and </w:t>
      </w:r>
      <w:r>
        <w:t>practices</w:t>
      </w:r>
      <w:r w:rsidRPr="00E11E58">
        <w:t xml:space="preserve"> </w:t>
      </w:r>
      <w:r>
        <w:t xml:space="preserve">that </w:t>
      </w:r>
      <w:r w:rsidR="007816AD">
        <w:t xml:space="preserve">are </w:t>
      </w:r>
      <w:r w:rsidRPr="00E11E58">
        <w:t xml:space="preserve">embedded in </w:t>
      </w:r>
      <w:r>
        <w:t xml:space="preserve">and perpetuated through the attitudes and behaviours of </w:t>
      </w:r>
      <w:r w:rsidRPr="00E11E58">
        <w:t>peers, parent</w:t>
      </w:r>
      <w:r>
        <w:t>s</w:t>
      </w:r>
      <w:r w:rsidR="009D251A">
        <w:t xml:space="preserve">, teachers, </w:t>
      </w:r>
      <w:r>
        <w:t xml:space="preserve">the </w:t>
      </w:r>
      <w:r w:rsidRPr="00E11E58">
        <w:t>media</w:t>
      </w:r>
      <w:r>
        <w:t xml:space="preserve">, </w:t>
      </w:r>
      <w:r w:rsidRPr="00E11E58">
        <w:t>geographic location</w:t>
      </w:r>
      <w:r>
        <w:t xml:space="preserve"> and</w:t>
      </w:r>
      <w:r w:rsidRPr="00E11E58">
        <w:t xml:space="preserve"> </w:t>
      </w:r>
      <w:r>
        <w:t>economic privilege/disadvantage (</w:t>
      </w:r>
      <w:r w:rsidRPr="00E11E58">
        <w:t xml:space="preserve">see </w:t>
      </w:r>
      <w:r>
        <w:t>Chap</w:t>
      </w:r>
      <w:r w:rsidR="00B60D02">
        <w:t>ter</w:t>
      </w:r>
      <w:r>
        <w:t xml:space="preserve"> 5</w:t>
      </w:r>
      <w:r w:rsidR="00B60D02">
        <w:t>;</w:t>
      </w:r>
      <w:r>
        <w:t xml:space="preserve"> </w:t>
      </w:r>
      <w:r w:rsidRPr="00E11E58">
        <w:t xml:space="preserve">Charles, Mahoney, Fox &amp; Halse, 2016; Halse, 2015). </w:t>
      </w:r>
      <w:r>
        <w:t xml:space="preserve">Effective schools </w:t>
      </w:r>
      <w:r w:rsidRPr="00E11E58">
        <w:t xml:space="preserve">critically </w:t>
      </w:r>
      <w:r>
        <w:t xml:space="preserve">and reflexively assessed </w:t>
      </w:r>
      <w:r w:rsidRPr="00E11E58">
        <w:t xml:space="preserve">the </w:t>
      </w:r>
      <w:r>
        <w:t xml:space="preserve">intercultural </w:t>
      </w:r>
      <w:r w:rsidRPr="00E11E58">
        <w:t xml:space="preserve">challenges </w:t>
      </w:r>
      <w:r>
        <w:t>specific to</w:t>
      </w:r>
      <w:r w:rsidRPr="00E11E58">
        <w:t xml:space="preserve"> </w:t>
      </w:r>
      <w:r w:rsidR="007816AD">
        <w:t>their schools</w:t>
      </w:r>
      <w:r w:rsidRPr="00E11E58">
        <w:t xml:space="preserve"> and took action to address these</w:t>
      </w:r>
      <w:r>
        <w:t xml:space="preserve"> by </w:t>
      </w:r>
      <w:r w:rsidRPr="00E11E58">
        <w:t>embed</w:t>
      </w:r>
      <w:r>
        <w:t>ding</w:t>
      </w:r>
      <w:r w:rsidRPr="00E11E58">
        <w:t xml:space="preserve"> intercultural policies and practices</w:t>
      </w:r>
      <w:r>
        <w:t xml:space="preserve"> in all areas of school life,</w:t>
      </w:r>
      <w:r w:rsidRPr="00E11E58">
        <w:t xml:space="preserve"> including teacher professional learning</w:t>
      </w:r>
      <w:r>
        <w:t xml:space="preserve"> and the use of school space</w:t>
      </w:r>
      <w:r w:rsidR="00F45B92">
        <w:t xml:space="preserve"> (</w:t>
      </w:r>
      <w:r w:rsidR="00BE3F4D">
        <w:t xml:space="preserve">see Chapters </w:t>
      </w:r>
      <w:r w:rsidR="007816AD">
        <w:t>4,</w:t>
      </w:r>
      <w:r w:rsidR="009D251A">
        <w:t xml:space="preserve"> 7)</w:t>
      </w:r>
      <w:r w:rsidRPr="00E11E58">
        <w:t xml:space="preserve">. </w:t>
      </w:r>
      <w:r>
        <w:t>The most effective strategies</w:t>
      </w:r>
      <w:r w:rsidRPr="00E11E58">
        <w:t xml:space="preserve"> </w:t>
      </w:r>
      <w:r>
        <w:t>are identified as the</w:t>
      </w:r>
      <w:r w:rsidRPr="00E11E58">
        <w:t xml:space="preserve"> ‘</w:t>
      </w:r>
      <w:r>
        <w:t>e</w:t>
      </w:r>
      <w:r w:rsidRPr="00E11E58">
        <w:t>ight key principals for building interculturally capable schools’</w:t>
      </w:r>
      <w:r>
        <w:t xml:space="preserve"> (see Executive</w:t>
      </w:r>
      <w:r w:rsidR="007816AD">
        <w:t xml:space="preserve"> Summary,</w:t>
      </w:r>
      <w:r w:rsidR="009D251A">
        <w:t xml:space="preserve"> </w:t>
      </w:r>
      <w:r>
        <w:t xml:space="preserve">Chapters 1, 3 and 4).  </w:t>
      </w:r>
    </w:p>
    <w:p w14:paraId="77059E13" w14:textId="238EA614" w:rsidR="007A71CB" w:rsidRDefault="007A71CB" w:rsidP="007A71CB">
      <w:r>
        <w:t>At the level of the individual student and teacher, t</w:t>
      </w:r>
      <w:r w:rsidRPr="00E11E58">
        <w:t xml:space="preserve">he study identified key </w:t>
      </w:r>
      <w:r>
        <w:t xml:space="preserve">factors or dimensions of </w:t>
      </w:r>
      <w:r w:rsidRPr="00E11E58">
        <w:t xml:space="preserve">intercultural capability </w:t>
      </w:r>
      <w:r>
        <w:t>(see Chapter</w:t>
      </w:r>
      <w:r w:rsidR="007816AD">
        <w:t>s 1,</w:t>
      </w:r>
      <w:r w:rsidR="009D251A">
        <w:t xml:space="preserve"> </w:t>
      </w:r>
      <w:r>
        <w:t xml:space="preserve">2). Because of </w:t>
      </w:r>
      <w:r w:rsidRPr="00E11E58">
        <w:t xml:space="preserve">the diversity within and across </w:t>
      </w:r>
      <w:r>
        <w:t xml:space="preserve">individuals and their personal histories and </w:t>
      </w:r>
      <w:r w:rsidRPr="00E11E58">
        <w:t>context</w:t>
      </w:r>
      <w:r>
        <w:t>s</w:t>
      </w:r>
      <w:r w:rsidRPr="00E11E58">
        <w:t xml:space="preserve">, </w:t>
      </w:r>
      <w:r w:rsidR="007816AD">
        <w:t xml:space="preserve">the study </w:t>
      </w:r>
      <w:r w:rsidRPr="00E11E58">
        <w:t xml:space="preserve">concluded that </w:t>
      </w:r>
      <w:r w:rsidR="007816AD">
        <w:t xml:space="preserve">a </w:t>
      </w:r>
      <w:r w:rsidRPr="00E11E58">
        <w:t>combination of qualitative and quantitative tools are most effective for evaluating and reporting on students’ and teach</w:t>
      </w:r>
      <w:r w:rsidR="007816AD">
        <w:t>ers’ intercultural capabilities</w:t>
      </w:r>
      <w:r w:rsidRPr="00E11E58">
        <w:t xml:space="preserve"> and for tracking changes </w:t>
      </w:r>
      <w:r>
        <w:t xml:space="preserve">in these </w:t>
      </w:r>
      <w:r w:rsidRPr="00E11E58">
        <w:t>over time</w:t>
      </w:r>
      <w:r>
        <w:t>.</w:t>
      </w:r>
    </w:p>
    <w:p w14:paraId="2D8E3F42" w14:textId="779E2DC8" w:rsidR="007A71CB" w:rsidRPr="009730DE" w:rsidRDefault="007A71CB" w:rsidP="007A71CB">
      <w:r>
        <w:t xml:space="preserve">A detailed analysis of individual students’ acquisition of intercultural knowledge and skills over time revealed that the most powerful and influential learning experiences occurred </w:t>
      </w:r>
      <w:r>
        <w:rPr>
          <w:i/>
        </w:rPr>
        <w:t xml:space="preserve">outside </w:t>
      </w:r>
      <w:r>
        <w:t>of the classroom as a result of students’ interactions with others, including family and peers (see Chapter 6). This finding reinforces the importance of a comprehensive, connected, school-wide approach to intercultural education but also underlines the imperative for schools to attend to the role of students’ outside-of-school experiences in formulating program</w:t>
      </w:r>
      <w:r w:rsidR="00855DC4">
        <w:t>me</w:t>
      </w:r>
      <w:r>
        <w:t xml:space="preserve">s and practices to equip students of all ages with the intercultural capabilities needed for a culturally diverse, global future.  </w:t>
      </w:r>
    </w:p>
    <w:p w14:paraId="451D804C" w14:textId="77777777" w:rsidR="007A71CB" w:rsidRPr="00E11E58" w:rsidRDefault="007A71CB" w:rsidP="007A71CB">
      <w:pPr>
        <w:rPr>
          <w:rFonts w:cs="Century Gothic"/>
        </w:rPr>
      </w:pPr>
    </w:p>
    <w:p w14:paraId="55139372" w14:textId="77777777" w:rsidR="00855DC4" w:rsidRDefault="00855DC4">
      <w:pPr>
        <w:jc w:val="left"/>
        <w:rPr>
          <w:b/>
          <w:sz w:val="28"/>
          <w:szCs w:val="28"/>
        </w:rPr>
      </w:pPr>
      <w:r>
        <w:rPr>
          <w:b/>
          <w:sz w:val="28"/>
          <w:szCs w:val="28"/>
        </w:rPr>
        <w:br w:type="page"/>
      </w:r>
    </w:p>
    <w:p w14:paraId="01AF5641" w14:textId="77777777" w:rsidR="00014F85" w:rsidRPr="00F1617D" w:rsidRDefault="00014F85" w:rsidP="00014F85">
      <w:pPr>
        <w:pStyle w:val="Heading1"/>
      </w:pPr>
      <w:bookmarkStart w:id="5" w:name="_Toc446329436"/>
      <w:r w:rsidRPr="00CB7050">
        <w:rPr>
          <w:rFonts w:asciiTheme="majorHAnsi" w:hAnsiTheme="majorHAnsi"/>
          <w:sz w:val="60"/>
          <w:szCs w:val="60"/>
        </w:rPr>
        <w:t>Executive summary</w:t>
      </w:r>
      <w:bookmarkEnd w:id="5"/>
    </w:p>
    <w:p w14:paraId="73B272C9" w14:textId="15756E42" w:rsidR="00236396" w:rsidRDefault="007A71CB" w:rsidP="0067148C">
      <w:pPr>
        <w:autoSpaceDE w:val="0"/>
        <w:autoSpaceDN w:val="0"/>
        <w:adjustRightInd w:val="0"/>
        <w:spacing w:after="0" w:line="240" w:lineRule="auto"/>
        <w:rPr>
          <w:b/>
          <w:sz w:val="28"/>
          <w:szCs w:val="28"/>
        </w:rPr>
      </w:pPr>
      <w:r>
        <w:rPr>
          <w:b/>
          <w:sz w:val="28"/>
          <w:szCs w:val="28"/>
        </w:rPr>
        <w:t>Background</w:t>
      </w:r>
    </w:p>
    <w:p w14:paraId="26DDE417" w14:textId="77777777" w:rsidR="00C77D92" w:rsidRPr="000F11AC" w:rsidRDefault="00C77D92" w:rsidP="0067148C">
      <w:pPr>
        <w:autoSpaceDE w:val="0"/>
        <w:autoSpaceDN w:val="0"/>
        <w:adjustRightInd w:val="0"/>
        <w:spacing w:after="0" w:line="240" w:lineRule="auto"/>
        <w:rPr>
          <w:b/>
          <w:sz w:val="28"/>
          <w:szCs w:val="28"/>
        </w:rPr>
      </w:pPr>
    </w:p>
    <w:p w14:paraId="5B41BD4C" w14:textId="425D9627" w:rsidR="00306DA4" w:rsidRDefault="00C77D92" w:rsidP="00C77D92">
      <w:pPr>
        <w:autoSpaceDE w:val="0"/>
        <w:autoSpaceDN w:val="0"/>
        <w:adjustRightInd w:val="0"/>
        <w:spacing w:after="0" w:line="276" w:lineRule="auto"/>
        <w:rPr>
          <w:rFonts w:cs="TimesNewRomanPSMT"/>
        </w:rPr>
      </w:pPr>
      <w:r>
        <w:t>In a</w:t>
      </w:r>
      <w:r w:rsidR="00306DA4">
        <w:t>n</w:t>
      </w:r>
      <w:r>
        <w:t xml:space="preserve"> </w:t>
      </w:r>
      <w:r w:rsidR="00306DA4">
        <w:t>era of</w:t>
      </w:r>
      <w:r>
        <w:t xml:space="preserve"> </w:t>
      </w:r>
      <w:r>
        <w:rPr>
          <w:rFonts w:cs="TimesNewRomanPSMT"/>
        </w:rPr>
        <w:t xml:space="preserve">increasing ethnic, religious, </w:t>
      </w:r>
      <w:r w:rsidRPr="00921994">
        <w:t xml:space="preserve">linguistic </w:t>
      </w:r>
      <w:r>
        <w:t xml:space="preserve">and cultural </w:t>
      </w:r>
      <w:r w:rsidRPr="00921994">
        <w:t>diversity within nation</w:t>
      </w:r>
      <w:r>
        <w:t>s, the capacity to interact positively with diverse</w:t>
      </w:r>
      <w:r w:rsidRPr="000F639E">
        <w:rPr>
          <w:rFonts w:cs="TimesNewRomanPSMT"/>
        </w:rPr>
        <w:t xml:space="preserve"> cultural, ethnic and religious group</w:t>
      </w:r>
      <w:r>
        <w:rPr>
          <w:rFonts w:cs="TimesNewRomanPSMT"/>
        </w:rPr>
        <w:t>s</w:t>
      </w:r>
      <w:r w:rsidRPr="000F639E">
        <w:rPr>
          <w:rFonts w:cs="TimesNewRomanPSMT"/>
        </w:rPr>
        <w:t xml:space="preserve"> </w:t>
      </w:r>
      <w:r>
        <w:rPr>
          <w:rFonts w:cs="TimesNewRomanPSMT"/>
        </w:rPr>
        <w:t>is</w:t>
      </w:r>
      <w:r w:rsidRPr="000F639E">
        <w:t xml:space="preserve"> </w:t>
      </w:r>
      <w:r>
        <w:t xml:space="preserve">essential for creating </w:t>
      </w:r>
      <w:r w:rsidRPr="00921994">
        <w:t>inclusive</w:t>
      </w:r>
      <w:r>
        <w:t xml:space="preserve"> and</w:t>
      </w:r>
      <w:r w:rsidRPr="00921994">
        <w:t xml:space="preserve"> cohesive </w:t>
      </w:r>
      <w:r>
        <w:t xml:space="preserve">multicultural </w:t>
      </w:r>
      <w:r w:rsidRPr="00921994">
        <w:t>societies (</w:t>
      </w:r>
      <w:r w:rsidRPr="00921994">
        <w:rPr>
          <w:noProof/>
        </w:rPr>
        <w:t>UNESCO</w:t>
      </w:r>
      <w:r>
        <w:rPr>
          <w:noProof/>
        </w:rPr>
        <w:t>,</w:t>
      </w:r>
      <w:r w:rsidRPr="00921994">
        <w:rPr>
          <w:noProof/>
        </w:rPr>
        <w:t xml:space="preserve"> 2006, </w:t>
      </w:r>
      <w:r>
        <w:rPr>
          <w:noProof/>
        </w:rPr>
        <w:t>2010, 2013)</w:t>
      </w:r>
      <w:r w:rsidRPr="00557884">
        <w:t>.</w:t>
      </w:r>
      <w:r>
        <w:t xml:space="preserve"> </w:t>
      </w:r>
      <w:r>
        <w:rPr>
          <w:rFonts w:cs="TimesNewRomanPSMT"/>
        </w:rPr>
        <w:t>Australia is one of the most multicultural societies in the world and developing school students’ intercultural capabilities is</w:t>
      </w:r>
      <w:r w:rsidR="00FF01C8">
        <w:rPr>
          <w:rFonts w:cs="TimesNewRomanPSMT"/>
        </w:rPr>
        <w:t xml:space="preserve"> a priority for schooling</w:t>
      </w:r>
      <w:r>
        <w:rPr>
          <w:rFonts w:cs="TimesNewRomanPSMT"/>
        </w:rPr>
        <w:t xml:space="preserve"> </w:t>
      </w:r>
      <w:r w:rsidR="00497E25">
        <w:rPr>
          <w:rFonts w:cs="TimesNewRomanPSMT"/>
        </w:rPr>
        <w:t>embedded</w:t>
      </w:r>
      <w:r>
        <w:rPr>
          <w:rFonts w:cs="TimesNewRomanPSMT"/>
        </w:rPr>
        <w:t xml:space="preserve"> in </w:t>
      </w:r>
      <w:r w:rsidR="00497E25">
        <w:rPr>
          <w:rFonts w:cs="TimesNewRomanPSMT"/>
        </w:rPr>
        <w:t>the National Education Goals for Young Australians</w:t>
      </w:r>
      <w:r w:rsidR="00FF01C8">
        <w:rPr>
          <w:rFonts w:cs="TimesNewRomanPSMT"/>
        </w:rPr>
        <w:t xml:space="preserve">, known as the </w:t>
      </w:r>
      <w:r w:rsidR="00FF01C8">
        <w:rPr>
          <w:rFonts w:cs="TimesNewRomanPSMT"/>
          <w:i/>
        </w:rPr>
        <w:t>Melbourne Declaration</w:t>
      </w:r>
      <w:r w:rsidR="00497E25">
        <w:rPr>
          <w:rFonts w:cs="TimesNewRomanPSMT"/>
        </w:rPr>
        <w:t xml:space="preserve"> </w:t>
      </w:r>
      <w:r>
        <w:rPr>
          <w:rFonts w:cs="TimesNewRomanPSMT"/>
        </w:rPr>
        <w:t>(MEETYA</w:t>
      </w:r>
      <w:r w:rsidR="00996A2D">
        <w:rPr>
          <w:rFonts w:cs="TimesNewRomanPSMT"/>
        </w:rPr>
        <w:t>,</w:t>
      </w:r>
      <w:r>
        <w:rPr>
          <w:rFonts w:cs="TimesNewRomanPSMT"/>
        </w:rPr>
        <w:t xml:space="preserve"> 2008</w:t>
      </w:r>
      <w:r w:rsidR="00306DA4">
        <w:rPr>
          <w:rFonts w:cs="TimesNewRomanPSMT"/>
        </w:rPr>
        <w:t>).</w:t>
      </w:r>
    </w:p>
    <w:p w14:paraId="419313BF" w14:textId="77777777" w:rsidR="00306DA4" w:rsidRDefault="00306DA4" w:rsidP="00C77D92">
      <w:pPr>
        <w:autoSpaceDE w:val="0"/>
        <w:autoSpaceDN w:val="0"/>
        <w:adjustRightInd w:val="0"/>
        <w:spacing w:after="0" w:line="276" w:lineRule="auto"/>
        <w:rPr>
          <w:rFonts w:cs="TimesNewRomanPSMT"/>
        </w:rPr>
      </w:pPr>
    </w:p>
    <w:p w14:paraId="7715CD89" w14:textId="10EA2D19" w:rsidR="00306DA4" w:rsidRPr="00306DA4" w:rsidRDefault="00306DA4" w:rsidP="00306DA4">
      <w:pPr>
        <w:autoSpaceDE w:val="0"/>
        <w:autoSpaceDN w:val="0"/>
        <w:adjustRightInd w:val="0"/>
        <w:spacing w:after="0" w:line="276" w:lineRule="auto"/>
      </w:pPr>
      <w:r>
        <w:rPr>
          <w:rFonts w:cs="TimesNewRomanPSMT"/>
        </w:rPr>
        <w:t>The</w:t>
      </w:r>
      <w:r w:rsidR="00C77D92">
        <w:rPr>
          <w:rFonts w:cs="TimesNewRomanPSMT"/>
        </w:rPr>
        <w:t xml:space="preserve"> </w:t>
      </w:r>
      <w:r w:rsidR="00C77D92" w:rsidRPr="000F639E">
        <w:rPr>
          <w:rFonts w:cs="TimesNewRomanPSMT"/>
        </w:rPr>
        <w:t>Australian Cur</w:t>
      </w:r>
      <w:r w:rsidR="00C77D92">
        <w:rPr>
          <w:rFonts w:cs="TimesNewRomanPSMT"/>
        </w:rPr>
        <w:t xml:space="preserve">riculum (ACARA 2015) specifies ‘Intercultural Understanding’ as a key </w:t>
      </w:r>
      <w:r w:rsidR="00C77D92" w:rsidRPr="005538AE">
        <w:rPr>
          <w:i/>
        </w:rPr>
        <w:t xml:space="preserve">personal, interpersonal and social </w:t>
      </w:r>
      <w:r w:rsidR="00C77D92" w:rsidRPr="005538AE">
        <w:rPr>
          <w:rFonts w:cs="TimesNewRomanPS-ItalicMT"/>
          <w:i/>
          <w:iCs/>
        </w:rPr>
        <w:t>c</w:t>
      </w:r>
      <w:r w:rsidR="00C77D92" w:rsidRPr="000F639E">
        <w:rPr>
          <w:rFonts w:cs="TimesNewRomanPS-ItalicMT"/>
          <w:i/>
          <w:iCs/>
        </w:rPr>
        <w:t xml:space="preserve">apability </w:t>
      </w:r>
      <w:r w:rsidR="00C77D92">
        <w:rPr>
          <w:rFonts w:cs="TimesNewRomanPS-ItalicMT"/>
          <w:iCs/>
        </w:rPr>
        <w:t xml:space="preserve">that all young people </w:t>
      </w:r>
      <w:r w:rsidR="00C77D92">
        <w:rPr>
          <w:rFonts w:cs="TimesNewRomanPSMT"/>
        </w:rPr>
        <w:t xml:space="preserve">are expected to achieve through their schooling. </w:t>
      </w:r>
      <w:r>
        <w:t xml:space="preserve"> </w:t>
      </w:r>
      <w:r w:rsidR="00C77D92">
        <w:rPr>
          <w:rFonts w:cs="TimesNewRomanPSMT"/>
        </w:rPr>
        <w:t xml:space="preserve">In </w:t>
      </w:r>
      <w:r>
        <w:rPr>
          <w:rFonts w:cs="TimesNewRomanPSMT"/>
        </w:rPr>
        <w:t>Victoria, ‘</w:t>
      </w:r>
      <w:r w:rsidR="00C77D92">
        <w:rPr>
          <w:rFonts w:cs="TimesNewRomanPSMT"/>
        </w:rPr>
        <w:t>Intercultural Capabilities</w:t>
      </w:r>
      <w:r>
        <w:rPr>
          <w:rFonts w:cs="TimesNewRomanPSMT"/>
        </w:rPr>
        <w:t>’</w:t>
      </w:r>
      <w:r w:rsidR="00C77D92">
        <w:rPr>
          <w:rFonts w:cs="TimesNewRomanPSMT"/>
        </w:rPr>
        <w:t xml:space="preserve"> are </w:t>
      </w:r>
      <w:r>
        <w:rPr>
          <w:rFonts w:cs="TimesNewRomanPSMT"/>
        </w:rPr>
        <w:t>a</w:t>
      </w:r>
      <w:r w:rsidR="00C77D92">
        <w:rPr>
          <w:rFonts w:cs="TimesNewRomanPSMT"/>
        </w:rPr>
        <w:t xml:space="preserve"> key </w:t>
      </w:r>
      <w:r>
        <w:rPr>
          <w:rFonts w:cs="TimesNewRomanPSMT"/>
        </w:rPr>
        <w:t xml:space="preserve">set of </w:t>
      </w:r>
      <w:r w:rsidR="00C77D92">
        <w:rPr>
          <w:rFonts w:cs="TimesNewRomanPSMT"/>
        </w:rPr>
        <w:t xml:space="preserve">personal and social knowledges and skills </w:t>
      </w:r>
      <w:r>
        <w:rPr>
          <w:rFonts w:cs="TimesNewRomanPSMT"/>
        </w:rPr>
        <w:t xml:space="preserve">specified in the Victorian Curriculum </w:t>
      </w:r>
      <w:r w:rsidR="00D76672">
        <w:rPr>
          <w:rFonts w:cs="TimesNewRomanPSMT"/>
        </w:rPr>
        <w:t>(VCAA</w:t>
      </w:r>
      <w:r w:rsidR="00996A2D">
        <w:rPr>
          <w:rFonts w:cs="TimesNewRomanPSMT"/>
        </w:rPr>
        <w:t>,</w:t>
      </w:r>
      <w:r w:rsidR="00D76672">
        <w:rPr>
          <w:rFonts w:cs="TimesNewRomanPSMT"/>
        </w:rPr>
        <w:t xml:space="preserve"> 2015) and needed for civic participation and </w:t>
      </w:r>
      <w:r w:rsidR="001B2427">
        <w:rPr>
          <w:rFonts w:cs="TimesNewRomanPSMT"/>
        </w:rPr>
        <w:t>to thrive</w:t>
      </w:r>
      <w:r w:rsidR="00D76672" w:rsidRPr="006A5829">
        <w:rPr>
          <w:rFonts w:cs="MarkOT-Light"/>
          <w:color w:val="221E1F"/>
        </w:rPr>
        <w:t xml:space="preserve"> in life and work</w:t>
      </w:r>
      <w:r w:rsidR="00D76672">
        <w:rPr>
          <w:rFonts w:cs="TimesNewRomanPSMT"/>
        </w:rPr>
        <w:t xml:space="preserve"> </w:t>
      </w:r>
      <w:r w:rsidR="00C77D92">
        <w:rPr>
          <w:rFonts w:cs="TimesNewRomanPSMT"/>
        </w:rPr>
        <w:t>(DET</w:t>
      </w:r>
      <w:r w:rsidR="00996A2D">
        <w:rPr>
          <w:rFonts w:cs="TimesNewRomanPSMT"/>
        </w:rPr>
        <w:t>,</w:t>
      </w:r>
      <w:r w:rsidR="00C77D92">
        <w:rPr>
          <w:rFonts w:cs="TimesNewRomanPSMT"/>
        </w:rPr>
        <w:t xml:space="preserve"> 2015). </w:t>
      </w:r>
    </w:p>
    <w:p w14:paraId="0DA91E4B" w14:textId="506CC109" w:rsidR="00EA699C" w:rsidRPr="008B6B5A" w:rsidRDefault="00D76672" w:rsidP="00EA699C">
      <w:pPr>
        <w:spacing w:before="240" w:line="276" w:lineRule="auto"/>
      </w:pPr>
      <w:r>
        <w:t xml:space="preserve">The </w:t>
      </w:r>
      <w:r w:rsidR="008B6B5A">
        <w:t xml:space="preserve">aim </w:t>
      </w:r>
      <w:r>
        <w:t xml:space="preserve">of </w:t>
      </w:r>
      <w:r w:rsidR="008B6B5A">
        <w:t xml:space="preserve">the </w:t>
      </w:r>
      <w:r w:rsidR="00C77D92" w:rsidRPr="002C11B5">
        <w:rPr>
          <w:i/>
        </w:rPr>
        <w:t>Doing Diversity</w:t>
      </w:r>
      <w:r>
        <w:t xml:space="preserve"> </w:t>
      </w:r>
      <w:r w:rsidR="008B6B5A">
        <w:t xml:space="preserve">study </w:t>
      </w:r>
      <w:r w:rsidR="00497E25">
        <w:t>was to identify</w:t>
      </w:r>
      <w:r w:rsidR="00306DA4">
        <w:t xml:space="preserve"> factors that facilitate </w:t>
      </w:r>
      <w:r w:rsidR="003B395A">
        <w:t>and impede</w:t>
      </w:r>
      <w:r w:rsidR="00497E25">
        <w:t xml:space="preserve"> </w:t>
      </w:r>
      <w:r w:rsidR="008B6B5A">
        <w:t>the</w:t>
      </w:r>
      <w:r w:rsidR="001B2427">
        <w:t>se</w:t>
      </w:r>
      <w:r w:rsidR="00306DA4">
        <w:t xml:space="preserve"> intercultural capabilities in students, teachers and schools. </w:t>
      </w:r>
      <w:r w:rsidR="00D545DC">
        <w:t>The study</w:t>
      </w:r>
      <w:r w:rsidR="00306DA4">
        <w:t xml:space="preserve"> was </w:t>
      </w:r>
      <w:r>
        <w:t xml:space="preserve">funded by an </w:t>
      </w:r>
      <w:r w:rsidR="00C77D92" w:rsidRPr="002C11B5">
        <w:t>Australian Research Council in partnership with the Victorian Department</w:t>
      </w:r>
      <w:r w:rsidR="00D545DC">
        <w:t xml:space="preserve"> of Education and Training (DET)</w:t>
      </w:r>
      <w:r w:rsidR="00C77D92" w:rsidRPr="002C11B5">
        <w:t xml:space="preserve">, </w:t>
      </w:r>
      <w:r w:rsidR="008B6B5A" w:rsidRPr="002C11B5">
        <w:t>the non-for-profit foundation Together for Hum</w:t>
      </w:r>
      <w:r w:rsidR="008B6B5A">
        <w:t>anity</w:t>
      </w:r>
      <w:r w:rsidR="00D545DC">
        <w:t xml:space="preserve"> (TFH)</w:t>
      </w:r>
      <w:r w:rsidR="008B6B5A">
        <w:t xml:space="preserve">, </w:t>
      </w:r>
      <w:r w:rsidR="00C77D92" w:rsidRPr="002C11B5">
        <w:t>the Victorian Curriculum and Assessment Authority</w:t>
      </w:r>
      <w:r w:rsidR="00D545DC">
        <w:t xml:space="preserve"> (VCAA)</w:t>
      </w:r>
      <w:r w:rsidR="00C77D92" w:rsidRPr="002C11B5">
        <w:t xml:space="preserve">, </w:t>
      </w:r>
      <w:r w:rsidR="00C77D92">
        <w:t>and Pukunui Technology</w:t>
      </w:r>
      <w:r w:rsidR="008B6B5A">
        <w:t xml:space="preserve"> (ARCLP 120200319)</w:t>
      </w:r>
      <w:r w:rsidR="00C77D92">
        <w:t xml:space="preserve">. </w:t>
      </w:r>
      <w:r w:rsidR="008B6B5A">
        <w:t xml:space="preserve">Because the </w:t>
      </w:r>
      <w:r w:rsidR="008B6B5A">
        <w:rPr>
          <w:rFonts w:cs="TimesNewRomanPSMT"/>
        </w:rPr>
        <w:t xml:space="preserve">study was conducted in Victoria, </w:t>
      </w:r>
      <w:r w:rsidR="00306DA4">
        <w:rPr>
          <w:rFonts w:cs="TimesNewRomanPSMT"/>
        </w:rPr>
        <w:t>the term ‘Intercultural Capabilities’</w:t>
      </w:r>
      <w:r w:rsidR="008B6B5A">
        <w:rPr>
          <w:rFonts w:cs="TimesNewRomanPSMT"/>
        </w:rPr>
        <w:t xml:space="preserve"> is used</w:t>
      </w:r>
      <w:r w:rsidR="00306DA4">
        <w:rPr>
          <w:rFonts w:cs="TimesNewRomanPSMT"/>
        </w:rPr>
        <w:t xml:space="preserve"> but the research findings </w:t>
      </w:r>
      <w:r w:rsidR="008B6B5A">
        <w:rPr>
          <w:rFonts w:cs="TimesNewRomanPSMT"/>
        </w:rPr>
        <w:t>are also</w:t>
      </w:r>
      <w:r w:rsidR="00306DA4">
        <w:rPr>
          <w:rFonts w:cs="TimesNewRomanPSMT"/>
        </w:rPr>
        <w:t xml:space="preserve"> relevant to jurisdictions </w:t>
      </w:r>
      <w:r w:rsidR="008B6B5A">
        <w:rPr>
          <w:rFonts w:cs="TimesNewRomanPSMT"/>
        </w:rPr>
        <w:t>that use</w:t>
      </w:r>
      <w:r w:rsidR="00306DA4">
        <w:rPr>
          <w:rFonts w:cs="TimesNewRomanPSMT"/>
        </w:rPr>
        <w:t xml:space="preserve"> comparable terms, such as</w:t>
      </w:r>
      <w:r w:rsidR="008B6B5A">
        <w:rPr>
          <w:rFonts w:cs="TimesNewRomanPSMT"/>
        </w:rPr>
        <w:t xml:space="preserve"> </w:t>
      </w:r>
      <w:r w:rsidR="00306DA4">
        <w:rPr>
          <w:rFonts w:cs="TimesNewRomanPSMT"/>
        </w:rPr>
        <w:t xml:space="preserve"> ‘Intercultural Understanding’.</w:t>
      </w:r>
    </w:p>
    <w:p w14:paraId="7A7075D6" w14:textId="7F20DFE2" w:rsidR="00236396" w:rsidRPr="000F11AC" w:rsidRDefault="00236396" w:rsidP="00EA699C">
      <w:pPr>
        <w:spacing w:after="0"/>
        <w:rPr>
          <w:b/>
          <w:sz w:val="28"/>
          <w:szCs w:val="28"/>
        </w:rPr>
      </w:pPr>
      <w:r w:rsidRPr="000F11AC">
        <w:rPr>
          <w:b/>
          <w:sz w:val="28"/>
          <w:szCs w:val="28"/>
        </w:rPr>
        <w:t>Research questions</w:t>
      </w:r>
      <w:r w:rsidR="004B05DA">
        <w:rPr>
          <w:b/>
          <w:sz w:val="28"/>
          <w:szCs w:val="28"/>
        </w:rPr>
        <w:t xml:space="preserve"> and design</w:t>
      </w:r>
    </w:p>
    <w:p w14:paraId="47659006" w14:textId="5C9A14F1" w:rsidR="00236396" w:rsidRPr="00F52AAD" w:rsidRDefault="00236396" w:rsidP="0067148C">
      <w:pPr>
        <w:spacing w:before="240" w:line="276" w:lineRule="auto"/>
        <w:rPr>
          <w:b/>
          <w:i/>
        </w:rPr>
      </w:pPr>
      <w:r>
        <w:t>Four questions</w:t>
      </w:r>
      <w:r w:rsidRPr="002C11B5">
        <w:t xml:space="preserve"> guided </w:t>
      </w:r>
      <w:r>
        <w:t>th</w:t>
      </w:r>
      <w:r w:rsidR="008D4A32">
        <w:t>e</w:t>
      </w:r>
      <w:r w:rsidRPr="002C11B5">
        <w:t xml:space="preserve"> research: </w:t>
      </w:r>
    </w:p>
    <w:p w14:paraId="1E53102C" w14:textId="77366323" w:rsidR="00236396" w:rsidRPr="002C11B5" w:rsidRDefault="00236396" w:rsidP="00D86855">
      <w:pPr>
        <w:pStyle w:val="ListParagraph"/>
        <w:numPr>
          <w:ilvl w:val="0"/>
          <w:numId w:val="11"/>
        </w:numPr>
        <w:spacing w:after="0" w:line="276" w:lineRule="auto"/>
      </w:pPr>
      <w:r w:rsidRPr="002C11B5">
        <w:t xml:space="preserve">What facilitates </w:t>
      </w:r>
      <w:r w:rsidR="003B395A">
        <w:t xml:space="preserve">and impedes </w:t>
      </w:r>
      <w:r w:rsidR="00BE1CD3">
        <w:t>i</w:t>
      </w:r>
      <w:r w:rsidRPr="002C11B5">
        <w:t xml:space="preserve">ntercultural </w:t>
      </w:r>
      <w:r>
        <w:t xml:space="preserve">capabilities </w:t>
      </w:r>
      <w:r w:rsidRPr="002C11B5">
        <w:t>in children and adolescents?</w:t>
      </w:r>
    </w:p>
    <w:p w14:paraId="73A0213A" w14:textId="7C8632FE" w:rsidR="00236396" w:rsidRPr="002C11B5" w:rsidRDefault="00236396" w:rsidP="00D86855">
      <w:pPr>
        <w:pStyle w:val="ListParagraph"/>
        <w:numPr>
          <w:ilvl w:val="0"/>
          <w:numId w:val="11"/>
        </w:numPr>
        <w:spacing w:after="0" w:line="276" w:lineRule="auto"/>
      </w:pPr>
      <w:r w:rsidRPr="002C11B5">
        <w:t xml:space="preserve">What facilitates </w:t>
      </w:r>
      <w:r w:rsidR="003B395A">
        <w:t xml:space="preserve">and impedes </w:t>
      </w:r>
      <w:r w:rsidR="00BE1CD3">
        <w:t>i</w:t>
      </w:r>
      <w:r w:rsidRPr="002C11B5">
        <w:t xml:space="preserve">ntercultural </w:t>
      </w:r>
      <w:r>
        <w:t>capabilities</w:t>
      </w:r>
      <w:r w:rsidRPr="002C11B5">
        <w:t xml:space="preserve"> in schools? </w:t>
      </w:r>
    </w:p>
    <w:p w14:paraId="6127A594" w14:textId="1E08B4A7" w:rsidR="00236396" w:rsidRPr="002C11B5" w:rsidRDefault="00236396" w:rsidP="00D86855">
      <w:pPr>
        <w:pStyle w:val="ListParagraph"/>
        <w:numPr>
          <w:ilvl w:val="0"/>
          <w:numId w:val="11"/>
        </w:numPr>
        <w:spacing w:after="0" w:line="276" w:lineRule="auto"/>
      </w:pPr>
      <w:r w:rsidRPr="002C11B5">
        <w:t xml:space="preserve">How can schools support the development of </w:t>
      </w:r>
      <w:r w:rsidR="00BE1CD3">
        <w:t>i</w:t>
      </w:r>
      <w:r w:rsidRPr="002C11B5">
        <w:t xml:space="preserve">ntercultural </w:t>
      </w:r>
      <w:r>
        <w:t>capabilities</w:t>
      </w:r>
      <w:r w:rsidRPr="002C11B5">
        <w:t xml:space="preserve"> in schools?</w:t>
      </w:r>
    </w:p>
    <w:p w14:paraId="55FAF463" w14:textId="55D447CD" w:rsidR="00236396" w:rsidRPr="00EA699C" w:rsidRDefault="00236396" w:rsidP="00EA699C">
      <w:pPr>
        <w:pStyle w:val="ListParagraph"/>
        <w:numPr>
          <w:ilvl w:val="0"/>
          <w:numId w:val="11"/>
        </w:numPr>
        <w:spacing w:after="0" w:line="276" w:lineRule="auto"/>
      </w:pPr>
      <w:r w:rsidRPr="002C11B5">
        <w:t>How can we know what makes a difference?</w:t>
      </w:r>
    </w:p>
    <w:p w14:paraId="085ECB2B" w14:textId="77777777" w:rsidR="004B05DA" w:rsidRDefault="004B05DA" w:rsidP="0067148C">
      <w:pPr>
        <w:autoSpaceDE w:val="0"/>
        <w:autoSpaceDN w:val="0"/>
        <w:adjustRightInd w:val="0"/>
        <w:spacing w:after="0" w:line="240" w:lineRule="auto"/>
        <w:rPr>
          <w:rFonts w:cs="TimesNewRomanPSMT"/>
        </w:rPr>
      </w:pPr>
    </w:p>
    <w:p w14:paraId="4DA10FCD" w14:textId="656BA264" w:rsidR="004B05DA" w:rsidRPr="00FF5C74" w:rsidRDefault="004B05DA" w:rsidP="00B2373A">
      <w:pPr>
        <w:pStyle w:val="SubHeading"/>
        <w:spacing w:before="0" w:line="276" w:lineRule="auto"/>
        <w:rPr>
          <w:rFonts w:cs="Times New Roman"/>
          <w:b w:val="0"/>
          <w:sz w:val="22"/>
          <w:szCs w:val="22"/>
        </w:rPr>
      </w:pPr>
      <w:r>
        <w:rPr>
          <w:rFonts w:cs="TimesNewRomanPSMT"/>
          <w:b w:val="0"/>
          <w:sz w:val="22"/>
          <w:szCs w:val="22"/>
        </w:rPr>
        <w:t>The study</w:t>
      </w:r>
      <w:r w:rsidRPr="008D4A32">
        <w:rPr>
          <w:rFonts w:cs="TimesNewRomanPSMT"/>
          <w:b w:val="0"/>
          <w:sz w:val="22"/>
          <w:szCs w:val="22"/>
        </w:rPr>
        <w:t xml:space="preserve"> was conducted over three years</w:t>
      </w:r>
      <w:r>
        <w:rPr>
          <w:rFonts w:cs="TimesNewRomanPSMT"/>
          <w:b w:val="0"/>
          <w:sz w:val="22"/>
          <w:szCs w:val="22"/>
        </w:rPr>
        <w:t xml:space="preserve"> that included</w:t>
      </w:r>
      <w:r w:rsidRPr="008D4A32">
        <w:rPr>
          <w:rFonts w:cs="TimesNewRomanPSMT"/>
          <w:b w:val="0"/>
          <w:sz w:val="22"/>
          <w:szCs w:val="22"/>
        </w:rPr>
        <w:t xml:space="preserve"> two years of intensive collaborative work with </w:t>
      </w:r>
      <w:r>
        <w:rPr>
          <w:rFonts w:cs="TimesNewRomanPSMT"/>
          <w:b w:val="0"/>
          <w:sz w:val="22"/>
          <w:szCs w:val="22"/>
        </w:rPr>
        <w:t>s</w:t>
      </w:r>
      <w:r w:rsidRPr="008D4A32">
        <w:rPr>
          <w:rFonts w:cs="TimesNewRomanPSMT"/>
          <w:b w:val="0"/>
          <w:sz w:val="22"/>
          <w:szCs w:val="22"/>
        </w:rPr>
        <w:t>ix primary and six secondary</w:t>
      </w:r>
      <w:r w:rsidR="008F5426">
        <w:rPr>
          <w:rStyle w:val="FootnoteReference"/>
          <w:rFonts w:cs="TimesNewRomanPSMT"/>
          <w:b w:val="0"/>
          <w:sz w:val="22"/>
          <w:szCs w:val="22"/>
        </w:rPr>
        <w:footnoteReference w:id="2"/>
      </w:r>
      <w:r w:rsidRPr="008D4A32">
        <w:rPr>
          <w:rFonts w:cs="TimesNewRomanPSMT"/>
          <w:b w:val="0"/>
          <w:sz w:val="22"/>
          <w:szCs w:val="22"/>
        </w:rPr>
        <w:t xml:space="preserve"> </w:t>
      </w:r>
      <w:r>
        <w:rPr>
          <w:rFonts w:cs="TimesNewRomanPSMT"/>
          <w:b w:val="0"/>
          <w:sz w:val="22"/>
          <w:szCs w:val="22"/>
        </w:rPr>
        <w:t>schools</w:t>
      </w:r>
      <w:r>
        <w:rPr>
          <w:rStyle w:val="FootnoteReference"/>
          <w:rFonts w:cs="TimesNewRomanPSMT"/>
          <w:b w:val="0"/>
          <w:sz w:val="22"/>
          <w:szCs w:val="22"/>
        </w:rPr>
        <w:footnoteReference w:id="3"/>
      </w:r>
      <w:r>
        <w:rPr>
          <w:rFonts w:cs="TimesNewRomanPSMT"/>
          <w:b w:val="0"/>
          <w:sz w:val="22"/>
          <w:szCs w:val="22"/>
        </w:rPr>
        <w:t xml:space="preserve"> in </w:t>
      </w:r>
      <w:r w:rsidRPr="008D4A32">
        <w:rPr>
          <w:rFonts w:cs="TimesNewRomanPSMT"/>
          <w:b w:val="0"/>
          <w:sz w:val="22"/>
          <w:szCs w:val="22"/>
        </w:rPr>
        <w:t xml:space="preserve">metropolitan Melbourne </w:t>
      </w:r>
      <w:r>
        <w:rPr>
          <w:rFonts w:cs="TimesNewRomanPSMT"/>
          <w:b w:val="0"/>
          <w:sz w:val="22"/>
          <w:szCs w:val="22"/>
        </w:rPr>
        <w:t>comprising</w:t>
      </w:r>
      <w:r w:rsidRPr="008D4A32">
        <w:rPr>
          <w:rFonts w:cs="TimesNewRomanPSMT"/>
          <w:b w:val="0"/>
          <w:sz w:val="22"/>
          <w:szCs w:val="22"/>
        </w:rPr>
        <w:t xml:space="preserve"> a maximum variation sample in terms of geographic location, </w:t>
      </w:r>
      <w:r w:rsidRPr="008D4A32">
        <w:rPr>
          <w:rFonts w:cs="Times New Roman"/>
          <w:b w:val="0"/>
          <w:sz w:val="22"/>
          <w:szCs w:val="22"/>
        </w:rPr>
        <w:t>size,</w:t>
      </w:r>
      <w:r w:rsidRPr="008D4A32">
        <w:rPr>
          <w:b w:val="0"/>
          <w:sz w:val="22"/>
          <w:szCs w:val="22"/>
        </w:rPr>
        <w:t xml:space="preserve"> </w:t>
      </w:r>
      <w:r w:rsidRPr="008D4A32">
        <w:rPr>
          <w:rFonts w:cs="Times New Roman"/>
          <w:b w:val="0"/>
          <w:sz w:val="22"/>
          <w:szCs w:val="22"/>
        </w:rPr>
        <w:t>students</w:t>
      </w:r>
      <w:r w:rsidR="00FF5C74">
        <w:rPr>
          <w:rFonts w:cs="Times New Roman"/>
          <w:b w:val="0"/>
          <w:sz w:val="22"/>
          <w:szCs w:val="22"/>
        </w:rPr>
        <w:t>’</w:t>
      </w:r>
      <w:r w:rsidRPr="008D4A32">
        <w:rPr>
          <w:rFonts w:cs="Times New Roman"/>
          <w:b w:val="0"/>
          <w:sz w:val="22"/>
          <w:szCs w:val="22"/>
        </w:rPr>
        <w:t xml:space="preserve"> ethnic and langua</w:t>
      </w:r>
      <w:r w:rsidR="00FF5C74">
        <w:rPr>
          <w:rFonts w:cs="Times New Roman"/>
          <w:b w:val="0"/>
          <w:sz w:val="22"/>
          <w:szCs w:val="22"/>
        </w:rPr>
        <w:t>ge backgrounds, and school</w:t>
      </w:r>
      <w:r w:rsidRPr="008D4A32">
        <w:rPr>
          <w:rFonts w:cs="Times New Roman"/>
          <w:b w:val="0"/>
          <w:sz w:val="22"/>
          <w:szCs w:val="22"/>
        </w:rPr>
        <w:t xml:space="preserve"> </w:t>
      </w:r>
      <w:r w:rsidRPr="008D4A32">
        <w:rPr>
          <w:b w:val="0"/>
          <w:sz w:val="22"/>
          <w:szCs w:val="22"/>
        </w:rPr>
        <w:t>Index of Community Socio-Educational Advantage (</w:t>
      </w:r>
      <w:r w:rsidRPr="008D4A32">
        <w:rPr>
          <w:rFonts w:cs="Times New Roman"/>
          <w:b w:val="0"/>
          <w:sz w:val="22"/>
          <w:szCs w:val="22"/>
        </w:rPr>
        <w:t>ICSEA)</w:t>
      </w:r>
      <w:r w:rsidRPr="008D4A32">
        <w:rPr>
          <w:rStyle w:val="FootnoteReference"/>
          <w:rFonts w:cs="Times New Roman"/>
          <w:b w:val="0"/>
          <w:sz w:val="22"/>
          <w:szCs w:val="22"/>
        </w:rPr>
        <w:footnoteReference w:id="4"/>
      </w:r>
      <w:r w:rsidRPr="008D4A32">
        <w:rPr>
          <w:rFonts w:cs="Times New Roman"/>
          <w:b w:val="0"/>
          <w:sz w:val="22"/>
          <w:szCs w:val="22"/>
        </w:rPr>
        <w:t xml:space="preserve">. </w:t>
      </w:r>
      <w:r w:rsidRPr="00EA699C">
        <w:rPr>
          <w:rFonts w:cs="TimesNewRomanPSMT"/>
          <w:b w:val="0"/>
          <w:sz w:val="22"/>
          <w:szCs w:val="22"/>
        </w:rPr>
        <w:t xml:space="preserve">Each school was supported by </w:t>
      </w:r>
      <w:r>
        <w:rPr>
          <w:rFonts w:cs="TimesNewRomanPSMT"/>
          <w:b w:val="0"/>
          <w:sz w:val="22"/>
          <w:szCs w:val="22"/>
        </w:rPr>
        <w:t xml:space="preserve">a </w:t>
      </w:r>
      <w:r w:rsidRPr="00EA699C">
        <w:rPr>
          <w:rFonts w:cs="TimesNewRomanPSMT"/>
          <w:b w:val="0"/>
          <w:sz w:val="22"/>
          <w:szCs w:val="22"/>
        </w:rPr>
        <w:t>Mentor</w:t>
      </w:r>
      <w:r>
        <w:rPr>
          <w:rFonts w:cs="TimesNewRomanPSMT"/>
          <w:b w:val="0"/>
          <w:sz w:val="22"/>
          <w:szCs w:val="22"/>
        </w:rPr>
        <w:t xml:space="preserve"> </w:t>
      </w:r>
      <w:r w:rsidR="00D545DC">
        <w:rPr>
          <w:rFonts w:cs="TimesNewRomanPSMT"/>
          <w:b w:val="0"/>
          <w:sz w:val="22"/>
          <w:szCs w:val="22"/>
        </w:rPr>
        <w:t>who provided advice and</w:t>
      </w:r>
      <w:r w:rsidRPr="00EA699C">
        <w:rPr>
          <w:rFonts w:cs="TimesNewRomanPSMT"/>
          <w:b w:val="0"/>
          <w:sz w:val="22"/>
          <w:szCs w:val="22"/>
        </w:rPr>
        <w:t xml:space="preserve"> guidance, collected data and reported emergent research findings</w:t>
      </w:r>
      <w:r w:rsidR="00FF5C74">
        <w:rPr>
          <w:rFonts w:cs="TimesNewRomanPSMT"/>
          <w:b w:val="0"/>
          <w:sz w:val="22"/>
          <w:szCs w:val="22"/>
        </w:rPr>
        <w:t xml:space="preserve"> to schools. Each school also </w:t>
      </w:r>
      <w:r w:rsidRPr="00EA699C">
        <w:rPr>
          <w:rFonts w:cs="TimesNewRomanPSMT"/>
          <w:b w:val="0"/>
          <w:sz w:val="22"/>
          <w:szCs w:val="22"/>
        </w:rPr>
        <w:t xml:space="preserve">appointed </w:t>
      </w:r>
      <w:r>
        <w:rPr>
          <w:rFonts w:cs="TimesNewRomanPSMT"/>
          <w:b w:val="0"/>
          <w:sz w:val="22"/>
          <w:szCs w:val="22"/>
        </w:rPr>
        <w:t xml:space="preserve">a staff member as </w:t>
      </w:r>
      <w:r w:rsidR="00FF5C74">
        <w:rPr>
          <w:rFonts w:cs="TimesNewRomanPSMT"/>
          <w:b w:val="0"/>
          <w:sz w:val="22"/>
          <w:szCs w:val="22"/>
        </w:rPr>
        <w:t xml:space="preserve">the </w:t>
      </w:r>
      <w:r w:rsidRPr="00EA699C">
        <w:rPr>
          <w:rFonts w:cs="TimesNewRomanPSMT"/>
          <w:b w:val="0"/>
          <w:sz w:val="22"/>
          <w:szCs w:val="22"/>
        </w:rPr>
        <w:t xml:space="preserve">Intercultural Capability Coordinator </w:t>
      </w:r>
      <w:r>
        <w:rPr>
          <w:rFonts w:cs="TimesNewRomanPSMT"/>
          <w:b w:val="0"/>
          <w:sz w:val="22"/>
          <w:szCs w:val="22"/>
        </w:rPr>
        <w:t xml:space="preserve">(ICC) to </w:t>
      </w:r>
      <w:r w:rsidR="00FF5C74">
        <w:rPr>
          <w:rFonts w:cs="TimesNewRomanPSMT"/>
          <w:b w:val="0"/>
          <w:sz w:val="22"/>
          <w:szCs w:val="22"/>
        </w:rPr>
        <w:t xml:space="preserve">organise </w:t>
      </w:r>
      <w:r>
        <w:rPr>
          <w:rFonts w:cs="TimesNewRomanPSMT"/>
          <w:b w:val="0"/>
          <w:sz w:val="22"/>
          <w:szCs w:val="22"/>
        </w:rPr>
        <w:t>the</w:t>
      </w:r>
      <w:r w:rsidRPr="00EA699C">
        <w:rPr>
          <w:rFonts w:cs="TimesNewRomanPSMT"/>
          <w:b w:val="0"/>
          <w:sz w:val="22"/>
          <w:szCs w:val="22"/>
        </w:rPr>
        <w:t xml:space="preserve"> school’s involvement in the study</w:t>
      </w:r>
      <w:r>
        <w:rPr>
          <w:rFonts w:cs="TimesNewRomanPSMT"/>
        </w:rPr>
        <w:t xml:space="preserve">. </w:t>
      </w:r>
    </w:p>
    <w:p w14:paraId="36E81BCB" w14:textId="7C8112C0" w:rsidR="004B05DA" w:rsidRDefault="00FF5C74" w:rsidP="004B05DA">
      <w:pPr>
        <w:autoSpaceDE w:val="0"/>
        <w:autoSpaceDN w:val="0"/>
        <w:adjustRightInd w:val="0"/>
        <w:spacing w:after="0" w:line="276" w:lineRule="auto"/>
        <w:rPr>
          <w:rFonts w:cs="TimesNewRomanPSMT"/>
        </w:rPr>
      </w:pPr>
      <w:r>
        <w:rPr>
          <w:rFonts w:cs="TimesNewRomanPSMT"/>
        </w:rPr>
        <w:t>Multiple forms of</w:t>
      </w:r>
      <w:r w:rsidR="004B05DA">
        <w:rPr>
          <w:rFonts w:cs="TimesNewRomanPSMT"/>
        </w:rPr>
        <w:t xml:space="preserve"> data were collected on multiple occasions</w:t>
      </w:r>
      <w:r>
        <w:rPr>
          <w:rFonts w:cs="TimesNewRomanPSMT"/>
        </w:rPr>
        <w:t>. This included</w:t>
      </w:r>
      <w:r w:rsidR="004B05DA">
        <w:rPr>
          <w:rFonts w:cs="TimesNewRomanPSMT"/>
        </w:rPr>
        <w:t xml:space="preserve"> a</w:t>
      </w:r>
      <w:r>
        <w:rPr>
          <w:rFonts w:cs="TimesNewRomanPSMT"/>
        </w:rPr>
        <w:t>n Intercultural Capabilities Quiz for</w:t>
      </w:r>
      <w:r w:rsidR="004B05DA">
        <w:rPr>
          <w:rFonts w:cs="TimesNewRomanPSMT"/>
        </w:rPr>
        <w:t xml:space="preserve"> student</w:t>
      </w:r>
      <w:r>
        <w:rPr>
          <w:rFonts w:cs="TimesNewRomanPSMT"/>
        </w:rPr>
        <w:t xml:space="preserve">s, an </w:t>
      </w:r>
      <w:r w:rsidR="00E833D6">
        <w:rPr>
          <w:rFonts w:cs="TimesNewRomanPSMT"/>
        </w:rPr>
        <w:t>Intercultural Capabilities Teacher S</w:t>
      </w:r>
      <w:r w:rsidR="004B05DA">
        <w:rPr>
          <w:rFonts w:cs="TimesNewRomanPSMT"/>
        </w:rPr>
        <w:t xml:space="preserve">urvey, interviews with Principals and </w:t>
      </w:r>
      <w:r w:rsidR="00E833D6">
        <w:rPr>
          <w:rFonts w:cs="TimesNewRomanPSMT"/>
        </w:rPr>
        <w:t>ICCs</w:t>
      </w:r>
      <w:r w:rsidR="004B05DA">
        <w:rPr>
          <w:rFonts w:cs="TimesNewRomanPSMT"/>
        </w:rPr>
        <w:t xml:space="preserve">, focus groups with teachers and </w:t>
      </w:r>
      <w:r w:rsidR="00E833D6">
        <w:rPr>
          <w:rFonts w:cs="TimesNewRomanPSMT"/>
        </w:rPr>
        <w:t xml:space="preserve">with </w:t>
      </w:r>
      <w:r w:rsidR="004B05DA">
        <w:rPr>
          <w:rFonts w:cs="TimesNewRomanPSMT"/>
        </w:rPr>
        <w:t xml:space="preserve">students, observations of school operations, events and activities, analysis of </w:t>
      </w:r>
      <w:r w:rsidR="00E833D6">
        <w:rPr>
          <w:rFonts w:cs="TimesNewRomanPSMT"/>
        </w:rPr>
        <w:t xml:space="preserve">school </w:t>
      </w:r>
      <w:r w:rsidR="004B05DA">
        <w:rPr>
          <w:rFonts w:cs="TimesNewRomanPSMT"/>
        </w:rPr>
        <w:t xml:space="preserve">websites, artefacts and use of space, and </w:t>
      </w:r>
      <w:r w:rsidR="00E833D6">
        <w:rPr>
          <w:rFonts w:cs="TimesNewRomanPSMT"/>
        </w:rPr>
        <w:t xml:space="preserve">annual, </w:t>
      </w:r>
      <w:r w:rsidR="004B05DA">
        <w:rPr>
          <w:rFonts w:cs="TimesNewRomanPSMT"/>
        </w:rPr>
        <w:t xml:space="preserve">individual interviews </w:t>
      </w:r>
      <w:r w:rsidR="00D545DC">
        <w:rPr>
          <w:rFonts w:cs="TimesNewRomanPSMT"/>
        </w:rPr>
        <w:t xml:space="preserve">with </w:t>
      </w:r>
      <w:r w:rsidR="004B05DA">
        <w:rPr>
          <w:rFonts w:cs="TimesNewRomanPSMT"/>
        </w:rPr>
        <w:t xml:space="preserve">students. </w:t>
      </w:r>
    </w:p>
    <w:p w14:paraId="177E6557" w14:textId="77777777" w:rsidR="00236396" w:rsidRDefault="00236396" w:rsidP="0067148C">
      <w:pPr>
        <w:autoSpaceDE w:val="0"/>
        <w:autoSpaceDN w:val="0"/>
        <w:adjustRightInd w:val="0"/>
        <w:spacing w:after="0" w:line="240" w:lineRule="auto"/>
        <w:rPr>
          <w:rFonts w:cs="Times New Roman"/>
          <w:szCs w:val="24"/>
        </w:rPr>
      </w:pPr>
      <w:r w:rsidRPr="000F639E">
        <w:rPr>
          <w:rFonts w:cs="TimesNewRomanPSMT"/>
        </w:rPr>
        <w:t>.</w:t>
      </w:r>
      <w:r>
        <w:rPr>
          <w:rFonts w:cs="Times New Roman"/>
          <w:szCs w:val="24"/>
        </w:rPr>
        <w:t xml:space="preserve"> </w:t>
      </w:r>
    </w:p>
    <w:p w14:paraId="6702793E" w14:textId="545CBDB8" w:rsidR="00236396" w:rsidRPr="000F11AC" w:rsidRDefault="00236396" w:rsidP="00EA699C">
      <w:pPr>
        <w:autoSpaceDE w:val="0"/>
        <w:autoSpaceDN w:val="0"/>
        <w:adjustRightInd w:val="0"/>
        <w:spacing w:after="0" w:line="240" w:lineRule="auto"/>
        <w:rPr>
          <w:rFonts w:cs="Times New Roman"/>
          <w:b/>
          <w:sz w:val="28"/>
          <w:szCs w:val="28"/>
        </w:rPr>
      </w:pPr>
      <w:r w:rsidRPr="000F11AC">
        <w:rPr>
          <w:rFonts w:cs="Times New Roman"/>
          <w:b/>
          <w:sz w:val="28"/>
          <w:szCs w:val="28"/>
        </w:rPr>
        <w:t xml:space="preserve">The </w:t>
      </w:r>
      <w:r w:rsidRPr="00EA699C">
        <w:rPr>
          <w:rFonts w:cs="Times New Roman"/>
          <w:b/>
          <w:i/>
          <w:sz w:val="28"/>
          <w:szCs w:val="28"/>
        </w:rPr>
        <w:t>Doing Diversity Approach</w:t>
      </w:r>
    </w:p>
    <w:p w14:paraId="64F23A07" w14:textId="77777777" w:rsidR="00236396" w:rsidRPr="00EB2E20" w:rsidRDefault="00236396" w:rsidP="0067148C">
      <w:pPr>
        <w:autoSpaceDE w:val="0"/>
        <w:autoSpaceDN w:val="0"/>
        <w:adjustRightInd w:val="0"/>
        <w:spacing w:after="0" w:line="240" w:lineRule="auto"/>
        <w:rPr>
          <w:rFonts w:cs="Times New Roman"/>
          <w:b/>
          <w:i/>
          <w:szCs w:val="24"/>
        </w:rPr>
      </w:pPr>
    </w:p>
    <w:p w14:paraId="3BA91E12" w14:textId="523768D3" w:rsidR="00236396" w:rsidRPr="00E833D6" w:rsidRDefault="004B05DA" w:rsidP="00E833D6">
      <w:pPr>
        <w:pStyle w:val="SubHeading"/>
        <w:spacing w:before="0" w:line="276" w:lineRule="auto"/>
        <w:rPr>
          <w:rFonts w:cs="TimesNewRomanPSMT"/>
          <w:b w:val="0"/>
          <w:sz w:val="22"/>
          <w:szCs w:val="22"/>
        </w:rPr>
      </w:pPr>
      <w:r>
        <w:rPr>
          <w:rFonts w:cs="TimesNewRomanPSMT"/>
          <w:b w:val="0"/>
          <w:sz w:val="22"/>
          <w:szCs w:val="22"/>
        </w:rPr>
        <w:t>Short-term, one-off interventions have li</w:t>
      </w:r>
      <w:r w:rsidR="005C055F">
        <w:rPr>
          <w:rFonts w:cs="TimesNewRomanPSMT"/>
          <w:b w:val="0"/>
          <w:sz w:val="22"/>
          <w:szCs w:val="22"/>
        </w:rPr>
        <w:t xml:space="preserve">mited </w:t>
      </w:r>
      <w:r>
        <w:rPr>
          <w:rFonts w:cs="TimesNewRomanPSMT"/>
          <w:b w:val="0"/>
          <w:sz w:val="22"/>
          <w:szCs w:val="22"/>
        </w:rPr>
        <w:t>and sometimes detrimental impacts on students and teachers’ diversity attitudes and behaviours (Cotton</w:t>
      </w:r>
      <w:r w:rsidR="00996A2D">
        <w:rPr>
          <w:rFonts w:cs="TimesNewRomanPSMT"/>
          <w:b w:val="0"/>
          <w:sz w:val="22"/>
          <w:szCs w:val="22"/>
        </w:rPr>
        <w:t>,</w:t>
      </w:r>
      <w:r>
        <w:rPr>
          <w:rFonts w:cs="TimesNewRomanPSMT"/>
          <w:b w:val="0"/>
          <w:sz w:val="22"/>
          <w:szCs w:val="22"/>
        </w:rPr>
        <w:t xml:space="preserve"> 1993; Greco, Priest &amp; Paradies</w:t>
      </w:r>
      <w:r w:rsidR="00996A2D">
        <w:rPr>
          <w:rFonts w:cs="TimesNewRomanPSMT"/>
          <w:b w:val="0"/>
          <w:sz w:val="22"/>
          <w:szCs w:val="22"/>
        </w:rPr>
        <w:t>,</w:t>
      </w:r>
      <w:r>
        <w:rPr>
          <w:rFonts w:cs="TimesNewRomanPSMT"/>
          <w:b w:val="0"/>
          <w:sz w:val="22"/>
          <w:szCs w:val="22"/>
        </w:rPr>
        <w:t xml:space="preserve"> 2010, MacNaughton &amp; Hughes</w:t>
      </w:r>
      <w:r w:rsidR="00996A2D">
        <w:rPr>
          <w:rFonts w:cs="TimesNewRomanPSMT"/>
          <w:b w:val="0"/>
          <w:sz w:val="22"/>
          <w:szCs w:val="22"/>
        </w:rPr>
        <w:t>,</w:t>
      </w:r>
      <w:r>
        <w:rPr>
          <w:rFonts w:cs="TimesNewRomanPSMT"/>
          <w:b w:val="0"/>
          <w:sz w:val="22"/>
          <w:szCs w:val="22"/>
        </w:rPr>
        <w:t xml:space="preserve"> 2004).  Thus, t</w:t>
      </w:r>
      <w:r w:rsidR="008D4A32" w:rsidRPr="008D4A32">
        <w:rPr>
          <w:rFonts w:cs="TimesNewRomanPSMT"/>
          <w:b w:val="0"/>
          <w:sz w:val="22"/>
          <w:szCs w:val="22"/>
        </w:rPr>
        <w:t>he</w:t>
      </w:r>
      <w:r w:rsidR="008D4A32" w:rsidRPr="008D4A32">
        <w:rPr>
          <w:rFonts w:cs="TimesNewRomanPSMT"/>
          <w:b w:val="0"/>
          <w:i/>
          <w:sz w:val="22"/>
          <w:szCs w:val="22"/>
        </w:rPr>
        <w:t xml:space="preserve"> Doing Diversity </w:t>
      </w:r>
      <w:r>
        <w:rPr>
          <w:rFonts w:cs="TimesNewRomanPSMT"/>
          <w:b w:val="0"/>
          <w:i/>
          <w:sz w:val="22"/>
          <w:szCs w:val="22"/>
        </w:rPr>
        <w:t xml:space="preserve">Approach </w:t>
      </w:r>
      <w:r w:rsidR="00E833D6">
        <w:rPr>
          <w:rFonts w:cs="TimesNewRomanPSMT"/>
          <w:b w:val="0"/>
          <w:sz w:val="22"/>
          <w:szCs w:val="22"/>
        </w:rPr>
        <w:t xml:space="preserve">was to focus on guiding schools through a set of </w:t>
      </w:r>
      <w:r w:rsidR="00E833D6" w:rsidRPr="00E833D6">
        <w:rPr>
          <w:rFonts w:cs="TimesNewRomanPSMT"/>
          <w:b w:val="0"/>
          <w:sz w:val="22"/>
          <w:szCs w:val="22"/>
        </w:rPr>
        <w:t>research</w:t>
      </w:r>
      <w:r w:rsidR="00E833D6">
        <w:rPr>
          <w:rFonts w:cs="TimesNewRomanPSMT"/>
          <w:b w:val="0"/>
          <w:sz w:val="22"/>
          <w:szCs w:val="22"/>
        </w:rPr>
        <w:t xml:space="preserve">-based strategies to </w:t>
      </w:r>
      <w:r w:rsidR="00D545DC">
        <w:rPr>
          <w:rFonts w:cs="TimesNewRomanPSMT"/>
          <w:b w:val="0"/>
          <w:sz w:val="22"/>
          <w:szCs w:val="22"/>
        </w:rPr>
        <w:t>change school cultures re</w:t>
      </w:r>
      <w:r w:rsidR="00E833D6" w:rsidRPr="00E833D6">
        <w:rPr>
          <w:rFonts w:cs="TimesNewRomanPSMT"/>
          <w:b w:val="0"/>
          <w:sz w:val="22"/>
          <w:szCs w:val="22"/>
        </w:rPr>
        <w:t xml:space="preserve"> intercultural </w:t>
      </w:r>
      <w:r w:rsidR="00E833D6">
        <w:rPr>
          <w:rFonts w:cs="TimesNewRomanPSMT"/>
          <w:b w:val="0"/>
          <w:sz w:val="22"/>
          <w:szCs w:val="22"/>
        </w:rPr>
        <w:t>capacity (see Halse</w:t>
      </w:r>
      <w:r w:rsidR="00996A2D">
        <w:rPr>
          <w:rFonts w:cs="TimesNewRomanPSMT"/>
          <w:b w:val="0"/>
          <w:sz w:val="22"/>
          <w:szCs w:val="22"/>
        </w:rPr>
        <w:t>,</w:t>
      </w:r>
      <w:r w:rsidR="00E833D6">
        <w:rPr>
          <w:rFonts w:cs="TimesNewRomanPSMT"/>
          <w:b w:val="0"/>
          <w:sz w:val="22"/>
          <w:szCs w:val="22"/>
        </w:rPr>
        <w:t xml:space="preserve"> 2013)</w:t>
      </w:r>
      <w:r w:rsidR="00E833D6" w:rsidRPr="00E833D6">
        <w:rPr>
          <w:rFonts w:cs="TimesNewRomanPSMT"/>
          <w:b w:val="0"/>
          <w:sz w:val="22"/>
          <w:szCs w:val="22"/>
        </w:rPr>
        <w:t xml:space="preserve">. Three elements comprised </w:t>
      </w:r>
      <w:r w:rsidR="00B2373A">
        <w:rPr>
          <w:rFonts w:cs="TimesNewRomanPSMT"/>
          <w:b w:val="0"/>
          <w:sz w:val="22"/>
          <w:szCs w:val="22"/>
        </w:rPr>
        <w:t>t</w:t>
      </w:r>
      <w:r w:rsidR="009C5478" w:rsidRPr="00B2373A">
        <w:rPr>
          <w:rFonts w:cs="TimesNewRomanPSMT"/>
          <w:b w:val="0"/>
          <w:sz w:val="22"/>
          <w:szCs w:val="22"/>
        </w:rPr>
        <w:t>he</w:t>
      </w:r>
      <w:r w:rsidR="009C5478" w:rsidRPr="00E833D6">
        <w:rPr>
          <w:rFonts w:cs="TimesNewRomanPSMT"/>
          <w:b w:val="0"/>
          <w:sz w:val="22"/>
          <w:szCs w:val="22"/>
        </w:rPr>
        <w:t xml:space="preserve"> </w:t>
      </w:r>
      <w:r w:rsidR="009C5478" w:rsidRPr="00E833D6">
        <w:rPr>
          <w:rFonts w:cs="TimesNewRomanPSMT"/>
          <w:b w:val="0"/>
          <w:i/>
          <w:sz w:val="22"/>
          <w:szCs w:val="22"/>
        </w:rPr>
        <w:t>Doing Diversity Approach</w:t>
      </w:r>
      <w:r w:rsidR="009C5478" w:rsidRPr="00E833D6">
        <w:rPr>
          <w:rFonts w:cs="TimesNewRomanPSMT"/>
          <w:b w:val="0"/>
          <w:sz w:val="22"/>
          <w:szCs w:val="22"/>
        </w:rPr>
        <w:t>.</w:t>
      </w:r>
    </w:p>
    <w:p w14:paraId="4E3E3B81" w14:textId="1483E723" w:rsidR="00236396" w:rsidRDefault="00236396" w:rsidP="00A150A0">
      <w:pPr>
        <w:pStyle w:val="ListParagraph"/>
        <w:numPr>
          <w:ilvl w:val="0"/>
          <w:numId w:val="12"/>
        </w:numPr>
        <w:autoSpaceDE w:val="0"/>
        <w:autoSpaceDN w:val="0"/>
        <w:adjustRightInd w:val="0"/>
        <w:spacing w:after="0" w:line="276" w:lineRule="auto"/>
        <w:ind w:left="426" w:hanging="426"/>
        <w:rPr>
          <w:rFonts w:cs="TimesNewRomanPSMT"/>
        </w:rPr>
      </w:pPr>
      <w:r w:rsidRPr="00A150A0">
        <w:rPr>
          <w:rFonts w:cs="TimesNewRomanPSMT"/>
          <w:i/>
        </w:rPr>
        <w:t xml:space="preserve">Building capacity: </w:t>
      </w:r>
      <w:r w:rsidR="00424056" w:rsidRPr="00A150A0">
        <w:rPr>
          <w:rFonts w:cs="TimesNewRomanPSMT"/>
        </w:rPr>
        <w:t>S</w:t>
      </w:r>
      <w:r w:rsidR="004C312E" w:rsidRPr="00A150A0">
        <w:rPr>
          <w:rFonts w:cs="TimesNewRomanPSMT"/>
        </w:rPr>
        <w:t>chools were given access to a range of a</w:t>
      </w:r>
      <w:r w:rsidRPr="00A150A0">
        <w:rPr>
          <w:rFonts w:cs="TimesNewRomanPSMT"/>
        </w:rPr>
        <w:t xml:space="preserve">ctivities </w:t>
      </w:r>
      <w:r w:rsidR="004C312E" w:rsidRPr="00A150A0">
        <w:rPr>
          <w:rFonts w:cs="TimesNewRomanPSMT"/>
        </w:rPr>
        <w:t xml:space="preserve">designed </w:t>
      </w:r>
      <w:r w:rsidRPr="00A150A0">
        <w:rPr>
          <w:rFonts w:cs="TimesNewRomanPSMT"/>
        </w:rPr>
        <w:t xml:space="preserve">to move </w:t>
      </w:r>
      <w:r w:rsidR="00424056" w:rsidRPr="00A150A0">
        <w:rPr>
          <w:rFonts w:cs="TimesNewRomanPSMT"/>
        </w:rPr>
        <w:t xml:space="preserve">them </w:t>
      </w:r>
      <w:r w:rsidRPr="00A150A0">
        <w:rPr>
          <w:rFonts w:cs="TimesNewRomanPSMT"/>
        </w:rPr>
        <w:t>from high, external support to self-directed</w:t>
      </w:r>
      <w:r w:rsidR="00D545DC">
        <w:rPr>
          <w:rFonts w:cs="TimesNewRomanPSMT"/>
        </w:rPr>
        <w:t>,</w:t>
      </w:r>
      <w:r w:rsidR="00424056" w:rsidRPr="00A150A0">
        <w:rPr>
          <w:rFonts w:cs="TimesNewRomanPSMT"/>
        </w:rPr>
        <w:t xml:space="preserve"> intercultural growth throughout the study</w:t>
      </w:r>
      <w:r w:rsidRPr="00A150A0">
        <w:rPr>
          <w:rFonts w:cs="TimesNewRomanPSMT"/>
        </w:rPr>
        <w:t xml:space="preserve">. In Year 1, all principals and </w:t>
      </w:r>
      <w:r w:rsidR="00E833D6" w:rsidRPr="00A150A0">
        <w:rPr>
          <w:rFonts w:cs="TimesNewRomanPSMT"/>
        </w:rPr>
        <w:t>ICC</w:t>
      </w:r>
      <w:r w:rsidR="00D545DC">
        <w:rPr>
          <w:rFonts w:cs="TimesNewRomanPSMT"/>
        </w:rPr>
        <w:t>s participated in three</w:t>
      </w:r>
      <w:r w:rsidRPr="00A150A0">
        <w:rPr>
          <w:rFonts w:cs="TimesNewRomanPSMT"/>
        </w:rPr>
        <w:t xml:space="preserve"> formal, professional learning days to build their intercultural knowledge and leadership skills; all schools were asked to complete three on-line modules on intercultural capability developed by </w:t>
      </w:r>
      <w:r w:rsidR="00D545DC">
        <w:rPr>
          <w:rFonts w:cs="TimesNewRomanPSMT"/>
        </w:rPr>
        <w:t>Together for Humanity</w:t>
      </w:r>
      <w:r w:rsidRPr="00A150A0">
        <w:rPr>
          <w:rFonts w:cs="TimesNewRomanPSMT"/>
        </w:rPr>
        <w:t xml:space="preserve">. </w:t>
      </w:r>
      <w:r w:rsidR="00A150A0" w:rsidRPr="00A150A0">
        <w:rPr>
          <w:rFonts w:cs="TimesNewRomanPSMT"/>
        </w:rPr>
        <w:t>In response to requests, m</w:t>
      </w:r>
      <w:r w:rsidRPr="00A150A0">
        <w:rPr>
          <w:rFonts w:cs="TimesNewRomanPSMT"/>
        </w:rPr>
        <w:t xml:space="preserve">entors </w:t>
      </w:r>
      <w:r w:rsidR="00424056" w:rsidRPr="00A150A0">
        <w:rPr>
          <w:rFonts w:cs="TimesNewRomanPSMT"/>
        </w:rPr>
        <w:t xml:space="preserve">also </w:t>
      </w:r>
      <w:r w:rsidRPr="00A150A0">
        <w:rPr>
          <w:rFonts w:cs="TimesNewRomanPSMT"/>
        </w:rPr>
        <w:t>provided face-to-face workshops for staff and TFH provided workshops for students</w:t>
      </w:r>
      <w:r w:rsidR="00A150A0" w:rsidRPr="00A150A0">
        <w:rPr>
          <w:rFonts w:cs="TimesNewRomanPSMT"/>
        </w:rPr>
        <w:t xml:space="preserve"> in schools</w:t>
      </w:r>
      <w:r w:rsidRPr="00A150A0">
        <w:rPr>
          <w:rFonts w:cs="TimesNewRomanPSMT"/>
        </w:rPr>
        <w:t xml:space="preserve">. </w:t>
      </w:r>
      <w:r w:rsidR="00A150A0" w:rsidRPr="00A150A0">
        <w:rPr>
          <w:rFonts w:cs="TimesNewRomanPSMT"/>
        </w:rPr>
        <w:t xml:space="preserve">The goal for </w:t>
      </w:r>
      <w:r w:rsidRPr="00A150A0">
        <w:rPr>
          <w:rFonts w:cs="TimesNewRomanPSMT"/>
        </w:rPr>
        <w:t>Year 2</w:t>
      </w:r>
      <w:r w:rsidR="00A150A0" w:rsidRPr="00A150A0">
        <w:rPr>
          <w:rFonts w:cs="TimesNewRomanPSMT"/>
        </w:rPr>
        <w:t xml:space="preserve"> was</w:t>
      </w:r>
      <w:r w:rsidRPr="00A150A0">
        <w:rPr>
          <w:rFonts w:cs="TimesNewRomanPSMT"/>
        </w:rPr>
        <w:t xml:space="preserve"> to develop sustainable, self-directed, </w:t>
      </w:r>
      <w:r w:rsidR="00424056" w:rsidRPr="00A150A0">
        <w:rPr>
          <w:rFonts w:cs="TimesNewRomanPSMT"/>
        </w:rPr>
        <w:t xml:space="preserve">intercultural </w:t>
      </w:r>
      <w:r w:rsidRPr="00A150A0">
        <w:rPr>
          <w:rFonts w:cs="TimesNewRomanPSMT"/>
        </w:rPr>
        <w:t xml:space="preserve">growth. </w:t>
      </w:r>
      <w:r w:rsidR="00424056" w:rsidRPr="00A150A0">
        <w:rPr>
          <w:rFonts w:cs="TimesNewRomanPSMT"/>
        </w:rPr>
        <w:t>Inter-s</w:t>
      </w:r>
      <w:r w:rsidRPr="00A150A0">
        <w:rPr>
          <w:rFonts w:cs="TimesNewRomanPSMT"/>
        </w:rPr>
        <w:t xml:space="preserve">chools networks were established </w:t>
      </w:r>
      <w:r w:rsidR="00424056" w:rsidRPr="00A150A0">
        <w:rPr>
          <w:rFonts w:cs="TimesNewRomanPSMT"/>
        </w:rPr>
        <w:t>and</w:t>
      </w:r>
      <w:r w:rsidRPr="00A150A0">
        <w:rPr>
          <w:rFonts w:cs="TimesNewRomanPSMT"/>
        </w:rPr>
        <w:t xml:space="preserve"> responsible for </w:t>
      </w:r>
      <w:r w:rsidR="00424056" w:rsidRPr="00A150A0">
        <w:rPr>
          <w:rFonts w:cs="TimesNewRomanPSMT"/>
        </w:rPr>
        <w:t>collaborating to collectively build intercultural expertise in students, teachers and schools</w:t>
      </w:r>
      <w:r w:rsidRPr="00A150A0">
        <w:rPr>
          <w:rFonts w:cs="TimesNewRomanPSMT"/>
        </w:rPr>
        <w:t>. Each network took up this challenge in different ways</w:t>
      </w:r>
      <w:r w:rsidR="00A150A0" w:rsidRPr="00A150A0">
        <w:rPr>
          <w:rFonts w:cs="TimesNewRomanPSMT"/>
        </w:rPr>
        <w:t xml:space="preserve"> that included</w:t>
      </w:r>
      <w:r w:rsidRPr="00A150A0">
        <w:rPr>
          <w:rFonts w:cs="TimesNewRomanPSMT"/>
        </w:rPr>
        <w:t xml:space="preserve"> inter-school visits by staff and students, sharing strategies and resources, and collaborative intercultural program</w:t>
      </w:r>
      <w:r w:rsidR="0089456F" w:rsidRPr="00A150A0">
        <w:rPr>
          <w:rFonts w:cs="TimesNewRomanPSMT"/>
        </w:rPr>
        <w:t>me</w:t>
      </w:r>
      <w:r w:rsidRPr="00A150A0">
        <w:rPr>
          <w:rFonts w:cs="TimesNewRomanPSMT"/>
        </w:rPr>
        <w:t>s.</w:t>
      </w:r>
      <w:r w:rsidR="00A150A0" w:rsidRPr="00A150A0">
        <w:rPr>
          <w:rFonts w:cs="TimesNewRomanPSMT"/>
        </w:rPr>
        <w:t xml:space="preserve"> </w:t>
      </w:r>
      <w:r w:rsidR="001611DB">
        <w:rPr>
          <w:rFonts w:cs="TimesNewRomanPSMT"/>
        </w:rPr>
        <w:t>On-going</w:t>
      </w:r>
      <w:r w:rsidR="00A150A0">
        <w:rPr>
          <w:rFonts w:cs="TimesNewRomanPSMT"/>
        </w:rPr>
        <w:t xml:space="preserve"> support </w:t>
      </w:r>
      <w:r w:rsidR="001611DB">
        <w:rPr>
          <w:rFonts w:cs="TimesNewRomanPSMT"/>
        </w:rPr>
        <w:t>during</w:t>
      </w:r>
      <w:r w:rsidR="00A150A0">
        <w:rPr>
          <w:rFonts w:cs="TimesNewRomanPSMT"/>
        </w:rPr>
        <w:t xml:space="preserve"> the project was provided by a</w:t>
      </w:r>
      <w:r w:rsidR="001611DB">
        <w:rPr>
          <w:rFonts w:cs="TimesNewRomanPSMT"/>
        </w:rPr>
        <w:t xml:space="preserve"> purpose-</w:t>
      </w:r>
      <w:r w:rsidR="00A150A0" w:rsidRPr="00A150A0">
        <w:rPr>
          <w:rFonts w:cs="TimesNewRomanPSMT"/>
        </w:rPr>
        <w:t>built website for shar</w:t>
      </w:r>
      <w:r w:rsidR="00A150A0">
        <w:rPr>
          <w:rFonts w:cs="TimesNewRomanPSMT"/>
        </w:rPr>
        <w:t>ing knowledge, information and resources.</w:t>
      </w:r>
    </w:p>
    <w:p w14:paraId="3068E133" w14:textId="77777777" w:rsidR="00A150A0" w:rsidRPr="00A150A0" w:rsidRDefault="00A150A0" w:rsidP="00A150A0">
      <w:pPr>
        <w:pStyle w:val="ListParagraph"/>
        <w:autoSpaceDE w:val="0"/>
        <w:autoSpaceDN w:val="0"/>
        <w:adjustRightInd w:val="0"/>
        <w:spacing w:after="0" w:line="276" w:lineRule="auto"/>
        <w:ind w:left="426"/>
        <w:rPr>
          <w:rFonts w:cs="TimesNewRomanPSMT"/>
        </w:rPr>
      </w:pPr>
    </w:p>
    <w:p w14:paraId="447DAF4F" w14:textId="766F047F" w:rsidR="00236396" w:rsidRDefault="00236396" w:rsidP="0067148C">
      <w:pPr>
        <w:autoSpaceDE w:val="0"/>
        <w:autoSpaceDN w:val="0"/>
        <w:adjustRightInd w:val="0"/>
        <w:spacing w:after="0" w:line="276" w:lineRule="auto"/>
        <w:ind w:left="426" w:hanging="426"/>
        <w:rPr>
          <w:rFonts w:cs="TimesNewRomanPSMT"/>
        </w:rPr>
      </w:pPr>
      <w:r>
        <w:rPr>
          <w:rFonts w:cs="TimesNewRomanPSMT"/>
        </w:rPr>
        <w:t xml:space="preserve">ii) </w:t>
      </w:r>
      <w:r>
        <w:rPr>
          <w:rFonts w:cs="TimesNewRomanPSMT"/>
        </w:rPr>
        <w:tab/>
      </w:r>
      <w:r w:rsidR="00BF75D2">
        <w:rPr>
          <w:rFonts w:cs="TimesNewRomanPSMT"/>
          <w:i/>
        </w:rPr>
        <w:t>Taking</w:t>
      </w:r>
      <w:r w:rsidRPr="00842687">
        <w:rPr>
          <w:rFonts w:cs="TimesNewRomanPSMT"/>
          <w:i/>
        </w:rPr>
        <w:t xml:space="preserve"> </w:t>
      </w:r>
      <w:r>
        <w:rPr>
          <w:rFonts w:cs="TimesNewRomanPSMT"/>
          <w:i/>
        </w:rPr>
        <w:t xml:space="preserve">responsibility: </w:t>
      </w:r>
      <w:r w:rsidR="004619F2">
        <w:rPr>
          <w:rFonts w:cs="TimesNewRomanPSMT"/>
        </w:rPr>
        <w:t xml:space="preserve">The project took the view that </w:t>
      </w:r>
      <w:r>
        <w:rPr>
          <w:rFonts w:cs="TimesNewRomanPSMT"/>
        </w:rPr>
        <w:t>each school is different</w:t>
      </w:r>
      <w:r w:rsidR="004619F2">
        <w:rPr>
          <w:rFonts w:cs="TimesNewRomanPSMT"/>
        </w:rPr>
        <w:t xml:space="preserve"> and, therefore,</w:t>
      </w:r>
      <w:r>
        <w:rPr>
          <w:rFonts w:cs="TimesNewRomanPSMT"/>
        </w:rPr>
        <w:t xml:space="preserve"> schools were required to take responsibility for building the intercultural capabilities of their students, staff and school in ways that were specific to their context and needs. </w:t>
      </w:r>
      <w:r w:rsidR="001611DB">
        <w:rPr>
          <w:rFonts w:cs="TimesNewRomanPSMT"/>
        </w:rPr>
        <w:t>M</w:t>
      </w:r>
      <w:r>
        <w:rPr>
          <w:rFonts w:cs="TimesNewRomanPSMT"/>
        </w:rPr>
        <w:t>entors provided advice and direction but each school developed an Intercultura</w:t>
      </w:r>
      <w:r w:rsidR="001611DB">
        <w:rPr>
          <w:rFonts w:cs="TimesNewRomanPSMT"/>
        </w:rPr>
        <w:t>l Action Plan and presented on their progress, achievements</w:t>
      </w:r>
      <w:r w:rsidDel="004B6C67">
        <w:rPr>
          <w:rFonts w:cs="TimesNewRomanPSMT"/>
        </w:rPr>
        <w:t xml:space="preserve"> </w:t>
      </w:r>
      <w:r>
        <w:rPr>
          <w:rFonts w:cs="TimesNewRomanPSMT"/>
        </w:rPr>
        <w:t>and accomplishments</w:t>
      </w:r>
      <w:r w:rsidDel="004B6C67">
        <w:rPr>
          <w:rFonts w:cs="TimesNewRomanPSMT"/>
        </w:rPr>
        <w:t xml:space="preserve"> </w:t>
      </w:r>
      <w:r>
        <w:rPr>
          <w:rFonts w:cs="TimesNewRomanPSMT"/>
        </w:rPr>
        <w:t xml:space="preserve">at a ‘Showcase Day’ at the end of </w:t>
      </w:r>
      <w:r w:rsidR="00BF75D2">
        <w:rPr>
          <w:rFonts w:cs="TimesNewRomanPSMT"/>
        </w:rPr>
        <w:t>Years 1 and 2</w:t>
      </w:r>
      <w:r w:rsidR="004619F2">
        <w:rPr>
          <w:rFonts w:cs="TimesNewRomanPSMT"/>
        </w:rPr>
        <w:t xml:space="preserve"> of the project</w:t>
      </w:r>
      <w:r>
        <w:rPr>
          <w:rFonts w:cs="TimesNewRomanPSMT"/>
        </w:rPr>
        <w:t>.</w:t>
      </w:r>
    </w:p>
    <w:p w14:paraId="24BB55AC" w14:textId="77777777" w:rsidR="00236396" w:rsidRDefault="00236396" w:rsidP="0067148C">
      <w:pPr>
        <w:autoSpaceDE w:val="0"/>
        <w:autoSpaceDN w:val="0"/>
        <w:adjustRightInd w:val="0"/>
        <w:spacing w:after="0" w:line="276" w:lineRule="auto"/>
        <w:ind w:left="426"/>
        <w:rPr>
          <w:rFonts w:cs="TimesNewRomanPSMT"/>
        </w:rPr>
      </w:pPr>
    </w:p>
    <w:p w14:paraId="41D27782" w14:textId="24C8DEC1" w:rsidR="00236396" w:rsidRPr="00167FD4" w:rsidRDefault="00236396" w:rsidP="00D86855">
      <w:pPr>
        <w:pStyle w:val="ListParagraph"/>
        <w:numPr>
          <w:ilvl w:val="0"/>
          <w:numId w:val="12"/>
        </w:numPr>
        <w:autoSpaceDE w:val="0"/>
        <w:autoSpaceDN w:val="0"/>
        <w:adjustRightInd w:val="0"/>
        <w:spacing w:after="0" w:line="276" w:lineRule="auto"/>
        <w:ind w:left="426" w:hanging="426"/>
        <w:rPr>
          <w:rFonts w:cs="TimesNewRomanPSMT"/>
        </w:rPr>
      </w:pPr>
      <w:r w:rsidRPr="00842687">
        <w:rPr>
          <w:rFonts w:cs="TimesNewRomanPSMT"/>
          <w:i/>
        </w:rPr>
        <w:t>R</w:t>
      </w:r>
      <w:r w:rsidRPr="00167FD4">
        <w:rPr>
          <w:rFonts w:cs="TimesNewRomanPSMT"/>
          <w:i/>
        </w:rPr>
        <w:t xml:space="preserve">esearch </w:t>
      </w:r>
      <w:r>
        <w:rPr>
          <w:rFonts w:cs="TimesNewRomanPSMT"/>
          <w:i/>
        </w:rPr>
        <w:t xml:space="preserve">evidence. </w:t>
      </w:r>
      <w:r>
        <w:rPr>
          <w:rFonts w:cs="TimesNewRomanPSMT"/>
        </w:rPr>
        <w:t xml:space="preserve">Schools were provided with regular research evidence about the efficacy, impact and progress of their </w:t>
      </w:r>
      <w:r w:rsidR="001611DB">
        <w:rPr>
          <w:rFonts w:cs="TimesNewRomanPSMT"/>
        </w:rPr>
        <w:t>initiatives</w:t>
      </w:r>
      <w:r>
        <w:rPr>
          <w:rFonts w:cs="TimesNewRomanPSMT"/>
        </w:rPr>
        <w:t xml:space="preserve"> </w:t>
      </w:r>
      <w:r w:rsidR="00EA386D">
        <w:rPr>
          <w:rFonts w:cs="TimesNewRomanPSMT"/>
        </w:rPr>
        <w:t>to</w:t>
      </w:r>
      <w:r>
        <w:rPr>
          <w:rFonts w:cs="TimesNewRomanPSMT"/>
        </w:rPr>
        <w:t xml:space="preserve"> becom</w:t>
      </w:r>
      <w:r w:rsidR="001611DB">
        <w:rPr>
          <w:rFonts w:cs="TimesNewRomanPSMT"/>
        </w:rPr>
        <w:t>e</w:t>
      </w:r>
      <w:r>
        <w:rPr>
          <w:rFonts w:cs="TimesNewRomanPSMT"/>
        </w:rPr>
        <w:t xml:space="preserve"> an inter</w:t>
      </w:r>
      <w:r w:rsidR="001611DB">
        <w:rPr>
          <w:rFonts w:cs="TimesNewRomanPSMT"/>
        </w:rPr>
        <w:t>culturally capable school, and schools</w:t>
      </w:r>
      <w:r>
        <w:rPr>
          <w:rFonts w:cs="TimesNewRomanPSMT"/>
        </w:rPr>
        <w:t xml:space="preserve"> used this evidence to review and revise their plans and practices. </w:t>
      </w:r>
    </w:p>
    <w:p w14:paraId="1D6EE629" w14:textId="77777777" w:rsidR="00861081" w:rsidRDefault="00861081" w:rsidP="0067148C">
      <w:pPr>
        <w:autoSpaceDE w:val="0"/>
        <w:autoSpaceDN w:val="0"/>
        <w:adjustRightInd w:val="0"/>
        <w:spacing w:after="0" w:line="276" w:lineRule="auto"/>
        <w:rPr>
          <w:rFonts w:cs="TimesNewRomanPSMT"/>
        </w:rPr>
      </w:pPr>
    </w:p>
    <w:p w14:paraId="359EE5F4" w14:textId="2BE88B72" w:rsidR="001C49D8" w:rsidRPr="00777317" w:rsidRDefault="001C49D8" w:rsidP="005C4149">
      <w:pPr>
        <w:pStyle w:val="SubHeading"/>
        <w:spacing w:before="0" w:after="0" w:line="276" w:lineRule="auto"/>
        <w:rPr>
          <w:b w:val="0"/>
          <w:sz w:val="22"/>
          <w:szCs w:val="22"/>
        </w:rPr>
      </w:pPr>
    </w:p>
    <w:p w14:paraId="2200CDC2" w14:textId="2F9B9FC8" w:rsidR="00A1622F" w:rsidRPr="000F11AC" w:rsidRDefault="001611DB" w:rsidP="000F11AC">
      <w:pPr>
        <w:pStyle w:val="SubHeading"/>
        <w:spacing w:line="276" w:lineRule="auto"/>
      </w:pPr>
      <w:r>
        <w:t>Research</w:t>
      </w:r>
      <w:r w:rsidR="009C5478">
        <w:t xml:space="preserve"> Findings.</w:t>
      </w:r>
    </w:p>
    <w:p w14:paraId="5A1A2890" w14:textId="6AC884F3" w:rsidR="000F51BC" w:rsidRDefault="009C5478" w:rsidP="00A1622F">
      <w:pPr>
        <w:spacing w:after="0" w:line="276" w:lineRule="auto"/>
      </w:pPr>
      <w:r>
        <w:t>The following section summari</w:t>
      </w:r>
      <w:r w:rsidR="001611DB">
        <w:t>ses</w:t>
      </w:r>
      <w:r>
        <w:t xml:space="preserve"> the key findings </w:t>
      </w:r>
      <w:r w:rsidR="001611DB">
        <w:t>based on the</w:t>
      </w:r>
      <w:r>
        <w:t xml:space="preserve"> triangulat</w:t>
      </w:r>
      <w:r w:rsidR="001611DB">
        <w:t xml:space="preserve">ion </w:t>
      </w:r>
      <w:r>
        <w:t>(check</w:t>
      </w:r>
      <w:r w:rsidR="001611DB">
        <w:t>ing</w:t>
      </w:r>
      <w:r>
        <w:t xml:space="preserve"> and cross-check</w:t>
      </w:r>
      <w:r w:rsidR="001611DB">
        <w:t>ing</w:t>
      </w:r>
      <w:r>
        <w:t xml:space="preserve">) </w:t>
      </w:r>
      <w:r w:rsidR="001611DB">
        <w:t>and synthesis of</w:t>
      </w:r>
      <w:r>
        <w:t xml:space="preserve"> </w:t>
      </w:r>
      <w:r w:rsidR="001611DB">
        <w:t xml:space="preserve">data from different </w:t>
      </w:r>
      <w:r w:rsidR="000F51BC">
        <w:t xml:space="preserve">sources and analyses. </w:t>
      </w:r>
    </w:p>
    <w:p w14:paraId="637A5777" w14:textId="3892F5ED" w:rsidR="008D4A32" w:rsidRPr="009C5478" w:rsidRDefault="000F51BC" w:rsidP="00A1622F">
      <w:pPr>
        <w:spacing w:after="0" w:line="276" w:lineRule="auto"/>
      </w:pPr>
      <w:r>
        <w:t xml:space="preserve"> </w:t>
      </w:r>
    </w:p>
    <w:p w14:paraId="13E240E7" w14:textId="77777777" w:rsidR="00A1622F" w:rsidRPr="00F74156" w:rsidRDefault="00A1622F" w:rsidP="00633C43">
      <w:pPr>
        <w:spacing w:line="276" w:lineRule="auto"/>
        <w:rPr>
          <w:b/>
          <w:i/>
        </w:rPr>
      </w:pPr>
      <w:r>
        <w:rPr>
          <w:b/>
          <w:i/>
        </w:rPr>
        <w:t>The I</w:t>
      </w:r>
      <w:r w:rsidRPr="00F74156">
        <w:rPr>
          <w:b/>
          <w:i/>
        </w:rPr>
        <w:t>ntercultural Capabilities</w:t>
      </w:r>
      <w:r>
        <w:rPr>
          <w:b/>
          <w:i/>
        </w:rPr>
        <w:t xml:space="preserve"> are a valuable framework for school practice.</w:t>
      </w:r>
    </w:p>
    <w:p w14:paraId="69E0A4F3" w14:textId="3D286BD8" w:rsidR="00A1622F" w:rsidRDefault="009C5478" w:rsidP="00A1622F">
      <w:pPr>
        <w:spacing w:after="0" w:line="276" w:lineRule="auto"/>
      </w:pPr>
      <w:r>
        <w:t>In the absence of professional training, p</w:t>
      </w:r>
      <w:r w:rsidR="00A1622F">
        <w:t>rincipa</w:t>
      </w:r>
      <w:r w:rsidR="007504D5">
        <w:t>ls and teachers were uncertain</w:t>
      </w:r>
      <w:r w:rsidR="00A1622F">
        <w:t xml:space="preserve"> about the meaning of ‘Intercultural Understanding’ in the Australian Curriculum, how it differed from ‘Multicultural Education’, and how it might</w:t>
      </w:r>
      <w:r w:rsidR="00D545DC">
        <w:t xml:space="preserve"> be</w:t>
      </w:r>
      <w:r w:rsidR="00A1622F">
        <w:t xml:space="preserve"> implemented in the curriculum and school practice. This finding confirms </w:t>
      </w:r>
      <w:r w:rsidR="000F51BC">
        <w:t xml:space="preserve">the imperative for professional learning </w:t>
      </w:r>
      <w:r w:rsidR="00EA699C">
        <w:t xml:space="preserve">for principals and teachers, </w:t>
      </w:r>
      <w:r w:rsidR="00A1622F">
        <w:t xml:space="preserve">and </w:t>
      </w:r>
      <w:r w:rsidR="000F51BC">
        <w:t xml:space="preserve">endorses </w:t>
      </w:r>
      <w:r w:rsidR="00A1622F">
        <w:t xml:space="preserve">VCAA’s use </w:t>
      </w:r>
      <w:r w:rsidR="000F51BC">
        <w:t xml:space="preserve">of </w:t>
      </w:r>
      <w:r w:rsidR="00A1622F">
        <w:t xml:space="preserve">the clearer concept </w:t>
      </w:r>
      <w:r w:rsidR="000F51BC">
        <w:t>of</w:t>
      </w:r>
      <w:r w:rsidR="000F51BC" w:rsidRPr="000F51BC">
        <w:t xml:space="preserve"> </w:t>
      </w:r>
      <w:r w:rsidR="000F51BC">
        <w:t>Intercultural Capabilities</w:t>
      </w:r>
      <w:r w:rsidR="00EA699C">
        <w:t xml:space="preserve"> with</w:t>
      </w:r>
      <w:r w:rsidR="000F51BC">
        <w:t xml:space="preserve"> a </w:t>
      </w:r>
      <w:r w:rsidR="00B2373A">
        <w:rPr>
          <w:rFonts w:cs="TimesNewRomanPSMT"/>
        </w:rPr>
        <w:t xml:space="preserve">distinct </w:t>
      </w:r>
      <w:r w:rsidR="00A1622F">
        <w:rPr>
          <w:rFonts w:cs="TimesNewRomanPSMT"/>
        </w:rPr>
        <w:t xml:space="preserve">scope </w:t>
      </w:r>
      <w:r w:rsidR="00B2373A">
        <w:rPr>
          <w:rFonts w:cs="TimesNewRomanPSMT"/>
        </w:rPr>
        <w:t>and sequence</w:t>
      </w:r>
      <w:r w:rsidR="00A1622F">
        <w:rPr>
          <w:rFonts w:cs="TimesNewRomanPSMT"/>
        </w:rPr>
        <w:t xml:space="preserve"> and achievement standards</w:t>
      </w:r>
      <w:r w:rsidR="00EA699C">
        <w:rPr>
          <w:rFonts w:cs="TimesNewRomanPSMT"/>
        </w:rPr>
        <w:t xml:space="preserve"> </w:t>
      </w:r>
      <w:r w:rsidR="00EA699C">
        <w:t>in the Victorian Curriculum</w:t>
      </w:r>
      <w:r w:rsidR="00497E25">
        <w:t xml:space="preserve"> F-10</w:t>
      </w:r>
      <w:r w:rsidR="000F51BC">
        <w:t>.</w:t>
      </w:r>
    </w:p>
    <w:p w14:paraId="6A24DF9B" w14:textId="77777777" w:rsidR="00A1622F" w:rsidRDefault="00A1622F" w:rsidP="00A1622F">
      <w:pPr>
        <w:spacing w:after="0" w:line="276" w:lineRule="auto"/>
        <w:rPr>
          <w:b/>
          <w:i/>
        </w:rPr>
      </w:pPr>
    </w:p>
    <w:p w14:paraId="23A33BA4" w14:textId="77777777" w:rsidR="00A1622F" w:rsidRDefault="00A1622F" w:rsidP="00633C43">
      <w:pPr>
        <w:spacing w:line="276" w:lineRule="auto"/>
        <w:rPr>
          <w:b/>
          <w:i/>
        </w:rPr>
      </w:pPr>
      <w:r>
        <w:rPr>
          <w:b/>
          <w:i/>
        </w:rPr>
        <w:t>Principals’ and teachers’ beliefs impact on the approach to intercultural learning in schools.</w:t>
      </w:r>
    </w:p>
    <w:p w14:paraId="4833BF7F" w14:textId="6EB9689A" w:rsidR="00A1622F" w:rsidRDefault="000F51BC" w:rsidP="00A1622F">
      <w:pPr>
        <w:spacing w:after="0" w:line="276" w:lineRule="auto"/>
      </w:pPr>
      <w:r>
        <w:t>At the onset of the study, p</w:t>
      </w:r>
      <w:r w:rsidR="00A1622F" w:rsidRPr="004D11B6">
        <w:t xml:space="preserve">rincipals and teachers </w:t>
      </w:r>
      <w:r>
        <w:t>had</w:t>
      </w:r>
      <w:r w:rsidR="00A1622F" w:rsidRPr="004D11B6">
        <w:t xml:space="preserve"> firm</w:t>
      </w:r>
      <w:r>
        <w:t xml:space="preserve"> </w:t>
      </w:r>
      <w:r w:rsidR="00A1622F">
        <w:t>beliefs</w:t>
      </w:r>
      <w:r w:rsidR="00A1622F" w:rsidRPr="004D11B6">
        <w:t xml:space="preserve"> </w:t>
      </w:r>
      <w:r w:rsidR="00A1622F">
        <w:t xml:space="preserve">about the factors that </w:t>
      </w:r>
      <w:r w:rsidR="00A1622F" w:rsidRPr="004D11B6">
        <w:t>facilitat</w:t>
      </w:r>
      <w:r w:rsidR="00A1622F">
        <w:t xml:space="preserve">e and </w:t>
      </w:r>
      <w:r w:rsidR="00A1622F" w:rsidRPr="004D11B6">
        <w:t>imped</w:t>
      </w:r>
      <w:r w:rsidR="00A1622F">
        <w:t xml:space="preserve">e </w:t>
      </w:r>
      <w:r w:rsidR="00A1622F" w:rsidRPr="004D11B6">
        <w:t xml:space="preserve">intercultural </w:t>
      </w:r>
      <w:r w:rsidR="00A1622F">
        <w:t>learning among students and in schools. Many believed these fa</w:t>
      </w:r>
      <w:r w:rsidR="00F478B1">
        <w:t>ctors were beyond their control</w:t>
      </w:r>
      <w:r w:rsidR="00A1622F">
        <w:t xml:space="preserve"> and</w:t>
      </w:r>
      <w:r w:rsidR="00F478B1">
        <w:t>,</w:t>
      </w:r>
      <w:r w:rsidR="00A1622F">
        <w:t xml:space="preserve"> therefore</w:t>
      </w:r>
      <w:r w:rsidR="00F478B1">
        <w:t>,</w:t>
      </w:r>
      <w:r w:rsidR="00A1622F">
        <w:t xml:space="preserve"> that they could not be held responsible for the absence of intercultural capabilities among students, staff or school practices. </w:t>
      </w:r>
      <w:r w:rsidR="007504D5">
        <w:t>As discussed below, t</w:t>
      </w:r>
      <w:r>
        <w:t>hese beliefs chang</w:t>
      </w:r>
      <w:r w:rsidR="007504D5">
        <w:t>ed radically during the project</w:t>
      </w:r>
      <w:r>
        <w:t xml:space="preserve"> as a result of </w:t>
      </w:r>
      <w:r w:rsidR="007504D5">
        <w:t xml:space="preserve">participating in </w:t>
      </w:r>
      <w:r>
        <w:t xml:space="preserve">the </w:t>
      </w:r>
      <w:r>
        <w:rPr>
          <w:i/>
        </w:rPr>
        <w:t>Doing Diversity Approach</w:t>
      </w:r>
      <w:r>
        <w:t xml:space="preserve">.  </w:t>
      </w:r>
    </w:p>
    <w:p w14:paraId="04463877" w14:textId="77777777" w:rsidR="00A1622F" w:rsidRDefault="00A1622F" w:rsidP="00A1622F">
      <w:pPr>
        <w:spacing w:after="0" w:line="276" w:lineRule="auto"/>
      </w:pPr>
    </w:p>
    <w:p w14:paraId="14F0F218" w14:textId="329788D8" w:rsidR="00A1622F" w:rsidRPr="00DE3540" w:rsidRDefault="000F51BC" w:rsidP="00633C43">
      <w:pPr>
        <w:spacing w:line="276" w:lineRule="auto"/>
        <w:rPr>
          <w:b/>
          <w:i/>
        </w:rPr>
      </w:pPr>
      <w:r>
        <w:rPr>
          <w:b/>
          <w:i/>
        </w:rPr>
        <w:t xml:space="preserve">The </w:t>
      </w:r>
      <w:r w:rsidRPr="00F478B1">
        <w:rPr>
          <w:b/>
        </w:rPr>
        <w:t>Doing Diversity Approach</w:t>
      </w:r>
      <w:r>
        <w:rPr>
          <w:b/>
          <w:i/>
        </w:rPr>
        <w:t xml:space="preserve"> </w:t>
      </w:r>
      <w:r w:rsidR="00704434">
        <w:rPr>
          <w:b/>
          <w:i/>
        </w:rPr>
        <w:t>built</w:t>
      </w:r>
      <w:r w:rsidR="00A1622F">
        <w:rPr>
          <w:b/>
          <w:i/>
        </w:rPr>
        <w:t xml:space="preserve"> staff and school knowledge and capacity. </w:t>
      </w:r>
      <w:r w:rsidR="00A1622F" w:rsidRPr="00F74156">
        <w:rPr>
          <w:b/>
          <w:i/>
        </w:rPr>
        <w:t xml:space="preserve"> </w:t>
      </w:r>
    </w:p>
    <w:p w14:paraId="7A84336B" w14:textId="2EC520C4" w:rsidR="00A1622F" w:rsidRDefault="00A1622F" w:rsidP="00A1622F">
      <w:pPr>
        <w:spacing w:after="0" w:line="276" w:lineRule="auto"/>
      </w:pPr>
      <w:r>
        <w:t xml:space="preserve">The </w:t>
      </w:r>
      <w:r>
        <w:rPr>
          <w:rFonts w:cs="TimesNewRomanPSMT"/>
          <w:i/>
        </w:rPr>
        <w:t xml:space="preserve">Doing Diversity Approach </w:t>
      </w:r>
      <w:r w:rsidR="000F51BC">
        <w:rPr>
          <w:rFonts w:cs="TimesNewRomanPSMT"/>
        </w:rPr>
        <w:t xml:space="preserve">facilitated </w:t>
      </w:r>
      <w:r w:rsidR="00F478B1">
        <w:rPr>
          <w:rFonts w:cs="TimesNewRomanPSMT"/>
        </w:rPr>
        <w:t xml:space="preserve">constructive </w:t>
      </w:r>
      <w:r>
        <w:rPr>
          <w:rFonts w:cs="TimesNewRomanPSMT"/>
        </w:rPr>
        <w:t>improvements in principals</w:t>
      </w:r>
      <w:r w:rsidR="00F478B1">
        <w:rPr>
          <w:rFonts w:cs="TimesNewRomanPSMT"/>
        </w:rPr>
        <w:t>’</w:t>
      </w:r>
      <w:r>
        <w:rPr>
          <w:rFonts w:cs="TimesNewRomanPSMT"/>
        </w:rPr>
        <w:t xml:space="preserve"> and teachers</w:t>
      </w:r>
      <w:r w:rsidR="00F478B1">
        <w:rPr>
          <w:rFonts w:cs="TimesNewRomanPSMT"/>
        </w:rPr>
        <w:t>’</w:t>
      </w:r>
      <w:r>
        <w:rPr>
          <w:rFonts w:cs="TimesNewRomanPSMT"/>
        </w:rPr>
        <w:t xml:space="preserve"> </w:t>
      </w:r>
      <w:r>
        <w:t>intercultural knowledge, attitudes</w:t>
      </w:r>
      <w:r>
        <w:rPr>
          <w:rFonts w:cs="TimesNewRomanPSMT"/>
        </w:rPr>
        <w:t xml:space="preserve">, beliefs and </w:t>
      </w:r>
      <w:r>
        <w:t>practices</w:t>
      </w:r>
      <w:r w:rsidR="00BA3170">
        <w:t>, demonstrating the value of a multi-pronged approached to building intercultural capacity in schools</w:t>
      </w:r>
      <w:r>
        <w:t xml:space="preserve">.  </w:t>
      </w:r>
      <w:r w:rsidR="00BA3170">
        <w:t>K</w:t>
      </w:r>
      <w:r>
        <w:t xml:space="preserve">ey facilitators of change </w:t>
      </w:r>
      <w:r w:rsidR="00BA3170">
        <w:t>included</w:t>
      </w:r>
      <w:r>
        <w:t xml:space="preserve">: </w:t>
      </w:r>
    </w:p>
    <w:p w14:paraId="59051862" w14:textId="77777777" w:rsidR="004147C7" w:rsidRPr="00F74156" w:rsidRDefault="004147C7" w:rsidP="00A1622F">
      <w:pPr>
        <w:spacing w:after="0" w:line="276" w:lineRule="auto"/>
      </w:pPr>
    </w:p>
    <w:p w14:paraId="3CB5929F" w14:textId="4ED69D99" w:rsidR="00A1622F" w:rsidRPr="00EF10E8" w:rsidRDefault="00A1622F" w:rsidP="00D86855">
      <w:pPr>
        <w:pStyle w:val="ListParagraph"/>
        <w:numPr>
          <w:ilvl w:val="0"/>
          <w:numId w:val="29"/>
        </w:numPr>
        <w:spacing w:after="0" w:line="276" w:lineRule="auto"/>
        <w:rPr>
          <w:rFonts w:cs="TimesNewRomanPSMT"/>
        </w:rPr>
      </w:pPr>
      <w:r w:rsidRPr="00EF10E8">
        <w:rPr>
          <w:rFonts w:cs="TimesNewRomanPSMT"/>
        </w:rPr>
        <w:t>Structured</w:t>
      </w:r>
      <w:r>
        <w:rPr>
          <w:rFonts w:cs="TimesNewRomanPSMT"/>
        </w:rPr>
        <w:t xml:space="preserve">, </w:t>
      </w:r>
      <w:r w:rsidRPr="00EF10E8">
        <w:rPr>
          <w:rFonts w:cs="TimesNewRomanPSMT"/>
        </w:rPr>
        <w:t>on-going</w:t>
      </w:r>
      <w:r w:rsidR="00F478B1">
        <w:rPr>
          <w:rFonts w:cs="TimesNewRomanPSMT"/>
        </w:rPr>
        <w:t>,</w:t>
      </w:r>
      <w:r w:rsidR="00947574">
        <w:rPr>
          <w:rFonts w:cs="TimesNewRomanPSMT"/>
        </w:rPr>
        <w:t xml:space="preserve"> </w:t>
      </w:r>
      <w:r w:rsidRPr="00EF10E8">
        <w:rPr>
          <w:rFonts w:cs="TimesNewRomanPSMT"/>
        </w:rPr>
        <w:t>professional learning focused on increasing knowledge and the pedagogical and leadership skills needed to implement the intercultural capabilities across all areas of schooling;</w:t>
      </w:r>
    </w:p>
    <w:p w14:paraId="1CC6B641" w14:textId="157F684A" w:rsidR="00A1622F" w:rsidRDefault="00A1622F" w:rsidP="00D86855">
      <w:pPr>
        <w:pStyle w:val="ListParagraph"/>
        <w:numPr>
          <w:ilvl w:val="0"/>
          <w:numId w:val="29"/>
        </w:numPr>
        <w:spacing w:after="0" w:line="276" w:lineRule="auto"/>
        <w:rPr>
          <w:rFonts w:cs="Times New Roman"/>
          <w:lang w:val="en-GB"/>
        </w:rPr>
      </w:pPr>
      <w:r w:rsidRPr="00DE3540">
        <w:rPr>
          <w:rFonts w:cs="TimesNewRomanPSMT"/>
        </w:rPr>
        <w:t xml:space="preserve">Multiple approaches to professional learning to address the broad range of needs across different teachers and schools, </w:t>
      </w:r>
      <w:r>
        <w:rPr>
          <w:rFonts w:cs="TimesNewRomanPSMT"/>
        </w:rPr>
        <w:t>including</w:t>
      </w:r>
      <w:r w:rsidRPr="00DE3540">
        <w:rPr>
          <w:rFonts w:cs="TimesNewRomanPSMT"/>
        </w:rPr>
        <w:t xml:space="preserve"> </w:t>
      </w:r>
      <w:r w:rsidR="00704434">
        <w:rPr>
          <w:rFonts w:cs="TimesNewRomanPSMT"/>
        </w:rPr>
        <w:t>use of the TFH</w:t>
      </w:r>
      <w:r w:rsidRPr="00DE3540">
        <w:rPr>
          <w:rFonts w:cs="TimesNewRomanPSMT"/>
        </w:rPr>
        <w:t xml:space="preserve"> on-line</w:t>
      </w:r>
      <w:r w:rsidR="00947574">
        <w:rPr>
          <w:rFonts w:cs="TimesNewRomanPSMT"/>
        </w:rPr>
        <w:t>,</w:t>
      </w:r>
      <w:r w:rsidRPr="00DE3540">
        <w:rPr>
          <w:rFonts w:cs="TimesNewRomanPSMT"/>
        </w:rPr>
        <w:t xml:space="preserve"> </w:t>
      </w:r>
      <w:r>
        <w:t>teacher professional learning modules,</w:t>
      </w:r>
      <w:r w:rsidRPr="00DE3540">
        <w:rPr>
          <w:rFonts w:cs="Times New Roman"/>
          <w:lang w:val="en-GB"/>
        </w:rPr>
        <w:t xml:space="preserve"> off-site professional learning days, school-based work</w:t>
      </w:r>
      <w:r w:rsidR="00B2373A">
        <w:rPr>
          <w:rFonts w:cs="Times New Roman"/>
          <w:lang w:val="en-GB"/>
        </w:rPr>
        <w:t>shops for students and teachers</w:t>
      </w:r>
      <w:r w:rsidRPr="00DE3540">
        <w:rPr>
          <w:rFonts w:cs="Times New Roman"/>
          <w:lang w:val="en-GB"/>
        </w:rPr>
        <w:t xml:space="preserve"> and inter-school networks for sharing professional practice; </w:t>
      </w:r>
    </w:p>
    <w:p w14:paraId="0E4AA2F3" w14:textId="5E14701F" w:rsidR="00A1622F" w:rsidRPr="00DE3540" w:rsidRDefault="00A1622F" w:rsidP="00D86855">
      <w:pPr>
        <w:pStyle w:val="ListParagraph"/>
        <w:numPr>
          <w:ilvl w:val="0"/>
          <w:numId w:val="29"/>
        </w:numPr>
        <w:spacing w:after="0" w:line="276" w:lineRule="auto"/>
        <w:rPr>
          <w:rFonts w:cs="Times New Roman"/>
          <w:lang w:val="en-GB"/>
        </w:rPr>
      </w:pPr>
      <w:r w:rsidRPr="00DE3540">
        <w:rPr>
          <w:rFonts w:cs="Times New Roman"/>
          <w:lang w:val="en-GB"/>
        </w:rPr>
        <w:t xml:space="preserve">Access to </w:t>
      </w:r>
      <w:r w:rsidR="00BA3170">
        <w:rPr>
          <w:rFonts w:cs="Times New Roman"/>
          <w:lang w:val="en-GB"/>
        </w:rPr>
        <w:t xml:space="preserve">research </w:t>
      </w:r>
      <w:r w:rsidR="00BA3170">
        <w:rPr>
          <w:rFonts w:cs="TimesNewRomanPSMT"/>
        </w:rPr>
        <w:t>evidence</w:t>
      </w:r>
      <w:r w:rsidR="00BA3170" w:rsidRPr="00DE3540">
        <w:rPr>
          <w:rFonts w:cs="Times New Roman"/>
          <w:lang w:val="en-GB"/>
        </w:rPr>
        <w:t xml:space="preserve"> </w:t>
      </w:r>
      <w:r w:rsidR="00BA3170">
        <w:rPr>
          <w:rFonts w:cs="Times New Roman"/>
          <w:lang w:val="en-GB"/>
        </w:rPr>
        <w:t xml:space="preserve">and </w:t>
      </w:r>
      <w:r w:rsidRPr="00DE3540">
        <w:rPr>
          <w:rFonts w:cs="Times New Roman"/>
          <w:lang w:val="en-GB"/>
        </w:rPr>
        <w:t xml:space="preserve">academic </w:t>
      </w:r>
      <w:r w:rsidR="00BA3170">
        <w:rPr>
          <w:rFonts w:cs="Times New Roman"/>
          <w:lang w:val="en-GB"/>
        </w:rPr>
        <w:t xml:space="preserve">advice to enable </w:t>
      </w:r>
      <w:r w:rsidR="00BA3170">
        <w:rPr>
          <w:rFonts w:cs="TimesNewRomanPSMT"/>
        </w:rPr>
        <w:t>informed decision-making</w:t>
      </w:r>
      <w:r w:rsidRPr="00DE3540">
        <w:rPr>
          <w:rFonts w:cs="Times New Roman"/>
          <w:lang w:val="en-GB"/>
        </w:rPr>
        <w:t xml:space="preserve"> </w:t>
      </w:r>
      <w:r w:rsidR="00BA3170">
        <w:rPr>
          <w:rFonts w:cs="Times New Roman"/>
          <w:lang w:val="en-GB"/>
        </w:rPr>
        <w:t xml:space="preserve">and </w:t>
      </w:r>
      <w:r w:rsidRPr="00DE3540">
        <w:rPr>
          <w:rFonts w:cs="Times New Roman"/>
          <w:lang w:val="en-GB"/>
        </w:rPr>
        <w:t>development</w:t>
      </w:r>
      <w:r w:rsidR="00BA3170">
        <w:rPr>
          <w:rFonts w:cs="Times New Roman"/>
          <w:lang w:val="en-GB"/>
        </w:rPr>
        <w:t xml:space="preserve"> by schools</w:t>
      </w:r>
      <w:r>
        <w:rPr>
          <w:rFonts w:cs="Times New Roman"/>
          <w:lang w:val="en-GB"/>
        </w:rPr>
        <w:t>;</w:t>
      </w:r>
      <w:r w:rsidRPr="00DE3540">
        <w:rPr>
          <w:rFonts w:cs="Times New Roman"/>
          <w:lang w:val="en-GB"/>
        </w:rPr>
        <w:t xml:space="preserve"> </w:t>
      </w:r>
      <w:r w:rsidR="00BA3170">
        <w:rPr>
          <w:rFonts w:cs="Times New Roman"/>
          <w:lang w:val="en-GB"/>
        </w:rPr>
        <w:t>and</w:t>
      </w:r>
    </w:p>
    <w:p w14:paraId="41F4D26B" w14:textId="31A79BB2" w:rsidR="007C5AB2" w:rsidRPr="004147C7" w:rsidRDefault="00E673D5" w:rsidP="00A1622F">
      <w:pPr>
        <w:pStyle w:val="ListParagraph"/>
        <w:numPr>
          <w:ilvl w:val="0"/>
          <w:numId w:val="29"/>
        </w:numPr>
        <w:spacing w:after="0" w:line="276" w:lineRule="auto"/>
        <w:rPr>
          <w:rFonts w:cs="Times New Roman"/>
          <w:lang w:val="en-GB"/>
        </w:rPr>
      </w:pPr>
      <w:r>
        <w:rPr>
          <w:rFonts w:cs="Times New Roman"/>
          <w:lang w:val="en-GB"/>
        </w:rPr>
        <w:t>The r</w:t>
      </w:r>
      <w:r w:rsidR="00947574">
        <w:rPr>
          <w:rFonts w:cs="Times New Roman"/>
          <w:lang w:val="en-GB"/>
        </w:rPr>
        <w:t>equirement that schools</w:t>
      </w:r>
      <w:r w:rsidR="00A1622F">
        <w:rPr>
          <w:rFonts w:cs="Times New Roman"/>
          <w:lang w:val="en-GB"/>
        </w:rPr>
        <w:t xml:space="preserve"> be responsible and accountable through </w:t>
      </w:r>
      <w:r w:rsidR="00A1622F" w:rsidRPr="00BB0CCB">
        <w:rPr>
          <w:rFonts w:cs="TimesNewRomanPSMT"/>
        </w:rPr>
        <w:t>reflexive</w:t>
      </w:r>
      <w:r w:rsidR="00A1622F">
        <w:rPr>
          <w:rFonts w:cs="TimesNewRomanPSMT"/>
        </w:rPr>
        <w:t xml:space="preserve"> reporting </w:t>
      </w:r>
      <w:r w:rsidR="00A1622F" w:rsidRPr="00BB0CCB">
        <w:rPr>
          <w:rFonts w:cs="TimesNewRomanPSMT"/>
        </w:rPr>
        <w:t xml:space="preserve">on the efficacy </w:t>
      </w:r>
      <w:r w:rsidR="00A1622F">
        <w:rPr>
          <w:rFonts w:cs="TimesNewRomanPSMT"/>
        </w:rPr>
        <w:t xml:space="preserve">and progress </w:t>
      </w:r>
      <w:r w:rsidR="00A1622F" w:rsidRPr="00BB0CCB">
        <w:rPr>
          <w:rFonts w:cs="TimesNewRomanPSMT"/>
        </w:rPr>
        <w:t>of initiatives</w:t>
      </w:r>
      <w:r w:rsidR="00A1622F">
        <w:rPr>
          <w:rFonts w:cs="TimesNewRomanPSMT"/>
        </w:rPr>
        <w:t xml:space="preserve"> </w:t>
      </w:r>
      <w:r w:rsidR="004147C7">
        <w:rPr>
          <w:rFonts w:cs="Times New Roman"/>
          <w:lang w:val="en-GB"/>
        </w:rPr>
        <w:t>to build</w:t>
      </w:r>
      <w:r w:rsidR="00A1622F">
        <w:rPr>
          <w:rFonts w:cs="Times New Roman"/>
          <w:lang w:val="en-GB"/>
        </w:rPr>
        <w:t xml:space="preserve"> intercultural knowledge and skills</w:t>
      </w:r>
      <w:r w:rsidR="00A1622F">
        <w:rPr>
          <w:rFonts w:cs="TimesNewRomanPSMT"/>
        </w:rPr>
        <w:t>.</w:t>
      </w:r>
    </w:p>
    <w:p w14:paraId="68392045" w14:textId="77777777" w:rsidR="007C5AB2" w:rsidRDefault="007C5AB2" w:rsidP="00A1622F">
      <w:pPr>
        <w:spacing w:after="0"/>
        <w:rPr>
          <w:rFonts w:cs="TimesNewRomanPSMT"/>
          <w:b/>
          <w:i/>
        </w:rPr>
      </w:pPr>
    </w:p>
    <w:p w14:paraId="3DA45256" w14:textId="77777777" w:rsidR="00A1622F" w:rsidRDefault="00A1622F" w:rsidP="00633C43">
      <w:pPr>
        <w:rPr>
          <w:rFonts w:cs="TimesNewRomanPSMT"/>
          <w:b/>
          <w:i/>
        </w:rPr>
      </w:pPr>
      <w:r w:rsidRPr="00A5592A">
        <w:rPr>
          <w:rFonts w:cs="TimesNewRomanPSMT"/>
          <w:b/>
          <w:i/>
        </w:rPr>
        <w:t>Eight key principles for building interculturally capable schools.</w:t>
      </w:r>
    </w:p>
    <w:p w14:paraId="63F77360" w14:textId="68315568" w:rsidR="00A1622F" w:rsidRPr="00CC76B9" w:rsidRDefault="00A1622F" w:rsidP="00A1622F">
      <w:pPr>
        <w:spacing w:after="0"/>
        <w:rPr>
          <w:rFonts w:cs="TimesNewRomanPSMT"/>
          <w:b/>
          <w:i/>
        </w:rPr>
      </w:pPr>
      <w:r>
        <w:rPr>
          <w:rFonts w:cs="TimesNewRomanPSMT"/>
        </w:rPr>
        <w:t xml:space="preserve">Eight key principles distinguished the schools that were most successful in building the intercultural </w:t>
      </w:r>
      <w:r w:rsidR="004147C7">
        <w:rPr>
          <w:rFonts w:cs="TimesNewRomanPSMT"/>
        </w:rPr>
        <w:t>capabilities</w:t>
      </w:r>
      <w:r w:rsidRPr="00456F8B">
        <w:rPr>
          <w:rFonts w:cs="TimesNewRomanPSMT"/>
        </w:rPr>
        <w:t xml:space="preserve">. </w:t>
      </w:r>
    </w:p>
    <w:p w14:paraId="27120451" w14:textId="77777777" w:rsidR="00A1622F" w:rsidRDefault="00A1622F" w:rsidP="00A1622F">
      <w:pPr>
        <w:pStyle w:val="BasicParagraph"/>
        <w:spacing w:line="276" w:lineRule="auto"/>
        <w:rPr>
          <w:rFonts w:asciiTheme="majorHAnsi" w:hAnsiTheme="majorHAnsi" w:cs="Century Gothic"/>
          <w:color w:val="auto"/>
          <w:sz w:val="22"/>
          <w:szCs w:val="22"/>
        </w:rPr>
      </w:pPr>
    </w:p>
    <w:p w14:paraId="793C541D" w14:textId="53D097E7" w:rsidR="00A1622F" w:rsidRPr="00045C12" w:rsidRDefault="00A1622F" w:rsidP="00A1622F">
      <w:pPr>
        <w:pStyle w:val="BasicParagraph"/>
        <w:spacing w:line="276" w:lineRule="auto"/>
        <w:ind w:left="284" w:hanging="284"/>
        <w:rPr>
          <w:rFonts w:asciiTheme="majorHAnsi" w:hAnsiTheme="majorHAnsi" w:cs="Century Gothic"/>
          <w:b/>
          <w:i/>
          <w:color w:val="auto"/>
          <w:sz w:val="22"/>
          <w:szCs w:val="22"/>
          <w:lang w:val="en-AU"/>
        </w:rPr>
      </w:pPr>
      <w:r w:rsidRPr="00700CB7">
        <w:rPr>
          <w:rFonts w:asciiTheme="majorHAnsi" w:hAnsiTheme="majorHAnsi" w:cs="Century Gothic"/>
          <w:i/>
          <w:color w:val="auto"/>
          <w:sz w:val="22"/>
          <w:szCs w:val="22"/>
        </w:rPr>
        <w:t>1. Principals make a difference</w:t>
      </w:r>
      <w:r w:rsidRPr="00700CB7">
        <w:rPr>
          <w:rFonts w:asciiTheme="majorHAnsi" w:hAnsiTheme="majorHAnsi" w:cs="Century Gothic"/>
          <w:i/>
          <w:color w:val="auto"/>
          <w:sz w:val="22"/>
          <w:szCs w:val="22"/>
          <w:lang w:val="en-AU"/>
        </w:rPr>
        <w:t>:</w:t>
      </w:r>
      <w:r>
        <w:rPr>
          <w:rFonts w:asciiTheme="majorHAnsi" w:hAnsiTheme="majorHAnsi" w:cs="Century Gothic"/>
          <w:b/>
          <w:i/>
          <w:color w:val="auto"/>
          <w:sz w:val="22"/>
          <w:szCs w:val="22"/>
          <w:lang w:val="en-AU"/>
        </w:rPr>
        <w:t xml:space="preserve"> </w:t>
      </w:r>
      <w:r>
        <w:rPr>
          <w:rFonts w:asciiTheme="majorHAnsi" w:hAnsiTheme="majorHAnsi" w:cs="Century Gothic"/>
          <w:color w:val="auto"/>
          <w:sz w:val="22"/>
          <w:szCs w:val="22"/>
        </w:rPr>
        <w:t xml:space="preserve">Schools with </w:t>
      </w:r>
      <w:r w:rsidRPr="00F735A0">
        <w:rPr>
          <w:rFonts w:asciiTheme="majorHAnsi" w:hAnsiTheme="majorHAnsi" w:cs="Century Gothic"/>
          <w:color w:val="auto"/>
          <w:sz w:val="22"/>
          <w:szCs w:val="22"/>
          <w:lang w:val="en-AU"/>
        </w:rPr>
        <w:t xml:space="preserve">principals </w:t>
      </w:r>
      <w:r>
        <w:rPr>
          <w:rFonts w:asciiTheme="majorHAnsi" w:hAnsiTheme="majorHAnsi" w:cs="Century Gothic"/>
          <w:color w:val="auto"/>
          <w:sz w:val="22"/>
          <w:szCs w:val="22"/>
          <w:lang w:val="en-AU"/>
        </w:rPr>
        <w:t>who were actively involved in</w:t>
      </w:r>
      <w:r w:rsidR="009D3067">
        <w:rPr>
          <w:rFonts w:asciiTheme="majorHAnsi" w:hAnsiTheme="majorHAnsi" w:cs="Century Gothic"/>
          <w:color w:val="auto"/>
          <w:sz w:val="22"/>
          <w:szCs w:val="22"/>
          <w:lang w:val="en-AU"/>
        </w:rPr>
        <w:t xml:space="preserve"> all aspects of the </w:t>
      </w:r>
      <w:r w:rsidR="009D3067">
        <w:rPr>
          <w:rFonts w:asciiTheme="majorHAnsi" w:hAnsiTheme="majorHAnsi" w:cs="Century Gothic"/>
          <w:i/>
          <w:color w:val="auto"/>
          <w:sz w:val="22"/>
          <w:szCs w:val="22"/>
          <w:lang w:val="en-AU"/>
        </w:rPr>
        <w:t xml:space="preserve">Doing Diversity Approach </w:t>
      </w:r>
      <w:r w:rsidR="009D3067">
        <w:rPr>
          <w:rFonts w:asciiTheme="majorHAnsi" w:hAnsiTheme="majorHAnsi" w:cs="Century Gothic"/>
          <w:color w:val="auto"/>
          <w:sz w:val="22"/>
          <w:szCs w:val="22"/>
          <w:lang w:val="en-AU"/>
        </w:rPr>
        <w:t xml:space="preserve">and study, </w:t>
      </w:r>
      <w:r>
        <w:rPr>
          <w:rFonts w:asciiTheme="majorHAnsi" w:hAnsiTheme="majorHAnsi" w:cs="Century Gothic"/>
          <w:color w:val="auto"/>
          <w:sz w:val="22"/>
          <w:szCs w:val="22"/>
          <w:lang w:val="en-AU"/>
        </w:rPr>
        <w:t xml:space="preserve">and who </w:t>
      </w:r>
      <w:r w:rsidRPr="00F735A0">
        <w:rPr>
          <w:rFonts w:asciiTheme="majorHAnsi" w:hAnsiTheme="majorHAnsi" w:cs="Century Gothic"/>
          <w:color w:val="auto"/>
          <w:sz w:val="22"/>
          <w:szCs w:val="22"/>
          <w:lang w:val="en-AU"/>
        </w:rPr>
        <w:t xml:space="preserve">applied the </w:t>
      </w:r>
      <w:r w:rsidRPr="00F735A0">
        <w:rPr>
          <w:rStyle w:val="Emphasis"/>
          <w:rFonts w:asciiTheme="majorHAnsi" w:hAnsiTheme="majorHAnsi" w:cs="Helvetica"/>
          <w:color w:val="auto"/>
          <w:sz w:val="22"/>
          <w:szCs w:val="22"/>
          <w:lang w:val="en-US"/>
        </w:rPr>
        <w:t>core practices of effective leadership</w:t>
      </w:r>
      <w:r w:rsidRPr="00F735A0">
        <w:rPr>
          <w:rFonts w:asciiTheme="majorHAnsi" w:hAnsiTheme="majorHAnsi" w:cs="Adobe Garamond Pro"/>
          <w:color w:val="auto"/>
          <w:sz w:val="22"/>
          <w:szCs w:val="22"/>
        </w:rPr>
        <w:t xml:space="preserve"> </w:t>
      </w:r>
      <w:r>
        <w:rPr>
          <w:rFonts w:asciiTheme="majorHAnsi" w:hAnsiTheme="majorHAnsi" w:cs="Adobe Garamond Pro"/>
          <w:color w:val="auto"/>
          <w:sz w:val="22"/>
          <w:szCs w:val="22"/>
        </w:rPr>
        <w:t>(</w:t>
      </w:r>
      <w:r w:rsidRPr="00F735A0">
        <w:rPr>
          <w:rFonts w:asciiTheme="majorHAnsi" w:hAnsiTheme="majorHAnsi" w:cs="Century Gothic"/>
          <w:color w:val="auto"/>
          <w:sz w:val="22"/>
          <w:szCs w:val="22"/>
          <w:lang w:val="en-AU"/>
        </w:rPr>
        <w:t>Leithwood et al</w:t>
      </w:r>
      <w:r w:rsidR="00996A2D">
        <w:rPr>
          <w:rFonts w:asciiTheme="majorHAnsi" w:hAnsiTheme="majorHAnsi" w:cs="Century Gothic"/>
          <w:color w:val="auto"/>
          <w:sz w:val="22"/>
          <w:szCs w:val="22"/>
          <w:lang w:val="en-AU"/>
        </w:rPr>
        <w:t>.,</w:t>
      </w:r>
      <w:r w:rsidRPr="00F735A0">
        <w:rPr>
          <w:rFonts w:asciiTheme="majorHAnsi" w:hAnsiTheme="majorHAnsi" w:cs="Century Gothic"/>
          <w:color w:val="auto"/>
          <w:sz w:val="22"/>
          <w:szCs w:val="22"/>
          <w:lang w:val="en-AU"/>
        </w:rPr>
        <w:t xml:space="preserve"> </w:t>
      </w:r>
      <w:r w:rsidRPr="00F735A0">
        <w:rPr>
          <w:rFonts w:asciiTheme="majorHAnsi" w:hAnsiTheme="majorHAnsi" w:cs="Adobe Garamond Pro"/>
          <w:color w:val="auto"/>
          <w:sz w:val="22"/>
          <w:szCs w:val="22"/>
        </w:rPr>
        <w:t>2004)</w:t>
      </w:r>
      <w:r w:rsidR="00B2373A">
        <w:rPr>
          <w:rFonts w:asciiTheme="majorHAnsi" w:hAnsiTheme="majorHAnsi" w:cs="Adobe Garamond Pro"/>
          <w:color w:val="auto"/>
          <w:sz w:val="22"/>
          <w:szCs w:val="22"/>
        </w:rPr>
        <w:t>,</w:t>
      </w:r>
      <w:r w:rsidRPr="00F735A0">
        <w:rPr>
          <w:rFonts w:asciiTheme="majorHAnsi" w:hAnsiTheme="majorHAnsi" w:cs="Adobe Garamond Pro"/>
          <w:color w:val="auto"/>
          <w:sz w:val="22"/>
          <w:szCs w:val="22"/>
        </w:rPr>
        <w:t xml:space="preserve"> </w:t>
      </w:r>
      <w:r w:rsidRPr="00F735A0">
        <w:rPr>
          <w:rFonts w:asciiTheme="majorHAnsi" w:hAnsiTheme="majorHAnsi" w:cs="Century Gothic"/>
          <w:color w:val="auto"/>
          <w:sz w:val="22"/>
          <w:szCs w:val="22"/>
          <w:lang w:val="en-AU"/>
        </w:rPr>
        <w:t xml:space="preserve">had higher levels of achievement in </w:t>
      </w:r>
      <w:r>
        <w:rPr>
          <w:rFonts w:asciiTheme="majorHAnsi" w:hAnsiTheme="majorHAnsi" w:cs="Century Gothic"/>
          <w:color w:val="auto"/>
          <w:sz w:val="22"/>
          <w:szCs w:val="22"/>
          <w:lang w:val="en-AU"/>
        </w:rPr>
        <w:t>intercultural expertise overall</w:t>
      </w:r>
      <w:r w:rsidRPr="00F735A0">
        <w:rPr>
          <w:rFonts w:asciiTheme="majorHAnsi" w:hAnsiTheme="majorHAnsi" w:cs="Century Gothic"/>
          <w:color w:val="auto"/>
          <w:sz w:val="22"/>
          <w:szCs w:val="22"/>
          <w:lang w:val="en-AU"/>
        </w:rPr>
        <w:t xml:space="preserve">. </w:t>
      </w:r>
      <w:r>
        <w:rPr>
          <w:rFonts w:asciiTheme="majorHAnsi" w:hAnsiTheme="majorHAnsi" w:cs="Century Gothic"/>
          <w:color w:val="auto"/>
          <w:sz w:val="22"/>
          <w:szCs w:val="22"/>
          <w:lang w:val="en-AU"/>
        </w:rPr>
        <w:t xml:space="preserve">These principals focused on </w:t>
      </w:r>
      <w:r>
        <w:rPr>
          <w:rFonts w:asciiTheme="majorHAnsi" w:hAnsiTheme="majorHAnsi" w:cs="Adobe Garamond Pro"/>
          <w:i/>
          <w:sz w:val="22"/>
          <w:szCs w:val="22"/>
        </w:rPr>
        <w:t>d</w:t>
      </w:r>
      <w:r w:rsidRPr="00F735A0">
        <w:rPr>
          <w:rFonts w:asciiTheme="majorHAnsi" w:hAnsiTheme="majorHAnsi" w:cs="Adobe Garamond Pro"/>
          <w:i/>
          <w:sz w:val="22"/>
          <w:szCs w:val="22"/>
        </w:rPr>
        <w:t xml:space="preserve">eveloping </w:t>
      </w:r>
      <w:r>
        <w:rPr>
          <w:rFonts w:asciiTheme="majorHAnsi" w:hAnsiTheme="majorHAnsi" w:cs="Adobe Garamond Pro"/>
          <w:i/>
          <w:sz w:val="22"/>
          <w:szCs w:val="22"/>
        </w:rPr>
        <w:t>p</w:t>
      </w:r>
      <w:r w:rsidRPr="00F735A0">
        <w:rPr>
          <w:rFonts w:asciiTheme="majorHAnsi" w:hAnsiTheme="majorHAnsi" w:cs="Adobe Garamond Pro"/>
          <w:i/>
          <w:sz w:val="22"/>
          <w:szCs w:val="22"/>
        </w:rPr>
        <w:t>eople</w:t>
      </w:r>
      <w:r>
        <w:rPr>
          <w:rFonts w:asciiTheme="majorHAnsi" w:hAnsiTheme="majorHAnsi" w:cs="Adobe Garamond Pro"/>
          <w:sz w:val="22"/>
          <w:szCs w:val="22"/>
        </w:rPr>
        <w:t xml:space="preserve">, </w:t>
      </w:r>
      <w:r>
        <w:rPr>
          <w:rFonts w:asciiTheme="majorHAnsi" w:hAnsiTheme="majorHAnsi" w:cs="Adobe Garamond Pro"/>
          <w:i/>
          <w:sz w:val="22"/>
          <w:szCs w:val="22"/>
        </w:rPr>
        <w:t>s</w:t>
      </w:r>
      <w:r w:rsidRPr="00F735A0">
        <w:rPr>
          <w:rFonts w:asciiTheme="majorHAnsi" w:hAnsiTheme="majorHAnsi" w:cs="Adobe Garamond Pro"/>
          <w:i/>
          <w:sz w:val="22"/>
          <w:szCs w:val="22"/>
        </w:rPr>
        <w:t xml:space="preserve">etting </w:t>
      </w:r>
      <w:r>
        <w:rPr>
          <w:rFonts w:asciiTheme="majorHAnsi" w:hAnsiTheme="majorHAnsi" w:cs="Adobe Garamond Pro"/>
          <w:i/>
          <w:sz w:val="22"/>
          <w:szCs w:val="22"/>
        </w:rPr>
        <w:t>school</w:t>
      </w:r>
      <w:r w:rsidRPr="00316591">
        <w:rPr>
          <w:rFonts w:asciiTheme="majorHAnsi" w:hAnsiTheme="majorHAnsi" w:cs="Adobe Garamond Pro"/>
          <w:i/>
          <w:color w:val="221E1F"/>
          <w:sz w:val="22"/>
          <w:szCs w:val="22"/>
        </w:rPr>
        <w:t xml:space="preserve"> </w:t>
      </w:r>
      <w:r>
        <w:rPr>
          <w:rFonts w:asciiTheme="majorHAnsi" w:hAnsiTheme="majorHAnsi" w:cs="Adobe Garamond Pro"/>
          <w:i/>
          <w:color w:val="221E1F"/>
          <w:sz w:val="22"/>
          <w:szCs w:val="22"/>
        </w:rPr>
        <w:t>d</w:t>
      </w:r>
      <w:r w:rsidRPr="00316591">
        <w:rPr>
          <w:rFonts w:asciiTheme="majorHAnsi" w:hAnsiTheme="majorHAnsi" w:cs="Adobe Garamond Pro"/>
          <w:i/>
          <w:color w:val="221E1F"/>
          <w:sz w:val="22"/>
          <w:szCs w:val="22"/>
        </w:rPr>
        <w:t>irections</w:t>
      </w:r>
      <w:r>
        <w:rPr>
          <w:rFonts w:asciiTheme="majorHAnsi" w:hAnsiTheme="majorHAnsi" w:cs="Adobe Garamond Pro"/>
          <w:color w:val="221E1F"/>
          <w:sz w:val="22"/>
          <w:szCs w:val="22"/>
        </w:rPr>
        <w:t xml:space="preserve">, and </w:t>
      </w:r>
      <w:r>
        <w:rPr>
          <w:rFonts w:asciiTheme="majorHAnsi" w:hAnsiTheme="majorHAnsi" w:cs="Adobe Garamond Pro"/>
          <w:i/>
          <w:color w:val="221E1F"/>
          <w:sz w:val="22"/>
          <w:szCs w:val="22"/>
        </w:rPr>
        <w:t>redesigning the operation of their school</w:t>
      </w:r>
      <w:r>
        <w:rPr>
          <w:rFonts w:asciiTheme="majorHAnsi" w:hAnsiTheme="majorHAnsi" w:cs="Adobe Garamond Pro"/>
          <w:color w:val="221E1F"/>
          <w:sz w:val="22"/>
          <w:szCs w:val="22"/>
        </w:rPr>
        <w:t xml:space="preserve">. </w:t>
      </w:r>
    </w:p>
    <w:p w14:paraId="1A73E1AF" w14:textId="77777777" w:rsidR="00A1622F" w:rsidRPr="00CA7D68" w:rsidRDefault="00A1622F" w:rsidP="00A1622F">
      <w:pPr>
        <w:pStyle w:val="BasicParagraph"/>
        <w:spacing w:line="240" w:lineRule="auto"/>
        <w:ind w:left="284" w:hanging="284"/>
        <w:rPr>
          <w:rFonts w:asciiTheme="majorHAnsi" w:hAnsiTheme="majorHAnsi" w:cs="Helvetica"/>
          <w:iCs/>
          <w:color w:val="auto"/>
          <w:sz w:val="22"/>
          <w:szCs w:val="22"/>
          <w:lang w:val="en-US"/>
        </w:rPr>
      </w:pPr>
    </w:p>
    <w:p w14:paraId="6AA5C7DE" w14:textId="7C7D1142" w:rsidR="00A1622F" w:rsidRPr="00045C12" w:rsidRDefault="00A1622F" w:rsidP="00A1622F">
      <w:pPr>
        <w:pStyle w:val="BasicParagraph"/>
        <w:spacing w:line="276" w:lineRule="auto"/>
        <w:ind w:left="284" w:hanging="284"/>
        <w:rPr>
          <w:rFonts w:asciiTheme="majorHAnsi" w:hAnsiTheme="majorHAnsi" w:cs="Century Gothic"/>
          <w:b/>
          <w:i/>
          <w:color w:val="auto"/>
          <w:sz w:val="22"/>
          <w:szCs w:val="22"/>
          <w:lang w:val="en-AU"/>
        </w:rPr>
      </w:pPr>
      <w:r w:rsidRPr="00456F8B">
        <w:rPr>
          <w:rFonts w:asciiTheme="majorHAnsi" w:hAnsiTheme="majorHAnsi" w:cs="Century Gothic"/>
          <w:i/>
          <w:color w:val="auto"/>
          <w:sz w:val="22"/>
          <w:szCs w:val="22"/>
          <w:lang w:val="en-AU"/>
        </w:rPr>
        <w:t>2.  Research-based decision-making improves outcomes:</w:t>
      </w:r>
      <w:r>
        <w:rPr>
          <w:rFonts w:asciiTheme="majorHAnsi" w:hAnsiTheme="majorHAnsi" w:cs="Century Gothic"/>
          <w:b/>
          <w:i/>
          <w:color w:val="auto"/>
          <w:sz w:val="22"/>
          <w:szCs w:val="22"/>
          <w:lang w:val="en-AU"/>
        </w:rPr>
        <w:t xml:space="preserve"> </w:t>
      </w:r>
      <w:r>
        <w:rPr>
          <w:rFonts w:asciiTheme="majorHAnsi" w:hAnsiTheme="majorHAnsi" w:cs="Century Gothic"/>
          <w:color w:val="auto"/>
          <w:sz w:val="22"/>
          <w:szCs w:val="22"/>
          <w:lang w:val="en-AU"/>
        </w:rPr>
        <w:t>Improvement was strongest in schools that actively engaged wit</w:t>
      </w:r>
      <w:r w:rsidR="00B2373A">
        <w:rPr>
          <w:rFonts w:asciiTheme="majorHAnsi" w:hAnsiTheme="majorHAnsi" w:cs="Century Gothic"/>
          <w:color w:val="auto"/>
          <w:sz w:val="22"/>
          <w:szCs w:val="22"/>
          <w:lang w:val="en-AU"/>
        </w:rPr>
        <w:t>h the research findings, used them</w:t>
      </w:r>
      <w:r>
        <w:rPr>
          <w:rFonts w:asciiTheme="majorHAnsi" w:hAnsiTheme="majorHAnsi" w:cs="Century Gothic"/>
          <w:color w:val="auto"/>
          <w:sz w:val="22"/>
          <w:szCs w:val="22"/>
          <w:lang w:val="en-AU"/>
        </w:rPr>
        <w:t xml:space="preserve"> to evaluate existing practices, sought exper</w:t>
      </w:r>
      <w:r w:rsidR="00B2373A">
        <w:rPr>
          <w:rFonts w:asciiTheme="majorHAnsi" w:hAnsiTheme="majorHAnsi" w:cs="Century Gothic"/>
          <w:color w:val="auto"/>
          <w:sz w:val="22"/>
          <w:szCs w:val="22"/>
          <w:lang w:val="en-AU"/>
        </w:rPr>
        <w:t>t advice from the research team</w:t>
      </w:r>
      <w:r>
        <w:rPr>
          <w:rFonts w:asciiTheme="majorHAnsi" w:hAnsiTheme="majorHAnsi" w:cs="Century Gothic"/>
          <w:color w:val="auto"/>
          <w:sz w:val="22"/>
          <w:szCs w:val="22"/>
          <w:lang w:val="en-AU"/>
        </w:rPr>
        <w:t xml:space="preserve"> and included a wide range of staff in collaboratively developing action plans for improvement.  </w:t>
      </w:r>
    </w:p>
    <w:p w14:paraId="7E7763C8" w14:textId="7946EFDB" w:rsidR="003B395A" w:rsidRPr="00456F8B" w:rsidRDefault="003B395A" w:rsidP="003B395A">
      <w:pPr>
        <w:pStyle w:val="BasicParagraph"/>
        <w:spacing w:before="240" w:line="276" w:lineRule="auto"/>
        <w:ind w:left="284" w:hanging="284"/>
        <w:rPr>
          <w:rFonts w:asciiTheme="majorHAnsi" w:hAnsiTheme="majorHAnsi" w:cs="Century Gothic"/>
          <w:i/>
          <w:color w:val="auto"/>
          <w:sz w:val="22"/>
          <w:szCs w:val="22"/>
        </w:rPr>
      </w:pPr>
      <w:r w:rsidRPr="00456F8B">
        <w:rPr>
          <w:rFonts w:asciiTheme="majorHAnsi" w:hAnsiTheme="majorHAnsi" w:cs="Century Gothic"/>
          <w:i/>
          <w:color w:val="auto"/>
          <w:sz w:val="22"/>
          <w:szCs w:val="22"/>
        </w:rPr>
        <w:t xml:space="preserve">3. Strategic use of finances makes a difference: </w:t>
      </w:r>
      <w:r w:rsidRPr="00456F8B">
        <w:rPr>
          <w:rFonts w:asciiTheme="majorHAnsi" w:hAnsiTheme="majorHAnsi" w:cs="Century Gothic"/>
          <w:color w:val="auto"/>
          <w:sz w:val="22"/>
          <w:szCs w:val="22"/>
        </w:rPr>
        <w:t xml:space="preserve">Schools that </w:t>
      </w:r>
      <w:r>
        <w:rPr>
          <w:rFonts w:asciiTheme="majorHAnsi" w:hAnsiTheme="majorHAnsi" w:cs="Century Gothic"/>
          <w:color w:val="auto"/>
          <w:sz w:val="22"/>
          <w:szCs w:val="22"/>
        </w:rPr>
        <w:t>used their project funds to buy in</w:t>
      </w:r>
      <w:r w:rsidRPr="00456F8B">
        <w:rPr>
          <w:rFonts w:asciiTheme="majorHAnsi" w:hAnsiTheme="majorHAnsi" w:cs="Century Gothic"/>
          <w:color w:val="auto"/>
          <w:sz w:val="22"/>
          <w:szCs w:val="22"/>
        </w:rPr>
        <w:t xml:space="preserve"> spe</w:t>
      </w:r>
      <w:r>
        <w:rPr>
          <w:rFonts w:asciiTheme="majorHAnsi" w:hAnsiTheme="majorHAnsi" w:cs="Century Gothic"/>
          <w:color w:val="auto"/>
          <w:sz w:val="22"/>
          <w:szCs w:val="22"/>
        </w:rPr>
        <w:t>cialist intercultural expertise</w:t>
      </w:r>
      <w:r w:rsidRPr="00456F8B">
        <w:rPr>
          <w:rFonts w:asciiTheme="majorHAnsi" w:hAnsiTheme="majorHAnsi" w:cs="Century Gothic"/>
          <w:color w:val="auto"/>
          <w:sz w:val="22"/>
          <w:szCs w:val="22"/>
        </w:rPr>
        <w:t xml:space="preserve"> had the strongest improvements in students’ and teachers’ intercultural capabilities.</w:t>
      </w:r>
      <w:r>
        <w:rPr>
          <w:rFonts w:asciiTheme="majorHAnsi" w:hAnsiTheme="majorHAnsi" w:cs="Century Gothic"/>
          <w:color w:val="auto"/>
          <w:sz w:val="22"/>
          <w:szCs w:val="22"/>
        </w:rPr>
        <w:t xml:space="preserve"> These actions included appointment of</w:t>
      </w:r>
      <w:r w:rsidRPr="00456F8B">
        <w:rPr>
          <w:rFonts w:asciiTheme="majorHAnsi" w:hAnsiTheme="majorHAnsi" w:cs="Century Gothic"/>
          <w:color w:val="auto"/>
          <w:sz w:val="22"/>
          <w:szCs w:val="22"/>
        </w:rPr>
        <w:t xml:space="preserve"> a part-time </w:t>
      </w:r>
      <w:r>
        <w:rPr>
          <w:rFonts w:asciiTheme="majorHAnsi" w:hAnsiTheme="majorHAnsi" w:cs="Century Gothic"/>
          <w:color w:val="auto"/>
          <w:sz w:val="22"/>
        </w:rPr>
        <w:t xml:space="preserve">Multicultural Aid, </w:t>
      </w:r>
      <w:r w:rsidR="00B2373A">
        <w:rPr>
          <w:rFonts w:asciiTheme="majorHAnsi" w:hAnsiTheme="majorHAnsi" w:cs="Century Gothic"/>
          <w:color w:val="auto"/>
          <w:sz w:val="22"/>
        </w:rPr>
        <w:t xml:space="preserve">appointing an </w:t>
      </w:r>
      <w:r w:rsidRPr="00456F8B">
        <w:rPr>
          <w:rFonts w:asciiTheme="majorHAnsi" w:hAnsiTheme="majorHAnsi" w:cs="Century Gothic"/>
          <w:color w:val="auto"/>
          <w:sz w:val="22"/>
          <w:szCs w:val="22"/>
        </w:rPr>
        <w:t>Intercultural Coordinator,</w:t>
      </w:r>
      <w:r w:rsidR="00B2373A">
        <w:rPr>
          <w:rFonts w:asciiTheme="majorHAnsi" w:hAnsiTheme="majorHAnsi" w:cs="Century Gothic"/>
          <w:color w:val="auto"/>
          <w:sz w:val="22"/>
          <w:szCs w:val="22"/>
        </w:rPr>
        <w:t xml:space="preserve"> purchase of resources</w:t>
      </w:r>
      <w:r>
        <w:rPr>
          <w:rFonts w:asciiTheme="majorHAnsi" w:hAnsiTheme="majorHAnsi" w:cs="Century Gothic"/>
          <w:color w:val="auto"/>
          <w:sz w:val="22"/>
          <w:szCs w:val="22"/>
        </w:rPr>
        <w:t xml:space="preserve"> and </w:t>
      </w:r>
      <w:r w:rsidR="00B2373A">
        <w:rPr>
          <w:rFonts w:asciiTheme="majorHAnsi" w:hAnsiTheme="majorHAnsi" w:cs="Century Gothic"/>
          <w:color w:val="auto"/>
          <w:sz w:val="22"/>
          <w:szCs w:val="22"/>
        </w:rPr>
        <w:t xml:space="preserve">running </w:t>
      </w:r>
      <w:r>
        <w:rPr>
          <w:rFonts w:asciiTheme="majorHAnsi" w:hAnsiTheme="majorHAnsi" w:cs="Century Gothic"/>
          <w:color w:val="auto"/>
          <w:sz w:val="22"/>
          <w:szCs w:val="22"/>
        </w:rPr>
        <w:t>TFH workshops.</w:t>
      </w:r>
    </w:p>
    <w:p w14:paraId="729E4A90" w14:textId="77777777" w:rsidR="00A1622F" w:rsidRPr="00456F8B" w:rsidRDefault="00A1622F" w:rsidP="00A1622F">
      <w:pPr>
        <w:pStyle w:val="BasicParagraph"/>
        <w:spacing w:line="276" w:lineRule="auto"/>
        <w:ind w:left="284" w:hanging="284"/>
        <w:rPr>
          <w:rFonts w:asciiTheme="majorHAnsi" w:hAnsiTheme="majorHAnsi" w:cs="Century Gothic"/>
          <w:color w:val="auto"/>
          <w:sz w:val="22"/>
          <w:szCs w:val="22"/>
        </w:rPr>
      </w:pPr>
    </w:p>
    <w:p w14:paraId="3D9F66A1" w14:textId="316CA549" w:rsidR="00A1622F" w:rsidRPr="00456F8B" w:rsidRDefault="00A1622F" w:rsidP="00A1622F">
      <w:pPr>
        <w:pStyle w:val="BasicParagraph"/>
        <w:spacing w:line="276" w:lineRule="auto"/>
        <w:ind w:left="284" w:hanging="284"/>
        <w:rPr>
          <w:rFonts w:asciiTheme="majorHAnsi" w:hAnsiTheme="majorHAnsi" w:cs="Century Gothic"/>
          <w:i/>
          <w:color w:val="auto"/>
          <w:sz w:val="22"/>
          <w:szCs w:val="22"/>
        </w:rPr>
      </w:pPr>
      <w:r w:rsidRPr="00456F8B">
        <w:rPr>
          <w:rFonts w:asciiTheme="majorHAnsi" w:hAnsiTheme="majorHAnsi" w:cs="Century Gothic"/>
          <w:i/>
          <w:color w:val="auto"/>
          <w:sz w:val="22"/>
          <w:szCs w:val="22"/>
        </w:rPr>
        <w:t xml:space="preserve">4. Professional learning makes a difference. </w:t>
      </w:r>
      <w:r w:rsidRPr="00456F8B">
        <w:rPr>
          <w:rFonts w:asciiTheme="majorHAnsi" w:hAnsiTheme="majorHAnsi" w:cs="Century Gothic"/>
          <w:color w:val="auto"/>
          <w:sz w:val="22"/>
          <w:szCs w:val="22"/>
          <w:lang w:val="en-AU"/>
        </w:rPr>
        <w:t>Improvements were strongest in schools where staff actively participated in professional learning, particularly the TFH on-line</w:t>
      </w:r>
      <w:r w:rsidR="002D591A">
        <w:rPr>
          <w:rFonts w:asciiTheme="majorHAnsi" w:hAnsiTheme="majorHAnsi" w:cs="Century Gothic"/>
          <w:color w:val="auto"/>
          <w:sz w:val="22"/>
          <w:szCs w:val="22"/>
          <w:lang w:val="en-AU"/>
        </w:rPr>
        <w:t>,</w:t>
      </w:r>
      <w:r w:rsidRPr="00456F8B">
        <w:rPr>
          <w:rFonts w:asciiTheme="majorHAnsi" w:hAnsiTheme="majorHAnsi" w:cs="Century Gothic"/>
          <w:color w:val="auto"/>
          <w:sz w:val="22"/>
          <w:szCs w:val="22"/>
          <w:lang w:val="en-AU"/>
        </w:rPr>
        <w:t xml:space="preserve"> professional learning modules. </w:t>
      </w:r>
      <w:r w:rsidR="00BB1D6A">
        <w:rPr>
          <w:rFonts w:asciiTheme="majorHAnsi" w:hAnsiTheme="majorHAnsi" w:cs="Century Gothic"/>
          <w:color w:val="auto"/>
          <w:sz w:val="22"/>
          <w:szCs w:val="22"/>
          <w:lang w:val="en-AU"/>
        </w:rPr>
        <w:t>High</w:t>
      </w:r>
      <w:r w:rsidR="00704434">
        <w:rPr>
          <w:rFonts w:asciiTheme="majorHAnsi" w:hAnsiTheme="majorHAnsi" w:cs="Century Gothic"/>
          <w:color w:val="auto"/>
          <w:sz w:val="22"/>
          <w:szCs w:val="22"/>
          <w:lang w:val="en-AU"/>
        </w:rPr>
        <w:t xml:space="preserve"> staff </w:t>
      </w:r>
      <w:r w:rsidR="00BB1D6A">
        <w:rPr>
          <w:rFonts w:asciiTheme="majorHAnsi" w:hAnsiTheme="majorHAnsi" w:cs="Century Gothic"/>
          <w:color w:val="auto"/>
          <w:sz w:val="22"/>
          <w:szCs w:val="22"/>
          <w:lang w:val="en-AU"/>
        </w:rPr>
        <w:t xml:space="preserve">turnover limits the </w:t>
      </w:r>
      <w:r w:rsidR="00BB1D6A">
        <w:rPr>
          <w:rFonts w:asciiTheme="majorHAnsi" w:hAnsiTheme="majorHAnsi" w:cs="Century Gothic"/>
          <w:i/>
          <w:color w:val="auto"/>
          <w:sz w:val="22"/>
          <w:szCs w:val="22"/>
          <w:lang w:val="en-AU"/>
        </w:rPr>
        <w:t xml:space="preserve">scale </w:t>
      </w:r>
      <w:r w:rsidR="00BB1D6A">
        <w:rPr>
          <w:rFonts w:asciiTheme="majorHAnsi" w:hAnsiTheme="majorHAnsi" w:cs="Century Gothic"/>
          <w:color w:val="auto"/>
          <w:sz w:val="22"/>
          <w:szCs w:val="22"/>
          <w:lang w:val="en-AU"/>
        </w:rPr>
        <w:t>of impact on individual schools, indicating the need for</w:t>
      </w:r>
      <w:r w:rsidR="00BB1D6A">
        <w:rPr>
          <w:rFonts w:asciiTheme="majorHAnsi" w:hAnsiTheme="majorHAnsi" w:cs="Century Gothic"/>
          <w:color w:val="auto"/>
          <w:sz w:val="22"/>
          <w:szCs w:val="22"/>
        </w:rPr>
        <w:t xml:space="preserve"> </w:t>
      </w:r>
      <w:r w:rsidRPr="00456F8B">
        <w:rPr>
          <w:rFonts w:asciiTheme="majorHAnsi" w:hAnsiTheme="majorHAnsi" w:cs="Century Gothic"/>
          <w:color w:val="auto"/>
          <w:sz w:val="22"/>
          <w:szCs w:val="22"/>
        </w:rPr>
        <w:t>continuous</w:t>
      </w:r>
      <w:r w:rsidRPr="00456F8B">
        <w:rPr>
          <w:rFonts w:asciiTheme="majorHAnsi" w:hAnsiTheme="majorHAnsi" w:cs="TimesNewRomanPSMT"/>
          <w:sz w:val="22"/>
          <w:szCs w:val="22"/>
        </w:rPr>
        <w:t xml:space="preserve"> professional learning and support</w:t>
      </w:r>
      <w:r w:rsidRPr="00456F8B">
        <w:rPr>
          <w:rFonts w:asciiTheme="majorHAnsi" w:hAnsiTheme="majorHAnsi" w:cs="Century Gothic"/>
          <w:color w:val="auto"/>
          <w:sz w:val="22"/>
          <w:szCs w:val="22"/>
        </w:rPr>
        <w:t xml:space="preserve"> to embed the intercultural capabilities </w:t>
      </w:r>
      <w:r w:rsidR="00704434">
        <w:rPr>
          <w:rFonts w:asciiTheme="majorHAnsi" w:hAnsiTheme="majorHAnsi" w:cs="Century Gothic"/>
          <w:color w:val="auto"/>
          <w:sz w:val="22"/>
          <w:szCs w:val="22"/>
        </w:rPr>
        <w:t>in schools</w:t>
      </w:r>
      <w:r w:rsidRPr="00456F8B">
        <w:rPr>
          <w:rFonts w:asciiTheme="majorHAnsi" w:hAnsiTheme="majorHAnsi" w:cs="Century Gothic"/>
          <w:color w:val="auto"/>
          <w:sz w:val="22"/>
          <w:szCs w:val="22"/>
        </w:rPr>
        <w:t xml:space="preserve">. </w:t>
      </w:r>
    </w:p>
    <w:p w14:paraId="2731131E" w14:textId="77777777" w:rsidR="00A1622F" w:rsidRPr="00456F8B" w:rsidRDefault="00A1622F" w:rsidP="00A1622F">
      <w:pPr>
        <w:pStyle w:val="BasicParagraph"/>
        <w:spacing w:line="276" w:lineRule="auto"/>
        <w:ind w:left="284" w:hanging="284"/>
        <w:rPr>
          <w:rFonts w:asciiTheme="majorHAnsi" w:hAnsiTheme="majorHAnsi" w:cs="Century Gothic"/>
          <w:color w:val="auto"/>
          <w:sz w:val="22"/>
          <w:szCs w:val="22"/>
        </w:rPr>
      </w:pPr>
    </w:p>
    <w:p w14:paraId="20B73D91" w14:textId="4573744C" w:rsidR="00A1622F" w:rsidRPr="00456F8B" w:rsidRDefault="00A1622F" w:rsidP="00A1622F">
      <w:pPr>
        <w:pStyle w:val="BasicParagraph"/>
        <w:spacing w:line="276" w:lineRule="auto"/>
        <w:ind w:left="284" w:hanging="284"/>
        <w:rPr>
          <w:rFonts w:asciiTheme="majorHAnsi" w:hAnsiTheme="majorHAnsi" w:cs="Century Gothic"/>
          <w:i/>
          <w:color w:val="auto"/>
          <w:sz w:val="22"/>
          <w:szCs w:val="22"/>
        </w:rPr>
      </w:pPr>
      <w:r w:rsidRPr="00456F8B">
        <w:rPr>
          <w:rFonts w:asciiTheme="majorHAnsi" w:hAnsiTheme="majorHAnsi" w:cs="Century Gothic"/>
          <w:i/>
          <w:color w:val="auto"/>
          <w:sz w:val="22"/>
          <w:szCs w:val="22"/>
        </w:rPr>
        <w:t>5. Personal intercultural experie</w:t>
      </w:r>
      <w:r w:rsidR="00704434">
        <w:rPr>
          <w:rFonts w:asciiTheme="majorHAnsi" w:hAnsiTheme="majorHAnsi" w:cs="Century Gothic"/>
          <w:i/>
          <w:color w:val="auto"/>
          <w:sz w:val="22"/>
          <w:szCs w:val="22"/>
        </w:rPr>
        <w:t>nces, including travel, enhance</w:t>
      </w:r>
      <w:r w:rsidRPr="00456F8B">
        <w:rPr>
          <w:rFonts w:asciiTheme="majorHAnsi" w:hAnsiTheme="majorHAnsi" w:cs="Century Gothic"/>
          <w:i/>
          <w:color w:val="auto"/>
          <w:sz w:val="22"/>
          <w:szCs w:val="22"/>
        </w:rPr>
        <w:t xml:space="preserve"> teacher expertise. </w:t>
      </w:r>
      <w:r w:rsidRPr="00456F8B">
        <w:rPr>
          <w:rFonts w:asciiTheme="majorHAnsi" w:hAnsiTheme="majorHAnsi" w:cs="Century Gothic"/>
          <w:color w:val="auto"/>
          <w:sz w:val="22"/>
          <w:szCs w:val="22"/>
        </w:rPr>
        <w:t>Consistent with prior research (</w:t>
      </w:r>
      <w:r w:rsidR="00996A2D">
        <w:rPr>
          <w:rFonts w:asciiTheme="majorHAnsi" w:hAnsiTheme="majorHAnsi" w:cs="Century Gothic"/>
          <w:color w:val="auto"/>
          <w:sz w:val="22"/>
          <w:szCs w:val="22"/>
        </w:rPr>
        <w:t>Halse, 2015b;</w:t>
      </w:r>
      <w:r w:rsidR="00996A2D" w:rsidRPr="00456F8B">
        <w:rPr>
          <w:rFonts w:asciiTheme="majorHAnsi" w:hAnsiTheme="majorHAnsi" w:cs="Century Gothic"/>
          <w:color w:val="auto"/>
          <w:sz w:val="22"/>
          <w:szCs w:val="22"/>
        </w:rPr>
        <w:t xml:space="preserve"> </w:t>
      </w:r>
      <w:r w:rsidRPr="00456F8B">
        <w:rPr>
          <w:rFonts w:asciiTheme="majorHAnsi" w:hAnsiTheme="majorHAnsi" w:cs="Century Gothic"/>
          <w:color w:val="auto"/>
          <w:sz w:val="22"/>
          <w:szCs w:val="22"/>
        </w:rPr>
        <w:t>Halse</w:t>
      </w:r>
      <w:r w:rsidR="00704434">
        <w:rPr>
          <w:rFonts w:asciiTheme="majorHAnsi" w:hAnsiTheme="majorHAnsi" w:cs="Century Gothic"/>
          <w:color w:val="auto"/>
          <w:sz w:val="22"/>
          <w:szCs w:val="22"/>
        </w:rPr>
        <w:t xml:space="preserve"> et al</w:t>
      </w:r>
      <w:r w:rsidR="00996A2D">
        <w:rPr>
          <w:rFonts w:asciiTheme="majorHAnsi" w:hAnsiTheme="majorHAnsi" w:cs="Century Gothic"/>
          <w:color w:val="auto"/>
          <w:sz w:val="22"/>
          <w:szCs w:val="22"/>
        </w:rPr>
        <w:t>., 2013</w:t>
      </w:r>
      <w:r w:rsidR="00704434">
        <w:rPr>
          <w:rFonts w:asciiTheme="majorHAnsi" w:hAnsiTheme="majorHAnsi" w:cs="Century Gothic"/>
          <w:color w:val="auto"/>
          <w:sz w:val="22"/>
          <w:szCs w:val="22"/>
        </w:rPr>
        <w:t>)</w:t>
      </w:r>
      <w:r w:rsidR="002D591A">
        <w:rPr>
          <w:rFonts w:asciiTheme="majorHAnsi" w:hAnsiTheme="majorHAnsi" w:cs="Century Gothic"/>
          <w:color w:val="auto"/>
          <w:sz w:val="22"/>
          <w:szCs w:val="22"/>
        </w:rPr>
        <w:t>,</w:t>
      </w:r>
      <w:r w:rsidR="00704434">
        <w:rPr>
          <w:rFonts w:asciiTheme="majorHAnsi" w:hAnsiTheme="majorHAnsi" w:cs="Century Gothic"/>
          <w:color w:val="auto"/>
          <w:sz w:val="22"/>
          <w:szCs w:val="22"/>
        </w:rPr>
        <w:t xml:space="preserve"> principals</w:t>
      </w:r>
      <w:r w:rsidRPr="00456F8B">
        <w:rPr>
          <w:rFonts w:asciiTheme="majorHAnsi" w:hAnsiTheme="majorHAnsi" w:cs="Century Gothic"/>
          <w:color w:val="auto"/>
          <w:sz w:val="22"/>
          <w:szCs w:val="22"/>
        </w:rPr>
        <w:t xml:space="preserve"> and </w:t>
      </w:r>
      <w:r w:rsidRPr="00456F8B">
        <w:rPr>
          <w:rFonts w:asciiTheme="majorHAnsi" w:hAnsiTheme="majorHAnsi" w:cs="Century Gothic"/>
          <w:color w:val="auto"/>
          <w:sz w:val="22"/>
          <w:szCs w:val="22"/>
          <w:lang w:val="en-AU"/>
        </w:rPr>
        <w:t>t</w:t>
      </w:r>
      <w:r w:rsidR="00704434">
        <w:rPr>
          <w:rFonts w:asciiTheme="majorHAnsi" w:hAnsiTheme="majorHAnsi" w:cs="Century Gothic"/>
          <w:color w:val="auto"/>
          <w:sz w:val="22"/>
        </w:rPr>
        <w:t>eachers</w:t>
      </w:r>
      <w:r w:rsidRPr="00456F8B">
        <w:rPr>
          <w:rFonts w:asciiTheme="majorHAnsi" w:hAnsiTheme="majorHAnsi" w:cs="Century Gothic"/>
          <w:color w:val="auto"/>
          <w:sz w:val="22"/>
        </w:rPr>
        <w:t xml:space="preserve"> </w:t>
      </w:r>
      <w:r w:rsidR="00704434">
        <w:rPr>
          <w:rFonts w:asciiTheme="majorHAnsi" w:hAnsiTheme="majorHAnsi" w:cs="Century Gothic"/>
          <w:color w:val="auto"/>
          <w:sz w:val="22"/>
        </w:rPr>
        <w:t>who had</w:t>
      </w:r>
      <w:r w:rsidRPr="00456F8B">
        <w:rPr>
          <w:rFonts w:asciiTheme="majorHAnsi" w:hAnsiTheme="majorHAnsi" w:cs="Century Gothic"/>
          <w:color w:val="auto"/>
          <w:sz w:val="22"/>
        </w:rPr>
        <w:t xml:space="preserve"> personal experience of ethnic diversity and intercultural relations inside and outside of school, including through study and travel overseas, were more alert to and engaged with building intercultural capabilities</w:t>
      </w:r>
      <w:r w:rsidR="00704434">
        <w:rPr>
          <w:rFonts w:asciiTheme="majorHAnsi" w:hAnsiTheme="majorHAnsi" w:cs="Century Gothic"/>
          <w:color w:val="auto"/>
          <w:sz w:val="22"/>
          <w:szCs w:val="22"/>
        </w:rPr>
        <w:t>, indicating the benefits of local and overseas exchanges, networks and study tours for building staff capacity.</w:t>
      </w:r>
    </w:p>
    <w:p w14:paraId="30C1AB15" w14:textId="44C648A4" w:rsidR="00A1622F" w:rsidRPr="00456F8B" w:rsidRDefault="00A1622F" w:rsidP="00A1622F">
      <w:pPr>
        <w:pStyle w:val="BasicParagraph"/>
        <w:spacing w:before="240" w:line="276" w:lineRule="auto"/>
        <w:ind w:left="284" w:hanging="284"/>
        <w:rPr>
          <w:rFonts w:asciiTheme="majorHAnsi" w:hAnsiTheme="majorHAnsi" w:cs="Century Gothic"/>
          <w:i/>
          <w:color w:val="auto"/>
          <w:sz w:val="22"/>
          <w:lang w:val="en-AU"/>
        </w:rPr>
      </w:pPr>
      <w:r w:rsidRPr="00456F8B">
        <w:rPr>
          <w:rFonts w:asciiTheme="majorHAnsi" w:hAnsiTheme="majorHAnsi" w:cs="Century Gothic"/>
          <w:i/>
          <w:color w:val="auto"/>
          <w:sz w:val="22"/>
          <w:lang w:val="en-AU"/>
        </w:rPr>
        <w:t xml:space="preserve">6. Intercultural capabilities are fostered </w:t>
      </w:r>
      <w:r>
        <w:rPr>
          <w:rFonts w:asciiTheme="majorHAnsi" w:hAnsiTheme="majorHAnsi" w:cs="Century Gothic"/>
          <w:i/>
          <w:color w:val="auto"/>
          <w:sz w:val="22"/>
          <w:lang w:val="en-AU"/>
        </w:rPr>
        <w:t>in</w:t>
      </w:r>
      <w:r w:rsidRPr="00456F8B">
        <w:rPr>
          <w:rFonts w:asciiTheme="majorHAnsi" w:hAnsiTheme="majorHAnsi" w:cs="Century Gothic"/>
          <w:i/>
          <w:color w:val="auto"/>
          <w:sz w:val="22"/>
          <w:lang w:val="en-AU"/>
        </w:rPr>
        <w:t xml:space="preserve"> </w:t>
      </w:r>
      <w:r w:rsidR="00497E25">
        <w:rPr>
          <w:rFonts w:asciiTheme="majorHAnsi" w:hAnsiTheme="majorHAnsi" w:cs="Century Gothic"/>
          <w:i/>
          <w:color w:val="auto"/>
          <w:sz w:val="22"/>
          <w:lang w:val="en-AU"/>
        </w:rPr>
        <w:t xml:space="preserve">reflexive </w:t>
      </w:r>
      <w:r w:rsidRPr="00456F8B">
        <w:rPr>
          <w:rFonts w:asciiTheme="majorHAnsi" w:hAnsiTheme="majorHAnsi" w:cs="Century Gothic"/>
          <w:i/>
          <w:color w:val="auto"/>
          <w:sz w:val="22"/>
          <w:lang w:val="en-AU"/>
        </w:rPr>
        <w:t xml:space="preserve">learning environments. </w:t>
      </w:r>
      <w:r w:rsidR="00704434">
        <w:rPr>
          <w:rFonts w:asciiTheme="majorHAnsi" w:hAnsiTheme="majorHAnsi" w:cs="Century Gothic"/>
          <w:color w:val="auto"/>
          <w:sz w:val="22"/>
          <w:lang w:val="en-AU"/>
        </w:rPr>
        <w:t>There was faster,</w:t>
      </w:r>
      <w:r w:rsidRPr="00456F8B">
        <w:rPr>
          <w:rFonts w:asciiTheme="majorHAnsi" w:hAnsiTheme="majorHAnsi" w:cs="Century Gothic"/>
          <w:color w:val="auto"/>
          <w:sz w:val="22"/>
          <w:lang w:val="en-AU"/>
        </w:rPr>
        <w:t xml:space="preserve"> stronger progress towards becoming interculturally capable</w:t>
      </w:r>
      <w:r w:rsidR="00704434">
        <w:rPr>
          <w:rFonts w:asciiTheme="majorHAnsi" w:hAnsiTheme="majorHAnsi" w:cs="Century Gothic"/>
          <w:color w:val="auto"/>
          <w:sz w:val="22"/>
          <w:lang w:val="en-AU"/>
        </w:rPr>
        <w:t xml:space="preserve"> when </w:t>
      </w:r>
      <w:r w:rsidR="00704434" w:rsidRPr="00456F8B">
        <w:rPr>
          <w:rFonts w:asciiTheme="majorHAnsi" w:hAnsiTheme="majorHAnsi" w:cs="Century Gothic"/>
          <w:color w:val="auto"/>
          <w:sz w:val="22"/>
          <w:lang w:val="en-AU"/>
        </w:rPr>
        <w:t xml:space="preserve">schools </w:t>
      </w:r>
      <w:r w:rsidR="004F55BF">
        <w:rPr>
          <w:rFonts w:asciiTheme="majorHAnsi" w:hAnsiTheme="majorHAnsi" w:cs="Century Gothic"/>
          <w:color w:val="auto"/>
          <w:sz w:val="22"/>
          <w:lang w:val="en-AU"/>
        </w:rPr>
        <w:t>regarded themselves</w:t>
      </w:r>
      <w:r w:rsidR="00704434">
        <w:rPr>
          <w:rFonts w:asciiTheme="majorHAnsi" w:hAnsiTheme="majorHAnsi" w:cs="Century Gothic"/>
          <w:color w:val="auto"/>
          <w:sz w:val="22"/>
          <w:lang w:val="en-AU"/>
        </w:rPr>
        <w:t xml:space="preserve"> </w:t>
      </w:r>
      <w:r w:rsidR="00704434" w:rsidRPr="00456F8B">
        <w:rPr>
          <w:rFonts w:asciiTheme="majorHAnsi" w:hAnsiTheme="majorHAnsi" w:cs="Century Gothic"/>
          <w:color w:val="auto"/>
          <w:sz w:val="22"/>
          <w:lang w:val="en-AU"/>
        </w:rPr>
        <w:t xml:space="preserve">as learning environments for </w:t>
      </w:r>
      <w:r w:rsidR="004F55BF">
        <w:rPr>
          <w:rFonts w:asciiTheme="majorHAnsi" w:hAnsiTheme="majorHAnsi" w:cs="Century Gothic"/>
          <w:color w:val="auto"/>
          <w:sz w:val="22"/>
          <w:lang w:val="en-AU"/>
        </w:rPr>
        <w:t xml:space="preserve">all </w:t>
      </w:r>
      <w:r w:rsidR="002D591A">
        <w:rPr>
          <w:rFonts w:asciiTheme="majorHAnsi" w:hAnsiTheme="majorHAnsi" w:cs="Century Gothic"/>
          <w:color w:val="auto"/>
          <w:sz w:val="22"/>
          <w:lang w:val="en-AU"/>
        </w:rPr>
        <w:t>students, teachers</w:t>
      </w:r>
      <w:r w:rsidR="00704434" w:rsidRPr="00456F8B">
        <w:rPr>
          <w:rFonts w:asciiTheme="majorHAnsi" w:hAnsiTheme="majorHAnsi" w:cs="Century Gothic"/>
          <w:color w:val="auto"/>
          <w:sz w:val="22"/>
          <w:lang w:val="en-AU"/>
        </w:rPr>
        <w:t xml:space="preserve"> and </w:t>
      </w:r>
      <w:r w:rsidR="004F55BF">
        <w:rPr>
          <w:rFonts w:asciiTheme="majorHAnsi" w:hAnsiTheme="majorHAnsi" w:cs="Century Gothic"/>
          <w:color w:val="auto"/>
          <w:sz w:val="22"/>
          <w:lang w:val="en-AU"/>
        </w:rPr>
        <w:t>their community</w:t>
      </w:r>
      <w:r w:rsidRPr="00456F8B">
        <w:rPr>
          <w:rFonts w:asciiTheme="majorHAnsi" w:hAnsiTheme="majorHAnsi" w:cs="Century Gothic"/>
          <w:color w:val="auto"/>
          <w:sz w:val="22"/>
          <w:lang w:val="en-AU"/>
        </w:rPr>
        <w:t xml:space="preserve">. </w:t>
      </w:r>
      <w:r w:rsidR="00E1404C">
        <w:rPr>
          <w:rFonts w:asciiTheme="majorHAnsi" w:hAnsiTheme="majorHAnsi" w:cs="Century Gothic"/>
          <w:color w:val="auto"/>
          <w:sz w:val="22"/>
          <w:lang w:val="en-AU"/>
        </w:rPr>
        <w:t>I</w:t>
      </w:r>
      <w:r w:rsidR="00E1404C" w:rsidRPr="00456F8B">
        <w:rPr>
          <w:rFonts w:asciiTheme="majorHAnsi" w:hAnsiTheme="majorHAnsi" w:cs="Century Gothic"/>
          <w:color w:val="auto"/>
          <w:sz w:val="22"/>
          <w:lang w:val="en-AU"/>
        </w:rPr>
        <w:t>n these schools</w:t>
      </w:r>
      <w:r w:rsidR="00E1404C">
        <w:rPr>
          <w:rFonts w:asciiTheme="majorHAnsi" w:hAnsiTheme="majorHAnsi" w:cs="Century Gothic"/>
          <w:color w:val="auto"/>
          <w:sz w:val="22"/>
          <w:lang w:val="en-AU"/>
        </w:rPr>
        <w:t xml:space="preserve">, school </w:t>
      </w:r>
      <w:r w:rsidRPr="00456F8B">
        <w:rPr>
          <w:rFonts w:asciiTheme="majorHAnsi" w:hAnsiTheme="majorHAnsi" w:cs="Century Gothic"/>
          <w:color w:val="auto"/>
          <w:sz w:val="22"/>
          <w:lang w:val="en-AU"/>
        </w:rPr>
        <w:t xml:space="preserve">leadership teams were reflexive about and eager to improve their personal intercultural knowledge and capabilities, and nurtured this approach at all levels </w:t>
      </w:r>
      <w:r w:rsidR="004F55BF">
        <w:rPr>
          <w:rFonts w:asciiTheme="majorHAnsi" w:hAnsiTheme="majorHAnsi" w:cs="Century Gothic"/>
          <w:color w:val="auto"/>
          <w:sz w:val="22"/>
          <w:lang w:val="en-AU"/>
        </w:rPr>
        <w:t xml:space="preserve">and in all areas of </w:t>
      </w:r>
      <w:r w:rsidRPr="00456F8B">
        <w:rPr>
          <w:rFonts w:asciiTheme="majorHAnsi" w:hAnsiTheme="majorHAnsi" w:cs="Century Gothic"/>
          <w:color w:val="auto"/>
          <w:sz w:val="22"/>
          <w:lang w:val="en-AU"/>
        </w:rPr>
        <w:t>school</w:t>
      </w:r>
      <w:r w:rsidR="004F55BF">
        <w:rPr>
          <w:rFonts w:asciiTheme="majorHAnsi" w:hAnsiTheme="majorHAnsi" w:cs="Century Gothic"/>
          <w:color w:val="auto"/>
          <w:sz w:val="22"/>
          <w:lang w:val="en-AU"/>
        </w:rPr>
        <w:t xml:space="preserve"> life</w:t>
      </w:r>
      <w:r w:rsidRPr="00456F8B">
        <w:rPr>
          <w:rFonts w:asciiTheme="majorHAnsi" w:hAnsiTheme="majorHAnsi" w:cs="Century Gothic"/>
          <w:color w:val="auto"/>
          <w:sz w:val="22"/>
          <w:lang w:val="en-AU"/>
        </w:rPr>
        <w:t xml:space="preserve">.   </w:t>
      </w:r>
    </w:p>
    <w:p w14:paraId="2031E5B1" w14:textId="35457D6F" w:rsidR="00571A07" w:rsidRPr="00456F8B" w:rsidRDefault="00571A07" w:rsidP="00571A07">
      <w:pPr>
        <w:pStyle w:val="BasicParagraph"/>
        <w:spacing w:before="240" w:line="276" w:lineRule="auto"/>
        <w:ind w:left="284" w:hanging="284"/>
        <w:rPr>
          <w:rFonts w:asciiTheme="majorHAnsi" w:hAnsiTheme="majorHAnsi" w:cs="Century Gothic"/>
          <w:color w:val="auto"/>
          <w:sz w:val="22"/>
          <w:szCs w:val="22"/>
          <w:lang w:val="en-AU"/>
        </w:rPr>
      </w:pPr>
      <w:r w:rsidRPr="00456F8B">
        <w:rPr>
          <w:rFonts w:asciiTheme="majorHAnsi" w:hAnsiTheme="majorHAnsi" w:cs="Century Gothic"/>
          <w:i/>
          <w:color w:val="auto"/>
          <w:sz w:val="22"/>
          <w:szCs w:val="22"/>
          <w:lang w:val="en-AU"/>
        </w:rPr>
        <w:t xml:space="preserve">7. A whole school approach is most effective in improving intercultural capabilities. </w:t>
      </w:r>
      <w:r w:rsidRPr="00456F8B">
        <w:rPr>
          <w:rFonts w:asciiTheme="majorHAnsi" w:hAnsiTheme="majorHAnsi" w:cs="Century Gothic"/>
          <w:color w:val="auto"/>
          <w:sz w:val="22"/>
          <w:szCs w:val="22"/>
          <w:lang w:val="en-AU"/>
        </w:rPr>
        <w:t>Schools that adopted a multi-</w:t>
      </w:r>
      <w:r>
        <w:rPr>
          <w:rFonts w:asciiTheme="majorHAnsi" w:hAnsiTheme="majorHAnsi" w:cs="Century Gothic"/>
          <w:color w:val="auto"/>
          <w:sz w:val="22"/>
          <w:szCs w:val="22"/>
          <w:lang w:val="en-AU"/>
        </w:rPr>
        <w:t>faceted</w:t>
      </w:r>
      <w:r w:rsidRPr="00456F8B">
        <w:rPr>
          <w:rFonts w:asciiTheme="majorHAnsi" w:hAnsiTheme="majorHAnsi" w:cs="Century Gothic"/>
          <w:color w:val="auto"/>
          <w:sz w:val="22"/>
          <w:szCs w:val="22"/>
          <w:lang w:val="en-AU"/>
        </w:rPr>
        <w:t xml:space="preserve"> </w:t>
      </w:r>
      <w:r>
        <w:rPr>
          <w:rFonts w:asciiTheme="majorHAnsi" w:hAnsiTheme="majorHAnsi" w:cs="Century Gothic"/>
          <w:color w:val="auto"/>
          <w:sz w:val="22"/>
          <w:szCs w:val="22"/>
          <w:lang w:val="en-AU"/>
        </w:rPr>
        <w:t xml:space="preserve">approach across all aspects of </w:t>
      </w:r>
      <w:r w:rsidRPr="00456F8B">
        <w:rPr>
          <w:rFonts w:asciiTheme="majorHAnsi" w:hAnsiTheme="majorHAnsi" w:cs="Century Gothic"/>
          <w:color w:val="auto"/>
          <w:sz w:val="22"/>
          <w:szCs w:val="22"/>
          <w:lang w:val="en-AU"/>
        </w:rPr>
        <w:t xml:space="preserve">school </w:t>
      </w:r>
      <w:r>
        <w:rPr>
          <w:rFonts w:asciiTheme="majorHAnsi" w:hAnsiTheme="majorHAnsi" w:cs="Century Gothic"/>
          <w:color w:val="auto"/>
          <w:sz w:val="22"/>
          <w:szCs w:val="22"/>
          <w:lang w:val="en-AU"/>
        </w:rPr>
        <w:t>life</w:t>
      </w:r>
      <w:r w:rsidRPr="00456F8B">
        <w:rPr>
          <w:rFonts w:asciiTheme="majorHAnsi" w:hAnsiTheme="majorHAnsi" w:cs="Century Gothic"/>
          <w:color w:val="auto"/>
          <w:sz w:val="22"/>
          <w:szCs w:val="22"/>
          <w:lang w:val="en-AU"/>
        </w:rPr>
        <w:t xml:space="preserve"> </w:t>
      </w:r>
      <w:r>
        <w:rPr>
          <w:rFonts w:asciiTheme="majorHAnsi" w:hAnsiTheme="majorHAnsi" w:cs="Century Gothic"/>
          <w:color w:val="auto"/>
          <w:sz w:val="22"/>
          <w:szCs w:val="22"/>
          <w:lang w:val="en-AU"/>
        </w:rPr>
        <w:t>showed</w:t>
      </w:r>
      <w:r w:rsidRPr="00456F8B">
        <w:rPr>
          <w:rFonts w:asciiTheme="majorHAnsi" w:hAnsiTheme="majorHAnsi" w:cs="Century Gothic"/>
          <w:color w:val="auto"/>
          <w:sz w:val="22"/>
          <w:szCs w:val="22"/>
          <w:lang w:val="en-AU"/>
        </w:rPr>
        <w:t xml:space="preserve"> stronger </w:t>
      </w:r>
      <w:r>
        <w:rPr>
          <w:rFonts w:asciiTheme="majorHAnsi" w:hAnsiTheme="majorHAnsi" w:cs="Century Gothic"/>
          <w:color w:val="auto"/>
          <w:sz w:val="22"/>
          <w:szCs w:val="22"/>
          <w:lang w:val="en-AU"/>
        </w:rPr>
        <w:t xml:space="preserve">development of intercultural capabilities </w:t>
      </w:r>
      <w:r w:rsidRPr="00456F8B">
        <w:rPr>
          <w:rFonts w:asciiTheme="majorHAnsi" w:hAnsiTheme="majorHAnsi" w:cs="Century Gothic"/>
          <w:color w:val="auto"/>
          <w:sz w:val="22"/>
          <w:szCs w:val="22"/>
          <w:lang w:val="en-AU"/>
        </w:rPr>
        <w:t xml:space="preserve">than schools that </w:t>
      </w:r>
      <w:r>
        <w:rPr>
          <w:rFonts w:asciiTheme="majorHAnsi" w:hAnsiTheme="majorHAnsi" w:cs="Century Gothic"/>
          <w:color w:val="auto"/>
          <w:sz w:val="22"/>
          <w:szCs w:val="22"/>
          <w:lang w:val="en-AU"/>
        </w:rPr>
        <w:t>restricted</w:t>
      </w:r>
      <w:r w:rsidRPr="00456F8B">
        <w:rPr>
          <w:rFonts w:asciiTheme="majorHAnsi" w:hAnsiTheme="majorHAnsi" w:cs="Century Gothic"/>
          <w:color w:val="auto"/>
          <w:sz w:val="22"/>
          <w:szCs w:val="22"/>
          <w:lang w:val="en-AU"/>
        </w:rPr>
        <w:t xml:space="preserve"> the</w:t>
      </w:r>
      <w:r>
        <w:rPr>
          <w:rFonts w:asciiTheme="majorHAnsi" w:hAnsiTheme="majorHAnsi" w:cs="Century Gothic"/>
          <w:color w:val="auto"/>
          <w:sz w:val="22"/>
          <w:szCs w:val="22"/>
          <w:lang w:val="en-AU"/>
        </w:rPr>
        <w:t>ir</w:t>
      </w:r>
      <w:r w:rsidRPr="00456F8B">
        <w:rPr>
          <w:rFonts w:asciiTheme="majorHAnsi" w:hAnsiTheme="majorHAnsi" w:cs="Century Gothic"/>
          <w:color w:val="auto"/>
          <w:sz w:val="22"/>
          <w:szCs w:val="22"/>
          <w:lang w:val="en-AU"/>
        </w:rPr>
        <w:t xml:space="preserve"> focus to a </w:t>
      </w:r>
      <w:r>
        <w:rPr>
          <w:rFonts w:asciiTheme="majorHAnsi" w:hAnsiTheme="majorHAnsi" w:cs="Century Gothic"/>
          <w:color w:val="auto"/>
          <w:sz w:val="22"/>
          <w:szCs w:val="22"/>
          <w:lang w:val="en-AU"/>
        </w:rPr>
        <w:t>single</w:t>
      </w:r>
      <w:r w:rsidRPr="00456F8B">
        <w:rPr>
          <w:rFonts w:asciiTheme="majorHAnsi" w:hAnsiTheme="majorHAnsi" w:cs="Century Gothic"/>
          <w:color w:val="auto"/>
          <w:sz w:val="22"/>
          <w:szCs w:val="22"/>
          <w:lang w:val="en-AU"/>
        </w:rPr>
        <w:t xml:space="preserve"> </w:t>
      </w:r>
      <w:r>
        <w:rPr>
          <w:rFonts w:asciiTheme="majorHAnsi" w:hAnsiTheme="majorHAnsi" w:cs="Century Gothic"/>
          <w:color w:val="auto"/>
          <w:sz w:val="22"/>
          <w:szCs w:val="22"/>
          <w:lang w:val="en-AU"/>
        </w:rPr>
        <w:t>discipline and/</w:t>
      </w:r>
      <w:r w:rsidRPr="00456F8B">
        <w:rPr>
          <w:rFonts w:asciiTheme="majorHAnsi" w:hAnsiTheme="majorHAnsi" w:cs="Century Gothic"/>
          <w:color w:val="auto"/>
          <w:sz w:val="22"/>
          <w:szCs w:val="22"/>
          <w:lang w:val="en-AU"/>
        </w:rPr>
        <w:t xml:space="preserve">or </w:t>
      </w:r>
      <w:r>
        <w:rPr>
          <w:rFonts w:asciiTheme="majorHAnsi" w:hAnsiTheme="majorHAnsi" w:cs="Century Gothic"/>
          <w:color w:val="auto"/>
          <w:sz w:val="22"/>
          <w:szCs w:val="22"/>
          <w:lang w:val="en-AU"/>
        </w:rPr>
        <w:t xml:space="preserve">school </w:t>
      </w:r>
      <w:r w:rsidRPr="00456F8B">
        <w:rPr>
          <w:rFonts w:asciiTheme="majorHAnsi" w:hAnsiTheme="majorHAnsi" w:cs="Century Gothic"/>
          <w:color w:val="auto"/>
          <w:sz w:val="22"/>
          <w:szCs w:val="22"/>
          <w:lang w:val="en-AU"/>
        </w:rPr>
        <w:t>Grade.</w:t>
      </w:r>
    </w:p>
    <w:p w14:paraId="28AF0C6A" w14:textId="419A493B" w:rsidR="00A1622F" w:rsidRPr="00C938F8" w:rsidRDefault="00A1622F" w:rsidP="00A1622F">
      <w:pPr>
        <w:pStyle w:val="BasicParagraph"/>
        <w:spacing w:before="240" w:line="276" w:lineRule="auto"/>
        <w:ind w:left="284" w:hanging="284"/>
        <w:rPr>
          <w:rFonts w:asciiTheme="majorHAnsi" w:hAnsiTheme="majorHAnsi" w:cs="Century Gothic"/>
          <w:b/>
          <w:i/>
          <w:color w:val="auto"/>
          <w:sz w:val="22"/>
          <w:szCs w:val="22"/>
          <w:lang w:val="en-AU"/>
        </w:rPr>
      </w:pPr>
      <w:r w:rsidRPr="00700CB7">
        <w:rPr>
          <w:rFonts w:asciiTheme="majorHAnsi" w:hAnsiTheme="majorHAnsi" w:cs="Century Gothic"/>
          <w:i/>
          <w:color w:val="auto"/>
          <w:sz w:val="22"/>
          <w:lang w:val="en-AU"/>
        </w:rPr>
        <w:t xml:space="preserve">8. </w:t>
      </w:r>
      <w:r w:rsidRPr="00700CB7">
        <w:rPr>
          <w:rFonts w:asciiTheme="majorHAnsi" w:hAnsiTheme="majorHAnsi" w:cs="Century Gothic"/>
          <w:i/>
          <w:color w:val="auto"/>
          <w:sz w:val="22"/>
          <w:szCs w:val="22"/>
          <w:lang w:val="en-AU"/>
        </w:rPr>
        <w:t>Curriculum</w:t>
      </w:r>
      <w:r w:rsidRPr="00456F8B">
        <w:rPr>
          <w:rFonts w:asciiTheme="majorHAnsi" w:hAnsiTheme="majorHAnsi" w:cs="Century Gothic"/>
          <w:i/>
          <w:color w:val="auto"/>
          <w:sz w:val="22"/>
          <w:szCs w:val="22"/>
          <w:lang w:val="en-AU"/>
        </w:rPr>
        <w:t xml:space="preserve"> innovation is essential.  </w:t>
      </w:r>
      <w:r w:rsidRPr="00456F8B">
        <w:rPr>
          <w:rFonts w:asciiTheme="majorHAnsi" w:hAnsiTheme="majorHAnsi" w:cs="Century Gothic"/>
          <w:color w:val="auto"/>
          <w:sz w:val="22"/>
          <w:szCs w:val="22"/>
        </w:rPr>
        <w:t xml:space="preserve">Schools found the focus on learning </w:t>
      </w:r>
      <w:r w:rsidRPr="00B012AB">
        <w:rPr>
          <w:rFonts w:asciiTheme="majorHAnsi" w:hAnsiTheme="majorHAnsi" w:cs="Century Gothic"/>
          <w:i/>
          <w:color w:val="auto"/>
          <w:sz w:val="22"/>
          <w:szCs w:val="22"/>
        </w:rPr>
        <w:t>to</w:t>
      </w:r>
      <w:r w:rsidRPr="00456F8B">
        <w:rPr>
          <w:rFonts w:asciiTheme="majorHAnsi" w:hAnsiTheme="majorHAnsi" w:cs="Century Gothic"/>
          <w:color w:val="auto"/>
          <w:sz w:val="22"/>
          <w:szCs w:val="22"/>
        </w:rPr>
        <w:t xml:space="preserve"> </w:t>
      </w:r>
      <w:r w:rsidRPr="00456F8B">
        <w:rPr>
          <w:rFonts w:asciiTheme="majorHAnsi" w:hAnsiTheme="majorHAnsi" w:cs="Century Gothic"/>
          <w:i/>
          <w:color w:val="auto"/>
          <w:sz w:val="22"/>
          <w:szCs w:val="22"/>
        </w:rPr>
        <w:t xml:space="preserve">be </w:t>
      </w:r>
      <w:r w:rsidRPr="00456F8B">
        <w:rPr>
          <w:rFonts w:asciiTheme="majorHAnsi" w:hAnsiTheme="majorHAnsi" w:cs="Century Gothic"/>
          <w:color w:val="auto"/>
          <w:sz w:val="22"/>
          <w:szCs w:val="22"/>
        </w:rPr>
        <w:t xml:space="preserve">intercultural rather than learning </w:t>
      </w:r>
      <w:r w:rsidRPr="00456F8B">
        <w:rPr>
          <w:rFonts w:asciiTheme="majorHAnsi" w:hAnsiTheme="majorHAnsi" w:cs="Century Gothic"/>
          <w:i/>
          <w:color w:val="auto"/>
          <w:sz w:val="22"/>
          <w:szCs w:val="22"/>
        </w:rPr>
        <w:t xml:space="preserve">about </w:t>
      </w:r>
      <w:r w:rsidRPr="00456F8B">
        <w:rPr>
          <w:rFonts w:asciiTheme="majorHAnsi" w:hAnsiTheme="majorHAnsi" w:cs="Century Gothic"/>
          <w:color w:val="auto"/>
          <w:sz w:val="22"/>
          <w:szCs w:val="22"/>
        </w:rPr>
        <w:t xml:space="preserve">ethnic and cultural diversity required </w:t>
      </w:r>
      <w:r w:rsidR="00E1404C">
        <w:rPr>
          <w:rFonts w:asciiTheme="majorHAnsi" w:hAnsiTheme="majorHAnsi" w:cs="Century Gothic"/>
          <w:color w:val="auto"/>
          <w:sz w:val="22"/>
          <w:szCs w:val="22"/>
        </w:rPr>
        <w:t xml:space="preserve">fresh, innovative approaches to </w:t>
      </w:r>
      <w:r w:rsidRPr="00456F8B">
        <w:rPr>
          <w:rFonts w:asciiTheme="majorHAnsi" w:hAnsiTheme="majorHAnsi" w:cs="Century Gothic"/>
          <w:color w:val="auto"/>
          <w:sz w:val="22"/>
          <w:szCs w:val="22"/>
        </w:rPr>
        <w:t xml:space="preserve">curriculum </w:t>
      </w:r>
      <w:r w:rsidR="00E1404C">
        <w:rPr>
          <w:rFonts w:asciiTheme="majorHAnsi" w:hAnsiTheme="majorHAnsi" w:cs="Century Gothic"/>
          <w:color w:val="auto"/>
          <w:sz w:val="22"/>
          <w:szCs w:val="22"/>
        </w:rPr>
        <w:t xml:space="preserve">and school operations. </w:t>
      </w:r>
      <w:r w:rsidR="00EC12CE">
        <w:rPr>
          <w:rFonts w:asciiTheme="majorHAnsi" w:hAnsiTheme="majorHAnsi" w:cs="Century Gothic"/>
          <w:color w:val="auto"/>
          <w:sz w:val="22"/>
          <w:szCs w:val="22"/>
        </w:rPr>
        <w:t>Effective a</w:t>
      </w:r>
      <w:r w:rsidR="00E1404C">
        <w:rPr>
          <w:rFonts w:asciiTheme="majorHAnsi" w:hAnsiTheme="majorHAnsi" w:cs="Century Gothic"/>
          <w:color w:val="auto"/>
          <w:sz w:val="22"/>
          <w:szCs w:val="22"/>
        </w:rPr>
        <w:t xml:space="preserve">pproaches included </w:t>
      </w:r>
      <w:r w:rsidRPr="00456F8B">
        <w:rPr>
          <w:rFonts w:asciiTheme="majorHAnsi" w:hAnsiTheme="majorHAnsi" w:cs="Century Gothic"/>
          <w:color w:val="auto"/>
          <w:sz w:val="22"/>
          <w:szCs w:val="22"/>
        </w:rPr>
        <w:t>greater use of parent, community and ‘sister school’ re</w:t>
      </w:r>
      <w:r>
        <w:rPr>
          <w:rFonts w:asciiTheme="majorHAnsi" w:hAnsiTheme="majorHAnsi" w:cs="Century Gothic"/>
          <w:color w:val="auto"/>
          <w:sz w:val="22"/>
          <w:szCs w:val="22"/>
        </w:rPr>
        <w:t xml:space="preserve">lationships, </w:t>
      </w:r>
      <w:r>
        <w:rPr>
          <w:rFonts w:asciiTheme="majorHAnsi" w:hAnsiTheme="majorHAnsi" w:cs="Century Gothic"/>
          <w:color w:val="auto"/>
          <w:sz w:val="22"/>
        </w:rPr>
        <w:t>collaborating</w:t>
      </w:r>
      <w:r>
        <w:rPr>
          <w:rFonts w:asciiTheme="majorHAnsi" w:hAnsiTheme="majorHAnsi" w:cs="Century Gothic"/>
          <w:color w:val="auto"/>
          <w:sz w:val="22"/>
          <w:szCs w:val="22"/>
        </w:rPr>
        <w:t xml:space="preserve"> with schools with different </w:t>
      </w:r>
      <w:r w:rsidRPr="006500FA">
        <w:rPr>
          <w:rFonts w:asciiTheme="majorHAnsi" w:hAnsiTheme="majorHAnsi" w:cs="Century Gothic"/>
          <w:color w:val="auto"/>
          <w:sz w:val="22"/>
        </w:rPr>
        <w:t xml:space="preserve">ethnic, religious </w:t>
      </w:r>
      <w:r>
        <w:rPr>
          <w:rFonts w:asciiTheme="majorHAnsi" w:hAnsiTheme="majorHAnsi" w:cs="Century Gothic"/>
          <w:color w:val="auto"/>
          <w:sz w:val="22"/>
        </w:rPr>
        <w:t xml:space="preserve">and linguistic profiles; </w:t>
      </w:r>
      <w:r>
        <w:rPr>
          <w:rFonts w:asciiTheme="majorHAnsi" w:hAnsiTheme="majorHAnsi" w:cs="Century Gothic"/>
          <w:color w:val="auto"/>
          <w:sz w:val="22"/>
          <w:szCs w:val="22"/>
        </w:rPr>
        <w:t xml:space="preserve">and inter-school networking to exchange intercultural ‘know-how’.   </w:t>
      </w:r>
    </w:p>
    <w:p w14:paraId="5E7BFD4C" w14:textId="77777777" w:rsidR="00A1622F" w:rsidRDefault="00A1622F" w:rsidP="00A1622F">
      <w:pPr>
        <w:rPr>
          <w:rFonts w:cs="TimesNewRomanPSMT"/>
        </w:rPr>
      </w:pPr>
    </w:p>
    <w:p w14:paraId="55B12EB1" w14:textId="77777777" w:rsidR="00A1622F" w:rsidRDefault="00A1622F" w:rsidP="00633C43">
      <w:pPr>
        <w:rPr>
          <w:rFonts w:cs="TimesNewRomanPSMT"/>
          <w:b/>
          <w:i/>
        </w:rPr>
      </w:pPr>
      <w:r>
        <w:rPr>
          <w:rFonts w:cs="TimesNewRomanPSMT"/>
          <w:b/>
          <w:i/>
        </w:rPr>
        <w:t>Multiple, multi-level methods should be used to a</w:t>
      </w:r>
      <w:r w:rsidRPr="00CC76B9">
        <w:rPr>
          <w:rFonts w:cs="TimesNewRomanPSMT"/>
          <w:b/>
          <w:i/>
        </w:rPr>
        <w:t xml:space="preserve">ssess </w:t>
      </w:r>
      <w:r>
        <w:rPr>
          <w:rFonts w:cs="TimesNewRomanPSMT"/>
          <w:b/>
          <w:i/>
        </w:rPr>
        <w:t>and evaluate i</w:t>
      </w:r>
      <w:r w:rsidRPr="00CC76B9">
        <w:rPr>
          <w:rFonts w:cs="TimesNewRomanPSMT"/>
          <w:b/>
          <w:i/>
        </w:rPr>
        <w:t>ntercultural capabilities</w:t>
      </w:r>
      <w:r>
        <w:rPr>
          <w:rFonts w:cs="TimesNewRomanPSMT"/>
          <w:b/>
          <w:i/>
        </w:rPr>
        <w:t>.</w:t>
      </w:r>
    </w:p>
    <w:p w14:paraId="385D2424" w14:textId="39EED365" w:rsidR="00A1622F" w:rsidRDefault="00A1622F" w:rsidP="00F576F0">
      <w:pPr>
        <w:spacing w:after="0"/>
        <w:rPr>
          <w:rFonts w:cs="TimesNewRomanPSMT"/>
        </w:rPr>
      </w:pPr>
      <w:r>
        <w:rPr>
          <w:rFonts w:cs="TimesNewRomanPSMT"/>
        </w:rPr>
        <w:t xml:space="preserve">The student quiz and teacher survey </w:t>
      </w:r>
      <w:r w:rsidR="00734705">
        <w:rPr>
          <w:rFonts w:cs="TimesNewRomanPSMT"/>
        </w:rPr>
        <w:t xml:space="preserve">indicated positive improvements in intercultural capabilities overall and </w:t>
      </w:r>
      <w:r>
        <w:rPr>
          <w:rFonts w:cs="TimesNewRomanPSMT"/>
        </w:rPr>
        <w:t xml:space="preserve">were useful diagnostic tools for helping schools identify specific areas of developmental need. </w:t>
      </w:r>
      <w:r w:rsidR="00E1404C">
        <w:rPr>
          <w:rFonts w:cs="TimesNewRomanPSMT"/>
        </w:rPr>
        <w:t>However</w:t>
      </w:r>
      <w:r>
        <w:rPr>
          <w:rFonts w:cs="TimesNewRomanPSMT"/>
        </w:rPr>
        <w:t>, such instruments are best used with other assessment and evaluation tools that focus on the Victorian Curriculum’s achievement standards for the intercultural capabi</w:t>
      </w:r>
      <w:r w:rsidR="008911E0">
        <w:rPr>
          <w:rFonts w:cs="TimesNewRomanPSMT"/>
        </w:rPr>
        <w:t>lities in Foundation to Year 10</w:t>
      </w:r>
      <w:r>
        <w:rPr>
          <w:rFonts w:cs="TimesNewRomanPSMT"/>
        </w:rPr>
        <w:t xml:space="preserve"> and that attend to interculturality at the multiple levels of schools</w:t>
      </w:r>
      <w:r w:rsidR="002D591A">
        <w:rPr>
          <w:rFonts w:cs="TimesNewRomanPSMT"/>
        </w:rPr>
        <w:t>’</w:t>
      </w:r>
      <w:r>
        <w:rPr>
          <w:rFonts w:cs="TimesNewRomanPSMT"/>
        </w:rPr>
        <w:t xml:space="preserve"> operations. </w:t>
      </w:r>
    </w:p>
    <w:p w14:paraId="5F41B1B3" w14:textId="77777777" w:rsidR="00F576F0" w:rsidRPr="00F576F0" w:rsidRDefault="00F576F0" w:rsidP="00F576F0">
      <w:pPr>
        <w:spacing w:after="0"/>
        <w:rPr>
          <w:rFonts w:cs="TimesNewRomanPSMT"/>
          <w:b/>
          <w:i/>
        </w:rPr>
      </w:pPr>
    </w:p>
    <w:p w14:paraId="68404A26" w14:textId="4F89A9B8" w:rsidR="00A1622F" w:rsidRPr="00CC76B9" w:rsidRDefault="00A1622F" w:rsidP="00633C43">
      <w:pPr>
        <w:rPr>
          <w:rFonts w:cs="TimesNewRomanPSMT"/>
          <w:b/>
          <w:i/>
        </w:rPr>
      </w:pPr>
      <w:r w:rsidRPr="00CC76B9">
        <w:rPr>
          <w:rFonts w:cs="TimesNewRomanPSMT"/>
          <w:b/>
          <w:i/>
        </w:rPr>
        <w:t xml:space="preserve">The need for </w:t>
      </w:r>
      <w:r w:rsidR="00E1404C">
        <w:rPr>
          <w:rFonts w:cs="TimesNewRomanPSMT"/>
          <w:b/>
          <w:i/>
        </w:rPr>
        <w:t xml:space="preserve">support </w:t>
      </w:r>
      <w:r w:rsidRPr="00CC76B9">
        <w:rPr>
          <w:rFonts w:cs="TimesNewRomanPSMT"/>
          <w:b/>
          <w:i/>
        </w:rPr>
        <w:t xml:space="preserve">resources </w:t>
      </w:r>
    </w:p>
    <w:p w14:paraId="0569822E" w14:textId="1A30AB53" w:rsidR="00A1622F" w:rsidRDefault="00A1622F" w:rsidP="00A1622F">
      <w:pPr>
        <w:spacing w:after="0"/>
        <w:rPr>
          <w:rFonts w:cs="TimesNewRomanPSMT"/>
        </w:rPr>
      </w:pPr>
      <w:r>
        <w:rPr>
          <w:rFonts w:cs="TimesNewRomanPSMT"/>
        </w:rPr>
        <w:t xml:space="preserve">Schools strongly endorsed the TFH on-line modules as an effective professional learning tool </w:t>
      </w:r>
      <w:r w:rsidR="00734705">
        <w:rPr>
          <w:rFonts w:cs="TimesNewRomanPSMT"/>
        </w:rPr>
        <w:t>but also noted</w:t>
      </w:r>
      <w:r w:rsidR="00E1404C">
        <w:rPr>
          <w:rFonts w:cs="TimesNewRomanPSMT"/>
        </w:rPr>
        <w:t xml:space="preserve"> </w:t>
      </w:r>
      <w:r>
        <w:rPr>
          <w:rFonts w:cs="TimesNewRomanPSMT"/>
        </w:rPr>
        <w:t xml:space="preserve">the </w:t>
      </w:r>
      <w:r w:rsidR="00E1404C">
        <w:rPr>
          <w:rFonts w:cs="TimesNewRomanPSMT"/>
        </w:rPr>
        <w:t xml:space="preserve">relative </w:t>
      </w:r>
      <w:r>
        <w:rPr>
          <w:rFonts w:cs="TimesNewRomanPSMT"/>
        </w:rPr>
        <w:t>dearth of resources</w:t>
      </w:r>
      <w:r w:rsidR="00F95A28">
        <w:rPr>
          <w:rFonts w:cs="TimesNewRomanPSMT"/>
        </w:rPr>
        <w:t xml:space="preserve"> specific to</w:t>
      </w:r>
      <w:r w:rsidR="00E1404C">
        <w:rPr>
          <w:rFonts w:cs="TimesNewRomanPSMT"/>
        </w:rPr>
        <w:t xml:space="preserve"> Intercultural Capabilities</w:t>
      </w:r>
      <w:r>
        <w:rPr>
          <w:rFonts w:cs="TimesNewRomanPSMT"/>
        </w:rPr>
        <w:t xml:space="preserve">. The knowledge transfer </w:t>
      </w:r>
      <w:r w:rsidR="00E1404C">
        <w:rPr>
          <w:rFonts w:cs="TimesNewRomanPSMT"/>
        </w:rPr>
        <w:t xml:space="preserve">implemented as part of this study </w:t>
      </w:r>
      <w:r>
        <w:rPr>
          <w:rFonts w:cs="TimesNewRomanPSMT"/>
        </w:rPr>
        <w:t>m</w:t>
      </w:r>
      <w:r w:rsidR="00734705">
        <w:rPr>
          <w:rFonts w:cs="TimesNewRomanPSMT"/>
        </w:rPr>
        <w:t>ade a start in filling this gap</w:t>
      </w:r>
      <w:r>
        <w:rPr>
          <w:rFonts w:cs="TimesNewRomanPSMT"/>
        </w:rPr>
        <w:t xml:space="preserve"> but s</w:t>
      </w:r>
      <w:r w:rsidR="00801EFE">
        <w:rPr>
          <w:rFonts w:cs="TimesNewRomanPSMT"/>
        </w:rPr>
        <w:t>chools would benefit from</w:t>
      </w:r>
      <w:r w:rsidR="00734705">
        <w:rPr>
          <w:rFonts w:cs="TimesNewRomanPSMT"/>
        </w:rPr>
        <w:t xml:space="preserve"> </w:t>
      </w:r>
      <w:r>
        <w:rPr>
          <w:rFonts w:cs="TimesNewRomanPSMT"/>
        </w:rPr>
        <w:t xml:space="preserve">resources aligned </w:t>
      </w:r>
      <w:r w:rsidR="00734705">
        <w:rPr>
          <w:rFonts w:cs="TimesNewRomanPSMT"/>
        </w:rPr>
        <w:t>to</w:t>
      </w:r>
      <w:r>
        <w:rPr>
          <w:rFonts w:cs="TimesNewRomanPSMT"/>
        </w:rPr>
        <w:t xml:space="preserve"> the </w:t>
      </w:r>
      <w:r w:rsidR="00734705">
        <w:rPr>
          <w:rFonts w:cs="TimesNewRomanPSMT"/>
        </w:rPr>
        <w:t xml:space="preserve">intercultural capability </w:t>
      </w:r>
      <w:r>
        <w:rPr>
          <w:rFonts w:cs="TimesNewRomanPSMT"/>
        </w:rPr>
        <w:t xml:space="preserve">scope </w:t>
      </w:r>
      <w:r w:rsidR="00801EFE">
        <w:rPr>
          <w:rFonts w:cs="TimesNewRomanPSMT"/>
        </w:rPr>
        <w:t>and sequence of the curriculum,</w:t>
      </w:r>
      <w:r w:rsidR="00734705">
        <w:rPr>
          <w:rFonts w:cs="TimesNewRomanPSMT"/>
        </w:rPr>
        <w:t xml:space="preserve"> </w:t>
      </w:r>
      <w:r w:rsidR="00E1404C">
        <w:rPr>
          <w:rFonts w:cs="TimesNewRomanPSMT"/>
        </w:rPr>
        <w:t xml:space="preserve">guidelines </w:t>
      </w:r>
      <w:r w:rsidR="00734705">
        <w:rPr>
          <w:rFonts w:cs="TimesNewRomanPSMT"/>
        </w:rPr>
        <w:t xml:space="preserve">for school leaders on building </w:t>
      </w:r>
      <w:r w:rsidR="00801EFE">
        <w:rPr>
          <w:rFonts w:cs="TimesNewRomanPSMT"/>
        </w:rPr>
        <w:t>interculturally capable schools,</w:t>
      </w:r>
      <w:r w:rsidR="00734705">
        <w:rPr>
          <w:rFonts w:cs="TimesNewRomanPSMT"/>
        </w:rPr>
        <w:t xml:space="preserve"> </w:t>
      </w:r>
      <w:r w:rsidR="00E1404C">
        <w:rPr>
          <w:rFonts w:cs="TimesNewRomanPSMT"/>
        </w:rPr>
        <w:t xml:space="preserve">and </w:t>
      </w:r>
      <w:r w:rsidR="00734705">
        <w:rPr>
          <w:rFonts w:cs="TimesNewRomanPSMT"/>
        </w:rPr>
        <w:t>illustrations of the application of the intercultural</w:t>
      </w:r>
      <w:r w:rsidR="00DA51E0">
        <w:rPr>
          <w:rFonts w:cs="TimesNewRomanPSMT"/>
        </w:rPr>
        <w:t xml:space="preserve"> capabilities across all areas of school life.</w:t>
      </w:r>
    </w:p>
    <w:p w14:paraId="0E491D1D" w14:textId="77777777" w:rsidR="00E1404C" w:rsidRDefault="00E1404C" w:rsidP="00A1622F">
      <w:pPr>
        <w:spacing w:after="0"/>
        <w:rPr>
          <w:rFonts w:cs="TimesNewRomanPSMT"/>
        </w:rPr>
      </w:pPr>
    </w:p>
    <w:p w14:paraId="3BB3C12E" w14:textId="77777777" w:rsidR="00A1622F" w:rsidRDefault="00A1622F" w:rsidP="00633C43">
      <w:pPr>
        <w:rPr>
          <w:rFonts w:cs="TimesNewRomanPSMT"/>
          <w:b/>
          <w:i/>
        </w:rPr>
      </w:pPr>
      <w:r>
        <w:rPr>
          <w:rFonts w:cs="TimesNewRomanPSMT"/>
          <w:b/>
          <w:i/>
        </w:rPr>
        <w:t>Use of s</w:t>
      </w:r>
      <w:r w:rsidRPr="006D0EAF">
        <w:rPr>
          <w:rFonts w:cs="TimesNewRomanPSMT"/>
          <w:b/>
          <w:i/>
        </w:rPr>
        <w:t>chool space</w:t>
      </w:r>
      <w:r>
        <w:rPr>
          <w:rFonts w:cs="TimesNewRomanPSMT"/>
          <w:b/>
          <w:i/>
        </w:rPr>
        <w:t xml:space="preserve">s to acknowledge diversity and intercultural connections has a positive impact. </w:t>
      </w:r>
    </w:p>
    <w:p w14:paraId="0DCAB8AA" w14:textId="3A2D071B" w:rsidR="00A1622F" w:rsidRDefault="00F95A28" w:rsidP="00A1622F">
      <w:pPr>
        <w:spacing w:after="0"/>
        <w:rPr>
          <w:rFonts w:cs="TimesNewRomanPSMT"/>
        </w:rPr>
      </w:pPr>
      <w:r>
        <w:rPr>
          <w:rFonts w:cs="TimesNewRomanPSMT"/>
        </w:rPr>
        <w:t xml:space="preserve">Visual displays in </w:t>
      </w:r>
      <w:r w:rsidR="00A1622F">
        <w:rPr>
          <w:rFonts w:cs="TimesNewRomanPSMT"/>
        </w:rPr>
        <w:t xml:space="preserve">foyers, corridors, playgrounds and classrooms that honour </w:t>
      </w:r>
      <w:r w:rsidR="008911E0">
        <w:rPr>
          <w:rFonts w:cs="TimesNewRomanPSMT"/>
        </w:rPr>
        <w:t>students’ ethnicity and culture</w:t>
      </w:r>
      <w:r w:rsidR="00A1622F">
        <w:rPr>
          <w:rFonts w:cs="TimesNewRomanPSMT"/>
        </w:rPr>
        <w:t xml:space="preserve"> and </w:t>
      </w:r>
      <w:r w:rsidR="00E1404C">
        <w:rPr>
          <w:rFonts w:cs="TimesNewRomanPSMT"/>
        </w:rPr>
        <w:t xml:space="preserve">that </w:t>
      </w:r>
      <w:r w:rsidR="00A1622F">
        <w:rPr>
          <w:rFonts w:cs="TimesNewRomanPSMT"/>
        </w:rPr>
        <w:t xml:space="preserve">demonstrate a school’s local and global intercultural connections </w:t>
      </w:r>
      <w:r w:rsidR="00D22CE7">
        <w:rPr>
          <w:rFonts w:cs="TimesNewRomanPSMT"/>
        </w:rPr>
        <w:t>send</w:t>
      </w:r>
      <w:r w:rsidR="00A1622F">
        <w:rPr>
          <w:rFonts w:cs="TimesNewRomanPSMT"/>
        </w:rPr>
        <w:t xml:space="preserve"> important messages about a school’s commitment to cultural diversity,</w:t>
      </w:r>
      <w:r w:rsidR="00D22CE7">
        <w:rPr>
          <w:rFonts w:cs="TimesNewRomanPSMT"/>
        </w:rPr>
        <w:t xml:space="preserve"> </w:t>
      </w:r>
      <w:r w:rsidR="008911E0">
        <w:rPr>
          <w:rFonts w:cs="TimesNewRomanPSMT"/>
        </w:rPr>
        <w:t>inclusion</w:t>
      </w:r>
      <w:r w:rsidR="00D22CE7">
        <w:rPr>
          <w:rFonts w:cs="TimesNewRomanPSMT"/>
        </w:rPr>
        <w:t xml:space="preserve"> and social cohesion</w:t>
      </w:r>
      <w:r w:rsidR="00A1622F">
        <w:rPr>
          <w:rFonts w:cs="TimesNewRomanPSMT"/>
        </w:rPr>
        <w:t xml:space="preserve">. </w:t>
      </w:r>
      <w:r w:rsidR="00E1404C">
        <w:rPr>
          <w:rFonts w:cs="TimesNewRomanPSMT"/>
        </w:rPr>
        <w:t xml:space="preserve">There was stronger </w:t>
      </w:r>
      <w:r w:rsidR="00A1622F">
        <w:rPr>
          <w:rFonts w:cs="TimesNewRomanPSMT"/>
        </w:rPr>
        <w:t xml:space="preserve">intercultural </w:t>
      </w:r>
      <w:r>
        <w:rPr>
          <w:rFonts w:cs="TimesNewRomanPSMT"/>
        </w:rPr>
        <w:t>growth in schools</w:t>
      </w:r>
      <w:r w:rsidR="00E1404C">
        <w:rPr>
          <w:rFonts w:cs="TimesNewRomanPSMT"/>
        </w:rPr>
        <w:t xml:space="preserve"> with</w:t>
      </w:r>
      <w:r w:rsidR="00A1622F">
        <w:rPr>
          <w:rFonts w:cs="TimesNewRomanPSMT"/>
        </w:rPr>
        <w:t xml:space="preserve"> prominent, regularly refreshed</w:t>
      </w:r>
      <w:r>
        <w:rPr>
          <w:rFonts w:cs="TimesNewRomanPSMT"/>
        </w:rPr>
        <w:t>,</w:t>
      </w:r>
      <w:r w:rsidR="00A1622F">
        <w:rPr>
          <w:rFonts w:cs="TimesNewRomanPSMT"/>
        </w:rPr>
        <w:t xml:space="preserve"> intercultural displays</w:t>
      </w:r>
      <w:r w:rsidR="00E1404C">
        <w:rPr>
          <w:rFonts w:cs="TimesNewRomanPSMT"/>
        </w:rPr>
        <w:t xml:space="preserve"> compared with those that</w:t>
      </w:r>
      <w:r w:rsidR="00A1622F">
        <w:rPr>
          <w:rFonts w:cs="TimesNewRomanPSMT"/>
        </w:rPr>
        <w:t xml:space="preserve"> had no or few visual displays in their public spaces.   </w:t>
      </w:r>
    </w:p>
    <w:p w14:paraId="351AFEF1" w14:textId="77777777" w:rsidR="00A1622F" w:rsidRDefault="00A1622F" w:rsidP="00A1622F">
      <w:pPr>
        <w:spacing w:after="0"/>
        <w:rPr>
          <w:rFonts w:cs="TimesNewRomanPSMT"/>
        </w:rPr>
      </w:pPr>
    </w:p>
    <w:p w14:paraId="67B32B54" w14:textId="3F57A015" w:rsidR="00A1622F" w:rsidRPr="00CC76B9" w:rsidRDefault="00EA699C" w:rsidP="00633C43">
      <w:pPr>
        <w:rPr>
          <w:rFonts w:cs="TimesNewRomanPSMT"/>
          <w:b/>
          <w:i/>
        </w:rPr>
      </w:pPr>
      <w:r>
        <w:rPr>
          <w:rFonts w:cs="TimesNewRomanPSMT"/>
          <w:b/>
          <w:i/>
        </w:rPr>
        <w:t>The impact of outside-of-school factors on</w:t>
      </w:r>
      <w:r w:rsidR="00A1622F">
        <w:rPr>
          <w:rFonts w:cs="TimesNewRomanPSMT"/>
          <w:b/>
          <w:i/>
        </w:rPr>
        <w:t xml:space="preserve"> students’</w:t>
      </w:r>
      <w:r w:rsidR="00A1622F" w:rsidRPr="00CC76B9">
        <w:rPr>
          <w:rFonts w:cs="TimesNewRomanPSMT"/>
          <w:b/>
          <w:i/>
        </w:rPr>
        <w:t xml:space="preserve"> intercultural capabilities.</w:t>
      </w:r>
    </w:p>
    <w:p w14:paraId="0E457D54" w14:textId="28A497CD" w:rsidR="00F576F0" w:rsidRPr="009E28D1" w:rsidRDefault="00F576F0" w:rsidP="00F576F0">
      <w:pPr>
        <w:autoSpaceDE w:val="0"/>
        <w:autoSpaceDN w:val="0"/>
        <w:adjustRightInd w:val="0"/>
        <w:spacing w:after="0" w:line="276" w:lineRule="auto"/>
        <w:rPr>
          <w:b/>
          <w:i/>
        </w:rPr>
      </w:pPr>
      <w:r>
        <w:t>Students’ intercultural capabilities are re</w:t>
      </w:r>
      <w:r w:rsidR="00F95A28">
        <w:t>lated to family background, residential</w:t>
      </w:r>
      <w:r w:rsidR="00986934">
        <w:t xml:space="preserve"> post</w:t>
      </w:r>
      <w:r w:rsidR="008911E0">
        <w:t>code</w:t>
      </w:r>
      <w:r>
        <w:t xml:space="preserve"> and relative socio-economic advantage, </w:t>
      </w:r>
      <w:r w:rsidRPr="008C5075">
        <w:t xml:space="preserve">with higher than expected </w:t>
      </w:r>
      <w:r>
        <w:t>levels of intercultural capability among</w:t>
      </w:r>
      <w:r w:rsidRPr="008C5075">
        <w:t xml:space="preserve"> </w:t>
      </w:r>
      <w:r>
        <w:t xml:space="preserve">students in </w:t>
      </w:r>
      <w:r w:rsidRPr="008C5075">
        <w:t xml:space="preserve">Years 5 and 7 </w:t>
      </w:r>
      <w:r w:rsidR="00F95A28">
        <w:t>around</w:t>
      </w:r>
      <w:r w:rsidR="008911E0">
        <w:t xml:space="preserve"> the south-eastern suburbs</w:t>
      </w:r>
      <w:r w:rsidRPr="008C5075">
        <w:t xml:space="preserve"> and lower than expected </w:t>
      </w:r>
      <w:r>
        <w:t>levels</w:t>
      </w:r>
      <w:r w:rsidRPr="008C5075">
        <w:t xml:space="preserve"> in Years 5 and 7 in the nor</w:t>
      </w:r>
      <w:r>
        <w:t xml:space="preserve">th-eastern suburbs of Melbourne. Specifically, </w:t>
      </w:r>
    </w:p>
    <w:p w14:paraId="1AE5C7AD" w14:textId="77777777" w:rsidR="00F576F0" w:rsidRDefault="00F576F0" w:rsidP="00D86855">
      <w:pPr>
        <w:pStyle w:val="ListParagraph"/>
        <w:numPr>
          <w:ilvl w:val="0"/>
          <w:numId w:val="30"/>
        </w:numPr>
        <w:spacing w:before="240" w:line="276" w:lineRule="auto"/>
        <w:jc w:val="left"/>
      </w:pPr>
      <w:r>
        <w:t>S</w:t>
      </w:r>
      <w:r w:rsidRPr="008C5075">
        <w:t xml:space="preserve">tudents </w:t>
      </w:r>
      <w:r>
        <w:t xml:space="preserve">with </w:t>
      </w:r>
      <w:r>
        <w:rPr>
          <w:i/>
        </w:rPr>
        <w:t>both</w:t>
      </w:r>
      <w:r w:rsidRPr="008C5075">
        <w:t xml:space="preserve"> parents born overseas </w:t>
      </w:r>
      <w:r>
        <w:t>had</w:t>
      </w:r>
      <w:r w:rsidRPr="008C5075">
        <w:t xml:space="preserve"> significantly higher </w:t>
      </w:r>
      <w:r>
        <w:t xml:space="preserve">levels of intercultural capability than their </w:t>
      </w:r>
      <w:r w:rsidRPr="008C5075">
        <w:t>peers</w:t>
      </w:r>
      <w:r>
        <w:t>, including those</w:t>
      </w:r>
      <w:r w:rsidRPr="008C5075">
        <w:t xml:space="preserve"> with one parent born overseas or</w:t>
      </w:r>
      <w:r>
        <w:t xml:space="preserve"> both parents born in Australia; </w:t>
      </w:r>
    </w:p>
    <w:p w14:paraId="096557FA" w14:textId="06B8EE77" w:rsidR="00D22CE7" w:rsidRDefault="00F576F0" w:rsidP="00D22CE7">
      <w:pPr>
        <w:pStyle w:val="ListParagraph"/>
        <w:numPr>
          <w:ilvl w:val="0"/>
          <w:numId w:val="30"/>
        </w:numPr>
        <w:spacing w:before="240" w:line="276" w:lineRule="auto"/>
        <w:jc w:val="left"/>
      </w:pPr>
      <w:r>
        <w:t>There is a strong positive relationship between intercultural capabilities, NAPLAN literacy an</w:t>
      </w:r>
      <w:r w:rsidR="008911E0">
        <w:t>d reading scores</w:t>
      </w:r>
      <w:r w:rsidR="00986934">
        <w:t xml:space="preserve"> and home post</w:t>
      </w:r>
      <w:r>
        <w:t>code among Year 3 and 7 students;</w:t>
      </w:r>
    </w:p>
    <w:p w14:paraId="37D44824" w14:textId="0FECC66C" w:rsidR="00A1622F" w:rsidRDefault="00F576F0" w:rsidP="00D22CE7">
      <w:pPr>
        <w:pStyle w:val="ListParagraph"/>
        <w:numPr>
          <w:ilvl w:val="0"/>
          <w:numId w:val="30"/>
        </w:numPr>
        <w:spacing w:before="240" w:line="276" w:lineRule="auto"/>
        <w:jc w:val="left"/>
      </w:pPr>
      <w:r>
        <w:t>There are significantly lower levels of ‘openness to cultural diversity’ among s</w:t>
      </w:r>
      <w:r w:rsidRPr="008C5075">
        <w:t>tudents whose families earn less than $10,400 per annum</w:t>
      </w:r>
      <w:r>
        <w:t>.</w:t>
      </w:r>
    </w:p>
    <w:p w14:paraId="4E20A299" w14:textId="77777777" w:rsidR="00F576F0" w:rsidRDefault="00F576F0" w:rsidP="00F576F0">
      <w:pPr>
        <w:spacing w:after="0" w:line="240" w:lineRule="auto"/>
        <w:jc w:val="left"/>
        <w:rPr>
          <w:rFonts w:cs="TimesNewRomanPSMT"/>
          <w:b/>
        </w:rPr>
      </w:pPr>
    </w:p>
    <w:p w14:paraId="14D7D498" w14:textId="54510B7D" w:rsidR="00F576F0" w:rsidRDefault="00F95A28" w:rsidP="00F576F0">
      <w:pPr>
        <w:spacing w:after="0" w:line="240" w:lineRule="auto"/>
        <w:jc w:val="left"/>
      </w:pPr>
      <w:r>
        <w:t>Many students</w:t>
      </w:r>
      <w:r w:rsidR="00F576F0">
        <w:t xml:space="preserve"> and</w:t>
      </w:r>
      <w:r>
        <w:t>,</w:t>
      </w:r>
      <w:r w:rsidR="00F576F0">
        <w:t xml:space="preserve"> reportedly</w:t>
      </w:r>
      <w:r>
        <w:t>, their parents</w:t>
      </w:r>
      <w:r w:rsidR="00F576F0">
        <w:t xml:space="preserve"> regard intercultural skills as important for a successful future career and life but this view was more c</w:t>
      </w:r>
      <w:r w:rsidR="008911E0">
        <w:t>ommon in higher ICSEA schools. However, t</w:t>
      </w:r>
      <w:r w:rsidR="00F576F0">
        <w:t>he development of studen</w:t>
      </w:r>
      <w:r w:rsidR="008911E0">
        <w:t>ts’ intercultural capabilities</w:t>
      </w:r>
      <w:r w:rsidR="00F576F0">
        <w:t xml:space="preserve"> is impeded when they p</w:t>
      </w:r>
      <w:r w:rsidR="00F576F0" w:rsidRPr="00AF3138">
        <w:t>rioritis</w:t>
      </w:r>
      <w:r w:rsidR="00F576F0">
        <w:t xml:space="preserve">e individualism, </w:t>
      </w:r>
      <w:r w:rsidR="00F576F0" w:rsidRPr="00AF3138">
        <w:t xml:space="preserve">competition </w:t>
      </w:r>
      <w:r w:rsidR="00F576F0">
        <w:t>and p</w:t>
      </w:r>
      <w:r>
        <w:t>ersonal success and achievement</w:t>
      </w:r>
      <w:r w:rsidR="00F576F0">
        <w:t xml:space="preserve"> over the development of </w:t>
      </w:r>
      <w:r w:rsidR="00F576F0" w:rsidRPr="00AF3138">
        <w:t>empathy and compassion</w:t>
      </w:r>
      <w:r w:rsidR="00F576F0">
        <w:t xml:space="preserve"> and </w:t>
      </w:r>
      <w:r w:rsidR="008911E0">
        <w:t xml:space="preserve">this </w:t>
      </w:r>
      <w:r w:rsidR="00F576F0">
        <w:t>is most likely to occur in the more competitive environment of secondary school.</w:t>
      </w:r>
    </w:p>
    <w:p w14:paraId="1C70C0B8" w14:textId="77777777" w:rsidR="00F576F0" w:rsidRPr="00CC76B9" w:rsidRDefault="00F576F0" w:rsidP="00F576F0">
      <w:pPr>
        <w:spacing w:after="0" w:line="240" w:lineRule="auto"/>
        <w:jc w:val="left"/>
        <w:rPr>
          <w:rFonts w:cs="TimesNewRomanPSMT"/>
          <w:b/>
        </w:rPr>
      </w:pPr>
    </w:p>
    <w:p w14:paraId="36EF9448" w14:textId="662E6D3C" w:rsidR="00D22CE7" w:rsidRDefault="00F576F0" w:rsidP="00F576F0">
      <w:pPr>
        <w:spacing w:after="0" w:line="240" w:lineRule="auto"/>
        <w:jc w:val="left"/>
        <w:rPr>
          <w:rFonts w:cs="TimesNewRomanPSMT"/>
        </w:rPr>
      </w:pPr>
      <w:r>
        <w:rPr>
          <w:rFonts w:cs="TimesNewRomanPSMT"/>
        </w:rPr>
        <w:t xml:space="preserve">Data indicates that students’ </w:t>
      </w:r>
      <w:r w:rsidRPr="00CC76B9">
        <w:rPr>
          <w:rFonts w:cs="TimesNewRomanPSMT"/>
        </w:rPr>
        <w:t>intercultural capabilities develop incrementally</w:t>
      </w:r>
      <w:r>
        <w:rPr>
          <w:rFonts w:cs="TimesNewRomanPSMT"/>
        </w:rPr>
        <w:t xml:space="preserve"> and change as they progress through school. The curriculum is an important vehicle for building </w:t>
      </w:r>
      <w:r w:rsidR="00F95A28">
        <w:rPr>
          <w:rFonts w:cs="TimesNewRomanPSMT"/>
        </w:rPr>
        <w:t xml:space="preserve">the </w:t>
      </w:r>
      <w:r w:rsidR="008911E0">
        <w:rPr>
          <w:rFonts w:cs="TimesNewRomanPSMT"/>
        </w:rPr>
        <w:t>intercultural capabilities</w:t>
      </w:r>
      <w:r>
        <w:rPr>
          <w:rFonts w:cs="TimesNewRomanPSMT"/>
        </w:rPr>
        <w:t xml:space="preserve"> but students’ attitudes and behaviours are also strongly shaped by experiences outside </w:t>
      </w:r>
      <w:r w:rsidR="00D22CE7">
        <w:rPr>
          <w:rFonts w:cs="TimesNewRomanPSMT"/>
        </w:rPr>
        <w:t>school</w:t>
      </w:r>
      <w:r w:rsidRPr="00CC76B9">
        <w:rPr>
          <w:rFonts w:cs="TimesNewRomanPSMT"/>
        </w:rPr>
        <w:t>.</w:t>
      </w:r>
      <w:r>
        <w:rPr>
          <w:rFonts w:cs="TimesNewRomanPSMT"/>
        </w:rPr>
        <w:t xml:space="preserve"> </w:t>
      </w:r>
    </w:p>
    <w:p w14:paraId="60F90EB9" w14:textId="77777777" w:rsidR="00D22CE7" w:rsidRDefault="00D22CE7" w:rsidP="00F576F0">
      <w:pPr>
        <w:spacing w:after="0" w:line="240" w:lineRule="auto"/>
        <w:jc w:val="left"/>
        <w:rPr>
          <w:rFonts w:cs="TimesNewRomanPSMT"/>
        </w:rPr>
      </w:pPr>
    </w:p>
    <w:p w14:paraId="72941340" w14:textId="7FD9FF30" w:rsidR="00F576F0" w:rsidRDefault="00F576F0" w:rsidP="00F576F0">
      <w:pPr>
        <w:spacing w:after="0" w:line="240" w:lineRule="auto"/>
        <w:jc w:val="left"/>
        <w:rPr>
          <w:rFonts w:cs="TimesNewRomanPSMT"/>
        </w:rPr>
      </w:pPr>
      <w:r>
        <w:t>Significant ‘c</w:t>
      </w:r>
      <w:r w:rsidRPr="00900E05">
        <w:t>ritical moments</w:t>
      </w:r>
      <w:r>
        <w:t>’ or ‘turning points’ in students’ intercultural awareness and skills largely resulted either from friendship</w:t>
      </w:r>
      <w:r w:rsidR="00D22CE7">
        <w:t>s and interactions with peers,</w:t>
      </w:r>
      <w:r>
        <w:t xml:space="preserve"> persona</w:t>
      </w:r>
      <w:r w:rsidR="00F95A28">
        <w:t>l life experiences or knowledge</w:t>
      </w:r>
      <w:r>
        <w:t xml:space="preserve"> acquired outside of school, </w:t>
      </w:r>
      <w:r w:rsidR="00D22CE7">
        <w:t xml:space="preserve">including from parents and the media. This finding confirms the need for criticality in </w:t>
      </w:r>
      <w:r>
        <w:t>curriculum</w:t>
      </w:r>
      <w:r w:rsidR="00D22CE7">
        <w:t xml:space="preserve"> and pedagogy</w:t>
      </w:r>
      <w:r w:rsidR="00F95A28">
        <w:t>;</w:t>
      </w:r>
      <w:r>
        <w:t xml:space="preserve"> a whole-school approach that affirms and reinforces the intercultural </w:t>
      </w:r>
      <w:r w:rsidR="00F95A28">
        <w:t>capabilities;</w:t>
      </w:r>
      <w:r>
        <w:t xml:space="preserve"> positive school relations</w:t>
      </w:r>
      <w:r w:rsidR="00F95A28">
        <w:t>hips with parents and community; and</w:t>
      </w:r>
      <w:r w:rsidR="00A60DC7">
        <w:t xml:space="preserve"> </w:t>
      </w:r>
      <w:r w:rsidR="00F95A28">
        <w:t>schools’ attention</w:t>
      </w:r>
      <w:r>
        <w:t xml:space="preserve"> to </w:t>
      </w:r>
      <w:r w:rsidR="00A60DC7">
        <w:t>events involv</w:t>
      </w:r>
      <w:r w:rsidR="00D22CE7">
        <w:t>ing</w:t>
      </w:r>
      <w:r w:rsidR="00A60DC7">
        <w:t xml:space="preserve"> intercultural relations in </w:t>
      </w:r>
      <w:r>
        <w:t xml:space="preserve">wider society. </w:t>
      </w:r>
    </w:p>
    <w:p w14:paraId="4DB6C644" w14:textId="77777777" w:rsidR="00D22CE7" w:rsidRPr="00A60DC7" w:rsidRDefault="00D22CE7" w:rsidP="00A60DC7">
      <w:pPr>
        <w:spacing w:after="0"/>
        <w:rPr>
          <w:rFonts w:cs="TimesNewRomanPSMT"/>
        </w:rPr>
      </w:pPr>
    </w:p>
    <w:p w14:paraId="514C661A" w14:textId="0B6A4C94" w:rsidR="00236396" w:rsidRPr="006500FA" w:rsidRDefault="00BF75D2" w:rsidP="0067148C">
      <w:pPr>
        <w:pStyle w:val="SubHeading"/>
        <w:spacing w:line="276" w:lineRule="auto"/>
      </w:pPr>
      <w:r>
        <w:t>Recommendations</w:t>
      </w:r>
    </w:p>
    <w:p w14:paraId="0B16445F" w14:textId="30509CBB" w:rsidR="00D86855" w:rsidRDefault="00BB6FC8" w:rsidP="00FF6211">
      <w:pPr>
        <w:pStyle w:val="NormalWeb"/>
        <w:rPr>
          <w:rStyle w:val="Strong"/>
          <w:rFonts w:asciiTheme="majorHAnsi" w:hAnsiTheme="majorHAnsi"/>
          <w:b w:val="0"/>
          <w:color w:val="000000"/>
          <w:sz w:val="22"/>
          <w:szCs w:val="22"/>
        </w:rPr>
      </w:pPr>
      <w:r>
        <w:rPr>
          <w:rStyle w:val="Strong"/>
          <w:rFonts w:asciiTheme="majorHAnsi" w:hAnsiTheme="majorHAnsi"/>
          <w:b w:val="0"/>
          <w:color w:val="000000"/>
          <w:sz w:val="22"/>
          <w:szCs w:val="22"/>
        </w:rPr>
        <w:t>Based on the</w:t>
      </w:r>
      <w:r w:rsidR="00D86855">
        <w:rPr>
          <w:rStyle w:val="Strong"/>
          <w:rFonts w:asciiTheme="majorHAnsi" w:hAnsiTheme="majorHAnsi"/>
          <w:b w:val="0"/>
          <w:color w:val="000000"/>
          <w:sz w:val="22"/>
          <w:szCs w:val="22"/>
        </w:rPr>
        <w:t xml:space="preserve"> </w:t>
      </w:r>
      <w:r w:rsidR="00FF6211" w:rsidRPr="00D86855">
        <w:rPr>
          <w:rStyle w:val="Strong"/>
          <w:rFonts w:asciiTheme="majorHAnsi" w:hAnsiTheme="majorHAnsi"/>
          <w:b w:val="0"/>
          <w:color w:val="000000"/>
          <w:sz w:val="22"/>
          <w:szCs w:val="22"/>
        </w:rPr>
        <w:t>findings</w:t>
      </w:r>
      <w:r>
        <w:rPr>
          <w:rStyle w:val="Strong"/>
          <w:rFonts w:asciiTheme="majorHAnsi" w:hAnsiTheme="majorHAnsi"/>
          <w:b w:val="0"/>
          <w:color w:val="000000"/>
          <w:sz w:val="22"/>
          <w:szCs w:val="22"/>
        </w:rPr>
        <w:t xml:space="preserve">, </w:t>
      </w:r>
      <w:r w:rsidR="00D22CE7">
        <w:rPr>
          <w:rStyle w:val="Strong"/>
          <w:rFonts w:asciiTheme="majorHAnsi" w:hAnsiTheme="majorHAnsi"/>
          <w:b w:val="0"/>
          <w:color w:val="000000"/>
          <w:sz w:val="22"/>
          <w:szCs w:val="22"/>
        </w:rPr>
        <w:t xml:space="preserve">stakeholder </w:t>
      </w:r>
      <w:r w:rsidR="00D86855">
        <w:rPr>
          <w:rStyle w:val="Strong"/>
          <w:rFonts w:asciiTheme="majorHAnsi" w:hAnsiTheme="majorHAnsi"/>
          <w:b w:val="0"/>
          <w:color w:val="000000"/>
          <w:sz w:val="22"/>
          <w:szCs w:val="22"/>
        </w:rPr>
        <w:t>action</w:t>
      </w:r>
      <w:r>
        <w:rPr>
          <w:rStyle w:val="Strong"/>
          <w:rFonts w:asciiTheme="majorHAnsi" w:hAnsiTheme="majorHAnsi"/>
          <w:b w:val="0"/>
          <w:color w:val="000000"/>
          <w:sz w:val="22"/>
          <w:szCs w:val="22"/>
        </w:rPr>
        <w:t xml:space="preserve"> is recommended in the following areas:</w:t>
      </w:r>
      <w:r w:rsidR="00D86855">
        <w:rPr>
          <w:rStyle w:val="Strong"/>
          <w:rFonts w:asciiTheme="majorHAnsi" w:hAnsiTheme="majorHAnsi"/>
          <w:b w:val="0"/>
          <w:color w:val="000000"/>
          <w:sz w:val="22"/>
          <w:szCs w:val="22"/>
        </w:rPr>
        <w:t xml:space="preserve"> </w:t>
      </w:r>
    </w:p>
    <w:tbl>
      <w:tblPr>
        <w:tblStyle w:val="TableGrid"/>
        <w:tblW w:w="0" w:type="auto"/>
        <w:tblLook w:val="04A0" w:firstRow="1" w:lastRow="0" w:firstColumn="1" w:lastColumn="0" w:noHBand="0" w:noVBand="1"/>
      </w:tblPr>
      <w:tblGrid>
        <w:gridCol w:w="2830"/>
        <w:gridCol w:w="6186"/>
      </w:tblGrid>
      <w:tr w:rsidR="00E86294" w14:paraId="6A410705" w14:textId="77777777" w:rsidTr="00E86294">
        <w:tc>
          <w:tcPr>
            <w:tcW w:w="2830" w:type="dxa"/>
          </w:tcPr>
          <w:p w14:paraId="668DF2FD" w14:textId="5BB72E8B" w:rsidR="00E86294" w:rsidRDefault="00E86294" w:rsidP="00E86294">
            <w:pPr>
              <w:pStyle w:val="NormalWeb"/>
              <w:jc w:val="center"/>
              <w:rPr>
                <w:rStyle w:val="Strong"/>
                <w:rFonts w:asciiTheme="majorHAnsi" w:hAnsiTheme="majorHAnsi"/>
                <w:color w:val="000000"/>
                <w:sz w:val="22"/>
                <w:szCs w:val="22"/>
              </w:rPr>
            </w:pPr>
            <w:r>
              <w:rPr>
                <w:rStyle w:val="Strong"/>
                <w:rFonts w:asciiTheme="majorHAnsi" w:hAnsiTheme="majorHAnsi"/>
                <w:color w:val="000000"/>
                <w:sz w:val="22"/>
                <w:szCs w:val="22"/>
              </w:rPr>
              <w:t>Focus area</w:t>
            </w:r>
          </w:p>
        </w:tc>
        <w:tc>
          <w:tcPr>
            <w:tcW w:w="6186" w:type="dxa"/>
          </w:tcPr>
          <w:p w14:paraId="6EAFD310" w14:textId="1D8181A2" w:rsidR="00E86294" w:rsidRPr="00E86294" w:rsidRDefault="00E86294" w:rsidP="00E86294">
            <w:pPr>
              <w:ind w:left="57"/>
              <w:jc w:val="center"/>
              <w:rPr>
                <w:rFonts w:eastAsia="Times New Roman"/>
                <w:b/>
                <w:color w:val="000000"/>
              </w:rPr>
            </w:pPr>
            <w:r w:rsidRPr="00E86294">
              <w:rPr>
                <w:rFonts w:eastAsia="Times New Roman"/>
                <w:b/>
                <w:color w:val="000000"/>
              </w:rPr>
              <w:t>Recommendation</w:t>
            </w:r>
          </w:p>
        </w:tc>
      </w:tr>
      <w:tr w:rsidR="00E86294" w14:paraId="4D3C4304" w14:textId="77777777" w:rsidTr="00E86294">
        <w:tc>
          <w:tcPr>
            <w:tcW w:w="2830" w:type="dxa"/>
          </w:tcPr>
          <w:p w14:paraId="6C047BB8" w14:textId="77777777" w:rsidR="00E86294" w:rsidRPr="00932541" w:rsidRDefault="00E86294" w:rsidP="00E86294">
            <w:pPr>
              <w:pStyle w:val="NormalWeb"/>
              <w:rPr>
                <w:rFonts w:asciiTheme="majorHAnsi" w:hAnsiTheme="majorHAnsi"/>
                <w:color w:val="000000"/>
                <w:sz w:val="22"/>
                <w:szCs w:val="22"/>
              </w:rPr>
            </w:pPr>
            <w:r>
              <w:rPr>
                <w:rStyle w:val="Strong"/>
                <w:rFonts w:asciiTheme="majorHAnsi" w:hAnsiTheme="majorHAnsi"/>
                <w:color w:val="000000"/>
                <w:sz w:val="22"/>
                <w:szCs w:val="22"/>
              </w:rPr>
              <w:t>P</w:t>
            </w:r>
            <w:r w:rsidRPr="00932541">
              <w:rPr>
                <w:rStyle w:val="Strong"/>
                <w:rFonts w:asciiTheme="majorHAnsi" w:hAnsiTheme="majorHAnsi"/>
                <w:color w:val="000000"/>
                <w:sz w:val="22"/>
                <w:szCs w:val="22"/>
              </w:rPr>
              <w:t xml:space="preserve">re-service </w:t>
            </w:r>
            <w:r>
              <w:rPr>
                <w:rStyle w:val="Strong"/>
                <w:rFonts w:asciiTheme="majorHAnsi" w:hAnsiTheme="majorHAnsi"/>
                <w:color w:val="000000"/>
                <w:sz w:val="22"/>
                <w:szCs w:val="22"/>
              </w:rPr>
              <w:t xml:space="preserve">teacher </w:t>
            </w:r>
            <w:r w:rsidRPr="00932541">
              <w:rPr>
                <w:rStyle w:val="Strong"/>
                <w:rFonts w:asciiTheme="majorHAnsi" w:hAnsiTheme="majorHAnsi"/>
                <w:color w:val="000000"/>
                <w:sz w:val="22"/>
                <w:szCs w:val="22"/>
              </w:rPr>
              <w:t>education</w:t>
            </w:r>
          </w:p>
          <w:p w14:paraId="6C4F3876" w14:textId="77777777" w:rsidR="00E86294" w:rsidRDefault="00E86294" w:rsidP="00FF6211">
            <w:pPr>
              <w:pStyle w:val="NormalWeb"/>
              <w:rPr>
                <w:rStyle w:val="Strong"/>
                <w:rFonts w:asciiTheme="majorHAnsi" w:hAnsiTheme="majorHAnsi"/>
                <w:b w:val="0"/>
                <w:color w:val="000000"/>
                <w:sz w:val="22"/>
                <w:szCs w:val="22"/>
              </w:rPr>
            </w:pPr>
          </w:p>
        </w:tc>
        <w:tc>
          <w:tcPr>
            <w:tcW w:w="6186" w:type="dxa"/>
          </w:tcPr>
          <w:p w14:paraId="119F787F" w14:textId="387CBB65" w:rsidR="00E86294" w:rsidRDefault="00E86294" w:rsidP="00E86294">
            <w:pPr>
              <w:ind w:left="57"/>
              <w:rPr>
                <w:rFonts w:eastAsia="Times New Roman"/>
                <w:color w:val="000000"/>
              </w:rPr>
            </w:pPr>
            <w:r w:rsidRPr="00E86294">
              <w:rPr>
                <w:rFonts w:eastAsia="Times New Roman"/>
                <w:color w:val="000000"/>
              </w:rPr>
              <w:t xml:space="preserve">Advocate that all pre-service teacher education providers </w:t>
            </w:r>
            <w:r w:rsidR="00000511">
              <w:rPr>
                <w:rFonts w:eastAsia="Times New Roman"/>
                <w:color w:val="000000"/>
              </w:rPr>
              <w:t>address the development of the intercultural c</w:t>
            </w:r>
            <w:r w:rsidRPr="00E86294">
              <w:rPr>
                <w:rFonts w:eastAsia="Times New Roman"/>
                <w:color w:val="000000"/>
              </w:rPr>
              <w:t xml:space="preserve">apabilities of student teachers. </w:t>
            </w:r>
          </w:p>
          <w:p w14:paraId="482B9DD3" w14:textId="77777777" w:rsidR="00E86294" w:rsidRDefault="00E86294" w:rsidP="00E86294">
            <w:pPr>
              <w:ind w:left="57"/>
              <w:rPr>
                <w:rFonts w:eastAsia="Times New Roman"/>
                <w:color w:val="000000"/>
              </w:rPr>
            </w:pPr>
          </w:p>
          <w:p w14:paraId="3635E919" w14:textId="14EE77C6" w:rsidR="00E86294" w:rsidRPr="00E86294" w:rsidRDefault="00E86294" w:rsidP="00E86294">
            <w:pPr>
              <w:ind w:left="57"/>
              <w:rPr>
                <w:rStyle w:val="Strong"/>
                <w:rFonts w:eastAsia="Times New Roman"/>
                <w:b w:val="0"/>
                <w:bCs w:val="0"/>
                <w:color w:val="000000"/>
              </w:rPr>
            </w:pPr>
            <w:r w:rsidRPr="00E86294">
              <w:t>Ensure th</w:t>
            </w:r>
            <w:r w:rsidR="00F95A28">
              <w:t>at knowledge and teaching of</w:t>
            </w:r>
            <w:r w:rsidRPr="00E86294">
              <w:t xml:space="preserve"> Intercultural Capabilities is a required component of all pre-service teacher education program</w:t>
            </w:r>
            <w:r w:rsidR="00EF2A07">
              <w:t>me</w:t>
            </w:r>
            <w:r w:rsidRPr="00E86294">
              <w:t>s.</w:t>
            </w:r>
          </w:p>
        </w:tc>
      </w:tr>
      <w:tr w:rsidR="00E86294" w14:paraId="62841EFF" w14:textId="77777777" w:rsidTr="00E86294">
        <w:tc>
          <w:tcPr>
            <w:tcW w:w="2830" w:type="dxa"/>
          </w:tcPr>
          <w:p w14:paraId="4937278D" w14:textId="77777777" w:rsidR="00E86294" w:rsidRPr="00E86294" w:rsidRDefault="00E86294" w:rsidP="00E86294">
            <w:pPr>
              <w:rPr>
                <w:b/>
              </w:rPr>
            </w:pPr>
            <w:r w:rsidRPr="00E86294">
              <w:rPr>
                <w:b/>
              </w:rPr>
              <w:t>Building sustainable practice in school communities</w:t>
            </w:r>
          </w:p>
          <w:p w14:paraId="1BE3CF9D" w14:textId="77777777" w:rsidR="00E86294" w:rsidRDefault="00E86294" w:rsidP="00FF6211">
            <w:pPr>
              <w:pStyle w:val="NormalWeb"/>
              <w:rPr>
                <w:rStyle w:val="Strong"/>
                <w:rFonts w:asciiTheme="majorHAnsi" w:hAnsiTheme="majorHAnsi"/>
                <w:b w:val="0"/>
                <w:color w:val="000000"/>
                <w:sz w:val="22"/>
                <w:szCs w:val="22"/>
              </w:rPr>
            </w:pPr>
          </w:p>
        </w:tc>
        <w:tc>
          <w:tcPr>
            <w:tcW w:w="6186" w:type="dxa"/>
          </w:tcPr>
          <w:p w14:paraId="70AE5955" w14:textId="194440F2" w:rsidR="00E86294" w:rsidRPr="00E86294" w:rsidRDefault="00E86294" w:rsidP="00E86294">
            <w:pPr>
              <w:spacing w:before="100" w:beforeAutospacing="1" w:after="100" w:afterAutospacing="1"/>
              <w:ind w:left="34"/>
              <w:jc w:val="left"/>
              <w:rPr>
                <w:rFonts w:eastAsia="Times New Roman"/>
                <w:color w:val="000000"/>
              </w:rPr>
            </w:pPr>
            <w:r w:rsidRPr="00E86294">
              <w:rPr>
                <w:rFonts w:cs="TimesNewRomanPSMT"/>
              </w:rPr>
              <w:t xml:space="preserve">Use the </w:t>
            </w:r>
            <w:r w:rsidRPr="00E86294">
              <w:rPr>
                <w:rFonts w:cs="TimesNewRomanPSMT"/>
                <w:i/>
              </w:rPr>
              <w:t xml:space="preserve">Doing Diversity Approach </w:t>
            </w:r>
            <w:r w:rsidRPr="00E86294">
              <w:rPr>
                <w:rFonts w:cs="TimesNewRomanPSMT"/>
              </w:rPr>
              <w:t xml:space="preserve">to develop guidelines for principals and </w:t>
            </w:r>
            <w:r w:rsidR="00000511">
              <w:rPr>
                <w:rFonts w:cs="TimesNewRomanPSMT"/>
              </w:rPr>
              <w:t>school leaders on building the intercultural c</w:t>
            </w:r>
            <w:r w:rsidRPr="00E86294">
              <w:rPr>
                <w:rFonts w:cs="TimesNewRomanPSMT"/>
              </w:rPr>
              <w:t>apabilities in their students and communities</w:t>
            </w:r>
            <w:r w:rsidR="00EF2A07">
              <w:rPr>
                <w:rFonts w:cs="TimesNewRomanPSMT"/>
              </w:rPr>
              <w:t>.</w:t>
            </w:r>
          </w:p>
          <w:p w14:paraId="5C896761" w14:textId="63973166" w:rsidR="00E86294" w:rsidRPr="00E86294" w:rsidRDefault="00E86294" w:rsidP="00E86294">
            <w:pPr>
              <w:spacing w:before="100" w:beforeAutospacing="1" w:after="100" w:afterAutospacing="1"/>
              <w:ind w:left="34"/>
              <w:jc w:val="left"/>
              <w:rPr>
                <w:rFonts w:eastAsia="Times New Roman"/>
                <w:color w:val="000000"/>
              </w:rPr>
            </w:pPr>
            <w:r w:rsidRPr="00E86294">
              <w:rPr>
                <w:rFonts w:eastAsia="Times New Roman"/>
                <w:color w:val="000000"/>
              </w:rPr>
              <w:t>Strongly en</w:t>
            </w:r>
            <w:r w:rsidR="00000511">
              <w:rPr>
                <w:rFonts w:eastAsia="Times New Roman"/>
                <w:color w:val="000000"/>
              </w:rPr>
              <w:t>courage schools to include the intercultural c</w:t>
            </w:r>
            <w:r w:rsidRPr="00E86294">
              <w:rPr>
                <w:rFonts w:eastAsia="Times New Roman"/>
                <w:color w:val="000000"/>
              </w:rPr>
              <w:t xml:space="preserve">apabilities in their school vision and strategic plans, and to link these to teachers’ Professional Development Plans and Performance Reviews. </w:t>
            </w:r>
          </w:p>
          <w:p w14:paraId="76DB2459" w14:textId="21240227" w:rsidR="00E86294" w:rsidRPr="00E86294" w:rsidRDefault="00E86294" w:rsidP="00E86294">
            <w:pPr>
              <w:spacing w:before="100" w:beforeAutospacing="1" w:after="100" w:afterAutospacing="1"/>
              <w:ind w:left="34"/>
              <w:jc w:val="left"/>
              <w:rPr>
                <w:rFonts w:eastAsia="Times New Roman"/>
                <w:color w:val="000000"/>
              </w:rPr>
            </w:pPr>
            <w:r w:rsidRPr="00E86294">
              <w:rPr>
                <w:rFonts w:eastAsia="Times New Roman"/>
                <w:color w:val="000000"/>
              </w:rPr>
              <w:t xml:space="preserve">Strongly encourage all schools to appoint and support a </w:t>
            </w:r>
            <w:r w:rsidR="00000511">
              <w:rPr>
                <w:rFonts w:eastAsia="Times New Roman"/>
                <w:color w:val="000000"/>
              </w:rPr>
              <w:t>school leadership role for the intercultural c</w:t>
            </w:r>
            <w:r w:rsidRPr="00E86294">
              <w:rPr>
                <w:rFonts w:eastAsia="Times New Roman"/>
                <w:color w:val="000000"/>
              </w:rPr>
              <w:t>apabilities.</w:t>
            </w:r>
          </w:p>
          <w:p w14:paraId="0DA087BD" w14:textId="07C4E288" w:rsidR="00E86294" w:rsidRPr="00E86294" w:rsidRDefault="007212F2" w:rsidP="00E86294">
            <w:pPr>
              <w:ind w:left="34"/>
              <w:rPr>
                <w:rStyle w:val="Strong"/>
                <w:rFonts w:cs="TimesNewRomanPSMT"/>
                <w:b w:val="0"/>
                <w:bCs w:val="0"/>
              </w:rPr>
            </w:pPr>
            <w:r w:rsidRPr="00E86294">
              <w:rPr>
                <w:rFonts w:eastAsia="Times New Roman"/>
                <w:color w:val="000000"/>
              </w:rPr>
              <w:t>Ensure a global education focus in all schools,</w:t>
            </w:r>
            <w:r>
              <w:rPr>
                <w:rFonts w:eastAsia="Times New Roman"/>
                <w:color w:val="000000"/>
              </w:rPr>
              <w:t xml:space="preserve"> as highlighted in the </w:t>
            </w:r>
            <w:r>
              <w:rPr>
                <w:rFonts w:eastAsia="Times New Roman"/>
                <w:i/>
                <w:color w:val="000000"/>
              </w:rPr>
              <w:t xml:space="preserve">Melbourne Declaration </w:t>
            </w:r>
            <w:r>
              <w:rPr>
                <w:rFonts w:eastAsia="Times New Roman"/>
                <w:color w:val="000000"/>
              </w:rPr>
              <w:t xml:space="preserve">and curriculum, </w:t>
            </w:r>
            <w:r w:rsidRPr="00E86294">
              <w:rPr>
                <w:rFonts w:eastAsia="Times New Roman"/>
                <w:color w:val="000000"/>
              </w:rPr>
              <w:t>through partnerships with local community organisations, sister school partnerships, international projects with other schools, overseas</w:t>
            </w:r>
            <w:r w:rsidR="008911E0">
              <w:rPr>
                <w:rFonts w:eastAsia="Times New Roman"/>
                <w:color w:val="000000"/>
              </w:rPr>
              <w:t xml:space="preserve"> tours or immersion experiences</w:t>
            </w:r>
            <w:r w:rsidRPr="00E86294">
              <w:rPr>
                <w:rFonts w:eastAsia="Times New Roman"/>
                <w:color w:val="000000"/>
              </w:rPr>
              <w:t xml:space="preserve"> and integration of international students.</w:t>
            </w:r>
          </w:p>
        </w:tc>
      </w:tr>
      <w:tr w:rsidR="00E86294" w14:paraId="1623DECD" w14:textId="77777777" w:rsidTr="00E86294">
        <w:tc>
          <w:tcPr>
            <w:tcW w:w="2830" w:type="dxa"/>
          </w:tcPr>
          <w:p w14:paraId="2F6B7B15" w14:textId="77777777" w:rsidR="00E86294" w:rsidRPr="00E86294" w:rsidRDefault="00E86294" w:rsidP="00E86294">
            <w:pPr>
              <w:rPr>
                <w:rFonts w:cs="TimesNewRomanPSMT"/>
                <w:b/>
              </w:rPr>
            </w:pPr>
            <w:r w:rsidRPr="00E86294">
              <w:rPr>
                <w:rFonts w:cs="TimesNewRomanPSMT"/>
                <w:b/>
              </w:rPr>
              <w:t>Professional learning</w:t>
            </w:r>
          </w:p>
          <w:p w14:paraId="01A60577" w14:textId="77777777" w:rsidR="00E86294" w:rsidRDefault="00E86294" w:rsidP="00FF6211">
            <w:pPr>
              <w:pStyle w:val="NormalWeb"/>
              <w:rPr>
                <w:rStyle w:val="Strong"/>
                <w:rFonts w:asciiTheme="majorHAnsi" w:hAnsiTheme="majorHAnsi"/>
                <w:b w:val="0"/>
                <w:color w:val="000000"/>
                <w:sz w:val="22"/>
                <w:szCs w:val="22"/>
              </w:rPr>
            </w:pPr>
          </w:p>
        </w:tc>
        <w:tc>
          <w:tcPr>
            <w:tcW w:w="6186" w:type="dxa"/>
          </w:tcPr>
          <w:p w14:paraId="0EFBAE3A" w14:textId="77D2F633" w:rsidR="00E86294" w:rsidRPr="00E86294" w:rsidRDefault="00000511" w:rsidP="00E86294">
            <w:pPr>
              <w:ind w:left="34"/>
              <w:rPr>
                <w:rFonts w:eastAsia="Times New Roman"/>
                <w:color w:val="000000"/>
              </w:rPr>
            </w:pPr>
            <w:r>
              <w:rPr>
                <w:rFonts w:eastAsia="Times New Roman"/>
                <w:color w:val="000000"/>
              </w:rPr>
              <w:t>Include units on I</w:t>
            </w:r>
            <w:r w:rsidR="00E86294" w:rsidRPr="00E86294">
              <w:rPr>
                <w:rFonts w:eastAsia="Times New Roman"/>
                <w:color w:val="000000"/>
              </w:rPr>
              <w:t>ntercultural Capabilities in all principal, leadership and staff induction program</w:t>
            </w:r>
            <w:r w:rsidR="00EF2A07">
              <w:rPr>
                <w:rFonts w:eastAsia="Times New Roman"/>
                <w:color w:val="000000"/>
              </w:rPr>
              <w:t>me</w:t>
            </w:r>
            <w:r w:rsidR="00E86294" w:rsidRPr="00E86294">
              <w:rPr>
                <w:rFonts w:eastAsia="Times New Roman"/>
                <w:color w:val="000000"/>
              </w:rPr>
              <w:t>s.</w:t>
            </w:r>
          </w:p>
          <w:p w14:paraId="68579CB8" w14:textId="77777777" w:rsidR="00E86294" w:rsidRPr="00A457C9" w:rsidRDefault="00E86294" w:rsidP="00E86294">
            <w:pPr>
              <w:ind w:left="34"/>
              <w:rPr>
                <w:rFonts w:cs="TimesNewRomanPSMT"/>
                <w:b/>
              </w:rPr>
            </w:pPr>
          </w:p>
          <w:p w14:paraId="592C5E20" w14:textId="07620AB5" w:rsidR="00E86294" w:rsidRPr="00E86294" w:rsidRDefault="00E86294" w:rsidP="00E86294">
            <w:pPr>
              <w:ind w:left="34"/>
              <w:rPr>
                <w:rStyle w:val="Strong"/>
                <w:rFonts w:cs="TimesNewRomanPSMT"/>
                <w:b w:val="0"/>
                <w:bCs w:val="0"/>
              </w:rPr>
            </w:pPr>
            <w:r w:rsidRPr="00E86294">
              <w:rPr>
                <w:rFonts w:cs="TimesNewRomanPSMT"/>
              </w:rPr>
              <w:t>Develop and make available a structured program</w:t>
            </w:r>
            <w:r w:rsidR="00EF2A07">
              <w:rPr>
                <w:rFonts w:cs="TimesNewRomanPSMT"/>
              </w:rPr>
              <w:t>me</w:t>
            </w:r>
            <w:r w:rsidRPr="00E86294">
              <w:rPr>
                <w:rFonts w:cs="TimesNewRomanPSMT"/>
              </w:rPr>
              <w:t xml:space="preserve"> of professional learning opportunities, using different on- and off-line modes of delivery to build capacity in the teaching profession.    </w:t>
            </w:r>
          </w:p>
        </w:tc>
      </w:tr>
      <w:tr w:rsidR="00E86294" w14:paraId="3DE84A83" w14:textId="77777777" w:rsidTr="00E86294">
        <w:tc>
          <w:tcPr>
            <w:tcW w:w="2830" w:type="dxa"/>
          </w:tcPr>
          <w:p w14:paraId="79270FFF" w14:textId="31C04A12" w:rsidR="00E86294" w:rsidRPr="00E86294" w:rsidRDefault="00E86294" w:rsidP="00FF6211">
            <w:pPr>
              <w:pStyle w:val="NormalWeb"/>
              <w:rPr>
                <w:rStyle w:val="Strong"/>
                <w:rFonts w:asciiTheme="majorHAnsi" w:hAnsiTheme="majorHAnsi"/>
                <w:b w:val="0"/>
                <w:color w:val="000000"/>
                <w:sz w:val="22"/>
                <w:szCs w:val="22"/>
              </w:rPr>
            </w:pPr>
            <w:r>
              <w:rPr>
                <w:rFonts w:asciiTheme="majorHAnsi" w:hAnsiTheme="majorHAnsi" w:cs="TimesNewRomanPSMT"/>
                <w:b/>
                <w:sz w:val="22"/>
                <w:szCs w:val="22"/>
              </w:rPr>
              <w:t>R</w:t>
            </w:r>
            <w:r w:rsidRPr="00E86294">
              <w:rPr>
                <w:rFonts w:asciiTheme="majorHAnsi" w:hAnsiTheme="majorHAnsi" w:cs="TimesNewRomanPSMT"/>
                <w:b/>
                <w:sz w:val="22"/>
                <w:szCs w:val="22"/>
              </w:rPr>
              <w:t>esources</w:t>
            </w:r>
          </w:p>
        </w:tc>
        <w:tc>
          <w:tcPr>
            <w:tcW w:w="6186" w:type="dxa"/>
          </w:tcPr>
          <w:p w14:paraId="138D6023" w14:textId="4CC1D9F2" w:rsidR="00E86294" w:rsidRPr="00E86294" w:rsidRDefault="00E86294" w:rsidP="00E86294">
            <w:pPr>
              <w:spacing w:before="100" w:beforeAutospacing="1" w:after="100" w:afterAutospacing="1"/>
              <w:ind w:left="34"/>
              <w:jc w:val="left"/>
              <w:rPr>
                <w:rFonts w:eastAsia="Times New Roman"/>
                <w:i/>
                <w:color w:val="000000"/>
              </w:rPr>
            </w:pPr>
            <w:r>
              <w:rPr>
                <w:rFonts w:eastAsia="Times New Roman"/>
                <w:color w:val="000000"/>
              </w:rPr>
              <w:t>Identify</w:t>
            </w:r>
            <w:r w:rsidRPr="00E86294">
              <w:rPr>
                <w:rFonts w:eastAsia="Times New Roman"/>
                <w:color w:val="000000"/>
              </w:rPr>
              <w:t xml:space="preserve"> and </w:t>
            </w:r>
            <w:r w:rsidR="00EF2A07">
              <w:rPr>
                <w:rFonts w:eastAsia="Times New Roman"/>
                <w:color w:val="000000"/>
              </w:rPr>
              <w:t>encourage</w:t>
            </w:r>
            <w:r>
              <w:rPr>
                <w:rFonts w:eastAsia="Times New Roman"/>
                <w:color w:val="000000"/>
              </w:rPr>
              <w:t xml:space="preserve"> the </w:t>
            </w:r>
            <w:r w:rsidRPr="00E86294">
              <w:rPr>
                <w:rFonts w:eastAsia="Times New Roman"/>
                <w:color w:val="000000"/>
              </w:rPr>
              <w:t>use of resources and tools to support the implementati</w:t>
            </w:r>
            <w:r w:rsidR="00000511">
              <w:rPr>
                <w:rFonts w:eastAsia="Times New Roman"/>
                <w:color w:val="000000"/>
              </w:rPr>
              <w:t>on of the intercultural c</w:t>
            </w:r>
            <w:r w:rsidRPr="00E86294">
              <w:rPr>
                <w:rFonts w:eastAsia="Times New Roman"/>
                <w:color w:val="000000"/>
              </w:rPr>
              <w:t>apabilities throughout the curriculum.</w:t>
            </w:r>
          </w:p>
          <w:p w14:paraId="74EC8D64" w14:textId="5D550A90" w:rsidR="00E86294" w:rsidRPr="00E86294" w:rsidRDefault="00E86294" w:rsidP="00E86294">
            <w:pPr>
              <w:spacing w:before="100" w:beforeAutospacing="1" w:after="100" w:afterAutospacing="1"/>
              <w:ind w:left="34"/>
              <w:jc w:val="left"/>
              <w:rPr>
                <w:rFonts w:eastAsia="Times New Roman"/>
                <w:color w:val="000000"/>
              </w:rPr>
            </w:pPr>
            <w:r w:rsidRPr="00E86294">
              <w:rPr>
                <w:rFonts w:eastAsia="Times New Roman"/>
                <w:color w:val="000000"/>
              </w:rPr>
              <w:t xml:space="preserve">Develop and make available on-line curriculum units that address topical issues in intercultural relations that align with the Intercultural Capability Achievement Standards. </w:t>
            </w:r>
          </w:p>
          <w:p w14:paraId="6A9DAC4F" w14:textId="71DDA76A" w:rsidR="00E86294" w:rsidRDefault="00E86294" w:rsidP="00000511">
            <w:pPr>
              <w:pStyle w:val="NormalWeb"/>
              <w:ind w:left="34"/>
              <w:rPr>
                <w:rStyle w:val="Strong"/>
                <w:rFonts w:asciiTheme="majorHAnsi" w:hAnsiTheme="majorHAnsi"/>
                <w:b w:val="0"/>
                <w:color w:val="000000"/>
                <w:sz w:val="22"/>
                <w:szCs w:val="22"/>
              </w:rPr>
            </w:pPr>
            <w:r w:rsidRPr="00E86294">
              <w:rPr>
                <w:rFonts w:asciiTheme="majorHAnsi" w:eastAsia="Times New Roman" w:hAnsiTheme="majorHAnsi"/>
                <w:color w:val="000000"/>
                <w:sz w:val="22"/>
                <w:szCs w:val="22"/>
              </w:rPr>
              <w:t xml:space="preserve">Develop and make available on-line a suite of resources for schools to use in assessing and evaluating student and school development in the </w:t>
            </w:r>
            <w:r w:rsidR="00000511">
              <w:rPr>
                <w:rFonts w:asciiTheme="majorHAnsi" w:eastAsia="Times New Roman" w:hAnsiTheme="majorHAnsi"/>
                <w:color w:val="000000"/>
                <w:sz w:val="22"/>
                <w:szCs w:val="22"/>
              </w:rPr>
              <w:t>intercultural c</w:t>
            </w:r>
            <w:r w:rsidRPr="00E86294">
              <w:rPr>
                <w:rFonts w:asciiTheme="majorHAnsi" w:eastAsia="Times New Roman" w:hAnsiTheme="majorHAnsi"/>
                <w:color w:val="000000"/>
                <w:sz w:val="22"/>
                <w:szCs w:val="22"/>
              </w:rPr>
              <w:t>apabilities.</w:t>
            </w:r>
          </w:p>
        </w:tc>
      </w:tr>
    </w:tbl>
    <w:p w14:paraId="734A190A" w14:textId="77777777" w:rsidR="00D86855" w:rsidRDefault="00D86855" w:rsidP="0067148C">
      <w:pPr>
        <w:spacing w:before="240" w:line="276" w:lineRule="auto"/>
        <w:rPr>
          <w:b/>
          <w:sz w:val="28"/>
          <w:szCs w:val="28"/>
        </w:rPr>
      </w:pPr>
    </w:p>
    <w:p w14:paraId="0FEAD102" w14:textId="77777777" w:rsidR="005C4149" w:rsidRDefault="005C4149" w:rsidP="005C4149">
      <w:pPr>
        <w:spacing w:before="240" w:line="276" w:lineRule="auto"/>
        <w:rPr>
          <w:b/>
          <w:sz w:val="28"/>
          <w:szCs w:val="28"/>
        </w:rPr>
      </w:pPr>
      <w:r>
        <w:rPr>
          <w:b/>
          <w:sz w:val="28"/>
          <w:szCs w:val="28"/>
        </w:rPr>
        <w:t>Knowledge transfer</w:t>
      </w:r>
    </w:p>
    <w:p w14:paraId="3E60E63C" w14:textId="77777777" w:rsidR="005C4149" w:rsidRPr="007C5AB2" w:rsidRDefault="005C4149" w:rsidP="005C4149">
      <w:pPr>
        <w:spacing w:before="240" w:line="276" w:lineRule="auto"/>
      </w:pPr>
      <w:r>
        <w:t>The</w:t>
      </w:r>
      <w:r w:rsidRPr="007C5AB2">
        <w:t xml:space="preserve"> study focused on </w:t>
      </w:r>
      <w:r>
        <w:t xml:space="preserve">two forms of </w:t>
      </w:r>
      <w:r w:rsidRPr="007C5AB2">
        <w:t xml:space="preserve">knowledge </w:t>
      </w:r>
      <w:r>
        <w:t>transfer; additional outputs are in development.</w:t>
      </w:r>
    </w:p>
    <w:p w14:paraId="266D6197" w14:textId="77777777" w:rsidR="005C4149" w:rsidRPr="00700CB7" w:rsidRDefault="005C4149" w:rsidP="005C4149">
      <w:pPr>
        <w:spacing w:before="240" w:line="276" w:lineRule="auto"/>
        <w:rPr>
          <w:rFonts w:cs="Century Gothic"/>
          <w:b/>
          <w:bCs/>
          <w:i/>
          <w:sz w:val="28"/>
          <w:szCs w:val="28"/>
        </w:rPr>
      </w:pPr>
      <w:r w:rsidRPr="00700CB7">
        <w:rPr>
          <w:b/>
          <w:i/>
        </w:rPr>
        <w:t xml:space="preserve">1. Knowledge transfer to </w:t>
      </w:r>
      <w:r>
        <w:rPr>
          <w:b/>
          <w:i/>
        </w:rPr>
        <w:t xml:space="preserve">schools, </w:t>
      </w:r>
      <w:r w:rsidRPr="00700CB7">
        <w:rPr>
          <w:b/>
          <w:i/>
        </w:rPr>
        <w:t>the teaching profession</w:t>
      </w:r>
      <w:r>
        <w:rPr>
          <w:b/>
          <w:i/>
        </w:rPr>
        <w:t xml:space="preserve"> and the education community</w:t>
      </w:r>
      <w:r w:rsidRPr="00700CB7">
        <w:rPr>
          <w:b/>
          <w:i/>
        </w:rPr>
        <w:t>:</w:t>
      </w:r>
    </w:p>
    <w:p w14:paraId="4D45B6DF" w14:textId="77777777" w:rsidR="005C4149" w:rsidRDefault="005C4149" w:rsidP="005C4149">
      <w:pPr>
        <w:pStyle w:val="ListParagraph"/>
        <w:numPr>
          <w:ilvl w:val="0"/>
          <w:numId w:val="36"/>
        </w:numPr>
        <w:spacing w:line="276" w:lineRule="auto"/>
      </w:pPr>
      <w:r>
        <w:t xml:space="preserve">Provision of professional learning and support to principals and teachers by internationally recognised experts in school curriculum, policy and intercultural relations; </w:t>
      </w:r>
    </w:p>
    <w:p w14:paraId="06855AC3" w14:textId="77777777" w:rsidR="005C4149" w:rsidRDefault="005C4149" w:rsidP="005C4149">
      <w:pPr>
        <w:pStyle w:val="ListParagraph"/>
        <w:numPr>
          <w:ilvl w:val="0"/>
          <w:numId w:val="36"/>
        </w:numPr>
        <w:spacing w:line="276" w:lineRule="auto"/>
      </w:pPr>
      <w:r>
        <w:t>Publication of a list of publically available resources on the project website;</w:t>
      </w:r>
    </w:p>
    <w:p w14:paraId="44F7A4D6" w14:textId="77777777" w:rsidR="005C4149" w:rsidRDefault="005C4149" w:rsidP="005C4149">
      <w:pPr>
        <w:pStyle w:val="ListParagraph"/>
        <w:numPr>
          <w:ilvl w:val="0"/>
          <w:numId w:val="36"/>
        </w:numPr>
        <w:spacing w:line="276" w:lineRule="auto"/>
      </w:pPr>
      <w:r>
        <w:t xml:space="preserve">Six short videos of principals and Intercultural Capabilities Coordinators discussing the approaches they used to develop intercultural capability in their school;  </w:t>
      </w:r>
    </w:p>
    <w:p w14:paraId="6B7B6FD8" w14:textId="77777777" w:rsidR="005C4149" w:rsidRPr="00FB5614" w:rsidRDefault="005C4149" w:rsidP="005C4149">
      <w:pPr>
        <w:pStyle w:val="ListParagraph"/>
        <w:numPr>
          <w:ilvl w:val="0"/>
          <w:numId w:val="36"/>
        </w:numPr>
        <w:spacing w:before="240" w:line="276" w:lineRule="auto"/>
        <w:rPr>
          <w:rFonts w:cs="Century Gothic"/>
        </w:rPr>
      </w:pPr>
      <w:r>
        <w:t>30 ‘Intercultural Insights’ that illustrate the practice of the intercultural capabilities among students, teachers, principals, in school organisation and in school and community relations; and</w:t>
      </w:r>
    </w:p>
    <w:p w14:paraId="797EA3F5" w14:textId="77777777" w:rsidR="005C4149" w:rsidRPr="00700CB7" w:rsidRDefault="005C4149" w:rsidP="005C4149">
      <w:pPr>
        <w:pStyle w:val="ListParagraph"/>
        <w:numPr>
          <w:ilvl w:val="0"/>
          <w:numId w:val="36"/>
        </w:numPr>
        <w:spacing w:before="240" w:line="276" w:lineRule="auto"/>
        <w:rPr>
          <w:rFonts w:cs="Century Gothic"/>
        </w:rPr>
      </w:pPr>
      <w:r>
        <w:t>Two research forums for senior DET staff, VCAA, Catholic Education and Independent School representatives.</w:t>
      </w:r>
    </w:p>
    <w:p w14:paraId="0A64DCD4" w14:textId="77777777" w:rsidR="005C4149" w:rsidRDefault="005C4149" w:rsidP="005C4149">
      <w:pPr>
        <w:spacing w:before="240"/>
        <w:rPr>
          <w:rFonts w:cs="Century Gothic"/>
          <w:b/>
          <w:bCs/>
          <w:i/>
          <w:szCs w:val="60"/>
        </w:rPr>
      </w:pPr>
      <w:r w:rsidRPr="00BB6FC8">
        <w:rPr>
          <w:rFonts w:cs="Century Gothic"/>
          <w:b/>
          <w:bCs/>
          <w:i/>
          <w:szCs w:val="60"/>
        </w:rPr>
        <w:t>2. Transfer of knowledge to the international research community</w:t>
      </w:r>
    </w:p>
    <w:p w14:paraId="5A785701" w14:textId="77777777" w:rsidR="005C4149" w:rsidRPr="00777317" w:rsidRDefault="005C4149" w:rsidP="005C4149">
      <w:pPr>
        <w:pStyle w:val="BodyText"/>
        <w:autoSpaceDE/>
        <w:autoSpaceDN/>
        <w:adjustRightInd/>
        <w:spacing w:after="240"/>
        <w:ind w:left="567" w:hanging="567"/>
        <w:rPr>
          <w:rFonts w:asciiTheme="majorHAnsi" w:hAnsiTheme="majorHAnsi" w:cs="Arial"/>
          <w:i/>
          <w:sz w:val="22"/>
          <w:szCs w:val="22"/>
        </w:rPr>
      </w:pPr>
      <w:r w:rsidRPr="00777317">
        <w:rPr>
          <w:rFonts w:asciiTheme="majorHAnsi" w:hAnsiTheme="majorHAnsi" w:cs="Arial"/>
          <w:i/>
          <w:sz w:val="22"/>
          <w:szCs w:val="22"/>
        </w:rPr>
        <w:t>Book Chapters:</w:t>
      </w:r>
    </w:p>
    <w:p w14:paraId="55AE9EB9" w14:textId="69A1BBF9" w:rsidR="005C4149" w:rsidRPr="00CC3D96" w:rsidRDefault="00352635" w:rsidP="005C4149">
      <w:pPr>
        <w:pStyle w:val="BodyText"/>
        <w:autoSpaceDE/>
        <w:autoSpaceDN/>
        <w:adjustRightInd/>
        <w:ind w:left="851" w:hanging="284"/>
        <w:rPr>
          <w:rFonts w:asciiTheme="majorHAnsi" w:hAnsiTheme="majorHAnsi" w:cs="Arial"/>
          <w:bCs/>
          <w:sz w:val="22"/>
          <w:szCs w:val="22"/>
        </w:rPr>
      </w:pPr>
      <w:r>
        <w:rPr>
          <w:rFonts w:asciiTheme="majorHAnsi" w:hAnsiTheme="majorHAnsi"/>
          <w:sz w:val="22"/>
          <w:szCs w:val="22"/>
        </w:rPr>
        <w:t>Cloonan, A., O’Mara, J. &amp;</w:t>
      </w:r>
      <w:r w:rsidR="005C4149">
        <w:rPr>
          <w:rFonts w:asciiTheme="majorHAnsi" w:hAnsiTheme="majorHAnsi"/>
          <w:sz w:val="22"/>
          <w:szCs w:val="22"/>
        </w:rPr>
        <w:t xml:space="preserve"> Ohi, S.</w:t>
      </w:r>
      <w:r w:rsidR="005C4149" w:rsidRPr="00CC3D96">
        <w:rPr>
          <w:rFonts w:asciiTheme="majorHAnsi" w:hAnsiTheme="majorHAnsi"/>
          <w:sz w:val="22"/>
          <w:szCs w:val="22"/>
        </w:rPr>
        <w:t xml:space="preserve"> </w:t>
      </w:r>
      <w:r w:rsidR="005C4149">
        <w:rPr>
          <w:rFonts w:asciiTheme="majorHAnsi" w:hAnsiTheme="majorHAnsi"/>
          <w:sz w:val="22"/>
          <w:szCs w:val="22"/>
        </w:rPr>
        <w:t>(</w:t>
      </w:r>
      <w:r w:rsidR="005C4149" w:rsidRPr="00CC3D96">
        <w:rPr>
          <w:rFonts w:asciiTheme="majorHAnsi" w:hAnsiTheme="majorHAnsi"/>
          <w:sz w:val="22"/>
          <w:szCs w:val="22"/>
        </w:rPr>
        <w:t>2014</w:t>
      </w:r>
      <w:r w:rsidR="005C4149">
        <w:rPr>
          <w:rFonts w:asciiTheme="majorHAnsi" w:hAnsiTheme="majorHAnsi"/>
          <w:sz w:val="22"/>
          <w:szCs w:val="22"/>
        </w:rPr>
        <w:t>)</w:t>
      </w:r>
      <w:r w:rsidR="005C4149" w:rsidRPr="00CC3D96">
        <w:rPr>
          <w:rFonts w:asciiTheme="majorHAnsi" w:hAnsiTheme="majorHAnsi"/>
          <w:sz w:val="22"/>
          <w:szCs w:val="22"/>
        </w:rPr>
        <w:t xml:space="preserve">, Supporting intercultural engagement in literacy education, in </w:t>
      </w:r>
      <w:r w:rsidR="005C4149" w:rsidRPr="00CC3D96">
        <w:rPr>
          <w:rFonts w:asciiTheme="majorHAnsi" w:hAnsiTheme="majorHAnsi"/>
          <w:color w:val="000000"/>
          <w:sz w:val="22"/>
          <w:szCs w:val="22"/>
          <w:shd w:val="clear" w:color="auto" w:fill="FFFFFF"/>
        </w:rPr>
        <w:t>Doecke, B., Auld, G. &amp; Wells, M. (Eds.),</w:t>
      </w:r>
      <w:r w:rsidR="005C4149">
        <w:rPr>
          <w:rFonts w:ascii="Verdana" w:hAnsi="Verdana"/>
          <w:color w:val="000000"/>
          <w:sz w:val="18"/>
          <w:szCs w:val="18"/>
          <w:shd w:val="clear" w:color="auto" w:fill="FFFFFF"/>
        </w:rPr>
        <w:t xml:space="preserve"> </w:t>
      </w:r>
      <w:r w:rsidR="005C4149" w:rsidRPr="00CC3D96">
        <w:rPr>
          <w:rFonts w:asciiTheme="majorHAnsi" w:hAnsiTheme="majorHAnsi"/>
          <w:i/>
          <w:sz w:val="22"/>
          <w:szCs w:val="22"/>
        </w:rPr>
        <w:t>Becoming a teacher of language and literacy</w:t>
      </w:r>
      <w:r w:rsidR="005C4149">
        <w:rPr>
          <w:rFonts w:asciiTheme="majorHAnsi" w:hAnsiTheme="majorHAnsi"/>
          <w:sz w:val="22"/>
          <w:szCs w:val="22"/>
        </w:rPr>
        <w:t>.</w:t>
      </w:r>
      <w:r w:rsidR="005C4149" w:rsidRPr="00CC3D96">
        <w:rPr>
          <w:rFonts w:asciiTheme="majorHAnsi" w:hAnsiTheme="majorHAnsi"/>
          <w:sz w:val="22"/>
          <w:szCs w:val="22"/>
        </w:rPr>
        <w:t xml:space="preserve"> </w:t>
      </w:r>
      <w:r w:rsidR="005C4149">
        <w:rPr>
          <w:rFonts w:asciiTheme="majorHAnsi" w:hAnsiTheme="majorHAnsi"/>
          <w:sz w:val="22"/>
          <w:szCs w:val="22"/>
        </w:rPr>
        <w:t>Port Melbourne, Vic.:</w:t>
      </w:r>
      <w:r w:rsidR="005C4149" w:rsidRPr="00CC3D96">
        <w:rPr>
          <w:rFonts w:asciiTheme="majorHAnsi" w:hAnsiTheme="majorHAnsi"/>
          <w:sz w:val="22"/>
          <w:szCs w:val="22"/>
        </w:rPr>
        <w:t xml:space="preserve"> </w:t>
      </w:r>
      <w:r w:rsidR="005C4149">
        <w:rPr>
          <w:rFonts w:asciiTheme="majorHAnsi" w:hAnsiTheme="majorHAnsi"/>
          <w:sz w:val="22"/>
          <w:szCs w:val="22"/>
        </w:rPr>
        <w:t>Cambridge University Press,</w:t>
      </w:r>
      <w:r w:rsidR="005C4149" w:rsidRPr="00CC3D96">
        <w:rPr>
          <w:rFonts w:asciiTheme="majorHAnsi" w:hAnsiTheme="majorHAnsi"/>
          <w:sz w:val="22"/>
          <w:szCs w:val="22"/>
        </w:rPr>
        <w:t xml:space="preserve"> pp.83</w:t>
      </w:r>
      <w:r w:rsidR="005C4149" w:rsidRPr="00CC3D96">
        <w:rPr>
          <w:rFonts w:asciiTheme="majorHAnsi" w:hAnsiTheme="majorHAnsi" w:cs="Cambria Math"/>
          <w:sz w:val="22"/>
          <w:szCs w:val="22"/>
        </w:rPr>
        <w:t>‐</w:t>
      </w:r>
      <w:r w:rsidR="005C4149" w:rsidRPr="00CC3D96">
        <w:rPr>
          <w:rFonts w:asciiTheme="majorHAnsi" w:hAnsiTheme="majorHAnsi"/>
          <w:sz w:val="22"/>
          <w:szCs w:val="22"/>
        </w:rPr>
        <w:t xml:space="preserve">98. </w:t>
      </w:r>
      <w:r w:rsidR="005C4149" w:rsidRPr="00CC3D96">
        <w:rPr>
          <w:rFonts w:asciiTheme="majorHAnsi" w:hAnsiTheme="majorHAnsi" w:cs="Arial"/>
          <w:bCs/>
          <w:sz w:val="22"/>
          <w:szCs w:val="22"/>
        </w:rPr>
        <w:t xml:space="preserve"> </w:t>
      </w:r>
    </w:p>
    <w:p w14:paraId="270C057C" w14:textId="77777777" w:rsidR="005C4149" w:rsidRPr="00AF7F75" w:rsidRDefault="005C4149" w:rsidP="005C4149">
      <w:pPr>
        <w:pStyle w:val="BodyText"/>
        <w:autoSpaceDE/>
        <w:autoSpaceDN/>
        <w:adjustRightInd/>
        <w:ind w:left="567" w:hanging="567"/>
        <w:rPr>
          <w:rFonts w:asciiTheme="majorHAnsi" w:hAnsiTheme="majorHAnsi" w:cs="Arial"/>
          <w:sz w:val="22"/>
          <w:szCs w:val="22"/>
        </w:rPr>
      </w:pPr>
    </w:p>
    <w:p w14:paraId="133B3D91" w14:textId="77777777" w:rsidR="005C4149" w:rsidRDefault="005C4149" w:rsidP="005C4149">
      <w:pPr>
        <w:pStyle w:val="BodyText"/>
        <w:autoSpaceDE/>
        <w:autoSpaceDN/>
        <w:adjustRightInd/>
        <w:spacing w:after="240"/>
        <w:ind w:left="567" w:hanging="567"/>
        <w:rPr>
          <w:rFonts w:asciiTheme="majorHAnsi" w:hAnsiTheme="majorHAnsi" w:cs="Arial"/>
          <w:i/>
          <w:sz w:val="22"/>
          <w:szCs w:val="22"/>
        </w:rPr>
      </w:pPr>
      <w:r w:rsidRPr="00777317">
        <w:rPr>
          <w:rFonts w:asciiTheme="majorHAnsi" w:hAnsiTheme="majorHAnsi" w:cs="Arial"/>
          <w:i/>
          <w:sz w:val="22"/>
          <w:szCs w:val="22"/>
        </w:rPr>
        <w:t>Journal Articles</w:t>
      </w:r>
      <w:r>
        <w:rPr>
          <w:rFonts w:asciiTheme="majorHAnsi" w:hAnsiTheme="majorHAnsi" w:cs="Arial"/>
          <w:i/>
          <w:sz w:val="22"/>
          <w:szCs w:val="22"/>
        </w:rPr>
        <w:t xml:space="preserve"> (published)</w:t>
      </w:r>
      <w:r w:rsidRPr="00777317">
        <w:rPr>
          <w:rFonts w:asciiTheme="majorHAnsi" w:hAnsiTheme="majorHAnsi" w:cs="Arial"/>
          <w:i/>
          <w:sz w:val="22"/>
          <w:szCs w:val="22"/>
        </w:rPr>
        <w:t>:</w:t>
      </w:r>
    </w:p>
    <w:p w14:paraId="62B59D25" w14:textId="77777777" w:rsidR="005C4149" w:rsidRDefault="005C4149" w:rsidP="005C4149">
      <w:pPr>
        <w:pStyle w:val="BodyText"/>
        <w:autoSpaceDE/>
        <w:autoSpaceDN/>
        <w:adjustRightInd/>
        <w:ind w:left="851" w:hanging="284"/>
        <w:rPr>
          <w:rFonts w:asciiTheme="majorHAnsi" w:hAnsiTheme="majorHAnsi" w:cs="Arial"/>
          <w:bCs/>
          <w:sz w:val="22"/>
          <w:szCs w:val="22"/>
        </w:rPr>
      </w:pPr>
      <w:r w:rsidRPr="00AF7F75">
        <w:rPr>
          <w:rFonts w:asciiTheme="majorHAnsi" w:hAnsiTheme="majorHAnsi" w:cs="Arial"/>
          <w:sz w:val="22"/>
          <w:szCs w:val="22"/>
        </w:rPr>
        <w:t xml:space="preserve">Charles, C., Mahoney, C., Fox, B., Halse, C. </w:t>
      </w:r>
      <w:r>
        <w:rPr>
          <w:rFonts w:asciiTheme="majorHAnsi" w:hAnsiTheme="majorHAnsi" w:cs="Arial"/>
          <w:sz w:val="22"/>
          <w:szCs w:val="22"/>
        </w:rPr>
        <w:t>(</w:t>
      </w:r>
      <w:r w:rsidRPr="00AF7F75">
        <w:rPr>
          <w:rFonts w:asciiTheme="majorHAnsi" w:hAnsiTheme="majorHAnsi" w:cs="Arial"/>
          <w:sz w:val="22"/>
          <w:szCs w:val="22"/>
        </w:rPr>
        <w:t>2014</w:t>
      </w:r>
      <w:r>
        <w:rPr>
          <w:rFonts w:asciiTheme="majorHAnsi" w:hAnsiTheme="majorHAnsi" w:cs="Arial"/>
          <w:sz w:val="22"/>
          <w:szCs w:val="22"/>
        </w:rPr>
        <w:t>)</w:t>
      </w:r>
      <w:r w:rsidRPr="00AF7F75">
        <w:rPr>
          <w:rFonts w:asciiTheme="majorHAnsi" w:hAnsiTheme="majorHAnsi" w:cs="Arial"/>
          <w:sz w:val="22"/>
          <w:szCs w:val="22"/>
        </w:rPr>
        <w:t>. School principals and racism: Responding to Aveling,</w:t>
      </w:r>
      <w:r w:rsidRPr="00AF7F75">
        <w:rPr>
          <w:rFonts w:asciiTheme="majorHAnsi" w:hAnsiTheme="majorHAnsi" w:cs="Arial"/>
          <w:i/>
          <w:sz w:val="22"/>
          <w:szCs w:val="22"/>
        </w:rPr>
        <w:t xml:space="preserve"> Discourse: Studies in the Cultural Politics of Education.</w:t>
      </w:r>
      <w:r w:rsidRPr="00AF7F75">
        <w:rPr>
          <w:rFonts w:asciiTheme="majorHAnsi" w:hAnsiTheme="majorHAnsi" w:cs="Arial"/>
          <w:bCs/>
          <w:sz w:val="22"/>
          <w:szCs w:val="22"/>
        </w:rPr>
        <w:t xml:space="preserve"> DOI: 10.1080/01596306.2014.985634</w:t>
      </w:r>
      <w:r>
        <w:rPr>
          <w:rFonts w:asciiTheme="majorHAnsi" w:hAnsiTheme="majorHAnsi" w:cs="Arial"/>
          <w:bCs/>
          <w:sz w:val="22"/>
          <w:szCs w:val="22"/>
        </w:rPr>
        <w:t xml:space="preserve"> </w:t>
      </w:r>
    </w:p>
    <w:p w14:paraId="6C5A7A7E" w14:textId="77777777" w:rsidR="005C4149" w:rsidRPr="001F4C0A" w:rsidRDefault="005C4149" w:rsidP="005C4149">
      <w:pPr>
        <w:pStyle w:val="BodyText"/>
        <w:autoSpaceDE/>
        <w:autoSpaceDN/>
        <w:adjustRightInd/>
        <w:spacing w:after="240"/>
        <w:ind w:left="851" w:hanging="284"/>
        <w:rPr>
          <w:rFonts w:asciiTheme="majorHAnsi" w:hAnsiTheme="majorHAnsi" w:cs="Arial"/>
          <w:bCs/>
          <w:sz w:val="22"/>
          <w:szCs w:val="22"/>
        </w:rPr>
      </w:pPr>
      <w:r w:rsidRPr="001F4C0A">
        <w:rPr>
          <w:rFonts w:asciiTheme="majorHAnsi" w:hAnsiTheme="majorHAnsi" w:cs="Arial"/>
          <w:sz w:val="22"/>
          <w:szCs w:val="22"/>
        </w:rPr>
        <w:t xml:space="preserve">Halse, C. (2015) Responsibility for racism in the everyday talk of young people. </w:t>
      </w:r>
      <w:r w:rsidRPr="001F4C0A">
        <w:rPr>
          <w:rFonts w:asciiTheme="majorHAnsi" w:hAnsiTheme="majorHAnsi" w:cs="Arial"/>
          <w:i/>
          <w:sz w:val="22"/>
          <w:szCs w:val="22"/>
        </w:rPr>
        <w:t xml:space="preserve">Discourse: Studies in the Cultural Politics of Education. </w:t>
      </w:r>
      <w:hyperlink r:id="rId13" w:history="1">
        <w:r w:rsidRPr="001F4C0A">
          <w:rPr>
            <w:rStyle w:val="Hyperlink"/>
            <w:rFonts w:asciiTheme="majorHAnsi" w:hAnsiTheme="majorHAnsi" w:cs="Arial"/>
            <w:color w:val="auto"/>
            <w:sz w:val="22"/>
            <w:szCs w:val="22"/>
            <w:u w:val="none"/>
          </w:rPr>
          <w:t>DOI: 10.1080/01596306.2015.1104848</w:t>
        </w:r>
      </w:hyperlink>
    </w:p>
    <w:p w14:paraId="661A1CBF" w14:textId="77777777" w:rsidR="005C4149" w:rsidRDefault="005C4149" w:rsidP="005C4149">
      <w:pPr>
        <w:spacing w:line="276" w:lineRule="auto"/>
        <w:rPr>
          <w:rFonts w:cs="Arial"/>
          <w:i/>
        </w:rPr>
      </w:pPr>
      <w:r w:rsidRPr="00777317">
        <w:rPr>
          <w:rFonts w:cs="Arial"/>
          <w:i/>
        </w:rPr>
        <w:t>Journal Articles</w:t>
      </w:r>
      <w:r>
        <w:rPr>
          <w:rFonts w:cs="Arial"/>
          <w:i/>
        </w:rPr>
        <w:t xml:space="preserve"> (under review and forthcoming):</w:t>
      </w:r>
    </w:p>
    <w:p w14:paraId="12CDB7A9" w14:textId="77777777" w:rsidR="005C4149" w:rsidRPr="00BF4380" w:rsidRDefault="005C4149" w:rsidP="005C4149">
      <w:pPr>
        <w:pStyle w:val="BodyText"/>
        <w:autoSpaceDE/>
        <w:autoSpaceDN/>
        <w:adjustRightInd/>
        <w:ind w:left="851" w:hanging="284"/>
        <w:rPr>
          <w:rFonts w:asciiTheme="majorHAnsi" w:hAnsiTheme="majorHAnsi" w:cs="Arial"/>
          <w:i/>
          <w:sz w:val="22"/>
          <w:szCs w:val="22"/>
        </w:rPr>
      </w:pPr>
      <w:r>
        <w:rPr>
          <w:rFonts w:asciiTheme="majorHAnsi" w:hAnsiTheme="majorHAnsi" w:cs="Arial"/>
          <w:sz w:val="22"/>
          <w:szCs w:val="22"/>
        </w:rPr>
        <w:t xml:space="preserve">Charles, C. &amp; Hartung, C. (Forthcoming) </w:t>
      </w:r>
      <w:r w:rsidRPr="00BF4380">
        <w:rPr>
          <w:rFonts w:asciiTheme="majorHAnsi" w:hAnsiTheme="majorHAnsi" w:cs="Arial"/>
          <w:i/>
          <w:sz w:val="22"/>
          <w:szCs w:val="22"/>
        </w:rPr>
        <w:t>‘</w:t>
      </w:r>
      <w:r w:rsidRPr="00BF4380">
        <w:rPr>
          <w:rFonts w:asciiTheme="majorHAnsi" w:eastAsia="Times New Roman" w:hAnsiTheme="majorHAnsi" w:cs="Times New Roman"/>
          <w:i/>
          <w:sz w:val="22"/>
          <w:szCs w:val="22"/>
        </w:rPr>
        <w:t>Sugar and spice and all things nice’: Katy Perry, gender and cultural appropriation.</w:t>
      </w:r>
      <w:r w:rsidRPr="00BF4380">
        <w:rPr>
          <w:rFonts w:asciiTheme="majorHAnsi" w:hAnsiTheme="majorHAnsi" w:cs="Arial"/>
          <w:i/>
          <w:sz w:val="22"/>
          <w:szCs w:val="22"/>
        </w:rPr>
        <w:t xml:space="preserve"> </w:t>
      </w:r>
    </w:p>
    <w:p w14:paraId="790B93ED" w14:textId="77777777" w:rsidR="005C4149" w:rsidRPr="00D5453C" w:rsidRDefault="005C4149" w:rsidP="005C4149">
      <w:pPr>
        <w:spacing w:after="0" w:line="276" w:lineRule="auto"/>
        <w:ind w:left="851" w:hanging="284"/>
      </w:pPr>
      <w:r w:rsidRPr="00D5453C">
        <w:t xml:space="preserve">Cloonan, A, Fox, B &amp; Ohi, S (Under review) </w:t>
      </w:r>
      <w:r>
        <w:t>Developing interculturality with teachers and students through autobiographical narrative exchange.</w:t>
      </w:r>
      <w:r w:rsidRPr="00D5453C">
        <w:t xml:space="preserve"> </w:t>
      </w:r>
      <w:r w:rsidRPr="00D5453C">
        <w:rPr>
          <w:i/>
        </w:rPr>
        <w:t>Teaching Education</w:t>
      </w:r>
      <w:r w:rsidRPr="00D5453C">
        <w:t xml:space="preserve">. </w:t>
      </w:r>
    </w:p>
    <w:p w14:paraId="4C36DA84" w14:textId="77777777" w:rsidR="005C4149" w:rsidRPr="00C87D08" w:rsidRDefault="005C4149" w:rsidP="005C4149">
      <w:pPr>
        <w:spacing w:after="0"/>
        <w:ind w:left="851" w:hanging="284"/>
        <w:jc w:val="left"/>
        <w:rPr>
          <w:i/>
        </w:rPr>
      </w:pPr>
      <w:r>
        <w:t xml:space="preserve">Denson, N., Ovenden, G., Wright, L., Paradies, Y. &amp; Priest, N. (Forthcoming) </w:t>
      </w:r>
      <w:r w:rsidRPr="00C87D08">
        <w:rPr>
          <w:i/>
        </w:rPr>
        <w:t>The Development and Validation of Intercultural Understanding (ICU) Instruments for Teachers and Students in Primary and Secondary Schools.</w:t>
      </w:r>
    </w:p>
    <w:p w14:paraId="6F69D7B0" w14:textId="77777777" w:rsidR="005C4149" w:rsidRPr="00A52F04" w:rsidRDefault="005C4149" w:rsidP="005C4149">
      <w:pPr>
        <w:pStyle w:val="ListParagraph"/>
        <w:spacing w:after="0" w:line="276" w:lineRule="auto"/>
        <w:ind w:left="851" w:hanging="284"/>
      </w:pPr>
      <w:r w:rsidRPr="00A52F04">
        <w:t xml:space="preserve">Halse, C., Black, R., Charles, C. &amp; Hartung, C. (Forthcoming) </w:t>
      </w:r>
      <w:r w:rsidRPr="00A52F04">
        <w:rPr>
          <w:rFonts w:eastAsia="Times New Roman" w:cs="Times New Roman"/>
          <w:i/>
        </w:rPr>
        <w:t>Belonging and young people’s views on asylum seekers</w:t>
      </w:r>
      <w:r w:rsidRPr="00A52F04">
        <w:t>.</w:t>
      </w:r>
    </w:p>
    <w:p w14:paraId="4A845DB1" w14:textId="77777777" w:rsidR="005C4149" w:rsidRDefault="005C4149" w:rsidP="005C4149">
      <w:pPr>
        <w:pStyle w:val="ListParagraph"/>
        <w:spacing w:after="0" w:line="276" w:lineRule="auto"/>
        <w:ind w:left="851" w:hanging="284"/>
      </w:pPr>
      <w:r w:rsidRPr="00A52F04">
        <w:t xml:space="preserve">Halse, C., Fox, B. and O’Mara (Forthcoming) </w:t>
      </w:r>
      <w:r w:rsidRPr="00A52F04">
        <w:rPr>
          <w:i/>
        </w:rPr>
        <w:t>P</w:t>
      </w:r>
      <w:r w:rsidRPr="00BF4380">
        <w:rPr>
          <w:i/>
        </w:rPr>
        <w:t>rincipal and teacher perceptions of the impediments and facilitators to intercultural understanding in schools</w:t>
      </w:r>
      <w:r w:rsidRPr="00BF4380">
        <w:t>.</w:t>
      </w:r>
    </w:p>
    <w:p w14:paraId="530B38B9" w14:textId="77777777" w:rsidR="005C4149" w:rsidRPr="00BF4380" w:rsidRDefault="005C4149" w:rsidP="005C4149">
      <w:pPr>
        <w:spacing w:after="0"/>
        <w:ind w:left="851" w:hanging="284"/>
        <w:jc w:val="left"/>
        <w:rPr>
          <w:i/>
          <w:color w:val="1F497D"/>
        </w:rPr>
      </w:pPr>
      <w:r w:rsidRPr="00A52F04">
        <w:t xml:space="preserve">Halse C. Fox, B., &amp; Mahoney C. (Forthcoming) </w:t>
      </w:r>
      <w:r w:rsidRPr="00A52F04">
        <w:rPr>
          <w:i/>
        </w:rPr>
        <w:t>Theorising</w:t>
      </w:r>
      <w:r w:rsidRPr="00BF4380">
        <w:rPr>
          <w:i/>
        </w:rPr>
        <w:t xml:space="preserve"> critical moments in young people’s intercultural subjectivities</w:t>
      </w:r>
      <w:r>
        <w:rPr>
          <w:i/>
          <w:color w:val="1F497D"/>
        </w:rPr>
        <w:t>.</w:t>
      </w:r>
    </w:p>
    <w:p w14:paraId="708C00D9" w14:textId="77777777" w:rsidR="005C4149" w:rsidRPr="00882BD8" w:rsidRDefault="005C4149" w:rsidP="005C4149">
      <w:pPr>
        <w:pStyle w:val="ListParagraph"/>
        <w:spacing w:line="276" w:lineRule="auto"/>
        <w:ind w:left="851" w:hanging="284"/>
        <w:rPr>
          <w:i/>
        </w:rPr>
      </w:pPr>
      <w:r w:rsidRPr="00A52F04">
        <w:t>Ohi, S., Shaw, G., O’Mara, J., Hartung, C., Arber, R. &amp; Halse, C. (Forthcoming)</w:t>
      </w:r>
      <w:r>
        <w:t xml:space="preserve"> </w:t>
      </w:r>
      <w:r w:rsidRPr="00882BD8">
        <w:rPr>
          <w:rFonts w:eastAsia="Times New Roman" w:cs="Times New Roman"/>
          <w:i/>
        </w:rPr>
        <w:t>What can interculturality look like in school practice?</w:t>
      </w:r>
    </w:p>
    <w:p w14:paraId="46097766" w14:textId="77777777" w:rsidR="005C4149" w:rsidRPr="00777317" w:rsidRDefault="005C4149" w:rsidP="005C4149">
      <w:pPr>
        <w:ind w:left="567" w:hanging="567"/>
        <w:jc w:val="left"/>
        <w:rPr>
          <w:rStyle w:val="Hyperlink"/>
          <w:rFonts w:cs="Arial"/>
          <w:i/>
          <w:color w:val="auto"/>
          <w:u w:val="none"/>
        </w:rPr>
      </w:pPr>
      <w:r w:rsidRPr="00777317">
        <w:rPr>
          <w:rStyle w:val="Hyperlink"/>
          <w:rFonts w:cs="Arial"/>
          <w:i/>
          <w:color w:val="auto"/>
          <w:u w:val="none"/>
        </w:rPr>
        <w:t>Conference Presentations:</w:t>
      </w:r>
    </w:p>
    <w:p w14:paraId="7436538D" w14:textId="77777777" w:rsidR="005C4149" w:rsidRPr="00777317" w:rsidRDefault="005C4149" w:rsidP="005C4149">
      <w:pPr>
        <w:pStyle w:val="SubHeading"/>
        <w:spacing w:before="0" w:after="0" w:line="276" w:lineRule="auto"/>
        <w:ind w:left="851" w:hanging="284"/>
        <w:rPr>
          <w:b w:val="0"/>
          <w:sz w:val="22"/>
          <w:szCs w:val="22"/>
        </w:rPr>
      </w:pPr>
      <w:r>
        <w:rPr>
          <w:b w:val="0"/>
          <w:sz w:val="22"/>
          <w:szCs w:val="22"/>
        </w:rPr>
        <w:t>Charles, C., Mahoney, C., Fox, B., Halse, C. (2015</w:t>
      </w:r>
      <w:r w:rsidRPr="00CA61A8">
        <w:rPr>
          <w:b w:val="0"/>
          <w:i/>
          <w:sz w:val="22"/>
          <w:szCs w:val="22"/>
        </w:rPr>
        <w:t>) Are school principals racist? Fresh insights from an intersectional approach</w:t>
      </w:r>
      <w:r>
        <w:rPr>
          <w:b w:val="0"/>
          <w:i/>
          <w:sz w:val="22"/>
          <w:szCs w:val="22"/>
        </w:rPr>
        <w:t>.</w:t>
      </w:r>
      <w:r w:rsidRPr="00CA61A8">
        <w:rPr>
          <w:b w:val="0"/>
          <w:i/>
          <w:sz w:val="22"/>
          <w:szCs w:val="22"/>
        </w:rPr>
        <w:t xml:space="preserve"> </w:t>
      </w:r>
      <w:r>
        <w:rPr>
          <w:b w:val="0"/>
          <w:sz w:val="22"/>
          <w:szCs w:val="22"/>
        </w:rPr>
        <w:t>Presented at Australian Association of Research in Education Conference 2015, Perth.</w:t>
      </w:r>
    </w:p>
    <w:p w14:paraId="63303DB5" w14:textId="77777777" w:rsidR="005C4149" w:rsidRDefault="005C4149" w:rsidP="005C4149">
      <w:pPr>
        <w:spacing w:after="0" w:line="276" w:lineRule="auto"/>
        <w:ind w:left="851" w:hanging="284"/>
      </w:pPr>
      <w:r w:rsidRPr="001C49D8">
        <w:t xml:space="preserve">Fox, B. (2015) </w:t>
      </w:r>
      <w:r w:rsidRPr="001C49D8">
        <w:rPr>
          <w:i/>
        </w:rPr>
        <w:t>How friendship fosters interculturality in primary school kids: A longitudinal case study of four boys from culturally diverse backgrounds</w:t>
      </w:r>
      <w:r w:rsidRPr="001C49D8">
        <w:t>. Presented at European Conference of Educational Research</w:t>
      </w:r>
      <w:r>
        <w:t xml:space="preserve"> 2015</w:t>
      </w:r>
      <w:r w:rsidRPr="001C49D8">
        <w:t>, Budapest.</w:t>
      </w:r>
    </w:p>
    <w:p w14:paraId="4CBC41C3" w14:textId="77777777" w:rsidR="005C4149" w:rsidRPr="00BF4380" w:rsidRDefault="005C4149" w:rsidP="005C4149">
      <w:pPr>
        <w:spacing w:after="0" w:line="276" w:lineRule="auto"/>
        <w:ind w:left="851" w:hanging="284"/>
      </w:pPr>
      <w:r w:rsidRPr="00BF4380">
        <w:t xml:space="preserve">Fox, B. (2015) </w:t>
      </w:r>
      <w:r w:rsidRPr="00BF4380">
        <w:rPr>
          <w:i/>
        </w:rPr>
        <w:t>Designing a qualitative longitudinal study with kids age 8 to 12</w:t>
      </w:r>
      <w:r w:rsidRPr="00BF4380">
        <w:t xml:space="preserve">. Presented at </w:t>
      </w:r>
      <w:r>
        <w:t>Consortium of Asia-Pacific Education Universities</w:t>
      </w:r>
      <w:r w:rsidRPr="00BF4380">
        <w:t>-Deakin Post-Graduate Symposium</w:t>
      </w:r>
      <w:r>
        <w:t xml:space="preserve"> 2015</w:t>
      </w:r>
      <w:r w:rsidRPr="00BF4380">
        <w:t xml:space="preserve">, </w:t>
      </w:r>
      <w:r>
        <w:t>Burwood.</w:t>
      </w:r>
    </w:p>
    <w:p w14:paraId="6D33BD17" w14:textId="77777777" w:rsidR="005C4149" w:rsidRPr="00BF4380" w:rsidRDefault="005C4149" w:rsidP="005C4149">
      <w:pPr>
        <w:pStyle w:val="SubHeading"/>
        <w:spacing w:before="0" w:after="0" w:line="276" w:lineRule="auto"/>
        <w:ind w:left="851" w:hanging="284"/>
        <w:rPr>
          <w:b w:val="0"/>
          <w:sz w:val="22"/>
          <w:szCs w:val="22"/>
        </w:rPr>
      </w:pPr>
      <w:r w:rsidRPr="00BF4380">
        <w:rPr>
          <w:b w:val="0"/>
          <w:sz w:val="22"/>
          <w:szCs w:val="22"/>
        </w:rPr>
        <w:t xml:space="preserve">Halse, C., (2015) </w:t>
      </w:r>
      <w:r w:rsidRPr="00BF4380">
        <w:rPr>
          <w:b w:val="0"/>
          <w:i/>
          <w:sz w:val="22"/>
          <w:szCs w:val="22"/>
        </w:rPr>
        <w:t>Racism and responsibility in the everyday discourse of secondary students</w:t>
      </w:r>
      <w:r w:rsidRPr="00BF4380">
        <w:rPr>
          <w:b w:val="0"/>
          <w:sz w:val="22"/>
          <w:szCs w:val="22"/>
        </w:rPr>
        <w:t xml:space="preserve">. Presented at </w:t>
      </w:r>
      <w:r>
        <w:rPr>
          <w:b w:val="0"/>
          <w:sz w:val="22"/>
          <w:szCs w:val="22"/>
        </w:rPr>
        <w:t>Australian Association of Research in Education Conference 2015</w:t>
      </w:r>
      <w:r w:rsidRPr="00BF4380">
        <w:rPr>
          <w:b w:val="0"/>
          <w:sz w:val="22"/>
          <w:szCs w:val="22"/>
        </w:rPr>
        <w:t>, Perth.</w:t>
      </w:r>
    </w:p>
    <w:p w14:paraId="74EA00BB" w14:textId="77777777" w:rsidR="005C4149" w:rsidRPr="00A52F04" w:rsidRDefault="005C4149" w:rsidP="005C4149">
      <w:pPr>
        <w:pStyle w:val="SubHeading"/>
        <w:spacing w:before="0" w:after="0" w:line="276" w:lineRule="auto"/>
        <w:ind w:left="851" w:hanging="284"/>
        <w:rPr>
          <w:b w:val="0"/>
          <w:bCs w:val="0"/>
          <w:color w:val="1F497D"/>
          <w:sz w:val="22"/>
          <w:szCs w:val="22"/>
        </w:rPr>
      </w:pPr>
      <w:r w:rsidRPr="00A52F04">
        <w:rPr>
          <w:b w:val="0"/>
          <w:bCs w:val="0"/>
          <w:sz w:val="22"/>
          <w:szCs w:val="22"/>
        </w:rPr>
        <w:t xml:space="preserve">Halse, C., Arber, R., Charles, C, </w:t>
      </w:r>
      <w:r>
        <w:rPr>
          <w:b w:val="0"/>
          <w:bCs w:val="0"/>
          <w:sz w:val="22"/>
          <w:szCs w:val="22"/>
        </w:rPr>
        <w:t xml:space="preserve">Cloonan, A., </w:t>
      </w:r>
      <w:r w:rsidRPr="00A52F04">
        <w:rPr>
          <w:b w:val="0"/>
          <w:bCs w:val="0"/>
          <w:sz w:val="22"/>
          <w:szCs w:val="22"/>
        </w:rPr>
        <w:t>Fox, B.</w:t>
      </w:r>
      <w:r>
        <w:rPr>
          <w:b w:val="0"/>
          <w:bCs w:val="0"/>
          <w:sz w:val="22"/>
          <w:szCs w:val="22"/>
        </w:rPr>
        <w:t>, Mahoney, C, Moss, J., Ohi, S. &amp; O’Mara, J. (2013)</w:t>
      </w:r>
      <w:r w:rsidRPr="00A52F04">
        <w:rPr>
          <w:b w:val="0"/>
          <w:bCs w:val="0"/>
          <w:sz w:val="22"/>
          <w:szCs w:val="22"/>
        </w:rPr>
        <w:t xml:space="preserve"> </w:t>
      </w:r>
      <w:r w:rsidRPr="00A52F04">
        <w:rPr>
          <w:b w:val="0"/>
          <w:bCs w:val="0"/>
          <w:i/>
          <w:iCs/>
          <w:sz w:val="22"/>
          <w:szCs w:val="22"/>
        </w:rPr>
        <w:t xml:space="preserve">Symposium: </w:t>
      </w:r>
      <w:r w:rsidRPr="00A52F04">
        <w:rPr>
          <w:b w:val="0"/>
          <w:bCs w:val="0"/>
          <w:i/>
          <w:sz w:val="22"/>
          <w:szCs w:val="22"/>
        </w:rPr>
        <w:t>Intercultural Understanding in Primary and Secondary Schools.</w:t>
      </w:r>
      <w:r w:rsidRPr="00A52F04">
        <w:rPr>
          <w:b w:val="0"/>
          <w:bCs w:val="0"/>
          <w:sz w:val="22"/>
          <w:szCs w:val="22"/>
        </w:rPr>
        <w:t xml:space="preserve"> Presented at Australian Association for Research in Education Conference 2013, Adelaide.</w:t>
      </w:r>
    </w:p>
    <w:p w14:paraId="502AFCFE" w14:textId="77777777" w:rsidR="005C4149" w:rsidRPr="00D5453C" w:rsidRDefault="005C4149" w:rsidP="005C4149">
      <w:pPr>
        <w:pStyle w:val="ListParagraph"/>
        <w:spacing w:after="0" w:line="276" w:lineRule="auto"/>
        <w:ind w:left="851" w:hanging="284"/>
        <w:rPr>
          <w:rStyle w:val="Hyperlink"/>
          <w:color w:val="1F497D"/>
          <w:u w:val="none"/>
        </w:rPr>
      </w:pPr>
      <w:r>
        <w:rPr>
          <w:rStyle w:val="Hyperlink"/>
          <w:rFonts w:cs="Arial"/>
          <w:color w:val="auto"/>
          <w:u w:val="none"/>
        </w:rPr>
        <w:t xml:space="preserve">Mahoney, C. (2015) </w:t>
      </w:r>
      <w:r w:rsidRPr="00777317">
        <w:rPr>
          <w:i/>
        </w:rPr>
        <w:t>Neoliberal discourses and young people’s attitudes towards addressing disadvantage.</w:t>
      </w:r>
      <w:r>
        <w:t xml:space="preserve"> Presented at The Australian Sociological Association Conference 2015, Cairns.</w:t>
      </w:r>
    </w:p>
    <w:p w14:paraId="17D2D344" w14:textId="77777777" w:rsidR="00BB6FC8" w:rsidRDefault="00BB6FC8" w:rsidP="0067148C">
      <w:pPr>
        <w:spacing w:before="240" w:line="276" w:lineRule="auto"/>
        <w:rPr>
          <w:b/>
          <w:sz w:val="28"/>
          <w:szCs w:val="28"/>
        </w:rPr>
      </w:pPr>
    </w:p>
    <w:p w14:paraId="2A03FCF8" w14:textId="2368932F" w:rsidR="00236396" w:rsidRPr="00BB6FC8" w:rsidRDefault="00236396" w:rsidP="00BB6FC8">
      <w:pPr>
        <w:pStyle w:val="ListParagraph"/>
        <w:numPr>
          <w:ilvl w:val="0"/>
          <w:numId w:val="38"/>
        </w:numPr>
        <w:spacing w:before="240"/>
        <w:rPr>
          <w:rFonts w:cs="Century Gothic"/>
          <w:bCs/>
          <w:szCs w:val="60"/>
          <w:lang w:val="en-GB"/>
        </w:rPr>
      </w:pPr>
      <w:r w:rsidRPr="00BB6FC8">
        <w:rPr>
          <w:rFonts w:cs="Century Gothic"/>
          <w:bCs/>
          <w:szCs w:val="60"/>
        </w:rPr>
        <w:br w:type="page"/>
      </w:r>
    </w:p>
    <w:p w14:paraId="64C6A67D" w14:textId="4C88021E" w:rsidR="00236396" w:rsidRPr="00F1617D" w:rsidRDefault="00236396" w:rsidP="00236396">
      <w:pPr>
        <w:pStyle w:val="Heading1"/>
      </w:pPr>
      <w:bookmarkStart w:id="6" w:name="_Toc446329437"/>
      <w:r w:rsidRPr="00CB7050">
        <w:rPr>
          <w:rFonts w:asciiTheme="majorHAnsi" w:hAnsiTheme="majorHAnsi"/>
          <w:sz w:val="60"/>
          <w:szCs w:val="60"/>
        </w:rPr>
        <w:t>Introduction</w:t>
      </w:r>
      <w:bookmarkEnd w:id="6"/>
    </w:p>
    <w:p w14:paraId="0DC09338" w14:textId="77777777" w:rsidR="00374CA3" w:rsidRPr="00270CDA" w:rsidRDefault="00374CA3" w:rsidP="00374CA3">
      <w:pPr>
        <w:autoSpaceDE w:val="0"/>
        <w:autoSpaceDN w:val="0"/>
        <w:adjustRightInd w:val="0"/>
        <w:spacing w:after="0" w:line="276" w:lineRule="auto"/>
      </w:pPr>
      <w:r>
        <w:t>The capacity to interact positively with diverse</w:t>
      </w:r>
      <w:r w:rsidRPr="000F639E">
        <w:rPr>
          <w:rFonts w:cs="TimesNewRomanPSMT"/>
        </w:rPr>
        <w:t xml:space="preserve"> cultural, ethnic and religious group</w:t>
      </w:r>
      <w:r>
        <w:rPr>
          <w:rFonts w:cs="TimesNewRomanPSMT"/>
        </w:rPr>
        <w:t>s</w:t>
      </w:r>
      <w:r w:rsidRPr="000F639E">
        <w:rPr>
          <w:rFonts w:cs="TimesNewRomanPSMT"/>
        </w:rPr>
        <w:t xml:space="preserve"> </w:t>
      </w:r>
      <w:r>
        <w:rPr>
          <w:rFonts w:cs="TimesNewRomanPSMT"/>
        </w:rPr>
        <w:t>is</w:t>
      </w:r>
      <w:r w:rsidRPr="000F639E">
        <w:t xml:space="preserve"> </w:t>
      </w:r>
      <w:r>
        <w:t xml:space="preserve">of crucial social and </w:t>
      </w:r>
      <w:r w:rsidRPr="000F639E">
        <w:t xml:space="preserve">educational </w:t>
      </w:r>
      <w:r>
        <w:t xml:space="preserve">importance. </w:t>
      </w:r>
      <w:r>
        <w:rPr>
          <w:rFonts w:cs="TimesNewRomanPSMT"/>
        </w:rPr>
        <w:t>A</w:t>
      </w:r>
      <w:r>
        <w:t xml:space="preserve">ccelerating </w:t>
      </w:r>
      <w:r w:rsidRPr="00921994">
        <w:t>transnational</w:t>
      </w:r>
      <w:r>
        <w:t xml:space="preserve"> flows of </w:t>
      </w:r>
      <w:r>
        <w:rPr>
          <w:rFonts w:cs="TimesNewRomanPSMT"/>
        </w:rPr>
        <w:t xml:space="preserve">ideas, economies, cultural practices and people have increased the ethnic, religious, </w:t>
      </w:r>
      <w:r w:rsidRPr="00921994">
        <w:t xml:space="preserve">linguistic </w:t>
      </w:r>
      <w:r>
        <w:t xml:space="preserve">and cultural </w:t>
      </w:r>
      <w:r w:rsidRPr="00921994">
        <w:t>diversity within nation</w:t>
      </w:r>
      <w:r>
        <w:t>s. Thus, i</w:t>
      </w:r>
      <w:r>
        <w:rPr>
          <w:rFonts w:cs="TimesNewRomanPSMT"/>
        </w:rPr>
        <w:t xml:space="preserve">nternational agencies </w:t>
      </w:r>
      <w:r w:rsidRPr="00921994">
        <w:t xml:space="preserve">such as the United Nations Education, Scientific and Cultural </w:t>
      </w:r>
      <w:r>
        <w:t>Organis</w:t>
      </w:r>
      <w:r w:rsidRPr="00921994">
        <w:t>ation (UNESCO)</w:t>
      </w:r>
      <w:r>
        <w:t xml:space="preserve"> emphasise the importance of developing young people who </w:t>
      </w:r>
      <w:r w:rsidRPr="00921994">
        <w:t xml:space="preserve">have the intercultural knowledge and skills necessary to build </w:t>
      </w:r>
      <w:r>
        <w:t xml:space="preserve">interculturally skilled, </w:t>
      </w:r>
      <w:r w:rsidRPr="00921994">
        <w:t>inclusive</w:t>
      </w:r>
      <w:r>
        <w:t xml:space="preserve"> and</w:t>
      </w:r>
      <w:r w:rsidRPr="00921994">
        <w:t xml:space="preserve"> cohesive societies (</w:t>
      </w:r>
      <w:r w:rsidRPr="00921994">
        <w:rPr>
          <w:noProof/>
        </w:rPr>
        <w:t>UNESCO</w:t>
      </w:r>
      <w:r>
        <w:rPr>
          <w:noProof/>
        </w:rPr>
        <w:t>,</w:t>
      </w:r>
      <w:r w:rsidRPr="00921994">
        <w:rPr>
          <w:noProof/>
        </w:rPr>
        <w:t xml:space="preserve"> 2006, 2013). </w:t>
      </w:r>
      <w:r>
        <w:rPr>
          <w:noProof/>
        </w:rPr>
        <w:t>Schools have a critical role in this agenda, as t</w:t>
      </w:r>
      <w:r w:rsidRPr="00921994">
        <w:t xml:space="preserve">he UNESCO report on </w:t>
      </w:r>
      <w:r w:rsidRPr="00921994">
        <w:rPr>
          <w:i/>
        </w:rPr>
        <w:t>Education for Intercultural Understanding</w:t>
      </w:r>
      <w:r w:rsidRPr="00921994">
        <w:t xml:space="preserve"> </w:t>
      </w:r>
      <w:r>
        <w:t>emphasises: ‘</w:t>
      </w:r>
      <w:r w:rsidRPr="00921994">
        <w:t>Education systems, schools and teachers are therefore responsible for strengthening the child’s cultural identity and values, while also promoting respect and understanding for the culture of others’ (UNESCO</w:t>
      </w:r>
      <w:r>
        <w:t>,</w:t>
      </w:r>
      <w:r w:rsidRPr="00921994">
        <w:t xml:space="preserve"> </w:t>
      </w:r>
      <w:r w:rsidRPr="00557884">
        <w:t>2010, p. 9).</w:t>
      </w:r>
    </w:p>
    <w:p w14:paraId="2FDC790D" w14:textId="77777777" w:rsidR="00374CA3" w:rsidRDefault="00374CA3" w:rsidP="00374CA3">
      <w:pPr>
        <w:autoSpaceDE w:val="0"/>
        <w:autoSpaceDN w:val="0"/>
        <w:adjustRightInd w:val="0"/>
        <w:spacing w:after="0" w:line="276" w:lineRule="auto"/>
        <w:rPr>
          <w:rFonts w:cs="TimesNewRomanPSMT"/>
        </w:rPr>
      </w:pPr>
    </w:p>
    <w:p w14:paraId="5FA666BF" w14:textId="0D5CBB60" w:rsidR="00374CA3" w:rsidRDefault="00996A2D" w:rsidP="00374CA3">
      <w:pPr>
        <w:autoSpaceDE w:val="0"/>
        <w:autoSpaceDN w:val="0"/>
        <w:adjustRightInd w:val="0"/>
        <w:spacing w:after="0" w:line="276" w:lineRule="auto"/>
        <w:rPr>
          <w:rFonts w:cs="TimesNewRomanPSMT"/>
        </w:rPr>
      </w:pPr>
      <w:r>
        <w:rPr>
          <w:rFonts w:cs="TimesNewRomanPSMT"/>
        </w:rPr>
        <w:t>I</w:t>
      </w:r>
      <w:r w:rsidR="00374CA3">
        <w:rPr>
          <w:rFonts w:cs="TimesNewRomanPSMT"/>
        </w:rPr>
        <w:t>ntercultural capacities are a national, social priority for Australia as a migrant nation with nearly 50 percent of its population born overseas or with a parent born overseas. Nationally, nearly 70</w:t>
      </w:r>
      <w:r w:rsidR="00374CA3" w:rsidRPr="000F639E">
        <w:rPr>
          <w:rFonts w:cs="TimesNewRomanPSMT"/>
        </w:rPr>
        <w:t xml:space="preserve"> percent of </w:t>
      </w:r>
      <w:r w:rsidR="00374CA3">
        <w:rPr>
          <w:rFonts w:cs="TimesNewRomanPSMT"/>
        </w:rPr>
        <w:t xml:space="preserve">the </w:t>
      </w:r>
      <w:r w:rsidR="00374CA3" w:rsidRPr="000F639E">
        <w:rPr>
          <w:rFonts w:cs="TimesNewRomanPSMT"/>
        </w:rPr>
        <w:t xml:space="preserve">negative intercultural incidents </w:t>
      </w:r>
      <w:r w:rsidR="00374CA3">
        <w:rPr>
          <w:rFonts w:cs="TimesNewRomanPSMT"/>
        </w:rPr>
        <w:t>experienced by young people happen in</w:t>
      </w:r>
      <w:r w:rsidR="00374CA3" w:rsidRPr="000F639E">
        <w:rPr>
          <w:rFonts w:cs="TimesNewRomanPSMT"/>
        </w:rPr>
        <w:t xml:space="preserve"> school</w:t>
      </w:r>
      <w:r w:rsidR="00374CA3">
        <w:rPr>
          <w:rFonts w:cs="TimesNewRomanPSMT"/>
        </w:rPr>
        <w:t xml:space="preserve"> and range</w:t>
      </w:r>
      <w:r w:rsidR="00374CA3" w:rsidRPr="000F639E">
        <w:rPr>
          <w:rFonts w:cs="TimesNewRomanPSMT"/>
        </w:rPr>
        <w:t xml:space="preserve"> from intolerance, incivility and bullyi</w:t>
      </w:r>
      <w:r w:rsidR="00374CA3">
        <w:rPr>
          <w:rFonts w:cs="TimesNewRomanPSMT"/>
        </w:rPr>
        <w:t xml:space="preserve">ng to physical violence </w:t>
      </w:r>
      <w:r w:rsidR="00374CA3" w:rsidRPr="000F639E">
        <w:rPr>
          <w:rFonts w:cs="TimesNewRomanPSMT"/>
        </w:rPr>
        <w:t>(</w:t>
      </w:r>
      <w:r w:rsidR="00374CA3" w:rsidRPr="003F06E3">
        <w:rPr>
          <w:rFonts w:cs="TimesNewRomanPS-ItalicMT"/>
          <w:iCs/>
        </w:rPr>
        <w:t xml:space="preserve">Mansouri </w:t>
      </w:r>
      <w:r w:rsidR="00374CA3">
        <w:rPr>
          <w:rFonts w:cs="TimesNewRomanPSMT"/>
        </w:rPr>
        <w:t>&amp; Jenkins</w:t>
      </w:r>
      <w:r w:rsidR="00374CA3" w:rsidRPr="003F06E3">
        <w:rPr>
          <w:rFonts w:cs="TimesNewRomanPSMT"/>
        </w:rPr>
        <w:t>, 2010). The national consequences are significant: extreme ethnic disparities in learning outcomes, aspirations, community connectedness and life outcomes (</w:t>
      </w:r>
      <w:r w:rsidR="00374CA3" w:rsidRPr="003F06E3">
        <w:rPr>
          <w:rFonts w:cs="TimesNewRomanPS-ItalicMT"/>
          <w:iCs/>
        </w:rPr>
        <w:t>Arber,</w:t>
      </w:r>
      <w:r w:rsidR="00374CA3" w:rsidRPr="003F06E3">
        <w:rPr>
          <w:rFonts w:cs="TimesNewRomanPSMT"/>
        </w:rPr>
        <w:t xml:space="preserve"> 2008, 2009); statistically significant increases in physical and mental health problems (</w:t>
      </w:r>
      <w:r w:rsidR="00374CA3" w:rsidRPr="003F06E3">
        <w:rPr>
          <w:rFonts w:cs="TimesNewRomanPS-ItalicMT"/>
          <w:iCs/>
        </w:rPr>
        <w:t xml:space="preserve">Priest </w:t>
      </w:r>
      <w:r w:rsidR="00374CA3">
        <w:rPr>
          <w:rFonts w:cs="TimesNewRomanPSMT"/>
        </w:rPr>
        <w:t>et al., 2012</w:t>
      </w:r>
      <w:r w:rsidR="00374CA3" w:rsidRPr="003F06E3">
        <w:rPr>
          <w:rFonts w:cs="TimesNewRomanPSMT"/>
        </w:rPr>
        <w:t>); ethnic residualisation in schools; the social and economic marginalisation of communities (</w:t>
      </w:r>
      <w:r w:rsidR="00374CA3" w:rsidRPr="003F06E3">
        <w:rPr>
          <w:rFonts w:cs="TimesNewRomanPS-ItalicMT"/>
          <w:iCs/>
        </w:rPr>
        <w:t xml:space="preserve">Mansouri </w:t>
      </w:r>
      <w:r w:rsidR="00374CA3" w:rsidRPr="003F06E3">
        <w:rPr>
          <w:rFonts w:cs="TimesNewRomanPSMT"/>
        </w:rPr>
        <w:t>&amp; Percival-Wood, 2008); and the perpetuation of racial discrimination that prevents social cohesion and a ‘fair go for all’ (Halse, 2015</w:t>
      </w:r>
      <w:r w:rsidR="00374CA3">
        <w:rPr>
          <w:rFonts w:cs="TimesNewRomanPSMT"/>
        </w:rPr>
        <w:t>a</w:t>
      </w:r>
      <w:r w:rsidR="00374CA3" w:rsidRPr="003F06E3">
        <w:rPr>
          <w:rFonts w:cs="TimesNewRomanPSMT"/>
        </w:rPr>
        <w:t>).</w:t>
      </w:r>
    </w:p>
    <w:p w14:paraId="4115502D" w14:textId="77777777" w:rsidR="00374CA3" w:rsidRDefault="00374CA3" w:rsidP="00374CA3">
      <w:pPr>
        <w:autoSpaceDE w:val="0"/>
        <w:autoSpaceDN w:val="0"/>
        <w:adjustRightInd w:val="0"/>
        <w:spacing w:after="0" w:line="276" w:lineRule="auto"/>
      </w:pPr>
    </w:p>
    <w:p w14:paraId="521CDB7D" w14:textId="2BCAA5A4" w:rsidR="00236396" w:rsidRPr="00CF7D62" w:rsidRDefault="00374CA3" w:rsidP="008C25E4">
      <w:pPr>
        <w:autoSpaceDE w:val="0"/>
        <w:autoSpaceDN w:val="0"/>
        <w:adjustRightInd w:val="0"/>
        <w:spacing w:after="0" w:line="276" w:lineRule="auto"/>
        <w:rPr>
          <w:rFonts w:cs="TimesNewRomanPSMT"/>
        </w:rPr>
      </w:pPr>
      <w:r>
        <w:rPr>
          <w:rFonts w:cs="TimesNewRomanPSMT"/>
        </w:rPr>
        <w:t>Australia is one of the most multicultural societies in the world and developing school students’ intercultural capabilities is</w:t>
      </w:r>
      <w:r w:rsidR="00236396" w:rsidRPr="0006630C">
        <w:rPr>
          <w:rFonts w:cs="TimesNewRomanPSMT"/>
        </w:rPr>
        <w:t xml:space="preserve"> critical for student learning and well</w:t>
      </w:r>
      <w:r w:rsidR="00EA386D">
        <w:rPr>
          <w:rFonts w:cs="TimesNewRomanPSMT"/>
        </w:rPr>
        <w:t>being</w:t>
      </w:r>
      <w:r w:rsidR="00236396" w:rsidRPr="0006630C">
        <w:rPr>
          <w:rFonts w:cs="TimesNewRomanPSMT"/>
        </w:rPr>
        <w:t>. Culturally inclusive learning environments have positive impacts on student outcomes and education practice (</w:t>
      </w:r>
      <w:r w:rsidR="00236396" w:rsidRPr="00CF7D62">
        <w:rPr>
          <w:rFonts w:cs="TimesNewRomanPS-ItalicMT"/>
          <w:iCs/>
        </w:rPr>
        <w:t>Arber</w:t>
      </w:r>
      <w:r w:rsidR="00236396" w:rsidRPr="00CF7D62">
        <w:rPr>
          <w:rFonts w:cs="TimesNewRomanPSMT"/>
        </w:rPr>
        <w:t>,</w:t>
      </w:r>
      <w:r w:rsidR="00236396" w:rsidRPr="0006630C">
        <w:rPr>
          <w:rFonts w:cs="TimesNewRomanPSMT"/>
        </w:rPr>
        <w:t xml:space="preserve"> 2008, 2011; Gillborn, 2008)</w:t>
      </w:r>
      <w:r w:rsidR="00A87173">
        <w:rPr>
          <w:rFonts w:cs="TimesNewRomanPSMT"/>
        </w:rPr>
        <w:t>;</w:t>
      </w:r>
      <w:r w:rsidR="00236396" w:rsidRPr="0006630C">
        <w:rPr>
          <w:rFonts w:cs="TimesNewRomanPSMT"/>
        </w:rPr>
        <w:t xml:space="preserve"> create richer, more complex social and learning environments that enhance complex thinking (Antonio et al., 2004)</w:t>
      </w:r>
      <w:r w:rsidR="00A87173">
        <w:rPr>
          <w:rFonts w:cs="TimesNewRomanPSMT"/>
        </w:rPr>
        <w:t>;</w:t>
      </w:r>
      <w:r w:rsidR="00236396" w:rsidRPr="0006630C">
        <w:rPr>
          <w:rFonts w:cs="TimesNewRomanPSMT"/>
        </w:rPr>
        <w:t xml:space="preserve"> and better prepare young people for a global economy and society (</w:t>
      </w:r>
      <w:r w:rsidR="00236396" w:rsidRPr="00CF7D62">
        <w:rPr>
          <w:rFonts w:cs="TimesNewRomanPS-ItalicMT"/>
          <w:iCs/>
        </w:rPr>
        <w:t xml:space="preserve">Denson </w:t>
      </w:r>
      <w:r w:rsidR="00236396" w:rsidRPr="00CF7D62">
        <w:rPr>
          <w:rFonts w:cs="TimesNewRomanPSMT"/>
        </w:rPr>
        <w:t xml:space="preserve">&amp; Chang, 2009; </w:t>
      </w:r>
      <w:r w:rsidR="00236396" w:rsidRPr="00CF7D62">
        <w:rPr>
          <w:rFonts w:cs="TimesNewRomanPS-ItalicMT"/>
          <w:iCs/>
        </w:rPr>
        <w:t>Denson</w:t>
      </w:r>
      <w:r w:rsidR="00236396" w:rsidRPr="0006630C">
        <w:rPr>
          <w:rFonts w:cs="TimesNewRomanPS-ItalicMT"/>
          <w:i/>
          <w:iCs/>
        </w:rPr>
        <w:t xml:space="preserve"> </w:t>
      </w:r>
      <w:r w:rsidR="00236396" w:rsidRPr="0006630C">
        <w:rPr>
          <w:rFonts w:cs="TimesNewRomanPSMT"/>
        </w:rPr>
        <w:t>&amp; Zhang, 2010). On the other hand, poor intercultural relations increase social exclusion and disconnection (</w:t>
      </w:r>
      <w:r w:rsidR="00236396" w:rsidRPr="00CF7D62">
        <w:rPr>
          <w:rFonts w:cs="TimesNewRomanPS-ItalicMT"/>
          <w:iCs/>
        </w:rPr>
        <w:t xml:space="preserve">Mansouri </w:t>
      </w:r>
      <w:r w:rsidR="00236396" w:rsidRPr="00CF7D62">
        <w:rPr>
          <w:rFonts w:cs="TimesNewRomanPSMT"/>
        </w:rPr>
        <w:t>&amp; Percival-Wood, 2008) and are strongly related to poor academic outcomes (Bodkin Andrews et al., 2010) and to increased mental and general health problems, including poor social and emotional well</w:t>
      </w:r>
      <w:r w:rsidR="00EA386D">
        <w:rPr>
          <w:rFonts w:cs="TimesNewRomanPSMT"/>
        </w:rPr>
        <w:t>being</w:t>
      </w:r>
      <w:r w:rsidR="00236396" w:rsidRPr="00CF7D62">
        <w:rPr>
          <w:rFonts w:cs="TimesNewRomanPSMT"/>
        </w:rPr>
        <w:t>, depression, anxiety and an increase in the risk of suicide (</w:t>
      </w:r>
      <w:r w:rsidR="00236396" w:rsidRPr="00CF7D62">
        <w:rPr>
          <w:rFonts w:cs="TimesNewRomanPS-ItalicMT"/>
          <w:iCs/>
        </w:rPr>
        <w:t xml:space="preserve">Mansouri </w:t>
      </w:r>
      <w:r w:rsidR="00236396" w:rsidRPr="00CF7D62">
        <w:rPr>
          <w:rFonts w:cs="TimesNewRomanPSMT"/>
        </w:rPr>
        <w:t>et al., 2009; Pachter &amp; Coll, 2009; Paradies</w:t>
      </w:r>
      <w:r w:rsidR="00C3336D">
        <w:rPr>
          <w:rFonts w:cs="TimesNewRomanPSMT"/>
        </w:rPr>
        <w:t xml:space="preserve"> et al.</w:t>
      </w:r>
      <w:r w:rsidR="00236396" w:rsidRPr="00CF7D62">
        <w:rPr>
          <w:rFonts w:cs="TimesNewRomanPSMT"/>
        </w:rPr>
        <w:t>, 20</w:t>
      </w:r>
      <w:r w:rsidR="00C3336D">
        <w:rPr>
          <w:rFonts w:cs="TimesNewRomanPSMT"/>
        </w:rPr>
        <w:t>15</w:t>
      </w:r>
      <w:r w:rsidR="00236396" w:rsidRPr="00CF7D62">
        <w:rPr>
          <w:rFonts w:cs="TimesNewRomanPSMT"/>
        </w:rPr>
        <w:t xml:space="preserve">; </w:t>
      </w:r>
      <w:r w:rsidR="00236396" w:rsidRPr="00CF7D62">
        <w:rPr>
          <w:rFonts w:cs="TimesNewRomanPS-ItalicMT"/>
          <w:iCs/>
        </w:rPr>
        <w:t>Priest</w:t>
      </w:r>
      <w:r w:rsidR="00236396" w:rsidRPr="00CF7D62">
        <w:rPr>
          <w:rFonts w:cs="TimesNewRomanPSMT"/>
        </w:rPr>
        <w:t>,</w:t>
      </w:r>
      <w:r w:rsidR="009C6D6A" w:rsidRPr="00CF7D62">
        <w:rPr>
          <w:rFonts w:cs="TimesNewRomanPSMT"/>
        </w:rPr>
        <w:t xml:space="preserve"> Baxter &amp; Hayes, 2012</w:t>
      </w:r>
      <w:r w:rsidR="00236396" w:rsidRPr="00CF7D62">
        <w:rPr>
          <w:rFonts w:cs="TimesNewRomanPSMT"/>
        </w:rPr>
        <w:t>).</w:t>
      </w:r>
    </w:p>
    <w:p w14:paraId="381D2E37" w14:textId="77777777" w:rsidR="00236396" w:rsidRDefault="00236396" w:rsidP="008C25E4">
      <w:pPr>
        <w:autoSpaceDE w:val="0"/>
        <w:autoSpaceDN w:val="0"/>
        <w:adjustRightInd w:val="0"/>
        <w:spacing w:after="0" w:line="276" w:lineRule="auto"/>
      </w:pPr>
    </w:p>
    <w:p w14:paraId="07B041AD" w14:textId="77777777" w:rsidR="00374CA3" w:rsidRDefault="00374CA3" w:rsidP="00374CA3">
      <w:pPr>
        <w:autoSpaceDE w:val="0"/>
        <w:autoSpaceDN w:val="0"/>
        <w:adjustRightInd w:val="0"/>
        <w:spacing w:after="0" w:line="276" w:lineRule="auto"/>
        <w:rPr>
          <w:rFonts w:cs="TimesNewRomanPSMT"/>
        </w:rPr>
      </w:pPr>
      <w:r>
        <w:rPr>
          <w:rFonts w:cs="TimesNewRomanPSMT"/>
        </w:rPr>
        <w:t xml:space="preserve">Thus, intercultural capabilities are an educational priority for Australia. The </w:t>
      </w:r>
      <w:r>
        <w:rPr>
          <w:rFonts w:cs="TimesNewRomanPSMT"/>
          <w:i/>
        </w:rPr>
        <w:t xml:space="preserve">Melbourne Declaration </w:t>
      </w:r>
      <w:r>
        <w:rPr>
          <w:rFonts w:cs="TimesNewRomanPSMT"/>
        </w:rPr>
        <w:t xml:space="preserve">(2008) identifies an appreciation of </w:t>
      </w:r>
      <w:r w:rsidRPr="000F639E">
        <w:rPr>
          <w:rFonts w:cs="TimesNewRomanPSMT"/>
        </w:rPr>
        <w:t>Australia’s social, cultural, linguistic and religious diversity and the abili</w:t>
      </w:r>
      <w:r>
        <w:rPr>
          <w:rFonts w:cs="TimesNewRomanPSMT"/>
        </w:rPr>
        <w:t xml:space="preserve">ty to relate to and communicate </w:t>
      </w:r>
      <w:r w:rsidRPr="000F639E">
        <w:rPr>
          <w:rFonts w:cs="TimesNewRomanPSMT"/>
        </w:rPr>
        <w:t>across cultures</w:t>
      </w:r>
      <w:r>
        <w:rPr>
          <w:rFonts w:cs="TimesNewRomanPSMT"/>
        </w:rPr>
        <w:t xml:space="preserve"> as</w:t>
      </w:r>
      <w:r w:rsidRPr="008C6F77">
        <w:rPr>
          <w:rFonts w:cs="TimesNewRomanPSMT"/>
        </w:rPr>
        <w:t xml:space="preserve"> </w:t>
      </w:r>
      <w:r>
        <w:rPr>
          <w:rFonts w:cs="TimesNewRomanPSMT"/>
        </w:rPr>
        <w:t>n</w:t>
      </w:r>
      <w:r w:rsidRPr="000F639E">
        <w:rPr>
          <w:rFonts w:cs="TimesNewRomanPSMT"/>
        </w:rPr>
        <w:t>ationally agreed goal</w:t>
      </w:r>
      <w:r>
        <w:rPr>
          <w:rFonts w:cs="TimesNewRomanPSMT"/>
        </w:rPr>
        <w:t>s</w:t>
      </w:r>
      <w:r w:rsidRPr="000F639E">
        <w:rPr>
          <w:rFonts w:cs="TimesNewRomanPSMT"/>
        </w:rPr>
        <w:t xml:space="preserve"> of schooling</w:t>
      </w:r>
      <w:r>
        <w:rPr>
          <w:rFonts w:cs="TimesNewRomanPSMT"/>
        </w:rPr>
        <w:t xml:space="preserve">. Thus, the </w:t>
      </w:r>
      <w:r w:rsidRPr="000F639E">
        <w:rPr>
          <w:rFonts w:cs="TimesNewRomanPSMT"/>
        </w:rPr>
        <w:t>Australian Cur</w:t>
      </w:r>
      <w:r>
        <w:rPr>
          <w:rFonts w:cs="TimesNewRomanPSMT"/>
        </w:rPr>
        <w:t xml:space="preserve">riculum designates Intercultural Understanding as a key </w:t>
      </w:r>
      <w:r w:rsidRPr="005538AE">
        <w:rPr>
          <w:i/>
        </w:rPr>
        <w:t xml:space="preserve">personal, interpersonal and social </w:t>
      </w:r>
      <w:r w:rsidRPr="005538AE">
        <w:rPr>
          <w:rFonts w:cs="TimesNewRomanPS-ItalicMT"/>
          <w:i/>
          <w:iCs/>
        </w:rPr>
        <w:t>c</w:t>
      </w:r>
      <w:r w:rsidRPr="000F639E">
        <w:rPr>
          <w:rFonts w:cs="TimesNewRomanPS-ItalicMT"/>
          <w:i/>
          <w:iCs/>
        </w:rPr>
        <w:t xml:space="preserve">apability </w:t>
      </w:r>
      <w:r>
        <w:rPr>
          <w:rFonts w:cs="TimesNewRomanPS-ItalicMT"/>
          <w:iCs/>
        </w:rPr>
        <w:t xml:space="preserve">that all young people </w:t>
      </w:r>
      <w:r>
        <w:rPr>
          <w:rFonts w:cs="TimesNewRomanPSMT"/>
        </w:rPr>
        <w:t xml:space="preserve">are expected to achieve through their schooling in order to be interculturally sensitive, anti-racist citizens. Specifically, the Australian Curriculum describes the ‘general capability’ of Intercultural Understanding as the knowledge and skills needed to be: </w:t>
      </w:r>
    </w:p>
    <w:p w14:paraId="0FD44319" w14:textId="77777777" w:rsidR="00374CA3" w:rsidRDefault="00374CA3" w:rsidP="00374CA3">
      <w:pPr>
        <w:autoSpaceDE w:val="0"/>
        <w:autoSpaceDN w:val="0"/>
        <w:adjustRightInd w:val="0"/>
        <w:spacing w:after="0" w:line="276" w:lineRule="auto"/>
        <w:rPr>
          <w:rFonts w:cs="TimesNewRomanPSMT"/>
        </w:rPr>
      </w:pPr>
    </w:p>
    <w:p w14:paraId="5D1EC0DD" w14:textId="77777777" w:rsidR="00374CA3" w:rsidRPr="00241F50" w:rsidRDefault="00374CA3" w:rsidP="00374CA3">
      <w:pPr>
        <w:spacing w:line="240" w:lineRule="auto"/>
        <w:ind w:left="284"/>
        <w:rPr>
          <w:rFonts w:cs="Times New Roman"/>
        </w:rPr>
      </w:pPr>
      <w:r w:rsidRPr="00C173D7">
        <w:rPr>
          <w:rFonts w:cs="Arial"/>
        </w:rPr>
        <w:t>active and informed citizens with an appreciation of Australia’s social, cultural, linguistic and religious diversity, and the ability to relate to and communicate across cultures at lo</w:t>
      </w:r>
      <w:r>
        <w:rPr>
          <w:rFonts w:cs="Arial"/>
        </w:rPr>
        <w:t xml:space="preserve">cal, regional and global levels [and to cultivate] </w:t>
      </w:r>
      <w:r w:rsidRPr="00C173D7">
        <w:rPr>
          <w:rFonts w:cs="Arial"/>
        </w:rPr>
        <w:t xml:space="preserve">values and dispositions such as curiosity, care, empathy, reciprocity, respect and responsibility, open-mindedness and </w:t>
      </w:r>
      <w:r>
        <w:rPr>
          <w:rFonts w:cs="Arial"/>
        </w:rPr>
        <w:t>critical awareness, and support</w:t>
      </w:r>
      <w:r w:rsidRPr="00C173D7">
        <w:rPr>
          <w:rFonts w:cs="Arial"/>
        </w:rPr>
        <w:t xml:space="preserve"> new and positive intercultural behaviours [</w:t>
      </w:r>
      <w:r>
        <w:rPr>
          <w:rFonts w:cs="Arial"/>
        </w:rPr>
        <w:t>for</w:t>
      </w:r>
      <w:r w:rsidRPr="00C173D7">
        <w:rPr>
          <w:rFonts w:cs="Arial"/>
        </w:rPr>
        <w:t xml:space="preserve">] </w:t>
      </w:r>
      <w:r>
        <w:rPr>
          <w:rFonts w:cs="Arial"/>
        </w:rPr>
        <w:t>learning to live together (ACARA 2014)</w:t>
      </w:r>
      <w:r>
        <w:rPr>
          <w:rFonts w:cs="Times New Roman"/>
        </w:rPr>
        <w:t>.</w:t>
      </w:r>
    </w:p>
    <w:p w14:paraId="66B34D7A" w14:textId="1A482749" w:rsidR="00374CA3" w:rsidRDefault="00374CA3" w:rsidP="00374CA3">
      <w:pPr>
        <w:autoSpaceDE w:val="0"/>
        <w:autoSpaceDN w:val="0"/>
        <w:adjustRightInd w:val="0"/>
        <w:spacing w:after="0" w:line="276" w:lineRule="auto"/>
        <w:rPr>
          <w:rFonts w:cs="TimesNewRomanPSMT"/>
        </w:rPr>
      </w:pPr>
      <w:r>
        <w:rPr>
          <w:rFonts w:cs="TimesNewRomanPSMT"/>
        </w:rPr>
        <w:t>In Victoria, the concept of Intercultural Understanding has been embedded in the Victorian Curriculum (VCAA</w:t>
      </w:r>
      <w:r w:rsidR="00940E40">
        <w:rPr>
          <w:rFonts w:cs="TimesNewRomanPSMT"/>
        </w:rPr>
        <w:t>,</w:t>
      </w:r>
      <w:r>
        <w:rPr>
          <w:rFonts w:cs="TimesNewRomanPSMT"/>
        </w:rPr>
        <w:t xml:space="preserve"> 2015) as a cross-curricula suite of ‘Intercultural Capabilities’, with a clearly outlined scope and sequence, and achievement standards for Foundation to Year 10. The knowledge and skills that comprise the Intercultural Capabilities are central to the goals of the </w:t>
      </w:r>
      <w:r>
        <w:rPr>
          <w:rFonts w:cs="TimesNewRomanPSMT"/>
          <w:i/>
        </w:rPr>
        <w:t xml:space="preserve">Education State: Schools </w:t>
      </w:r>
      <w:r>
        <w:rPr>
          <w:rFonts w:cs="TimesNewRomanPSMT"/>
        </w:rPr>
        <w:t>policy (DET</w:t>
      </w:r>
      <w:r w:rsidR="00940E40">
        <w:rPr>
          <w:rFonts w:cs="TimesNewRomanPSMT"/>
        </w:rPr>
        <w:t>,</w:t>
      </w:r>
      <w:r>
        <w:rPr>
          <w:rFonts w:cs="TimesNewRomanPSMT"/>
        </w:rPr>
        <w:t xml:space="preserve"> 2015) to build students with the necessary personal and social capabilities for civic participation and ‘</w:t>
      </w:r>
      <w:r w:rsidRPr="006A5829">
        <w:rPr>
          <w:rFonts w:cs="TimesNewRomanPSMT"/>
        </w:rPr>
        <w:t xml:space="preserve">to </w:t>
      </w:r>
      <w:r w:rsidRPr="006A5829">
        <w:rPr>
          <w:rFonts w:cs="MarkOT-Light"/>
          <w:color w:val="221E1F"/>
        </w:rPr>
        <w:t>thrive in life and work</w:t>
      </w:r>
      <w:r w:rsidRPr="006A5829">
        <w:rPr>
          <w:rFonts w:cs="TimesNewRomanPSMT"/>
        </w:rPr>
        <w:t xml:space="preserve">’ </w:t>
      </w:r>
      <w:r>
        <w:rPr>
          <w:rFonts w:cs="TimesNewRomanPSMT"/>
        </w:rPr>
        <w:t>(ibid</w:t>
      </w:r>
      <w:r w:rsidR="00940E40">
        <w:rPr>
          <w:rFonts w:cs="TimesNewRomanPSMT"/>
        </w:rPr>
        <w:t xml:space="preserve">, p.14). Because </w:t>
      </w:r>
      <w:r>
        <w:rPr>
          <w:rFonts w:cs="TimesNewRomanPSMT"/>
        </w:rPr>
        <w:t>this study was located in Victoria, we use the term ‘intercultural capabilities’ throughout this report but the research findings</w:t>
      </w:r>
      <w:r w:rsidR="0066655F">
        <w:rPr>
          <w:rFonts w:cs="TimesNewRomanPSMT"/>
        </w:rPr>
        <w:t xml:space="preserve"> are equally relevant to other states and t</w:t>
      </w:r>
      <w:r>
        <w:rPr>
          <w:rFonts w:cs="TimesNewRomanPSMT"/>
        </w:rPr>
        <w:t>erritories using comparable nomenclature for the Intercultural Understanding general capability in the Australian Curriculum.</w:t>
      </w:r>
    </w:p>
    <w:p w14:paraId="629865D5" w14:textId="77777777" w:rsidR="00374CA3" w:rsidRPr="003652D4" w:rsidRDefault="00374CA3" w:rsidP="00374CA3">
      <w:pPr>
        <w:autoSpaceDE w:val="0"/>
        <w:autoSpaceDN w:val="0"/>
        <w:adjustRightInd w:val="0"/>
        <w:spacing w:after="0" w:line="276" w:lineRule="auto"/>
      </w:pPr>
    </w:p>
    <w:p w14:paraId="5282CBB8" w14:textId="789D3994" w:rsidR="00236396" w:rsidRDefault="00236396" w:rsidP="008C25E4">
      <w:pPr>
        <w:autoSpaceDE w:val="0"/>
        <w:autoSpaceDN w:val="0"/>
        <w:adjustRightInd w:val="0"/>
        <w:spacing w:after="0" w:line="276" w:lineRule="auto"/>
      </w:pPr>
      <w:r w:rsidRPr="003652D4">
        <w:t>This study wa</w:t>
      </w:r>
      <w:r w:rsidR="00374CA3">
        <w:t xml:space="preserve">s developed in response to the </w:t>
      </w:r>
      <w:r w:rsidR="00C77D92">
        <w:t>imperative for new knowledge about the operation of</w:t>
      </w:r>
      <w:r w:rsidR="0066655F">
        <w:t>,</w:t>
      </w:r>
      <w:r w:rsidR="00C77D92">
        <w:t xml:space="preserve"> and research-based strategies for</w:t>
      </w:r>
      <w:r w:rsidR="0066655F">
        <w:t>,</w:t>
      </w:r>
      <w:r w:rsidR="00C77D92">
        <w:t xml:space="preserve"> developing intercultural capabilities in students, teachers and schools. The study </w:t>
      </w:r>
      <w:r w:rsidRPr="003652D4">
        <w:t xml:space="preserve">was funded and supported by the Australian Research Council </w:t>
      </w:r>
      <w:r>
        <w:t xml:space="preserve">via a </w:t>
      </w:r>
      <w:r w:rsidR="00BF75D2">
        <w:t xml:space="preserve">Linkage grant, in collaboration with </w:t>
      </w:r>
      <w:r w:rsidRPr="003652D4">
        <w:t>the Victorian D</w:t>
      </w:r>
      <w:r w:rsidR="00EA386D">
        <w:t>epartment of Education and Training (DET)</w:t>
      </w:r>
      <w:r w:rsidRPr="003652D4">
        <w:t>, Together for Humanity (TFH), the Victorian Curriculum and Assessment Authority (VCAA) and Pukunui Technology</w:t>
      </w:r>
      <w:r>
        <w:t xml:space="preserve">. </w:t>
      </w:r>
    </w:p>
    <w:p w14:paraId="7ECE4694" w14:textId="77777777" w:rsidR="00236396" w:rsidRPr="00194B32" w:rsidRDefault="00236396" w:rsidP="008C25E4">
      <w:pPr>
        <w:spacing w:before="240" w:line="276" w:lineRule="auto"/>
        <w:rPr>
          <w:b/>
          <w:sz w:val="28"/>
          <w:szCs w:val="28"/>
        </w:rPr>
      </w:pPr>
      <w:r w:rsidRPr="00194B32">
        <w:rPr>
          <w:b/>
          <w:sz w:val="28"/>
          <w:szCs w:val="28"/>
        </w:rPr>
        <w:t>Research questions</w:t>
      </w:r>
    </w:p>
    <w:p w14:paraId="4A769BD1" w14:textId="77777777" w:rsidR="00236396" w:rsidRPr="00F52AAD" w:rsidRDefault="00236396" w:rsidP="008C25E4">
      <w:pPr>
        <w:spacing w:before="240" w:line="276" w:lineRule="auto"/>
        <w:rPr>
          <w:b/>
          <w:i/>
        </w:rPr>
      </w:pPr>
      <w:r>
        <w:t>Four questions</w:t>
      </w:r>
      <w:r w:rsidRPr="002C11B5">
        <w:t xml:space="preserve"> guided </w:t>
      </w:r>
      <w:r>
        <w:t>this</w:t>
      </w:r>
      <w:r w:rsidRPr="002C11B5">
        <w:t xml:space="preserve"> research </w:t>
      </w:r>
      <w:r>
        <w:t>study</w:t>
      </w:r>
      <w:r w:rsidRPr="002C11B5">
        <w:t xml:space="preserve">: </w:t>
      </w:r>
    </w:p>
    <w:p w14:paraId="43448B19" w14:textId="6D1B4F01" w:rsidR="00236396" w:rsidRPr="002C11B5" w:rsidRDefault="00236396" w:rsidP="00E7410C">
      <w:pPr>
        <w:pStyle w:val="ListParagraph"/>
        <w:numPr>
          <w:ilvl w:val="0"/>
          <w:numId w:val="41"/>
        </w:numPr>
        <w:spacing w:after="0" w:line="276" w:lineRule="auto"/>
      </w:pPr>
      <w:r w:rsidRPr="002C11B5">
        <w:t>What facilitates</w:t>
      </w:r>
      <w:r w:rsidR="00DB6BE1">
        <w:t xml:space="preserve"> and impedes</w:t>
      </w:r>
      <w:r w:rsidRPr="002C11B5">
        <w:t xml:space="preserve"> </w:t>
      </w:r>
      <w:r w:rsidR="00B67A30">
        <w:t>I</w:t>
      </w:r>
      <w:r w:rsidRPr="002C11B5">
        <w:t xml:space="preserve">ntercultural </w:t>
      </w:r>
      <w:r w:rsidR="00B67A30">
        <w:t>C</w:t>
      </w:r>
      <w:r>
        <w:t xml:space="preserve">apabilities </w:t>
      </w:r>
      <w:r w:rsidRPr="002C11B5">
        <w:t>in children and adolescents?</w:t>
      </w:r>
    </w:p>
    <w:p w14:paraId="379926AF" w14:textId="4BB2D778" w:rsidR="00236396" w:rsidRPr="002C11B5" w:rsidRDefault="00236396" w:rsidP="00E7410C">
      <w:pPr>
        <w:pStyle w:val="ListParagraph"/>
        <w:numPr>
          <w:ilvl w:val="0"/>
          <w:numId w:val="41"/>
        </w:numPr>
        <w:spacing w:after="0" w:line="276" w:lineRule="auto"/>
      </w:pPr>
      <w:r w:rsidRPr="002C11B5">
        <w:t xml:space="preserve">What facilitates </w:t>
      </w:r>
      <w:r w:rsidR="00DB6BE1">
        <w:t xml:space="preserve">and impedes </w:t>
      </w:r>
      <w:r w:rsidR="00B67A30">
        <w:t>I</w:t>
      </w:r>
      <w:r w:rsidRPr="002C11B5">
        <w:t xml:space="preserve">ntercultural </w:t>
      </w:r>
      <w:r w:rsidR="00B67A30">
        <w:t>C</w:t>
      </w:r>
      <w:r>
        <w:t>apabilities</w:t>
      </w:r>
      <w:r w:rsidRPr="002C11B5">
        <w:t xml:space="preserve"> in schools? </w:t>
      </w:r>
    </w:p>
    <w:p w14:paraId="096DD0EF" w14:textId="73905F76" w:rsidR="00236396" w:rsidRPr="002C11B5" w:rsidRDefault="00236396" w:rsidP="00E7410C">
      <w:pPr>
        <w:pStyle w:val="ListParagraph"/>
        <w:numPr>
          <w:ilvl w:val="0"/>
          <w:numId w:val="41"/>
        </w:numPr>
        <w:spacing w:after="0" w:line="276" w:lineRule="auto"/>
      </w:pPr>
      <w:r w:rsidRPr="002C11B5">
        <w:t xml:space="preserve">How can schools support the development of </w:t>
      </w:r>
      <w:r w:rsidR="00B67A30">
        <w:t>I</w:t>
      </w:r>
      <w:r w:rsidRPr="002C11B5">
        <w:t xml:space="preserve">ntercultural </w:t>
      </w:r>
      <w:r w:rsidR="00B67A30">
        <w:t>C</w:t>
      </w:r>
      <w:r>
        <w:t>apabilities</w:t>
      </w:r>
      <w:r w:rsidRPr="002C11B5">
        <w:t xml:space="preserve"> in schools?</w:t>
      </w:r>
    </w:p>
    <w:p w14:paraId="54F50DA1" w14:textId="77777777" w:rsidR="00236396" w:rsidRPr="002C11B5" w:rsidRDefault="00236396" w:rsidP="00E7410C">
      <w:pPr>
        <w:pStyle w:val="ListParagraph"/>
        <w:numPr>
          <w:ilvl w:val="0"/>
          <w:numId w:val="41"/>
        </w:numPr>
        <w:spacing w:after="0" w:line="276" w:lineRule="auto"/>
      </w:pPr>
      <w:r w:rsidRPr="002C11B5">
        <w:t>How can we know what makes a difference?</w:t>
      </w:r>
    </w:p>
    <w:p w14:paraId="5818CB27" w14:textId="77777777" w:rsidR="00236396" w:rsidRPr="00FC4569" w:rsidRDefault="00236396" w:rsidP="008C25E4">
      <w:pPr>
        <w:autoSpaceDE w:val="0"/>
        <w:autoSpaceDN w:val="0"/>
        <w:adjustRightInd w:val="0"/>
        <w:spacing w:after="0" w:line="276" w:lineRule="auto"/>
        <w:rPr>
          <w:rFonts w:ascii="TimesNewRomanPSMT" w:hAnsi="TimesNewRomanPSMT" w:cs="TimesNewRomanPSMT"/>
          <w:sz w:val="19"/>
          <w:szCs w:val="19"/>
        </w:rPr>
      </w:pPr>
    </w:p>
    <w:p w14:paraId="4A368610" w14:textId="77777777" w:rsidR="00236396" w:rsidRDefault="00236396" w:rsidP="008C25E4">
      <w:pPr>
        <w:autoSpaceDE w:val="0"/>
        <w:autoSpaceDN w:val="0"/>
        <w:adjustRightInd w:val="0"/>
        <w:spacing w:after="0" w:line="276" w:lineRule="auto"/>
        <w:rPr>
          <w:b/>
          <w:i/>
        </w:rPr>
      </w:pPr>
    </w:p>
    <w:p w14:paraId="28C1E70F" w14:textId="77777777" w:rsidR="00236396" w:rsidRPr="009C47AC" w:rsidRDefault="00236396" w:rsidP="008C25E4">
      <w:pPr>
        <w:autoSpaceDE w:val="0"/>
        <w:autoSpaceDN w:val="0"/>
        <w:adjustRightInd w:val="0"/>
        <w:spacing w:after="0" w:line="276" w:lineRule="auto"/>
        <w:rPr>
          <w:b/>
          <w:i/>
          <w:sz w:val="28"/>
          <w:szCs w:val="28"/>
        </w:rPr>
      </w:pPr>
      <w:r w:rsidRPr="009C47AC">
        <w:rPr>
          <w:b/>
          <w:i/>
          <w:sz w:val="28"/>
          <w:szCs w:val="28"/>
        </w:rPr>
        <w:t xml:space="preserve">The Doing Diversity Approach </w:t>
      </w:r>
    </w:p>
    <w:p w14:paraId="31C9FCB9" w14:textId="77777777" w:rsidR="00236396" w:rsidRDefault="00236396" w:rsidP="008C25E4">
      <w:pPr>
        <w:autoSpaceDE w:val="0"/>
        <w:autoSpaceDN w:val="0"/>
        <w:adjustRightInd w:val="0"/>
        <w:spacing w:after="0" w:line="276" w:lineRule="auto"/>
        <w:rPr>
          <w:rFonts w:cs="TimesNewRomanPSMT"/>
          <w:i/>
        </w:rPr>
      </w:pPr>
    </w:p>
    <w:p w14:paraId="2CF1099E" w14:textId="05B2A66A" w:rsidR="00236396" w:rsidRDefault="00A87173" w:rsidP="008C25E4">
      <w:pPr>
        <w:autoSpaceDE w:val="0"/>
        <w:autoSpaceDN w:val="0"/>
        <w:adjustRightInd w:val="0"/>
        <w:spacing w:after="0" w:line="276" w:lineRule="auto"/>
        <w:rPr>
          <w:rFonts w:cs="TimesNewRomanPSMT"/>
        </w:rPr>
      </w:pPr>
      <w:r>
        <w:rPr>
          <w:rFonts w:cs="TimesNewRomanPSMT"/>
        </w:rPr>
        <w:t>T</w:t>
      </w:r>
      <w:r w:rsidR="00236396">
        <w:rPr>
          <w:rFonts w:cs="TimesNewRomanPSMT"/>
        </w:rPr>
        <w:t xml:space="preserve">he </w:t>
      </w:r>
      <w:r w:rsidR="00236396" w:rsidRPr="00DB363A">
        <w:rPr>
          <w:rFonts w:cs="TimesNewRomanPSMT"/>
        </w:rPr>
        <w:t>innovative</w:t>
      </w:r>
      <w:r w:rsidR="00236396">
        <w:rPr>
          <w:rFonts w:cs="TimesNewRomanPSMT"/>
        </w:rPr>
        <w:t xml:space="preserve"> </w:t>
      </w:r>
      <w:r w:rsidR="00236396">
        <w:rPr>
          <w:rFonts w:cs="TimesNewRomanPSMT"/>
          <w:i/>
        </w:rPr>
        <w:t xml:space="preserve">Doing Diversity Approach </w:t>
      </w:r>
      <w:r w:rsidR="00236396">
        <w:rPr>
          <w:rFonts w:cs="TimesNewRomanPSMT"/>
        </w:rPr>
        <w:t xml:space="preserve">involved a two year, </w:t>
      </w:r>
      <w:r w:rsidR="00236396" w:rsidRPr="00414688">
        <w:rPr>
          <w:rFonts w:cs="TimesNewRomanPSMT"/>
        </w:rPr>
        <w:t>long</w:t>
      </w:r>
      <w:r w:rsidR="00236396">
        <w:rPr>
          <w:rFonts w:cs="TimesNewRomanPSMT"/>
        </w:rPr>
        <w:t>er</w:t>
      </w:r>
      <w:r w:rsidR="00236396" w:rsidRPr="00414688">
        <w:rPr>
          <w:rFonts w:cs="TimesNewRomanPSMT"/>
        </w:rPr>
        <w:t>-term approach</w:t>
      </w:r>
      <w:r w:rsidR="00236396" w:rsidRPr="001A3625">
        <w:rPr>
          <w:rFonts w:cs="TimesNewRomanPSMT"/>
        </w:rPr>
        <w:t xml:space="preserve"> </w:t>
      </w:r>
      <w:r w:rsidR="00236396">
        <w:rPr>
          <w:rFonts w:cs="TimesNewRomanPSMT"/>
        </w:rPr>
        <w:t>to create intercultural excellence from the ‘</w:t>
      </w:r>
      <w:r w:rsidR="00236396" w:rsidRPr="00414688">
        <w:rPr>
          <w:rFonts w:cs="TimesNewRomanPSMT"/>
        </w:rPr>
        <w:t>bottom-up’</w:t>
      </w:r>
      <w:r w:rsidR="00236396">
        <w:rPr>
          <w:rFonts w:cs="TimesNewRomanPSMT"/>
        </w:rPr>
        <w:t xml:space="preserve"> by equipping teachers and schools with the skills to develop the intercultural capabilities specific to their students, staff and communities. In each school, this work was supported</w:t>
      </w:r>
      <w:r w:rsidR="00236396" w:rsidRPr="00AA08E6">
        <w:rPr>
          <w:rFonts w:cs="TimesNewRomanPSMT"/>
        </w:rPr>
        <w:t xml:space="preserve"> </w:t>
      </w:r>
      <w:r w:rsidR="00236396">
        <w:rPr>
          <w:rFonts w:cs="TimesNewRomanPSMT"/>
        </w:rPr>
        <w:t xml:space="preserve">by an academic </w:t>
      </w:r>
      <w:r w:rsidR="00236396" w:rsidRPr="00AA08E6">
        <w:rPr>
          <w:rFonts w:cs="TimesNewRomanPSMT"/>
        </w:rPr>
        <w:t>Mentor</w:t>
      </w:r>
      <w:r w:rsidR="009459FC">
        <w:rPr>
          <w:rFonts w:cs="TimesNewRomanPSMT"/>
        </w:rPr>
        <w:t xml:space="preserve"> from Deakin University</w:t>
      </w:r>
      <w:r w:rsidR="00236396" w:rsidRPr="00AA08E6">
        <w:rPr>
          <w:rFonts w:cs="TimesNewRomanPSMT"/>
        </w:rPr>
        <w:t xml:space="preserve"> </w:t>
      </w:r>
      <w:r w:rsidR="00236396">
        <w:rPr>
          <w:rFonts w:cs="TimesNewRomanPSMT"/>
        </w:rPr>
        <w:t xml:space="preserve">who </w:t>
      </w:r>
      <w:r w:rsidR="00236396" w:rsidRPr="00AA08E6">
        <w:rPr>
          <w:rFonts w:cs="TimesNewRomanPSMT"/>
        </w:rPr>
        <w:t>provid</w:t>
      </w:r>
      <w:r w:rsidR="00236396">
        <w:rPr>
          <w:rFonts w:cs="TimesNewRomanPSMT"/>
        </w:rPr>
        <w:t>ed</w:t>
      </w:r>
      <w:r w:rsidR="00236396" w:rsidRPr="00AA08E6">
        <w:rPr>
          <w:rFonts w:cs="TimesNewRomanPSMT"/>
        </w:rPr>
        <w:t xml:space="preserve"> </w:t>
      </w:r>
      <w:r w:rsidR="00236396">
        <w:rPr>
          <w:rFonts w:cs="TimesNewRomanPSMT"/>
        </w:rPr>
        <w:t xml:space="preserve">advice and </w:t>
      </w:r>
      <w:r w:rsidR="00236396" w:rsidRPr="00AA08E6">
        <w:rPr>
          <w:rFonts w:cs="TimesNewRomanPSMT"/>
        </w:rPr>
        <w:t>guidance</w:t>
      </w:r>
      <w:r w:rsidR="00236396">
        <w:rPr>
          <w:rFonts w:cs="TimesNewRomanPSMT"/>
        </w:rPr>
        <w:t xml:space="preserve"> and who</w:t>
      </w:r>
      <w:r w:rsidR="00236396" w:rsidRPr="00AA08E6">
        <w:rPr>
          <w:rFonts w:cs="TimesNewRomanPSMT"/>
        </w:rPr>
        <w:t xml:space="preserve"> collect</w:t>
      </w:r>
      <w:r w:rsidR="00236396">
        <w:rPr>
          <w:rFonts w:cs="TimesNewRomanPSMT"/>
        </w:rPr>
        <w:t xml:space="preserve">ed </w:t>
      </w:r>
      <w:r w:rsidR="00236396" w:rsidRPr="00AA08E6">
        <w:rPr>
          <w:rFonts w:cs="TimesNewRomanPSMT"/>
        </w:rPr>
        <w:t>data and report</w:t>
      </w:r>
      <w:r w:rsidR="00236396">
        <w:rPr>
          <w:rFonts w:cs="TimesNewRomanPSMT"/>
        </w:rPr>
        <w:t>ed</w:t>
      </w:r>
      <w:r w:rsidR="00236396" w:rsidRPr="00AA08E6">
        <w:rPr>
          <w:rFonts w:cs="TimesNewRomanPSMT"/>
        </w:rPr>
        <w:t xml:space="preserve"> </w:t>
      </w:r>
      <w:r w:rsidR="00236396">
        <w:rPr>
          <w:rFonts w:cs="TimesNewRomanPSMT"/>
        </w:rPr>
        <w:t xml:space="preserve">emergent research findings and by the appointment of a staff member in each school as </w:t>
      </w:r>
      <w:r w:rsidR="00236396" w:rsidRPr="00AA08E6">
        <w:rPr>
          <w:rFonts w:cs="TimesNewRomanPSMT"/>
        </w:rPr>
        <w:t>Intercultural Capability Coordinator (</w:t>
      </w:r>
      <w:r w:rsidR="00E833D6">
        <w:rPr>
          <w:rFonts w:cs="TimesNewRomanPSMT"/>
        </w:rPr>
        <w:t>ICC</w:t>
      </w:r>
      <w:r w:rsidR="00236396" w:rsidRPr="00AA08E6">
        <w:rPr>
          <w:rFonts w:cs="TimesNewRomanPSMT"/>
        </w:rPr>
        <w:t xml:space="preserve">) </w:t>
      </w:r>
      <w:r w:rsidR="00236396">
        <w:rPr>
          <w:rFonts w:cs="TimesNewRomanPSMT"/>
        </w:rPr>
        <w:t xml:space="preserve">to </w:t>
      </w:r>
      <w:r w:rsidR="007C69EF">
        <w:rPr>
          <w:rFonts w:cs="TimesNewRomanPSMT"/>
        </w:rPr>
        <w:t>organis</w:t>
      </w:r>
      <w:r w:rsidR="00236396">
        <w:rPr>
          <w:rFonts w:cs="TimesNewRomanPSMT"/>
        </w:rPr>
        <w:t>e</w:t>
      </w:r>
      <w:r w:rsidR="00236396" w:rsidRPr="00AA08E6">
        <w:rPr>
          <w:rFonts w:cs="TimesNewRomanPSMT"/>
        </w:rPr>
        <w:t xml:space="preserve"> intercultural initiatives and work with the research</w:t>
      </w:r>
      <w:r w:rsidR="00236396">
        <w:rPr>
          <w:rFonts w:cs="TimesNewRomanPSMT"/>
        </w:rPr>
        <w:t xml:space="preserve"> team</w:t>
      </w:r>
      <w:r w:rsidR="00236396" w:rsidRPr="00AA08E6">
        <w:rPr>
          <w:rFonts w:cs="TimesNewRomanPSMT"/>
        </w:rPr>
        <w:t>.</w:t>
      </w:r>
      <w:r w:rsidR="00236396">
        <w:rPr>
          <w:rFonts w:cs="TimesNewRomanPSMT"/>
        </w:rPr>
        <w:t xml:space="preserve"> </w:t>
      </w:r>
      <w:r>
        <w:rPr>
          <w:rFonts w:cs="TimesNewRomanPSMT"/>
        </w:rPr>
        <w:t>The approach contrasts to most previous work in education that typically adopts short term interventions imposed by external systems</w:t>
      </w:r>
      <w:r w:rsidR="007073D5">
        <w:rPr>
          <w:rFonts w:cs="TimesNewRomanPSMT"/>
        </w:rPr>
        <w:t>’</w:t>
      </w:r>
      <w:r>
        <w:rPr>
          <w:rFonts w:cs="TimesNewRomanPSMT"/>
        </w:rPr>
        <w:t xml:space="preserve"> mandates.</w:t>
      </w:r>
    </w:p>
    <w:p w14:paraId="360AC605" w14:textId="77777777" w:rsidR="00236396" w:rsidRDefault="00236396" w:rsidP="008C25E4">
      <w:pPr>
        <w:autoSpaceDE w:val="0"/>
        <w:autoSpaceDN w:val="0"/>
        <w:adjustRightInd w:val="0"/>
        <w:spacing w:after="0" w:line="276" w:lineRule="auto"/>
        <w:rPr>
          <w:rFonts w:cs="TimesNewRomanPSMT"/>
        </w:rPr>
      </w:pPr>
    </w:p>
    <w:p w14:paraId="565B7C91" w14:textId="77777777" w:rsidR="00236396" w:rsidRPr="00E9301B" w:rsidRDefault="00236396" w:rsidP="008C25E4">
      <w:pPr>
        <w:autoSpaceDE w:val="0"/>
        <w:autoSpaceDN w:val="0"/>
        <w:adjustRightInd w:val="0"/>
        <w:spacing w:after="0" w:line="276" w:lineRule="auto"/>
        <w:rPr>
          <w:rFonts w:cs="TimesNewRomanPSMT"/>
        </w:rPr>
      </w:pPr>
      <w:r>
        <w:rPr>
          <w:rFonts w:cs="TimesNewRomanPSMT"/>
        </w:rPr>
        <w:t xml:space="preserve">The </w:t>
      </w:r>
      <w:r>
        <w:rPr>
          <w:rFonts w:cs="TimesNewRomanPSMT"/>
          <w:i/>
        </w:rPr>
        <w:t xml:space="preserve">Doing Diversity Approach </w:t>
      </w:r>
      <w:r>
        <w:rPr>
          <w:rFonts w:cs="TimesNewRomanPSMT"/>
        </w:rPr>
        <w:t>had three key components.</w:t>
      </w:r>
    </w:p>
    <w:p w14:paraId="0EC69CD9" w14:textId="77777777" w:rsidR="00236396" w:rsidRDefault="00236396" w:rsidP="008C25E4">
      <w:pPr>
        <w:autoSpaceDE w:val="0"/>
        <w:autoSpaceDN w:val="0"/>
        <w:adjustRightInd w:val="0"/>
        <w:spacing w:after="0" w:line="276" w:lineRule="auto"/>
        <w:rPr>
          <w:rFonts w:cs="TimesNewRomanPSMT"/>
        </w:rPr>
      </w:pPr>
    </w:p>
    <w:p w14:paraId="4F4BC3DF" w14:textId="43F0E989" w:rsidR="00236396" w:rsidRPr="00356CC8" w:rsidRDefault="00236396" w:rsidP="00D86855">
      <w:pPr>
        <w:pStyle w:val="ListParagraph"/>
        <w:numPr>
          <w:ilvl w:val="0"/>
          <w:numId w:val="13"/>
        </w:numPr>
        <w:autoSpaceDE w:val="0"/>
        <w:autoSpaceDN w:val="0"/>
        <w:adjustRightInd w:val="0"/>
        <w:spacing w:line="276" w:lineRule="auto"/>
        <w:ind w:left="567" w:hanging="567"/>
        <w:rPr>
          <w:rFonts w:cs="TimesNewRomanPSMT"/>
        </w:rPr>
      </w:pPr>
      <w:r w:rsidRPr="00356CC8">
        <w:rPr>
          <w:rFonts w:cs="TimesNewRomanPSMT"/>
          <w:b/>
          <w:i/>
        </w:rPr>
        <w:t xml:space="preserve">Building </w:t>
      </w:r>
      <w:r w:rsidR="00A87173" w:rsidRPr="00356CC8">
        <w:rPr>
          <w:rFonts w:cs="TimesNewRomanPSMT"/>
          <w:b/>
          <w:i/>
        </w:rPr>
        <w:t xml:space="preserve">Professional </w:t>
      </w:r>
      <w:r w:rsidRPr="00356CC8">
        <w:rPr>
          <w:rFonts w:cs="TimesNewRomanPSMT"/>
          <w:b/>
          <w:i/>
        </w:rPr>
        <w:t>Capacity</w:t>
      </w:r>
      <w:r w:rsidRPr="00E9301B">
        <w:rPr>
          <w:rFonts w:cs="TimesNewRomanPSMT"/>
          <w:i/>
        </w:rPr>
        <w:t xml:space="preserve">. </w:t>
      </w:r>
      <w:r w:rsidRPr="00E9301B">
        <w:rPr>
          <w:rFonts w:cs="TimesNewRomanPSMT"/>
        </w:rPr>
        <w:t xml:space="preserve">Scaffolded professional learning activities were used to </w:t>
      </w:r>
      <w:r>
        <w:rPr>
          <w:rFonts w:cs="TimesNewRomanPSMT"/>
        </w:rPr>
        <w:t>tak</w:t>
      </w:r>
      <w:r w:rsidRPr="00E9301B">
        <w:rPr>
          <w:rFonts w:cs="TimesNewRomanPSMT"/>
        </w:rPr>
        <w:t>e schools</w:t>
      </w:r>
      <w:r>
        <w:rPr>
          <w:rFonts w:cs="TimesNewRomanPSMT"/>
        </w:rPr>
        <w:t>, throughout the project,</w:t>
      </w:r>
      <w:r w:rsidRPr="00E9301B">
        <w:rPr>
          <w:rFonts w:cs="TimesNewRomanPSMT"/>
        </w:rPr>
        <w:t xml:space="preserve"> from high-level, external, expert support to self-directed, peer</w:t>
      </w:r>
      <w:r>
        <w:rPr>
          <w:rFonts w:cs="TimesNewRomanPSMT"/>
        </w:rPr>
        <w:t xml:space="preserve"> </w:t>
      </w:r>
      <w:r w:rsidRPr="00E9301B">
        <w:rPr>
          <w:rFonts w:cs="TimesNewRomanPSMT"/>
        </w:rPr>
        <w:t xml:space="preserve">support. In Year 1, all principals and </w:t>
      </w:r>
      <w:r w:rsidR="00E833D6">
        <w:rPr>
          <w:rFonts w:cs="TimesNewRomanPSMT"/>
        </w:rPr>
        <w:t>ICC</w:t>
      </w:r>
      <w:r w:rsidRPr="00E9301B">
        <w:rPr>
          <w:rFonts w:cs="TimesNewRomanPSMT"/>
        </w:rPr>
        <w:t>s participated in three formal, professional learning days to build their intercultural knowledge and leadership skills</w:t>
      </w:r>
      <w:r w:rsidR="00A87173">
        <w:rPr>
          <w:rFonts w:cs="TimesNewRomanPSMT"/>
        </w:rPr>
        <w:t>. A</w:t>
      </w:r>
      <w:r w:rsidRPr="00E9301B">
        <w:rPr>
          <w:rFonts w:cs="TimesNewRomanPSMT"/>
        </w:rPr>
        <w:t xml:space="preserve">ll school staff were asked to complete three on-line modules </w:t>
      </w:r>
      <w:r w:rsidR="00F32971" w:rsidRPr="00E9301B">
        <w:rPr>
          <w:rFonts w:cs="TimesNewRomanPSMT"/>
        </w:rPr>
        <w:t>developed by TFH</w:t>
      </w:r>
      <w:r w:rsidR="00F32971">
        <w:rPr>
          <w:rFonts w:cs="TimesNewRomanPSMT"/>
        </w:rPr>
        <w:t xml:space="preserve"> </w:t>
      </w:r>
      <w:r w:rsidR="00026D9F">
        <w:rPr>
          <w:rFonts w:cs="TimesNewRomanPSMT"/>
        </w:rPr>
        <w:t>to build the</w:t>
      </w:r>
      <w:r w:rsidRPr="00E9301B">
        <w:rPr>
          <w:rFonts w:cs="TimesNewRomanPSMT"/>
        </w:rPr>
        <w:t xml:space="preserve"> intercultural </w:t>
      </w:r>
      <w:r w:rsidR="00026D9F">
        <w:rPr>
          <w:rFonts w:cs="TimesNewRomanPSMT"/>
        </w:rPr>
        <w:t>capabilities</w:t>
      </w:r>
      <w:r w:rsidRPr="00E9301B">
        <w:rPr>
          <w:rFonts w:cs="TimesNewRomanPSMT"/>
        </w:rPr>
        <w:t xml:space="preserve">. </w:t>
      </w:r>
      <w:r>
        <w:rPr>
          <w:rFonts w:cs="TimesNewRomanPSMT"/>
        </w:rPr>
        <w:t>I</w:t>
      </w:r>
      <w:r w:rsidRPr="00E9301B">
        <w:rPr>
          <w:rFonts w:cs="TimesNewRomanPSMT"/>
        </w:rPr>
        <w:t>n response to school requests</w:t>
      </w:r>
      <w:r>
        <w:rPr>
          <w:rFonts w:cs="TimesNewRomanPSMT"/>
        </w:rPr>
        <w:t xml:space="preserve">, </w:t>
      </w:r>
      <w:r w:rsidRPr="00E9301B">
        <w:rPr>
          <w:rFonts w:cs="TimesNewRomanPSMT"/>
        </w:rPr>
        <w:t>Deakin Mentors also provided face-to-face workshops for staff and T</w:t>
      </w:r>
      <w:r>
        <w:rPr>
          <w:rFonts w:cs="TimesNewRomanPSMT"/>
        </w:rPr>
        <w:t>FH</w:t>
      </w:r>
      <w:r w:rsidRPr="00E9301B">
        <w:rPr>
          <w:rFonts w:cs="TimesNewRomanPSMT"/>
        </w:rPr>
        <w:t xml:space="preserve"> provided workshops for students</w:t>
      </w:r>
      <w:r>
        <w:rPr>
          <w:rFonts w:cs="TimesNewRomanPSMT"/>
        </w:rPr>
        <w:t>.</w:t>
      </w:r>
    </w:p>
    <w:p w14:paraId="28A6243F" w14:textId="2442A18B" w:rsidR="00236396" w:rsidRDefault="00236396" w:rsidP="008C25E4">
      <w:pPr>
        <w:autoSpaceDE w:val="0"/>
        <w:autoSpaceDN w:val="0"/>
        <w:adjustRightInd w:val="0"/>
        <w:spacing w:after="0" w:line="276" w:lineRule="auto"/>
        <w:ind w:left="567"/>
        <w:rPr>
          <w:rFonts w:cs="TimesNewRomanPSMT"/>
        </w:rPr>
      </w:pPr>
      <w:r>
        <w:rPr>
          <w:rFonts w:cs="TimesNewRomanPSMT"/>
        </w:rPr>
        <w:t xml:space="preserve">In Year 2, the goal was to develop sustainable, self-directed, professional growth. School networks were established and assigned responsibility for developing their own professional learning and school </w:t>
      </w:r>
      <w:r w:rsidR="00A87173">
        <w:rPr>
          <w:rFonts w:cs="TimesNewRomanPSMT"/>
        </w:rPr>
        <w:t>initiatives</w:t>
      </w:r>
      <w:r>
        <w:rPr>
          <w:rFonts w:cs="TimesNewRomanPSMT"/>
        </w:rPr>
        <w:t>. Each network took up this challenge in different ways and some schools were more active participants in their network than others. Initiatives taken by different networks included inter-school visits by staff and students, sharing of action plans, exchanging of ideas, strategies and resources and the collaborative development of joint intercultural programmes and initiatives.</w:t>
      </w:r>
    </w:p>
    <w:p w14:paraId="08C93D63" w14:textId="77777777" w:rsidR="00236396" w:rsidRDefault="00236396" w:rsidP="008C25E4">
      <w:pPr>
        <w:autoSpaceDE w:val="0"/>
        <w:autoSpaceDN w:val="0"/>
        <w:adjustRightInd w:val="0"/>
        <w:spacing w:after="0" w:line="276" w:lineRule="auto"/>
        <w:ind w:left="426"/>
        <w:rPr>
          <w:rFonts w:cs="TimesNewRomanPSMT"/>
        </w:rPr>
      </w:pPr>
    </w:p>
    <w:p w14:paraId="2B44B0CB" w14:textId="797FB05E" w:rsidR="00236396" w:rsidRDefault="00236396" w:rsidP="008C25E4">
      <w:pPr>
        <w:autoSpaceDE w:val="0"/>
        <w:autoSpaceDN w:val="0"/>
        <w:adjustRightInd w:val="0"/>
        <w:spacing w:after="0" w:line="276" w:lineRule="auto"/>
        <w:ind w:left="567" w:hanging="567"/>
        <w:rPr>
          <w:rFonts w:cs="TimesNewRomanPSMT"/>
        </w:rPr>
      </w:pPr>
      <w:r>
        <w:rPr>
          <w:rFonts w:cs="TimesNewRomanPSMT"/>
        </w:rPr>
        <w:t xml:space="preserve">ii) </w:t>
      </w:r>
      <w:r>
        <w:rPr>
          <w:rFonts w:cs="TimesNewRomanPSMT"/>
        </w:rPr>
        <w:tab/>
      </w:r>
      <w:r w:rsidR="00C7426A">
        <w:rPr>
          <w:rFonts w:cs="TimesNewRomanPSMT"/>
          <w:b/>
          <w:i/>
        </w:rPr>
        <w:t>Taking R</w:t>
      </w:r>
      <w:r w:rsidRPr="00356CC8">
        <w:rPr>
          <w:rFonts w:cs="TimesNewRomanPSMT"/>
          <w:b/>
          <w:i/>
        </w:rPr>
        <w:t>esponsibility</w:t>
      </w:r>
      <w:r>
        <w:rPr>
          <w:rFonts w:cs="TimesNewRomanPSMT"/>
          <w:i/>
        </w:rPr>
        <w:t xml:space="preserve">. </w:t>
      </w:r>
      <w:r>
        <w:rPr>
          <w:rFonts w:cs="TimesNewRomanPSMT"/>
        </w:rPr>
        <w:t xml:space="preserve">Each school in the project was </w:t>
      </w:r>
      <w:r w:rsidR="00F32971">
        <w:rPr>
          <w:rFonts w:cs="TimesNewRomanPSMT"/>
        </w:rPr>
        <w:t>responsible</w:t>
      </w:r>
      <w:r w:rsidR="00C7426A">
        <w:rPr>
          <w:rFonts w:cs="TimesNewRomanPSMT"/>
        </w:rPr>
        <w:t xml:space="preserve"> and </w:t>
      </w:r>
      <w:r>
        <w:rPr>
          <w:rFonts w:cs="TimesNewRomanPSMT"/>
        </w:rPr>
        <w:t xml:space="preserve">accountable for building the intercultural capabilities of their own students, staff and school in a manner specific and relevant to their particular school needs, context, students, communities, staff profile and capacities and educational programmes and priorities. Thus, each school had to develop its unique Intercultural Action Plan for </w:t>
      </w:r>
      <w:r w:rsidR="00C7426A">
        <w:rPr>
          <w:rFonts w:cs="TimesNewRomanPSMT"/>
        </w:rPr>
        <w:t>the two years of the project.  A</w:t>
      </w:r>
      <w:r>
        <w:rPr>
          <w:rFonts w:cs="TimesNewRomanPSMT"/>
        </w:rPr>
        <w:t xml:space="preserve"> Deakin Mentor provided </w:t>
      </w:r>
      <w:r w:rsidR="00C7426A">
        <w:rPr>
          <w:rFonts w:cs="TimesNewRomanPSMT"/>
        </w:rPr>
        <w:t xml:space="preserve">each school with </w:t>
      </w:r>
      <w:r>
        <w:rPr>
          <w:rFonts w:cs="TimesNewRomanPSMT"/>
        </w:rPr>
        <w:t xml:space="preserve">support, advice and suggestions throughout the project, including how improvements can be developed using the evidence and emergent findings from the research. All schools presented on their annual progress and achievements at a ‘Showcase Day’ at the end of each year of their involvement in the study. </w:t>
      </w:r>
    </w:p>
    <w:p w14:paraId="053F2D92" w14:textId="77777777" w:rsidR="00236396" w:rsidRDefault="00236396" w:rsidP="008C25E4">
      <w:pPr>
        <w:autoSpaceDE w:val="0"/>
        <w:autoSpaceDN w:val="0"/>
        <w:adjustRightInd w:val="0"/>
        <w:spacing w:after="0" w:line="276" w:lineRule="auto"/>
        <w:ind w:left="567" w:hanging="567"/>
        <w:rPr>
          <w:rFonts w:cs="TimesNewRomanPSMT"/>
        </w:rPr>
      </w:pPr>
    </w:p>
    <w:p w14:paraId="63C3FB00" w14:textId="70C01AF6" w:rsidR="00236396" w:rsidRPr="0074632E" w:rsidRDefault="00236396" w:rsidP="00D86855">
      <w:pPr>
        <w:pStyle w:val="ListParagraph"/>
        <w:numPr>
          <w:ilvl w:val="0"/>
          <w:numId w:val="12"/>
        </w:numPr>
        <w:autoSpaceDE w:val="0"/>
        <w:autoSpaceDN w:val="0"/>
        <w:adjustRightInd w:val="0"/>
        <w:spacing w:after="0" w:line="276" w:lineRule="auto"/>
        <w:ind w:left="567" w:hanging="567"/>
        <w:rPr>
          <w:rFonts w:cs="TimesNewRomanPSMT"/>
        </w:rPr>
      </w:pPr>
      <w:r w:rsidRPr="00356CC8">
        <w:rPr>
          <w:rFonts w:cs="TimesNewRomanPSMT"/>
          <w:b/>
          <w:i/>
        </w:rPr>
        <w:t xml:space="preserve">Research evidence. </w:t>
      </w:r>
      <w:r w:rsidRPr="0074632E">
        <w:rPr>
          <w:rFonts w:cs="TimesNewRomanPSMT"/>
        </w:rPr>
        <w:t xml:space="preserve">Schools were provided with regular feedback on the efficacy of their Action Plan strategies and their progress in becoming an interculturally capable school. </w:t>
      </w:r>
      <w:r w:rsidRPr="00CB7050">
        <w:rPr>
          <w:rFonts w:cs="TimesNewRomanPSMT"/>
        </w:rPr>
        <w:t xml:space="preserve">Table 1 </w:t>
      </w:r>
      <w:r w:rsidR="00F32971">
        <w:rPr>
          <w:rFonts w:cs="TimesNewRomanPSMT"/>
        </w:rPr>
        <w:t xml:space="preserve">(on page 19) </w:t>
      </w:r>
      <w:r w:rsidRPr="00CB7050">
        <w:rPr>
          <w:rFonts w:cs="TimesNewRomanPSMT"/>
        </w:rPr>
        <w:t>details</w:t>
      </w:r>
      <w:r w:rsidRPr="0074632E">
        <w:rPr>
          <w:rFonts w:cs="TimesNewRomanPSMT"/>
        </w:rPr>
        <w:t xml:space="preserve"> the research methods used through</w:t>
      </w:r>
      <w:r w:rsidR="00EA386D">
        <w:rPr>
          <w:rFonts w:cs="TimesNewRomanPSMT"/>
        </w:rPr>
        <w:t>out</w:t>
      </w:r>
      <w:r w:rsidRPr="0074632E">
        <w:rPr>
          <w:rFonts w:cs="TimesNewRomanPSMT"/>
        </w:rPr>
        <w:t xml:space="preserve"> the study. All schools were provided with a quarterly report on the study, on-going feedback was provided to </w:t>
      </w:r>
      <w:r w:rsidR="00E833D6">
        <w:rPr>
          <w:rFonts w:cs="TimesNewRomanPSMT"/>
        </w:rPr>
        <w:t>ICC</w:t>
      </w:r>
      <w:r w:rsidRPr="0074632E">
        <w:rPr>
          <w:rFonts w:cs="TimesNewRomanPSMT"/>
        </w:rPr>
        <w:t xml:space="preserve">s about emergent findings from the qualitative research, </w:t>
      </w:r>
      <w:r>
        <w:rPr>
          <w:rFonts w:cs="TimesNewRomanPSMT"/>
        </w:rPr>
        <w:t xml:space="preserve">and </w:t>
      </w:r>
      <w:r w:rsidRPr="0074632E">
        <w:rPr>
          <w:rFonts w:cs="TimesNewRomanPSMT"/>
        </w:rPr>
        <w:t>a formal written report</w:t>
      </w:r>
      <w:r>
        <w:rPr>
          <w:rFonts w:cs="TimesNewRomanPSMT"/>
        </w:rPr>
        <w:t>,</w:t>
      </w:r>
      <w:r w:rsidRPr="0074632E">
        <w:rPr>
          <w:rFonts w:cs="TimesNewRomanPSMT"/>
        </w:rPr>
        <w:t xml:space="preserve"> as well as face-to-face feedback</w:t>
      </w:r>
      <w:r>
        <w:rPr>
          <w:rFonts w:cs="TimesNewRomanPSMT"/>
        </w:rPr>
        <w:t>,</w:t>
      </w:r>
      <w:r w:rsidRPr="0074632E">
        <w:rPr>
          <w:rFonts w:cs="TimesNewRomanPSMT"/>
        </w:rPr>
        <w:t xml:space="preserve"> was provided on the findings from the Intercultural Capabilities Quiz for students and the Intercultural Capabilities Survey for staff.</w:t>
      </w:r>
    </w:p>
    <w:p w14:paraId="70811B58" w14:textId="77777777" w:rsidR="00236396" w:rsidRPr="0074632E" w:rsidRDefault="00236396" w:rsidP="008C25E4">
      <w:pPr>
        <w:pStyle w:val="ListParagraph"/>
        <w:spacing w:line="276" w:lineRule="auto"/>
        <w:ind w:left="567"/>
        <w:rPr>
          <w:rFonts w:cs="TimesNewRomanPSMT"/>
        </w:rPr>
      </w:pPr>
    </w:p>
    <w:p w14:paraId="2402F1D6" w14:textId="77777777" w:rsidR="00236396" w:rsidRDefault="00236396" w:rsidP="008C25E4">
      <w:pPr>
        <w:autoSpaceDE w:val="0"/>
        <w:autoSpaceDN w:val="0"/>
        <w:adjustRightInd w:val="0"/>
        <w:spacing w:after="0" w:line="276" w:lineRule="auto"/>
        <w:ind w:left="-513"/>
        <w:rPr>
          <w:rFonts w:cs="TimesNewRomanPSMT"/>
        </w:rPr>
      </w:pPr>
      <w:r>
        <w:t xml:space="preserve">The </w:t>
      </w:r>
      <w:r w:rsidRPr="0074632E">
        <w:rPr>
          <w:i/>
        </w:rPr>
        <w:t>Doing Diversity</w:t>
      </w:r>
      <w:r w:rsidRPr="0074632E">
        <w:rPr>
          <w:rFonts w:cs="TimesNewRomanPSMT"/>
        </w:rPr>
        <w:t xml:space="preserve"> </w:t>
      </w:r>
      <w:r w:rsidRPr="00AD5FF0">
        <w:rPr>
          <w:rFonts w:cs="TimesNewRomanPSMT"/>
          <w:i/>
        </w:rPr>
        <w:t xml:space="preserve">Approach </w:t>
      </w:r>
      <w:r>
        <w:rPr>
          <w:rFonts w:cs="TimesNewRomanPSMT"/>
        </w:rPr>
        <w:t xml:space="preserve">was based on </w:t>
      </w:r>
      <w:r w:rsidRPr="00AD5FF0">
        <w:rPr>
          <w:rFonts w:cs="TimesNewRomanPSMT"/>
        </w:rPr>
        <w:t>research evidence that</w:t>
      </w:r>
      <w:r>
        <w:rPr>
          <w:rFonts w:cs="TimesNewRomanPSMT"/>
        </w:rPr>
        <w:t xml:space="preserve">: </w:t>
      </w:r>
    </w:p>
    <w:p w14:paraId="200463C1" w14:textId="77777777" w:rsidR="00236396" w:rsidRDefault="00236396" w:rsidP="008C25E4">
      <w:pPr>
        <w:autoSpaceDE w:val="0"/>
        <w:autoSpaceDN w:val="0"/>
        <w:adjustRightInd w:val="0"/>
        <w:spacing w:after="0" w:line="276" w:lineRule="auto"/>
        <w:ind w:left="-513"/>
        <w:rPr>
          <w:rFonts w:cs="TimesNewRomanPSMT"/>
        </w:rPr>
      </w:pPr>
    </w:p>
    <w:p w14:paraId="263E87DF" w14:textId="1665EB8F" w:rsidR="0032460D" w:rsidRDefault="00236396" w:rsidP="00D86855">
      <w:pPr>
        <w:pStyle w:val="ListParagraph"/>
        <w:numPr>
          <w:ilvl w:val="0"/>
          <w:numId w:val="14"/>
        </w:numPr>
        <w:autoSpaceDE w:val="0"/>
        <w:autoSpaceDN w:val="0"/>
        <w:adjustRightInd w:val="0"/>
        <w:spacing w:line="276" w:lineRule="auto"/>
        <w:ind w:hanging="720"/>
        <w:rPr>
          <w:rFonts w:cs="TimesNewRomanPSMT"/>
        </w:rPr>
      </w:pPr>
      <w:r w:rsidRPr="00AD5FF0">
        <w:rPr>
          <w:rFonts w:cs="TimesNewRomanPSMT"/>
        </w:rPr>
        <w:t>short-term or one-off interventions can actually increase</w:t>
      </w:r>
      <w:r w:rsidR="0089456F">
        <w:rPr>
          <w:rFonts w:cs="TimesNewRomanPSMT"/>
        </w:rPr>
        <w:t xml:space="preserve"> prejudice</w:t>
      </w:r>
      <w:r w:rsidR="00F32971">
        <w:rPr>
          <w:rFonts w:cs="TimesNewRomanPSMT"/>
        </w:rPr>
        <w:t xml:space="preserve"> among children and</w:t>
      </w:r>
      <w:r w:rsidR="007361EE">
        <w:rPr>
          <w:rFonts w:cs="TimesNewRomanPSMT"/>
        </w:rPr>
        <w:t xml:space="preserve">, for </w:t>
      </w:r>
      <w:r w:rsidR="000D128A">
        <w:rPr>
          <w:rFonts w:cs="TimesNewRomanPSMT"/>
        </w:rPr>
        <w:t>teacher</w:t>
      </w:r>
      <w:r w:rsidR="00A87173">
        <w:rPr>
          <w:rFonts w:cs="TimesNewRomanPSMT"/>
        </w:rPr>
        <w:t>s</w:t>
      </w:r>
      <w:r w:rsidR="0089456F">
        <w:rPr>
          <w:rFonts w:cs="TimesNewRomanPSMT"/>
        </w:rPr>
        <w:t>,</w:t>
      </w:r>
      <w:r w:rsidR="000D128A">
        <w:rPr>
          <w:rFonts w:cs="TimesNewRomanPSMT"/>
        </w:rPr>
        <w:t xml:space="preserve"> </w:t>
      </w:r>
      <w:r w:rsidR="007361EE" w:rsidRPr="00AD5FF0">
        <w:rPr>
          <w:rFonts w:cs="TimesNewRomanPSMT"/>
        </w:rPr>
        <w:t xml:space="preserve">short-term or one-off interventions </w:t>
      </w:r>
      <w:r w:rsidR="007361EE">
        <w:rPr>
          <w:rFonts w:cs="TimesNewRomanPSMT"/>
        </w:rPr>
        <w:t xml:space="preserve">can </w:t>
      </w:r>
      <w:r w:rsidRPr="00AD5FF0">
        <w:rPr>
          <w:rFonts w:cs="TimesNewRomanPSMT"/>
        </w:rPr>
        <w:t>fail to promote respect for cultural diversity, positive attitudes or behaviour or the skills to work with diverse students</w:t>
      </w:r>
      <w:r w:rsidR="007361EE">
        <w:rPr>
          <w:rFonts w:cs="TimesNewRomanPSMT"/>
        </w:rPr>
        <w:t>, even though they may improve</w:t>
      </w:r>
      <w:r w:rsidR="007361EE" w:rsidRPr="00AD5FF0">
        <w:rPr>
          <w:rFonts w:cs="TimesNewRomanPSMT"/>
        </w:rPr>
        <w:t xml:space="preserve"> </w:t>
      </w:r>
      <w:r w:rsidR="007361EE">
        <w:rPr>
          <w:rFonts w:cs="TimesNewRomanPSMT"/>
        </w:rPr>
        <w:t xml:space="preserve">teachers’ </w:t>
      </w:r>
      <w:r w:rsidR="007361EE" w:rsidRPr="00AD5FF0">
        <w:rPr>
          <w:rFonts w:cs="TimesNewRomanPSMT"/>
        </w:rPr>
        <w:t xml:space="preserve">knowledge </w:t>
      </w:r>
      <w:r w:rsidR="007361EE">
        <w:rPr>
          <w:rFonts w:cs="TimesNewRomanPSMT"/>
        </w:rPr>
        <w:t>base</w:t>
      </w:r>
      <w:r w:rsidRPr="00AD5FF0">
        <w:rPr>
          <w:rFonts w:cs="TimesNewRomanPSMT"/>
        </w:rPr>
        <w:t xml:space="preserve"> (Cotton, 1993; Greco</w:t>
      </w:r>
      <w:r w:rsidRPr="00CF7D62">
        <w:rPr>
          <w:rFonts w:cs="TimesNewRomanPSMT"/>
        </w:rPr>
        <w:t xml:space="preserve">, </w:t>
      </w:r>
      <w:r w:rsidRPr="00CF7D62">
        <w:rPr>
          <w:rFonts w:cs="TimesNewRomanPS-ItalicMT"/>
          <w:iCs/>
        </w:rPr>
        <w:t xml:space="preserve">Priest </w:t>
      </w:r>
      <w:r w:rsidRPr="00CF7D62">
        <w:rPr>
          <w:rFonts w:cs="TimesNewRomanPSMT"/>
        </w:rPr>
        <w:t>&amp; Paradies</w:t>
      </w:r>
      <w:r w:rsidRPr="00AD5FF0">
        <w:rPr>
          <w:rFonts w:cs="TimesNewRomanPSMT"/>
        </w:rPr>
        <w:t xml:space="preserve"> 2010; MacNaughton &amp; Hughes, 2007</w:t>
      </w:r>
      <w:r>
        <w:rPr>
          <w:rFonts w:cs="TimesNewRomanPSMT"/>
        </w:rPr>
        <w:t>);</w:t>
      </w:r>
    </w:p>
    <w:p w14:paraId="6373A1C0" w14:textId="47EF2D29" w:rsidR="00236396" w:rsidRDefault="00236396" w:rsidP="008C25E4">
      <w:pPr>
        <w:pStyle w:val="ListParagraph"/>
        <w:autoSpaceDE w:val="0"/>
        <w:autoSpaceDN w:val="0"/>
        <w:adjustRightInd w:val="0"/>
        <w:spacing w:line="276" w:lineRule="auto"/>
        <w:rPr>
          <w:rFonts w:cs="TimesNewRomanPSMT"/>
        </w:rPr>
      </w:pPr>
      <w:r w:rsidRPr="00AD5FF0">
        <w:rPr>
          <w:rFonts w:cs="TimesNewRomanPSMT"/>
        </w:rPr>
        <w:t xml:space="preserve"> </w:t>
      </w:r>
    </w:p>
    <w:p w14:paraId="66113D41" w14:textId="3E948237" w:rsidR="00236396" w:rsidRPr="00A85294" w:rsidRDefault="00236396" w:rsidP="00D86855">
      <w:pPr>
        <w:pStyle w:val="ListParagraph"/>
        <w:numPr>
          <w:ilvl w:val="0"/>
          <w:numId w:val="14"/>
        </w:numPr>
        <w:autoSpaceDE w:val="0"/>
        <w:autoSpaceDN w:val="0"/>
        <w:adjustRightInd w:val="0"/>
        <w:spacing w:before="240" w:after="0" w:line="276" w:lineRule="auto"/>
        <w:ind w:hanging="720"/>
        <w:rPr>
          <w:rFonts w:cs="TimesNewRomanPSMT"/>
        </w:rPr>
      </w:pPr>
      <w:r>
        <w:t xml:space="preserve">intercultural capabilities include </w:t>
      </w:r>
      <w:r w:rsidRPr="004A1E7F">
        <w:t xml:space="preserve">both </w:t>
      </w:r>
      <w:r>
        <w:t xml:space="preserve">knowledge </w:t>
      </w:r>
      <w:r w:rsidRPr="00CB7050">
        <w:rPr>
          <w:i/>
        </w:rPr>
        <w:t>and</w:t>
      </w:r>
      <w:r>
        <w:t xml:space="preserve"> skills (e.g. </w:t>
      </w:r>
      <w:r w:rsidRPr="004A1E7F">
        <w:rPr>
          <w:rFonts w:cs="Segoe UI"/>
          <w:bCs/>
        </w:rPr>
        <w:t>Abdallah‐Pretceille 2006)</w:t>
      </w:r>
      <w:r>
        <w:t>:</w:t>
      </w:r>
      <w:r w:rsidRPr="000F2431">
        <w:t xml:space="preserve"> </w:t>
      </w:r>
      <w:r w:rsidRPr="006500FA">
        <w:t xml:space="preserve">knowledge alone is insufficient for developing </w:t>
      </w:r>
      <w:r w:rsidR="006B3037">
        <w:t>intercultural capabilities</w:t>
      </w:r>
      <w:r>
        <w:t xml:space="preserve"> </w:t>
      </w:r>
      <w:r w:rsidRPr="006500FA">
        <w:t xml:space="preserve">(Hill, 2006; Pusch, 2004). </w:t>
      </w:r>
      <w:r>
        <w:t xml:space="preserve">This is reflected in the Victorian Curriculum which emphasises not only </w:t>
      </w:r>
      <w:r w:rsidRPr="006500FA">
        <w:t xml:space="preserve">learning </w:t>
      </w:r>
      <w:r w:rsidRPr="00CB7050">
        <w:t>about</w:t>
      </w:r>
      <w:r w:rsidRPr="00F91BEA">
        <w:t xml:space="preserve"> </w:t>
      </w:r>
      <w:r w:rsidRPr="006500FA">
        <w:t xml:space="preserve">cultural difference </w:t>
      </w:r>
      <w:r>
        <w:t xml:space="preserve">but </w:t>
      </w:r>
      <w:r w:rsidRPr="006500FA">
        <w:t xml:space="preserve">recognising, developing, interacting in, empathising with, reflecting on and taking responsibility for intercultural </w:t>
      </w:r>
      <w:r>
        <w:t>relations;</w:t>
      </w:r>
    </w:p>
    <w:p w14:paraId="3E67E624" w14:textId="77777777" w:rsidR="00236396" w:rsidRPr="004A1E7F" w:rsidRDefault="00236396" w:rsidP="008C25E4">
      <w:pPr>
        <w:pStyle w:val="ListParagraph"/>
        <w:spacing w:line="276" w:lineRule="auto"/>
        <w:rPr>
          <w:rFonts w:cs="TimesNewRomanPSMT"/>
        </w:rPr>
      </w:pPr>
      <w:r>
        <w:t xml:space="preserve"> </w:t>
      </w:r>
      <w:r w:rsidRPr="006500FA">
        <w:t xml:space="preserve"> </w:t>
      </w:r>
    </w:p>
    <w:p w14:paraId="32F4D2C3" w14:textId="371079FD" w:rsidR="00236396" w:rsidRPr="00A85294" w:rsidRDefault="00236396" w:rsidP="00D86855">
      <w:pPr>
        <w:pStyle w:val="ListParagraph"/>
        <w:numPr>
          <w:ilvl w:val="0"/>
          <w:numId w:val="14"/>
        </w:numPr>
        <w:autoSpaceDE w:val="0"/>
        <w:autoSpaceDN w:val="0"/>
        <w:adjustRightInd w:val="0"/>
        <w:spacing w:after="0" w:line="276" w:lineRule="auto"/>
        <w:ind w:hanging="720"/>
        <w:rPr>
          <w:rFonts w:cs="TimesNewRomanPSMT"/>
        </w:rPr>
      </w:pPr>
      <w:r>
        <w:t xml:space="preserve">if students are to meet the achievement standards for the intercultural capabilities in the curriculum, they need principals and teachers who are interculturally capable in all areas of their practice in schools. Thus, a </w:t>
      </w:r>
      <w:r w:rsidRPr="006500FA">
        <w:t xml:space="preserve">multi-level </w:t>
      </w:r>
      <w:r>
        <w:t xml:space="preserve">(student, teacher, school) approach, over an extended period, </w:t>
      </w:r>
      <w:r w:rsidRPr="006500FA">
        <w:t xml:space="preserve">is needed to ensure effective and sustainable school change in regards to </w:t>
      </w:r>
      <w:r>
        <w:t>interculturality (</w:t>
      </w:r>
      <w:r w:rsidR="00452B1B">
        <w:t xml:space="preserve">Gorski, 2006; </w:t>
      </w:r>
      <w:r>
        <w:t>Leeman, 200</w:t>
      </w:r>
      <w:r w:rsidR="00452B1B">
        <w:t>3</w:t>
      </w:r>
      <w:r w:rsidR="00F32971">
        <w:t>);</w:t>
      </w:r>
    </w:p>
    <w:p w14:paraId="271C33DC" w14:textId="77777777" w:rsidR="00236396" w:rsidRPr="003C7C27" w:rsidRDefault="00236396" w:rsidP="008C25E4">
      <w:pPr>
        <w:pStyle w:val="ListParagraph"/>
        <w:spacing w:line="276" w:lineRule="auto"/>
        <w:rPr>
          <w:rFonts w:cs="TimesNewRomanPSMT"/>
        </w:rPr>
      </w:pPr>
    </w:p>
    <w:p w14:paraId="7FFE4414" w14:textId="330CA132" w:rsidR="00236396" w:rsidRPr="003C7C27" w:rsidRDefault="00236396" w:rsidP="00D86855">
      <w:pPr>
        <w:pStyle w:val="ListParagraph"/>
        <w:numPr>
          <w:ilvl w:val="0"/>
          <w:numId w:val="14"/>
        </w:numPr>
        <w:autoSpaceDE w:val="0"/>
        <w:autoSpaceDN w:val="0"/>
        <w:adjustRightInd w:val="0"/>
        <w:spacing w:after="0" w:line="276" w:lineRule="auto"/>
        <w:ind w:hanging="720"/>
        <w:rPr>
          <w:rFonts w:cs="TimesNewRomanPSMT"/>
        </w:rPr>
      </w:pPr>
      <w:r>
        <w:t>factors o</w:t>
      </w:r>
      <w:r w:rsidR="00452B1B">
        <w:t>utside the classroom and school</w:t>
      </w:r>
      <w:r>
        <w:t xml:space="preserve">, including peer relationships and </w:t>
      </w:r>
      <w:r w:rsidR="006753BC">
        <w:t>broader</w:t>
      </w:r>
      <w:r>
        <w:t xml:space="preserve"> attitudes and events in social and political life, can influence students’ attitudes and behaviours </w:t>
      </w:r>
      <w:r w:rsidR="00EA386D">
        <w:t>towards</w:t>
      </w:r>
      <w:r w:rsidR="000D128A">
        <w:t xml:space="preserve"> diversity</w:t>
      </w:r>
      <w:r w:rsidR="007361EE">
        <w:t xml:space="preserve"> (Halse, 2015a; 2015b)</w:t>
      </w:r>
      <w:r w:rsidR="000D128A">
        <w:t xml:space="preserve">. </w:t>
      </w:r>
      <w:r>
        <w:t>Insights into these influences on students’ lives is necessary to develop effective intercultural schooling.</w:t>
      </w:r>
    </w:p>
    <w:p w14:paraId="5886A634" w14:textId="77777777" w:rsidR="00236396" w:rsidRDefault="00236396" w:rsidP="00236396">
      <w:pPr>
        <w:autoSpaceDE w:val="0"/>
        <w:autoSpaceDN w:val="0"/>
        <w:adjustRightInd w:val="0"/>
        <w:spacing w:after="0" w:line="276" w:lineRule="auto"/>
        <w:jc w:val="left"/>
        <w:rPr>
          <w:rFonts w:cs="TimesNewRomanPSMT"/>
        </w:rPr>
      </w:pPr>
    </w:p>
    <w:p w14:paraId="40A30B4E" w14:textId="071A96E3" w:rsidR="00236396" w:rsidRPr="009C47AC" w:rsidRDefault="00706A2C" w:rsidP="00236396">
      <w:pPr>
        <w:spacing w:before="240" w:line="276" w:lineRule="auto"/>
        <w:rPr>
          <w:b/>
          <w:sz w:val="28"/>
          <w:szCs w:val="28"/>
        </w:rPr>
      </w:pPr>
      <w:r>
        <w:rPr>
          <w:b/>
          <w:sz w:val="28"/>
          <w:szCs w:val="28"/>
        </w:rPr>
        <w:t>Participating schools</w:t>
      </w:r>
    </w:p>
    <w:p w14:paraId="03BCD2F4" w14:textId="2174EEFF" w:rsidR="00854161" w:rsidRDefault="00E7410C" w:rsidP="00EA386D">
      <w:pPr>
        <w:spacing w:before="240" w:line="276" w:lineRule="auto"/>
      </w:pPr>
      <w:r>
        <w:rPr>
          <w:rFonts w:cs="Century Gothic"/>
        </w:rPr>
        <w:t>Schools across metropolitan Melbourne</w:t>
      </w:r>
      <w:r w:rsidR="00854161" w:rsidRPr="006500FA">
        <w:rPr>
          <w:rFonts w:cs="Century Gothic"/>
        </w:rPr>
        <w:t xml:space="preserve"> </w:t>
      </w:r>
      <w:r w:rsidR="00854161">
        <w:rPr>
          <w:rFonts w:cs="Century Gothic"/>
        </w:rPr>
        <w:t xml:space="preserve">from </w:t>
      </w:r>
      <w:r w:rsidR="00854161" w:rsidRPr="003312B7">
        <w:rPr>
          <w:rFonts w:cs="Century Gothic"/>
        </w:rPr>
        <w:t xml:space="preserve">all school sectors were invited to submit expressions of interest to participate in </w:t>
      </w:r>
      <w:r w:rsidR="006753BC">
        <w:rPr>
          <w:rFonts w:cs="Century Gothic"/>
        </w:rPr>
        <w:t xml:space="preserve">the </w:t>
      </w:r>
      <w:r w:rsidR="00854161" w:rsidRPr="003312B7">
        <w:rPr>
          <w:rFonts w:cs="Century Gothic"/>
          <w:i/>
        </w:rPr>
        <w:t>Doing Diversity</w:t>
      </w:r>
      <w:r w:rsidR="006753BC">
        <w:rPr>
          <w:rFonts w:cs="Century Gothic"/>
          <w:i/>
        </w:rPr>
        <w:t xml:space="preserve"> </w:t>
      </w:r>
      <w:r w:rsidR="006753BC">
        <w:rPr>
          <w:rFonts w:cs="Century Gothic"/>
        </w:rPr>
        <w:t>study</w:t>
      </w:r>
      <w:r w:rsidR="00854161" w:rsidRPr="003312B7">
        <w:rPr>
          <w:rFonts w:cs="Century Gothic"/>
          <w:i/>
        </w:rPr>
        <w:t xml:space="preserve">. </w:t>
      </w:r>
      <w:r w:rsidR="00854161">
        <w:rPr>
          <w:rFonts w:cs="Century Gothic"/>
        </w:rPr>
        <w:t>The</w:t>
      </w:r>
      <w:r w:rsidR="00854161" w:rsidRPr="00993112">
        <w:rPr>
          <w:rFonts w:cs="TimesNewRomanPSMT"/>
        </w:rPr>
        <w:t xml:space="preserve"> </w:t>
      </w:r>
      <w:r w:rsidR="00854161">
        <w:rPr>
          <w:rFonts w:cs="TimesNewRomanPSMT"/>
        </w:rPr>
        <w:t>research team and DET</w:t>
      </w:r>
      <w:r w:rsidR="00854161">
        <w:rPr>
          <w:rFonts w:cs="Century Gothic"/>
        </w:rPr>
        <w:t xml:space="preserve"> chose </w:t>
      </w:r>
      <w:r w:rsidR="00F32971">
        <w:rPr>
          <w:rFonts w:cs="TimesNewRomanPSMT"/>
        </w:rPr>
        <w:t>12</w:t>
      </w:r>
      <w:r w:rsidR="00854161">
        <w:rPr>
          <w:rFonts w:cs="TimesNewRomanPSMT"/>
        </w:rPr>
        <w:t xml:space="preserve"> </w:t>
      </w:r>
      <w:r w:rsidR="00854161" w:rsidRPr="003312B7">
        <w:rPr>
          <w:rFonts w:cs="TimesNewRomanPSMT"/>
        </w:rPr>
        <w:t xml:space="preserve">schools </w:t>
      </w:r>
      <w:r w:rsidR="00854161">
        <w:rPr>
          <w:rFonts w:cs="TimesNewRomanPSMT"/>
        </w:rPr>
        <w:t>(</w:t>
      </w:r>
      <w:r w:rsidR="00854161">
        <w:rPr>
          <w:rFonts w:cs="Century Gothic"/>
        </w:rPr>
        <w:t>s</w:t>
      </w:r>
      <w:r w:rsidR="00854161">
        <w:rPr>
          <w:rFonts w:cs="TimesNewRomanPSMT"/>
        </w:rPr>
        <w:t xml:space="preserve">ix primary and six secondary) </w:t>
      </w:r>
      <w:r w:rsidR="00854161" w:rsidRPr="003312B7">
        <w:rPr>
          <w:rFonts w:cs="TimesNewRomanPSMT"/>
        </w:rPr>
        <w:t xml:space="preserve">that </w:t>
      </w:r>
      <w:r w:rsidR="00854161">
        <w:rPr>
          <w:rFonts w:cs="TimesNewRomanPSMT"/>
        </w:rPr>
        <w:t xml:space="preserve">offered broad representation </w:t>
      </w:r>
      <w:r w:rsidR="00854161" w:rsidRPr="003312B7">
        <w:rPr>
          <w:rFonts w:cs="TimesNewRomanPSMT"/>
        </w:rPr>
        <w:t>of Melbourne</w:t>
      </w:r>
      <w:r w:rsidR="00854161">
        <w:rPr>
          <w:rFonts w:cs="TimesNewRomanPSMT"/>
        </w:rPr>
        <w:t>’s</w:t>
      </w:r>
      <w:r w:rsidR="00854161" w:rsidRPr="003312B7">
        <w:rPr>
          <w:rFonts w:cs="TimesNewRomanPSMT"/>
        </w:rPr>
        <w:t xml:space="preserve"> metropolitan schools </w:t>
      </w:r>
      <w:r w:rsidR="00854161">
        <w:rPr>
          <w:rFonts w:cs="TimesNewRomanPSMT"/>
        </w:rPr>
        <w:t xml:space="preserve">across factors of </w:t>
      </w:r>
      <w:r w:rsidR="00854161" w:rsidRPr="003312B7">
        <w:t>Index of Community Socio-Educational Advantage (</w:t>
      </w:r>
      <w:r w:rsidR="00854161">
        <w:rPr>
          <w:rFonts w:cs="Times New Roman"/>
        </w:rPr>
        <w:t xml:space="preserve">ICSEA), </w:t>
      </w:r>
      <w:r w:rsidR="00854161">
        <w:rPr>
          <w:rFonts w:cs="TimesNewRomanPSMT"/>
        </w:rPr>
        <w:t xml:space="preserve">enrolment numbers, </w:t>
      </w:r>
      <w:r w:rsidR="00854161" w:rsidRPr="003312B7">
        <w:rPr>
          <w:rFonts w:cs="TimesNewRomanPSMT"/>
        </w:rPr>
        <w:t xml:space="preserve"> geographic location</w:t>
      </w:r>
      <w:r w:rsidR="00854161">
        <w:rPr>
          <w:rFonts w:cs="TimesNewRomanPSMT"/>
        </w:rPr>
        <w:t xml:space="preserve"> and linguistic and cultural backgrounds of students </w:t>
      </w:r>
      <w:r w:rsidR="00854161" w:rsidRPr="003312B7">
        <w:rPr>
          <w:rFonts w:cs="TimesNewRomanPSMT"/>
        </w:rPr>
        <w:t xml:space="preserve"> </w:t>
      </w:r>
      <w:r w:rsidR="00854161" w:rsidRPr="003312B7">
        <w:rPr>
          <w:rFonts w:cs="Times New Roman"/>
        </w:rPr>
        <w:t xml:space="preserve"> </w:t>
      </w:r>
      <w:r w:rsidR="00854161">
        <w:rPr>
          <w:rFonts w:cs="Times New Roman"/>
        </w:rPr>
        <w:t xml:space="preserve">(see </w:t>
      </w:r>
      <w:r w:rsidR="00854161" w:rsidRPr="003312B7">
        <w:rPr>
          <w:rFonts w:cs="Times New Roman"/>
        </w:rPr>
        <w:t xml:space="preserve">Table </w:t>
      </w:r>
      <w:r w:rsidR="00153713">
        <w:rPr>
          <w:rFonts w:cs="Times New Roman"/>
        </w:rPr>
        <w:t>1</w:t>
      </w:r>
      <w:r w:rsidR="00854161">
        <w:rPr>
          <w:rFonts w:cs="Times New Roman"/>
        </w:rPr>
        <w:t>)</w:t>
      </w:r>
      <w:r w:rsidR="00804F43">
        <w:rPr>
          <w:rFonts w:cs="Times New Roman"/>
        </w:rPr>
        <w:t>.</w:t>
      </w:r>
    </w:p>
    <w:p w14:paraId="5ADE5AEA" w14:textId="1CFE1957" w:rsidR="00993112" w:rsidRDefault="00993112" w:rsidP="00236396">
      <w:pPr>
        <w:pStyle w:val="BasicParagraph"/>
        <w:spacing w:before="240" w:line="276" w:lineRule="auto"/>
        <w:rPr>
          <w:rFonts w:asciiTheme="majorHAnsi" w:hAnsiTheme="majorHAnsi" w:cs="Times New Roman"/>
          <w:sz w:val="22"/>
          <w:szCs w:val="22"/>
        </w:rPr>
      </w:pPr>
    </w:p>
    <w:p w14:paraId="3BB61A29" w14:textId="77777777" w:rsidR="00236396" w:rsidRDefault="00236396" w:rsidP="00236396">
      <w:pPr>
        <w:pStyle w:val="BasicParagraph"/>
        <w:spacing w:before="240" w:line="276" w:lineRule="auto"/>
        <w:rPr>
          <w:rFonts w:asciiTheme="majorHAnsi" w:hAnsiTheme="majorHAnsi" w:cs="Century Gothic"/>
          <w:color w:val="auto"/>
          <w:sz w:val="22"/>
        </w:rPr>
        <w:sectPr w:rsidR="00236396" w:rsidSect="00DA3405">
          <w:headerReference w:type="default" r:id="rId14"/>
          <w:footerReference w:type="default" r:id="rId15"/>
          <w:pgSz w:w="11906" w:h="16838"/>
          <w:pgMar w:top="1440" w:right="1440" w:bottom="1440" w:left="1440" w:header="708" w:footer="708" w:gutter="0"/>
          <w:cols w:space="708"/>
          <w:titlePg/>
          <w:docGrid w:linePitch="360"/>
        </w:sectPr>
      </w:pPr>
    </w:p>
    <w:p w14:paraId="54165B01" w14:textId="77777777" w:rsidR="00236396" w:rsidRPr="003312B7" w:rsidRDefault="00236396" w:rsidP="00236396">
      <w:pPr>
        <w:pStyle w:val="BasicParagraph"/>
        <w:spacing w:before="240" w:after="160" w:line="360" w:lineRule="auto"/>
        <w:rPr>
          <w:rFonts w:asciiTheme="majorHAnsi" w:hAnsiTheme="majorHAnsi" w:cs="Century Gothic"/>
          <w:color w:val="auto"/>
          <w:sz w:val="22"/>
        </w:rPr>
      </w:pPr>
    </w:p>
    <w:p w14:paraId="78AE1378" w14:textId="43682DA2" w:rsidR="00236396" w:rsidRDefault="00236396" w:rsidP="00236396">
      <w:pPr>
        <w:spacing w:before="240"/>
        <w:rPr>
          <w:b/>
        </w:rPr>
      </w:pPr>
      <w:r w:rsidRPr="00285D20">
        <w:rPr>
          <w:b/>
        </w:rPr>
        <w:t xml:space="preserve">Table </w:t>
      </w:r>
      <w:r w:rsidR="00153713">
        <w:rPr>
          <w:b/>
        </w:rPr>
        <w:t>1</w:t>
      </w:r>
      <w:r w:rsidRPr="006500FA">
        <w:rPr>
          <w:b/>
        </w:rPr>
        <w:t xml:space="preserve">: Summary of </w:t>
      </w:r>
      <w:r>
        <w:rPr>
          <w:b/>
        </w:rPr>
        <w:t>participating schools</w:t>
      </w:r>
    </w:p>
    <w:tbl>
      <w:tblPr>
        <w:tblStyle w:val="TableGrid"/>
        <w:tblW w:w="14552" w:type="dxa"/>
        <w:tblInd w:w="-289" w:type="dxa"/>
        <w:tblLayout w:type="fixed"/>
        <w:tblLook w:val="04A0" w:firstRow="1" w:lastRow="0" w:firstColumn="1" w:lastColumn="0" w:noHBand="0" w:noVBand="1"/>
      </w:tblPr>
      <w:tblGrid>
        <w:gridCol w:w="1555"/>
        <w:gridCol w:w="1978"/>
        <w:gridCol w:w="988"/>
        <w:gridCol w:w="1130"/>
        <w:gridCol w:w="1130"/>
        <w:gridCol w:w="1131"/>
        <w:gridCol w:w="1977"/>
        <w:gridCol w:w="1413"/>
        <w:gridCol w:w="1554"/>
        <w:gridCol w:w="1696"/>
      </w:tblGrid>
      <w:tr w:rsidR="00236396" w:rsidRPr="006500FA" w14:paraId="4BE46556" w14:textId="77777777" w:rsidTr="00DA3405">
        <w:trPr>
          <w:trHeight w:val="393"/>
        </w:trPr>
        <w:tc>
          <w:tcPr>
            <w:tcW w:w="1555" w:type="dxa"/>
            <w:vMerge w:val="restart"/>
            <w:tcBorders>
              <w:top w:val="single" w:sz="4" w:space="0" w:color="auto"/>
            </w:tcBorders>
            <w:vAlign w:val="center"/>
          </w:tcPr>
          <w:p w14:paraId="492DE831" w14:textId="77777777" w:rsidR="00236396" w:rsidRPr="006500FA" w:rsidRDefault="00236396" w:rsidP="00DA3405">
            <w:pPr>
              <w:jc w:val="center"/>
              <w:rPr>
                <w:b/>
                <w:sz w:val="20"/>
                <w:szCs w:val="20"/>
              </w:rPr>
            </w:pPr>
            <w:r>
              <w:rPr>
                <w:b/>
                <w:sz w:val="20"/>
                <w:szCs w:val="20"/>
              </w:rPr>
              <w:t>School</w:t>
            </w:r>
          </w:p>
        </w:tc>
        <w:tc>
          <w:tcPr>
            <w:tcW w:w="1978" w:type="dxa"/>
            <w:vMerge w:val="restart"/>
            <w:tcBorders>
              <w:top w:val="single" w:sz="4" w:space="0" w:color="auto"/>
            </w:tcBorders>
            <w:vAlign w:val="center"/>
          </w:tcPr>
          <w:p w14:paraId="0131748D" w14:textId="77777777" w:rsidR="00236396" w:rsidRPr="004321F9" w:rsidRDefault="00236396" w:rsidP="00DA3405">
            <w:pPr>
              <w:jc w:val="center"/>
              <w:rPr>
                <w:b/>
                <w:sz w:val="20"/>
                <w:szCs w:val="20"/>
              </w:rPr>
            </w:pPr>
            <w:r w:rsidRPr="004321F9">
              <w:rPr>
                <w:b/>
                <w:sz w:val="20"/>
                <w:szCs w:val="20"/>
              </w:rPr>
              <w:t>Sector</w:t>
            </w:r>
          </w:p>
        </w:tc>
        <w:tc>
          <w:tcPr>
            <w:tcW w:w="988" w:type="dxa"/>
            <w:vMerge w:val="restart"/>
            <w:tcBorders>
              <w:top w:val="single" w:sz="4" w:space="0" w:color="auto"/>
            </w:tcBorders>
            <w:vAlign w:val="center"/>
          </w:tcPr>
          <w:p w14:paraId="6150E30B" w14:textId="77777777" w:rsidR="00236396" w:rsidRPr="004321F9" w:rsidRDefault="00236396" w:rsidP="00DA3405">
            <w:pPr>
              <w:jc w:val="center"/>
              <w:rPr>
                <w:b/>
                <w:sz w:val="20"/>
                <w:szCs w:val="20"/>
              </w:rPr>
            </w:pPr>
            <w:r w:rsidRPr="004321F9">
              <w:rPr>
                <w:b/>
                <w:sz w:val="20"/>
                <w:szCs w:val="20"/>
              </w:rPr>
              <w:t>No. of Students</w:t>
            </w:r>
          </w:p>
        </w:tc>
        <w:tc>
          <w:tcPr>
            <w:tcW w:w="3391" w:type="dxa"/>
            <w:gridSpan w:val="3"/>
            <w:vAlign w:val="center"/>
          </w:tcPr>
          <w:p w14:paraId="77230213" w14:textId="77777777" w:rsidR="00236396" w:rsidRPr="006500FA" w:rsidRDefault="00236396" w:rsidP="00DA3405">
            <w:pPr>
              <w:jc w:val="center"/>
              <w:rPr>
                <w:sz w:val="20"/>
                <w:szCs w:val="20"/>
              </w:rPr>
            </w:pPr>
            <w:r w:rsidRPr="003F4584">
              <w:rPr>
                <w:rFonts w:cs="Arial"/>
                <w:b/>
                <w:color w:val="222222"/>
                <w:shd w:val="clear" w:color="auto" w:fill="FFFFFF"/>
              </w:rPr>
              <w:t>Index of Community Socio-Educational Advantage</w:t>
            </w:r>
            <w:r>
              <w:rPr>
                <w:rStyle w:val="apple-converted-space"/>
                <w:rFonts w:ascii="Arial" w:hAnsi="Arial" w:cs="Arial"/>
                <w:color w:val="222222"/>
                <w:shd w:val="clear" w:color="auto" w:fill="FFFFFF"/>
              </w:rPr>
              <w:t> </w:t>
            </w:r>
            <w:r>
              <w:rPr>
                <w:b/>
              </w:rPr>
              <w:t>(ICSEA)</w:t>
            </w:r>
          </w:p>
        </w:tc>
        <w:tc>
          <w:tcPr>
            <w:tcW w:w="1977" w:type="dxa"/>
            <w:vMerge w:val="restart"/>
            <w:tcBorders>
              <w:top w:val="single" w:sz="4" w:space="0" w:color="auto"/>
            </w:tcBorders>
            <w:vAlign w:val="center"/>
          </w:tcPr>
          <w:p w14:paraId="1513797B" w14:textId="2266F3BE" w:rsidR="00236396" w:rsidRPr="006500FA" w:rsidRDefault="00236396" w:rsidP="00DA3405">
            <w:pPr>
              <w:jc w:val="center"/>
              <w:rPr>
                <w:sz w:val="20"/>
                <w:szCs w:val="20"/>
              </w:rPr>
            </w:pPr>
            <w:r w:rsidRPr="002B0CC9">
              <w:rPr>
                <w:b/>
              </w:rPr>
              <w:t xml:space="preserve">Language </w:t>
            </w:r>
            <w:r w:rsidR="00BE1CD3">
              <w:rPr>
                <w:b/>
              </w:rPr>
              <w:t>B</w:t>
            </w:r>
            <w:r w:rsidRPr="002B0CC9">
              <w:rPr>
                <w:b/>
              </w:rPr>
              <w:t xml:space="preserve">ackground </w:t>
            </w:r>
            <w:r w:rsidR="00BE1CD3">
              <w:rPr>
                <w:b/>
              </w:rPr>
              <w:t>O</w:t>
            </w:r>
            <w:r w:rsidRPr="002B0CC9">
              <w:rPr>
                <w:b/>
              </w:rPr>
              <w:t xml:space="preserve">ther </w:t>
            </w:r>
            <w:r w:rsidR="00BE1CD3">
              <w:rPr>
                <w:b/>
              </w:rPr>
              <w:t>T</w:t>
            </w:r>
            <w:r w:rsidRPr="002B0CC9">
              <w:rPr>
                <w:b/>
              </w:rPr>
              <w:t>han English (LBOTE)</w:t>
            </w:r>
          </w:p>
        </w:tc>
        <w:tc>
          <w:tcPr>
            <w:tcW w:w="4663" w:type="dxa"/>
            <w:gridSpan w:val="3"/>
            <w:tcBorders>
              <w:top w:val="single" w:sz="4" w:space="0" w:color="auto"/>
            </w:tcBorders>
            <w:vAlign w:val="center"/>
          </w:tcPr>
          <w:p w14:paraId="272830C9" w14:textId="77777777" w:rsidR="00236396" w:rsidRPr="006500FA" w:rsidRDefault="00236396" w:rsidP="00DA3405">
            <w:pPr>
              <w:spacing w:before="240"/>
              <w:jc w:val="center"/>
              <w:rPr>
                <w:sz w:val="20"/>
                <w:szCs w:val="20"/>
              </w:rPr>
            </w:pPr>
            <w:r w:rsidRPr="002B0CC9">
              <w:rPr>
                <w:b/>
              </w:rPr>
              <w:t>Post</w:t>
            </w:r>
            <w:r>
              <w:rPr>
                <w:b/>
              </w:rPr>
              <w:t xml:space="preserve"> </w:t>
            </w:r>
            <w:r w:rsidRPr="002B0CC9">
              <w:rPr>
                <w:b/>
              </w:rPr>
              <w:t>School</w:t>
            </w:r>
            <w:r>
              <w:rPr>
                <w:b/>
              </w:rPr>
              <w:t xml:space="preserve"> </w:t>
            </w:r>
            <w:r w:rsidRPr="002B0CC9">
              <w:rPr>
                <w:b/>
              </w:rPr>
              <w:t>Destinations</w:t>
            </w:r>
          </w:p>
        </w:tc>
      </w:tr>
      <w:tr w:rsidR="00236396" w:rsidRPr="006500FA" w14:paraId="5B31FE1D" w14:textId="77777777" w:rsidTr="00DA3405">
        <w:trPr>
          <w:trHeight w:val="389"/>
        </w:trPr>
        <w:tc>
          <w:tcPr>
            <w:tcW w:w="1555" w:type="dxa"/>
            <w:vMerge/>
            <w:vAlign w:val="center"/>
          </w:tcPr>
          <w:p w14:paraId="141077AD" w14:textId="77777777" w:rsidR="00236396" w:rsidRPr="006500FA" w:rsidRDefault="00236396" w:rsidP="00DA3405">
            <w:pPr>
              <w:jc w:val="left"/>
              <w:rPr>
                <w:b/>
                <w:sz w:val="20"/>
                <w:szCs w:val="20"/>
              </w:rPr>
            </w:pPr>
          </w:p>
        </w:tc>
        <w:tc>
          <w:tcPr>
            <w:tcW w:w="1978" w:type="dxa"/>
            <w:vMerge/>
            <w:vAlign w:val="center"/>
          </w:tcPr>
          <w:p w14:paraId="56CBDCBF" w14:textId="77777777" w:rsidR="00236396" w:rsidRPr="006500FA" w:rsidRDefault="00236396" w:rsidP="00DA3405">
            <w:pPr>
              <w:jc w:val="left"/>
              <w:rPr>
                <w:sz w:val="20"/>
                <w:szCs w:val="20"/>
              </w:rPr>
            </w:pPr>
          </w:p>
        </w:tc>
        <w:tc>
          <w:tcPr>
            <w:tcW w:w="988" w:type="dxa"/>
            <w:vMerge/>
            <w:vAlign w:val="center"/>
          </w:tcPr>
          <w:p w14:paraId="65E06E5D" w14:textId="77777777" w:rsidR="00236396" w:rsidRPr="006500FA" w:rsidRDefault="00236396" w:rsidP="00DA3405">
            <w:pPr>
              <w:jc w:val="center"/>
              <w:rPr>
                <w:sz w:val="20"/>
                <w:szCs w:val="20"/>
              </w:rPr>
            </w:pPr>
          </w:p>
        </w:tc>
        <w:tc>
          <w:tcPr>
            <w:tcW w:w="1130" w:type="dxa"/>
            <w:vAlign w:val="center"/>
          </w:tcPr>
          <w:p w14:paraId="6DF6E3F6" w14:textId="77777777" w:rsidR="00236396" w:rsidRDefault="00236396" w:rsidP="00DA3405">
            <w:pPr>
              <w:jc w:val="center"/>
              <w:rPr>
                <w:b/>
              </w:rPr>
            </w:pPr>
            <w:r w:rsidRPr="002B0CC9">
              <w:rPr>
                <w:b/>
              </w:rPr>
              <w:t>Low/</w:t>
            </w:r>
          </w:p>
          <w:p w14:paraId="33945013" w14:textId="77777777" w:rsidR="00236396" w:rsidRPr="006500FA" w:rsidRDefault="00236396" w:rsidP="00DA3405">
            <w:pPr>
              <w:jc w:val="center"/>
              <w:rPr>
                <w:sz w:val="20"/>
                <w:szCs w:val="20"/>
              </w:rPr>
            </w:pPr>
            <w:r w:rsidRPr="002B0CC9">
              <w:rPr>
                <w:b/>
              </w:rPr>
              <w:t>Middle</w:t>
            </w:r>
          </w:p>
        </w:tc>
        <w:tc>
          <w:tcPr>
            <w:tcW w:w="1130" w:type="dxa"/>
            <w:vAlign w:val="center"/>
          </w:tcPr>
          <w:p w14:paraId="5BD0BE8B" w14:textId="77777777" w:rsidR="00236396" w:rsidRPr="006500FA" w:rsidRDefault="00236396" w:rsidP="00DA3405">
            <w:pPr>
              <w:jc w:val="center"/>
              <w:rPr>
                <w:sz w:val="20"/>
                <w:szCs w:val="20"/>
              </w:rPr>
            </w:pPr>
            <w:r w:rsidRPr="002B0CC9">
              <w:rPr>
                <w:b/>
              </w:rPr>
              <w:t>Upper Middle</w:t>
            </w:r>
          </w:p>
        </w:tc>
        <w:tc>
          <w:tcPr>
            <w:tcW w:w="1130" w:type="dxa"/>
            <w:vAlign w:val="center"/>
          </w:tcPr>
          <w:p w14:paraId="722ACBEF" w14:textId="77777777" w:rsidR="00236396" w:rsidRPr="006500FA" w:rsidRDefault="00236396" w:rsidP="00DA3405">
            <w:pPr>
              <w:jc w:val="center"/>
              <w:rPr>
                <w:sz w:val="20"/>
                <w:szCs w:val="20"/>
              </w:rPr>
            </w:pPr>
            <w:r w:rsidRPr="002B0CC9">
              <w:rPr>
                <w:b/>
              </w:rPr>
              <w:t>High</w:t>
            </w:r>
          </w:p>
        </w:tc>
        <w:tc>
          <w:tcPr>
            <w:tcW w:w="1977" w:type="dxa"/>
            <w:vMerge/>
            <w:vAlign w:val="center"/>
          </w:tcPr>
          <w:p w14:paraId="6EDE902D" w14:textId="77777777" w:rsidR="00236396" w:rsidRPr="006500FA" w:rsidRDefault="00236396" w:rsidP="00DA3405">
            <w:pPr>
              <w:jc w:val="center"/>
              <w:rPr>
                <w:sz w:val="20"/>
                <w:szCs w:val="20"/>
              </w:rPr>
            </w:pPr>
          </w:p>
        </w:tc>
        <w:tc>
          <w:tcPr>
            <w:tcW w:w="1413" w:type="dxa"/>
            <w:tcBorders>
              <w:top w:val="single" w:sz="4" w:space="0" w:color="auto"/>
            </w:tcBorders>
            <w:vAlign w:val="center"/>
          </w:tcPr>
          <w:p w14:paraId="6B4DEE07" w14:textId="77777777" w:rsidR="00236396" w:rsidRPr="006500FA" w:rsidRDefault="00236396" w:rsidP="00DA3405">
            <w:pPr>
              <w:jc w:val="center"/>
              <w:rPr>
                <w:sz w:val="20"/>
                <w:szCs w:val="20"/>
              </w:rPr>
            </w:pPr>
            <w:r w:rsidRPr="002B0CC9">
              <w:rPr>
                <w:b/>
              </w:rPr>
              <w:t>University</w:t>
            </w:r>
          </w:p>
        </w:tc>
        <w:tc>
          <w:tcPr>
            <w:tcW w:w="1554" w:type="dxa"/>
            <w:tcBorders>
              <w:top w:val="single" w:sz="4" w:space="0" w:color="auto"/>
            </w:tcBorders>
            <w:vAlign w:val="center"/>
          </w:tcPr>
          <w:p w14:paraId="27B18119" w14:textId="77777777" w:rsidR="00236396" w:rsidRPr="006500FA" w:rsidRDefault="00236396" w:rsidP="00DA3405">
            <w:pPr>
              <w:jc w:val="center"/>
              <w:rPr>
                <w:sz w:val="20"/>
                <w:szCs w:val="20"/>
              </w:rPr>
            </w:pPr>
            <w:r w:rsidRPr="002B0CC9">
              <w:rPr>
                <w:b/>
              </w:rPr>
              <w:t>TAFE</w:t>
            </w:r>
          </w:p>
        </w:tc>
        <w:tc>
          <w:tcPr>
            <w:tcW w:w="1695" w:type="dxa"/>
            <w:tcBorders>
              <w:top w:val="single" w:sz="4" w:space="0" w:color="auto"/>
            </w:tcBorders>
            <w:vAlign w:val="center"/>
          </w:tcPr>
          <w:p w14:paraId="5FB26DFA" w14:textId="77777777" w:rsidR="00236396" w:rsidRPr="006500FA" w:rsidRDefault="00236396" w:rsidP="00DA3405">
            <w:pPr>
              <w:jc w:val="center"/>
              <w:rPr>
                <w:sz w:val="20"/>
                <w:szCs w:val="20"/>
              </w:rPr>
            </w:pPr>
            <w:r w:rsidRPr="002B0CC9">
              <w:rPr>
                <w:b/>
              </w:rPr>
              <w:t>Employment</w:t>
            </w:r>
          </w:p>
        </w:tc>
      </w:tr>
      <w:tr w:rsidR="00236396" w:rsidRPr="006500FA" w14:paraId="1C84DBAC" w14:textId="77777777" w:rsidTr="00DA3405">
        <w:trPr>
          <w:trHeight w:val="486"/>
        </w:trPr>
        <w:tc>
          <w:tcPr>
            <w:tcW w:w="1555" w:type="dxa"/>
            <w:tcBorders>
              <w:top w:val="single" w:sz="4" w:space="0" w:color="auto"/>
            </w:tcBorders>
            <w:vAlign w:val="center"/>
          </w:tcPr>
          <w:p w14:paraId="27EE86C3" w14:textId="77777777" w:rsidR="00236396" w:rsidRPr="006500FA" w:rsidRDefault="00236396" w:rsidP="00DA3405">
            <w:pPr>
              <w:jc w:val="left"/>
              <w:rPr>
                <w:b/>
                <w:sz w:val="20"/>
                <w:szCs w:val="20"/>
              </w:rPr>
            </w:pPr>
            <w:r w:rsidRPr="006500FA">
              <w:rPr>
                <w:b/>
                <w:sz w:val="20"/>
                <w:szCs w:val="20"/>
              </w:rPr>
              <w:t>Ackenham Primary School</w:t>
            </w:r>
          </w:p>
        </w:tc>
        <w:tc>
          <w:tcPr>
            <w:tcW w:w="1978" w:type="dxa"/>
            <w:tcBorders>
              <w:top w:val="single" w:sz="4" w:space="0" w:color="auto"/>
            </w:tcBorders>
            <w:vAlign w:val="center"/>
          </w:tcPr>
          <w:p w14:paraId="04B4B3B8" w14:textId="77777777" w:rsidR="00236396" w:rsidRPr="006500FA" w:rsidRDefault="00236396" w:rsidP="00DA3405">
            <w:pPr>
              <w:jc w:val="left"/>
              <w:rPr>
                <w:sz w:val="20"/>
                <w:szCs w:val="20"/>
              </w:rPr>
            </w:pPr>
            <w:r w:rsidRPr="006500FA">
              <w:rPr>
                <w:sz w:val="20"/>
                <w:szCs w:val="20"/>
              </w:rPr>
              <w:t>Government Prep-6</w:t>
            </w:r>
          </w:p>
        </w:tc>
        <w:tc>
          <w:tcPr>
            <w:tcW w:w="988" w:type="dxa"/>
            <w:tcBorders>
              <w:top w:val="single" w:sz="4" w:space="0" w:color="auto"/>
            </w:tcBorders>
            <w:vAlign w:val="center"/>
          </w:tcPr>
          <w:p w14:paraId="235F5B42" w14:textId="77777777" w:rsidR="00236396" w:rsidRPr="006500FA" w:rsidRDefault="00236396" w:rsidP="00DA3405">
            <w:pPr>
              <w:jc w:val="center"/>
              <w:rPr>
                <w:sz w:val="20"/>
                <w:szCs w:val="20"/>
              </w:rPr>
            </w:pPr>
            <w:r w:rsidRPr="006500FA">
              <w:rPr>
                <w:sz w:val="20"/>
                <w:szCs w:val="20"/>
              </w:rPr>
              <w:t>90</w:t>
            </w:r>
          </w:p>
        </w:tc>
        <w:tc>
          <w:tcPr>
            <w:tcW w:w="1130" w:type="dxa"/>
            <w:vAlign w:val="center"/>
          </w:tcPr>
          <w:p w14:paraId="1C3CBC69" w14:textId="77777777" w:rsidR="00236396" w:rsidRPr="006500FA" w:rsidRDefault="00236396" w:rsidP="00DA3405">
            <w:pPr>
              <w:jc w:val="center"/>
              <w:rPr>
                <w:sz w:val="20"/>
                <w:szCs w:val="20"/>
              </w:rPr>
            </w:pPr>
            <w:r w:rsidRPr="006500FA">
              <w:rPr>
                <w:sz w:val="20"/>
                <w:szCs w:val="20"/>
              </w:rPr>
              <w:t>92%</w:t>
            </w:r>
          </w:p>
        </w:tc>
        <w:tc>
          <w:tcPr>
            <w:tcW w:w="1130" w:type="dxa"/>
            <w:vAlign w:val="center"/>
          </w:tcPr>
          <w:p w14:paraId="6114BBEB" w14:textId="77777777" w:rsidR="00236396" w:rsidRPr="006500FA" w:rsidRDefault="00236396" w:rsidP="00DA3405">
            <w:pPr>
              <w:jc w:val="center"/>
              <w:rPr>
                <w:sz w:val="20"/>
                <w:szCs w:val="20"/>
              </w:rPr>
            </w:pPr>
            <w:r w:rsidRPr="006500FA">
              <w:rPr>
                <w:sz w:val="20"/>
                <w:szCs w:val="20"/>
              </w:rPr>
              <w:t>7%</w:t>
            </w:r>
          </w:p>
        </w:tc>
        <w:tc>
          <w:tcPr>
            <w:tcW w:w="1130" w:type="dxa"/>
            <w:vAlign w:val="center"/>
          </w:tcPr>
          <w:p w14:paraId="737A13EA" w14:textId="77777777" w:rsidR="00236396" w:rsidRPr="006500FA" w:rsidRDefault="00236396" w:rsidP="00DA3405">
            <w:pPr>
              <w:jc w:val="center"/>
              <w:rPr>
                <w:sz w:val="20"/>
                <w:szCs w:val="20"/>
              </w:rPr>
            </w:pPr>
            <w:r w:rsidRPr="006500FA">
              <w:rPr>
                <w:sz w:val="20"/>
                <w:szCs w:val="20"/>
              </w:rPr>
              <w:t>1%</w:t>
            </w:r>
          </w:p>
        </w:tc>
        <w:tc>
          <w:tcPr>
            <w:tcW w:w="1977" w:type="dxa"/>
            <w:tcBorders>
              <w:top w:val="single" w:sz="4" w:space="0" w:color="auto"/>
            </w:tcBorders>
            <w:vAlign w:val="center"/>
          </w:tcPr>
          <w:p w14:paraId="2D5AE747" w14:textId="77777777" w:rsidR="00236396" w:rsidRPr="006500FA" w:rsidRDefault="00236396" w:rsidP="00DA3405">
            <w:pPr>
              <w:jc w:val="center"/>
              <w:rPr>
                <w:sz w:val="20"/>
                <w:szCs w:val="20"/>
              </w:rPr>
            </w:pPr>
            <w:r w:rsidRPr="006500FA">
              <w:rPr>
                <w:sz w:val="20"/>
                <w:szCs w:val="20"/>
              </w:rPr>
              <w:t>96%</w:t>
            </w:r>
          </w:p>
        </w:tc>
        <w:tc>
          <w:tcPr>
            <w:tcW w:w="1413" w:type="dxa"/>
            <w:tcBorders>
              <w:top w:val="single" w:sz="4" w:space="0" w:color="auto"/>
            </w:tcBorders>
            <w:vAlign w:val="center"/>
          </w:tcPr>
          <w:p w14:paraId="13675E98" w14:textId="77777777" w:rsidR="00236396" w:rsidRPr="006500FA" w:rsidRDefault="00236396" w:rsidP="00DA3405">
            <w:pPr>
              <w:jc w:val="center"/>
              <w:rPr>
                <w:sz w:val="20"/>
                <w:szCs w:val="20"/>
              </w:rPr>
            </w:pPr>
            <w:r w:rsidRPr="006500FA">
              <w:rPr>
                <w:sz w:val="20"/>
                <w:szCs w:val="20"/>
              </w:rPr>
              <w:t>N/A</w:t>
            </w:r>
          </w:p>
        </w:tc>
        <w:tc>
          <w:tcPr>
            <w:tcW w:w="1554" w:type="dxa"/>
            <w:tcBorders>
              <w:top w:val="single" w:sz="4" w:space="0" w:color="auto"/>
            </w:tcBorders>
            <w:vAlign w:val="center"/>
          </w:tcPr>
          <w:p w14:paraId="7FA4B1D9" w14:textId="77777777" w:rsidR="00236396" w:rsidRPr="006500FA" w:rsidRDefault="00236396" w:rsidP="00DA3405">
            <w:pPr>
              <w:jc w:val="center"/>
              <w:rPr>
                <w:sz w:val="20"/>
                <w:szCs w:val="20"/>
              </w:rPr>
            </w:pPr>
            <w:r w:rsidRPr="006500FA">
              <w:rPr>
                <w:sz w:val="20"/>
                <w:szCs w:val="20"/>
              </w:rPr>
              <w:t>N/A</w:t>
            </w:r>
          </w:p>
        </w:tc>
        <w:tc>
          <w:tcPr>
            <w:tcW w:w="1695" w:type="dxa"/>
            <w:tcBorders>
              <w:top w:val="single" w:sz="4" w:space="0" w:color="auto"/>
            </w:tcBorders>
            <w:vAlign w:val="center"/>
          </w:tcPr>
          <w:p w14:paraId="6C47E0B8" w14:textId="77777777" w:rsidR="00236396" w:rsidRPr="006500FA" w:rsidRDefault="00236396" w:rsidP="00DA3405">
            <w:pPr>
              <w:jc w:val="center"/>
              <w:rPr>
                <w:sz w:val="20"/>
                <w:szCs w:val="20"/>
              </w:rPr>
            </w:pPr>
            <w:r w:rsidRPr="006500FA">
              <w:rPr>
                <w:sz w:val="20"/>
                <w:szCs w:val="20"/>
              </w:rPr>
              <w:t>N/A</w:t>
            </w:r>
          </w:p>
        </w:tc>
      </w:tr>
      <w:tr w:rsidR="00236396" w:rsidRPr="006500FA" w14:paraId="7A4F04D7" w14:textId="77777777" w:rsidTr="00DA3405">
        <w:trPr>
          <w:trHeight w:val="400"/>
        </w:trPr>
        <w:tc>
          <w:tcPr>
            <w:tcW w:w="1555" w:type="dxa"/>
            <w:vAlign w:val="center"/>
          </w:tcPr>
          <w:p w14:paraId="2FEC0D75" w14:textId="77777777" w:rsidR="00236396" w:rsidRPr="006500FA" w:rsidRDefault="00236396" w:rsidP="00DA3405">
            <w:pPr>
              <w:jc w:val="left"/>
              <w:rPr>
                <w:b/>
                <w:sz w:val="20"/>
                <w:szCs w:val="20"/>
              </w:rPr>
            </w:pPr>
            <w:r w:rsidRPr="006500FA">
              <w:rPr>
                <w:b/>
                <w:sz w:val="20"/>
                <w:szCs w:val="20"/>
              </w:rPr>
              <w:t>Blackmede Primary School</w:t>
            </w:r>
          </w:p>
        </w:tc>
        <w:tc>
          <w:tcPr>
            <w:tcW w:w="1978" w:type="dxa"/>
            <w:vAlign w:val="center"/>
          </w:tcPr>
          <w:p w14:paraId="0DCD0F48" w14:textId="77777777" w:rsidR="00236396" w:rsidRPr="006500FA" w:rsidRDefault="00236396" w:rsidP="00DA3405">
            <w:pPr>
              <w:jc w:val="left"/>
              <w:rPr>
                <w:sz w:val="20"/>
                <w:szCs w:val="20"/>
              </w:rPr>
            </w:pPr>
            <w:r w:rsidRPr="006500FA">
              <w:rPr>
                <w:sz w:val="20"/>
                <w:szCs w:val="20"/>
              </w:rPr>
              <w:t>Government Prep-6</w:t>
            </w:r>
          </w:p>
        </w:tc>
        <w:tc>
          <w:tcPr>
            <w:tcW w:w="988" w:type="dxa"/>
            <w:vAlign w:val="center"/>
          </w:tcPr>
          <w:p w14:paraId="0ED00577" w14:textId="77777777" w:rsidR="00236396" w:rsidRPr="006500FA" w:rsidRDefault="00236396" w:rsidP="00DA3405">
            <w:pPr>
              <w:jc w:val="center"/>
              <w:rPr>
                <w:sz w:val="20"/>
                <w:szCs w:val="20"/>
              </w:rPr>
            </w:pPr>
            <w:r w:rsidRPr="006500FA">
              <w:rPr>
                <w:sz w:val="20"/>
                <w:szCs w:val="20"/>
              </w:rPr>
              <w:t>564</w:t>
            </w:r>
          </w:p>
        </w:tc>
        <w:tc>
          <w:tcPr>
            <w:tcW w:w="1130" w:type="dxa"/>
            <w:vAlign w:val="center"/>
          </w:tcPr>
          <w:p w14:paraId="5D6E6492" w14:textId="77777777" w:rsidR="00236396" w:rsidRPr="006500FA" w:rsidRDefault="00236396" w:rsidP="00DA3405">
            <w:pPr>
              <w:jc w:val="center"/>
              <w:rPr>
                <w:sz w:val="20"/>
                <w:szCs w:val="20"/>
              </w:rPr>
            </w:pPr>
            <w:r w:rsidRPr="006500FA">
              <w:rPr>
                <w:sz w:val="20"/>
                <w:szCs w:val="20"/>
              </w:rPr>
              <w:t>18%</w:t>
            </w:r>
          </w:p>
        </w:tc>
        <w:tc>
          <w:tcPr>
            <w:tcW w:w="1130" w:type="dxa"/>
            <w:vAlign w:val="center"/>
          </w:tcPr>
          <w:p w14:paraId="6F1513AC" w14:textId="77777777" w:rsidR="00236396" w:rsidRPr="006500FA" w:rsidRDefault="00236396" w:rsidP="00DA3405">
            <w:pPr>
              <w:jc w:val="center"/>
              <w:rPr>
                <w:sz w:val="20"/>
                <w:szCs w:val="20"/>
              </w:rPr>
            </w:pPr>
            <w:r w:rsidRPr="006500FA">
              <w:rPr>
                <w:sz w:val="20"/>
                <w:szCs w:val="20"/>
              </w:rPr>
              <w:t>29%</w:t>
            </w:r>
          </w:p>
        </w:tc>
        <w:tc>
          <w:tcPr>
            <w:tcW w:w="1130" w:type="dxa"/>
            <w:vAlign w:val="center"/>
          </w:tcPr>
          <w:p w14:paraId="16A09723" w14:textId="77777777" w:rsidR="00236396" w:rsidRPr="006500FA" w:rsidRDefault="00236396" w:rsidP="00DA3405">
            <w:pPr>
              <w:jc w:val="center"/>
              <w:rPr>
                <w:sz w:val="20"/>
                <w:szCs w:val="20"/>
              </w:rPr>
            </w:pPr>
            <w:r w:rsidRPr="006500FA">
              <w:rPr>
                <w:sz w:val="20"/>
                <w:szCs w:val="20"/>
              </w:rPr>
              <w:t>52%</w:t>
            </w:r>
          </w:p>
        </w:tc>
        <w:tc>
          <w:tcPr>
            <w:tcW w:w="1977" w:type="dxa"/>
            <w:vAlign w:val="center"/>
          </w:tcPr>
          <w:p w14:paraId="29D2D1B0" w14:textId="77777777" w:rsidR="00236396" w:rsidRPr="006500FA" w:rsidRDefault="00236396" w:rsidP="00DA3405">
            <w:pPr>
              <w:jc w:val="center"/>
              <w:rPr>
                <w:sz w:val="20"/>
                <w:szCs w:val="20"/>
              </w:rPr>
            </w:pPr>
            <w:r w:rsidRPr="006500FA">
              <w:rPr>
                <w:sz w:val="20"/>
                <w:szCs w:val="20"/>
              </w:rPr>
              <w:t>73%</w:t>
            </w:r>
          </w:p>
        </w:tc>
        <w:tc>
          <w:tcPr>
            <w:tcW w:w="1413" w:type="dxa"/>
            <w:vAlign w:val="center"/>
          </w:tcPr>
          <w:p w14:paraId="17C31AB7" w14:textId="77777777" w:rsidR="00236396" w:rsidRPr="006500FA" w:rsidRDefault="00236396" w:rsidP="00DA3405">
            <w:pPr>
              <w:jc w:val="center"/>
              <w:rPr>
                <w:sz w:val="20"/>
                <w:szCs w:val="20"/>
              </w:rPr>
            </w:pPr>
            <w:r w:rsidRPr="006500FA">
              <w:rPr>
                <w:sz w:val="20"/>
                <w:szCs w:val="20"/>
              </w:rPr>
              <w:t>N/A</w:t>
            </w:r>
          </w:p>
        </w:tc>
        <w:tc>
          <w:tcPr>
            <w:tcW w:w="1554" w:type="dxa"/>
            <w:vAlign w:val="center"/>
          </w:tcPr>
          <w:p w14:paraId="32E4A6CA" w14:textId="77777777" w:rsidR="00236396" w:rsidRPr="006500FA" w:rsidRDefault="00236396" w:rsidP="00DA3405">
            <w:pPr>
              <w:jc w:val="center"/>
              <w:rPr>
                <w:sz w:val="20"/>
                <w:szCs w:val="20"/>
              </w:rPr>
            </w:pPr>
            <w:r w:rsidRPr="006500FA">
              <w:rPr>
                <w:sz w:val="20"/>
                <w:szCs w:val="20"/>
              </w:rPr>
              <w:t>N/A</w:t>
            </w:r>
          </w:p>
        </w:tc>
        <w:tc>
          <w:tcPr>
            <w:tcW w:w="1695" w:type="dxa"/>
            <w:vAlign w:val="center"/>
          </w:tcPr>
          <w:p w14:paraId="08DF51BA" w14:textId="77777777" w:rsidR="00236396" w:rsidRPr="006500FA" w:rsidRDefault="00236396" w:rsidP="00DA3405">
            <w:pPr>
              <w:jc w:val="center"/>
              <w:rPr>
                <w:sz w:val="20"/>
                <w:szCs w:val="20"/>
              </w:rPr>
            </w:pPr>
            <w:r w:rsidRPr="006500FA">
              <w:rPr>
                <w:sz w:val="20"/>
                <w:szCs w:val="20"/>
              </w:rPr>
              <w:t>N/A</w:t>
            </w:r>
          </w:p>
        </w:tc>
      </w:tr>
      <w:tr w:rsidR="00236396" w:rsidRPr="006500FA" w14:paraId="6959E657" w14:textId="77777777" w:rsidTr="00DA3405">
        <w:trPr>
          <w:trHeight w:val="406"/>
        </w:trPr>
        <w:tc>
          <w:tcPr>
            <w:tcW w:w="1555" w:type="dxa"/>
            <w:vAlign w:val="center"/>
          </w:tcPr>
          <w:p w14:paraId="447995C1" w14:textId="77777777" w:rsidR="00236396" w:rsidRPr="006500FA" w:rsidRDefault="00236396" w:rsidP="00DA3405">
            <w:pPr>
              <w:jc w:val="left"/>
              <w:rPr>
                <w:b/>
                <w:sz w:val="20"/>
                <w:szCs w:val="20"/>
              </w:rPr>
            </w:pPr>
            <w:r w:rsidRPr="006500FA">
              <w:rPr>
                <w:b/>
                <w:sz w:val="20"/>
                <w:szCs w:val="20"/>
              </w:rPr>
              <w:t>Claire Creek Primary School</w:t>
            </w:r>
          </w:p>
        </w:tc>
        <w:tc>
          <w:tcPr>
            <w:tcW w:w="1978" w:type="dxa"/>
            <w:vAlign w:val="center"/>
          </w:tcPr>
          <w:p w14:paraId="0772EB74" w14:textId="77777777" w:rsidR="00236396" w:rsidRPr="006500FA" w:rsidRDefault="00236396" w:rsidP="00DA3405">
            <w:pPr>
              <w:jc w:val="left"/>
              <w:rPr>
                <w:sz w:val="20"/>
                <w:szCs w:val="20"/>
              </w:rPr>
            </w:pPr>
            <w:r w:rsidRPr="006500FA">
              <w:rPr>
                <w:sz w:val="20"/>
                <w:szCs w:val="20"/>
              </w:rPr>
              <w:t>Government Prep-6</w:t>
            </w:r>
          </w:p>
        </w:tc>
        <w:tc>
          <w:tcPr>
            <w:tcW w:w="988" w:type="dxa"/>
            <w:vAlign w:val="center"/>
          </w:tcPr>
          <w:p w14:paraId="5EBF688D" w14:textId="77777777" w:rsidR="00236396" w:rsidRPr="006500FA" w:rsidRDefault="00236396" w:rsidP="00DA3405">
            <w:pPr>
              <w:jc w:val="center"/>
              <w:rPr>
                <w:sz w:val="20"/>
                <w:szCs w:val="20"/>
              </w:rPr>
            </w:pPr>
            <w:r w:rsidRPr="006500FA">
              <w:rPr>
                <w:sz w:val="20"/>
                <w:szCs w:val="20"/>
              </w:rPr>
              <w:t>460</w:t>
            </w:r>
          </w:p>
        </w:tc>
        <w:tc>
          <w:tcPr>
            <w:tcW w:w="1130" w:type="dxa"/>
            <w:vAlign w:val="center"/>
          </w:tcPr>
          <w:p w14:paraId="701AD7E4" w14:textId="77777777" w:rsidR="00236396" w:rsidRPr="006500FA" w:rsidRDefault="00236396" w:rsidP="00DA3405">
            <w:pPr>
              <w:jc w:val="center"/>
              <w:rPr>
                <w:sz w:val="20"/>
                <w:szCs w:val="20"/>
              </w:rPr>
            </w:pPr>
            <w:r w:rsidRPr="006500FA">
              <w:rPr>
                <w:sz w:val="20"/>
                <w:szCs w:val="20"/>
              </w:rPr>
              <w:t>19%</w:t>
            </w:r>
          </w:p>
        </w:tc>
        <w:tc>
          <w:tcPr>
            <w:tcW w:w="1130" w:type="dxa"/>
            <w:vAlign w:val="center"/>
          </w:tcPr>
          <w:p w14:paraId="50D92A88" w14:textId="77777777" w:rsidR="00236396" w:rsidRPr="006500FA" w:rsidRDefault="00236396" w:rsidP="00DA3405">
            <w:pPr>
              <w:jc w:val="center"/>
              <w:rPr>
                <w:sz w:val="20"/>
                <w:szCs w:val="20"/>
              </w:rPr>
            </w:pPr>
            <w:r w:rsidRPr="006500FA">
              <w:rPr>
                <w:sz w:val="20"/>
                <w:szCs w:val="20"/>
              </w:rPr>
              <w:t>32%</w:t>
            </w:r>
          </w:p>
        </w:tc>
        <w:tc>
          <w:tcPr>
            <w:tcW w:w="1130" w:type="dxa"/>
            <w:vAlign w:val="center"/>
          </w:tcPr>
          <w:p w14:paraId="3641820B" w14:textId="77777777" w:rsidR="00236396" w:rsidRPr="006500FA" w:rsidRDefault="00236396" w:rsidP="00DA3405">
            <w:pPr>
              <w:jc w:val="center"/>
              <w:rPr>
                <w:sz w:val="20"/>
                <w:szCs w:val="20"/>
              </w:rPr>
            </w:pPr>
            <w:r w:rsidRPr="006500FA">
              <w:rPr>
                <w:sz w:val="20"/>
                <w:szCs w:val="20"/>
              </w:rPr>
              <w:t>49%</w:t>
            </w:r>
          </w:p>
        </w:tc>
        <w:tc>
          <w:tcPr>
            <w:tcW w:w="1977" w:type="dxa"/>
            <w:vAlign w:val="center"/>
          </w:tcPr>
          <w:p w14:paraId="0A26A349" w14:textId="77777777" w:rsidR="00236396" w:rsidRPr="006500FA" w:rsidRDefault="00236396" w:rsidP="00DA3405">
            <w:pPr>
              <w:jc w:val="center"/>
              <w:rPr>
                <w:sz w:val="20"/>
                <w:szCs w:val="20"/>
              </w:rPr>
            </w:pPr>
            <w:r w:rsidRPr="006500FA">
              <w:rPr>
                <w:sz w:val="20"/>
                <w:szCs w:val="20"/>
              </w:rPr>
              <w:t>36%</w:t>
            </w:r>
          </w:p>
        </w:tc>
        <w:tc>
          <w:tcPr>
            <w:tcW w:w="1413" w:type="dxa"/>
            <w:vAlign w:val="center"/>
          </w:tcPr>
          <w:p w14:paraId="0752DF58" w14:textId="77777777" w:rsidR="00236396" w:rsidRPr="006500FA" w:rsidRDefault="00236396" w:rsidP="00DA3405">
            <w:pPr>
              <w:jc w:val="center"/>
              <w:rPr>
                <w:sz w:val="20"/>
                <w:szCs w:val="20"/>
              </w:rPr>
            </w:pPr>
            <w:r w:rsidRPr="006500FA">
              <w:rPr>
                <w:sz w:val="20"/>
                <w:szCs w:val="20"/>
              </w:rPr>
              <w:t>N/A</w:t>
            </w:r>
          </w:p>
        </w:tc>
        <w:tc>
          <w:tcPr>
            <w:tcW w:w="1554" w:type="dxa"/>
            <w:vAlign w:val="center"/>
          </w:tcPr>
          <w:p w14:paraId="114EF2D0" w14:textId="77777777" w:rsidR="00236396" w:rsidRPr="006500FA" w:rsidRDefault="00236396" w:rsidP="00DA3405">
            <w:pPr>
              <w:jc w:val="center"/>
              <w:rPr>
                <w:sz w:val="20"/>
                <w:szCs w:val="20"/>
              </w:rPr>
            </w:pPr>
            <w:r w:rsidRPr="006500FA">
              <w:rPr>
                <w:sz w:val="20"/>
                <w:szCs w:val="20"/>
              </w:rPr>
              <w:t>N/A</w:t>
            </w:r>
          </w:p>
        </w:tc>
        <w:tc>
          <w:tcPr>
            <w:tcW w:w="1695" w:type="dxa"/>
            <w:vAlign w:val="center"/>
          </w:tcPr>
          <w:p w14:paraId="1CC5BFC0" w14:textId="77777777" w:rsidR="00236396" w:rsidRPr="006500FA" w:rsidRDefault="00236396" w:rsidP="00DA3405">
            <w:pPr>
              <w:jc w:val="center"/>
              <w:rPr>
                <w:sz w:val="20"/>
                <w:szCs w:val="20"/>
              </w:rPr>
            </w:pPr>
            <w:r w:rsidRPr="006500FA">
              <w:rPr>
                <w:sz w:val="20"/>
                <w:szCs w:val="20"/>
              </w:rPr>
              <w:t>N/A</w:t>
            </w:r>
          </w:p>
        </w:tc>
      </w:tr>
      <w:tr w:rsidR="00236396" w:rsidRPr="006500FA" w14:paraId="5134CC0F" w14:textId="77777777" w:rsidTr="00DA3405">
        <w:trPr>
          <w:trHeight w:val="475"/>
        </w:trPr>
        <w:tc>
          <w:tcPr>
            <w:tcW w:w="1555" w:type="dxa"/>
            <w:vAlign w:val="center"/>
          </w:tcPr>
          <w:p w14:paraId="38E67D49" w14:textId="77777777" w:rsidR="00236396" w:rsidRPr="006500FA" w:rsidRDefault="00236396" w:rsidP="00DA3405">
            <w:pPr>
              <w:jc w:val="left"/>
              <w:rPr>
                <w:b/>
                <w:sz w:val="20"/>
                <w:szCs w:val="20"/>
              </w:rPr>
            </w:pPr>
            <w:r w:rsidRPr="006500FA">
              <w:rPr>
                <w:b/>
                <w:sz w:val="20"/>
                <w:szCs w:val="20"/>
              </w:rPr>
              <w:t>Dalmorning Primary School</w:t>
            </w:r>
          </w:p>
        </w:tc>
        <w:tc>
          <w:tcPr>
            <w:tcW w:w="1978" w:type="dxa"/>
            <w:vAlign w:val="center"/>
          </w:tcPr>
          <w:p w14:paraId="7D611FA6" w14:textId="77777777" w:rsidR="00236396" w:rsidRPr="006500FA" w:rsidRDefault="00236396" w:rsidP="00DA3405">
            <w:pPr>
              <w:jc w:val="left"/>
              <w:rPr>
                <w:sz w:val="20"/>
                <w:szCs w:val="20"/>
              </w:rPr>
            </w:pPr>
            <w:r w:rsidRPr="006500FA">
              <w:rPr>
                <w:sz w:val="20"/>
                <w:szCs w:val="20"/>
              </w:rPr>
              <w:t>Government Prep-6</w:t>
            </w:r>
          </w:p>
        </w:tc>
        <w:tc>
          <w:tcPr>
            <w:tcW w:w="988" w:type="dxa"/>
            <w:vAlign w:val="center"/>
          </w:tcPr>
          <w:p w14:paraId="1208241C" w14:textId="77777777" w:rsidR="00236396" w:rsidRPr="006500FA" w:rsidRDefault="00236396" w:rsidP="00DA3405">
            <w:pPr>
              <w:jc w:val="center"/>
              <w:rPr>
                <w:sz w:val="20"/>
                <w:szCs w:val="20"/>
              </w:rPr>
            </w:pPr>
            <w:r w:rsidRPr="006500FA">
              <w:rPr>
                <w:sz w:val="20"/>
                <w:szCs w:val="20"/>
              </w:rPr>
              <w:t>418</w:t>
            </w:r>
          </w:p>
        </w:tc>
        <w:tc>
          <w:tcPr>
            <w:tcW w:w="1130" w:type="dxa"/>
            <w:vAlign w:val="center"/>
          </w:tcPr>
          <w:p w14:paraId="5D5E02F0" w14:textId="77777777" w:rsidR="00236396" w:rsidRPr="006500FA" w:rsidRDefault="00236396" w:rsidP="00DA3405">
            <w:pPr>
              <w:jc w:val="center"/>
              <w:rPr>
                <w:sz w:val="20"/>
                <w:szCs w:val="20"/>
              </w:rPr>
            </w:pPr>
            <w:r w:rsidRPr="006500FA">
              <w:rPr>
                <w:sz w:val="20"/>
                <w:szCs w:val="20"/>
              </w:rPr>
              <w:t>35%</w:t>
            </w:r>
          </w:p>
        </w:tc>
        <w:tc>
          <w:tcPr>
            <w:tcW w:w="1130" w:type="dxa"/>
            <w:vAlign w:val="center"/>
          </w:tcPr>
          <w:p w14:paraId="7AA396F0" w14:textId="77777777" w:rsidR="00236396" w:rsidRPr="006500FA" w:rsidRDefault="00236396" w:rsidP="00DA3405">
            <w:pPr>
              <w:jc w:val="center"/>
              <w:rPr>
                <w:sz w:val="20"/>
                <w:szCs w:val="20"/>
              </w:rPr>
            </w:pPr>
            <w:r w:rsidRPr="006500FA">
              <w:rPr>
                <w:sz w:val="20"/>
                <w:szCs w:val="20"/>
              </w:rPr>
              <w:t>21%</w:t>
            </w:r>
          </w:p>
        </w:tc>
        <w:tc>
          <w:tcPr>
            <w:tcW w:w="1130" w:type="dxa"/>
            <w:vAlign w:val="center"/>
          </w:tcPr>
          <w:p w14:paraId="70E268A6" w14:textId="77777777" w:rsidR="00236396" w:rsidRPr="006500FA" w:rsidRDefault="00236396" w:rsidP="00DA3405">
            <w:pPr>
              <w:jc w:val="center"/>
              <w:rPr>
                <w:sz w:val="20"/>
                <w:szCs w:val="20"/>
              </w:rPr>
            </w:pPr>
            <w:r w:rsidRPr="006500FA">
              <w:rPr>
                <w:sz w:val="20"/>
                <w:szCs w:val="20"/>
              </w:rPr>
              <w:t>43%</w:t>
            </w:r>
          </w:p>
        </w:tc>
        <w:tc>
          <w:tcPr>
            <w:tcW w:w="1977" w:type="dxa"/>
            <w:vAlign w:val="center"/>
          </w:tcPr>
          <w:p w14:paraId="38D5A510" w14:textId="77777777" w:rsidR="00236396" w:rsidRPr="006500FA" w:rsidRDefault="00236396" w:rsidP="00DA3405">
            <w:pPr>
              <w:jc w:val="center"/>
              <w:rPr>
                <w:sz w:val="20"/>
                <w:szCs w:val="20"/>
              </w:rPr>
            </w:pPr>
            <w:r w:rsidRPr="006500FA">
              <w:rPr>
                <w:sz w:val="20"/>
                <w:szCs w:val="20"/>
              </w:rPr>
              <w:t>50%</w:t>
            </w:r>
          </w:p>
        </w:tc>
        <w:tc>
          <w:tcPr>
            <w:tcW w:w="1413" w:type="dxa"/>
            <w:vAlign w:val="center"/>
          </w:tcPr>
          <w:p w14:paraId="772A1AEB" w14:textId="77777777" w:rsidR="00236396" w:rsidRPr="006500FA" w:rsidRDefault="00236396" w:rsidP="00DA3405">
            <w:pPr>
              <w:jc w:val="center"/>
              <w:rPr>
                <w:sz w:val="20"/>
                <w:szCs w:val="20"/>
              </w:rPr>
            </w:pPr>
            <w:r w:rsidRPr="006500FA">
              <w:rPr>
                <w:sz w:val="20"/>
                <w:szCs w:val="20"/>
              </w:rPr>
              <w:t>N/A</w:t>
            </w:r>
          </w:p>
        </w:tc>
        <w:tc>
          <w:tcPr>
            <w:tcW w:w="1554" w:type="dxa"/>
            <w:vAlign w:val="center"/>
          </w:tcPr>
          <w:p w14:paraId="2557ADD9" w14:textId="77777777" w:rsidR="00236396" w:rsidRPr="006500FA" w:rsidRDefault="00236396" w:rsidP="00DA3405">
            <w:pPr>
              <w:jc w:val="center"/>
              <w:rPr>
                <w:sz w:val="20"/>
                <w:szCs w:val="20"/>
              </w:rPr>
            </w:pPr>
            <w:r w:rsidRPr="006500FA">
              <w:rPr>
                <w:sz w:val="20"/>
                <w:szCs w:val="20"/>
              </w:rPr>
              <w:t>N/A</w:t>
            </w:r>
          </w:p>
        </w:tc>
        <w:tc>
          <w:tcPr>
            <w:tcW w:w="1695" w:type="dxa"/>
            <w:vAlign w:val="center"/>
          </w:tcPr>
          <w:p w14:paraId="2FB516B4" w14:textId="77777777" w:rsidR="00236396" w:rsidRPr="006500FA" w:rsidRDefault="00236396" w:rsidP="00DA3405">
            <w:pPr>
              <w:jc w:val="center"/>
              <w:rPr>
                <w:sz w:val="20"/>
                <w:szCs w:val="20"/>
              </w:rPr>
            </w:pPr>
            <w:r w:rsidRPr="006500FA">
              <w:rPr>
                <w:sz w:val="20"/>
                <w:szCs w:val="20"/>
              </w:rPr>
              <w:t>N/A</w:t>
            </w:r>
          </w:p>
        </w:tc>
      </w:tr>
      <w:tr w:rsidR="00236396" w:rsidRPr="006500FA" w14:paraId="4462C53C" w14:textId="77777777" w:rsidTr="00DA3405">
        <w:trPr>
          <w:trHeight w:val="398"/>
        </w:trPr>
        <w:tc>
          <w:tcPr>
            <w:tcW w:w="1555" w:type="dxa"/>
            <w:vAlign w:val="center"/>
          </w:tcPr>
          <w:p w14:paraId="71853F07" w14:textId="77777777" w:rsidR="00236396" w:rsidRPr="006500FA" w:rsidRDefault="00236396" w:rsidP="00DA3405">
            <w:pPr>
              <w:jc w:val="left"/>
              <w:rPr>
                <w:b/>
                <w:sz w:val="20"/>
                <w:szCs w:val="20"/>
              </w:rPr>
            </w:pPr>
            <w:r w:rsidRPr="006500FA">
              <w:rPr>
                <w:b/>
                <w:sz w:val="20"/>
                <w:szCs w:val="20"/>
              </w:rPr>
              <w:t>Everard Creek Primary School</w:t>
            </w:r>
          </w:p>
        </w:tc>
        <w:tc>
          <w:tcPr>
            <w:tcW w:w="1978" w:type="dxa"/>
            <w:vAlign w:val="center"/>
          </w:tcPr>
          <w:p w14:paraId="1FCFD8BF" w14:textId="77777777" w:rsidR="00236396" w:rsidRPr="006500FA" w:rsidRDefault="00236396" w:rsidP="00DA3405">
            <w:pPr>
              <w:jc w:val="left"/>
              <w:rPr>
                <w:sz w:val="20"/>
                <w:szCs w:val="20"/>
              </w:rPr>
            </w:pPr>
            <w:r w:rsidRPr="006500FA">
              <w:rPr>
                <w:sz w:val="20"/>
                <w:szCs w:val="20"/>
              </w:rPr>
              <w:t>Government Prep-6</w:t>
            </w:r>
          </w:p>
        </w:tc>
        <w:tc>
          <w:tcPr>
            <w:tcW w:w="988" w:type="dxa"/>
            <w:vAlign w:val="center"/>
          </w:tcPr>
          <w:p w14:paraId="03BACBC4" w14:textId="77777777" w:rsidR="00236396" w:rsidRPr="006500FA" w:rsidRDefault="00236396" w:rsidP="00DA3405">
            <w:pPr>
              <w:jc w:val="center"/>
              <w:rPr>
                <w:sz w:val="20"/>
                <w:szCs w:val="20"/>
              </w:rPr>
            </w:pPr>
            <w:r w:rsidRPr="006500FA">
              <w:rPr>
                <w:sz w:val="20"/>
                <w:szCs w:val="20"/>
              </w:rPr>
              <w:t>339</w:t>
            </w:r>
          </w:p>
        </w:tc>
        <w:tc>
          <w:tcPr>
            <w:tcW w:w="1130" w:type="dxa"/>
            <w:vAlign w:val="center"/>
          </w:tcPr>
          <w:p w14:paraId="3027D068" w14:textId="77777777" w:rsidR="00236396" w:rsidRPr="006500FA" w:rsidRDefault="00236396" w:rsidP="00DA3405">
            <w:pPr>
              <w:jc w:val="center"/>
              <w:rPr>
                <w:sz w:val="20"/>
                <w:szCs w:val="20"/>
              </w:rPr>
            </w:pPr>
            <w:r w:rsidRPr="006500FA">
              <w:rPr>
                <w:sz w:val="20"/>
                <w:szCs w:val="20"/>
              </w:rPr>
              <w:t>58%</w:t>
            </w:r>
          </w:p>
        </w:tc>
        <w:tc>
          <w:tcPr>
            <w:tcW w:w="1130" w:type="dxa"/>
            <w:vAlign w:val="center"/>
          </w:tcPr>
          <w:p w14:paraId="0272F416" w14:textId="77777777" w:rsidR="00236396" w:rsidRPr="006500FA" w:rsidRDefault="00236396" w:rsidP="00DA3405">
            <w:pPr>
              <w:jc w:val="center"/>
              <w:rPr>
                <w:sz w:val="20"/>
                <w:szCs w:val="20"/>
              </w:rPr>
            </w:pPr>
            <w:r w:rsidRPr="006500FA">
              <w:rPr>
                <w:sz w:val="20"/>
                <w:szCs w:val="20"/>
              </w:rPr>
              <w:t>28%</w:t>
            </w:r>
          </w:p>
        </w:tc>
        <w:tc>
          <w:tcPr>
            <w:tcW w:w="1130" w:type="dxa"/>
            <w:vAlign w:val="center"/>
          </w:tcPr>
          <w:p w14:paraId="0F0A9C5A" w14:textId="77777777" w:rsidR="00236396" w:rsidRPr="006500FA" w:rsidRDefault="00236396" w:rsidP="00DA3405">
            <w:pPr>
              <w:jc w:val="center"/>
              <w:rPr>
                <w:sz w:val="20"/>
                <w:szCs w:val="20"/>
              </w:rPr>
            </w:pPr>
            <w:r w:rsidRPr="006500FA">
              <w:rPr>
                <w:sz w:val="20"/>
                <w:szCs w:val="20"/>
              </w:rPr>
              <w:t>15%</w:t>
            </w:r>
          </w:p>
        </w:tc>
        <w:tc>
          <w:tcPr>
            <w:tcW w:w="1977" w:type="dxa"/>
            <w:vAlign w:val="center"/>
          </w:tcPr>
          <w:p w14:paraId="251CF08E" w14:textId="77777777" w:rsidR="00236396" w:rsidRPr="006500FA" w:rsidRDefault="00236396" w:rsidP="00DA3405">
            <w:pPr>
              <w:jc w:val="center"/>
              <w:rPr>
                <w:sz w:val="20"/>
                <w:szCs w:val="20"/>
              </w:rPr>
            </w:pPr>
            <w:r w:rsidRPr="006500FA">
              <w:rPr>
                <w:sz w:val="20"/>
                <w:szCs w:val="20"/>
              </w:rPr>
              <w:t>18%</w:t>
            </w:r>
          </w:p>
        </w:tc>
        <w:tc>
          <w:tcPr>
            <w:tcW w:w="1413" w:type="dxa"/>
            <w:vAlign w:val="center"/>
          </w:tcPr>
          <w:p w14:paraId="6245497B" w14:textId="77777777" w:rsidR="00236396" w:rsidRPr="006500FA" w:rsidRDefault="00236396" w:rsidP="00DA3405">
            <w:pPr>
              <w:jc w:val="center"/>
              <w:rPr>
                <w:sz w:val="20"/>
                <w:szCs w:val="20"/>
              </w:rPr>
            </w:pPr>
            <w:r w:rsidRPr="006500FA">
              <w:rPr>
                <w:sz w:val="20"/>
                <w:szCs w:val="20"/>
              </w:rPr>
              <w:t>N/A</w:t>
            </w:r>
          </w:p>
        </w:tc>
        <w:tc>
          <w:tcPr>
            <w:tcW w:w="1554" w:type="dxa"/>
            <w:vAlign w:val="center"/>
          </w:tcPr>
          <w:p w14:paraId="1720E1FB" w14:textId="77777777" w:rsidR="00236396" w:rsidRPr="006500FA" w:rsidRDefault="00236396" w:rsidP="00DA3405">
            <w:pPr>
              <w:jc w:val="center"/>
              <w:rPr>
                <w:sz w:val="20"/>
                <w:szCs w:val="20"/>
              </w:rPr>
            </w:pPr>
            <w:r w:rsidRPr="006500FA">
              <w:rPr>
                <w:sz w:val="20"/>
                <w:szCs w:val="20"/>
              </w:rPr>
              <w:t>N/A</w:t>
            </w:r>
          </w:p>
        </w:tc>
        <w:tc>
          <w:tcPr>
            <w:tcW w:w="1695" w:type="dxa"/>
            <w:vAlign w:val="center"/>
          </w:tcPr>
          <w:p w14:paraId="638A1C0B" w14:textId="77777777" w:rsidR="00236396" w:rsidRPr="006500FA" w:rsidRDefault="00236396" w:rsidP="00DA3405">
            <w:pPr>
              <w:jc w:val="center"/>
              <w:rPr>
                <w:sz w:val="20"/>
                <w:szCs w:val="20"/>
              </w:rPr>
            </w:pPr>
            <w:r w:rsidRPr="006500FA">
              <w:rPr>
                <w:sz w:val="20"/>
                <w:szCs w:val="20"/>
              </w:rPr>
              <w:t>N/A</w:t>
            </w:r>
          </w:p>
        </w:tc>
      </w:tr>
      <w:tr w:rsidR="00236396" w:rsidRPr="006500FA" w14:paraId="1E816D9E" w14:textId="77777777" w:rsidTr="00DA3405">
        <w:trPr>
          <w:trHeight w:val="484"/>
        </w:trPr>
        <w:tc>
          <w:tcPr>
            <w:tcW w:w="1555" w:type="dxa"/>
            <w:vAlign w:val="center"/>
          </w:tcPr>
          <w:p w14:paraId="1C357693" w14:textId="77777777" w:rsidR="00236396" w:rsidRPr="006500FA" w:rsidRDefault="00236396" w:rsidP="00DA3405">
            <w:pPr>
              <w:jc w:val="left"/>
              <w:rPr>
                <w:b/>
                <w:sz w:val="20"/>
                <w:szCs w:val="20"/>
              </w:rPr>
            </w:pPr>
            <w:r w:rsidRPr="006500FA">
              <w:rPr>
                <w:b/>
                <w:sz w:val="20"/>
                <w:szCs w:val="20"/>
              </w:rPr>
              <w:t>Fraser Hills Primary School</w:t>
            </w:r>
          </w:p>
        </w:tc>
        <w:tc>
          <w:tcPr>
            <w:tcW w:w="1978" w:type="dxa"/>
            <w:vAlign w:val="center"/>
          </w:tcPr>
          <w:p w14:paraId="4A12AED5" w14:textId="77777777" w:rsidR="00236396" w:rsidRPr="006500FA" w:rsidRDefault="00236396" w:rsidP="00DA3405">
            <w:pPr>
              <w:jc w:val="left"/>
              <w:rPr>
                <w:sz w:val="20"/>
                <w:szCs w:val="20"/>
              </w:rPr>
            </w:pPr>
            <w:r w:rsidRPr="006500FA">
              <w:rPr>
                <w:sz w:val="20"/>
                <w:szCs w:val="20"/>
              </w:rPr>
              <w:t>Independent Prep-6 (</w:t>
            </w:r>
            <w:r>
              <w:rPr>
                <w:sz w:val="20"/>
                <w:szCs w:val="20"/>
              </w:rPr>
              <w:t>religious</w:t>
            </w:r>
            <w:r w:rsidRPr="006500FA">
              <w:rPr>
                <w:sz w:val="20"/>
                <w:szCs w:val="20"/>
              </w:rPr>
              <w:t xml:space="preserve">/low fee) </w:t>
            </w:r>
          </w:p>
        </w:tc>
        <w:tc>
          <w:tcPr>
            <w:tcW w:w="988" w:type="dxa"/>
            <w:vAlign w:val="center"/>
          </w:tcPr>
          <w:p w14:paraId="49C9FB84" w14:textId="77777777" w:rsidR="00236396" w:rsidRPr="006500FA" w:rsidRDefault="00236396" w:rsidP="00DA3405">
            <w:pPr>
              <w:jc w:val="center"/>
              <w:rPr>
                <w:sz w:val="20"/>
                <w:szCs w:val="20"/>
              </w:rPr>
            </w:pPr>
            <w:r w:rsidRPr="006500FA">
              <w:rPr>
                <w:sz w:val="20"/>
                <w:szCs w:val="20"/>
              </w:rPr>
              <w:t>600</w:t>
            </w:r>
          </w:p>
        </w:tc>
        <w:tc>
          <w:tcPr>
            <w:tcW w:w="1130" w:type="dxa"/>
            <w:vAlign w:val="center"/>
          </w:tcPr>
          <w:p w14:paraId="64C2E47F" w14:textId="77777777" w:rsidR="00236396" w:rsidRPr="006500FA" w:rsidRDefault="00236396" w:rsidP="00DA3405">
            <w:pPr>
              <w:jc w:val="center"/>
              <w:rPr>
                <w:sz w:val="20"/>
                <w:szCs w:val="20"/>
              </w:rPr>
            </w:pPr>
            <w:r w:rsidRPr="006500FA">
              <w:rPr>
                <w:sz w:val="20"/>
                <w:szCs w:val="20"/>
              </w:rPr>
              <w:t>48%</w:t>
            </w:r>
          </w:p>
        </w:tc>
        <w:tc>
          <w:tcPr>
            <w:tcW w:w="1130" w:type="dxa"/>
            <w:vAlign w:val="center"/>
          </w:tcPr>
          <w:p w14:paraId="23C4CB68" w14:textId="77777777" w:rsidR="00236396" w:rsidRPr="006500FA" w:rsidRDefault="00236396" w:rsidP="00DA3405">
            <w:pPr>
              <w:jc w:val="center"/>
              <w:rPr>
                <w:sz w:val="20"/>
                <w:szCs w:val="20"/>
              </w:rPr>
            </w:pPr>
            <w:r w:rsidRPr="006500FA">
              <w:rPr>
                <w:sz w:val="20"/>
                <w:szCs w:val="20"/>
              </w:rPr>
              <w:t>33%</w:t>
            </w:r>
          </w:p>
        </w:tc>
        <w:tc>
          <w:tcPr>
            <w:tcW w:w="1130" w:type="dxa"/>
            <w:vAlign w:val="center"/>
          </w:tcPr>
          <w:p w14:paraId="4FBC2481" w14:textId="77777777" w:rsidR="00236396" w:rsidRPr="006500FA" w:rsidRDefault="00236396" w:rsidP="00DA3405">
            <w:pPr>
              <w:jc w:val="center"/>
              <w:rPr>
                <w:sz w:val="20"/>
                <w:szCs w:val="20"/>
              </w:rPr>
            </w:pPr>
            <w:r w:rsidRPr="006500FA">
              <w:rPr>
                <w:sz w:val="20"/>
                <w:szCs w:val="20"/>
              </w:rPr>
              <w:t>19%</w:t>
            </w:r>
          </w:p>
        </w:tc>
        <w:tc>
          <w:tcPr>
            <w:tcW w:w="1977" w:type="dxa"/>
            <w:vAlign w:val="center"/>
          </w:tcPr>
          <w:p w14:paraId="7FD14CE4" w14:textId="77777777" w:rsidR="00236396" w:rsidRPr="006500FA" w:rsidRDefault="00236396" w:rsidP="00DA3405">
            <w:pPr>
              <w:jc w:val="center"/>
              <w:rPr>
                <w:sz w:val="20"/>
                <w:szCs w:val="20"/>
              </w:rPr>
            </w:pPr>
            <w:r w:rsidRPr="006500FA">
              <w:rPr>
                <w:sz w:val="20"/>
                <w:szCs w:val="20"/>
              </w:rPr>
              <w:t>74%</w:t>
            </w:r>
          </w:p>
        </w:tc>
        <w:tc>
          <w:tcPr>
            <w:tcW w:w="1413" w:type="dxa"/>
            <w:vAlign w:val="center"/>
          </w:tcPr>
          <w:p w14:paraId="1B7FB37A" w14:textId="77777777" w:rsidR="00236396" w:rsidRPr="006500FA" w:rsidRDefault="00236396" w:rsidP="00DA3405">
            <w:pPr>
              <w:jc w:val="center"/>
              <w:rPr>
                <w:sz w:val="20"/>
                <w:szCs w:val="20"/>
              </w:rPr>
            </w:pPr>
            <w:r w:rsidRPr="006500FA">
              <w:rPr>
                <w:sz w:val="20"/>
                <w:szCs w:val="20"/>
              </w:rPr>
              <w:t>N/A</w:t>
            </w:r>
          </w:p>
        </w:tc>
        <w:tc>
          <w:tcPr>
            <w:tcW w:w="1554" w:type="dxa"/>
            <w:vAlign w:val="center"/>
          </w:tcPr>
          <w:p w14:paraId="0D15117C" w14:textId="77777777" w:rsidR="00236396" w:rsidRPr="006500FA" w:rsidRDefault="00236396" w:rsidP="00DA3405">
            <w:pPr>
              <w:jc w:val="center"/>
              <w:rPr>
                <w:sz w:val="20"/>
                <w:szCs w:val="20"/>
              </w:rPr>
            </w:pPr>
            <w:r w:rsidRPr="006500FA">
              <w:rPr>
                <w:sz w:val="20"/>
                <w:szCs w:val="20"/>
              </w:rPr>
              <w:t>N/A</w:t>
            </w:r>
          </w:p>
        </w:tc>
        <w:tc>
          <w:tcPr>
            <w:tcW w:w="1695" w:type="dxa"/>
            <w:vAlign w:val="center"/>
          </w:tcPr>
          <w:p w14:paraId="7C4C846E" w14:textId="77777777" w:rsidR="00236396" w:rsidRPr="006500FA" w:rsidRDefault="00236396" w:rsidP="00DA3405">
            <w:pPr>
              <w:jc w:val="center"/>
              <w:rPr>
                <w:sz w:val="20"/>
                <w:szCs w:val="20"/>
              </w:rPr>
            </w:pPr>
            <w:r w:rsidRPr="006500FA">
              <w:rPr>
                <w:sz w:val="20"/>
                <w:szCs w:val="20"/>
              </w:rPr>
              <w:t>N/A</w:t>
            </w:r>
          </w:p>
        </w:tc>
      </w:tr>
      <w:tr w:rsidR="00236396" w:rsidRPr="006500FA" w14:paraId="6C7B5CB9" w14:textId="77777777" w:rsidTr="00DA3405">
        <w:trPr>
          <w:trHeight w:val="300"/>
        </w:trPr>
        <w:tc>
          <w:tcPr>
            <w:tcW w:w="1555" w:type="dxa"/>
            <w:vAlign w:val="center"/>
          </w:tcPr>
          <w:p w14:paraId="66571166" w14:textId="77777777" w:rsidR="00236396" w:rsidRPr="006500FA" w:rsidRDefault="00236396" w:rsidP="00DA3405">
            <w:pPr>
              <w:jc w:val="left"/>
              <w:rPr>
                <w:b/>
                <w:sz w:val="20"/>
                <w:szCs w:val="20"/>
              </w:rPr>
            </w:pPr>
            <w:r w:rsidRPr="006500FA">
              <w:rPr>
                <w:b/>
                <w:sz w:val="20"/>
                <w:szCs w:val="20"/>
              </w:rPr>
              <w:t>Grindlewake College</w:t>
            </w:r>
          </w:p>
        </w:tc>
        <w:tc>
          <w:tcPr>
            <w:tcW w:w="1978" w:type="dxa"/>
            <w:vAlign w:val="center"/>
          </w:tcPr>
          <w:p w14:paraId="35436F71" w14:textId="77777777" w:rsidR="00236396" w:rsidRPr="006500FA" w:rsidRDefault="00236396" w:rsidP="00DA3405">
            <w:pPr>
              <w:jc w:val="left"/>
              <w:rPr>
                <w:sz w:val="20"/>
                <w:szCs w:val="20"/>
              </w:rPr>
            </w:pPr>
            <w:r w:rsidRPr="006500FA">
              <w:rPr>
                <w:sz w:val="20"/>
                <w:szCs w:val="20"/>
              </w:rPr>
              <w:t>Government Prep-9</w:t>
            </w:r>
          </w:p>
        </w:tc>
        <w:tc>
          <w:tcPr>
            <w:tcW w:w="988" w:type="dxa"/>
            <w:vAlign w:val="center"/>
          </w:tcPr>
          <w:p w14:paraId="7716FF6A" w14:textId="77777777" w:rsidR="00236396" w:rsidRPr="006500FA" w:rsidRDefault="00236396" w:rsidP="00DA3405">
            <w:pPr>
              <w:jc w:val="center"/>
              <w:rPr>
                <w:sz w:val="20"/>
                <w:szCs w:val="20"/>
              </w:rPr>
            </w:pPr>
            <w:r w:rsidRPr="006500FA">
              <w:rPr>
                <w:sz w:val="20"/>
                <w:szCs w:val="20"/>
              </w:rPr>
              <w:t>1727</w:t>
            </w:r>
          </w:p>
        </w:tc>
        <w:tc>
          <w:tcPr>
            <w:tcW w:w="1130" w:type="dxa"/>
            <w:vAlign w:val="center"/>
          </w:tcPr>
          <w:p w14:paraId="48517CA5" w14:textId="77777777" w:rsidR="00236396" w:rsidRPr="006500FA" w:rsidRDefault="00236396" w:rsidP="00DA3405">
            <w:pPr>
              <w:jc w:val="center"/>
              <w:rPr>
                <w:sz w:val="20"/>
                <w:szCs w:val="20"/>
              </w:rPr>
            </w:pPr>
            <w:r w:rsidRPr="006500FA">
              <w:rPr>
                <w:sz w:val="20"/>
                <w:szCs w:val="20"/>
              </w:rPr>
              <w:t>62%</w:t>
            </w:r>
          </w:p>
        </w:tc>
        <w:tc>
          <w:tcPr>
            <w:tcW w:w="1130" w:type="dxa"/>
            <w:vAlign w:val="center"/>
          </w:tcPr>
          <w:p w14:paraId="79279896" w14:textId="77777777" w:rsidR="00236396" w:rsidRPr="006500FA" w:rsidRDefault="00236396" w:rsidP="00DA3405">
            <w:pPr>
              <w:jc w:val="center"/>
              <w:rPr>
                <w:sz w:val="20"/>
                <w:szCs w:val="20"/>
              </w:rPr>
            </w:pPr>
            <w:r w:rsidRPr="006500FA">
              <w:rPr>
                <w:sz w:val="20"/>
                <w:szCs w:val="20"/>
              </w:rPr>
              <w:t>26%</w:t>
            </w:r>
          </w:p>
        </w:tc>
        <w:tc>
          <w:tcPr>
            <w:tcW w:w="1130" w:type="dxa"/>
            <w:vAlign w:val="center"/>
          </w:tcPr>
          <w:p w14:paraId="7F1599BD" w14:textId="77777777" w:rsidR="00236396" w:rsidRPr="006500FA" w:rsidRDefault="00236396" w:rsidP="00DA3405">
            <w:pPr>
              <w:jc w:val="center"/>
              <w:rPr>
                <w:sz w:val="20"/>
                <w:szCs w:val="20"/>
              </w:rPr>
            </w:pPr>
            <w:r w:rsidRPr="006500FA">
              <w:rPr>
                <w:sz w:val="20"/>
                <w:szCs w:val="20"/>
              </w:rPr>
              <w:t>12%</w:t>
            </w:r>
          </w:p>
        </w:tc>
        <w:tc>
          <w:tcPr>
            <w:tcW w:w="1977" w:type="dxa"/>
            <w:vAlign w:val="center"/>
          </w:tcPr>
          <w:p w14:paraId="7AB7F38C" w14:textId="77777777" w:rsidR="00236396" w:rsidRPr="006500FA" w:rsidRDefault="00236396" w:rsidP="00DA3405">
            <w:pPr>
              <w:jc w:val="center"/>
              <w:rPr>
                <w:sz w:val="20"/>
                <w:szCs w:val="20"/>
              </w:rPr>
            </w:pPr>
            <w:r w:rsidRPr="006500FA">
              <w:rPr>
                <w:sz w:val="20"/>
                <w:szCs w:val="20"/>
              </w:rPr>
              <w:t>49%</w:t>
            </w:r>
          </w:p>
        </w:tc>
        <w:tc>
          <w:tcPr>
            <w:tcW w:w="1413" w:type="dxa"/>
            <w:vAlign w:val="center"/>
          </w:tcPr>
          <w:p w14:paraId="7E0746DB" w14:textId="77777777" w:rsidR="00236396" w:rsidRPr="006500FA" w:rsidRDefault="00236396" w:rsidP="00DA3405">
            <w:pPr>
              <w:jc w:val="center"/>
              <w:rPr>
                <w:sz w:val="20"/>
                <w:szCs w:val="20"/>
              </w:rPr>
            </w:pPr>
            <w:r w:rsidRPr="006500FA">
              <w:rPr>
                <w:sz w:val="20"/>
                <w:szCs w:val="20"/>
              </w:rPr>
              <w:t>N/A</w:t>
            </w:r>
          </w:p>
        </w:tc>
        <w:tc>
          <w:tcPr>
            <w:tcW w:w="1554" w:type="dxa"/>
            <w:vAlign w:val="center"/>
          </w:tcPr>
          <w:p w14:paraId="78362948" w14:textId="77777777" w:rsidR="00236396" w:rsidRPr="006500FA" w:rsidRDefault="00236396" w:rsidP="00DA3405">
            <w:pPr>
              <w:jc w:val="center"/>
              <w:rPr>
                <w:sz w:val="20"/>
                <w:szCs w:val="20"/>
              </w:rPr>
            </w:pPr>
            <w:r w:rsidRPr="006500FA">
              <w:rPr>
                <w:sz w:val="20"/>
                <w:szCs w:val="20"/>
              </w:rPr>
              <w:t>N/A</w:t>
            </w:r>
          </w:p>
        </w:tc>
        <w:tc>
          <w:tcPr>
            <w:tcW w:w="1695" w:type="dxa"/>
            <w:vAlign w:val="center"/>
          </w:tcPr>
          <w:p w14:paraId="50DA9462" w14:textId="77777777" w:rsidR="00236396" w:rsidRPr="006500FA" w:rsidRDefault="00236396" w:rsidP="00DA3405">
            <w:pPr>
              <w:jc w:val="center"/>
              <w:rPr>
                <w:sz w:val="20"/>
                <w:szCs w:val="20"/>
              </w:rPr>
            </w:pPr>
            <w:r w:rsidRPr="006500FA">
              <w:rPr>
                <w:sz w:val="20"/>
                <w:szCs w:val="20"/>
              </w:rPr>
              <w:t>N/A</w:t>
            </w:r>
          </w:p>
        </w:tc>
      </w:tr>
      <w:tr w:rsidR="00236396" w:rsidRPr="006500FA" w14:paraId="3455273F" w14:textId="77777777" w:rsidTr="00DA3405">
        <w:trPr>
          <w:trHeight w:val="391"/>
        </w:trPr>
        <w:tc>
          <w:tcPr>
            <w:tcW w:w="1555" w:type="dxa"/>
            <w:vAlign w:val="center"/>
          </w:tcPr>
          <w:p w14:paraId="53A11F57" w14:textId="77777777" w:rsidR="00236396" w:rsidRPr="006500FA" w:rsidRDefault="00236396" w:rsidP="00DA3405">
            <w:pPr>
              <w:jc w:val="left"/>
              <w:rPr>
                <w:b/>
                <w:sz w:val="20"/>
                <w:szCs w:val="20"/>
              </w:rPr>
            </w:pPr>
            <w:r w:rsidRPr="006500FA">
              <w:rPr>
                <w:b/>
                <w:sz w:val="20"/>
                <w:szCs w:val="20"/>
              </w:rPr>
              <w:t>Haskell Peak College</w:t>
            </w:r>
          </w:p>
        </w:tc>
        <w:tc>
          <w:tcPr>
            <w:tcW w:w="1978" w:type="dxa"/>
            <w:vAlign w:val="center"/>
          </w:tcPr>
          <w:p w14:paraId="673C2971" w14:textId="77777777" w:rsidR="00236396" w:rsidRPr="006500FA" w:rsidRDefault="00236396" w:rsidP="00DA3405">
            <w:pPr>
              <w:jc w:val="left"/>
              <w:rPr>
                <w:sz w:val="20"/>
                <w:szCs w:val="20"/>
              </w:rPr>
            </w:pPr>
            <w:r w:rsidRPr="006500FA">
              <w:rPr>
                <w:sz w:val="20"/>
                <w:szCs w:val="20"/>
              </w:rPr>
              <w:t>Government 7-12</w:t>
            </w:r>
          </w:p>
        </w:tc>
        <w:tc>
          <w:tcPr>
            <w:tcW w:w="988" w:type="dxa"/>
            <w:vAlign w:val="center"/>
          </w:tcPr>
          <w:p w14:paraId="0A0EAFEB" w14:textId="77777777" w:rsidR="00236396" w:rsidRPr="006500FA" w:rsidRDefault="00236396" w:rsidP="00DA3405">
            <w:pPr>
              <w:jc w:val="center"/>
              <w:rPr>
                <w:sz w:val="20"/>
                <w:szCs w:val="20"/>
              </w:rPr>
            </w:pPr>
            <w:r w:rsidRPr="006500FA">
              <w:rPr>
                <w:sz w:val="20"/>
                <w:szCs w:val="20"/>
              </w:rPr>
              <w:t>1363</w:t>
            </w:r>
          </w:p>
        </w:tc>
        <w:tc>
          <w:tcPr>
            <w:tcW w:w="1130" w:type="dxa"/>
            <w:vAlign w:val="center"/>
          </w:tcPr>
          <w:p w14:paraId="707F7201" w14:textId="77777777" w:rsidR="00236396" w:rsidRPr="006500FA" w:rsidRDefault="00236396" w:rsidP="00DA3405">
            <w:pPr>
              <w:jc w:val="center"/>
              <w:rPr>
                <w:sz w:val="20"/>
                <w:szCs w:val="20"/>
              </w:rPr>
            </w:pPr>
            <w:r w:rsidRPr="006500FA">
              <w:rPr>
                <w:sz w:val="20"/>
                <w:szCs w:val="20"/>
              </w:rPr>
              <w:t>67%</w:t>
            </w:r>
          </w:p>
        </w:tc>
        <w:tc>
          <w:tcPr>
            <w:tcW w:w="1130" w:type="dxa"/>
            <w:vAlign w:val="center"/>
          </w:tcPr>
          <w:p w14:paraId="644593EF" w14:textId="77777777" w:rsidR="00236396" w:rsidRPr="006500FA" w:rsidRDefault="00236396" w:rsidP="00DA3405">
            <w:pPr>
              <w:jc w:val="center"/>
              <w:rPr>
                <w:sz w:val="20"/>
                <w:szCs w:val="20"/>
              </w:rPr>
            </w:pPr>
            <w:r w:rsidRPr="006500FA">
              <w:rPr>
                <w:sz w:val="20"/>
                <w:szCs w:val="20"/>
              </w:rPr>
              <w:t>24%</w:t>
            </w:r>
          </w:p>
        </w:tc>
        <w:tc>
          <w:tcPr>
            <w:tcW w:w="1130" w:type="dxa"/>
            <w:vAlign w:val="center"/>
          </w:tcPr>
          <w:p w14:paraId="5C493687" w14:textId="77777777" w:rsidR="00236396" w:rsidRPr="006500FA" w:rsidRDefault="00236396" w:rsidP="00DA3405">
            <w:pPr>
              <w:jc w:val="center"/>
              <w:rPr>
                <w:sz w:val="20"/>
                <w:szCs w:val="20"/>
              </w:rPr>
            </w:pPr>
            <w:r w:rsidRPr="006500FA">
              <w:rPr>
                <w:sz w:val="20"/>
                <w:szCs w:val="20"/>
              </w:rPr>
              <w:t>8%</w:t>
            </w:r>
          </w:p>
        </w:tc>
        <w:tc>
          <w:tcPr>
            <w:tcW w:w="1977" w:type="dxa"/>
            <w:vAlign w:val="center"/>
          </w:tcPr>
          <w:p w14:paraId="7FBDB8CC" w14:textId="77777777" w:rsidR="00236396" w:rsidRPr="006500FA" w:rsidRDefault="00236396" w:rsidP="00DA3405">
            <w:pPr>
              <w:jc w:val="center"/>
              <w:rPr>
                <w:sz w:val="20"/>
                <w:szCs w:val="20"/>
              </w:rPr>
            </w:pPr>
            <w:r w:rsidRPr="006500FA">
              <w:rPr>
                <w:sz w:val="20"/>
                <w:szCs w:val="20"/>
              </w:rPr>
              <w:t>41%</w:t>
            </w:r>
          </w:p>
        </w:tc>
        <w:tc>
          <w:tcPr>
            <w:tcW w:w="1413" w:type="dxa"/>
            <w:vAlign w:val="center"/>
          </w:tcPr>
          <w:p w14:paraId="2C676F8F" w14:textId="77777777" w:rsidR="00236396" w:rsidRPr="006500FA" w:rsidRDefault="00236396" w:rsidP="00DA3405">
            <w:pPr>
              <w:jc w:val="center"/>
              <w:rPr>
                <w:sz w:val="20"/>
                <w:szCs w:val="20"/>
              </w:rPr>
            </w:pPr>
            <w:r w:rsidRPr="006500FA">
              <w:rPr>
                <w:sz w:val="20"/>
                <w:szCs w:val="20"/>
              </w:rPr>
              <w:t>56%</w:t>
            </w:r>
          </w:p>
        </w:tc>
        <w:tc>
          <w:tcPr>
            <w:tcW w:w="1554" w:type="dxa"/>
            <w:vAlign w:val="center"/>
          </w:tcPr>
          <w:p w14:paraId="172F87C2" w14:textId="77777777" w:rsidR="00236396" w:rsidRPr="006500FA" w:rsidRDefault="00236396" w:rsidP="00DA3405">
            <w:pPr>
              <w:jc w:val="center"/>
              <w:rPr>
                <w:sz w:val="20"/>
                <w:szCs w:val="20"/>
              </w:rPr>
            </w:pPr>
            <w:r w:rsidRPr="006500FA">
              <w:rPr>
                <w:sz w:val="20"/>
                <w:szCs w:val="20"/>
              </w:rPr>
              <w:t>26%</w:t>
            </w:r>
          </w:p>
        </w:tc>
        <w:tc>
          <w:tcPr>
            <w:tcW w:w="1695" w:type="dxa"/>
            <w:vAlign w:val="center"/>
          </w:tcPr>
          <w:p w14:paraId="1577E9E8" w14:textId="77777777" w:rsidR="00236396" w:rsidRPr="006500FA" w:rsidRDefault="00236396" w:rsidP="00DA3405">
            <w:pPr>
              <w:jc w:val="center"/>
              <w:rPr>
                <w:sz w:val="20"/>
                <w:szCs w:val="20"/>
              </w:rPr>
            </w:pPr>
            <w:r w:rsidRPr="006500FA">
              <w:rPr>
                <w:sz w:val="20"/>
                <w:szCs w:val="20"/>
              </w:rPr>
              <w:t>3%</w:t>
            </w:r>
          </w:p>
        </w:tc>
      </w:tr>
      <w:tr w:rsidR="00236396" w:rsidRPr="006500FA" w14:paraId="1E4559D6" w14:textId="77777777" w:rsidTr="00DA3405">
        <w:trPr>
          <w:trHeight w:val="407"/>
        </w:trPr>
        <w:tc>
          <w:tcPr>
            <w:tcW w:w="1555" w:type="dxa"/>
            <w:vAlign w:val="center"/>
          </w:tcPr>
          <w:p w14:paraId="41CF7E0B" w14:textId="77777777" w:rsidR="00236396" w:rsidRPr="006500FA" w:rsidRDefault="00236396" w:rsidP="00DA3405">
            <w:pPr>
              <w:jc w:val="left"/>
              <w:rPr>
                <w:b/>
                <w:sz w:val="20"/>
                <w:szCs w:val="20"/>
              </w:rPr>
            </w:pPr>
            <w:r w:rsidRPr="006500FA">
              <w:rPr>
                <w:b/>
                <w:sz w:val="20"/>
                <w:szCs w:val="20"/>
              </w:rPr>
              <w:t>Jardleigh College</w:t>
            </w:r>
          </w:p>
        </w:tc>
        <w:tc>
          <w:tcPr>
            <w:tcW w:w="1978" w:type="dxa"/>
            <w:vAlign w:val="center"/>
          </w:tcPr>
          <w:p w14:paraId="502343E3" w14:textId="77777777" w:rsidR="00236396" w:rsidRPr="006500FA" w:rsidRDefault="00236396" w:rsidP="00DA3405">
            <w:pPr>
              <w:jc w:val="left"/>
              <w:rPr>
                <w:sz w:val="20"/>
                <w:szCs w:val="20"/>
              </w:rPr>
            </w:pPr>
            <w:r w:rsidRPr="006500FA">
              <w:rPr>
                <w:sz w:val="20"/>
                <w:szCs w:val="20"/>
              </w:rPr>
              <w:t>Government 7-12</w:t>
            </w:r>
          </w:p>
        </w:tc>
        <w:tc>
          <w:tcPr>
            <w:tcW w:w="988" w:type="dxa"/>
            <w:vAlign w:val="center"/>
          </w:tcPr>
          <w:p w14:paraId="73F037C6" w14:textId="77777777" w:rsidR="00236396" w:rsidRPr="006500FA" w:rsidRDefault="00236396" w:rsidP="00DA3405">
            <w:pPr>
              <w:jc w:val="center"/>
              <w:rPr>
                <w:sz w:val="20"/>
                <w:szCs w:val="20"/>
              </w:rPr>
            </w:pPr>
            <w:r w:rsidRPr="006500FA">
              <w:rPr>
                <w:sz w:val="20"/>
                <w:szCs w:val="20"/>
              </w:rPr>
              <w:t>1060</w:t>
            </w:r>
          </w:p>
        </w:tc>
        <w:tc>
          <w:tcPr>
            <w:tcW w:w="1130" w:type="dxa"/>
            <w:vAlign w:val="center"/>
          </w:tcPr>
          <w:p w14:paraId="61989EBD" w14:textId="77777777" w:rsidR="00236396" w:rsidRPr="006500FA" w:rsidRDefault="00236396" w:rsidP="00DA3405">
            <w:pPr>
              <w:jc w:val="center"/>
              <w:rPr>
                <w:sz w:val="20"/>
                <w:szCs w:val="20"/>
              </w:rPr>
            </w:pPr>
            <w:r w:rsidRPr="006500FA">
              <w:rPr>
                <w:sz w:val="20"/>
                <w:szCs w:val="20"/>
              </w:rPr>
              <w:t>78%</w:t>
            </w:r>
          </w:p>
        </w:tc>
        <w:tc>
          <w:tcPr>
            <w:tcW w:w="1130" w:type="dxa"/>
            <w:vAlign w:val="center"/>
          </w:tcPr>
          <w:p w14:paraId="370EA395" w14:textId="77777777" w:rsidR="00236396" w:rsidRPr="006500FA" w:rsidRDefault="00236396" w:rsidP="00DA3405">
            <w:pPr>
              <w:jc w:val="center"/>
              <w:rPr>
                <w:sz w:val="20"/>
                <w:szCs w:val="20"/>
              </w:rPr>
            </w:pPr>
            <w:r w:rsidRPr="006500FA">
              <w:rPr>
                <w:sz w:val="20"/>
                <w:szCs w:val="20"/>
              </w:rPr>
              <w:t>17%</w:t>
            </w:r>
          </w:p>
        </w:tc>
        <w:tc>
          <w:tcPr>
            <w:tcW w:w="1130" w:type="dxa"/>
            <w:vAlign w:val="center"/>
          </w:tcPr>
          <w:p w14:paraId="47A66CAF" w14:textId="77777777" w:rsidR="00236396" w:rsidRPr="006500FA" w:rsidRDefault="00236396" w:rsidP="00DA3405">
            <w:pPr>
              <w:jc w:val="center"/>
              <w:rPr>
                <w:sz w:val="20"/>
                <w:szCs w:val="20"/>
              </w:rPr>
            </w:pPr>
            <w:r w:rsidRPr="006500FA">
              <w:rPr>
                <w:sz w:val="20"/>
                <w:szCs w:val="20"/>
              </w:rPr>
              <w:t>4%</w:t>
            </w:r>
          </w:p>
        </w:tc>
        <w:tc>
          <w:tcPr>
            <w:tcW w:w="1977" w:type="dxa"/>
            <w:vAlign w:val="center"/>
          </w:tcPr>
          <w:p w14:paraId="56A46272" w14:textId="77777777" w:rsidR="00236396" w:rsidRPr="006500FA" w:rsidRDefault="00236396" w:rsidP="00DA3405">
            <w:pPr>
              <w:jc w:val="center"/>
              <w:rPr>
                <w:sz w:val="20"/>
                <w:szCs w:val="20"/>
              </w:rPr>
            </w:pPr>
            <w:r w:rsidRPr="006500FA">
              <w:rPr>
                <w:sz w:val="20"/>
                <w:szCs w:val="20"/>
              </w:rPr>
              <w:t>70%</w:t>
            </w:r>
          </w:p>
        </w:tc>
        <w:tc>
          <w:tcPr>
            <w:tcW w:w="1413" w:type="dxa"/>
            <w:vAlign w:val="center"/>
          </w:tcPr>
          <w:p w14:paraId="7B618654" w14:textId="77777777" w:rsidR="00236396" w:rsidRPr="006500FA" w:rsidRDefault="00236396" w:rsidP="00DA3405">
            <w:pPr>
              <w:jc w:val="center"/>
              <w:rPr>
                <w:sz w:val="20"/>
                <w:szCs w:val="20"/>
              </w:rPr>
            </w:pPr>
            <w:r w:rsidRPr="006500FA">
              <w:rPr>
                <w:sz w:val="20"/>
                <w:szCs w:val="20"/>
              </w:rPr>
              <w:t>52%</w:t>
            </w:r>
          </w:p>
        </w:tc>
        <w:tc>
          <w:tcPr>
            <w:tcW w:w="1554" w:type="dxa"/>
            <w:vAlign w:val="center"/>
          </w:tcPr>
          <w:p w14:paraId="676B3954" w14:textId="77777777" w:rsidR="00236396" w:rsidRPr="006500FA" w:rsidRDefault="00236396" w:rsidP="00DA3405">
            <w:pPr>
              <w:jc w:val="center"/>
              <w:rPr>
                <w:sz w:val="20"/>
                <w:szCs w:val="20"/>
              </w:rPr>
            </w:pPr>
            <w:r w:rsidRPr="006500FA">
              <w:rPr>
                <w:sz w:val="20"/>
                <w:szCs w:val="20"/>
              </w:rPr>
              <w:t>25%</w:t>
            </w:r>
          </w:p>
        </w:tc>
        <w:tc>
          <w:tcPr>
            <w:tcW w:w="1695" w:type="dxa"/>
            <w:vAlign w:val="center"/>
          </w:tcPr>
          <w:p w14:paraId="17832C40" w14:textId="77777777" w:rsidR="00236396" w:rsidRPr="006500FA" w:rsidRDefault="00236396" w:rsidP="00DA3405">
            <w:pPr>
              <w:jc w:val="center"/>
              <w:rPr>
                <w:sz w:val="20"/>
                <w:szCs w:val="20"/>
              </w:rPr>
            </w:pPr>
            <w:r w:rsidRPr="006500FA">
              <w:rPr>
                <w:sz w:val="20"/>
                <w:szCs w:val="20"/>
              </w:rPr>
              <w:t>12%</w:t>
            </w:r>
          </w:p>
        </w:tc>
      </w:tr>
      <w:tr w:rsidR="00236396" w:rsidRPr="006500FA" w14:paraId="55362CDF" w14:textId="77777777" w:rsidTr="00DA3405">
        <w:trPr>
          <w:trHeight w:val="427"/>
        </w:trPr>
        <w:tc>
          <w:tcPr>
            <w:tcW w:w="1555" w:type="dxa"/>
            <w:vAlign w:val="center"/>
          </w:tcPr>
          <w:p w14:paraId="65941E43" w14:textId="77777777" w:rsidR="00236396" w:rsidRPr="006500FA" w:rsidRDefault="00236396" w:rsidP="00DA3405">
            <w:pPr>
              <w:jc w:val="left"/>
              <w:rPr>
                <w:b/>
                <w:sz w:val="20"/>
                <w:szCs w:val="20"/>
              </w:rPr>
            </w:pPr>
            <w:r w:rsidRPr="006500FA">
              <w:rPr>
                <w:b/>
                <w:sz w:val="20"/>
                <w:szCs w:val="20"/>
              </w:rPr>
              <w:t>Kirkswood College</w:t>
            </w:r>
          </w:p>
        </w:tc>
        <w:tc>
          <w:tcPr>
            <w:tcW w:w="1978" w:type="dxa"/>
            <w:vAlign w:val="center"/>
          </w:tcPr>
          <w:p w14:paraId="7E59E107" w14:textId="77777777" w:rsidR="00236396" w:rsidRPr="006500FA" w:rsidRDefault="00236396" w:rsidP="00DA3405">
            <w:pPr>
              <w:jc w:val="left"/>
              <w:rPr>
                <w:sz w:val="20"/>
                <w:szCs w:val="20"/>
              </w:rPr>
            </w:pPr>
            <w:r w:rsidRPr="006500FA">
              <w:rPr>
                <w:sz w:val="20"/>
                <w:szCs w:val="20"/>
              </w:rPr>
              <w:t>Independent Prep-12 (elite/high fee)</w:t>
            </w:r>
          </w:p>
        </w:tc>
        <w:tc>
          <w:tcPr>
            <w:tcW w:w="988" w:type="dxa"/>
            <w:vAlign w:val="center"/>
          </w:tcPr>
          <w:p w14:paraId="591AD0F0" w14:textId="77777777" w:rsidR="00236396" w:rsidRPr="006500FA" w:rsidRDefault="00236396" w:rsidP="00DA3405">
            <w:pPr>
              <w:jc w:val="center"/>
              <w:rPr>
                <w:sz w:val="20"/>
                <w:szCs w:val="20"/>
              </w:rPr>
            </w:pPr>
            <w:r w:rsidRPr="006500FA">
              <w:rPr>
                <w:sz w:val="20"/>
                <w:szCs w:val="20"/>
              </w:rPr>
              <w:t>600+</w:t>
            </w:r>
          </w:p>
        </w:tc>
        <w:tc>
          <w:tcPr>
            <w:tcW w:w="1130" w:type="dxa"/>
            <w:vAlign w:val="center"/>
          </w:tcPr>
          <w:p w14:paraId="74CE69B7" w14:textId="77777777" w:rsidR="00236396" w:rsidRPr="006500FA" w:rsidRDefault="00236396" w:rsidP="00DA3405">
            <w:pPr>
              <w:jc w:val="center"/>
              <w:rPr>
                <w:sz w:val="20"/>
                <w:szCs w:val="20"/>
              </w:rPr>
            </w:pPr>
            <w:r w:rsidRPr="006500FA">
              <w:rPr>
                <w:sz w:val="20"/>
                <w:szCs w:val="20"/>
              </w:rPr>
              <w:t>7%</w:t>
            </w:r>
          </w:p>
        </w:tc>
        <w:tc>
          <w:tcPr>
            <w:tcW w:w="1130" w:type="dxa"/>
            <w:vAlign w:val="center"/>
          </w:tcPr>
          <w:p w14:paraId="2DBA8C37" w14:textId="77777777" w:rsidR="00236396" w:rsidRPr="006500FA" w:rsidRDefault="00236396" w:rsidP="00DA3405">
            <w:pPr>
              <w:jc w:val="center"/>
              <w:rPr>
                <w:sz w:val="20"/>
                <w:szCs w:val="20"/>
              </w:rPr>
            </w:pPr>
            <w:r w:rsidRPr="006500FA">
              <w:rPr>
                <w:sz w:val="20"/>
                <w:szCs w:val="20"/>
              </w:rPr>
              <w:t>17%</w:t>
            </w:r>
          </w:p>
        </w:tc>
        <w:tc>
          <w:tcPr>
            <w:tcW w:w="1130" w:type="dxa"/>
            <w:vAlign w:val="center"/>
          </w:tcPr>
          <w:p w14:paraId="68A1E1D6" w14:textId="77777777" w:rsidR="00236396" w:rsidRPr="006500FA" w:rsidRDefault="00236396" w:rsidP="00DA3405">
            <w:pPr>
              <w:jc w:val="center"/>
              <w:rPr>
                <w:sz w:val="20"/>
                <w:szCs w:val="20"/>
              </w:rPr>
            </w:pPr>
            <w:r w:rsidRPr="006500FA">
              <w:rPr>
                <w:sz w:val="20"/>
                <w:szCs w:val="20"/>
              </w:rPr>
              <w:t>76%</w:t>
            </w:r>
          </w:p>
        </w:tc>
        <w:tc>
          <w:tcPr>
            <w:tcW w:w="1977" w:type="dxa"/>
            <w:vAlign w:val="center"/>
          </w:tcPr>
          <w:p w14:paraId="2561B000" w14:textId="77777777" w:rsidR="00236396" w:rsidRPr="006500FA" w:rsidRDefault="00236396" w:rsidP="00DA3405">
            <w:pPr>
              <w:jc w:val="center"/>
              <w:rPr>
                <w:sz w:val="20"/>
                <w:szCs w:val="20"/>
              </w:rPr>
            </w:pPr>
            <w:r w:rsidRPr="006500FA">
              <w:rPr>
                <w:sz w:val="20"/>
                <w:szCs w:val="20"/>
              </w:rPr>
              <w:t>21%</w:t>
            </w:r>
          </w:p>
        </w:tc>
        <w:tc>
          <w:tcPr>
            <w:tcW w:w="1413" w:type="dxa"/>
            <w:vAlign w:val="center"/>
          </w:tcPr>
          <w:p w14:paraId="2FA9C100" w14:textId="77777777" w:rsidR="00236396" w:rsidRPr="006500FA" w:rsidRDefault="00236396" w:rsidP="00DA3405">
            <w:pPr>
              <w:jc w:val="center"/>
              <w:rPr>
                <w:sz w:val="20"/>
                <w:szCs w:val="20"/>
              </w:rPr>
            </w:pPr>
            <w:r w:rsidRPr="006500FA">
              <w:rPr>
                <w:sz w:val="20"/>
                <w:szCs w:val="20"/>
              </w:rPr>
              <w:t>90%</w:t>
            </w:r>
          </w:p>
        </w:tc>
        <w:tc>
          <w:tcPr>
            <w:tcW w:w="1554" w:type="dxa"/>
            <w:vAlign w:val="center"/>
          </w:tcPr>
          <w:p w14:paraId="1E5DDE0A" w14:textId="77777777" w:rsidR="00236396" w:rsidRPr="006500FA" w:rsidRDefault="00236396" w:rsidP="00DA3405">
            <w:pPr>
              <w:jc w:val="center"/>
              <w:rPr>
                <w:sz w:val="20"/>
                <w:szCs w:val="20"/>
              </w:rPr>
            </w:pPr>
            <w:r w:rsidRPr="006500FA">
              <w:rPr>
                <w:sz w:val="20"/>
                <w:szCs w:val="20"/>
              </w:rPr>
              <w:t>3%</w:t>
            </w:r>
          </w:p>
        </w:tc>
        <w:tc>
          <w:tcPr>
            <w:tcW w:w="1695" w:type="dxa"/>
            <w:vAlign w:val="center"/>
          </w:tcPr>
          <w:p w14:paraId="121BF296" w14:textId="77777777" w:rsidR="00236396" w:rsidRPr="006500FA" w:rsidRDefault="00236396" w:rsidP="00DA3405">
            <w:pPr>
              <w:jc w:val="center"/>
              <w:rPr>
                <w:sz w:val="20"/>
                <w:szCs w:val="20"/>
              </w:rPr>
            </w:pPr>
            <w:r w:rsidRPr="006500FA">
              <w:rPr>
                <w:sz w:val="20"/>
                <w:szCs w:val="20"/>
              </w:rPr>
              <w:t>3%</w:t>
            </w:r>
          </w:p>
        </w:tc>
      </w:tr>
      <w:tr w:rsidR="00236396" w:rsidRPr="006500FA" w14:paraId="227D91B7" w14:textId="77777777" w:rsidTr="00DA3405">
        <w:trPr>
          <w:trHeight w:val="493"/>
        </w:trPr>
        <w:tc>
          <w:tcPr>
            <w:tcW w:w="1555" w:type="dxa"/>
            <w:vAlign w:val="center"/>
          </w:tcPr>
          <w:p w14:paraId="1A6452B0" w14:textId="77777777" w:rsidR="00236396" w:rsidRPr="006500FA" w:rsidRDefault="00236396" w:rsidP="00DA3405">
            <w:pPr>
              <w:jc w:val="left"/>
              <w:rPr>
                <w:b/>
                <w:sz w:val="20"/>
                <w:szCs w:val="20"/>
              </w:rPr>
            </w:pPr>
            <w:r w:rsidRPr="006500FA">
              <w:rPr>
                <w:b/>
                <w:sz w:val="20"/>
                <w:szCs w:val="20"/>
              </w:rPr>
              <w:t>Leighburns College</w:t>
            </w:r>
          </w:p>
        </w:tc>
        <w:tc>
          <w:tcPr>
            <w:tcW w:w="1978" w:type="dxa"/>
            <w:vAlign w:val="center"/>
          </w:tcPr>
          <w:p w14:paraId="15C4DE17" w14:textId="77777777" w:rsidR="00236396" w:rsidRPr="006500FA" w:rsidRDefault="00236396" w:rsidP="00DA3405">
            <w:pPr>
              <w:jc w:val="left"/>
              <w:rPr>
                <w:sz w:val="20"/>
                <w:szCs w:val="20"/>
              </w:rPr>
            </w:pPr>
            <w:r w:rsidRPr="006500FA">
              <w:rPr>
                <w:sz w:val="20"/>
                <w:szCs w:val="20"/>
              </w:rPr>
              <w:t>Independent Prep-12 (religious/low fee)</w:t>
            </w:r>
          </w:p>
        </w:tc>
        <w:tc>
          <w:tcPr>
            <w:tcW w:w="988" w:type="dxa"/>
            <w:vAlign w:val="center"/>
          </w:tcPr>
          <w:p w14:paraId="3C88DC04" w14:textId="77777777" w:rsidR="00236396" w:rsidRPr="006500FA" w:rsidRDefault="00236396" w:rsidP="00DA3405">
            <w:pPr>
              <w:jc w:val="center"/>
              <w:rPr>
                <w:sz w:val="20"/>
                <w:szCs w:val="20"/>
              </w:rPr>
            </w:pPr>
            <w:r w:rsidRPr="006500FA">
              <w:rPr>
                <w:sz w:val="20"/>
                <w:szCs w:val="20"/>
              </w:rPr>
              <w:t>400+</w:t>
            </w:r>
          </w:p>
        </w:tc>
        <w:tc>
          <w:tcPr>
            <w:tcW w:w="1130" w:type="dxa"/>
            <w:vAlign w:val="center"/>
          </w:tcPr>
          <w:p w14:paraId="696D601D" w14:textId="77777777" w:rsidR="00236396" w:rsidRPr="006500FA" w:rsidRDefault="00236396" w:rsidP="00DA3405">
            <w:pPr>
              <w:jc w:val="center"/>
              <w:rPr>
                <w:sz w:val="20"/>
                <w:szCs w:val="20"/>
              </w:rPr>
            </w:pPr>
            <w:r w:rsidRPr="006500FA">
              <w:rPr>
                <w:sz w:val="20"/>
                <w:szCs w:val="20"/>
              </w:rPr>
              <w:t>81%</w:t>
            </w:r>
          </w:p>
        </w:tc>
        <w:tc>
          <w:tcPr>
            <w:tcW w:w="1130" w:type="dxa"/>
            <w:vAlign w:val="center"/>
          </w:tcPr>
          <w:p w14:paraId="240D307F" w14:textId="77777777" w:rsidR="00236396" w:rsidRPr="006500FA" w:rsidRDefault="00236396" w:rsidP="00DA3405">
            <w:pPr>
              <w:jc w:val="center"/>
              <w:rPr>
                <w:sz w:val="20"/>
                <w:szCs w:val="20"/>
              </w:rPr>
            </w:pPr>
            <w:r w:rsidRPr="006500FA">
              <w:rPr>
                <w:sz w:val="20"/>
                <w:szCs w:val="20"/>
              </w:rPr>
              <w:t>16%</w:t>
            </w:r>
          </w:p>
        </w:tc>
        <w:tc>
          <w:tcPr>
            <w:tcW w:w="1130" w:type="dxa"/>
            <w:vAlign w:val="center"/>
          </w:tcPr>
          <w:p w14:paraId="290A4A8F" w14:textId="77777777" w:rsidR="00236396" w:rsidRPr="006500FA" w:rsidRDefault="00236396" w:rsidP="00DA3405">
            <w:pPr>
              <w:jc w:val="center"/>
              <w:rPr>
                <w:sz w:val="20"/>
                <w:szCs w:val="20"/>
              </w:rPr>
            </w:pPr>
            <w:r w:rsidRPr="006500FA">
              <w:rPr>
                <w:sz w:val="20"/>
                <w:szCs w:val="20"/>
              </w:rPr>
              <w:t>3%</w:t>
            </w:r>
          </w:p>
        </w:tc>
        <w:tc>
          <w:tcPr>
            <w:tcW w:w="1977" w:type="dxa"/>
            <w:vAlign w:val="center"/>
          </w:tcPr>
          <w:p w14:paraId="0ADB224D" w14:textId="77777777" w:rsidR="00236396" w:rsidRPr="006500FA" w:rsidRDefault="00236396" w:rsidP="00DA3405">
            <w:pPr>
              <w:jc w:val="center"/>
              <w:rPr>
                <w:sz w:val="20"/>
                <w:szCs w:val="20"/>
              </w:rPr>
            </w:pPr>
            <w:r w:rsidRPr="006500FA">
              <w:rPr>
                <w:sz w:val="20"/>
                <w:szCs w:val="20"/>
              </w:rPr>
              <w:t>94%</w:t>
            </w:r>
          </w:p>
        </w:tc>
        <w:tc>
          <w:tcPr>
            <w:tcW w:w="1413" w:type="dxa"/>
            <w:vAlign w:val="center"/>
          </w:tcPr>
          <w:p w14:paraId="13BF88FE" w14:textId="77777777" w:rsidR="00236396" w:rsidRPr="006500FA" w:rsidRDefault="00236396" w:rsidP="00DA3405">
            <w:pPr>
              <w:jc w:val="center"/>
              <w:rPr>
                <w:sz w:val="20"/>
                <w:szCs w:val="20"/>
              </w:rPr>
            </w:pPr>
            <w:r w:rsidRPr="006500FA">
              <w:rPr>
                <w:sz w:val="20"/>
                <w:szCs w:val="20"/>
              </w:rPr>
              <w:t>55%</w:t>
            </w:r>
          </w:p>
        </w:tc>
        <w:tc>
          <w:tcPr>
            <w:tcW w:w="1554" w:type="dxa"/>
            <w:vAlign w:val="center"/>
          </w:tcPr>
          <w:p w14:paraId="35F72169" w14:textId="77777777" w:rsidR="00236396" w:rsidRPr="006500FA" w:rsidRDefault="00236396" w:rsidP="00DA3405">
            <w:pPr>
              <w:jc w:val="center"/>
              <w:rPr>
                <w:sz w:val="20"/>
                <w:szCs w:val="20"/>
              </w:rPr>
            </w:pPr>
            <w:r w:rsidRPr="006500FA">
              <w:rPr>
                <w:sz w:val="20"/>
                <w:szCs w:val="20"/>
              </w:rPr>
              <w:t>27%</w:t>
            </w:r>
          </w:p>
        </w:tc>
        <w:tc>
          <w:tcPr>
            <w:tcW w:w="1695" w:type="dxa"/>
            <w:vAlign w:val="center"/>
          </w:tcPr>
          <w:p w14:paraId="64C98844" w14:textId="77777777" w:rsidR="00236396" w:rsidRPr="006500FA" w:rsidRDefault="00236396" w:rsidP="00DA3405">
            <w:pPr>
              <w:jc w:val="center"/>
              <w:rPr>
                <w:sz w:val="20"/>
                <w:szCs w:val="20"/>
              </w:rPr>
            </w:pPr>
            <w:r w:rsidRPr="006500FA">
              <w:rPr>
                <w:sz w:val="20"/>
                <w:szCs w:val="20"/>
              </w:rPr>
              <w:t>18%</w:t>
            </w:r>
          </w:p>
        </w:tc>
      </w:tr>
      <w:tr w:rsidR="00236396" w:rsidRPr="006500FA" w14:paraId="62A6266C" w14:textId="77777777" w:rsidTr="00DA3405">
        <w:trPr>
          <w:trHeight w:val="429"/>
        </w:trPr>
        <w:tc>
          <w:tcPr>
            <w:tcW w:w="1555" w:type="dxa"/>
            <w:vAlign w:val="center"/>
          </w:tcPr>
          <w:p w14:paraId="464BDA5E" w14:textId="77777777" w:rsidR="00236396" w:rsidRPr="006500FA" w:rsidRDefault="00236396" w:rsidP="00DA3405">
            <w:pPr>
              <w:jc w:val="left"/>
              <w:rPr>
                <w:b/>
                <w:sz w:val="20"/>
                <w:szCs w:val="20"/>
              </w:rPr>
            </w:pPr>
            <w:r w:rsidRPr="006500FA">
              <w:rPr>
                <w:b/>
                <w:sz w:val="20"/>
                <w:szCs w:val="20"/>
              </w:rPr>
              <w:t>Mallore Hills College</w:t>
            </w:r>
          </w:p>
        </w:tc>
        <w:tc>
          <w:tcPr>
            <w:tcW w:w="1978" w:type="dxa"/>
            <w:vAlign w:val="center"/>
          </w:tcPr>
          <w:p w14:paraId="67052D86" w14:textId="77777777" w:rsidR="00236396" w:rsidRPr="006500FA" w:rsidRDefault="00236396" w:rsidP="00DA3405">
            <w:pPr>
              <w:jc w:val="left"/>
              <w:rPr>
                <w:sz w:val="20"/>
                <w:szCs w:val="20"/>
              </w:rPr>
            </w:pPr>
            <w:r w:rsidRPr="006500FA">
              <w:rPr>
                <w:sz w:val="20"/>
                <w:szCs w:val="20"/>
              </w:rPr>
              <w:t>Government 7-12</w:t>
            </w:r>
          </w:p>
        </w:tc>
        <w:tc>
          <w:tcPr>
            <w:tcW w:w="988" w:type="dxa"/>
            <w:vAlign w:val="center"/>
          </w:tcPr>
          <w:p w14:paraId="4CB064AA" w14:textId="77777777" w:rsidR="00236396" w:rsidRPr="006500FA" w:rsidRDefault="00236396" w:rsidP="00DA3405">
            <w:pPr>
              <w:jc w:val="center"/>
              <w:rPr>
                <w:sz w:val="20"/>
                <w:szCs w:val="20"/>
              </w:rPr>
            </w:pPr>
            <w:r w:rsidRPr="006500FA">
              <w:rPr>
                <w:sz w:val="20"/>
                <w:szCs w:val="20"/>
              </w:rPr>
              <w:t>441</w:t>
            </w:r>
          </w:p>
        </w:tc>
        <w:tc>
          <w:tcPr>
            <w:tcW w:w="1130" w:type="dxa"/>
            <w:vAlign w:val="center"/>
          </w:tcPr>
          <w:p w14:paraId="2612B8AF" w14:textId="77777777" w:rsidR="00236396" w:rsidRPr="006500FA" w:rsidRDefault="00236396" w:rsidP="00DA3405">
            <w:pPr>
              <w:jc w:val="center"/>
              <w:rPr>
                <w:sz w:val="20"/>
                <w:szCs w:val="20"/>
              </w:rPr>
            </w:pPr>
            <w:r w:rsidRPr="006500FA">
              <w:rPr>
                <w:sz w:val="20"/>
                <w:szCs w:val="20"/>
              </w:rPr>
              <w:t>38%</w:t>
            </w:r>
          </w:p>
        </w:tc>
        <w:tc>
          <w:tcPr>
            <w:tcW w:w="1130" w:type="dxa"/>
            <w:vAlign w:val="center"/>
          </w:tcPr>
          <w:p w14:paraId="3743CCC5" w14:textId="77777777" w:rsidR="00236396" w:rsidRPr="006500FA" w:rsidRDefault="00236396" w:rsidP="00DA3405">
            <w:pPr>
              <w:jc w:val="center"/>
              <w:rPr>
                <w:sz w:val="20"/>
                <w:szCs w:val="20"/>
              </w:rPr>
            </w:pPr>
            <w:r w:rsidRPr="006500FA">
              <w:rPr>
                <w:sz w:val="20"/>
                <w:szCs w:val="20"/>
              </w:rPr>
              <w:t>33%</w:t>
            </w:r>
          </w:p>
        </w:tc>
        <w:tc>
          <w:tcPr>
            <w:tcW w:w="1130" w:type="dxa"/>
            <w:vAlign w:val="center"/>
          </w:tcPr>
          <w:p w14:paraId="3F136813" w14:textId="77777777" w:rsidR="00236396" w:rsidRPr="006500FA" w:rsidRDefault="00236396" w:rsidP="00DA3405">
            <w:pPr>
              <w:jc w:val="center"/>
              <w:rPr>
                <w:sz w:val="20"/>
                <w:szCs w:val="20"/>
              </w:rPr>
            </w:pPr>
            <w:r w:rsidRPr="006500FA">
              <w:rPr>
                <w:sz w:val="20"/>
                <w:szCs w:val="20"/>
              </w:rPr>
              <w:t>28%</w:t>
            </w:r>
          </w:p>
        </w:tc>
        <w:tc>
          <w:tcPr>
            <w:tcW w:w="1977" w:type="dxa"/>
            <w:vAlign w:val="center"/>
          </w:tcPr>
          <w:p w14:paraId="668C77D1" w14:textId="77777777" w:rsidR="00236396" w:rsidRPr="006500FA" w:rsidRDefault="00236396" w:rsidP="00DA3405">
            <w:pPr>
              <w:jc w:val="center"/>
              <w:rPr>
                <w:sz w:val="20"/>
                <w:szCs w:val="20"/>
              </w:rPr>
            </w:pPr>
            <w:r w:rsidRPr="006500FA">
              <w:rPr>
                <w:sz w:val="20"/>
                <w:szCs w:val="20"/>
              </w:rPr>
              <w:t>10%</w:t>
            </w:r>
          </w:p>
        </w:tc>
        <w:tc>
          <w:tcPr>
            <w:tcW w:w="1413" w:type="dxa"/>
            <w:vAlign w:val="center"/>
          </w:tcPr>
          <w:p w14:paraId="35DD81BD" w14:textId="77777777" w:rsidR="00236396" w:rsidRPr="006500FA" w:rsidRDefault="00236396" w:rsidP="00DA3405">
            <w:pPr>
              <w:jc w:val="center"/>
              <w:rPr>
                <w:sz w:val="20"/>
                <w:szCs w:val="20"/>
              </w:rPr>
            </w:pPr>
            <w:r w:rsidRPr="006500FA">
              <w:rPr>
                <w:sz w:val="20"/>
                <w:szCs w:val="20"/>
              </w:rPr>
              <w:t>50%</w:t>
            </w:r>
          </w:p>
        </w:tc>
        <w:tc>
          <w:tcPr>
            <w:tcW w:w="1554" w:type="dxa"/>
            <w:vAlign w:val="center"/>
          </w:tcPr>
          <w:p w14:paraId="0DC71052" w14:textId="77777777" w:rsidR="00236396" w:rsidRPr="006500FA" w:rsidRDefault="00236396" w:rsidP="00DA3405">
            <w:pPr>
              <w:jc w:val="center"/>
              <w:rPr>
                <w:sz w:val="20"/>
                <w:szCs w:val="20"/>
              </w:rPr>
            </w:pPr>
            <w:r w:rsidRPr="006500FA">
              <w:rPr>
                <w:sz w:val="20"/>
                <w:szCs w:val="20"/>
              </w:rPr>
              <w:t>33%</w:t>
            </w:r>
          </w:p>
        </w:tc>
        <w:tc>
          <w:tcPr>
            <w:tcW w:w="1695" w:type="dxa"/>
            <w:vAlign w:val="center"/>
          </w:tcPr>
          <w:p w14:paraId="28C9D968" w14:textId="77777777" w:rsidR="00236396" w:rsidRPr="006500FA" w:rsidRDefault="00236396" w:rsidP="00DA3405">
            <w:pPr>
              <w:jc w:val="center"/>
              <w:rPr>
                <w:sz w:val="20"/>
                <w:szCs w:val="20"/>
              </w:rPr>
            </w:pPr>
            <w:r w:rsidRPr="006500FA">
              <w:rPr>
                <w:sz w:val="20"/>
                <w:szCs w:val="20"/>
              </w:rPr>
              <w:t>12%</w:t>
            </w:r>
          </w:p>
        </w:tc>
      </w:tr>
    </w:tbl>
    <w:p w14:paraId="1B1CED8E" w14:textId="77777777" w:rsidR="00236396" w:rsidRDefault="00236396" w:rsidP="00236396">
      <w:pPr>
        <w:spacing w:before="240"/>
        <w:rPr>
          <w:b/>
        </w:rPr>
        <w:sectPr w:rsidR="00236396" w:rsidSect="00DA3405">
          <w:pgSz w:w="16838" w:h="11906" w:orient="landscape"/>
          <w:pgMar w:top="1440" w:right="1440" w:bottom="1440" w:left="1440" w:header="708" w:footer="708" w:gutter="0"/>
          <w:cols w:space="708"/>
          <w:titlePg/>
          <w:docGrid w:linePitch="360"/>
        </w:sectPr>
      </w:pPr>
    </w:p>
    <w:p w14:paraId="5B1EDF44" w14:textId="77777777" w:rsidR="00854161" w:rsidRDefault="00854161" w:rsidP="00236396">
      <w:pPr>
        <w:pStyle w:val="SubSubHeading"/>
        <w:spacing w:line="276" w:lineRule="auto"/>
        <w:rPr>
          <w:b w:val="0"/>
          <w:color w:val="auto"/>
        </w:rPr>
      </w:pPr>
    </w:p>
    <w:p w14:paraId="3FD21EC7" w14:textId="63CFC851" w:rsidR="00236396" w:rsidRPr="005073EA" w:rsidRDefault="00236396" w:rsidP="00236396">
      <w:pPr>
        <w:pStyle w:val="SubSubHeading"/>
        <w:spacing w:line="276" w:lineRule="auto"/>
        <w:rPr>
          <w:b w:val="0"/>
          <w:color w:val="auto"/>
        </w:rPr>
      </w:pPr>
      <w:r w:rsidRPr="00F32971">
        <w:rPr>
          <w:b w:val="0"/>
          <w:color w:val="auto"/>
          <w:sz w:val="22"/>
          <w:szCs w:val="22"/>
        </w:rPr>
        <w:t xml:space="preserve">The following section provides a brief overview of each school </w:t>
      </w:r>
      <w:r w:rsidR="00854161" w:rsidRPr="00F32971">
        <w:rPr>
          <w:b w:val="0"/>
          <w:color w:val="auto"/>
          <w:sz w:val="22"/>
          <w:szCs w:val="22"/>
        </w:rPr>
        <w:t>participating in the study</w:t>
      </w:r>
      <w:r w:rsidR="00153713">
        <w:rPr>
          <w:b w:val="0"/>
          <w:color w:val="auto"/>
        </w:rPr>
        <w:t>.</w:t>
      </w:r>
    </w:p>
    <w:p w14:paraId="7AF388FD" w14:textId="1A9A19CD" w:rsidR="00236396" w:rsidRPr="006500FA" w:rsidRDefault="00236396" w:rsidP="00236396">
      <w:pPr>
        <w:pStyle w:val="BasicParagraph"/>
        <w:spacing w:before="240" w:line="276" w:lineRule="auto"/>
        <w:rPr>
          <w:rFonts w:asciiTheme="majorHAnsi" w:hAnsiTheme="majorHAnsi" w:cs="Century Gothic"/>
          <w:color w:val="auto"/>
          <w:sz w:val="22"/>
          <w:szCs w:val="20"/>
        </w:rPr>
      </w:pPr>
      <w:r w:rsidRPr="005073EA">
        <w:rPr>
          <w:rFonts w:asciiTheme="majorHAnsi" w:hAnsiTheme="majorHAnsi" w:cs="Century Gothic"/>
          <w:b/>
          <w:color w:val="auto"/>
          <w:sz w:val="22"/>
          <w:szCs w:val="20"/>
        </w:rPr>
        <w:t>Ackenham Primary School</w:t>
      </w:r>
      <w:r>
        <w:rPr>
          <w:rFonts w:asciiTheme="majorHAnsi" w:hAnsiTheme="majorHAnsi" w:cs="Century Gothic"/>
          <w:color w:val="auto"/>
          <w:sz w:val="22"/>
          <w:szCs w:val="20"/>
        </w:rPr>
        <w:t xml:space="preserve"> </w:t>
      </w:r>
      <w:r w:rsidRPr="006500FA">
        <w:rPr>
          <w:rFonts w:asciiTheme="majorHAnsi" w:hAnsiTheme="majorHAnsi" w:cs="Century Gothic"/>
          <w:color w:val="auto"/>
          <w:sz w:val="22"/>
          <w:szCs w:val="20"/>
        </w:rPr>
        <w:t>is a small</w:t>
      </w:r>
      <w:r>
        <w:rPr>
          <w:rFonts w:asciiTheme="majorHAnsi" w:hAnsiTheme="majorHAnsi" w:cs="Century Gothic"/>
          <w:color w:val="auto"/>
          <w:sz w:val="22"/>
          <w:szCs w:val="20"/>
        </w:rPr>
        <w:t xml:space="preserve"> </w:t>
      </w:r>
      <w:r w:rsidRPr="006B3037">
        <w:rPr>
          <w:rFonts w:asciiTheme="majorHAnsi" w:hAnsiTheme="majorHAnsi" w:cs="Century Gothic"/>
          <w:color w:val="auto"/>
          <w:sz w:val="22"/>
          <w:szCs w:val="20"/>
        </w:rPr>
        <w:t>(n=90),</w:t>
      </w:r>
      <w:r w:rsidRPr="006500FA">
        <w:rPr>
          <w:rFonts w:asciiTheme="majorHAnsi" w:hAnsiTheme="majorHAnsi" w:cs="Century Gothic"/>
          <w:color w:val="auto"/>
          <w:sz w:val="22"/>
          <w:szCs w:val="20"/>
        </w:rPr>
        <w:t xml:space="preserve"> </w:t>
      </w:r>
      <w:r>
        <w:rPr>
          <w:rFonts w:asciiTheme="majorHAnsi" w:hAnsiTheme="majorHAnsi" w:cs="Century Gothic"/>
          <w:color w:val="auto"/>
          <w:sz w:val="22"/>
          <w:szCs w:val="20"/>
        </w:rPr>
        <w:t>government</w:t>
      </w:r>
      <w:r w:rsidRPr="006500FA">
        <w:rPr>
          <w:rFonts w:asciiTheme="majorHAnsi" w:hAnsiTheme="majorHAnsi" w:cs="Century Gothic"/>
          <w:color w:val="auto"/>
          <w:sz w:val="22"/>
          <w:szCs w:val="20"/>
        </w:rPr>
        <w:t xml:space="preserve"> school located in the inner north-western suburbs of Melbourne. Most of the school community originate from the Horn of Africa and almost all families receive an Education Maintenance Allowance (EMA). </w:t>
      </w:r>
      <w:r w:rsidR="006753BC">
        <w:rPr>
          <w:rFonts w:asciiTheme="majorHAnsi" w:hAnsiTheme="majorHAnsi" w:cs="Century Gothic"/>
          <w:color w:val="auto"/>
          <w:sz w:val="22"/>
          <w:szCs w:val="20"/>
        </w:rPr>
        <w:t xml:space="preserve">Around 16% of students have resided in Australia for less than two years. </w:t>
      </w:r>
      <w:r w:rsidRPr="006500FA">
        <w:rPr>
          <w:rFonts w:asciiTheme="majorHAnsi" w:hAnsiTheme="majorHAnsi" w:cs="Century Gothic"/>
          <w:color w:val="auto"/>
          <w:sz w:val="22"/>
          <w:szCs w:val="20"/>
        </w:rPr>
        <w:t>By contrast, the majority of the school’s teaching staff were born in Australia from English speaking backgrounds. The school’s expression of interest was initiated b</w:t>
      </w:r>
      <w:r w:rsidR="00F32971">
        <w:rPr>
          <w:rFonts w:asciiTheme="majorHAnsi" w:hAnsiTheme="majorHAnsi" w:cs="Century Gothic"/>
          <w:color w:val="auto"/>
          <w:sz w:val="22"/>
          <w:szCs w:val="20"/>
        </w:rPr>
        <w:t>y the principal, who stated</w:t>
      </w:r>
      <w:r w:rsidRPr="006500FA">
        <w:rPr>
          <w:rFonts w:asciiTheme="majorHAnsi" w:hAnsiTheme="majorHAnsi" w:cs="Century Gothic"/>
          <w:color w:val="auto"/>
          <w:sz w:val="22"/>
          <w:szCs w:val="20"/>
        </w:rPr>
        <w:t xml:space="preserve"> she wished the school to be involved in the project because, “it complements our work in the school and may help us scope out our future direction by connecting and networking with research partners”. </w:t>
      </w:r>
      <w:r>
        <w:rPr>
          <w:rFonts w:asciiTheme="majorHAnsi" w:hAnsiTheme="majorHAnsi" w:cs="Century Gothic"/>
          <w:color w:val="auto"/>
          <w:sz w:val="22"/>
          <w:szCs w:val="20"/>
        </w:rPr>
        <w:t>During the period</w:t>
      </w:r>
      <w:r w:rsidRPr="006500FA">
        <w:rPr>
          <w:rFonts w:asciiTheme="majorHAnsi" w:hAnsiTheme="majorHAnsi" w:cs="Century Gothic"/>
          <w:color w:val="auto"/>
          <w:sz w:val="22"/>
          <w:szCs w:val="20"/>
        </w:rPr>
        <w:t xml:space="preserve"> of involvement with the project, the school has had substantial staff turnover, including three different principals. Student enrolments </w:t>
      </w:r>
      <w:r>
        <w:rPr>
          <w:rFonts w:asciiTheme="majorHAnsi" w:hAnsiTheme="majorHAnsi" w:cs="Century Gothic"/>
          <w:color w:val="auto"/>
          <w:sz w:val="22"/>
          <w:szCs w:val="20"/>
        </w:rPr>
        <w:t>are consistently</w:t>
      </w:r>
      <w:r w:rsidRPr="006500FA">
        <w:rPr>
          <w:rFonts w:asciiTheme="majorHAnsi" w:hAnsiTheme="majorHAnsi" w:cs="Century Gothic"/>
          <w:color w:val="auto"/>
          <w:sz w:val="22"/>
          <w:szCs w:val="20"/>
        </w:rPr>
        <w:t xml:space="preserve"> low</w:t>
      </w:r>
      <w:r w:rsidR="007C3E4D">
        <w:rPr>
          <w:rFonts w:asciiTheme="majorHAnsi" w:hAnsiTheme="majorHAnsi" w:cs="Century Gothic"/>
          <w:color w:val="auto"/>
          <w:sz w:val="22"/>
          <w:szCs w:val="20"/>
        </w:rPr>
        <w:t xml:space="preserve"> and the school experiences high </w:t>
      </w:r>
      <w:r w:rsidR="00F32971">
        <w:rPr>
          <w:rFonts w:asciiTheme="majorHAnsi" w:hAnsiTheme="majorHAnsi" w:cs="Century Gothic"/>
          <w:color w:val="auto"/>
          <w:sz w:val="22"/>
          <w:szCs w:val="20"/>
        </w:rPr>
        <w:t xml:space="preserve">student </w:t>
      </w:r>
      <w:r w:rsidR="007C3E4D">
        <w:rPr>
          <w:rFonts w:asciiTheme="majorHAnsi" w:hAnsiTheme="majorHAnsi" w:cs="Century Gothic"/>
          <w:color w:val="auto"/>
          <w:sz w:val="22"/>
          <w:szCs w:val="20"/>
        </w:rPr>
        <w:t>mobility</w:t>
      </w:r>
      <w:r w:rsidRPr="006500FA">
        <w:rPr>
          <w:rFonts w:asciiTheme="majorHAnsi" w:hAnsiTheme="majorHAnsi" w:cs="Century Gothic"/>
          <w:color w:val="auto"/>
          <w:sz w:val="22"/>
          <w:szCs w:val="20"/>
        </w:rPr>
        <w:t>.</w:t>
      </w:r>
    </w:p>
    <w:p w14:paraId="6BDB43CC" w14:textId="76654668" w:rsidR="00236396" w:rsidRPr="006500FA" w:rsidRDefault="00236396" w:rsidP="00236396">
      <w:pPr>
        <w:pStyle w:val="BasicParagraph"/>
        <w:spacing w:before="240" w:line="276" w:lineRule="auto"/>
        <w:rPr>
          <w:rFonts w:asciiTheme="majorHAnsi" w:hAnsiTheme="majorHAnsi" w:cs="Century Gothic"/>
          <w:color w:val="auto"/>
          <w:sz w:val="22"/>
        </w:rPr>
      </w:pPr>
      <w:r w:rsidRPr="005073EA">
        <w:rPr>
          <w:rFonts w:asciiTheme="majorHAnsi" w:hAnsiTheme="majorHAnsi" w:cs="Century Gothic"/>
          <w:b/>
          <w:color w:val="auto"/>
          <w:sz w:val="22"/>
          <w:szCs w:val="22"/>
        </w:rPr>
        <w:t xml:space="preserve">Blackmede </w:t>
      </w:r>
      <w:r w:rsidRPr="005073EA">
        <w:rPr>
          <w:rFonts w:asciiTheme="majorHAnsi" w:hAnsiTheme="majorHAnsi"/>
          <w:b/>
          <w:color w:val="auto"/>
          <w:sz w:val="22"/>
          <w:szCs w:val="22"/>
        </w:rPr>
        <w:t>Primary School</w:t>
      </w:r>
      <w:r w:rsidRPr="006500FA">
        <w:rPr>
          <w:rFonts w:asciiTheme="majorHAnsi" w:hAnsiTheme="majorHAnsi" w:cs="Century Gothic"/>
          <w:color w:val="auto"/>
          <w:sz w:val="22"/>
        </w:rPr>
        <w:t xml:space="preserve"> is a </w:t>
      </w:r>
      <w:r>
        <w:rPr>
          <w:rFonts w:asciiTheme="majorHAnsi" w:hAnsiTheme="majorHAnsi" w:cs="Century Gothic"/>
          <w:color w:val="auto"/>
          <w:sz w:val="22"/>
        </w:rPr>
        <w:t>medium-size (</w:t>
      </w:r>
      <w:r w:rsidRPr="004875C4">
        <w:rPr>
          <w:rFonts w:asciiTheme="majorHAnsi" w:hAnsiTheme="majorHAnsi" w:cs="Century Gothic"/>
          <w:color w:val="auto"/>
          <w:sz w:val="22"/>
        </w:rPr>
        <w:t>n=564), government</w:t>
      </w:r>
      <w:r w:rsidRPr="006500FA">
        <w:rPr>
          <w:rFonts w:asciiTheme="majorHAnsi" w:hAnsiTheme="majorHAnsi" w:cs="Century Gothic"/>
          <w:color w:val="auto"/>
          <w:sz w:val="22"/>
        </w:rPr>
        <w:t>, primary school in the eastern suburbs of Melbourne. The school community is linguistically diverse with the most common home languages being English, Cantonese, Mandarin, Greek and Arabic. In the school’s initial expression of interest, they stated they were keen to explore further means of developing intercultural</w:t>
      </w:r>
      <w:r>
        <w:rPr>
          <w:rFonts w:asciiTheme="majorHAnsi" w:hAnsiTheme="majorHAnsi" w:cs="Century Gothic"/>
          <w:color w:val="auto"/>
          <w:sz w:val="22"/>
        </w:rPr>
        <w:t xml:space="preserve">ity, including </w:t>
      </w:r>
      <w:r w:rsidRPr="006500FA">
        <w:rPr>
          <w:rFonts w:asciiTheme="majorHAnsi" w:hAnsiTheme="majorHAnsi" w:cs="Century Gothic"/>
          <w:color w:val="auto"/>
          <w:sz w:val="22"/>
        </w:rPr>
        <w:t>indigenous Australian culture</w:t>
      </w:r>
      <w:r>
        <w:rPr>
          <w:rFonts w:asciiTheme="majorHAnsi" w:hAnsiTheme="majorHAnsi" w:cs="Century Gothic"/>
          <w:color w:val="auto"/>
          <w:sz w:val="22"/>
        </w:rPr>
        <w:t>,</w:t>
      </w:r>
      <w:r w:rsidR="00F32971">
        <w:rPr>
          <w:rFonts w:asciiTheme="majorHAnsi" w:hAnsiTheme="majorHAnsi" w:cs="Century Gothic"/>
          <w:color w:val="auto"/>
          <w:sz w:val="22"/>
        </w:rPr>
        <w:t xml:space="preserve"> and</w:t>
      </w:r>
      <w:r>
        <w:rPr>
          <w:rFonts w:asciiTheme="majorHAnsi" w:hAnsiTheme="majorHAnsi" w:cs="Century Gothic"/>
          <w:color w:val="auto"/>
          <w:sz w:val="22"/>
        </w:rPr>
        <w:t xml:space="preserve"> </w:t>
      </w:r>
      <w:r w:rsidRPr="006500FA">
        <w:rPr>
          <w:rFonts w:asciiTheme="majorHAnsi" w:hAnsiTheme="majorHAnsi" w:cs="Century Gothic"/>
          <w:color w:val="auto"/>
          <w:sz w:val="22"/>
        </w:rPr>
        <w:t>learning about and celebrating diversity. The school also identified “some tensions” among parents and staff who were concerned that the school’s current projects</w:t>
      </w:r>
      <w:r>
        <w:rPr>
          <w:rFonts w:asciiTheme="majorHAnsi" w:hAnsiTheme="majorHAnsi" w:cs="Century Gothic"/>
          <w:color w:val="auto"/>
          <w:sz w:val="22"/>
        </w:rPr>
        <w:t>’</w:t>
      </w:r>
      <w:r w:rsidRPr="006500FA">
        <w:rPr>
          <w:rFonts w:asciiTheme="majorHAnsi" w:hAnsiTheme="majorHAnsi" w:cs="Century Gothic"/>
          <w:color w:val="auto"/>
          <w:sz w:val="22"/>
        </w:rPr>
        <w:t xml:space="preserve"> </w:t>
      </w:r>
      <w:r>
        <w:rPr>
          <w:rFonts w:asciiTheme="majorHAnsi" w:hAnsiTheme="majorHAnsi" w:cs="Century Gothic"/>
          <w:color w:val="auto"/>
          <w:sz w:val="22"/>
        </w:rPr>
        <w:t>primary</w:t>
      </w:r>
      <w:r w:rsidRPr="006500FA">
        <w:rPr>
          <w:rFonts w:asciiTheme="majorHAnsi" w:hAnsiTheme="majorHAnsi" w:cs="Century Gothic"/>
          <w:color w:val="auto"/>
          <w:sz w:val="22"/>
        </w:rPr>
        <w:t xml:space="preserve"> focus on linking to Asia, and China in particular, </w:t>
      </w:r>
      <w:r>
        <w:rPr>
          <w:rFonts w:asciiTheme="majorHAnsi" w:hAnsiTheme="majorHAnsi" w:cs="Century Gothic"/>
          <w:color w:val="auto"/>
          <w:sz w:val="22"/>
        </w:rPr>
        <w:t>mean</w:t>
      </w:r>
      <w:r w:rsidRPr="006500FA">
        <w:rPr>
          <w:rFonts w:asciiTheme="majorHAnsi" w:hAnsiTheme="majorHAnsi" w:cs="Century Gothic"/>
          <w:color w:val="auto"/>
          <w:sz w:val="22"/>
        </w:rPr>
        <w:t>t they were “neglecting all others”</w:t>
      </w:r>
      <w:r>
        <w:rPr>
          <w:rFonts w:asciiTheme="majorHAnsi" w:hAnsiTheme="majorHAnsi" w:cs="Century Gothic"/>
          <w:color w:val="auto"/>
          <w:sz w:val="22"/>
        </w:rPr>
        <w:t xml:space="preserve"> and</w:t>
      </w:r>
      <w:r w:rsidRPr="006500FA">
        <w:rPr>
          <w:rFonts w:asciiTheme="majorHAnsi" w:hAnsiTheme="majorHAnsi" w:cs="Century Gothic"/>
          <w:color w:val="auto"/>
          <w:sz w:val="22"/>
        </w:rPr>
        <w:t xml:space="preserve"> “not really promoting cultural diversity at all”</w:t>
      </w:r>
      <w:r w:rsidR="009C68F3">
        <w:rPr>
          <w:rFonts w:asciiTheme="majorHAnsi" w:hAnsiTheme="majorHAnsi" w:cs="Century Gothic"/>
          <w:color w:val="auto"/>
          <w:sz w:val="22"/>
        </w:rPr>
        <w:t>.</w:t>
      </w:r>
      <w:r>
        <w:rPr>
          <w:rFonts w:asciiTheme="majorHAnsi" w:hAnsiTheme="majorHAnsi" w:cs="Century Gothic"/>
          <w:color w:val="auto"/>
          <w:sz w:val="22"/>
        </w:rPr>
        <w:t xml:space="preserve"> </w:t>
      </w:r>
      <w:r w:rsidRPr="006500FA">
        <w:rPr>
          <w:rFonts w:asciiTheme="majorHAnsi" w:hAnsiTheme="majorHAnsi" w:cs="Century Gothic"/>
          <w:color w:val="auto"/>
          <w:sz w:val="22"/>
        </w:rPr>
        <w:t xml:space="preserve">Their involvement with the project coincided with the school’s triennial review in which the school had a strong vision that incorporated </w:t>
      </w:r>
      <w:r w:rsidR="009C68F3">
        <w:rPr>
          <w:rFonts w:asciiTheme="majorHAnsi" w:hAnsiTheme="majorHAnsi" w:cs="Century Gothic"/>
          <w:color w:val="auto"/>
          <w:sz w:val="22"/>
        </w:rPr>
        <w:t>intercultural capacity</w:t>
      </w:r>
      <w:r>
        <w:rPr>
          <w:rFonts w:asciiTheme="majorHAnsi" w:hAnsiTheme="majorHAnsi" w:cs="Century Gothic"/>
          <w:color w:val="auto"/>
          <w:sz w:val="22"/>
        </w:rPr>
        <w:t xml:space="preserve">, </w:t>
      </w:r>
      <w:r w:rsidRPr="006500FA">
        <w:rPr>
          <w:rFonts w:asciiTheme="majorHAnsi" w:hAnsiTheme="majorHAnsi" w:cs="Century Gothic"/>
          <w:color w:val="auto"/>
          <w:sz w:val="22"/>
        </w:rPr>
        <w:t xml:space="preserve">including </w:t>
      </w:r>
      <w:r>
        <w:rPr>
          <w:rFonts w:asciiTheme="majorHAnsi" w:hAnsiTheme="majorHAnsi" w:cs="Century Gothic"/>
          <w:color w:val="auto"/>
          <w:sz w:val="22"/>
        </w:rPr>
        <w:t>“</w:t>
      </w:r>
      <w:r w:rsidRPr="006500FA">
        <w:rPr>
          <w:rFonts w:asciiTheme="majorHAnsi" w:hAnsiTheme="majorHAnsi" w:cs="Century Gothic"/>
          <w:color w:val="auto"/>
          <w:sz w:val="22"/>
        </w:rPr>
        <w:t>decisions regarding how we will proceed to encourage, support and celebrate cultural diversity over the next three years, and document this explicitly in our strategic plan”.</w:t>
      </w:r>
    </w:p>
    <w:p w14:paraId="55C4ECE8" w14:textId="081B9F1E" w:rsidR="00236396" w:rsidRPr="006500FA" w:rsidRDefault="00236396" w:rsidP="00236396">
      <w:pPr>
        <w:pStyle w:val="BasicParagraph"/>
        <w:spacing w:before="240" w:line="276" w:lineRule="auto"/>
        <w:rPr>
          <w:rFonts w:asciiTheme="majorHAnsi" w:hAnsiTheme="majorHAnsi" w:cs="Century Gothic"/>
          <w:color w:val="auto"/>
          <w:sz w:val="22"/>
        </w:rPr>
      </w:pPr>
      <w:r w:rsidRPr="000D128A">
        <w:rPr>
          <w:rFonts w:asciiTheme="majorHAnsi" w:hAnsiTheme="majorHAnsi" w:cs="Century Gothic"/>
          <w:b/>
          <w:color w:val="auto"/>
          <w:sz w:val="22"/>
        </w:rPr>
        <w:t>Claire Creek Primary School</w:t>
      </w:r>
      <w:r w:rsidRPr="000D128A">
        <w:rPr>
          <w:rFonts w:asciiTheme="majorHAnsi" w:hAnsiTheme="majorHAnsi" w:cs="Century Gothic"/>
          <w:color w:val="auto"/>
          <w:sz w:val="22"/>
        </w:rPr>
        <w:t xml:space="preserve"> is a medium-size (n=460), government, primary school situated in Melbourne’s inner north-west. Student enrolments have been steadily increasing over the last few years and the school now has an ‘enrolment ceiling’ in place. The increase is resulting in greater diversity, with evidence of at least 54 languages spoken and nearly 40% of students having a language background other than English.  The school was involved in a number of initiatives </w:t>
      </w:r>
      <w:r w:rsidR="00BB0564">
        <w:rPr>
          <w:rFonts w:asciiTheme="majorHAnsi" w:hAnsiTheme="majorHAnsi" w:cs="Century Gothic"/>
          <w:color w:val="auto"/>
          <w:sz w:val="22"/>
        </w:rPr>
        <w:t xml:space="preserve">relevant </w:t>
      </w:r>
      <w:r w:rsidRPr="000D128A">
        <w:rPr>
          <w:rFonts w:asciiTheme="majorHAnsi" w:hAnsiTheme="majorHAnsi" w:cs="Century Gothic"/>
          <w:color w:val="auto"/>
          <w:sz w:val="22"/>
        </w:rPr>
        <w:t xml:space="preserve">to </w:t>
      </w:r>
      <w:r w:rsidR="009C68F3" w:rsidRPr="000D128A">
        <w:rPr>
          <w:rFonts w:asciiTheme="majorHAnsi" w:hAnsiTheme="majorHAnsi" w:cs="Century Gothic"/>
          <w:color w:val="auto"/>
          <w:sz w:val="22"/>
        </w:rPr>
        <w:t>intercultural capacity</w:t>
      </w:r>
      <w:r w:rsidRPr="000D128A">
        <w:rPr>
          <w:rFonts w:asciiTheme="majorHAnsi" w:hAnsiTheme="majorHAnsi" w:cs="Century Gothic"/>
          <w:color w:val="auto"/>
          <w:sz w:val="22"/>
        </w:rPr>
        <w:t xml:space="preserve"> prior to their connection with this project.</w:t>
      </w:r>
      <w:r w:rsidRPr="006500FA">
        <w:rPr>
          <w:rFonts w:asciiTheme="majorHAnsi" w:hAnsiTheme="majorHAnsi" w:cs="Century Gothic"/>
          <w:color w:val="auto"/>
          <w:sz w:val="22"/>
        </w:rPr>
        <w:t xml:space="preserve"> However, in their expression of interest, the school stated that sometimes their school population is “not as tolerant or accepting of other cultural groups as we would like and hope”.</w:t>
      </w:r>
      <w:r w:rsidRPr="00107A2C">
        <w:rPr>
          <w:rFonts w:asciiTheme="majorHAnsi" w:hAnsiTheme="majorHAnsi" w:cs="Century Gothic"/>
          <w:color w:val="auto"/>
          <w:sz w:val="22"/>
        </w:rPr>
        <w:t xml:space="preserve"> </w:t>
      </w:r>
      <w:r>
        <w:rPr>
          <w:rFonts w:asciiTheme="majorHAnsi" w:hAnsiTheme="majorHAnsi" w:cs="Century Gothic"/>
          <w:color w:val="auto"/>
          <w:sz w:val="22"/>
        </w:rPr>
        <w:t>In</w:t>
      </w:r>
      <w:r w:rsidRPr="006500FA">
        <w:rPr>
          <w:rFonts w:asciiTheme="majorHAnsi" w:hAnsiTheme="majorHAnsi" w:cs="Century Gothic"/>
          <w:color w:val="auto"/>
          <w:sz w:val="22"/>
        </w:rPr>
        <w:t xml:space="preserve"> 2010, the school began implementing a new strategic plan and, in 2011, appointed a new principal</w:t>
      </w:r>
      <w:r>
        <w:rPr>
          <w:rFonts w:asciiTheme="majorHAnsi" w:hAnsiTheme="majorHAnsi" w:cs="Century Gothic"/>
          <w:color w:val="auto"/>
          <w:sz w:val="22"/>
        </w:rPr>
        <w:t xml:space="preserve"> and</w:t>
      </w:r>
      <w:r w:rsidRPr="006500FA">
        <w:rPr>
          <w:rFonts w:asciiTheme="majorHAnsi" w:hAnsiTheme="majorHAnsi" w:cs="Century Gothic"/>
          <w:color w:val="auto"/>
          <w:sz w:val="22"/>
        </w:rPr>
        <w:t xml:space="preserve"> they were “very keen to explore, develop and integrate a curriculum” around </w:t>
      </w:r>
      <w:r w:rsidR="009C68F3">
        <w:rPr>
          <w:rFonts w:asciiTheme="majorHAnsi" w:hAnsiTheme="majorHAnsi" w:cs="Century Gothic"/>
          <w:color w:val="auto"/>
          <w:sz w:val="22"/>
        </w:rPr>
        <w:t>intercultural capacity</w:t>
      </w:r>
      <w:r>
        <w:rPr>
          <w:rFonts w:asciiTheme="majorHAnsi" w:hAnsiTheme="majorHAnsi" w:cs="Century Gothic"/>
          <w:color w:val="auto"/>
          <w:sz w:val="22"/>
        </w:rPr>
        <w:t xml:space="preserve"> </w:t>
      </w:r>
      <w:r w:rsidRPr="006500FA">
        <w:rPr>
          <w:rFonts w:asciiTheme="majorHAnsi" w:hAnsiTheme="majorHAnsi" w:cs="Century Gothic"/>
          <w:color w:val="auto"/>
          <w:sz w:val="22"/>
        </w:rPr>
        <w:t>to “further support and build teacher capacity” and “improve school culture”. They viewed the project as “our answer to a curriculum approach to encourage tolerance and acceptance of diversity and other cultures”.</w:t>
      </w:r>
    </w:p>
    <w:p w14:paraId="7EC16D99" w14:textId="78A3E720" w:rsidR="00236396" w:rsidRPr="006500FA" w:rsidRDefault="00236396" w:rsidP="00236396">
      <w:pPr>
        <w:pStyle w:val="BasicParagraph"/>
        <w:spacing w:before="240" w:line="276" w:lineRule="auto"/>
        <w:rPr>
          <w:rFonts w:asciiTheme="majorHAnsi" w:hAnsiTheme="majorHAnsi" w:cs="Century Gothic"/>
          <w:color w:val="auto"/>
          <w:sz w:val="22"/>
        </w:rPr>
      </w:pPr>
      <w:r w:rsidRPr="005073EA">
        <w:rPr>
          <w:rFonts w:asciiTheme="majorHAnsi" w:hAnsiTheme="majorHAnsi" w:cs="Century Gothic"/>
          <w:b/>
          <w:color w:val="auto"/>
          <w:sz w:val="22"/>
        </w:rPr>
        <w:t>Dalmorning Primary School</w:t>
      </w:r>
      <w:r>
        <w:rPr>
          <w:rFonts w:asciiTheme="majorHAnsi" w:hAnsiTheme="majorHAnsi" w:cs="Century Gothic"/>
          <w:b/>
          <w:color w:val="auto"/>
          <w:sz w:val="22"/>
        </w:rPr>
        <w:t>,</w:t>
      </w:r>
      <w:r w:rsidRPr="008B7FE8">
        <w:rPr>
          <w:rFonts w:asciiTheme="majorHAnsi" w:hAnsiTheme="majorHAnsi" w:cs="Century Gothic"/>
          <w:color w:val="auto"/>
          <w:sz w:val="22"/>
        </w:rPr>
        <w:t xml:space="preserve"> </w:t>
      </w:r>
      <w:r w:rsidRPr="006500FA">
        <w:rPr>
          <w:rFonts w:asciiTheme="majorHAnsi" w:hAnsiTheme="majorHAnsi" w:cs="Century Gothic"/>
          <w:color w:val="auto"/>
          <w:sz w:val="22"/>
        </w:rPr>
        <w:t>located in the inner, north-western suburbs of Melbourne</w:t>
      </w:r>
      <w:r>
        <w:rPr>
          <w:rFonts w:asciiTheme="majorHAnsi" w:hAnsiTheme="majorHAnsi" w:cs="Century Gothic"/>
          <w:color w:val="auto"/>
          <w:sz w:val="22"/>
        </w:rPr>
        <w:t xml:space="preserve">, </w:t>
      </w:r>
      <w:r w:rsidRPr="006500FA">
        <w:rPr>
          <w:rFonts w:asciiTheme="majorHAnsi" w:hAnsiTheme="majorHAnsi" w:cs="Century Gothic"/>
          <w:color w:val="auto"/>
          <w:sz w:val="22"/>
        </w:rPr>
        <w:t xml:space="preserve">is a </w:t>
      </w:r>
      <w:r>
        <w:rPr>
          <w:rFonts w:asciiTheme="majorHAnsi" w:hAnsiTheme="majorHAnsi" w:cs="Century Gothic"/>
          <w:color w:val="auto"/>
          <w:sz w:val="22"/>
        </w:rPr>
        <w:t xml:space="preserve">medium-size </w:t>
      </w:r>
      <w:r w:rsidRPr="004875C4">
        <w:rPr>
          <w:rFonts w:asciiTheme="majorHAnsi" w:hAnsiTheme="majorHAnsi" w:cs="Century Gothic"/>
          <w:color w:val="auto"/>
          <w:sz w:val="22"/>
        </w:rPr>
        <w:t>(n=418),</w:t>
      </w:r>
      <w:r w:rsidRPr="006500FA">
        <w:rPr>
          <w:rFonts w:asciiTheme="majorHAnsi" w:hAnsiTheme="majorHAnsi" w:cs="Century Gothic"/>
          <w:color w:val="auto"/>
          <w:sz w:val="22"/>
        </w:rPr>
        <w:t xml:space="preserve"> </w:t>
      </w:r>
      <w:r>
        <w:rPr>
          <w:rFonts w:asciiTheme="majorHAnsi" w:hAnsiTheme="majorHAnsi" w:cs="Century Gothic"/>
          <w:color w:val="auto"/>
          <w:sz w:val="22"/>
        </w:rPr>
        <w:t>government</w:t>
      </w:r>
      <w:r w:rsidRPr="006500FA">
        <w:rPr>
          <w:rFonts w:asciiTheme="majorHAnsi" w:hAnsiTheme="majorHAnsi" w:cs="Century Gothic"/>
          <w:color w:val="auto"/>
          <w:sz w:val="22"/>
        </w:rPr>
        <w:t>, primary school. In the last few years, the school’s community has changed substantially, reflecting wider trends in migration patterns</w:t>
      </w:r>
      <w:r>
        <w:rPr>
          <w:rFonts w:asciiTheme="majorHAnsi" w:hAnsiTheme="majorHAnsi" w:cs="Century Gothic"/>
          <w:color w:val="auto"/>
          <w:sz w:val="22"/>
        </w:rPr>
        <w:t>,</w:t>
      </w:r>
      <w:r w:rsidRPr="006500FA">
        <w:rPr>
          <w:rFonts w:asciiTheme="majorHAnsi" w:hAnsiTheme="majorHAnsi" w:cs="Century Gothic"/>
          <w:color w:val="auto"/>
          <w:sz w:val="22"/>
        </w:rPr>
        <w:t xml:space="preserve"> which the school sees as presenting “exciting opportunities and challenges”. The student population is increasingly diverse, culturally, linguistically and socio-economically, with 59% of students having a language background other than English. Many students have first-hand experience or maintain strong connections with other countries, including Somalia, Eritrea, Ethiopia, China, Vietnam, Italy, India and Spain. The school community also includes several Koori</w:t>
      </w:r>
      <w:r w:rsidRPr="006500FA">
        <w:rPr>
          <w:rStyle w:val="FootnoteReference"/>
          <w:rFonts w:cs="Century Gothic"/>
          <w:color w:val="auto"/>
          <w:sz w:val="22"/>
        </w:rPr>
        <w:footnoteReference w:id="5"/>
      </w:r>
      <w:r w:rsidRPr="006500FA">
        <w:rPr>
          <w:rFonts w:asciiTheme="majorHAnsi" w:hAnsiTheme="majorHAnsi" w:cs="Century Gothic"/>
          <w:color w:val="auto"/>
          <w:sz w:val="22"/>
        </w:rPr>
        <w:t xml:space="preserve"> families. The</w:t>
      </w:r>
      <w:r>
        <w:rPr>
          <w:rFonts w:asciiTheme="majorHAnsi" w:hAnsiTheme="majorHAnsi" w:cs="Century Gothic"/>
          <w:color w:val="auto"/>
          <w:sz w:val="22"/>
        </w:rPr>
        <w:t xml:space="preserve"> school</w:t>
      </w:r>
      <w:r w:rsidRPr="006500FA">
        <w:rPr>
          <w:rFonts w:asciiTheme="majorHAnsi" w:hAnsiTheme="majorHAnsi" w:cs="Century Gothic"/>
          <w:color w:val="auto"/>
          <w:sz w:val="22"/>
        </w:rPr>
        <w:t xml:space="preserve"> ha</w:t>
      </w:r>
      <w:r>
        <w:rPr>
          <w:rFonts w:asciiTheme="majorHAnsi" w:hAnsiTheme="majorHAnsi" w:cs="Century Gothic"/>
          <w:color w:val="auto"/>
          <w:sz w:val="22"/>
        </w:rPr>
        <w:t>s</w:t>
      </w:r>
      <w:r w:rsidRPr="006500FA">
        <w:rPr>
          <w:rFonts w:asciiTheme="majorHAnsi" w:hAnsiTheme="majorHAnsi" w:cs="Century Gothic"/>
          <w:color w:val="auto"/>
          <w:sz w:val="22"/>
        </w:rPr>
        <w:t xml:space="preserve"> taken a whole school </w:t>
      </w:r>
      <w:r>
        <w:rPr>
          <w:rFonts w:asciiTheme="majorHAnsi" w:hAnsiTheme="majorHAnsi" w:cs="Century Gothic"/>
          <w:color w:val="auto"/>
          <w:sz w:val="22"/>
        </w:rPr>
        <w:t>in r</w:t>
      </w:r>
      <w:r w:rsidRPr="006500FA">
        <w:rPr>
          <w:rFonts w:asciiTheme="majorHAnsi" w:hAnsiTheme="majorHAnsi" w:cs="Century Gothic"/>
          <w:color w:val="auto"/>
          <w:sz w:val="22"/>
        </w:rPr>
        <w:t>espon</w:t>
      </w:r>
      <w:r>
        <w:rPr>
          <w:rFonts w:asciiTheme="majorHAnsi" w:hAnsiTheme="majorHAnsi" w:cs="Century Gothic"/>
          <w:color w:val="auto"/>
          <w:sz w:val="22"/>
        </w:rPr>
        <w:t>se</w:t>
      </w:r>
      <w:r w:rsidRPr="006500FA">
        <w:rPr>
          <w:rFonts w:asciiTheme="majorHAnsi" w:hAnsiTheme="majorHAnsi" w:cs="Century Gothic"/>
          <w:color w:val="auto"/>
          <w:sz w:val="22"/>
        </w:rPr>
        <w:t xml:space="preserve"> to these changes</w:t>
      </w:r>
      <w:r>
        <w:rPr>
          <w:rFonts w:asciiTheme="majorHAnsi" w:hAnsiTheme="majorHAnsi" w:cs="Century Gothic"/>
          <w:color w:val="auto"/>
          <w:sz w:val="22"/>
        </w:rPr>
        <w:t xml:space="preserve">, </w:t>
      </w:r>
      <w:r w:rsidR="008B1061">
        <w:rPr>
          <w:rFonts w:asciiTheme="majorHAnsi" w:hAnsiTheme="majorHAnsi" w:cs="Century Gothic"/>
          <w:color w:val="auto"/>
          <w:sz w:val="22"/>
        </w:rPr>
        <w:t>focusing on character strengths,</w:t>
      </w:r>
      <w:r w:rsidRPr="006500FA">
        <w:rPr>
          <w:rFonts w:asciiTheme="majorHAnsi" w:hAnsiTheme="majorHAnsi" w:cs="Century Gothic"/>
          <w:color w:val="auto"/>
          <w:sz w:val="22"/>
        </w:rPr>
        <w:t xml:space="preserve"> acceptance of diversity</w:t>
      </w:r>
      <w:r w:rsidR="008B1061">
        <w:rPr>
          <w:rFonts w:asciiTheme="majorHAnsi" w:hAnsiTheme="majorHAnsi" w:cs="Century Gothic"/>
          <w:color w:val="auto"/>
          <w:sz w:val="22"/>
        </w:rPr>
        <w:t xml:space="preserve"> and</w:t>
      </w:r>
      <w:r w:rsidRPr="006500FA">
        <w:rPr>
          <w:rFonts w:asciiTheme="majorHAnsi" w:hAnsiTheme="majorHAnsi" w:cs="Century Gothic"/>
          <w:color w:val="auto"/>
          <w:sz w:val="22"/>
        </w:rPr>
        <w:t xml:space="preserve"> foster</w:t>
      </w:r>
      <w:r>
        <w:rPr>
          <w:rFonts w:asciiTheme="majorHAnsi" w:hAnsiTheme="majorHAnsi" w:cs="Century Gothic"/>
          <w:color w:val="auto"/>
          <w:sz w:val="22"/>
        </w:rPr>
        <w:t>ing</w:t>
      </w:r>
      <w:r w:rsidRPr="006500FA">
        <w:rPr>
          <w:rFonts w:asciiTheme="majorHAnsi" w:hAnsiTheme="majorHAnsi" w:cs="Century Gothic"/>
          <w:color w:val="auto"/>
          <w:sz w:val="22"/>
        </w:rPr>
        <w:t xml:space="preserve"> relationships with a range of </w:t>
      </w:r>
      <w:r w:rsidR="007C69EF">
        <w:rPr>
          <w:rFonts w:asciiTheme="majorHAnsi" w:hAnsiTheme="majorHAnsi" w:cs="Century Gothic"/>
          <w:color w:val="auto"/>
          <w:sz w:val="22"/>
        </w:rPr>
        <w:t>organis</w:t>
      </w:r>
      <w:r w:rsidRPr="006500FA">
        <w:rPr>
          <w:rFonts w:asciiTheme="majorHAnsi" w:hAnsiTheme="majorHAnsi" w:cs="Century Gothic"/>
          <w:color w:val="auto"/>
          <w:sz w:val="22"/>
        </w:rPr>
        <w:t>ations to help guide the school.</w:t>
      </w:r>
      <w:r>
        <w:rPr>
          <w:rFonts w:asciiTheme="majorHAnsi" w:hAnsiTheme="majorHAnsi" w:cs="Century Gothic"/>
          <w:color w:val="auto"/>
          <w:sz w:val="22"/>
        </w:rPr>
        <w:t xml:space="preserve"> They </w:t>
      </w:r>
      <w:r w:rsidRPr="006500FA">
        <w:rPr>
          <w:rFonts w:asciiTheme="majorHAnsi" w:hAnsiTheme="majorHAnsi" w:cs="Century Gothic"/>
          <w:color w:val="auto"/>
          <w:sz w:val="22"/>
        </w:rPr>
        <w:t>realis</w:t>
      </w:r>
      <w:r>
        <w:rPr>
          <w:rFonts w:asciiTheme="majorHAnsi" w:hAnsiTheme="majorHAnsi" w:cs="Century Gothic"/>
          <w:color w:val="auto"/>
          <w:sz w:val="22"/>
        </w:rPr>
        <w:t>e</w:t>
      </w:r>
      <w:r w:rsidRPr="006500FA">
        <w:rPr>
          <w:rFonts w:asciiTheme="majorHAnsi" w:hAnsiTheme="majorHAnsi" w:cs="Century Gothic"/>
          <w:color w:val="auto"/>
          <w:sz w:val="22"/>
        </w:rPr>
        <w:t xml:space="preserve"> </w:t>
      </w:r>
      <w:r>
        <w:rPr>
          <w:rFonts w:asciiTheme="majorHAnsi" w:hAnsiTheme="majorHAnsi" w:cs="Century Gothic"/>
          <w:color w:val="auto"/>
          <w:sz w:val="22"/>
        </w:rPr>
        <w:t>a previous</w:t>
      </w:r>
      <w:r w:rsidRPr="006500FA">
        <w:rPr>
          <w:rFonts w:asciiTheme="majorHAnsi" w:hAnsiTheme="majorHAnsi" w:cs="Century Gothic"/>
          <w:color w:val="auto"/>
          <w:sz w:val="22"/>
        </w:rPr>
        <w:t xml:space="preserve"> approach</w:t>
      </w:r>
      <w:r>
        <w:rPr>
          <w:rFonts w:asciiTheme="majorHAnsi" w:hAnsiTheme="majorHAnsi" w:cs="Century Gothic"/>
          <w:color w:val="auto"/>
          <w:sz w:val="22"/>
        </w:rPr>
        <w:t xml:space="preserve"> of ‘flags, food and festivals’</w:t>
      </w:r>
      <w:r w:rsidRPr="006500FA">
        <w:rPr>
          <w:rFonts w:asciiTheme="majorHAnsi" w:hAnsiTheme="majorHAnsi" w:cs="Century Gothic"/>
          <w:color w:val="auto"/>
          <w:sz w:val="22"/>
        </w:rPr>
        <w:t xml:space="preserve"> </w:t>
      </w:r>
      <w:r>
        <w:rPr>
          <w:rFonts w:asciiTheme="majorHAnsi" w:hAnsiTheme="majorHAnsi" w:cs="Century Gothic"/>
          <w:color w:val="auto"/>
          <w:sz w:val="22"/>
        </w:rPr>
        <w:t>“</w:t>
      </w:r>
      <w:r w:rsidRPr="006500FA">
        <w:rPr>
          <w:rFonts w:asciiTheme="majorHAnsi" w:hAnsiTheme="majorHAnsi" w:cs="Century Gothic"/>
          <w:color w:val="auto"/>
          <w:sz w:val="22"/>
        </w:rPr>
        <w:t>is not sufficient for us as a community to develop a true sense of diversity and acceptance”. The school identified a “need to explore how we can best support staff, students and parents to explore the tacit and invisible aspects of culture” and, as such, viewed the project as “an exciting opportunity” for the school to “reflect on its practice”.</w:t>
      </w:r>
    </w:p>
    <w:p w14:paraId="5D96874F" w14:textId="43C0EE0A" w:rsidR="00236396" w:rsidRPr="006500FA" w:rsidRDefault="00236396" w:rsidP="00236396">
      <w:pPr>
        <w:pStyle w:val="BasicParagraph"/>
        <w:spacing w:before="240" w:line="276" w:lineRule="auto"/>
        <w:rPr>
          <w:rFonts w:asciiTheme="majorHAnsi" w:hAnsiTheme="majorHAnsi" w:cs="Century Gothic"/>
          <w:color w:val="auto"/>
          <w:sz w:val="22"/>
        </w:rPr>
      </w:pPr>
      <w:r w:rsidRPr="005073EA">
        <w:rPr>
          <w:rFonts w:asciiTheme="majorHAnsi" w:hAnsiTheme="majorHAnsi" w:cs="Century Gothic"/>
          <w:b/>
          <w:color w:val="auto"/>
          <w:sz w:val="22"/>
        </w:rPr>
        <w:t>Everard Creek Primary School</w:t>
      </w:r>
      <w:r>
        <w:rPr>
          <w:rFonts w:asciiTheme="majorHAnsi" w:hAnsiTheme="majorHAnsi" w:cs="Century Gothic"/>
          <w:color w:val="auto"/>
          <w:sz w:val="22"/>
        </w:rPr>
        <w:t xml:space="preserve"> </w:t>
      </w:r>
      <w:r w:rsidRPr="006500FA">
        <w:rPr>
          <w:rFonts w:asciiTheme="majorHAnsi" w:hAnsiTheme="majorHAnsi" w:cs="Century Gothic"/>
          <w:color w:val="auto"/>
          <w:sz w:val="22"/>
        </w:rPr>
        <w:t xml:space="preserve">is a </w:t>
      </w:r>
      <w:r>
        <w:rPr>
          <w:rFonts w:asciiTheme="majorHAnsi" w:hAnsiTheme="majorHAnsi" w:cs="Century Gothic"/>
          <w:color w:val="auto"/>
          <w:sz w:val="22"/>
        </w:rPr>
        <w:t xml:space="preserve">small </w:t>
      </w:r>
      <w:r w:rsidRPr="004875C4">
        <w:rPr>
          <w:rFonts w:asciiTheme="majorHAnsi" w:hAnsiTheme="majorHAnsi" w:cs="Century Gothic"/>
          <w:color w:val="auto"/>
          <w:sz w:val="22"/>
        </w:rPr>
        <w:t>(n=339), government, school</w:t>
      </w:r>
      <w:r w:rsidRPr="006500FA">
        <w:rPr>
          <w:rFonts w:asciiTheme="majorHAnsi" w:hAnsiTheme="majorHAnsi" w:cs="Century Gothic"/>
          <w:color w:val="auto"/>
          <w:sz w:val="22"/>
        </w:rPr>
        <w:t xml:space="preserve"> in the outer eastern suburbs of Melbourne with a mix of upper middle class to low income families. While, there has been an increasing number of immigrants moving into the area, in particular Burmese refugees, the student population remains fairly culturally homogenous, with only 10% of students strongly con</w:t>
      </w:r>
      <w:r w:rsidR="00452B1B">
        <w:rPr>
          <w:rFonts w:asciiTheme="majorHAnsi" w:hAnsiTheme="majorHAnsi" w:cs="Century Gothic"/>
          <w:color w:val="auto"/>
          <w:sz w:val="22"/>
        </w:rPr>
        <w:t>nected to other countries (primaril</w:t>
      </w:r>
      <w:r w:rsidRPr="006500FA">
        <w:rPr>
          <w:rFonts w:asciiTheme="majorHAnsi" w:hAnsiTheme="majorHAnsi" w:cs="Century Gothic"/>
          <w:color w:val="auto"/>
          <w:sz w:val="22"/>
        </w:rPr>
        <w:t>y, South America, India, China and the Middle East)</w:t>
      </w:r>
      <w:r>
        <w:rPr>
          <w:rFonts w:asciiTheme="majorHAnsi" w:hAnsiTheme="majorHAnsi" w:cs="Century Gothic"/>
          <w:color w:val="auto"/>
          <w:sz w:val="22"/>
        </w:rPr>
        <w:t xml:space="preserve"> and</w:t>
      </w:r>
      <w:r w:rsidRPr="006500FA">
        <w:rPr>
          <w:rFonts w:asciiTheme="majorHAnsi" w:hAnsiTheme="majorHAnsi" w:cs="Century Gothic"/>
          <w:color w:val="auto"/>
          <w:sz w:val="22"/>
        </w:rPr>
        <w:t xml:space="preserve"> 18% of students from </w:t>
      </w:r>
      <w:r w:rsidR="008B1061">
        <w:rPr>
          <w:rFonts w:asciiTheme="majorHAnsi" w:hAnsiTheme="majorHAnsi" w:cs="Century Gothic"/>
          <w:color w:val="auto"/>
          <w:sz w:val="22"/>
        </w:rPr>
        <w:t>language backgrounds o</w:t>
      </w:r>
      <w:r w:rsidRPr="006500FA">
        <w:rPr>
          <w:rFonts w:asciiTheme="majorHAnsi" w:hAnsiTheme="majorHAnsi" w:cs="Century Gothic"/>
          <w:color w:val="auto"/>
          <w:sz w:val="22"/>
        </w:rPr>
        <w:t xml:space="preserve">ther than English (MySchool website, 2014 data). The principal </w:t>
      </w:r>
      <w:r>
        <w:rPr>
          <w:rFonts w:asciiTheme="majorHAnsi" w:hAnsiTheme="majorHAnsi" w:cs="Century Gothic"/>
          <w:color w:val="auto"/>
          <w:sz w:val="22"/>
        </w:rPr>
        <w:t>indicate</w:t>
      </w:r>
      <w:r w:rsidRPr="006500FA">
        <w:rPr>
          <w:rFonts w:asciiTheme="majorHAnsi" w:hAnsiTheme="majorHAnsi" w:cs="Century Gothic"/>
          <w:color w:val="auto"/>
          <w:sz w:val="22"/>
        </w:rPr>
        <w:t xml:space="preserve">s a strong commitment to </w:t>
      </w:r>
      <w:r w:rsidR="009C68F3">
        <w:rPr>
          <w:rFonts w:asciiTheme="majorHAnsi" w:hAnsiTheme="majorHAnsi" w:cs="Century Gothic"/>
          <w:color w:val="auto"/>
          <w:sz w:val="22"/>
        </w:rPr>
        <w:t>intercultural capacity</w:t>
      </w:r>
      <w:r>
        <w:rPr>
          <w:rFonts w:asciiTheme="majorHAnsi" w:hAnsiTheme="majorHAnsi" w:cs="Century Gothic"/>
          <w:color w:val="auto"/>
          <w:sz w:val="22"/>
        </w:rPr>
        <w:t>, through</w:t>
      </w:r>
      <w:r w:rsidRPr="006500FA">
        <w:rPr>
          <w:rFonts w:asciiTheme="majorHAnsi" w:hAnsiTheme="majorHAnsi" w:cs="Century Gothic"/>
          <w:color w:val="auto"/>
          <w:sz w:val="22"/>
        </w:rPr>
        <w:t xml:space="preserve"> building the capacities of staff and engaging </w:t>
      </w:r>
      <w:r>
        <w:rPr>
          <w:rFonts w:asciiTheme="majorHAnsi" w:hAnsiTheme="majorHAnsi" w:cs="Century Gothic"/>
          <w:color w:val="auto"/>
          <w:sz w:val="22"/>
        </w:rPr>
        <w:t xml:space="preserve">with </w:t>
      </w:r>
      <w:r w:rsidRPr="006500FA">
        <w:rPr>
          <w:rFonts w:asciiTheme="majorHAnsi" w:hAnsiTheme="majorHAnsi" w:cs="Century Gothic"/>
          <w:color w:val="auto"/>
          <w:sz w:val="22"/>
        </w:rPr>
        <w:t>the school community</w:t>
      </w:r>
      <w:r>
        <w:rPr>
          <w:rFonts w:asciiTheme="majorHAnsi" w:hAnsiTheme="majorHAnsi" w:cs="Century Gothic"/>
          <w:color w:val="auto"/>
          <w:sz w:val="22"/>
        </w:rPr>
        <w:t>, believ</w:t>
      </w:r>
      <w:r w:rsidRPr="006500FA">
        <w:rPr>
          <w:rFonts w:asciiTheme="majorHAnsi" w:hAnsiTheme="majorHAnsi" w:cs="Century Gothic"/>
          <w:color w:val="auto"/>
          <w:sz w:val="22"/>
        </w:rPr>
        <w:t xml:space="preserve">ing the school is “well-positioned to take the next step </w:t>
      </w:r>
      <w:r w:rsidR="00EA386D">
        <w:rPr>
          <w:rFonts w:asciiTheme="majorHAnsi" w:hAnsiTheme="majorHAnsi" w:cs="Century Gothic"/>
          <w:color w:val="auto"/>
          <w:sz w:val="22"/>
        </w:rPr>
        <w:t>towards</w:t>
      </w:r>
      <w:r w:rsidRPr="006500FA">
        <w:rPr>
          <w:rFonts w:asciiTheme="majorHAnsi" w:hAnsiTheme="majorHAnsi" w:cs="Century Gothic"/>
          <w:color w:val="auto"/>
          <w:sz w:val="22"/>
        </w:rPr>
        <w:t xml:space="preserve"> becoming a leader in the community</w:t>
      </w:r>
      <w:r w:rsidR="00452B1B">
        <w:rPr>
          <w:rFonts w:asciiTheme="majorHAnsi" w:hAnsiTheme="majorHAnsi" w:cs="Century Gothic"/>
          <w:color w:val="auto"/>
          <w:sz w:val="22"/>
        </w:rPr>
        <w:t>,</w:t>
      </w:r>
      <w:r w:rsidRPr="006500FA">
        <w:rPr>
          <w:rFonts w:asciiTheme="majorHAnsi" w:hAnsiTheme="majorHAnsi" w:cs="Century Gothic"/>
          <w:color w:val="auto"/>
          <w:sz w:val="22"/>
        </w:rPr>
        <w:t xml:space="preserve"> promoting intercultural</w:t>
      </w:r>
      <w:r>
        <w:rPr>
          <w:rFonts w:asciiTheme="majorHAnsi" w:hAnsiTheme="majorHAnsi" w:cs="Century Gothic"/>
          <w:color w:val="auto"/>
          <w:sz w:val="22"/>
        </w:rPr>
        <w:t>ity</w:t>
      </w:r>
      <w:r w:rsidRPr="006500FA">
        <w:rPr>
          <w:rFonts w:asciiTheme="majorHAnsi" w:hAnsiTheme="majorHAnsi" w:cs="Century Gothic"/>
          <w:color w:val="auto"/>
          <w:sz w:val="22"/>
        </w:rPr>
        <w:t xml:space="preserve"> and the celebration of diversity in a </w:t>
      </w:r>
      <w:r>
        <w:rPr>
          <w:rFonts w:asciiTheme="majorHAnsi" w:hAnsiTheme="majorHAnsi" w:cs="Century Gothic"/>
          <w:color w:val="auto"/>
          <w:sz w:val="22"/>
        </w:rPr>
        <w:t xml:space="preserve">[globalised] </w:t>
      </w:r>
      <w:r w:rsidRPr="006500FA">
        <w:rPr>
          <w:rFonts w:asciiTheme="majorHAnsi" w:hAnsiTheme="majorHAnsi" w:cs="Century Gothic"/>
          <w:color w:val="auto"/>
          <w:sz w:val="22"/>
        </w:rPr>
        <w:t>world”. Further, the school was described as poised “to redesign our school culture with a view to internationali</w:t>
      </w:r>
      <w:r>
        <w:rPr>
          <w:rFonts w:asciiTheme="majorHAnsi" w:hAnsiTheme="majorHAnsi" w:cs="Century Gothic"/>
          <w:color w:val="auto"/>
          <w:sz w:val="22"/>
        </w:rPr>
        <w:t>s</w:t>
      </w:r>
      <w:r w:rsidRPr="006500FA">
        <w:rPr>
          <w:rFonts w:asciiTheme="majorHAnsi" w:hAnsiTheme="majorHAnsi" w:cs="Century Gothic"/>
          <w:color w:val="auto"/>
          <w:sz w:val="22"/>
        </w:rPr>
        <w:t xml:space="preserve">ing our curriculum and preparing our students to be interdependent global citizens”. </w:t>
      </w:r>
    </w:p>
    <w:p w14:paraId="72D1BDEF" w14:textId="553BE18E" w:rsidR="00236396" w:rsidRPr="006500FA" w:rsidRDefault="00236396" w:rsidP="00236396">
      <w:pPr>
        <w:pStyle w:val="BasicParagraph"/>
        <w:spacing w:before="240" w:line="276" w:lineRule="auto"/>
        <w:rPr>
          <w:rFonts w:asciiTheme="majorHAnsi" w:hAnsiTheme="majorHAnsi" w:cs="Century Gothic"/>
          <w:color w:val="auto"/>
          <w:sz w:val="22"/>
        </w:rPr>
      </w:pPr>
      <w:r w:rsidRPr="000D128A">
        <w:rPr>
          <w:rFonts w:asciiTheme="majorHAnsi" w:hAnsiTheme="majorHAnsi" w:cs="Century Gothic"/>
          <w:b/>
          <w:color w:val="auto"/>
          <w:sz w:val="22"/>
        </w:rPr>
        <w:t>Fraser Hills Primary School</w:t>
      </w:r>
      <w:r w:rsidRPr="000D128A">
        <w:rPr>
          <w:rFonts w:asciiTheme="majorHAnsi" w:hAnsiTheme="majorHAnsi" w:cs="Century Gothic"/>
          <w:color w:val="auto"/>
          <w:sz w:val="22"/>
        </w:rPr>
        <w:t xml:space="preserve"> is a medium-size (n=600), Catholic diocesan school situated</w:t>
      </w:r>
      <w:r w:rsidRPr="000D128A" w:rsidDel="008B7FE8">
        <w:rPr>
          <w:rFonts w:asciiTheme="majorHAnsi" w:hAnsiTheme="majorHAnsi" w:cs="Century Gothic"/>
          <w:color w:val="auto"/>
          <w:sz w:val="22"/>
        </w:rPr>
        <w:t xml:space="preserve"> </w:t>
      </w:r>
      <w:r w:rsidRPr="000D128A">
        <w:rPr>
          <w:rFonts w:asciiTheme="majorHAnsi" w:hAnsiTheme="majorHAnsi" w:cs="Century Gothic"/>
          <w:color w:val="auto"/>
          <w:sz w:val="22"/>
        </w:rPr>
        <w:t>south-east of Melbourne. The area is low-SES with a culturally diverse population connected to India, Sri Lanka, Sudan, Kenya, Mauritius, Vietnam, China, Philippines, Korea, the Middle East, Indonesia and the Pacific region of whom approximately 70% of the population speak English as a second language. While Catholicism remains the dominant religion among the school’s families, around 30% currently identify as non-Catholic which the school openly celebrates. The principal has been actively involved in many projects with a particular focus on engagement with Asian and Aboriginal communities.</w:t>
      </w:r>
      <w:r w:rsidRPr="006500FA">
        <w:rPr>
          <w:rFonts w:asciiTheme="majorHAnsi" w:hAnsiTheme="majorHAnsi" w:cs="Century Gothic"/>
          <w:color w:val="auto"/>
          <w:sz w:val="22"/>
        </w:rPr>
        <w:t xml:space="preserve"> “</w:t>
      </w:r>
      <w:r>
        <w:rPr>
          <w:rFonts w:asciiTheme="majorHAnsi" w:hAnsiTheme="majorHAnsi" w:cs="Century Gothic"/>
          <w:color w:val="auto"/>
          <w:sz w:val="22"/>
        </w:rPr>
        <w:t>V</w:t>
      </w:r>
      <w:r w:rsidRPr="006500FA">
        <w:rPr>
          <w:rFonts w:asciiTheme="majorHAnsi" w:hAnsiTheme="majorHAnsi" w:cs="Century Gothic"/>
          <w:color w:val="auto"/>
          <w:sz w:val="22"/>
        </w:rPr>
        <w:t xml:space="preserve">itally interested” in being involved in the project, </w:t>
      </w:r>
      <w:r>
        <w:rPr>
          <w:rFonts w:asciiTheme="majorHAnsi" w:hAnsiTheme="majorHAnsi" w:cs="Century Gothic"/>
          <w:color w:val="auto"/>
          <w:sz w:val="22"/>
        </w:rPr>
        <w:t>the principal</w:t>
      </w:r>
      <w:r w:rsidRPr="006500FA">
        <w:rPr>
          <w:rFonts w:asciiTheme="majorHAnsi" w:hAnsiTheme="majorHAnsi" w:cs="Century Gothic"/>
          <w:color w:val="auto"/>
          <w:sz w:val="22"/>
        </w:rPr>
        <w:t xml:space="preserve"> consider</w:t>
      </w:r>
      <w:r>
        <w:rPr>
          <w:rFonts w:asciiTheme="majorHAnsi" w:hAnsiTheme="majorHAnsi" w:cs="Century Gothic"/>
          <w:color w:val="auto"/>
          <w:sz w:val="22"/>
        </w:rPr>
        <w:t>s</w:t>
      </w:r>
      <w:r w:rsidRPr="006500FA">
        <w:rPr>
          <w:rFonts w:asciiTheme="majorHAnsi" w:hAnsiTheme="majorHAnsi" w:cs="Century Gothic"/>
          <w:color w:val="auto"/>
          <w:sz w:val="22"/>
        </w:rPr>
        <w:t xml:space="preserve"> </w:t>
      </w:r>
      <w:r w:rsidR="009C68F3">
        <w:rPr>
          <w:rFonts w:asciiTheme="majorHAnsi" w:hAnsiTheme="majorHAnsi" w:cs="Century Gothic"/>
          <w:color w:val="auto"/>
          <w:sz w:val="22"/>
        </w:rPr>
        <w:t>intercultural capacity</w:t>
      </w:r>
      <w:r w:rsidRPr="006500FA">
        <w:rPr>
          <w:rFonts w:asciiTheme="majorHAnsi" w:hAnsiTheme="majorHAnsi" w:cs="Century Gothic"/>
          <w:color w:val="auto"/>
          <w:sz w:val="22"/>
        </w:rPr>
        <w:t xml:space="preserve"> “fundamental to good citizenship” and key to the </w:t>
      </w:r>
      <w:r>
        <w:rPr>
          <w:rFonts w:asciiTheme="majorHAnsi" w:hAnsiTheme="majorHAnsi" w:cs="Century Gothic"/>
          <w:color w:val="auto"/>
          <w:sz w:val="22"/>
        </w:rPr>
        <w:t>“</w:t>
      </w:r>
      <w:r w:rsidRPr="006500FA">
        <w:rPr>
          <w:rFonts w:asciiTheme="majorHAnsi" w:hAnsiTheme="majorHAnsi" w:cs="Century Gothic"/>
          <w:color w:val="auto"/>
          <w:sz w:val="22"/>
        </w:rPr>
        <w:t xml:space="preserve">wellbeing of the global population in an increasingly globalised and networked society”. Committed to upholding a long-term vision for </w:t>
      </w:r>
      <w:r w:rsidR="009C68F3">
        <w:rPr>
          <w:rFonts w:asciiTheme="majorHAnsi" w:hAnsiTheme="majorHAnsi" w:cs="Century Gothic"/>
          <w:color w:val="auto"/>
          <w:sz w:val="22"/>
        </w:rPr>
        <w:t>intercultural capacity</w:t>
      </w:r>
      <w:r>
        <w:rPr>
          <w:rFonts w:asciiTheme="majorHAnsi" w:hAnsiTheme="majorHAnsi" w:cs="Century Gothic"/>
          <w:color w:val="auto"/>
          <w:sz w:val="22"/>
        </w:rPr>
        <w:t xml:space="preserve">, </w:t>
      </w:r>
      <w:r w:rsidRPr="006500FA">
        <w:rPr>
          <w:rFonts w:asciiTheme="majorHAnsi" w:hAnsiTheme="majorHAnsi" w:cs="Century Gothic"/>
          <w:color w:val="auto"/>
          <w:sz w:val="22"/>
        </w:rPr>
        <w:t>the principal stat</w:t>
      </w:r>
      <w:r>
        <w:rPr>
          <w:rFonts w:asciiTheme="majorHAnsi" w:hAnsiTheme="majorHAnsi" w:cs="Century Gothic"/>
          <w:color w:val="auto"/>
          <w:sz w:val="22"/>
        </w:rPr>
        <w:t>ed</w:t>
      </w:r>
      <w:r w:rsidRPr="006500FA">
        <w:rPr>
          <w:rFonts w:asciiTheme="majorHAnsi" w:hAnsiTheme="majorHAnsi" w:cs="Century Gothic"/>
          <w:color w:val="auto"/>
          <w:sz w:val="22"/>
        </w:rPr>
        <w:t xml:space="preserve"> that “the social, political and economic influences on our future are changing rapidly and we owe it to our future generations to embrace the diversity of backgrounds”.</w:t>
      </w:r>
    </w:p>
    <w:p w14:paraId="73706AAA" w14:textId="09601DE2" w:rsidR="00236396" w:rsidRPr="006500FA" w:rsidRDefault="00236396" w:rsidP="00236396">
      <w:pPr>
        <w:pStyle w:val="BasicParagraph"/>
        <w:spacing w:before="240" w:line="276" w:lineRule="auto"/>
        <w:rPr>
          <w:rFonts w:asciiTheme="majorHAnsi" w:hAnsiTheme="majorHAnsi" w:cs="Century Gothic"/>
          <w:color w:val="auto"/>
          <w:sz w:val="22"/>
        </w:rPr>
      </w:pPr>
      <w:r w:rsidRPr="000D128A">
        <w:rPr>
          <w:rFonts w:asciiTheme="majorHAnsi" w:hAnsiTheme="majorHAnsi" w:cs="Century Gothic"/>
          <w:b/>
          <w:color w:val="auto"/>
          <w:sz w:val="22"/>
        </w:rPr>
        <w:t>Grindlewake College</w:t>
      </w:r>
      <w:r w:rsidRPr="000D128A">
        <w:rPr>
          <w:rFonts w:asciiTheme="majorHAnsi" w:hAnsiTheme="majorHAnsi" w:cs="Century Gothic"/>
          <w:color w:val="auto"/>
          <w:sz w:val="22"/>
        </w:rPr>
        <w:t xml:space="preserve"> is a large (n=1,727) school in a rapidly growing area in Melbourne’s outer west. Overall, the school is culturally diverse, with 68 different language groups and 53% o</w:t>
      </w:r>
      <w:r w:rsidR="008B1061">
        <w:rPr>
          <w:rFonts w:asciiTheme="majorHAnsi" w:hAnsiTheme="majorHAnsi" w:cs="Century Gothic"/>
          <w:color w:val="auto"/>
          <w:sz w:val="22"/>
        </w:rPr>
        <w:t>f their total college enrolment</w:t>
      </w:r>
      <w:r w:rsidRPr="000D128A">
        <w:rPr>
          <w:rFonts w:asciiTheme="majorHAnsi" w:hAnsiTheme="majorHAnsi" w:cs="Century Gothic"/>
          <w:color w:val="auto"/>
          <w:sz w:val="22"/>
        </w:rPr>
        <w:t xml:space="preserve"> having English as a second language. The participating campus is one of two campuses, with an enrolment of approximately 900 students from Prep to Year 9. It has engaged in a number of initiatives to help staff work with a diverse cohort of students, including employment of support staff to assist teachers in their engagement with students whose first language is not English. The school hosted various events to engage with the local community and focused on teaching about tangible aspects of culture,</w:t>
      </w:r>
      <w:r w:rsidRPr="006500FA">
        <w:rPr>
          <w:rFonts w:asciiTheme="majorHAnsi" w:hAnsiTheme="majorHAnsi" w:cs="Century Gothic"/>
          <w:color w:val="auto"/>
          <w:sz w:val="22"/>
        </w:rPr>
        <w:t xml:space="preserve"> such as celebrations and dances. In the school’s expression of interest, they stated they wanted to be involved in order to “further understand our EAL</w:t>
      </w:r>
      <w:r w:rsidR="008B1061">
        <w:rPr>
          <w:rFonts w:asciiTheme="majorHAnsi" w:hAnsiTheme="majorHAnsi" w:cs="Century Gothic"/>
          <w:color w:val="auto"/>
          <w:sz w:val="22"/>
        </w:rPr>
        <w:t xml:space="preserve"> [English as an additional</w:t>
      </w:r>
      <w:r>
        <w:rPr>
          <w:rFonts w:asciiTheme="majorHAnsi" w:hAnsiTheme="majorHAnsi" w:cs="Century Gothic"/>
          <w:color w:val="auto"/>
          <w:sz w:val="22"/>
        </w:rPr>
        <w:t xml:space="preserve"> language]</w:t>
      </w:r>
      <w:r w:rsidRPr="006500FA">
        <w:rPr>
          <w:rFonts w:asciiTheme="majorHAnsi" w:hAnsiTheme="majorHAnsi" w:cs="Century Gothic"/>
          <w:color w:val="auto"/>
          <w:sz w:val="22"/>
        </w:rPr>
        <w:t xml:space="preserve"> students and how to best cater for their and their family’s needs”. This was </w:t>
      </w:r>
      <w:r>
        <w:rPr>
          <w:rFonts w:asciiTheme="majorHAnsi" w:hAnsiTheme="majorHAnsi" w:cs="Century Gothic"/>
          <w:color w:val="auto"/>
          <w:sz w:val="22"/>
        </w:rPr>
        <w:t>demonstrated</w:t>
      </w:r>
      <w:r w:rsidR="008B1061">
        <w:rPr>
          <w:rFonts w:asciiTheme="majorHAnsi" w:hAnsiTheme="majorHAnsi" w:cs="Century Gothic"/>
          <w:color w:val="auto"/>
          <w:sz w:val="22"/>
        </w:rPr>
        <w:t xml:space="preserve"> by the school’s</w:t>
      </w:r>
      <w:r w:rsidRPr="006500FA">
        <w:rPr>
          <w:rFonts w:asciiTheme="majorHAnsi" w:hAnsiTheme="majorHAnsi" w:cs="Century Gothic"/>
          <w:color w:val="auto"/>
          <w:sz w:val="22"/>
        </w:rPr>
        <w:t xml:space="preserve"> leadership team who were committed to “supporting the diverse needs of our multicultural community”: the assistant principal was assigned the leadership of the EAL team of teachers and teacher aides.</w:t>
      </w:r>
    </w:p>
    <w:p w14:paraId="3AB8EAE1" w14:textId="69BFB4C4" w:rsidR="00236396" w:rsidRPr="006500FA" w:rsidRDefault="00236396" w:rsidP="00236396">
      <w:pPr>
        <w:pStyle w:val="BasicParagraph"/>
        <w:spacing w:before="240" w:line="276" w:lineRule="auto"/>
        <w:rPr>
          <w:rFonts w:asciiTheme="majorHAnsi" w:hAnsiTheme="majorHAnsi" w:cs="Century Gothic"/>
          <w:color w:val="auto"/>
          <w:sz w:val="22"/>
        </w:rPr>
      </w:pPr>
      <w:r w:rsidRPr="005073EA">
        <w:rPr>
          <w:rFonts w:asciiTheme="majorHAnsi" w:hAnsiTheme="majorHAnsi" w:cs="Century Gothic"/>
          <w:b/>
          <w:color w:val="auto"/>
          <w:sz w:val="22"/>
        </w:rPr>
        <w:t>Haskell Peak College</w:t>
      </w:r>
      <w:r>
        <w:rPr>
          <w:rFonts w:asciiTheme="majorHAnsi" w:hAnsiTheme="majorHAnsi" w:cs="Century Gothic"/>
          <w:color w:val="auto"/>
          <w:sz w:val="22"/>
        </w:rPr>
        <w:t xml:space="preserve"> </w:t>
      </w:r>
      <w:r w:rsidR="00105AEC">
        <w:rPr>
          <w:rFonts w:asciiTheme="majorHAnsi" w:hAnsiTheme="majorHAnsi" w:cs="Century Gothic"/>
          <w:color w:val="auto"/>
          <w:sz w:val="22"/>
        </w:rPr>
        <w:t>is a large</w:t>
      </w:r>
      <w:r w:rsidRPr="006500FA">
        <w:rPr>
          <w:rFonts w:asciiTheme="majorHAnsi" w:hAnsiTheme="majorHAnsi" w:cs="Century Gothic"/>
          <w:color w:val="auto"/>
          <w:sz w:val="22"/>
        </w:rPr>
        <w:t xml:space="preserve"> </w:t>
      </w:r>
      <w:r>
        <w:rPr>
          <w:rFonts w:asciiTheme="majorHAnsi" w:hAnsiTheme="majorHAnsi" w:cs="Century Gothic"/>
          <w:color w:val="auto"/>
          <w:sz w:val="22"/>
        </w:rPr>
        <w:t>(n=1,363)</w:t>
      </w:r>
      <w:r w:rsidR="00105AEC">
        <w:rPr>
          <w:rFonts w:asciiTheme="majorHAnsi" w:hAnsiTheme="majorHAnsi" w:cs="Century Gothic"/>
          <w:color w:val="auto"/>
          <w:sz w:val="22"/>
        </w:rPr>
        <w:t xml:space="preserve">, </w:t>
      </w:r>
      <w:r>
        <w:rPr>
          <w:rFonts w:asciiTheme="majorHAnsi" w:hAnsiTheme="majorHAnsi" w:cs="Century Gothic"/>
          <w:color w:val="auto"/>
          <w:sz w:val="22"/>
        </w:rPr>
        <w:t>government</w:t>
      </w:r>
      <w:r w:rsidRPr="006500FA">
        <w:rPr>
          <w:rFonts w:asciiTheme="majorHAnsi" w:hAnsiTheme="majorHAnsi" w:cs="Century Gothic"/>
          <w:color w:val="auto"/>
          <w:sz w:val="22"/>
        </w:rPr>
        <w:t>, secondary school located in a culturally diverse, south-eastern suburb of Melbourne referred to as a ‘dormitory suburb’, meaning people live in but work outs</w:t>
      </w:r>
      <w:r w:rsidR="008B1061">
        <w:rPr>
          <w:rFonts w:asciiTheme="majorHAnsi" w:hAnsiTheme="majorHAnsi" w:cs="Century Gothic"/>
          <w:color w:val="auto"/>
          <w:sz w:val="22"/>
        </w:rPr>
        <w:t>ide of the area. Approximately one</w:t>
      </w:r>
      <w:r w:rsidRPr="006500FA">
        <w:rPr>
          <w:rFonts w:asciiTheme="majorHAnsi" w:hAnsiTheme="majorHAnsi" w:cs="Century Gothic"/>
          <w:color w:val="auto"/>
          <w:sz w:val="22"/>
        </w:rPr>
        <w:t xml:space="preserve"> third of the school’s families</w:t>
      </w:r>
      <w:r>
        <w:rPr>
          <w:rFonts w:asciiTheme="majorHAnsi" w:hAnsiTheme="majorHAnsi" w:cs="Century Gothic"/>
          <w:color w:val="auto"/>
          <w:sz w:val="22"/>
        </w:rPr>
        <w:t>’ low income</w:t>
      </w:r>
      <w:r w:rsidRPr="006500FA">
        <w:rPr>
          <w:rFonts w:asciiTheme="majorHAnsi" w:hAnsiTheme="majorHAnsi" w:cs="Century Gothic"/>
          <w:color w:val="auto"/>
          <w:sz w:val="22"/>
        </w:rPr>
        <w:t xml:space="preserve"> qualif</w:t>
      </w:r>
      <w:r>
        <w:rPr>
          <w:rFonts w:asciiTheme="majorHAnsi" w:hAnsiTheme="majorHAnsi" w:cs="Century Gothic"/>
          <w:color w:val="auto"/>
          <w:sz w:val="22"/>
        </w:rPr>
        <w:t>ies them</w:t>
      </w:r>
      <w:r w:rsidRPr="006500FA">
        <w:rPr>
          <w:rFonts w:asciiTheme="majorHAnsi" w:hAnsiTheme="majorHAnsi" w:cs="Century Gothic"/>
          <w:color w:val="auto"/>
          <w:sz w:val="22"/>
        </w:rPr>
        <w:t xml:space="preserve"> for a Health Care Card and Educational Maintenance Allowance. The school community is described as a “melting pot of diverse backgrounds” with over 65 different nationalities represented among the staff and student population. However, the school’s expression of interest</w:t>
      </w:r>
      <w:r>
        <w:rPr>
          <w:rFonts w:asciiTheme="majorHAnsi" w:hAnsiTheme="majorHAnsi" w:cs="Century Gothic"/>
          <w:color w:val="auto"/>
          <w:sz w:val="22"/>
        </w:rPr>
        <w:t xml:space="preserve"> in the project</w:t>
      </w:r>
      <w:r w:rsidRPr="006500FA">
        <w:rPr>
          <w:rFonts w:asciiTheme="majorHAnsi" w:hAnsiTheme="majorHAnsi" w:cs="Century Gothic"/>
          <w:color w:val="auto"/>
          <w:sz w:val="22"/>
        </w:rPr>
        <w:t xml:space="preserve">, completed by </w:t>
      </w:r>
      <w:r>
        <w:rPr>
          <w:rFonts w:asciiTheme="majorHAnsi" w:hAnsiTheme="majorHAnsi" w:cs="Century Gothic"/>
          <w:color w:val="auto"/>
          <w:sz w:val="22"/>
        </w:rPr>
        <w:t>a</w:t>
      </w:r>
      <w:r w:rsidRPr="006500FA">
        <w:rPr>
          <w:rFonts w:asciiTheme="majorHAnsi" w:hAnsiTheme="majorHAnsi" w:cs="Century Gothic"/>
          <w:color w:val="auto"/>
          <w:sz w:val="22"/>
        </w:rPr>
        <w:t xml:space="preserve"> language</w:t>
      </w:r>
      <w:r>
        <w:rPr>
          <w:rFonts w:asciiTheme="majorHAnsi" w:hAnsiTheme="majorHAnsi" w:cs="Century Gothic"/>
          <w:color w:val="auto"/>
          <w:sz w:val="22"/>
        </w:rPr>
        <w:t>s</w:t>
      </w:r>
      <w:r w:rsidR="008B1061">
        <w:rPr>
          <w:rFonts w:asciiTheme="majorHAnsi" w:hAnsiTheme="majorHAnsi" w:cs="Century Gothic"/>
          <w:color w:val="auto"/>
          <w:sz w:val="22"/>
        </w:rPr>
        <w:t xml:space="preserve"> teacher</w:t>
      </w:r>
      <w:r w:rsidRPr="006500FA">
        <w:rPr>
          <w:rFonts w:asciiTheme="majorHAnsi" w:hAnsiTheme="majorHAnsi" w:cs="Century Gothic"/>
          <w:color w:val="auto"/>
          <w:sz w:val="22"/>
        </w:rPr>
        <w:t>, stated that</w:t>
      </w:r>
      <w:r>
        <w:rPr>
          <w:rFonts w:asciiTheme="majorHAnsi" w:hAnsiTheme="majorHAnsi" w:cs="Century Gothic"/>
          <w:color w:val="auto"/>
          <w:sz w:val="22"/>
        </w:rPr>
        <w:t xml:space="preserve"> issues around</w:t>
      </w:r>
      <w:r w:rsidRPr="006500FA">
        <w:rPr>
          <w:rFonts w:asciiTheme="majorHAnsi" w:hAnsiTheme="majorHAnsi" w:cs="Century Gothic"/>
          <w:color w:val="auto"/>
          <w:sz w:val="22"/>
        </w:rPr>
        <w:t xml:space="preserve"> </w:t>
      </w:r>
      <w:r w:rsidR="009C68F3">
        <w:rPr>
          <w:rFonts w:asciiTheme="majorHAnsi" w:hAnsiTheme="majorHAnsi" w:cs="Century Gothic"/>
          <w:color w:val="auto"/>
          <w:sz w:val="22"/>
        </w:rPr>
        <w:t>intercultural capacity</w:t>
      </w:r>
      <w:r>
        <w:rPr>
          <w:rFonts w:asciiTheme="majorHAnsi" w:hAnsiTheme="majorHAnsi" w:cs="Century Gothic"/>
          <w:color w:val="auto"/>
          <w:sz w:val="22"/>
        </w:rPr>
        <w:t xml:space="preserve"> </w:t>
      </w:r>
      <w:r w:rsidRPr="006500FA">
        <w:rPr>
          <w:rFonts w:asciiTheme="majorHAnsi" w:hAnsiTheme="majorHAnsi" w:cs="Century Gothic"/>
          <w:color w:val="auto"/>
          <w:sz w:val="22"/>
        </w:rPr>
        <w:t>“had a silent presence within the school”</w:t>
      </w:r>
      <w:r>
        <w:rPr>
          <w:rFonts w:asciiTheme="majorHAnsi" w:hAnsiTheme="majorHAnsi" w:cs="Century Gothic"/>
          <w:color w:val="auto"/>
          <w:sz w:val="22"/>
        </w:rPr>
        <w:t>, insofar as,</w:t>
      </w:r>
      <w:r w:rsidRPr="006500FA">
        <w:rPr>
          <w:rFonts w:asciiTheme="majorHAnsi" w:hAnsiTheme="majorHAnsi" w:cs="Century Gothic"/>
          <w:color w:val="auto"/>
          <w:sz w:val="22"/>
        </w:rPr>
        <w:t xml:space="preserve"> while the school taught German and Indonesian and had </w:t>
      </w:r>
      <w:r w:rsidR="007C69EF">
        <w:rPr>
          <w:rFonts w:asciiTheme="majorHAnsi" w:hAnsiTheme="majorHAnsi" w:cs="Century Gothic"/>
          <w:color w:val="auto"/>
          <w:sz w:val="22"/>
        </w:rPr>
        <w:t>organis</w:t>
      </w:r>
      <w:r w:rsidRPr="006500FA">
        <w:rPr>
          <w:rFonts w:asciiTheme="majorHAnsi" w:hAnsiTheme="majorHAnsi" w:cs="Century Gothic"/>
          <w:color w:val="auto"/>
          <w:sz w:val="22"/>
        </w:rPr>
        <w:t xml:space="preserve">ed overseas exchanges, multicultural days and a LOTE </w:t>
      </w:r>
      <w:r>
        <w:rPr>
          <w:rFonts w:asciiTheme="majorHAnsi" w:hAnsiTheme="majorHAnsi" w:cs="Century Gothic"/>
          <w:color w:val="auto"/>
          <w:sz w:val="22"/>
        </w:rPr>
        <w:t xml:space="preserve">(Languages Other Than English) </w:t>
      </w:r>
      <w:r w:rsidRPr="006500FA">
        <w:rPr>
          <w:rFonts w:asciiTheme="majorHAnsi" w:hAnsiTheme="majorHAnsi" w:cs="Century Gothic"/>
          <w:color w:val="auto"/>
          <w:sz w:val="22"/>
        </w:rPr>
        <w:t xml:space="preserve">club, such activities narrowed the notion of </w:t>
      </w:r>
      <w:r w:rsidR="009C68F3">
        <w:rPr>
          <w:rFonts w:asciiTheme="majorHAnsi" w:hAnsiTheme="majorHAnsi" w:cs="Century Gothic"/>
          <w:color w:val="auto"/>
          <w:sz w:val="22"/>
        </w:rPr>
        <w:t>intercultural capacity</w:t>
      </w:r>
      <w:r>
        <w:rPr>
          <w:rFonts w:asciiTheme="majorHAnsi" w:hAnsiTheme="majorHAnsi" w:cs="Century Gothic"/>
          <w:color w:val="auto"/>
          <w:sz w:val="22"/>
        </w:rPr>
        <w:t xml:space="preserve"> </w:t>
      </w:r>
      <w:r w:rsidRPr="006500FA">
        <w:rPr>
          <w:rFonts w:asciiTheme="majorHAnsi" w:hAnsiTheme="majorHAnsi" w:cs="Century Gothic"/>
          <w:color w:val="auto"/>
          <w:sz w:val="22"/>
        </w:rPr>
        <w:t xml:space="preserve">to these cultures alone. Consequently, the project was seen as an opportunity to “raise the profile of intercultural awareness and get the conversation going </w:t>
      </w:r>
      <w:r w:rsidR="00EA386D">
        <w:rPr>
          <w:rFonts w:asciiTheme="majorHAnsi" w:hAnsiTheme="majorHAnsi" w:cs="Century Gothic"/>
          <w:color w:val="auto"/>
          <w:sz w:val="22"/>
        </w:rPr>
        <w:t>among</w:t>
      </w:r>
      <w:r w:rsidRPr="006500FA">
        <w:rPr>
          <w:rFonts w:asciiTheme="majorHAnsi" w:hAnsiTheme="majorHAnsi" w:cs="Century Gothic"/>
          <w:color w:val="auto"/>
          <w:sz w:val="22"/>
        </w:rPr>
        <w:t xml:space="preserve"> students and staff</w:t>
      </w:r>
      <w:r>
        <w:rPr>
          <w:rFonts w:asciiTheme="majorHAnsi" w:hAnsiTheme="majorHAnsi" w:cs="Century Gothic"/>
          <w:color w:val="auto"/>
          <w:sz w:val="22"/>
        </w:rPr>
        <w:t>…[</w:t>
      </w:r>
      <w:r w:rsidRPr="006500FA">
        <w:rPr>
          <w:rFonts w:asciiTheme="majorHAnsi" w:hAnsiTheme="majorHAnsi" w:cs="Century Gothic"/>
          <w:color w:val="auto"/>
          <w:sz w:val="22"/>
        </w:rPr>
        <w:t>reinforc</w:t>
      </w:r>
      <w:r>
        <w:rPr>
          <w:rFonts w:asciiTheme="majorHAnsi" w:hAnsiTheme="majorHAnsi" w:cs="Century Gothic"/>
          <w:color w:val="auto"/>
          <w:sz w:val="22"/>
        </w:rPr>
        <w:t>ing]</w:t>
      </w:r>
      <w:r w:rsidRPr="006500FA">
        <w:rPr>
          <w:rFonts w:asciiTheme="majorHAnsi" w:hAnsiTheme="majorHAnsi" w:cs="Century Gothic"/>
          <w:color w:val="auto"/>
          <w:sz w:val="22"/>
        </w:rPr>
        <w:t xml:space="preserve"> the importance of </w:t>
      </w:r>
      <w:r>
        <w:rPr>
          <w:rFonts w:asciiTheme="majorHAnsi" w:hAnsiTheme="majorHAnsi" w:cs="Century Gothic"/>
          <w:color w:val="auto"/>
          <w:sz w:val="22"/>
        </w:rPr>
        <w:t>intercultural capability</w:t>
      </w:r>
      <w:r w:rsidRPr="006500FA">
        <w:rPr>
          <w:rFonts w:asciiTheme="majorHAnsi" w:hAnsiTheme="majorHAnsi" w:cs="Century Gothic"/>
          <w:color w:val="auto"/>
          <w:sz w:val="22"/>
        </w:rPr>
        <w:t xml:space="preserve"> beyond specific detailed studies of Indonesian and German cultures located in the languages program</w:t>
      </w:r>
      <w:r>
        <w:rPr>
          <w:rFonts w:asciiTheme="majorHAnsi" w:hAnsiTheme="majorHAnsi" w:cs="Century Gothic"/>
          <w:color w:val="auto"/>
          <w:sz w:val="22"/>
        </w:rPr>
        <w:t>me</w:t>
      </w:r>
      <w:r w:rsidRPr="006500FA">
        <w:rPr>
          <w:rFonts w:asciiTheme="majorHAnsi" w:hAnsiTheme="majorHAnsi" w:cs="Century Gothic"/>
          <w:color w:val="auto"/>
          <w:sz w:val="22"/>
        </w:rPr>
        <w:t>”.</w:t>
      </w:r>
    </w:p>
    <w:p w14:paraId="63177B99" w14:textId="423283DB" w:rsidR="00236396" w:rsidRPr="006500FA" w:rsidRDefault="00236396" w:rsidP="00236396">
      <w:pPr>
        <w:pStyle w:val="BasicParagraph"/>
        <w:spacing w:before="240" w:line="276" w:lineRule="auto"/>
        <w:rPr>
          <w:rFonts w:asciiTheme="majorHAnsi" w:hAnsiTheme="majorHAnsi" w:cs="Century Gothic"/>
          <w:color w:val="auto"/>
          <w:sz w:val="22"/>
        </w:rPr>
      </w:pPr>
      <w:r w:rsidRPr="000D128A">
        <w:rPr>
          <w:rFonts w:asciiTheme="majorHAnsi" w:hAnsiTheme="majorHAnsi" w:cs="Century Gothic"/>
          <w:b/>
          <w:color w:val="auto"/>
          <w:sz w:val="22"/>
        </w:rPr>
        <w:t>Jardleigh College</w:t>
      </w:r>
      <w:r w:rsidRPr="000D128A">
        <w:rPr>
          <w:rFonts w:asciiTheme="majorHAnsi" w:hAnsiTheme="majorHAnsi" w:cs="Century Gothic"/>
          <w:color w:val="auto"/>
          <w:sz w:val="22"/>
        </w:rPr>
        <w:t xml:space="preserve"> is a large (n=1,060), government, secondary school in the south-eastern suburbs of Melbourne with a steady </w:t>
      </w:r>
      <w:r w:rsidR="00105AEC">
        <w:rPr>
          <w:rFonts w:asciiTheme="majorHAnsi" w:hAnsiTheme="majorHAnsi" w:cs="Century Gothic"/>
          <w:color w:val="auto"/>
          <w:sz w:val="22"/>
        </w:rPr>
        <w:t xml:space="preserve">increase in </w:t>
      </w:r>
      <w:r w:rsidRPr="000D128A">
        <w:rPr>
          <w:rFonts w:asciiTheme="majorHAnsi" w:hAnsiTheme="majorHAnsi" w:cs="Century Gothic"/>
          <w:color w:val="auto"/>
          <w:sz w:val="22"/>
        </w:rPr>
        <w:t>enrolment over several decades. The area is low-SES with high levels of unemployment and generational poverty is a concern. The school community is culturally and linguistically diverse with 50% of students speaking a language other than English at home an</w:t>
      </w:r>
      <w:r w:rsidR="00452B1B">
        <w:rPr>
          <w:rFonts w:asciiTheme="majorHAnsi" w:hAnsiTheme="majorHAnsi" w:cs="Century Gothic"/>
          <w:color w:val="auto"/>
          <w:sz w:val="22"/>
        </w:rPr>
        <w:t>d 54 different nationalities</w:t>
      </w:r>
      <w:r w:rsidRPr="000D128A">
        <w:rPr>
          <w:rFonts w:asciiTheme="majorHAnsi" w:hAnsiTheme="majorHAnsi" w:cs="Century Gothic"/>
          <w:color w:val="auto"/>
          <w:sz w:val="22"/>
        </w:rPr>
        <w:t xml:space="preserve"> represented, including an increasing number of refugee students from the Horn of Africa, Sri Lanka and Afghanistan. In addition, the school has introduced an International Student Programme initially catering to students from Vietnam, China, India and Korea. Involved in several projects related to interculturality, the school has developed partnerships with a number of agencies focused on supporting students from cult</w:t>
      </w:r>
      <w:r w:rsidR="000D128A" w:rsidRPr="000D128A">
        <w:rPr>
          <w:rFonts w:asciiTheme="majorHAnsi" w:hAnsiTheme="majorHAnsi" w:cs="Century Gothic"/>
          <w:color w:val="auto"/>
          <w:sz w:val="22"/>
        </w:rPr>
        <w:t>urally diverse backgrounds. The</w:t>
      </w:r>
      <w:r w:rsidR="00BB0564">
        <w:rPr>
          <w:rFonts w:asciiTheme="majorHAnsi" w:hAnsiTheme="majorHAnsi" w:cs="Century Gothic"/>
          <w:color w:val="auto"/>
          <w:sz w:val="22"/>
        </w:rPr>
        <w:t>y have</w:t>
      </w:r>
      <w:r w:rsidR="000D128A" w:rsidRPr="000D128A">
        <w:rPr>
          <w:rFonts w:asciiTheme="majorHAnsi" w:hAnsiTheme="majorHAnsi" w:cs="Century Gothic"/>
          <w:color w:val="auto"/>
          <w:sz w:val="22"/>
        </w:rPr>
        <w:t xml:space="preserve"> </w:t>
      </w:r>
      <w:r w:rsidRPr="000D128A">
        <w:rPr>
          <w:rFonts w:asciiTheme="majorHAnsi" w:hAnsiTheme="majorHAnsi" w:cs="Century Gothic"/>
          <w:color w:val="auto"/>
          <w:sz w:val="22"/>
        </w:rPr>
        <w:t xml:space="preserve">assigned a coordinator from the leadership team </w:t>
      </w:r>
      <w:r w:rsidR="000D128A" w:rsidRPr="000D128A">
        <w:rPr>
          <w:rFonts w:asciiTheme="majorHAnsi" w:hAnsiTheme="majorHAnsi" w:cs="Century Gothic"/>
          <w:color w:val="auto"/>
          <w:sz w:val="22"/>
        </w:rPr>
        <w:t>with</w:t>
      </w:r>
      <w:r w:rsidRPr="000D128A">
        <w:rPr>
          <w:rFonts w:asciiTheme="majorHAnsi" w:hAnsiTheme="majorHAnsi" w:cs="Century Gothic"/>
          <w:color w:val="auto"/>
          <w:sz w:val="22"/>
        </w:rPr>
        <w:t xml:space="preserve"> a particular interest in facilitating </w:t>
      </w:r>
      <w:r w:rsidR="009C68F3" w:rsidRPr="000D128A">
        <w:rPr>
          <w:rFonts w:asciiTheme="majorHAnsi" w:hAnsiTheme="majorHAnsi" w:cs="Century Gothic"/>
          <w:color w:val="auto"/>
          <w:sz w:val="22"/>
        </w:rPr>
        <w:t>intercultural</w:t>
      </w:r>
      <w:r w:rsidR="009C68F3">
        <w:rPr>
          <w:rFonts w:asciiTheme="majorHAnsi" w:hAnsiTheme="majorHAnsi" w:cs="Century Gothic"/>
          <w:color w:val="auto"/>
          <w:sz w:val="22"/>
        </w:rPr>
        <w:t xml:space="preserve"> capacity</w:t>
      </w:r>
      <w:r w:rsidR="000D128A">
        <w:rPr>
          <w:rFonts w:asciiTheme="majorHAnsi" w:hAnsiTheme="majorHAnsi" w:cs="Century Gothic"/>
          <w:color w:val="auto"/>
          <w:sz w:val="22"/>
        </w:rPr>
        <w:t>.</w:t>
      </w:r>
      <w:r w:rsidRPr="006500FA">
        <w:rPr>
          <w:rFonts w:asciiTheme="majorHAnsi" w:hAnsiTheme="majorHAnsi" w:cs="Century Gothic"/>
          <w:color w:val="auto"/>
          <w:sz w:val="22"/>
        </w:rPr>
        <w:t xml:space="preserve"> </w:t>
      </w:r>
      <w:r>
        <w:rPr>
          <w:rFonts w:asciiTheme="majorHAnsi" w:hAnsiTheme="majorHAnsi" w:cs="Century Gothic"/>
          <w:color w:val="auto"/>
          <w:sz w:val="22"/>
        </w:rPr>
        <w:t xml:space="preserve"> The school hoped their involvement with</w:t>
      </w:r>
      <w:r w:rsidRPr="006500FA">
        <w:rPr>
          <w:rFonts w:asciiTheme="majorHAnsi" w:hAnsiTheme="majorHAnsi" w:cs="Century Gothic"/>
          <w:color w:val="auto"/>
          <w:sz w:val="22"/>
        </w:rPr>
        <w:t xml:space="preserve"> the project “may place us in a position where we are better able to build a community that meets the educational needs of our student body”.</w:t>
      </w:r>
    </w:p>
    <w:p w14:paraId="16ED8FD3" w14:textId="44FC0323" w:rsidR="00236396" w:rsidRPr="006500FA" w:rsidRDefault="00236396" w:rsidP="00236396">
      <w:pPr>
        <w:pStyle w:val="BasicParagraph"/>
        <w:spacing w:before="240" w:line="276" w:lineRule="auto"/>
        <w:rPr>
          <w:rFonts w:asciiTheme="majorHAnsi" w:hAnsiTheme="majorHAnsi" w:cs="Century Gothic"/>
          <w:color w:val="auto"/>
          <w:sz w:val="22"/>
        </w:rPr>
      </w:pPr>
      <w:r w:rsidRPr="000D128A">
        <w:rPr>
          <w:rFonts w:asciiTheme="majorHAnsi" w:hAnsiTheme="majorHAnsi" w:cs="Century Gothic"/>
          <w:b/>
          <w:color w:val="auto"/>
          <w:sz w:val="22"/>
        </w:rPr>
        <w:t>Kirkswood College</w:t>
      </w:r>
      <w:r w:rsidRPr="000D128A">
        <w:rPr>
          <w:rFonts w:asciiTheme="majorHAnsi" w:hAnsiTheme="majorHAnsi" w:cs="Century Gothic"/>
          <w:color w:val="auto"/>
          <w:sz w:val="22"/>
        </w:rPr>
        <w:t xml:space="preserve"> is a medium-size (n=600+), independent, girls’ school located in a high-SES, bayside suburb in Melbourne’s south-east and caters for students in Kindergarten to Year 12. Staff have 15 different countries of birth and 30 nationalities are represented in the student population, with families originating, predominantly, from England, New Zealand, America, China, South Africa and Malaysia. The school offers the International Baccalaureate and has partner schools associated with the four languages taught at the school (Japanese, French, German and Mandarin), providing opportunities for students to go on international study tours and exchanges. It promotes </w:t>
      </w:r>
      <w:r w:rsidR="009C68F3" w:rsidRPr="000D128A">
        <w:rPr>
          <w:rFonts w:asciiTheme="majorHAnsi" w:hAnsiTheme="majorHAnsi" w:cs="Century Gothic"/>
          <w:color w:val="auto"/>
          <w:sz w:val="22"/>
        </w:rPr>
        <w:t>intercultural capacity</w:t>
      </w:r>
      <w:r w:rsidRPr="000D128A">
        <w:rPr>
          <w:rFonts w:asciiTheme="majorHAnsi" w:hAnsiTheme="majorHAnsi" w:cs="Century Gothic"/>
          <w:color w:val="auto"/>
          <w:sz w:val="22"/>
        </w:rPr>
        <w:t xml:space="preserve"> among the student</w:t>
      </w:r>
      <w:r w:rsidR="008B1061">
        <w:rPr>
          <w:rFonts w:asciiTheme="majorHAnsi" w:hAnsiTheme="majorHAnsi" w:cs="Century Gothic"/>
          <w:color w:val="auto"/>
          <w:sz w:val="22"/>
        </w:rPr>
        <w:t>s</w:t>
      </w:r>
      <w:r w:rsidRPr="000D128A">
        <w:rPr>
          <w:rFonts w:asciiTheme="majorHAnsi" w:hAnsiTheme="majorHAnsi" w:cs="Century Gothic"/>
          <w:color w:val="auto"/>
          <w:sz w:val="22"/>
        </w:rPr>
        <w:t xml:space="preserve"> wit</w:t>
      </w:r>
      <w:r w:rsidR="009C68F3" w:rsidRPr="000D128A">
        <w:rPr>
          <w:rFonts w:asciiTheme="majorHAnsi" w:hAnsiTheme="majorHAnsi" w:cs="Century Gothic"/>
          <w:color w:val="auto"/>
          <w:sz w:val="22"/>
        </w:rPr>
        <w:t>h specific leadership positions</w:t>
      </w:r>
      <w:r w:rsidRPr="000D128A">
        <w:rPr>
          <w:rFonts w:asciiTheme="majorHAnsi" w:hAnsiTheme="majorHAnsi" w:cs="Century Gothic"/>
          <w:color w:val="auto"/>
          <w:sz w:val="22"/>
        </w:rPr>
        <w:t xml:space="preserve"> and a programme recognising students’ leadership in international and </w:t>
      </w:r>
      <w:r w:rsidR="00452B1B">
        <w:rPr>
          <w:rFonts w:asciiTheme="majorHAnsi" w:hAnsiTheme="majorHAnsi" w:cs="Century Gothic"/>
          <w:color w:val="auto"/>
          <w:sz w:val="22"/>
        </w:rPr>
        <w:t>interculturality-</w:t>
      </w:r>
      <w:r w:rsidRPr="000D128A">
        <w:rPr>
          <w:rFonts w:asciiTheme="majorHAnsi" w:hAnsiTheme="majorHAnsi" w:cs="Century Gothic"/>
          <w:color w:val="auto"/>
          <w:sz w:val="22"/>
        </w:rPr>
        <w:t>related areas such as languages proficiency, social services and social learning. The</w:t>
      </w:r>
      <w:r w:rsidRPr="006500FA">
        <w:rPr>
          <w:rFonts w:asciiTheme="majorHAnsi" w:hAnsiTheme="majorHAnsi" w:cs="Century Gothic"/>
          <w:color w:val="auto"/>
          <w:sz w:val="22"/>
        </w:rPr>
        <w:t xml:space="preserve"> school </w:t>
      </w:r>
      <w:r>
        <w:rPr>
          <w:rFonts w:asciiTheme="majorHAnsi" w:hAnsiTheme="majorHAnsi" w:cs="Century Gothic"/>
          <w:color w:val="auto"/>
          <w:sz w:val="22"/>
        </w:rPr>
        <w:t>was</w:t>
      </w:r>
      <w:r w:rsidRPr="006500FA">
        <w:rPr>
          <w:rFonts w:asciiTheme="majorHAnsi" w:hAnsiTheme="majorHAnsi" w:cs="Century Gothic"/>
          <w:color w:val="auto"/>
          <w:sz w:val="22"/>
        </w:rPr>
        <w:t xml:space="preserve"> initial</w:t>
      </w:r>
      <w:r>
        <w:rPr>
          <w:rFonts w:asciiTheme="majorHAnsi" w:hAnsiTheme="majorHAnsi" w:cs="Century Gothic"/>
          <w:color w:val="auto"/>
          <w:sz w:val="22"/>
        </w:rPr>
        <w:t>ly</w:t>
      </w:r>
      <w:r w:rsidRPr="006500FA">
        <w:rPr>
          <w:rFonts w:asciiTheme="majorHAnsi" w:hAnsiTheme="majorHAnsi" w:cs="Century Gothic"/>
          <w:color w:val="auto"/>
          <w:sz w:val="22"/>
        </w:rPr>
        <w:t xml:space="preserve"> interest</w:t>
      </w:r>
      <w:r>
        <w:rPr>
          <w:rFonts w:asciiTheme="majorHAnsi" w:hAnsiTheme="majorHAnsi" w:cs="Century Gothic"/>
          <w:color w:val="auto"/>
          <w:sz w:val="22"/>
        </w:rPr>
        <w:t>ed</w:t>
      </w:r>
      <w:r w:rsidRPr="006500FA">
        <w:rPr>
          <w:rFonts w:asciiTheme="majorHAnsi" w:hAnsiTheme="majorHAnsi" w:cs="Century Gothic"/>
          <w:color w:val="auto"/>
          <w:sz w:val="22"/>
        </w:rPr>
        <w:t xml:space="preserve"> in the project as a way to </w:t>
      </w:r>
      <w:r>
        <w:rPr>
          <w:rFonts w:asciiTheme="majorHAnsi" w:hAnsiTheme="majorHAnsi" w:cs="Century Gothic"/>
          <w:color w:val="auto"/>
          <w:sz w:val="22"/>
        </w:rPr>
        <w:t>“</w:t>
      </w:r>
      <w:r w:rsidRPr="006500FA">
        <w:rPr>
          <w:rFonts w:asciiTheme="majorHAnsi" w:hAnsiTheme="majorHAnsi" w:cs="Century Gothic"/>
          <w:color w:val="auto"/>
          <w:sz w:val="22"/>
        </w:rPr>
        <w:t>achieve significant support for staff professional learning in the area of intercultural awareness and beyond awareness to true cultural competency”</w:t>
      </w:r>
      <w:r>
        <w:rPr>
          <w:rFonts w:asciiTheme="majorHAnsi" w:hAnsiTheme="majorHAnsi" w:cs="Century Gothic"/>
          <w:color w:val="auto"/>
          <w:sz w:val="22"/>
        </w:rPr>
        <w:t>,</w:t>
      </w:r>
      <w:r w:rsidRPr="006500FA">
        <w:rPr>
          <w:rFonts w:asciiTheme="majorHAnsi" w:hAnsiTheme="majorHAnsi" w:cs="Century Gothic"/>
          <w:color w:val="auto"/>
          <w:sz w:val="22"/>
        </w:rPr>
        <w:t xml:space="preserve"> to “highlight the importance of intercultural learning” </w:t>
      </w:r>
      <w:r w:rsidR="00EA386D">
        <w:rPr>
          <w:rFonts w:asciiTheme="majorHAnsi" w:hAnsiTheme="majorHAnsi" w:cs="Century Gothic"/>
          <w:color w:val="auto"/>
          <w:sz w:val="22"/>
        </w:rPr>
        <w:t>among</w:t>
      </w:r>
      <w:r w:rsidRPr="006500FA">
        <w:rPr>
          <w:rFonts w:asciiTheme="majorHAnsi" w:hAnsiTheme="majorHAnsi" w:cs="Century Gothic"/>
          <w:color w:val="auto"/>
          <w:sz w:val="22"/>
        </w:rPr>
        <w:t xml:space="preserve"> the student population and to “provide metrics by which we measure our progress </w:t>
      </w:r>
      <w:r w:rsidR="00EA386D">
        <w:rPr>
          <w:rFonts w:asciiTheme="majorHAnsi" w:hAnsiTheme="majorHAnsi" w:cs="Century Gothic"/>
          <w:color w:val="auto"/>
          <w:sz w:val="22"/>
        </w:rPr>
        <w:t>towards</w:t>
      </w:r>
      <w:r w:rsidRPr="006500FA">
        <w:rPr>
          <w:rFonts w:asciiTheme="majorHAnsi" w:hAnsiTheme="majorHAnsi" w:cs="Century Gothic"/>
          <w:color w:val="auto"/>
          <w:sz w:val="22"/>
        </w:rPr>
        <w:t xml:space="preserve"> achieving a strategic priority for this school”. </w:t>
      </w:r>
    </w:p>
    <w:p w14:paraId="32B35311" w14:textId="02E2371F" w:rsidR="00236396" w:rsidRPr="006500FA" w:rsidRDefault="00236396" w:rsidP="00236396">
      <w:pPr>
        <w:pStyle w:val="BasicParagraph"/>
        <w:spacing w:before="240" w:line="276" w:lineRule="auto"/>
        <w:rPr>
          <w:rFonts w:asciiTheme="majorHAnsi" w:hAnsiTheme="majorHAnsi" w:cs="Century Gothic"/>
          <w:color w:val="auto"/>
          <w:sz w:val="22"/>
        </w:rPr>
      </w:pPr>
      <w:r w:rsidRPr="005073EA">
        <w:rPr>
          <w:rFonts w:asciiTheme="majorHAnsi" w:hAnsiTheme="majorHAnsi" w:cs="Century Gothic"/>
          <w:b/>
          <w:color w:val="auto"/>
          <w:sz w:val="22"/>
        </w:rPr>
        <w:t>Leighburns College</w:t>
      </w:r>
      <w:r w:rsidRPr="006500FA">
        <w:rPr>
          <w:rFonts w:asciiTheme="majorHAnsi" w:hAnsiTheme="majorHAnsi" w:cs="Century Gothic"/>
          <w:color w:val="auto"/>
          <w:sz w:val="22"/>
        </w:rPr>
        <w:t xml:space="preserve"> is a </w:t>
      </w:r>
      <w:r>
        <w:rPr>
          <w:rFonts w:asciiTheme="majorHAnsi" w:hAnsiTheme="majorHAnsi" w:cs="Century Gothic"/>
          <w:color w:val="auto"/>
          <w:sz w:val="22"/>
        </w:rPr>
        <w:t>medium-size (n=400+)</w:t>
      </w:r>
      <w:r w:rsidRPr="006500FA">
        <w:rPr>
          <w:rFonts w:asciiTheme="majorHAnsi" w:hAnsiTheme="majorHAnsi" w:cs="Century Gothic"/>
          <w:color w:val="auto"/>
          <w:sz w:val="22"/>
        </w:rPr>
        <w:t xml:space="preserve">, Islamic school established </w:t>
      </w:r>
      <w:r>
        <w:rPr>
          <w:rFonts w:asciiTheme="majorHAnsi" w:hAnsiTheme="majorHAnsi" w:cs="Century Gothic"/>
          <w:color w:val="auto"/>
          <w:sz w:val="22"/>
        </w:rPr>
        <w:t>early this century</w:t>
      </w:r>
      <w:r w:rsidRPr="006500FA">
        <w:rPr>
          <w:rFonts w:asciiTheme="majorHAnsi" w:hAnsiTheme="majorHAnsi" w:cs="Century Gothic"/>
          <w:color w:val="auto"/>
          <w:sz w:val="22"/>
        </w:rPr>
        <w:t xml:space="preserve"> by the local Turkish community</w:t>
      </w:r>
      <w:r>
        <w:rPr>
          <w:rFonts w:asciiTheme="majorHAnsi" w:hAnsiTheme="majorHAnsi" w:cs="Century Gothic"/>
          <w:color w:val="auto"/>
          <w:sz w:val="22"/>
        </w:rPr>
        <w:t xml:space="preserve"> for Prep to Year 12 students</w:t>
      </w:r>
      <w:r w:rsidRPr="006500FA">
        <w:rPr>
          <w:rFonts w:asciiTheme="majorHAnsi" w:hAnsiTheme="majorHAnsi" w:cs="Century Gothic"/>
          <w:color w:val="auto"/>
          <w:sz w:val="22"/>
        </w:rPr>
        <w:t xml:space="preserve"> in a highly culturally diverse area in south</w:t>
      </w:r>
      <w:r w:rsidR="00EA386D">
        <w:rPr>
          <w:rFonts w:asciiTheme="majorHAnsi" w:hAnsiTheme="majorHAnsi" w:cs="Century Gothic"/>
          <w:color w:val="auto"/>
          <w:sz w:val="22"/>
        </w:rPr>
        <w:t>-</w:t>
      </w:r>
      <w:r w:rsidR="001F370D">
        <w:rPr>
          <w:rFonts w:asciiTheme="majorHAnsi" w:hAnsiTheme="majorHAnsi" w:cs="Century Gothic"/>
          <w:color w:val="auto"/>
          <w:sz w:val="22"/>
        </w:rPr>
        <w:t>eastern Melbourne</w:t>
      </w:r>
      <w:r w:rsidRPr="006500FA">
        <w:rPr>
          <w:rFonts w:asciiTheme="majorHAnsi" w:hAnsiTheme="majorHAnsi" w:cs="Century Gothic"/>
          <w:color w:val="auto"/>
          <w:sz w:val="22"/>
        </w:rPr>
        <w:t>. Many of the students are bilingual, with Turkish the ‘mother tongue’</w:t>
      </w:r>
      <w:r>
        <w:rPr>
          <w:rFonts w:asciiTheme="majorHAnsi" w:hAnsiTheme="majorHAnsi" w:cs="Century Gothic"/>
          <w:color w:val="auto"/>
          <w:sz w:val="22"/>
        </w:rPr>
        <w:t xml:space="preserve"> of about 50% while t</w:t>
      </w:r>
      <w:r w:rsidRPr="006500FA">
        <w:rPr>
          <w:rFonts w:asciiTheme="majorHAnsi" w:hAnsiTheme="majorHAnsi" w:cs="Century Gothic"/>
          <w:color w:val="auto"/>
          <w:sz w:val="22"/>
        </w:rPr>
        <w:t>he remaining half reflect wider demographic changes including students whose mother tongue is Albanian, Arabic, Bosnian, English, Farsi, Somali or Urdu</w:t>
      </w:r>
      <w:r w:rsidR="001F370D">
        <w:rPr>
          <w:rFonts w:asciiTheme="majorHAnsi" w:hAnsiTheme="majorHAnsi" w:cs="Century Gothic"/>
          <w:color w:val="auto"/>
          <w:sz w:val="22"/>
        </w:rPr>
        <w:t>.</w:t>
      </w:r>
      <w:r>
        <w:rPr>
          <w:rFonts w:asciiTheme="majorHAnsi" w:hAnsiTheme="majorHAnsi" w:cs="Century Gothic"/>
          <w:color w:val="auto"/>
          <w:sz w:val="22"/>
        </w:rPr>
        <w:t xml:space="preserve"> </w:t>
      </w:r>
      <w:r w:rsidRPr="006500FA">
        <w:rPr>
          <w:rFonts w:asciiTheme="majorHAnsi" w:hAnsiTheme="majorHAnsi" w:cs="Century Gothic"/>
          <w:color w:val="auto"/>
          <w:sz w:val="22"/>
        </w:rPr>
        <w:t>Arabic or Turkish are</w:t>
      </w:r>
      <w:r w:rsidR="008B1061">
        <w:rPr>
          <w:rFonts w:asciiTheme="majorHAnsi" w:hAnsiTheme="majorHAnsi" w:cs="Century Gothic"/>
          <w:color w:val="auto"/>
          <w:sz w:val="22"/>
        </w:rPr>
        <w:t xml:space="preserve"> taught in addition to English.</w:t>
      </w:r>
      <w:r w:rsidRPr="006500FA">
        <w:rPr>
          <w:rFonts w:asciiTheme="majorHAnsi" w:hAnsiTheme="majorHAnsi" w:cs="Century Gothic"/>
          <w:color w:val="auto"/>
          <w:sz w:val="22"/>
        </w:rPr>
        <w:t xml:space="preserve"> Most students are Muslims</w:t>
      </w:r>
      <w:r w:rsidR="008B1061">
        <w:rPr>
          <w:rFonts w:asciiTheme="majorHAnsi" w:hAnsiTheme="majorHAnsi" w:cs="Century Gothic"/>
          <w:color w:val="auto"/>
          <w:sz w:val="22"/>
        </w:rPr>
        <w:t>,</w:t>
      </w:r>
      <w:r w:rsidRPr="006500FA">
        <w:rPr>
          <w:rFonts w:asciiTheme="majorHAnsi" w:hAnsiTheme="majorHAnsi" w:cs="Century Gothic"/>
          <w:color w:val="auto"/>
          <w:sz w:val="22"/>
        </w:rPr>
        <w:t xml:space="preserve"> </w:t>
      </w:r>
      <w:r>
        <w:rPr>
          <w:rFonts w:asciiTheme="majorHAnsi" w:hAnsiTheme="majorHAnsi" w:cs="Century Gothic"/>
          <w:color w:val="auto"/>
          <w:sz w:val="22"/>
        </w:rPr>
        <w:t>unlike</w:t>
      </w:r>
      <w:r w:rsidRPr="006500FA">
        <w:rPr>
          <w:rFonts w:asciiTheme="majorHAnsi" w:hAnsiTheme="majorHAnsi" w:cs="Century Gothic"/>
          <w:color w:val="auto"/>
          <w:sz w:val="22"/>
        </w:rPr>
        <w:t xml:space="preserve"> the majority of teaching staff </w:t>
      </w:r>
      <w:r>
        <w:rPr>
          <w:rFonts w:asciiTheme="majorHAnsi" w:hAnsiTheme="majorHAnsi" w:cs="Century Gothic"/>
          <w:color w:val="auto"/>
          <w:sz w:val="22"/>
        </w:rPr>
        <w:t xml:space="preserve">who </w:t>
      </w:r>
      <w:r w:rsidRPr="006500FA">
        <w:rPr>
          <w:rFonts w:asciiTheme="majorHAnsi" w:hAnsiTheme="majorHAnsi" w:cs="Century Gothic"/>
          <w:color w:val="auto"/>
          <w:sz w:val="22"/>
        </w:rPr>
        <w:t xml:space="preserve">are nominally Christian and of Anglo and Euro-Australian backgrounds. </w:t>
      </w:r>
      <w:r>
        <w:rPr>
          <w:rFonts w:asciiTheme="majorHAnsi" w:hAnsiTheme="majorHAnsi" w:cs="Century Gothic"/>
          <w:color w:val="auto"/>
          <w:sz w:val="22"/>
        </w:rPr>
        <w:t>The school</w:t>
      </w:r>
      <w:r w:rsidR="008B1061">
        <w:rPr>
          <w:rFonts w:asciiTheme="majorHAnsi" w:hAnsiTheme="majorHAnsi" w:cs="Century Gothic"/>
          <w:color w:val="auto"/>
          <w:sz w:val="22"/>
        </w:rPr>
        <w:t xml:space="preserve"> valued</w:t>
      </w:r>
      <w:r w:rsidRPr="006500FA">
        <w:rPr>
          <w:rFonts w:asciiTheme="majorHAnsi" w:hAnsiTheme="majorHAnsi" w:cs="Century Gothic"/>
          <w:color w:val="auto"/>
          <w:sz w:val="22"/>
        </w:rPr>
        <w:t xml:space="preserve"> the ideals of the project and </w:t>
      </w:r>
      <w:r>
        <w:rPr>
          <w:rFonts w:asciiTheme="majorHAnsi" w:hAnsiTheme="majorHAnsi" w:cs="Century Gothic"/>
          <w:color w:val="auto"/>
          <w:sz w:val="22"/>
        </w:rPr>
        <w:t>was pleased “</w:t>
      </w:r>
      <w:r w:rsidRPr="006500FA">
        <w:rPr>
          <w:rFonts w:asciiTheme="majorHAnsi" w:hAnsiTheme="majorHAnsi" w:cs="Century Gothic"/>
          <w:color w:val="auto"/>
          <w:sz w:val="22"/>
        </w:rPr>
        <w:t xml:space="preserve">to make a positive contribution”, </w:t>
      </w:r>
      <w:r>
        <w:rPr>
          <w:rFonts w:asciiTheme="majorHAnsi" w:hAnsiTheme="majorHAnsi" w:cs="Century Gothic"/>
          <w:color w:val="auto"/>
          <w:sz w:val="22"/>
        </w:rPr>
        <w:t>confident</w:t>
      </w:r>
      <w:r w:rsidRPr="006500FA">
        <w:rPr>
          <w:rFonts w:asciiTheme="majorHAnsi" w:hAnsiTheme="majorHAnsi" w:cs="Century Gothic"/>
          <w:color w:val="auto"/>
          <w:sz w:val="22"/>
        </w:rPr>
        <w:t xml:space="preserve"> they</w:t>
      </w:r>
      <w:r>
        <w:rPr>
          <w:rFonts w:asciiTheme="majorHAnsi" w:hAnsiTheme="majorHAnsi" w:cs="Century Gothic"/>
          <w:color w:val="auto"/>
          <w:sz w:val="22"/>
        </w:rPr>
        <w:t xml:space="preserve"> had “developed good protocols”,</w:t>
      </w:r>
      <w:r w:rsidRPr="006500FA">
        <w:rPr>
          <w:rFonts w:asciiTheme="majorHAnsi" w:hAnsiTheme="majorHAnsi" w:cs="Century Gothic"/>
          <w:color w:val="auto"/>
          <w:sz w:val="22"/>
        </w:rPr>
        <w:t xml:space="preserve"> having had “many years of experience working in an environment with significant linguistic and cultural diversity”. </w:t>
      </w:r>
      <w:r>
        <w:rPr>
          <w:rFonts w:asciiTheme="majorHAnsi" w:hAnsiTheme="majorHAnsi" w:cs="Century Gothic"/>
          <w:color w:val="auto"/>
          <w:sz w:val="22"/>
        </w:rPr>
        <w:t xml:space="preserve"> </w:t>
      </w:r>
      <w:r w:rsidRPr="006500FA">
        <w:rPr>
          <w:rFonts w:asciiTheme="majorHAnsi" w:hAnsiTheme="majorHAnsi" w:cs="Century Gothic"/>
          <w:color w:val="auto"/>
          <w:sz w:val="22"/>
        </w:rPr>
        <w:t>They saw ‘doing diversity’ as “not just an ethical ideal but a pragmat</w:t>
      </w:r>
      <w:r w:rsidR="009C68F3">
        <w:rPr>
          <w:rFonts w:asciiTheme="majorHAnsi" w:hAnsiTheme="majorHAnsi" w:cs="Century Gothic"/>
          <w:color w:val="auto"/>
          <w:sz w:val="22"/>
        </w:rPr>
        <w:t>ic imperative” for their school</w:t>
      </w:r>
      <w:r>
        <w:rPr>
          <w:rFonts w:asciiTheme="majorHAnsi" w:hAnsiTheme="majorHAnsi" w:cs="Century Gothic"/>
          <w:color w:val="auto"/>
          <w:sz w:val="22"/>
        </w:rPr>
        <w:t xml:space="preserve">. </w:t>
      </w:r>
      <w:r w:rsidRPr="006500FA">
        <w:rPr>
          <w:rFonts w:asciiTheme="majorHAnsi" w:hAnsiTheme="majorHAnsi" w:cs="Century Gothic"/>
          <w:color w:val="auto"/>
          <w:sz w:val="22"/>
        </w:rPr>
        <w:t xml:space="preserve">The school recognised </w:t>
      </w:r>
      <w:r w:rsidR="009C68F3">
        <w:rPr>
          <w:rFonts w:asciiTheme="majorHAnsi" w:hAnsiTheme="majorHAnsi" w:cs="Century Gothic"/>
          <w:color w:val="auto"/>
          <w:sz w:val="22"/>
        </w:rPr>
        <w:t>intercultural capacity</w:t>
      </w:r>
      <w:r>
        <w:rPr>
          <w:rFonts w:asciiTheme="majorHAnsi" w:hAnsiTheme="majorHAnsi" w:cs="Century Gothic"/>
          <w:color w:val="auto"/>
          <w:sz w:val="22"/>
        </w:rPr>
        <w:t xml:space="preserve"> </w:t>
      </w:r>
      <w:r w:rsidRPr="006500FA">
        <w:rPr>
          <w:rFonts w:asciiTheme="majorHAnsi" w:hAnsiTheme="majorHAnsi" w:cs="Century Gothic"/>
          <w:color w:val="auto"/>
          <w:sz w:val="22"/>
        </w:rPr>
        <w:t>as students’ understandings of the multipl</w:t>
      </w:r>
      <w:r w:rsidR="008B1061">
        <w:rPr>
          <w:rFonts w:asciiTheme="majorHAnsi" w:hAnsiTheme="majorHAnsi" w:cs="Century Gothic"/>
          <w:color w:val="auto"/>
          <w:sz w:val="22"/>
        </w:rPr>
        <w:t>ic</w:t>
      </w:r>
      <w:r w:rsidR="00120508">
        <w:rPr>
          <w:rFonts w:asciiTheme="majorHAnsi" w:hAnsiTheme="majorHAnsi" w:cs="Century Gothic"/>
          <w:color w:val="auto"/>
          <w:sz w:val="22"/>
        </w:rPr>
        <w:t>ity of their cultural identity</w:t>
      </w:r>
      <w:r w:rsidRPr="006500FA">
        <w:rPr>
          <w:rFonts w:asciiTheme="majorHAnsi" w:hAnsiTheme="majorHAnsi" w:cs="Century Gothic"/>
          <w:color w:val="auto"/>
          <w:sz w:val="22"/>
        </w:rPr>
        <w:t xml:space="preserve">, particularly as they understand themselves as both Muslim and Australian. </w:t>
      </w:r>
    </w:p>
    <w:p w14:paraId="24867C9C" w14:textId="0D167D6B" w:rsidR="00236396" w:rsidRPr="006500FA" w:rsidRDefault="00236396" w:rsidP="00236396">
      <w:pPr>
        <w:pStyle w:val="BasicParagraph"/>
        <w:spacing w:before="240" w:line="276" w:lineRule="auto"/>
        <w:rPr>
          <w:rFonts w:asciiTheme="majorHAnsi" w:hAnsiTheme="majorHAnsi" w:cs="Century Gothic"/>
          <w:color w:val="auto"/>
          <w:sz w:val="22"/>
        </w:rPr>
      </w:pPr>
      <w:r w:rsidRPr="005073EA">
        <w:rPr>
          <w:rFonts w:asciiTheme="majorHAnsi" w:hAnsiTheme="majorHAnsi" w:cs="Century Gothic"/>
          <w:b/>
          <w:color w:val="auto"/>
          <w:sz w:val="22"/>
        </w:rPr>
        <w:t>Mallore Hills College</w:t>
      </w:r>
      <w:r>
        <w:rPr>
          <w:rFonts w:asciiTheme="majorHAnsi" w:hAnsiTheme="majorHAnsi" w:cs="Century Gothic"/>
          <w:color w:val="auto"/>
          <w:sz w:val="22"/>
        </w:rPr>
        <w:t xml:space="preserve"> </w:t>
      </w:r>
      <w:r w:rsidRPr="006500FA">
        <w:rPr>
          <w:rFonts w:asciiTheme="majorHAnsi" w:hAnsiTheme="majorHAnsi" w:cs="Century Gothic"/>
          <w:color w:val="auto"/>
          <w:sz w:val="22"/>
        </w:rPr>
        <w:t>is a medium-size</w:t>
      </w:r>
      <w:r>
        <w:rPr>
          <w:rFonts w:asciiTheme="majorHAnsi" w:hAnsiTheme="majorHAnsi" w:cs="Century Gothic"/>
          <w:color w:val="auto"/>
          <w:sz w:val="22"/>
        </w:rPr>
        <w:t xml:space="preserve"> (n=441)</w:t>
      </w:r>
      <w:r w:rsidRPr="006500FA">
        <w:rPr>
          <w:rFonts w:asciiTheme="majorHAnsi" w:hAnsiTheme="majorHAnsi" w:cs="Century Gothic"/>
          <w:color w:val="auto"/>
          <w:sz w:val="22"/>
        </w:rPr>
        <w:t xml:space="preserve">, </w:t>
      </w:r>
      <w:r>
        <w:rPr>
          <w:rFonts w:asciiTheme="majorHAnsi" w:hAnsiTheme="majorHAnsi" w:cs="Century Gothic"/>
          <w:color w:val="auto"/>
          <w:sz w:val="22"/>
        </w:rPr>
        <w:t>government</w:t>
      </w:r>
      <w:r w:rsidRPr="006500FA">
        <w:rPr>
          <w:rFonts w:asciiTheme="majorHAnsi" w:hAnsiTheme="majorHAnsi" w:cs="Century Gothic"/>
          <w:color w:val="auto"/>
          <w:sz w:val="22"/>
        </w:rPr>
        <w:t xml:space="preserve">, secondary school in north-eastern Melbourne. After 10 years of declining enrolments, a new principal has redesigned the school to offer a more progressive educational philosophy </w:t>
      </w:r>
      <w:r>
        <w:rPr>
          <w:rFonts w:asciiTheme="majorHAnsi" w:hAnsiTheme="majorHAnsi" w:cs="Century Gothic"/>
          <w:color w:val="auto"/>
          <w:sz w:val="22"/>
        </w:rPr>
        <w:t>which</w:t>
      </w:r>
      <w:r w:rsidRPr="006500FA">
        <w:rPr>
          <w:rFonts w:asciiTheme="majorHAnsi" w:hAnsiTheme="majorHAnsi" w:cs="Century Gothic"/>
          <w:color w:val="auto"/>
          <w:sz w:val="22"/>
        </w:rPr>
        <w:t xml:space="preserve"> has resulted in an increasing student population. The school also provides a large program</w:t>
      </w:r>
      <w:r>
        <w:rPr>
          <w:rFonts w:asciiTheme="majorHAnsi" w:hAnsiTheme="majorHAnsi" w:cs="Century Gothic"/>
          <w:color w:val="auto"/>
          <w:sz w:val="22"/>
        </w:rPr>
        <w:t>me</w:t>
      </w:r>
      <w:r w:rsidRPr="006500FA">
        <w:rPr>
          <w:rFonts w:asciiTheme="majorHAnsi" w:hAnsiTheme="majorHAnsi" w:cs="Century Gothic"/>
          <w:color w:val="auto"/>
          <w:sz w:val="22"/>
        </w:rPr>
        <w:t xml:space="preserve"> for international students. The school considers ‘global understanding’ a vital skill for the future </w:t>
      </w:r>
      <w:r>
        <w:rPr>
          <w:rFonts w:asciiTheme="majorHAnsi" w:hAnsiTheme="majorHAnsi" w:cs="Century Gothic"/>
          <w:color w:val="auto"/>
          <w:sz w:val="22"/>
        </w:rPr>
        <w:t>so</w:t>
      </w:r>
      <w:r w:rsidRPr="006500FA">
        <w:rPr>
          <w:rFonts w:asciiTheme="majorHAnsi" w:hAnsiTheme="majorHAnsi" w:cs="Century Gothic"/>
          <w:color w:val="auto"/>
          <w:sz w:val="22"/>
        </w:rPr>
        <w:t xml:space="preserve"> is developing ‘global education’ as an additional subject for Years 7 to 9</w:t>
      </w:r>
      <w:r>
        <w:rPr>
          <w:rFonts w:asciiTheme="majorHAnsi" w:hAnsiTheme="majorHAnsi" w:cs="Century Gothic"/>
          <w:color w:val="auto"/>
          <w:sz w:val="22"/>
        </w:rPr>
        <w:t>, to which it</w:t>
      </w:r>
      <w:r w:rsidRPr="006500FA">
        <w:rPr>
          <w:rFonts w:asciiTheme="majorHAnsi" w:hAnsiTheme="majorHAnsi" w:cs="Century Gothic"/>
          <w:color w:val="auto"/>
          <w:sz w:val="22"/>
        </w:rPr>
        <w:t xml:space="preserve"> saw the project as contributing</w:t>
      </w:r>
      <w:r>
        <w:rPr>
          <w:rFonts w:asciiTheme="majorHAnsi" w:hAnsiTheme="majorHAnsi" w:cs="Century Gothic"/>
          <w:color w:val="auto"/>
          <w:sz w:val="22"/>
        </w:rPr>
        <w:t>:</w:t>
      </w:r>
      <w:r w:rsidRPr="006500FA">
        <w:rPr>
          <w:rFonts w:asciiTheme="majorHAnsi" w:hAnsiTheme="majorHAnsi" w:cs="Century Gothic"/>
          <w:color w:val="auto"/>
          <w:sz w:val="22"/>
        </w:rPr>
        <w:t xml:space="preserve"> “this curriculum is currently in the process of being written and any input into this would obviously be desirable”. </w:t>
      </w:r>
      <w:r>
        <w:rPr>
          <w:rFonts w:asciiTheme="majorHAnsi" w:hAnsiTheme="majorHAnsi" w:cs="Century Gothic"/>
          <w:color w:val="auto"/>
          <w:sz w:val="22"/>
        </w:rPr>
        <w:t>A</w:t>
      </w:r>
      <w:r w:rsidRPr="006500FA">
        <w:rPr>
          <w:rFonts w:asciiTheme="majorHAnsi" w:hAnsiTheme="majorHAnsi" w:cs="Century Gothic"/>
          <w:color w:val="auto"/>
          <w:sz w:val="22"/>
        </w:rPr>
        <w:t xml:space="preserve"> member of the ‘Safe Schools Coalition’</w:t>
      </w:r>
      <w:r>
        <w:rPr>
          <w:rFonts w:asciiTheme="majorHAnsi" w:hAnsiTheme="majorHAnsi" w:cs="Century Gothic"/>
          <w:color w:val="auto"/>
          <w:sz w:val="22"/>
        </w:rPr>
        <w:t>, the school is committed</w:t>
      </w:r>
      <w:r w:rsidRPr="006500FA">
        <w:rPr>
          <w:rFonts w:asciiTheme="majorHAnsi" w:hAnsiTheme="majorHAnsi" w:cs="Century Gothic"/>
          <w:color w:val="auto"/>
          <w:sz w:val="22"/>
        </w:rPr>
        <w:t xml:space="preserve"> to “not only tolerating, not only accepting, but actively celebrating diversity in all its forms”. Prior to this project, the school conducted </w:t>
      </w:r>
      <w:r>
        <w:rPr>
          <w:rFonts w:asciiTheme="majorHAnsi" w:hAnsiTheme="majorHAnsi" w:cs="Century Gothic"/>
          <w:color w:val="auto"/>
          <w:sz w:val="22"/>
        </w:rPr>
        <w:t>a</w:t>
      </w:r>
      <w:r w:rsidRPr="006500FA">
        <w:rPr>
          <w:rFonts w:asciiTheme="majorHAnsi" w:hAnsiTheme="majorHAnsi" w:cs="Century Gothic"/>
          <w:color w:val="auto"/>
          <w:sz w:val="22"/>
        </w:rPr>
        <w:t xml:space="preserve"> survey among staff and students </w:t>
      </w:r>
      <w:r>
        <w:rPr>
          <w:rFonts w:asciiTheme="majorHAnsi" w:hAnsiTheme="majorHAnsi" w:cs="Century Gothic"/>
          <w:color w:val="auto"/>
          <w:sz w:val="22"/>
        </w:rPr>
        <w:t>which</w:t>
      </w:r>
      <w:r w:rsidRPr="006500FA">
        <w:rPr>
          <w:rFonts w:asciiTheme="majorHAnsi" w:hAnsiTheme="majorHAnsi" w:cs="Century Gothic"/>
          <w:color w:val="auto"/>
          <w:sz w:val="22"/>
        </w:rPr>
        <w:t xml:space="preserve"> “reaffirmed that we already have the basis of a highly accepting community.” The school stated it wished to be known as a leader in </w:t>
      </w:r>
      <w:r w:rsidR="009C68F3">
        <w:rPr>
          <w:rFonts w:asciiTheme="majorHAnsi" w:hAnsiTheme="majorHAnsi" w:cs="Century Gothic"/>
          <w:color w:val="auto"/>
          <w:sz w:val="22"/>
        </w:rPr>
        <w:t>intercultural capacity</w:t>
      </w:r>
      <w:r>
        <w:rPr>
          <w:rFonts w:asciiTheme="majorHAnsi" w:hAnsiTheme="majorHAnsi" w:cs="Century Gothic"/>
          <w:color w:val="auto"/>
          <w:sz w:val="22"/>
        </w:rPr>
        <w:t xml:space="preserve"> </w:t>
      </w:r>
      <w:r w:rsidRPr="006500FA">
        <w:rPr>
          <w:rFonts w:asciiTheme="majorHAnsi" w:hAnsiTheme="majorHAnsi" w:cs="Century Gothic"/>
          <w:color w:val="auto"/>
          <w:sz w:val="22"/>
        </w:rPr>
        <w:t xml:space="preserve">that “is happy to share the ideas of best practice with others”. </w:t>
      </w:r>
    </w:p>
    <w:p w14:paraId="221B34AB" w14:textId="2848C66F" w:rsidR="00706A2C" w:rsidRPr="00706A2C" w:rsidRDefault="00706A2C" w:rsidP="00706A2C">
      <w:pPr>
        <w:spacing w:before="240" w:line="276" w:lineRule="auto"/>
        <w:rPr>
          <w:b/>
        </w:rPr>
      </w:pPr>
      <w:r w:rsidRPr="00706A2C">
        <w:rPr>
          <w:b/>
          <w:sz w:val="28"/>
          <w:szCs w:val="28"/>
        </w:rPr>
        <w:t xml:space="preserve">Data collection methods and sources </w:t>
      </w:r>
    </w:p>
    <w:p w14:paraId="236D07F8" w14:textId="43A97EB8" w:rsidR="00706A2C" w:rsidRDefault="00706A2C" w:rsidP="00236396">
      <w:pPr>
        <w:spacing w:before="240" w:line="276" w:lineRule="auto"/>
      </w:pPr>
      <w:r w:rsidRPr="006500FA">
        <w:t xml:space="preserve">The quantitative data involved teachers and students completing </w:t>
      </w:r>
      <w:r>
        <w:t xml:space="preserve">intercultural capacity </w:t>
      </w:r>
      <w:r w:rsidRPr="006500FA">
        <w:t>surveys at three points over the course of the project. The qualitative data w</w:t>
      </w:r>
      <w:r w:rsidR="006753BC">
        <w:t>ere</w:t>
      </w:r>
      <w:r w:rsidRPr="006500FA">
        <w:t xml:space="preserve"> collected via interviews and focus groups with staff and students from each school, including 44 student focus groups and 28 teacher focus groups, as well a</w:t>
      </w:r>
      <w:r>
        <w:t xml:space="preserve">s 24 interviews with principals, </w:t>
      </w:r>
      <w:r w:rsidRPr="006500FA">
        <w:t xml:space="preserve">24 interviews with </w:t>
      </w:r>
      <w:r w:rsidR="00120508">
        <w:t>the ICC</w:t>
      </w:r>
      <w:r>
        <w:t xml:space="preserve">s, and annual individual interviews with the same cohort of primary and secondary students in all three years of the study. Table 1 summarises the data collection methods and details about the participants. </w:t>
      </w:r>
    </w:p>
    <w:p w14:paraId="146FE73E" w14:textId="77777777" w:rsidR="00706A2C" w:rsidRDefault="00706A2C" w:rsidP="00236396">
      <w:pPr>
        <w:spacing w:before="240" w:line="276" w:lineRule="auto"/>
      </w:pPr>
    </w:p>
    <w:p w14:paraId="6FCCE16B" w14:textId="3D992E01" w:rsidR="00706A2C" w:rsidRPr="00120508" w:rsidRDefault="00120508" w:rsidP="00706A2C">
      <w:pPr>
        <w:rPr>
          <w:b/>
        </w:rPr>
      </w:pPr>
      <w:r w:rsidRPr="00120508">
        <w:rPr>
          <w:b/>
        </w:rPr>
        <w:t>Table 2</w:t>
      </w:r>
      <w:r w:rsidR="00706A2C" w:rsidRPr="00120508">
        <w:rPr>
          <w:b/>
        </w:rPr>
        <w:t>: Summary of data coll</w:t>
      </w:r>
      <w:r w:rsidR="00485B33" w:rsidRPr="00120508">
        <w:rPr>
          <w:b/>
        </w:rPr>
        <w:t>ection methods and data sources</w:t>
      </w:r>
    </w:p>
    <w:tbl>
      <w:tblPr>
        <w:tblStyle w:val="TableGrid"/>
        <w:tblW w:w="9067" w:type="dxa"/>
        <w:tblLook w:val="04A0" w:firstRow="1" w:lastRow="0" w:firstColumn="1" w:lastColumn="0" w:noHBand="0" w:noVBand="1"/>
      </w:tblPr>
      <w:tblGrid>
        <w:gridCol w:w="827"/>
        <w:gridCol w:w="3685"/>
        <w:gridCol w:w="3386"/>
        <w:gridCol w:w="1169"/>
      </w:tblGrid>
      <w:tr w:rsidR="00706A2C" w14:paraId="569562ED" w14:textId="77777777" w:rsidTr="00BC4E48">
        <w:trPr>
          <w:trHeight w:val="358"/>
        </w:trPr>
        <w:tc>
          <w:tcPr>
            <w:tcW w:w="828" w:type="dxa"/>
            <w:tcBorders>
              <w:bottom w:val="single" w:sz="4" w:space="0" w:color="auto"/>
            </w:tcBorders>
          </w:tcPr>
          <w:p w14:paraId="21F0AF13" w14:textId="77777777" w:rsidR="00706A2C" w:rsidRPr="00781E50" w:rsidRDefault="00706A2C" w:rsidP="00BC4E48">
            <w:pPr>
              <w:jc w:val="center"/>
              <w:rPr>
                <w:b/>
                <w:sz w:val="20"/>
                <w:szCs w:val="20"/>
              </w:rPr>
            </w:pPr>
            <w:r w:rsidRPr="00781E50">
              <w:rPr>
                <w:b/>
                <w:sz w:val="20"/>
                <w:szCs w:val="20"/>
              </w:rPr>
              <w:t>Year</w:t>
            </w:r>
          </w:p>
        </w:tc>
        <w:tc>
          <w:tcPr>
            <w:tcW w:w="3703" w:type="dxa"/>
          </w:tcPr>
          <w:p w14:paraId="29792047" w14:textId="77777777" w:rsidR="00706A2C" w:rsidRPr="00781E50" w:rsidRDefault="00706A2C" w:rsidP="00BC4E48">
            <w:pPr>
              <w:jc w:val="center"/>
              <w:rPr>
                <w:b/>
                <w:sz w:val="20"/>
                <w:szCs w:val="20"/>
              </w:rPr>
            </w:pPr>
            <w:r w:rsidRPr="00781E50">
              <w:rPr>
                <w:b/>
                <w:sz w:val="20"/>
                <w:szCs w:val="20"/>
              </w:rPr>
              <w:t>Data sources</w:t>
            </w:r>
          </w:p>
        </w:tc>
        <w:tc>
          <w:tcPr>
            <w:tcW w:w="3402" w:type="dxa"/>
          </w:tcPr>
          <w:p w14:paraId="26D81C5C" w14:textId="77777777" w:rsidR="00706A2C" w:rsidRPr="00781E50" w:rsidRDefault="00706A2C" w:rsidP="00BC4E48">
            <w:pPr>
              <w:jc w:val="center"/>
              <w:rPr>
                <w:b/>
                <w:sz w:val="20"/>
                <w:szCs w:val="20"/>
              </w:rPr>
            </w:pPr>
            <w:r w:rsidRPr="00781E50">
              <w:rPr>
                <w:b/>
                <w:sz w:val="20"/>
                <w:szCs w:val="20"/>
              </w:rPr>
              <w:t>Participants</w:t>
            </w:r>
          </w:p>
        </w:tc>
        <w:tc>
          <w:tcPr>
            <w:tcW w:w="1134" w:type="dxa"/>
          </w:tcPr>
          <w:p w14:paraId="4BC4C3B9" w14:textId="77777777" w:rsidR="00706A2C" w:rsidRPr="00781E50" w:rsidRDefault="00706A2C" w:rsidP="00BC4E48">
            <w:pPr>
              <w:jc w:val="center"/>
              <w:rPr>
                <w:b/>
                <w:sz w:val="20"/>
                <w:szCs w:val="20"/>
              </w:rPr>
            </w:pPr>
            <w:r>
              <w:rPr>
                <w:b/>
                <w:sz w:val="20"/>
                <w:szCs w:val="20"/>
              </w:rPr>
              <w:t>Number of participants</w:t>
            </w:r>
          </w:p>
        </w:tc>
      </w:tr>
      <w:tr w:rsidR="00706A2C" w14:paraId="01C51E02" w14:textId="77777777" w:rsidTr="00BC4E48">
        <w:tc>
          <w:tcPr>
            <w:tcW w:w="828" w:type="dxa"/>
            <w:vMerge w:val="restart"/>
          </w:tcPr>
          <w:p w14:paraId="3C010C51" w14:textId="77777777" w:rsidR="00706A2C" w:rsidRPr="00781E50" w:rsidRDefault="00706A2C" w:rsidP="00BC4E48">
            <w:pPr>
              <w:rPr>
                <w:sz w:val="20"/>
                <w:szCs w:val="20"/>
              </w:rPr>
            </w:pPr>
            <w:r>
              <w:rPr>
                <w:sz w:val="20"/>
                <w:szCs w:val="20"/>
              </w:rPr>
              <w:t>2012</w:t>
            </w:r>
          </w:p>
        </w:tc>
        <w:tc>
          <w:tcPr>
            <w:tcW w:w="3703" w:type="dxa"/>
            <w:vMerge w:val="restart"/>
          </w:tcPr>
          <w:p w14:paraId="0F4260B0" w14:textId="77777777" w:rsidR="00706A2C" w:rsidRPr="00781E50" w:rsidRDefault="00706A2C" w:rsidP="00BC4E48">
            <w:pPr>
              <w:rPr>
                <w:sz w:val="20"/>
                <w:szCs w:val="20"/>
              </w:rPr>
            </w:pPr>
            <w:r w:rsidRPr="00781E50">
              <w:rPr>
                <w:sz w:val="20"/>
                <w:szCs w:val="20"/>
              </w:rPr>
              <w:t xml:space="preserve">Individual </w:t>
            </w:r>
            <w:r>
              <w:rPr>
                <w:sz w:val="20"/>
                <w:szCs w:val="20"/>
              </w:rPr>
              <w:t>i</w:t>
            </w:r>
            <w:r w:rsidRPr="00781E50">
              <w:rPr>
                <w:sz w:val="20"/>
                <w:szCs w:val="20"/>
              </w:rPr>
              <w:t>nterviews</w:t>
            </w:r>
            <w:r>
              <w:rPr>
                <w:sz w:val="20"/>
                <w:szCs w:val="20"/>
              </w:rPr>
              <w:t xml:space="preserve"> </w:t>
            </w:r>
          </w:p>
        </w:tc>
        <w:tc>
          <w:tcPr>
            <w:tcW w:w="3402" w:type="dxa"/>
          </w:tcPr>
          <w:p w14:paraId="0083EA93" w14:textId="35A12A75" w:rsidR="00706A2C" w:rsidRPr="00781E50" w:rsidRDefault="00120508" w:rsidP="00BC4E48">
            <w:pPr>
              <w:rPr>
                <w:sz w:val="20"/>
                <w:szCs w:val="20"/>
              </w:rPr>
            </w:pPr>
            <w:r>
              <w:rPr>
                <w:sz w:val="20"/>
                <w:szCs w:val="20"/>
              </w:rPr>
              <w:t>Intercultural Capability</w:t>
            </w:r>
            <w:r w:rsidR="00706A2C" w:rsidRPr="00781E50">
              <w:rPr>
                <w:sz w:val="20"/>
                <w:szCs w:val="20"/>
              </w:rPr>
              <w:t xml:space="preserve"> Coordinator</w:t>
            </w:r>
          </w:p>
        </w:tc>
        <w:tc>
          <w:tcPr>
            <w:tcW w:w="1134" w:type="dxa"/>
          </w:tcPr>
          <w:p w14:paraId="5FCACA70" w14:textId="77777777" w:rsidR="00706A2C" w:rsidRPr="00781E50" w:rsidRDefault="00706A2C" w:rsidP="00BC4E48">
            <w:pPr>
              <w:rPr>
                <w:sz w:val="20"/>
                <w:szCs w:val="20"/>
              </w:rPr>
            </w:pPr>
            <w:r>
              <w:rPr>
                <w:sz w:val="20"/>
                <w:szCs w:val="20"/>
              </w:rPr>
              <w:t>12</w:t>
            </w:r>
          </w:p>
        </w:tc>
      </w:tr>
      <w:tr w:rsidR="00706A2C" w14:paraId="6053E978" w14:textId="77777777" w:rsidTr="00BC4E48">
        <w:tc>
          <w:tcPr>
            <w:tcW w:w="828" w:type="dxa"/>
            <w:vMerge/>
          </w:tcPr>
          <w:p w14:paraId="021CE036" w14:textId="77777777" w:rsidR="00706A2C" w:rsidRPr="00781E50" w:rsidRDefault="00706A2C" w:rsidP="00BC4E48">
            <w:pPr>
              <w:rPr>
                <w:sz w:val="20"/>
                <w:szCs w:val="20"/>
              </w:rPr>
            </w:pPr>
          </w:p>
        </w:tc>
        <w:tc>
          <w:tcPr>
            <w:tcW w:w="3703" w:type="dxa"/>
            <w:vMerge/>
          </w:tcPr>
          <w:p w14:paraId="28D234EA" w14:textId="77777777" w:rsidR="00706A2C" w:rsidRPr="00781E50" w:rsidRDefault="00706A2C" w:rsidP="00BC4E48">
            <w:pPr>
              <w:rPr>
                <w:sz w:val="20"/>
                <w:szCs w:val="20"/>
              </w:rPr>
            </w:pPr>
          </w:p>
        </w:tc>
        <w:tc>
          <w:tcPr>
            <w:tcW w:w="3402" w:type="dxa"/>
          </w:tcPr>
          <w:p w14:paraId="2344AF73" w14:textId="77777777" w:rsidR="00706A2C" w:rsidRPr="00781E50" w:rsidRDefault="00706A2C" w:rsidP="00BC4E48">
            <w:pPr>
              <w:rPr>
                <w:sz w:val="20"/>
                <w:szCs w:val="20"/>
              </w:rPr>
            </w:pPr>
            <w:r w:rsidRPr="00781E50">
              <w:rPr>
                <w:sz w:val="20"/>
                <w:szCs w:val="20"/>
              </w:rPr>
              <w:t xml:space="preserve">Principals </w:t>
            </w:r>
          </w:p>
        </w:tc>
        <w:tc>
          <w:tcPr>
            <w:tcW w:w="1134" w:type="dxa"/>
          </w:tcPr>
          <w:p w14:paraId="1D0B94B0" w14:textId="77777777" w:rsidR="00706A2C" w:rsidRPr="00781E50" w:rsidRDefault="00706A2C" w:rsidP="00BC4E48">
            <w:pPr>
              <w:rPr>
                <w:sz w:val="20"/>
                <w:szCs w:val="20"/>
              </w:rPr>
            </w:pPr>
            <w:r>
              <w:rPr>
                <w:sz w:val="20"/>
                <w:szCs w:val="20"/>
              </w:rPr>
              <w:t>12</w:t>
            </w:r>
          </w:p>
        </w:tc>
      </w:tr>
      <w:tr w:rsidR="00706A2C" w14:paraId="19801677" w14:textId="77777777" w:rsidTr="00BC4E48">
        <w:tc>
          <w:tcPr>
            <w:tcW w:w="828" w:type="dxa"/>
            <w:vMerge w:val="restart"/>
          </w:tcPr>
          <w:p w14:paraId="0E309004" w14:textId="77777777" w:rsidR="00706A2C" w:rsidRPr="00781E50" w:rsidRDefault="00706A2C" w:rsidP="00BC4E48">
            <w:pPr>
              <w:rPr>
                <w:sz w:val="20"/>
                <w:szCs w:val="20"/>
              </w:rPr>
            </w:pPr>
            <w:r>
              <w:rPr>
                <w:sz w:val="20"/>
                <w:szCs w:val="20"/>
              </w:rPr>
              <w:t>2013</w:t>
            </w:r>
          </w:p>
        </w:tc>
        <w:tc>
          <w:tcPr>
            <w:tcW w:w="3703" w:type="dxa"/>
          </w:tcPr>
          <w:p w14:paraId="7811A0BF" w14:textId="77777777" w:rsidR="00706A2C" w:rsidRPr="00781E50" w:rsidRDefault="00706A2C" w:rsidP="00BC4E48">
            <w:pPr>
              <w:rPr>
                <w:sz w:val="20"/>
                <w:szCs w:val="20"/>
              </w:rPr>
            </w:pPr>
            <w:r w:rsidRPr="00781E50">
              <w:rPr>
                <w:rFonts w:cs="TimesNewRomanPSMT"/>
                <w:sz w:val="20"/>
                <w:szCs w:val="20"/>
              </w:rPr>
              <w:t xml:space="preserve">Intercultural Capabilities </w:t>
            </w:r>
            <w:r>
              <w:rPr>
                <w:rFonts w:cs="TimesNewRomanPSMT"/>
                <w:sz w:val="20"/>
                <w:szCs w:val="20"/>
              </w:rPr>
              <w:t xml:space="preserve">Student </w:t>
            </w:r>
            <w:r w:rsidRPr="00781E50">
              <w:rPr>
                <w:rFonts w:cs="TimesNewRomanPSMT"/>
                <w:sz w:val="20"/>
                <w:szCs w:val="20"/>
              </w:rPr>
              <w:t>Quiz - T1</w:t>
            </w:r>
          </w:p>
        </w:tc>
        <w:tc>
          <w:tcPr>
            <w:tcW w:w="3402" w:type="dxa"/>
          </w:tcPr>
          <w:p w14:paraId="5750C189" w14:textId="77777777" w:rsidR="00706A2C" w:rsidRPr="00781E50" w:rsidRDefault="00706A2C" w:rsidP="00BC4E48">
            <w:pPr>
              <w:rPr>
                <w:sz w:val="20"/>
                <w:szCs w:val="20"/>
              </w:rPr>
            </w:pPr>
            <w:r w:rsidRPr="00781E50">
              <w:rPr>
                <w:sz w:val="20"/>
                <w:szCs w:val="20"/>
              </w:rPr>
              <w:t>Students in Grades 3-10</w:t>
            </w:r>
          </w:p>
        </w:tc>
        <w:tc>
          <w:tcPr>
            <w:tcW w:w="1134" w:type="dxa"/>
          </w:tcPr>
          <w:p w14:paraId="501D923D" w14:textId="77777777" w:rsidR="00706A2C" w:rsidRPr="00781E50" w:rsidRDefault="00706A2C" w:rsidP="00BC4E48">
            <w:pPr>
              <w:rPr>
                <w:sz w:val="20"/>
                <w:szCs w:val="20"/>
              </w:rPr>
            </w:pPr>
            <w:r>
              <w:rPr>
                <w:sz w:val="20"/>
                <w:szCs w:val="20"/>
              </w:rPr>
              <w:t>3047</w:t>
            </w:r>
          </w:p>
        </w:tc>
      </w:tr>
      <w:tr w:rsidR="00706A2C" w14:paraId="03DEADE6" w14:textId="77777777" w:rsidTr="00BC4E48">
        <w:tc>
          <w:tcPr>
            <w:tcW w:w="828" w:type="dxa"/>
            <w:vMerge/>
          </w:tcPr>
          <w:p w14:paraId="61EA80B6" w14:textId="77777777" w:rsidR="00706A2C" w:rsidRPr="00781E50" w:rsidRDefault="00706A2C" w:rsidP="00BC4E48">
            <w:pPr>
              <w:rPr>
                <w:sz w:val="20"/>
                <w:szCs w:val="20"/>
              </w:rPr>
            </w:pPr>
          </w:p>
        </w:tc>
        <w:tc>
          <w:tcPr>
            <w:tcW w:w="3703" w:type="dxa"/>
          </w:tcPr>
          <w:p w14:paraId="7C58A9C5" w14:textId="77777777" w:rsidR="00706A2C" w:rsidRPr="00781E50" w:rsidRDefault="00706A2C" w:rsidP="00BC4E48">
            <w:pPr>
              <w:rPr>
                <w:sz w:val="20"/>
                <w:szCs w:val="20"/>
              </w:rPr>
            </w:pPr>
            <w:r w:rsidRPr="00781E50">
              <w:rPr>
                <w:rFonts w:cs="TimesNewRomanPSMT"/>
                <w:sz w:val="20"/>
                <w:szCs w:val="20"/>
              </w:rPr>
              <w:t xml:space="preserve">Intercultural Capabilities </w:t>
            </w:r>
            <w:r>
              <w:rPr>
                <w:rFonts w:cs="TimesNewRomanPSMT"/>
                <w:sz w:val="20"/>
                <w:szCs w:val="20"/>
              </w:rPr>
              <w:t xml:space="preserve">Staff </w:t>
            </w:r>
            <w:r w:rsidRPr="00781E50">
              <w:rPr>
                <w:rFonts w:cs="TimesNewRomanPSMT"/>
                <w:sz w:val="20"/>
                <w:szCs w:val="20"/>
              </w:rPr>
              <w:t>Survey</w:t>
            </w:r>
            <w:r>
              <w:rPr>
                <w:rFonts w:cs="TimesNewRomanPSMT"/>
                <w:sz w:val="20"/>
                <w:szCs w:val="20"/>
              </w:rPr>
              <w:t xml:space="preserve"> – T1</w:t>
            </w:r>
          </w:p>
        </w:tc>
        <w:tc>
          <w:tcPr>
            <w:tcW w:w="3402" w:type="dxa"/>
          </w:tcPr>
          <w:p w14:paraId="7075DABB" w14:textId="77777777" w:rsidR="00706A2C" w:rsidRPr="00781E50" w:rsidRDefault="00706A2C" w:rsidP="00BC4E48">
            <w:pPr>
              <w:rPr>
                <w:sz w:val="20"/>
                <w:szCs w:val="20"/>
              </w:rPr>
            </w:pPr>
            <w:r>
              <w:rPr>
                <w:sz w:val="20"/>
                <w:szCs w:val="20"/>
              </w:rPr>
              <w:t>Teachers and school s</w:t>
            </w:r>
            <w:r w:rsidRPr="00781E50">
              <w:rPr>
                <w:sz w:val="20"/>
                <w:szCs w:val="20"/>
              </w:rPr>
              <w:t xml:space="preserve">taff </w:t>
            </w:r>
          </w:p>
        </w:tc>
        <w:tc>
          <w:tcPr>
            <w:tcW w:w="1134" w:type="dxa"/>
          </w:tcPr>
          <w:p w14:paraId="745534FC" w14:textId="77777777" w:rsidR="00706A2C" w:rsidRPr="00781E50" w:rsidRDefault="00706A2C" w:rsidP="00BC4E48">
            <w:pPr>
              <w:rPr>
                <w:sz w:val="20"/>
                <w:szCs w:val="20"/>
              </w:rPr>
            </w:pPr>
            <w:r>
              <w:rPr>
                <w:sz w:val="20"/>
                <w:szCs w:val="20"/>
              </w:rPr>
              <w:t>525</w:t>
            </w:r>
          </w:p>
        </w:tc>
      </w:tr>
      <w:tr w:rsidR="00706A2C" w14:paraId="71936752" w14:textId="77777777" w:rsidTr="00BC4E48">
        <w:tc>
          <w:tcPr>
            <w:tcW w:w="828" w:type="dxa"/>
            <w:vMerge/>
          </w:tcPr>
          <w:p w14:paraId="10C1F7E5" w14:textId="77777777" w:rsidR="00706A2C" w:rsidRPr="00781E50" w:rsidRDefault="00706A2C" w:rsidP="00BC4E48">
            <w:pPr>
              <w:rPr>
                <w:sz w:val="20"/>
                <w:szCs w:val="20"/>
              </w:rPr>
            </w:pPr>
          </w:p>
        </w:tc>
        <w:tc>
          <w:tcPr>
            <w:tcW w:w="3703" w:type="dxa"/>
            <w:vMerge w:val="restart"/>
          </w:tcPr>
          <w:p w14:paraId="7C4FCD87" w14:textId="77777777" w:rsidR="00706A2C" w:rsidRPr="00781E50" w:rsidRDefault="00706A2C" w:rsidP="00BC4E48">
            <w:pPr>
              <w:rPr>
                <w:sz w:val="20"/>
                <w:szCs w:val="20"/>
              </w:rPr>
            </w:pPr>
            <w:r>
              <w:rPr>
                <w:sz w:val="20"/>
                <w:szCs w:val="20"/>
              </w:rPr>
              <w:t>Individual i</w:t>
            </w:r>
            <w:r w:rsidRPr="00781E50">
              <w:rPr>
                <w:sz w:val="20"/>
                <w:szCs w:val="20"/>
              </w:rPr>
              <w:t>nterviews</w:t>
            </w:r>
          </w:p>
        </w:tc>
        <w:tc>
          <w:tcPr>
            <w:tcW w:w="3402" w:type="dxa"/>
          </w:tcPr>
          <w:p w14:paraId="1C8C9CDF" w14:textId="625BB6BF" w:rsidR="00706A2C" w:rsidRPr="00781E50" w:rsidRDefault="00120508" w:rsidP="00BC4E48">
            <w:pPr>
              <w:rPr>
                <w:sz w:val="20"/>
                <w:szCs w:val="20"/>
              </w:rPr>
            </w:pPr>
            <w:r>
              <w:rPr>
                <w:sz w:val="20"/>
                <w:szCs w:val="20"/>
              </w:rPr>
              <w:t>Intercultural Capability</w:t>
            </w:r>
            <w:r w:rsidR="00706A2C" w:rsidRPr="00781E50">
              <w:rPr>
                <w:sz w:val="20"/>
                <w:szCs w:val="20"/>
              </w:rPr>
              <w:t xml:space="preserve"> Coordinator</w:t>
            </w:r>
          </w:p>
        </w:tc>
        <w:tc>
          <w:tcPr>
            <w:tcW w:w="1134" w:type="dxa"/>
          </w:tcPr>
          <w:p w14:paraId="596ACEFB" w14:textId="77777777" w:rsidR="00706A2C" w:rsidRPr="00781E50" w:rsidRDefault="00706A2C" w:rsidP="00BC4E48">
            <w:pPr>
              <w:rPr>
                <w:sz w:val="20"/>
                <w:szCs w:val="20"/>
              </w:rPr>
            </w:pPr>
            <w:r>
              <w:rPr>
                <w:sz w:val="20"/>
                <w:szCs w:val="20"/>
              </w:rPr>
              <w:t>12</w:t>
            </w:r>
          </w:p>
        </w:tc>
      </w:tr>
      <w:tr w:rsidR="00706A2C" w14:paraId="56E0B7FF" w14:textId="77777777" w:rsidTr="00BC4E48">
        <w:tc>
          <w:tcPr>
            <w:tcW w:w="828" w:type="dxa"/>
            <w:vMerge/>
          </w:tcPr>
          <w:p w14:paraId="3EEFA375" w14:textId="77777777" w:rsidR="00706A2C" w:rsidRPr="00781E50" w:rsidRDefault="00706A2C" w:rsidP="00BC4E48">
            <w:pPr>
              <w:rPr>
                <w:sz w:val="20"/>
                <w:szCs w:val="20"/>
              </w:rPr>
            </w:pPr>
          </w:p>
        </w:tc>
        <w:tc>
          <w:tcPr>
            <w:tcW w:w="3703" w:type="dxa"/>
            <w:vMerge/>
          </w:tcPr>
          <w:p w14:paraId="0A5EA449" w14:textId="77777777" w:rsidR="00706A2C" w:rsidRPr="00781E50" w:rsidRDefault="00706A2C" w:rsidP="00BC4E48">
            <w:pPr>
              <w:rPr>
                <w:sz w:val="20"/>
                <w:szCs w:val="20"/>
              </w:rPr>
            </w:pPr>
          </w:p>
        </w:tc>
        <w:tc>
          <w:tcPr>
            <w:tcW w:w="3402" w:type="dxa"/>
          </w:tcPr>
          <w:p w14:paraId="6BD143C2" w14:textId="77777777" w:rsidR="00706A2C" w:rsidRPr="00485B33" w:rsidRDefault="00706A2C" w:rsidP="00BC4E48">
            <w:pPr>
              <w:rPr>
                <w:sz w:val="20"/>
                <w:szCs w:val="20"/>
              </w:rPr>
            </w:pPr>
            <w:r w:rsidRPr="00485B33">
              <w:rPr>
                <w:sz w:val="20"/>
                <w:szCs w:val="20"/>
              </w:rPr>
              <w:t>Principals</w:t>
            </w:r>
          </w:p>
        </w:tc>
        <w:tc>
          <w:tcPr>
            <w:tcW w:w="1134" w:type="dxa"/>
          </w:tcPr>
          <w:p w14:paraId="56214F01" w14:textId="77777777" w:rsidR="00706A2C" w:rsidRPr="00485B33" w:rsidRDefault="00706A2C" w:rsidP="00BC4E48">
            <w:pPr>
              <w:rPr>
                <w:sz w:val="20"/>
                <w:szCs w:val="20"/>
              </w:rPr>
            </w:pPr>
            <w:r w:rsidRPr="00485B33">
              <w:rPr>
                <w:sz w:val="20"/>
                <w:szCs w:val="20"/>
              </w:rPr>
              <w:t>12</w:t>
            </w:r>
          </w:p>
        </w:tc>
      </w:tr>
      <w:tr w:rsidR="00706A2C" w14:paraId="69E4C628" w14:textId="77777777" w:rsidTr="00BC4E48">
        <w:tc>
          <w:tcPr>
            <w:tcW w:w="828" w:type="dxa"/>
            <w:vMerge/>
          </w:tcPr>
          <w:p w14:paraId="05FF9B4A" w14:textId="77777777" w:rsidR="00706A2C" w:rsidRPr="00781E50" w:rsidRDefault="00706A2C" w:rsidP="00BC4E48">
            <w:pPr>
              <w:rPr>
                <w:sz w:val="20"/>
                <w:szCs w:val="20"/>
              </w:rPr>
            </w:pPr>
          </w:p>
        </w:tc>
        <w:tc>
          <w:tcPr>
            <w:tcW w:w="3703" w:type="dxa"/>
            <w:vMerge/>
          </w:tcPr>
          <w:p w14:paraId="39F51DB5" w14:textId="77777777" w:rsidR="00706A2C" w:rsidRPr="00781E50" w:rsidRDefault="00706A2C" w:rsidP="00BC4E48">
            <w:pPr>
              <w:rPr>
                <w:sz w:val="20"/>
                <w:szCs w:val="20"/>
              </w:rPr>
            </w:pPr>
          </w:p>
        </w:tc>
        <w:tc>
          <w:tcPr>
            <w:tcW w:w="3402" w:type="dxa"/>
          </w:tcPr>
          <w:p w14:paraId="0B816899" w14:textId="77777777" w:rsidR="00706A2C" w:rsidRPr="00485B33" w:rsidRDefault="00706A2C" w:rsidP="00BC4E48">
            <w:pPr>
              <w:rPr>
                <w:sz w:val="20"/>
                <w:szCs w:val="20"/>
              </w:rPr>
            </w:pPr>
            <w:r w:rsidRPr="00485B33">
              <w:rPr>
                <w:sz w:val="20"/>
                <w:szCs w:val="20"/>
              </w:rPr>
              <w:t>Primary students</w:t>
            </w:r>
          </w:p>
        </w:tc>
        <w:tc>
          <w:tcPr>
            <w:tcW w:w="1134" w:type="dxa"/>
          </w:tcPr>
          <w:p w14:paraId="7E965FC3" w14:textId="320D31AF" w:rsidR="00706A2C" w:rsidRPr="00485B33" w:rsidRDefault="00485B33" w:rsidP="00BC4E48">
            <w:pPr>
              <w:rPr>
                <w:sz w:val="20"/>
                <w:szCs w:val="20"/>
              </w:rPr>
            </w:pPr>
            <w:r w:rsidRPr="00485B33">
              <w:rPr>
                <w:sz w:val="20"/>
                <w:szCs w:val="20"/>
              </w:rPr>
              <w:t>40</w:t>
            </w:r>
          </w:p>
        </w:tc>
      </w:tr>
      <w:tr w:rsidR="00706A2C" w14:paraId="35DF164C" w14:textId="77777777" w:rsidTr="00BC4E48">
        <w:tc>
          <w:tcPr>
            <w:tcW w:w="828" w:type="dxa"/>
            <w:vMerge/>
          </w:tcPr>
          <w:p w14:paraId="0892D25D" w14:textId="77777777" w:rsidR="00706A2C" w:rsidRPr="00781E50" w:rsidRDefault="00706A2C" w:rsidP="00BC4E48">
            <w:pPr>
              <w:rPr>
                <w:sz w:val="20"/>
                <w:szCs w:val="20"/>
              </w:rPr>
            </w:pPr>
          </w:p>
        </w:tc>
        <w:tc>
          <w:tcPr>
            <w:tcW w:w="3703" w:type="dxa"/>
            <w:vMerge/>
          </w:tcPr>
          <w:p w14:paraId="039CE77F" w14:textId="77777777" w:rsidR="00706A2C" w:rsidRPr="00781E50" w:rsidRDefault="00706A2C" w:rsidP="00BC4E48">
            <w:pPr>
              <w:rPr>
                <w:sz w:val="20"/>
                <w:szCs w:val="20"/>
              </w:rPr>
            </w:pPr>
          </w:p>
        </w:tc>
        <w:tc>
          <w:tcPr>
            <w:tcW w:w="3402" w:type="dxa"/>
          </w:tcPr>
          <w:p w14:paraId="35699EF9" w14:textId="77777777" w:rsidR="00706A2C" w:rsidRPr="00485B33" w:rsidRDefault="00706A2C" w:rsidP="00BC4E48">
            <w:pPr>
              <w:rPr>
                <w:sz w:val="20"/>
                <w:szCs w:val="20"/>
              </w:rPr>
            </w:pPr>
            <w:r w:rsidRPr="00485B33">
              <w:rPr>
                <w:sz w:val="20"/>
                <w:szCs w:val="20"/>
              </w:rPr>
              <w:t>Secondary students</w:t>
            </w:r>
          </w:p>
        </w:tc>
        <w:tc>
          <w:tcPr>
            <w:tcW w:w="1134" w:type="dxa"/>
          </w:tcPr>
          <w:p w14:paraId="300473E6" w14:textId="77777777" w:rsidR="00706A2C" w:rsidRPr="00485B33" w:rsidRDefault="00706A2C" w:rsidP="00BC4E48">
            <w:pPr>
              <w:rPr>
                <w:sz w:val="20"/>
                <w:szCs w:val="20"/>
              </w:rPr>
            </w:pPr>
            <w:r w:rsidRPr="00485B33">
              <w:rPr>
                <w:sz w:val="20"/>
                <w:szCs w:val="20"/>
              </w:rPr>
              <w:t>48</w:t>
            </w:r>
          </w:p>
        </w:tc>
      </w:tr>
      <w:tr w:rsidR="00706A2C" w14:paraId="61466520" w14:textId="77777777" w:rsidTr="00BC4E48">
        <w:tc>
          <w:tcPr>
            <w:tcW w:w="828" w:type="dxa"/>
            <w:vMerge/>
          </w:tcPr>
          <w:p w14:paraId="4A672FFC" w14:textId="77777777" w:rsidR="00706A2C" w:rsidRPr="00781E50" w:rsidRDefault="00706A2C" w:rsidP="00BC4E48">
            <w:pPr>
              <w:rPr>
                <w:sz w:val="20"/>
                <w:szCs w:val="20"/>
              </w:rPr>
            </w:pPr>
          </w:p>
        </w:tc>
        <w:tc>
          <w:tcPr>
            <w:tcW w:w="3703" w:type="dxa"/>
            <w:vMerge w:val="restart"/>
          </w:tcPr>
          <w:p w14:paraId="73A8B03C" w14:textId="77777777" w:rsidR="00706A2C" w:rsidRPr="00781E50" w:rsidRDefault="00706A2C" w:rsidP="00BC4E48">
            <w:pPr>
              <w:rPr>
                <w:sz w:val="20"/>
                <w:szCs w:val="20"/>
              </w:rPr>
            </w:pPr>
            <w:r w:rsidRPr="00781E50">
              <w:rPr>
                <w:sz w:val="20"/>
                <w:szCs w:val="20"/>
              </w:rPr>
              <w:t>Focus groups</w:t>
            </w:r>
          </w:p>
        </w:tc>
        <w:tc>
          <w:tcPr>
            <w:tcW w:w="3402" w:type="dxa"/>
          </w:tcPr>
          <w:p w14:paraId="297DD7E6" w14:textId="77777777" w:rsidR="00706A2C" w:rsidRPr="00485B33" w:rsidRDefault="00706A2C" w:rsidP="00BC4E48">
            <w:pPr>
              <w:rPr>
                <w:sz w:val="20"/>
                <w:szCs w:val="20"/>
              </w:rPr>
            </w:pPr>
            <w:r w:rsidRPr="00485B33">
              <w:rPr>
                <w:sz w:val="20"/>
                <w:szCs w:val="20"/>
              </w:rPr>
              <w:t>Students (23 focus groups)</w:t>
            </w:r>
          </w:p>
        </w:tc>
        <w:tc>
          <w:tcPr>
            <w:tcW w:w="1134" w:type="dxa"/>
          </w:tcPr>
          <w:p w14:paraId="5BD04DD2" w14:textId="77777777" w:rsidR="00706A2C" w:rsidRPr="00485B33" w:rsidRDefault="00706A2C" w:rsidP="00BC4E48">
            <w:pPr>
              <w:rPr>
                <w:sz w:val="20"/>
                <w:szCs w:val="20"/>
              </w:rPr>
            </w:pPr>
            <w:r w:rsidRPr="00485B33">
              <w:rPr>
                <w:sz w:val="20"/>
                <w:szCs w:val="20"/>
              </w:rPr>
              <w:t>129</w:t>
            </w:r>
          </w:p>
        </w:tc>
      </w:tr>
      <w:tr w:rsidR="00706A2C" w14:paraId="1EA66F18" w14:textId="77777777" w:rsidTr="00BC4E48">
        <w:tc>
          <w:tcPr>
            <w:tcW w:w="828" w:type="dxa"/>
            <w:vMerge/>
          </w:tcPr>
          <w:p w14:paraId="64A275C8" w14:textId="77777777" w:rsidR="00706A2C" w:rsidRPr="00781E50" w:rsidRDefault="00706A2C" w:rsidP="00BC4E48">
            <w:pPr>
              <w:rPr>
                <w:sz w:val="20"/>
                <w:szCs w:val="20"/>
              </w:rPr>
            </w:pPr>
          </w:p>
        </w:tc>
        <w:tc>
          <w:tcPr>
            <w:tcW w:w="3703" w:type="dxa"/>
            <w:vMerge/>
          </w:tcPr>
          <w:p w14:paraId="478D6ED8" w14:textId="77777777" w:rsidR="00706A2C" w:rsidRPr="00781E50" w:rsidRDefault="00706A2C" w:rsidP="00BC4E48">
            <w:pPr>
              <w:rPr>
                <w:sz w:val="20"/>
                <w:szCs w:val="20"/>
              </w:rPr>
            </w:pPr>
          </w:p>
        </w:tc>
        <w:tc>
          <w:tcPr>
            <w:tcW w:w="3402" w:type="dxa"/>
          </w:tcPr>
          <w:p w14:paraId="17E2319B" w14:textId="77777777" w:rsidR="00706A2C" w:rsidRPr="00485B33" w:rsidRDefault="00706A2C" w:rsidP="00BC4E48">
            <w:pPr>
              <w:rPr>
                <w:sz w:val="20"/>
                <w:szCs w:val="20"/>
              </w:rPr>
            </w:pPr>
            <w:r w:rsidRPr="00485B33">
              <w:rPr>
                <w:sz w:val="20"/>
                <w:szCs w:val="20"/>
              </w:rPr>
              <w:t>Teachers (14 focus groups)</w:t>
            </w:r>
          </w:p>
        </w:tc>
        <w:tc>
          <w:tcPr>
            <w:tcW w:w="1134" w:type="dxa"/>
          </w:tcPr>
          <w:p w14:paraId="5B95D8AE" w14:textId="77777777" w:rsidR="00706A2C" w:rsidRPr="00485B33" w:rsidRDefault="00706A2C" w:rsidP="00BC4E48">
            <w:pPr>
              <w:rPr>
                <w:sz w:val="20"/>
                <w:szCs w:val="20"/>
              </w:rPr>
            </w:pPr>
            <w:r w:rsidRPr="00485B33">
              <w:rPr>
                <w:sz w:val="20"/>
                <w:szCs w:val="20"/>
              </w:rPr>
              <w:t>69</w:t>
            </w:r>
          </w:p>
        </w:tc>
      </w:tr>
      <w:tr w:rsidR="00706A2C" w14:paraId="3F407D65" w14:textId="77777777" w:rsidTr="00BC4E48">
        <w:tc>
          <w:tcPr>
            <w:tcW w:w="828" w:type="dxa"/>
            <w:vMerge w:val="restart"/>
          </w:tcPr>
          <w:p w14:paraId="7200A410" w14:textId="77777777" w:rsidR="00706A2C" w:rsidRPr="00781E50" w:rsidRDefault="00706A2C" w:rsidP="00BC4E48">
            <w:pPr>
              <w:rPr>
                <w:sz w:val="20"/>
                <w:szCs w:val="20"/>
              </w:rPr>
            </w:pPr>
            <w:r>
              <w:rPr>
                <w:sz w:val="20"/>
                <w:szCs w:val="20"/>
              </w:rPr>
              <w:t>2014</w:t>
            </w:r>
          </w:p>
        </w:tc>
        <w:tc>
          <w:tcPr>
            <w:tcW w:w="3703" w:type="dxa"/>
          </w:tcPr>
          <w:p w14:paraId="1DA2EA6F" w14:textId="77777777" w:rsidR="00706A2C" w:rsidRPr="00781E50" w:rsidRDefault="00706A2C" w:rsidP="00BC4E48">
            <w:pPr>
              <w:rPr>
                <w:sz w:val="20"/>
                <w:szCs w:val="20"/>
              </w:rPr>
            </w:pPr>
            <w:r>
              <w:rPr>
                <w:rFonts w:cs="TimesNewRomanPSMT"/>
                <w:sz w:val="20"/>
                <w:szCs w:val="20"/>
              </w:rPr>
              <w:t xml:space="preserve">Student </w:t>
            </w:r>
            <w:r w:rsidRPr="00781E50">
              <w:rPr>
                <w:rFonts w:cs="TimesNewRomanPSMT"/>
                <w:sz w:val="20"/>
                <w:szCs w:val="20"/>
              </w:rPr>
              <w:t xml:space="preserve">Quiz </w:t>
            </w:r>
            <w:r>
              <w:rPr>
                <w:rFonts w:cs="TimesNewRomanPSMT"/>
                <w:sz w:val="20"/>
                <w:szCs w:val="20"/>
              </w:rPr>
              <w:t xml:space="preserve">- </w:t>
            </w:r>
            <w:r w:rsidRPr="00781E50">
              <w:rPr>
                <w:rFonts w:cs="TimesNewRomanPSMT"/>
                <w:sz w:val="20"/>
                <w:szCs w:val="20"/>
              </w:rPr>
              <w:t xml:space="preserve">T2 </w:t>
            </w:r>
          </w:p>
        </w:tc>
        <w:tc>
          <w:tcPr>
            <w:tcW w:w="3402" w:type="dxa"/>
          </w:tcPr>
          <w:p w14:paraId="0E08581A" w14:textId="77777777" w:rsidR="00706A2C" w:rsidRPr="00485B33" w:rsidRDefault="00706A2C" w:rsidP="00BC4E48">
            <w:pPr>
              <w:rPr>
                <w:sz w:val="20"/>
                <w:szCs w:val="20"/>
              </w:rPr>
            </w:pPr>
            <w:r w:rsidRPr="00485B33">
              <w:rPr>
                <w:sz w:val="20"/>
                <w:szCs w:val="20"/>
              </w:rPr>
              <w:t>Students in Grades 3-10</w:t>
            </w:r>
          </w:p>
        </w:tc>
        <w:tc>
          <w:tcPr>
            <w:tcW w:w="1134" w:type="dxa"/>
          </w:tcPr>
          <w:p w14:paraId="7128A4A0" w14:textId="77777777" w:rsidR="00706A2C" w:rsidRPr="00485B33" w:rsidRDefault="00706A2C" w:rsidP="00BC4E48">
            <w:pPr>
              <w:rPr>
                <w:sz w:val="20"/>
                <w:szCs w:val="20"/>
              </w:rPr>
            </w:pPr>
            <w:r w:rsidRPr="00485B33">
              <w:rPr>
                <w:sz w:val="20"/>
                <w:szCs w:val="20"/>
              </w:rPr>
              <w:t>3,058</w:t>
            </w:r>
          </w:p>
        </w:tc>
      </w:tr>
      <w:tr w:rsidR="00706A2C" w14:paraId="02172F4A" w14:textId="77777777" w:rsidTr="00BC4E48">
        <w:tc>
          <w:tcPr>
            <w:tcW w:w="828" w:type="dxa"/>
            <w:vMerge/>
          </w:tcPr>
          <w:p w14:paraId="28175B7E" w14:textId="77777777" w:rsidR="00706A2C" w:rsidRPr="00781E50" w:rsidRDefault="00706A2C" w:rsidP="00BC4E48">
            <w:pPr>
              <w:rPr>
                <w:sz w:val="20"/>
                <w:szCs w:val="20"/>
              </w:rPr>
            </w:pPr>
          </w:p>
        </w:tc>
        <w:tc>
          <w:tcPr>
            <w:tcW w:w="3703" w:type="dxa"/>
          </w:tcPr>
          <w:p w14:paraId="231DB569" w14:textId="77777777" w:rsidR="00706A2C" w:rsidRPr="00781E50" w:rsidRDefault="00706A2C" w:rsidP="00BC4E48">
            <w:pPr>
              <w:rPr>
                <w:rFonts w:cs="TimesNewRomanPSMT"/>
                <w:sz w:val="20"/>
                <w:szCs w:val="20"/>
              </w:rPr>
            </w:pPr>
            <w:r>
              <w:rPr>
                <w:rFonts w:cs="TimesNewRomanPSMT"/>
                <w:sz w:val="20"/>
                <w:szCs w:val="20"/>
              </w:rPr>
              <w:t xml:space="preserve">Staff </w:t>
            </w:r>
            <w:r w:rsidRPr="00781E50">
              <w:rPr>
                <w:rFonts w:cs="TimesNewRomanPSMT"/>
                <w:sz w:val="20"/>
                <w:szCs w:val="20"/>
              </w:rPr>
              <w:t xml:space="preserve">Survey </w:t>
            </w:r>
            <w:r>
              <w:rPr>
                <w:rFonts w:cs="TimesNewRomanPSMT"/>
                <w:sz w:val="20"/>
                <w:szCs w:val="20"/>
              </w:rPr>
              <w:t xml:space="preserve">- </w:t>
            </w:r>
            <w:r w:rsidRPr="00781E50">
              <w:rPr>
                <w:rFonts w:cs="TimesNewRomanPSMT"/>
                <w:sz w:val="20"/>
                <w:szCs w:val="20"/>
              </w:rPr>
              <w:t>T</w:t>
            </w:r>
            <w:r>
              <w:rPr>
                <w:rFonts w:cs="TimesNewRomanPSMT"/>
                <w:sz w:val="20"/>
                <w:szCs w:val="20"/>
              </w:rPr>
              <w:t>2</w:t>
            </w:r>
          </w:p>
        </w:tc>
        <w:tc>
          <w:tcPr>
            <w:tcW w:w="3402" w:type="dxa"/>
          </w:tcPr>
          <w:p w14:paraId="45C53F4E" w14:textId="77777777" w:rsidR="00706A2C" w:rsidRPr="00485B33" w:rsidRDefault="00706A2C" w:rsidP="00BC4E48">
            <w:pPr>
              <w:rPr>
                <w:sz w:val="20"/>
                <w:szCs w:val="20"/>
              </w:rPr>
            </w:pPr>
            <w:r w:rsidRPr="00485B33">
              <w:rPr>
                <w:sz w:val="20"/>
                <w:szCs w:val="20"/>
              </w:rPr>
              <w:t xml:space="preserve">Teachers and school staff </w:t>
            </w:r>
          </w:p>
        </w:tc>
        <w:tc>
          <w:tcPr>
            <w:tcW w:w="1134" w:type="dxa"/>
          </w:tcPr>
          <w:p w14:paraId="3B1A7C16" w14:textId="77777777" w:rsidR="00706A2C" w:rsidRPr="00485B33" w:rsidRDefault="00706A2C" w:rsidP="00BC4E48">
            <w:pPr>
              <w:rPr>
                <w:sz w:val="20"/>
                <w:szCs w:val="20"/>
              </w:rPr>
            </w:pPr>
            <w:r w:rsidRPr="00485B33">
              <w:rPr>
                <w:sz w:val="20"/>
                <w:szCs w:val="20"/>
              </w:rPr>
              <w:t>410</w:t>
            </w:r>
          </w:p>
        </w:tc>
      </w:tr>
      <w:tr w:rsidR="00706A2C" w14:paraId="6A0F9CCF" w14:textId="77777777" w:rsidTr="00BC4E48">
        <w:tc>
          <w:tcPr>
            <w:tcW w:w="828" w:type="dxa"/>
            <w:vMerge/>
          </w:tcPr>
          <w:p w14:paraId="4E7DCE73" w14:textId="77777777" w:rsidR="00706A2C" w:rsidRPr="00781E50" w:rsidRDefault="00706A2C" w:rsidP="00BC4E48">
            <w:pPr>
              <w:rPr>
                <w:sz w:val="20"/>
                <w:szCs w:val="20"/>
              </w:rPr>
            </w:pPr>
          </w:p>
        </w:tc>
        <w:tc>
          <w:tcPr>
            <w:tcW w:w="3703" w:type="dxa"/>
            <w:vMerge w:val="restart"/>
          </w:tcPr>
          <w:p w14:paraId="4B65DDD5" w14:textId="77777777" w:rsidR="00706A2C" w:rsidRPr="00781E50" w:rsidRDefault="00706A2C" w:rsidP="00BC4E48">
            <w:pPr>
              <w:rPr>
                <w:sz w:val="20"/>
                <w:szCs w:val="20"/>
              </w:rPr>
            </w:pPr>
            <w:r>
              <w:rPr>
                <w:sz w:val="20"/>
                <w:szCs w:val="20"/>
              </w:rPr>
              <w:t>Individual i</w:t>
            </w:r>
            <w:r w:rsidRPr="00781E50">
              <w:rPr>
                <w:sz w:val="20"/>
                <w:szCs w:val="20"/>
              </w:rPr>
              <w:t>nterviews</w:t>
            </w:r>
          </w:p>
        </w:tc>
        <w:tc>
          <w:tcPr>
            <w:tcW w:w="3402" w:type="dxa"/>
          </w:tcPr>
          <w:p w14:paraId="1DFC0CDF" w14:textId="5193AEBA" w:rsidR="00706A2C" w:rsidRPr="00485B33" w:rsidRDefault="00120508" w:rsidP="00BC4E48">
            <w:pPr>
              <w:rPr>
                <w:sz w:val="20"/>
                <w:szCs w:val="20"/>
              </w:rPr>
            </w:pPr>
            <w:r>
              <w:rPr>
                <w:sz w:val="20"/>
                <w:szCs w:val="20"/>
              </w:rPr>
              <w:t>Intercultural Capability</w:t>
            </w:r>
            <w:r w:rsidR="00706A2C" w:rsidRPr="00485B33">
              <w:rPr>
                <w:sz w:val="20"/>
                <w:szCs w:val="20"/>
              </w:rPr>
              <w:t xml:space="preserve"> Coordinator</w:t>
            </w:r>
          </w:p>
        </w:tc>
        <w:tc>
          <w:tcPr>
            <w:tcW w:w="1134" w:type="dxa"/>
          </w:tcPr>
          <w:p w14:paraId="69868E57" w14:textId="77777777" w:rsidR="00706A2C" w:rsidRPr="00485B33" w:rsidRDefault="00706A2C" w:rsidP="00BC4E48">
            <w:pPr>
              <w:rPr>
                <w:sz w:val="20"/>
                <w:szCs w:val="20"/>
              </w:rPr>
            </w:pPr>
            <w:r w:rsidRPr="00485B33">
              <w:rPr>
                <w:sz w:val="20"/>
                <w:szCs w:val="20"/>
              </w:rPr>
              <w:t>12</w:t>
            </w:r>
          </w:p>
        </w:tc>
      </w:tr>
      <w:tr w:rsidR="00706A2C" w14:paraId="532CE146" w14:textId="77777777" w:rsidTr="00BC4E48">
        <w:tc>
          <w:tcPr>
            <w:tcW w:w="828" w:type="dxa"/>
            <w:vMerge/>
          </w:tcPr>
          <w:p w14:paraId="73FF9F0B" w14:textId="77777777" w:rsidR="00706A2C" w:rsidRPr="00781E50" w:rsidRDefault="00706A2C" w:rsidP="00BC4E48">
            <w:pPr>
              <w:rPr>
                <w:sz w:val="20"/>
                <w:szCs w:val="20"/>
              </w:rPr>
            </w:pPr>
          </w:p>
        </w:tc>
        <w:tc>
          <w:tcPr>
            <w:tcW w:w="3703" w:type="dxa"/>
            <w:vMerge/>
          </w:tcPr>
          <w:p w14:paraId="30854DC7" w14:textId="77777777" w:rsidR="00706A2C" w:rsidRPr="00781E50" w:rsidRDefault="00706A2C" w:rsidP="00BC4E48">
            <w:pPr>
              <w:rPr>
                <w:sz w:val="20"/>
                <w:szCs w:val="20"/>
              </w:rPr>
            </w:pPr>
          </w:p>
        </w:tc>
        <w:tc>
          <w:tcPr>
            <w:tcW w:w="3402" w:type="dxa"/>
          </w:tcPr>
          <w:p w14:paraId="05058A9C" w14:textId="77777777" w:rsidR="00706A2C" w:rsidRPr="00485B33" w:rsidRDefault="00706A2C" w:rsidP="00BC4E48">
            <w:pPr>
              <w:rPr>
                <w:sz w:val="20"/>
                <w:szCs w:val="20"/>
              </w:rPr>
            </w:pPr>
            <w:r w:rsidRPr="00485B33">
              <w:rPr>
                <w:sz w:val="20"/>
                <w:szCs w:val="20"/>
              </w:rPr>
              <w:t>Principals</w:t>
            </w:r>
          </w:p>
        </w:tc>
        <w:tc>
          <w:tcPr>
            <w:tcW w:w="1134" w:type="dxa"/>
          </w:tcPr>
          <w:p w14:paraId="40A348CE" w14:textId="77777777" w:rsidR="00706A2C" w:rsidRPr="00485B33" w:rsidRDefault="00706A2C" w:rsidP="00BC4E48">
            <w:pPr>
              <w:rPr>
                <w:sz w:val="20"/>
                <w:szCs w:val="20"/>
              </w:rPr>
            </w:pPr>
            <w:r w:rsidRPr="00485B33">
              <w:rPr>
                <w:sz w:val="20"/>
                <w:szCs w:val="20"/>
              </w:rPr>
              <w:t>12</w:t>
            </w:r>
          </w:p>
        </w:tc>
      </w:tr>
      <w:tr w:rsidR="00706A2C" w14:paraId="26F5824F" w14:textId="77777777" w:rsidTr="00BC4E48">
        <w:tc>
          <w:tcPr>
            <w:tcW w:w="828" w:type="dxa"/>
            <w:vMerge/>
          </w:tcPr>
          <w:p w14:paraId="7BCB1D7B" w14:textId="77777777" w:rsidR="00706A2C" w:rsidRPr="00781E50" w:rsidRDefault="00706A2C" w:rsidP="00BC4E48">
            <w:pPr>
              <w:rPr>
                <w:sz w:val="20"/>
                <w:szCs w:val="20"/>
              </w:rPr>
            </w:pPr>
          </w:p>
        </w:tc>
        <w:tc>
          <w:tcPr>
            <w:tcW w:w="3703" w:type="dxa"/>
            <w:vMerge/>
          </w:tcPr>
          <w:p w14:paraId="3A36FCD5" w14:textId="77777777" w:rsidR="00706A2C" w:rsidRPr="00781E50" w:rsidRDefault="00706A2C" w:rsidP="00BC4E48">
            <w:pPr>
              <w:rPr>
                <w:sz w:val="20"/>
                <w:szCs w:val="20"/>
              </w:rPr>
            </w:pPr>
          </w:p>
        </w:tc>
        <w:tc>
          <w:tcPr>
            <w:tcW w:w="3402" w:type="dxa"/>
          </w:tcPr>
          <w:p w14:paraId="6A8E48AD" w14:textId="77777777" w:rsidR="00706A2C" w:rsidRPr="00485B33" w:rsidRDefault="00706A2C" w:rsidP="00BC4E48">
            <w:pPr>
              <w:rPr>
                <w:sz w:val="20"/>
                <w:szCs w:val="20"/>
              </w:rPr>
            </w:pPr>
            <w:r w:rsidRPr="00485B33">
              <w:rPr>
                <w:sz w:val="20"/>
                <w:szCs w:val="20"/>
              </w:rPr>
              <w:t>Primary students</w:t>
            </w:r>
          </w:p>
        </w:tc>
        <w:tc>
          <w:tcPr>
            <w:tcW w:w="1134" w:type="dxa"/>
          </w:tcPr>
          <w:p w14:paraId="6F86F1C2" w14:textId="3F37DA45" w:rsidR="00706A2C" w:rsidRPr="00485B33" w:rsidRDefault="00485B33" w:rsidP="00BC4E48">
            <w:pPr>
              <w:rPr>
                <w:sz w:val="20"/>
                <w:szCs w:val="20"/>
              </w:rPr>
            </w:pPr>
            <w:r w:rsidRPr="00485B33">
              <w:rPr>
                <w:sz w:val="20"/>
                <w:szCs w:val="20"/>
              </w:rPr>
              <w:t>37</w:t>
            </w:r>
          </w:p>
        </w:tc>
      </w:tr>
      <w:tr w:rsidR="00706A2C" w14:paraId="3055D502" w14:textId="77777777" w:rsidTr="00BC4E48">
        <w:tc>
          <w:tcPr>
            <w:tcW w:w="828" w:type="dxa"/>
            <w:vMerge/>
          </w:tcPr>
          <w:p w14:paraId="3394DAA8" w14:textId="77777777" w:rsidR="00706A2C" w:rsidRPr="00781E50" w:rsidRDefault="00706A2C" w:rsidP="00BC4E48">
            <w:pPr>
              <w:rPr>
                <w:sz w:val="20"/>
                <w:szCs w:val="20"/>
              </w:rPr>
            </w:pPr>
          </w:p>
        </w:tc>
        <w:tc>
          <w:tcPr>
            <w:tcW w:w="3703" w:type="dxa"/>
            <w:vMerge/>
          </w:tcPr>
          <w:p w14:paraId="70951D38" w14:textId="77777777" w:rsidR="00706A2C" w:rsidRPr="00781E50" w:rsidRDefault="00706A2C" w:rsidP="00BC4E48">
            <w:pPr>
              <w:rPr>
                <w:sz w:val="20"/>
                <w:szCs w:val="20"/>
              </w:rPr>
            </w:pPr>
          </w:p>
        </w:tc>
        <w:tc>
          <w:tcPr>
            <w:tcW w:w="3402" w:type="dxa"/>
          </w:tcPr>
          <w:p w14:paraId="238EE468" w14:textId="77777777" w:rsidR="00706A2C" w:rsidRPr="00485B33" w:rsidRDefault="00706A2C" w:rsidP="00BC4E48">
            <w:pPr>
              <w:rPr>
                <w:sz w:val="20"/>
                <w:szCs w:val="20"/>
              </w:rPr>
            </w:pPr>
            <w:r w:rsidRPr="00485B33">
              <w:rPr>
                <w:sz w:val="20"/>
                <w:szCs w:val="20"/>
              </w:rPr>
              <w:t>Secondary students</w:t>
            </w:r>
          </w:p>
        </w:tc>
        <w:tc>
          <w:tcPr>
            <w:tcW w:w="1134" w:type="dxa"/>
          </w:tcPr>
          <w:p w14:paraId="3BDD3562" w14:textId="77777777" w:rsidR="00706A2C" w:rsidRPr="00485B33" w:rsidRDefault="00706A2C" w:rsidP="00BC4E48">
            <w:pPr>
              <w:rPr>
                <w:sz w:val="20"/>
                <w:szCs w:val="20"/>
              </w:rPr>
            </w:pPr>
            <w:r w:rsidRPr="00485B33">
              <w:rPr>
                <w:sz w:val="20"/>
                <w:szCs w:val="20"/>
              </w:rPr>
              <w:t>46</w:t>
            </w:r>
          </w:p>
        </w:tc>
      </w:tr>
      <w:tr w:rsidR="00706A2C" w14:paraId="4794356D" w14:textId="77777777" w:rsidTr="00BC4E48">
        <w:tc>
          <w:tcPr>
            <w:tcW w:w="828" w:type="dxa"/>
            <w:vMerge/>
          </w:tcPr>
          <w:p w14:paraId="67D9707C" w14:textId="77777777" w:rsidR="00706A2C" w:rsidRPr="00781E50" w:rsidRDefault="00706A2C" w:rsidP="00BC4E48">
            <w:pPr>
              <w:rPr>
                <w:sz w:val="20"/>
                <w:szCs w:val="20"/>
              </w:rPr>
            </w:pPr>
          </w:p>
        </w:tc>
        <w:tc>
          <w:tcPr>
            <w:tcW w:w="3703" w:type="dxa"/>
            <w:vMerge w:val="restart"/>
          </w:tcPr>
          <w:p w14:paraId="1BBD3F2F" w14:textId="77777777" w:rsidR="00706A2C" w:rsidRPr="00781E50" w:rsidRDefault="00706A2C" w:rsidP="00BC4E48">
            <w:pPr>
              <w:rPr>
                <w:sz w:val="20"/>
                <w:szCs w:val="20"/>
              </w:rPr>
            </w:pPr>
            <w:r w:rsidRPr="00781E50">
              <w:rPr>
                <w:sz w:val="20"/>
                <w:szCs w:val="20"/>
              </w:rPr>
              <w:t>Focus groups</w:t>
            </w:r>
          </w:p>
        </w:tc>
        <w:tc>
          <w:tcPr>
            <w:tcW w:w="3402" w:type="dxa"/>
          </w:tcPr>
          <w:p w14:paraId="462DA466" w14:textId="77777777" w:rsidR="00706A2C" w:rsidRPr="00485B33" w:rsidRDefault="00706A2C" w:rsidP="00BC4E48">
            <w:pPr>
              <w:rPr>
                <w:sz w:val="20"/>
                <w:szCs w:val="20"/>
              </w:rPr>
            </w:pPr>
            <w:r w:rsidRPr="00485B33">
              <w:rPr>
                <w:sz w:val="20"/>
                <w:szCs w:val="20"/>
              </w:rPr>
              <w:t>Students (21 focus groups)</w:t>
            </w:r>
          </w:p>
        </w:tc>
        <w:tc>
          <w:tcPr>
            <w:tcW w:w="1134" w:type="dxa"/>
          </w:tcPr>
          <w:p w14:paraId="6008AAFA" w14:textId="77777777" w:rsidR="00706A2C" w:rsidRPr="00485B33" w:rsidRDefault="00706A2C" w:rsidP="00BC4E48">
            <w:pPr>
              <w:rPr>
                <w:sz w:val="20"/>
                <w:szCs w:val="20"/>
              </w:rPr>
            </w:pPr>
            <w:r w:rsidRPr="00485B33">
              <w:rPr>
                <w:sz w:val="20"/>
                <w:szCs w:val="20"/>
              </w:rPr>
              <w:t>148</w:t>
            </w:r>
          </w:p>
        </w:tc>
      </w:tr>
      <w:tr w:rsidR="00706A2C" w14:paraId="305C9C0D" w14:textId="77777777" w:rsidTr="00BC4E48">
        <w:tc>
          <w:tcPr>
            <w:tcW w:w="828" w:type="dxa"/>
            <w:vMerge/>
          </w:tcPr>
          <w:p w14:paraId="1BD27310" w14:textId="77777777" w:rsidR="00706A2C" w:rsidRPr="00781E50" w:rsidRDefault="00706A2C" w:rsidP="00BC4E48">
            <w:pPr>
              <w:rPr>
                <w:sz w:val="20"/>
                <w:szCs w:val="20"/>
              </w:rPr>
            </w:pPr>
          </w:p>
        </w:tc>
        <w:tc>
          <w:tcPr>
            <w:tcW w:w="3703" w:type="dxa"/>
            <w:vMerge/>
          </w:tcPr>
          <w:p w14:paraId="7394E5D5" w14:textId="77777777" w:rsidR="00706A2C" w:rsidRPr="00781E50" w:rsidRDefault="00706A2C" w:rsidP="00BC4E48">
            <w:pPr>
              <w:rPr>
                <w:sz w:val="20"/>
                <w:szCs w:val="20"/>
              </w:rPr>
            </w:pPr>
          </w:p>
        </w:tc>
        <w:tc>
          <w:tcPr>
            <w:tcW w:w="3402" w:type="dxa"/>
          </w:tcPr>
          <w:p w14:paraId="3241FEFC" w14:textId="77777777" w:rsidR="00706A2C" w:rsidRPr="00485B33" w:rsidRDefault="00706A2C" w:rsidP="00BC4E48">
            <w:pPr>
              <w:rPr>
                <w:sz w:val="20"/>
                <w:szCs w:val="20"/>
              </w:rPr>
            </w:pPr>
            <w:r w:rsidRPr="00485B33">
              <w:rPr>
                <w:sz w:val="20"/>
                <w:szCs w:val="20"/>
              </w:rPr>
              <w:t>Teachers (14 focus groups)</w:t>
            </w:r>
          </w:p>
        </w:tc>
        <w:tc>
          <w:tcPr>
            <w:tcW w:w="1134" w:type="dxa"/>
          </w:tcPr>
          <w:p w14:paraId="28DFE4E3" w14:textId="77777777" w:rsidR="00706A2C" w:rsidRPr="00485B33" w:rsidRDefault="00706A2C" w:rsidP="00BC4E48">
            <w:pPr>
              <w:rPr>
                <w:sz w:val="20"/>
                <w:szCs w:val="20"/>
              </w:rPr>
            </w:pPr>
            <w:r w:rsidRPr="00485B33">
              <w:rPr>
                <w:sz w:val="20"/>
                <w:szCs w:val="20"/>
              </w:rPr>
              <w:t>90</w:t>
            </w:r>
          </w:p>
        </w:tc>
      </w:tr>
      <w:tr w:rsidR="00706A2C" w14:paraId="367EB027" w14:textId="77777777" w:rsidTr="00BC4E48">
        <w:tc>
          <w:tcPr>
            <w:tcW w:w="828" w:type="dxa"/>
            <w:vMerge/>
          </w:tcPr>
          <w:p w14:paraId="6BDB726A" w14:textId="77777777" w:rsidR="00706A2C" w:rsidRPr="00781E50" w:rsidRDefault="00706A2C" w:rsidP="00BC4E48">
            <w:pPr>
              <w:rPr>
                <w:sz w:val="20"/>
                <w:szCs w:val="20"/>
              </w:rPr>
            </w:pPr>
          </w:p>
        </w:tc>
        <w:tc>
          <w:tcPr>
            <w:tcW w:w="3703" w:type="dxa"/>
          </w:tcPr>
          <w:p w14:paraId="5CC14896" w14:textId="77777777" w:rsidR="00706A2C" w:rsidRPr="00781E50" w:rsidRDefault="00706A2C" w:rsidP="00BC4E48">
            <w:pPr>
              <w:rPr>
                <w:rFonts w:cs="TimesNewRomanPSMT"/>
                <w:sz w:val="20"/>
                <w:szCs w:val="20"/>
              </w:rPr>
            </w:pPr>
            <w:r>
              <w:rPr>
                <w:rFonts w:cs="TimesNewRomanPSMT"/>
                <w:sz w:val="20"/>
                <w:szCs w:val="20"/>
              </w:rPr>
              <w:t>Student</w:t>
            </w:r>
            <w:r w:rsidRPr="00781E50">
              <w:rPr>
                <w:rFonts w:cs="TimesNewRomanPSMT"/>
                <w:sz w:val="20"/>
                <w:szCs w:val="20"/>
              </w:rPr>
              <w:t xml:space="preserve"> </w:t>
            </w:r>
            <w:r>
              <w:rPr>
                <w:rFonts w:cs="TimesNewRomanPSMT"/>
                <w:sz w:val="20"/>
                <w:szCs w:val="20"/>
              </w:rPr>
              <w:t>Quiz</w:t>
            </w:r>
            <w:r w:rsidRPr="00781E50">
              <w:rPr>
                <w:rFonts w:cs="TimesNewRomanPSMT"/>
                <w:sz w:val="20"/>
                <w:szCs w:val="20"/>
              </w:rPr>
              <w:t xml:space="preserve"> </w:t>
            </w:r>
            <w:r>
              <w:rPr>
                <w:rFonts w:cs="TimesNewRomanPSMT"/>
                <w:sz w:val="20"/>
                <w:szCs w:val="20"/>
              </w:rPr>
              <w:t xml:space="preserve">- </w:t>
            </w:r>
            <w:r w:rsidRPr="00781E50">
              <w:rPr>
                <w:rFonts w:cs="TimesNewRomanPSMT"/>
                <w:sz w:val="20"/>
                <w:szCs w:val="20"/>
              </w:rPr>
              <w:t>T</w:t>
            </w:r>
            <w:r>
              <w:rPr>
                <w:rFonts w:cs="TimesNewRomanPSMT"/>
                <w:sz w:val="20"/>
                <w:szCs w:val="20"/>
              </w:rPr>
              <w:t>3</w:t>
            </w:r>
          </w:p>
        </w:tc>
        <w:tc>
          <w:tcPr>
            <w:tcW w:w="3402" w:type="dxa"/>
          </w:tcPr>
          <w:p w14:paraId="7E0A9AE6" w14:textId="77777777" w:rsidR="00706A2C" w:rsidRPr="00485B33" w:rsidRDefault="00706A2C" w:rsidP="00BC4E48">
            <w:pPr>
              <w:rPr>
                <w:sz w:val="20"/>
                <w:szCs w:val="20"/>
              </w:rPr>
            </w:pPr>
            <w:r w:rsidRPr="00485B33">
              <w:rPr>
                <w:sz w:val="20"/>
                <w:szCs w:val="20"/>
              </w:rPr>
              <w:t>Students in Grades 3-10</w:t>
            </w:r>
          </w:p>
        </w:tc>
        <w:tc>
          <w:tcPr>
            <w:tcW w:w="1134" w:type="dxa"/>
          </w:tcPr>
          <w:p w14:paraId="77E565C8" w14:textId="77777777" w:rsidR="00706A2C" w:rsidRPr="00485B33" w:rsidRDefault="00706A2C" w:rsidP="00BC4E48">
            <w:pPr>
              <w:rPr>
                <w:sz w:val="20"/>
                <w:szCs w:val="20"/>
              </w:rPr>
            </w:pPr>
            <w:r w:rsidRPr="00485B33">
              <w:rPr>
                <w:sz w:val="20"/>
                <w:szCs w:val="20"/>
              </w:rPr>
              <w:t>2,766</w:t>
            </w:r>
          </w:p>
        </w:tc>
      </w:tr>
      <w:tr w:rsidR="00706A2C" w14:paraId="6D13912F" w14:textId="77777777" w:rsidTr="00BC4E48">
        <w:tc>
          <w:tcPr>
            <w:tcW w:w="828" w:type="dxa"/>
            <w:vMerge/>
          </w:tcPr>
          <w:p w14:paraId="3538A3CE" w14:textId="77777777" w:rsidR="00706A2C" w:rsidRPr="00781E50" w:rsidRDefault="00706A2C" w:rsidP="00BC4E48">
            <w:pPr>
              <w:rPr>
                <w:sz w:val="20"/>
                <w:szCs w:val="20"/>
              </w:rPr>
            </w:pPr>
          </w:p>
        </w:tc>
        <w:tc>
          <w:tcPr>
            <w:tcW w:w="3703" w:type="dxa"/>
          </w:tcPr>
          <w:p w14:paraId="58F0F54B" w14:textId="77777777" w:rsidR="00706A2C" w:rsidRPr="00781E50" w:rsidRDefault="00706A2C" w:rsidP="00BC4E48">
            <w:pPr>
              <w:rPr>
                <w:sz w:val="20"/>
                <w:szCs w:val="20"/>
              </w:rPr>
            </w:pPr>
            <w:r>
              <w:rPr>
                <w:rFonts w:cs="TimesNewRomanPSMT"/>
                <w:sz w:val="20"/>
                <w:szCs w:val="20"/>
              </w:rPr>
              <w:t xml:space="preserve">Staff </w:t>
            </w:r>
            <w:r w:rsidRPr="00781E50">
              <w:rPr>
                <w:rFonts w:cs="TimesNewRomanPSMT"/>
                <w:sz w:val="20"/>
                <w:szCs w:val="20"/>
              </w:rPr>
              <w:t xml:space="preserve">Survey </w:t>
            </w:r>
            <w:r>
              <w:rPr>
                <w:rFonts w:cs="TimesNewRomanPSMT"/>
                <w:sz w:val="20"/>
                <w:szCs w:val="20"/>
              </w:rPr>
              <w:t xml:space="preserve">- </w:t>
            </w:r>
            <w:r w:rsidRPr="00781E50">
              <w:rPr>
                <w:rFonts w:cs="TimesNewRomanPSMT"/>
                <w:sz w:val="20"/>
                <w:szCs w:val="20"/>
              </w:rPr>
              <w:t>T</w:t>
            </w:r>
            <w:r>
              <w:rPr>
                <w:rFonts w:cs="TimesNewRomanPSMT"/>
                <w:sz w:val="20"/>
                <w:szCs w:val="20"/>
              </w:rPr>
              <w:t>3</w:t>
            </w:r>
          </w:p>
        </w:tc>
        <w:tc>
          <w:tcPr>
            <w:tcW w:w="3402" w:type="dxa"/>
          </w:tcPr>
          <w:p w14:paraId="2EFF27D2" w14:textId="77777777" w:rsidR="00706A2C" w:rsidRPr="00485B33" w:rsidRDefault="00706A2C" w:rsidP="00BC4E48">
            <w:pPr>
              <w:rPr>
                <w:sz w:val="20"/>
                <w:szCs w:val="20"/>
              </w:rPr>
            </w:pPr>
            <w:r w:rsidRPr="00485B33">
              <w:rPr>
                <w:sz w:val="20"/>
                <w:szCs w:val="20"/>
              </w:rPr>
              <w:t xml:space="preserve">Teachers and school staff </w:t>
            </w:r>
          </w:p>
        </w:tc>
        <w:tc>
          <w:tcPr>
            <w:tcW w:w="1134" w:type="dxa"/>
          </w:tcPr>
          <w:p w14:paraId="0DA77A82" w14:textId="77777777" w:rsidR="00706A2C" w:rsidRPr="00485B33" w:rsidRDefault="00706A2C" w:rsidP="00BC4E48">
            <w:pPr>
              <w:rPr>
                <w:sz w:val="20"/>
                <w:szCs w:val="20"/>
              </w:rPr>
            </w:pPr>
            <w:r w:rsidRPr="00485B33">
              <w:rPr>
                <w:sz w:val="20"/>
                <w:szCs w:val="20"/>
              </w:rPr>
              <w:t>382</w:t>
            </w:r>
          </w:p>
        </w:tc>
      </w:tr>
      <w:tr w:rsidR="00706A2C" w14:paraId="17C06B78" w14:textId="77777777" w:rsidTr="00BC4E48">
        <w:tc>
          <w:tcPr>
            <w:tcW w:w="828" w:type="dxa"/>
            <w:vMerge w:val="restart"/>
          </w:tcPr>
          <w:p w14:paraId="22B5AE9D" w14:textId="77777777" w:rsidR="00706A2C" w:rsidRPr="00781E50" w:rsidRDefault="00706A2C" w:rsidP="00BC4E48">
            <w:pPr>
              <w:rPr>
                <w:sz w:val="20"/>
                <w:szCs w:val="20"/>
              </w:rPr>
            </w:pPr>
            <w:r>
              <w:rPr>
                <w:sz w:val="20"/>
                <w:szCs w:val="20"/>
              </w:rPr>
              <w:t>2015</w:t>
            </w:r>
          </w:p>
        </w:tc>
        <w:tc>
          <w:tcPr>
            <w:tcW w:w="3703" w:type="dxa"/>
            <w:vMerge w:val="restart"/>
          </w:tcPr>
          <w:p w14:paraId="2EF87E4D" w14:textId="77777777" w:rsidR="00706A2C" w:rsidRPr="00781E50" w:rsidRDefault="00706A2C" w:rsidP="00BC4E48">
            <w:pPr>
              <w:rPr>
                <w:sz w:val="20"/>
                <w:szCs w:val="20"/>
              </w:rPr>
            </w:pPr>
            <w:r>
              <w:rPr>
                <w:sz w:val="20"/>
                <w:szCs w:val="20"/>
              </w:rPr>
              <w:t>Individual i</w:t>
            </w:r>
            <w:r w:rsidRPr="00781E50">
              <w:rPr>
                <w:sz w:val="20"/>
                <w:szCs w:val="20"/>
              </w:rPr>
              <w:t>nterviews</w:t>
            </w:r>
          </w:p>
        </w:tc>
        <w:tc>
          <w:tcPr>
            <w:tcW w:w="3402" w:type="dxa"/>
          </w:tcPr>
          <w:p w14:paraId="0E120B78" w14:textId="6E147ACB" w:rsidR="00706A2C" w:rsidRPr="00485B33" w:rsidRDefault="00120508" w:rsidP="00BC4E48">
            <w:pPr>
              <w:rPr>
                <w:sz w:val="20"/>
                <w:szCs w:val="20"/>
              </w:rPr>
            </w:pPr>
            <w:r>
              <w:rPr>
                <w:sz w:val="20"/>
                <w:szCs w:val="20"/>
              </w:rPr>
              <w:t>Intercultural Capacity</w:t>
            </w:r>
            <w:r w:rsidR="00706A2C" w:rsidRPr="00485B33">
              <w:rPr>
                <w:sz w:val="20"/>
                <w:szCs w:val="20"/>
              </w:rPr>
              <w:t xml:space="preserve"> Coordinator</w:t>
            </w:r>
          </w:p>
        </w:tc>
        <w:tc>
          <w:tcPr>
            <w:tcW w:w="1134" w:type="dxa"/>
          </w:tcPr>
          <w:p w14:paraId="654EB69C" w14:textId="77777777" w:rsidR="00706A2C" w:rsidRPr="00485B33" w:rsidRDefault="00706A2C" w:rsidP="00BC4E48">
            <w:pPr>
              <w:rPr>
                <w:sz w:val="20"/>
                <w:szCs w:val="20"/>
              </w:rPr>
            </w:pPr>
            <w:r w:rsidRPr="00485B33">
              <w:rPr>
                <w:sz w:val="20"/>
                <w:szCs w:val="20"/>
              </w:rPr>
              <w:t>12</w:t>
            </w:r>
          </w:p>
        </w:tc>
      </w:tr>
      <w:tr w:rsidR="00706A2C" w14:paraId="1488399D" w14:textId="77777777" w:rsidTr="00BC4E48">
        <w:tc>
          <w:tcPr>
            <w:tcW w:w="828" w:type="dxa"/>
            <w:vMerge/>
          </w:tcPr>
          <w:p w14:paraId="4BE7AA8B" w14:textId="77777777" w:rsidR="00706A2C" w:rsidRDefault="00706A2C" w:rsidP="00BC4E48">
            <w:pPr>
              <w:rPr>
                <w:sz w:val="20"/>
                <w:szCs w:val="20"/>
              </w:rPr>
            </w:pPr>
          </w:p>
        </w:tc>
        <w:tc>
          <w:tcPr>
            <w:tcW w:w="3703" w:type="dxa"/>
            <w:vMerge/>
          </w:tcPr>
          <w:p w14:paraId="11866912" w14:textId="77777777" w:rsidR="00706A2C" w:rsidRPr="00781E50" w:rsidRDefault="00706A2C" w:rsidP="00BC4E48">
            <w:pPr>
              <w:rPr>
                <w:sz w:val="20"/>
                <w:szCs w:val="20"/>
              </w:rPr>
            </w:pPr>
          </w:p>
        </w:tc>
        <w:tc>
          <w:tcPr>
            <w:tcW w:w="3402" w:type="dxa"/>
          </w:tcPr>
          <w:p w14:paraId="6C799175" w14:textId="77777777" w:rsidR="00706A2C" w:rsidRPr="00485B33" w:rsidRDefault="00706A2C" w:rsidP="00BC4E48">
            <w:pPr>
              <w:rPr>
                <w:sz w:val="20"/>
                <w:szCs w:val="20"/>
              </w:rPr>
            </w:pPr>
            <w:r w:rsidRPr="00485B33">
              <w:rPr>
                <w:sz w:val="20"/>
                <w:szCs w:val="20"/>
              </w:rPr>
              <w:t>Principals</w:t>
            </w:r>
          </w:p>
        </w:tc>
        <w:tc>
          <w:tcPr>
            <w:tcW w:w="1134" w:type="dxa"/>
          </w:tcPr>
          <w:p w14:paraId="0ECE1F02" w14:textId="77777777" w:rsidR="00706A2C" w:rsidRPr="00485B33" w:rsidRDefault="00706A2C" w:rsidP="00BC4E48">
            <w:pPr>
              <w:rPr>
                <w:sz w:val="20"/>
                <w:szCs w:val="20"/>
              </w:rPr>
            </w:pPr>
            <w:r w:rsidRPr="00485B33">
              <w:rPr>
                <w:sz w:val="20"/>
                <w:szCs w:val="20"/>
              </w:rPr>
              <w:t>12</w:t>
            </w:r>
          </w:p>
        </w:tc>
      </w:tr>
      <w:tr w:rsidR="00706A2C" w14:paraId="1F12E820" w14:textId="77777777" w:rsidTr="00BC4E48">
        <w:tc>
          <w:tcPr>
            <w:tcW w:w="828" w:type="dxa"/>
            <w:vMerge/>
          </w:tcPr>
          <w:p w14:paraId="4917041E" w14:textId="77777777" w:rsidR="00706A2C" w:rsidRDefault="00706A2C" w:rsidP="00BC4E48">
            <w:pPr>
              <w:rPr>
                <w:sz w:val="20"/>
                <w:szCs w:val="20"/>
              </w:rPr>
            </w:pPr>
          </w:p>
        </w:tc>
        <w:tc>
          <w:tcPr>
            <w:tcW w:w="3703" w:type="dxa"/>
            <w:vMerge/>
          </w:tcPr>
          <w:p w14:paraId="1305C2B3" w14:textId="77777777" w:rsidR="00706A2C" w:rsidRPr="00781E50" w:rsidRDefault="00706A2C" w:rsidP="00BC4E48">
            <w:pPr>
              <w:rPr>
                <w:sz w:val="20"/>
                <w:szCs w:val="20"/>
              </w:rPr>
            </w:pPr>
          </w:p>
        </w:tc>
        <w:tc>
          <w:tcPr>
            <w:tcW w:w="3402" w:type="dxa"/>
          </w:tcPr>
          <w:p w14:paraId="5F0B11A9" w14:textId="77777777" w:rsidR="00706A2C" w:rsidRPr="00485B33" w:rsidRDefault="00706A2C" w:rsidP="00BC4E48">
            <w:pPr>
              <w:rPr>
                <w:sz w:val="20"/>
                <w:szCs w:val="20"/>
              </w:rPr>
            </w:pPr>
            <w:r w:rsidRPr="00485B33">
              <w:rPr>
                <w:sz w:val="20"/>
                <w:szCs w:val="20"/>
              </w:rPr>
              <w:t>Primary students</w:t>
            </w:r>
          </w:p>
        </w:tc>
        <w:tc>
          <w:tcPr>
            <w:tcW w:w="1134" w:type="dxa"/>
          </w:tcPr>
          <w:p w14:paraId="46B168EB" w14:textId="5CBD5EC8" w:rsidR="00706A2C" w:rsidRPr="00485B33" w:rsidRDefault="00485B33" w:rsidP="00BC4E48">
            <w:pPr>
              <w:rPr>
                <w:sz w:val="20"/>
                <w:szCs w:val="20"/>
              </w:rPr>
            </w:pPr>
            <w:r w:rsidRPr="00485B33">
              <w:rPr>
                <w:sz w:val="20"/>
                <w:szCs w:val="20"/>
              </w:rPr>
              <w:t>36</w:t>
            </w:r>
          </w:p>
        </w:tc>
      </w:tr>
      <w:tr w:rsidR="00706A2C" w14:paraId="19879640" w14:textId="77777777" w:rsidTr="00BC4E48">
        <w:tc>
          <w:tcPr>
            <w:tcW w:w="828" w:type="dxa"/>
            <w:vMerge/>
          </w:tcPr>
          <w:p w14:paraId="335FC48E" w14:textId="77777777" w:rsidR="00706A2C" w:rsidRDefault="00706A2C" w:rsidP="00BC4E48">
            <w:pPr>
              <w:rPr>
                <w:sz w:val="20"/>
                <w:szCs w:val="20"/>
              </w:rPr>
            </w:pPr>
          </w:p>
        </w:tc>
        <w:tc>
          <w:tcPr>
            <w:tcW w:w="3703" w:type="dxa"/>
            <w:vMerge/>
          </w:tcPr>
          <w:p w14:paraId="7C044683" w14:textId="77777777" w:rsidR="00706A2C" w:rsidRPr="00781E50" w:rsidRDefault="00706A2C" w:rsidP="00BC4E48">
            <w:pPr>
              <w:rPr>
                <w:sz w:val="20"/>
                <w:szCs w:val="20"/>
              </w:rPr>
            </w:pPr>
          </w:p>
        </w:tc>
        <w:tc>
          <w:tcPr>
            <w:tcW w:w="3402" w:type="dxa"/>
          </w:tcPr>
          <w:p w14:paraId="4B120201" w14:textId="77777777" w:rsidR="00706A2C" w:rsidRPr="006E7B5C" w:rsidRDefault="00706A2C" w:rsidP="00BC4E48">
            <w:pPr>
              <w:rPr>
                <w:sz w:val="20"/>
                <w:szCs w:val="20"/>
              </w:rPr>
            </w:pPr>
            <w:r w:rsidRPr="006E7B5C">
              <w:rPr>
                <w:sz w:val="20"/>
                <w:szCs w:val="20"/>
              </w:rPr>
              <w:t>Secondary students</w:t>
            </w:r>
          </w:p>
        </w:tc>
        <w:tc>
          <w:tcPr>
            <w:tcW w:w="1134" w:type="dxa"/>
          </w:tcPr>
          <w:p w14:paraId="0CE3C84B" w14:textId="77777777" w:rsidR="00706A2C" w:rsidRPr="006E7B5C" w:rsidRDefault="00706A2C" w:rsidP="00BC4E48">
            <w:pPr>
              <w:rPr>
                <w:sz w:val="20"/>
                <w:szCs w:val="20"/>
              </w:rPr>
            </w:pPr>
            <w:r w:rsidRPr="006E7B5C">
              <w:rPr>
                <w:sz w:val="20"/>
                <w:szCs w:val="20"/>
              </w:rPr>
              <w:t>38</w:t>
            </w:r>
          </w:p>
        </w:tc>
      </w:tr>
    </w:tbl>
    <w:p w14:paraId="019BE727" w14:textId="77777777" w:rsidR="00706A2C" w:rsidRDefault="00706A2C" w:rsidP="00706A2C"/>
    <w:p w14:paraId="54FF64BC" w14:textId="77777777" w:rsidR="00706A2C" w:rsidRDefault="00706A2C" w:rsidP="00706A2C">
      <w:r>
        <w:t>Additional data collected by research team through 2012-2104 included:</w:t>
      </w:r>
    </w:p>
    <w:p w14:paraId="64C86885" w14:textId="0719F5C0" w:rsidR="00706A2C" w:rsidRDefault="00706A2C" w:rsidP="00706A2C">
      <w:r w:rsidRPr="004E3170">
        <w:t>Visual images</w:t>
      </w:r>
      <w:r>
        <w:t xml:space="preserve"> and </w:t>
      </w:r>
      <w:r w:rsidRPr="004E3170">
        <w:t>artefacts</w:t>
      </w:r>
      <w:r w:rsidR="00120508">
        <w:t xml:space="preserve"> of intercultural practic</w:t>
      </w:r>
      <w:r>
        <w:t>e in classrooms and schools; observation and field not</w:t>
      </w:r>
      <w:r w:rsidR="00120508">
        <w:t>e</w:t>
      </w:r>
      <w:r>
        <w:t>s of school events, such as multicultural and harmony days, staff meetings and workshops, activi</w:t>
      </w:r>
      <w:r w:rsidR="00120508">
        <w:t>ti</w:t>
      </w:r>
      <w:r>
        <w:t xml:space="preserve">es with the local community </w:t>
      </w:r>
      <w:r w:rsidR="00E37DD1">
        <w:t>and copies of the</w:t>
      </w:r>
      <w:r>
        <w:t xml:space="preserve"> presentations </w:t>
      </w:r>
      <w:r w:rsidR="00E37DD1">
        <w:t xml:space="preserve">by each school </w:t>
      </w:r>
      <w:r>
        <w:t xml:space="preserve">at the </w:t>
      </w:r>
      <w:r w:rsidR="00E37DD1">
        <w:t>annual</w:t>
      </w:r>
      <w:r>
        <w:t xml:space="preserve"> Showcase Day </w:t>
      </w:r>
      <w:r w:rsidR="00E37DD1">
        <w:t xml:space="preserve">for the project </w:t>
      </w:r>
      <w:r>
        <w:t xml:space="preserve">in </w:t>
      </w:r>
      <w:r w:rsidR="00E37DD1">
        <w:t>2013 and 2014.</w:t>
      </w:r>
    </w:p>
    <w:p w14:paraId="56672072" w14:textId="77777777" w:rsidR="00236396" w:rsidRPr="006500FA" w:rsidRDefault="00236396" w:rsidP="00236396">
      <w:pPr>
        <w:spacing w:before="240" w:line="276" w:lineRule="auto"/>
      </w:pPr>
      <w:r w:rsidRPr="006500FA">
        <w:br w:type="page"/>
      </w:r>
    </w:p>
    <w:p w14:paraId="4D54A2F5" w14:textId="40CB6AAC" w:rsidR="00236396" w:rsidRPr="00F735A0" w:rsidRDefault="00D936A5" w:rsidP="00236396">
      <w:pPr>
        <w:pStyle w:val="Heading1"/>
        <w:rPr>
          <w:rFonts w:asciiTheme="majorHAnsi" w:hAnsiTheme="majorHAnsi"/>
          <w:sz w:val="60"/>
          <w:szCs w:val="60"/>
        </w:rPr>
      </w:pPr>
      <w:bookmarkStart w:id="7" w:name="_Toc446329438"/>
      <w:r>
        <w:rPr>
          <w:rFonts w:asciiTheme="majorHAnsi" w:hAnsiTheme="majorHAnsi"/>
          <w:sz w:val="60"/>
          <w:szCs w:val="60"/>
        </w:rPr>
        <w:t>P</w:t>
      </w:r>
      <w:r w:rsidR="00236396" w:rsidRPr="00F735A0">
        <w:rPr>
          <w:rFonts w:asciiTheme="majorHAnsi" w:hAnsiTheme="majorHAnsi"/>
          <w:sz w:val="60"/>
          <w:szCs w:val="60"/>
        </w:rPr>
        <w:t>rincipals’ and teachers’ belie</w:t>
      </w:r>
      <w:r>
        <w:rPr>
          <w:rFonts w:asciiTheme="majorHAnsi" w:hAnsiTheme="majorHAnsi"/>
          <w:sz w:val="60"/>
          <w:szCs w:val="60"/>
        </w:rPr>
        <w:t>fs on effectively</w:t>
      </w:r>
      <w:r w:rsidR="00236396" w:rsidRPr="00F735A0">
        <w:rPr>
          <w:rFonts w:asciiTheme="majorHAnsi" w:hAnsiTheme="majorHAnsi"/>
          <w:sz w:val="60"/>
          <w:szCs w:val="60"/>
        </w:rPr>
        <w:t xml:space="preserve"> building students’ intercultural capabilities</w:t>
      </w:r>
      <w:bookmarkEnd w:id="7"/>
    </w:p>
    <w:p w14:paraId="42FC8046" w14:textId="77777777" w:rsidR="00236396" w:rsidRPr="00F50E68" w:rsidRDefault="00236396" w:rsidP="00236396">
      <w:pPr>
        <w:spacing w:line="360" w:lineRule="auto"/>
        <w:rPr>
          <w:rFonts w:cs="Cambria"/>
          <w:u w:color="0E6E6D"/>
        </w:rPr>
      </w:pPr>
    </w:p>
    <w:p w14:paraId="6BD1CD27" w14:textId="77777777" w:rsidR="00236396" w:rsidRPr="009C47AC" w:rsidRDefault="00236396" w:rsidP="00236396">
      <w:pPr>
        <w:spacing w:line="360" w:lineRule="auto"/>
        <w:rPr>
          <w:b/>
          <w:sz w:val="28"/>
          <w:szCs w:val="28"/>
        </w:rPr>
      </w:pPr>
      <w:r w:rsidRPr="009C47AC">
        <w:rPr>
          <w:b/>
          <w:sz w:val="28"/>
          <w:szCs w:val="28"/>
        </w:rPr>
        <w:t>Data sources and analyses</w:t>
      </w:r>
    </w:p>
    <w:p w14:paraId="6AB83532" w14:textId="3960FECF" w:rsidR="00236396" w:rsidRDefault="00236396" w:rsidP="00236396">
      <w:pPr>
        <w:spacing w:line="276" w:lineRule="auto"/>
      </w:pPr>
      <w:r>
        <w:t xml:space="preserve">A key focus of the study was to elicit principals’ and teachers’ beliefs about the </w:t>
      </w:r>
      <w:r w:rsidRPr="00F50E68">
        <w:t xml:space="preserve">facilitators </w:t>
      </w:r>
      <w:r>
        <w:t xml:space="preserve">of </w:t>
      </w:r>
      <w:r w:rsidRPr="00F50E68">
        <w:t xml:space="preserve">and impediments to </w:t>
      </w:r>
      <w:r>
        <w:t xml:space="preserve">effectively implementing intercultural capabilities and how these changed over the course of the project. </w:t>
      </w:r>
      <w:r w:rsidR="00364AA8">
        <w:t>R</w:t>
      </w:r>
      <w:r>
        <w:t xml:space="preserve">esearch shows that principals’/teachers’ beliefs shape both </w:t>
      </w:r>
      <w:r w:rsidRPr="00CB7050">
        <w:t>what they believe is possible</w:t>
      </w:r>
      <w:r>
        <w:rPr>
          <w:i/>
        </w:rPr>
        <w:t xml:space="preserve"> </w:t>
      </w:r>
      <w:r>
        <w:t xml:space="preserve">and what they </w:t>
      </w:r>
      <w:r w:rsidRPr="0077603F">
        <w:t xml:space="preserve">do </w:t>
      </w:r>
      <w:r>
        <w:t>in their classrooms and schools</w:t>
      </w:r>
      <w:r w:rsidR="0006053B">
        <w:t xml:space="preserve"> (</w:t>
      </w:r>
      <w:r w:rsidR="00364AA8" w:rsidRPr="00364AA8">
        <w:rPr>
          <w:rStyle w:val="hlfld-contribauthor"/>
          <w:lang w:val="en"/>
        </w:rPr>
        <w:t>Fang</w:t>
      </w:r>
      <w:r w:rsidR="00364AA8">
        <w:t xml:space="preserve"> 1996)</w:t>
      </w:r>
      <w:r>
        <w:t>. The following section reports on the thematic, diachronic (over time) analysis of the repeated i</w:t>
      </w:r>
      <w:r w:rsidRPr="00F50E68">
        <w:t>nterviews</w:t>
      </w:r>
      <w:r>
        <w:t xml:space="preserve"> a</w:t>
      </w:r>
      <w:r w:rsidRPr="00F50E68">
        <w:t xml:space="preserve">nd focus groups </w:t>
      </w:r>
      <w:r>
        <w:t>with principals and teachers.</w:t>
      </w:r>
    </w:p>
    <w:p w14:paraId="37DDABE3" w14:textId="268B2DF0" w:rsidR="00236396" w:rsidRPr="009C47AC" w:rsidRDefault="00236396" w:rsidP="00236396">
      <w:pPr>
        <w:spacing w:before="240" w:after="240" w:line="276" w:lineRule="auto"/>
        <w:rPr>
          <w:sz w:val="28"/>
          <w:szCs w:val="28"/>
        </w:rPr>
      </w:pPr>
      <w:r w:rsidRPr="009C47AC">
        <w:rPr>
          <w:b/>
          <w:sz w:val="28"/>
          <w:szCs w:val="28"/>
        </w:rPr>
        <w:t xml:space="preserve">Discussion of </w:t>
      </w:r>
      <w:r w:rsidR="00BE1CD3" w:rsidRPr="009C47AC">
        <w:rPr>
          <w:b/>
          <w:sz w:val="28"/>
          <w:szCs w:val="28"/>
        </w:rPr>
        <w:t>f</w:t>
      </w:r>
      <w:r w:rsidRPr="009C47AC">
        <w:rPr>
          <w:b/>
          <w:sz w:val="28"/>
          <w:szCs w:val="28"/>
        </w:rPr>
        <w:t>indings</w:t>
      </w:r>
    </w:p>
    <w:p w14:paraId="4E17EC72" w14:textId="09F576DC" w:rsidR="00236396" w:rsidRPr="007D383A" w:rsidRDefault="00236396" w:rsidP="00236396">
      <w:pPr>
        <w:autoSpaceDE w:val="0"/>
        <w:autoSpaceDN w:val="0"/>
        <w:adjustRightInd w:val="0"/>
        <w:spacing w:line="276" w:lineRule="auto"/>
        <w:rPr>
          <w:rFonts w:cs="Times New Roman"/>
          <w:lang w:val="en-GB"/>
        </w:rPr>
      </w:pPr>
      <w:r>
        <w:rPr>
          <w:rFonts w:cs="Times New Roman"/>
          <w:lang w:val="en-GB"/>
        </w:rPr>
        <w:t>At</w:t>
      </w:r>
      <w:r w:rsidRPr="007D383A">
        <w:rPr>
          <w:rFonts w:cs="Times New Roman"/>
          <w:lang w:val="en-GB"/>
        </w:rPr>
        <w:t xml:space="preserve"> the beginning of the project</w:t>
      </w:r>
      <w:r>
        <w:rPr>
          <w:rFonts w:cs="Times New Roman"/>
          <w:lang w:val="en-GB"/>
        </w:rPr>
        <w:t>, there were t</w:t>
      </w:r>
      <w:r w:rsidRPr="007D383A">
        <w:rPr>
          <w:rFonts w:cs="Times New Roman"/>
          <w:lang w:val="en-GB"/>
        </w:rPr>
        <w:t xml:space="preserve">wo </w:t>
      </w:r>
      <w:r>
        <w:rPr>
          <w:rFonts w:cs="Times New Roman"/>
          <w:lang w:val="en-GB"/>
        </w:rPr>
        <w:t xml:space="preserve">distinct </w:t>
      </w:r>
      <w:r w:rsidRPr="007D383A">
        <w:rPr>
          <w:rFonts w:cs="Times New Roman"/>
          <w:lang w:val="en-GB"/>
        </w:rPr>
        <w:t xml:space="preserve">features </w:t>
      </w:r>
      <w:r>
        <w:rPr>
          <w:rFonts w:cs="Times New Roman"/>
          <w:lang w:val="en-GB"/>
        </w:rPr>
        <w:t>in</w:t>
      </w:r>
      <w:r w:rsidRPr="007D383A">
        <w:rPr>
          <w:rFonts w:cs="Times New Roman"/>
          <w:lang w:val="en-GB"/>
        </w:rPr>
        <w:t xml:space="preserve"> principals</w:t>
      </w:r>
      <w:r>
        <w:rPr>
          <w:rFonts w:cs="Times New Roman"/>
          <w:lang w:val="en-GB"/>
        </w:rPr>
        <w:t>’</w:t>
      </w:r>
      <w:r w:rsidRPr="007D383A">
        <w:rPr>
          <w:rFonts w:cs="Times New Roman"/>
          <w:lang w:val="en-GB"/>
        </w:rPr>
        <w:t xml:space="preserve"> and teachers</w:t>
      </w:r>
      <w:r>
        <w:rPr>
          <w:rFonts w:cs="Times New Roman"/>
          <w:lang w:val="en-GB"/>
        </w:rPr>
        <w:t>’</w:t>
      </w:r>
      <w:r w:rsidRPr="007D383A">
        <w:rPr>
          <w:rFonts w:cs="Times New Roman"/>
          <w:lang w:val="en-GB"/>
        </w:rPr>
        <w:t xml:space="preserve"> views. On the one hand</w:t>
      </w:r>
      <w:r>
        <w:rPr>
          <w:rFonts w:cs="Times New Roman"/>
          <w:lang w:val="en-GB"/>
        </w:rPr>
        <w:t>,</w:t>
      </w:r>
      <w:r w:rsidRPr="007D383A">
        <w:rPr>
          <w:rFonts w:cs="Times New Roman"/>
          <w:lang w:val="en-GB"/>
        </w:rPr>
        <w:t xml:space="preserve"> there were very high</w:t>
      </w:r>
      <w:r>
        <w:rPr>
          <w:rFonts w:cs="Times New Roman"/>
          <w:lang w:val="en-GB"/>
        </w:rPr>
        <w:t xml:space="preserve"> </w:t>
      </w:r>
      <w:r w:rsidRPr="007D383A">
        <w:rPr>
          <w:rFonts w:cs="Times New Roman"/>
          <w:lang w:val="en-GB"/>
        </w:rPr>
        <w:t xml:space="preserve">levels of uncertainty about </w:t>
      </w:r>
      <w:r w:rsidRPr="007D383A">
        <w:rPr>
          <w:rFonts w:cs="Times New Roman"/>
          <w:i/>
          <w:lang w:val="en-GB"/>
        </w:rPr>
        <w:t xml:space="preserve">what </w:t>
      </w:r>
      <w:r w:rsidRPr="007D383A">
        <w:rPr>
          <w:rFonts w:cs="Times New Roman"/>
          <w:lang w:val="en-GB"/>
        </w:rPr>
        <w:t>intercultural education was and how it differed from multicultural education</w:t>
      </w:r>
      <w:r>
        <w:rPr>
          <w:rFonts w:cs="Times New Roman"/>
          <w:lang w:val="en-GB"/>
        </w:rPr>
        <w:t xml:space="preserve">, defined in terms of </w:t>
      </w:r>
      <w:r w:rsidRPr="007D383A">
        <w:rPr>
          <w:rFonts w:cs="Times New Roman"/>
          <w:lang w:val="en-GB"/>
        </w:rPr>
        <w:t>‘different but equal’</w:t>
      </w:r>
      <w:r>
        <w:rPr>
          <w:rFonts w:cs="Times New Roman"/>
          <w:lang w:val="en-GB"/>
        </w:rPr>
        <w:t xml:space="preserve"> and</w:t>
      </w:r>
      <w:r w:rsidRPr="007D383A">
        <w:rPr>
          <w:rFonts w:cs="Times New Roman"/>
          <w:lang w:val="en-GB"/>
        </w:rPr>
        <w:t xml:space="preserve"> </w:t>
      </w:r>
      <w:r w:rsidRPr="007D383A">
        <w:t>respect, support and celebration of Australia’s ‘cultural, religious and linguistic diversity’ (</w:t>
      </w:r>
      <w:r>
        <w:t>Australian Government,</w:t>
      </w:r>
      <w:r w:rsidRPr="007D383A">
        <w:t xml:space="preserve"> 2013, p. 5). On the other hand, principals and teachers had very clear views about the facilitators and impediments of interculturality in schools</w:t>
      </w:r>
      <w:r>
        <w:t xml:space="preserve">, for </w:t>
      </w:r>
      <w:r w:rsidR="00120508">
        <w:t xml:space="preserve">both </w:t>
      </w:r>
      <w:r>
        <w:t xml:space="preserve">teachers and students, but largely viewed these from a perspective of </w:t>
      </w:r>
      <w:r>
        <w:rPr>
          <w:i/>
        </w:rPr>
        <w:t xml:space="preserve">external locus of control, </w:t>
      </w:r>
      <w:r>
        <w:t xml:space="preserve">that is, issues they had little capacity or personal responsibility to manage </w:t>
      </w:r>
      <w:r w:rsidRPr="007D383A">
        <w:t xml:space="preserve"> (see Table </w:t>
      </w:r>
      <w:r w:rsidR="004875C4" w:rsidRPr="004875C4">
        <w:t>3</w:t>
      </w:r>
      <w:r w:rsidRPr="007D383A">
        <w:t xml:space="preserve">).  </w:t>
      </w:r>
    </w:p>
    <w:p w14:paraId="06D6A81C" w14:textId="77777777" w:rsidR="00236396" w:rsidRDefault="00236396" w:rsidP="00236396">
      <w:pPr>
        <w:rPr>
          <w:b/>
          <w:color w:val="44546A" w:themeColor="text2"/>
        </w:rPr>
      </w:pPr>
    </w:p>
    <w:p w14:paraId="73FBF3B7" w14:textId="6855B0A3" w:rsidR="00236396" w:rsidRPr="008715B3" w:rsidRDefault="00236396" w:rsidP="00236396">
      <w:pPr>
        <w:rPr>
          <w:b/>
          <w:color w:val="44546A" w:themeColor="text2"/>
        </w:rPr>
      </w:pPr>
      <w:r w:rsidRPr="007417D0">
        <w:rPr>
          <w:b/>
        </w:rPr>
        <w:t xml:space="preserve">Table </w:t>
      </w:r>
      <w:r w:rsidR="004875C4">
        <w:rPr>
          <w:b/>
        </w:rPr>
        <w:t>3</w:t>
      </w:r>
      <w:r w:rsidRPr="007417D0">
        <w:rPr>
          <w:b/>
        </w:rPr>
        <w:t xml:space="preserve">: </w:t>
      </w:r>
      <w:r>
        <w:rPr>
          <w:b/>
        </w:rPr>
        <w:t>Views on the f</w:t>
      </w:r>
      <w:r w:rsidRPr="007417D0">
        <w:rPr>
          <w:b/>
        </w:rPr>
        <w:t xml:space="preserve">acilitators and impediments </w:t>
      </w:r>
      <w:r>
        <w:rPr>
          <w:b/>
        </w:rPr>
        <w:t xml:space="preserve">of </w:t>
      </w:r>
      <w:r w:rsidR="00640336">
        <w:rPr>
          <w:b/>
        </w:rPr>
        <w:t xml:space="preserve">the </w:t>
      </w:r>
      <w:r>
        <w:rPr>
          <w:b/>
        </w:rPr>
        <w:t>intercultural</w:t>
      </w:r>
      <w:r w:rsidR="00640336">
        <w:rPr>
          <w:b/>
        </w:rPr>
        <w:t xml:space="preserve"> capabilities</w:t>
      </w:r>
      <w:r>
        <w:rPr>
          <w:b/>
        </w:rPr>
        <w:t xml:space="preserve"> (Year 1)</w:t>
      </w:r>
    </w:p>
    <w:tbl>
      <w:tblPr>
        <w:tblStyle w:val="TableGrid"/>
        <w:tblW w:w="0" w:type="auto"/>
        <w:tblLook w:val="04A0" w:firstRow="1" w:lastRow="0" w:firstColumn="1" w:lastColumn="0" w:noHBand="0" w:noVBand="1"/>
      </w:tblPr>
      <w:tblGrid>
        <w:gridCol w:w="2547"/>
        <w:gridCol w:w="6469"/>
      </w:tblGrid>
      <w:tr w:rsidR="00236396" w14:paraId="58985B4F" w14:textId="77777777" w:rsidTr="00DA3405">
        <w:tc>
          <w:tcPr>
            <w:tcW w:w="2547" w:type="dxa"/>
          </w:tcPr>
          <w:p w14:paraId="23C1A081" w14:textId="77777777" w:rsidR="00236396" w:rsidRPr="0051619C" w:rsidRDefault="00236396" w:rsidP="00DA3405">
            <w:pPr>
              <w:rPr>
                <w:b/>
              </w:rPr>
            </w:pPr>
            <w:r>
              <w:rPr>
                <w:b/>
              </w:rPr>
              <w:t>Facilitators</w:t>
            </w:r>
            <w:r w:rsidRPr="009A1E5C">
              <w:rPr>
                <w:b/>
              </w:rPr>
              <w:t xml:space="preserve"> for teachers </w:t>
            </w:r>
          </w:p>
        </w:tc>
        <w:tc>
          <w:tcPr>
            <w:tcW w:w="6469" w:type="dxa"/>
          </w:tcPr>
          <w:p w14:paraId="5637336D" w14:textId="5074AA0B" w:rsidR="00236396" w:rsidRPr="009A1E5C" w:rsidRDefault="00236396" w:rsidP="00D86855">
            <w:pPr>
              <w:pStyle w:val="ListParagraph"/>
              <w:numPr>
                <w:ilvl w:val="0"/>
                <w:numId w:val="22"/>
              </w:numPr>
              <w:spacing w:after="160" w:line="259" w:lineRule="auto"/>
              <w:ind w:left="317" w:hanging="317"/>
              <w:jc w:val="left"/>
            </w:pPr>
            <w:r w:rsidRPr="009A1E5C">
              <w:t>Teacher knowledge and experiences with cultural diversity</w:t>
            </w:r>
          </w:p>
          <w:p w14:paraId="1EBCD024" w14:textId="77777777" w:rsidR="00236396" w:rsidRDefault="00236396" w:rsidP="00D86855">
            <w:pPr>
              <w:pStyle w:val="ListParagraph"/>
              <w:numPr>
                <w:ilvl w:val="0"/>
                <w:numId w:val="22"/>
              </w:numPr>
              <w:spacing w:after="160" w:line="259" w:lineRule="auto"/>
              <w:ind w:left="317" w:hanging="317"/>
              <w:jc w:val="left"/>
            </w:pPr>
            <w:r w:rsidRPr="009A1E5C">
              <w:t xml:space="preserve">Professional </w:t>
            </w:r>
            <w:r>
              <w:t>learning to increase</w:t>
            </w:r>
            <w:r w:rsidRPr="009A1E5C">
              <w:t xml:space="preserve"> teacher</w:t>
            </w:r>
            <w:r>
              <w:t>s’ own intercultural capabilities and expertise on</w:t>
            </w:r>
            <w:r w:rsidRPr="009A1E5C">
              <w:t xml:space="preserve"> </w:t>
            </w:r>
            <w:r>
              <w:t xml:space="preserve">embedding interculturality </w:t>
            </w:r>
            <w:r w:rsidRPr="009A1E5C">
              <w:t xml:space="preserve"> in the curriculum</w:t>
            </w:r>
          </w:p>
          <w:p w14:paraId="4C89AC00" w14:textId="3A46B654" w:rsidR="00236396" w:rsidRPr="0051619C" w:rsidRDefault="00236396" w:rsidP="00D86855">
            <w:pPr>
              <w:pStyle w:val="ListParagraph"/>
              <w:numPr>
                <w:ilvl w:val="0"/>
                <w:numId w:val="22"/>
              </w:numPr>
              <w:spacing w:after="160" w:line="259" w:lineRule="auto"/>
              <w:ind w:left="317" w:hanging="317"/>
              <w:jc w:val="left"/>
            </w:pPr>
            <w:r w:rsidRPr="009A1E5C">
              <w:t>School values that welcome and celebrate the diverse cultures in the community</w:t>
            </w:r>
          </w:p>
        </w:tc>
      </w:tr>
      <w:tr w:rsidR="00236396" w14:paraId="1E0FE598" w14:textId="77777777" w:rsidTr="00DA3405">
        <w:tc>
          <w:tcPr>
            <w:tcW w:w="2547" w:type="dxa"/>
          </w:tcPr>
          <w:p w14:paraId="67F3C156" w14:textId="77777777" w:rsidR="00236396" w:rsidRDefault="00236396" w:rsidP="00DA3405">
            <w:pPr>
              <w:rPr>
                <w:b/>
              </w:rPr>
            </w:pPr>
            <w:r w:rsidRPr="009A1E5C">
              <w:rPr>
                <w:b/>
              </w:rPr>
              <w:t xml:space="preserve">Impediments </w:t>
            </w:r>
            <w:r>
              <w:rPr>
                <w:b/>
              </w:rPr>
              <w:t>for</w:t>
            </w:r>
            <w:r w:rsidRPr="009A1E5C">
              <w:rPr>
                <w:b/>
              </w:rPr>
              <w:t xml:space="preserve"> </w:t>
            </w:r>
            <w:r>
              <w:rPr>
                <w:b/>
              </w:rPr>
              <w:t>t</w:t>
            </w:r>
            <w:r w:rsidRPr="009A1E5C">
              <w:rPr>
                <w:b/>
              </w:rPr>
              <w:t>eacher</w:t>
            </w:r>
            <w:r>
              <w:rPr>
                <w:b/>
              </w:rPr>
              <w:t xml:space="preserve">s </w:t>
            </w:r>
          </w:p>
          <w:p w14:paraId="0D4CDFB4" w14:textId="77777777" w:rsidR="00236396" w:rsidRDefault="00236396" w:rsidP="00DA3405">
            <w:pPr>
              <w:rPr>
                <w:b/>
                <w:color w:val="44546A" w:themeColor="text2"/>
                <w:sz w:val="40"/>
                <w:szCs w:val="40"/>
              </w:rPr>
            </w:pPr>
          </w:p>
        </w:tc>
        <w:tc>
          <w:tcPr>
            <w:tcW w:w="6469" w:type="dxa"/>
          </w:tcPr>
          <w:p w14:paraId="592EBF9A" w14:textId="77777777" w:rsidR="00236396" w:rsidRPr="009A1E5C" w:rsidRDefault="00236396" w:rsidP="00D86855">
            <w:pPr>
              <w:pStyle w:val="ListParagraph"/>
              <w:numPr>
                <w:ilvl w:val="0"/>
                <w:numId w:val="16"/>
              </w:numPr>
              <w:jc w:val="left"/>
            </w:pPr>
            <w:r w:rsidRPr="009A1E5C">
              <w:t>Lack of knowledge on how to teach</w:t>
            </w:r>
            <w:r>
              <w:t xml:space="preserve"> intercultural capabilities</w:t>
            </w:r>
          </w:p>
          <w:p w14:paraId="71794E29" w14:textId="45CD7F5E" w:rsidR="00236396" w:rsidRDefault="00236396" w:rsidP="00D86855">
            <w:pPr>
              <w:pStyle w:val="ListParagraph"/>
              <w:numPr>
                <w:ilvl w:val="0"/>
                <w:numId w:val="16"/>
              </w:numPr>
              <w:spacing w:after="160" w:line="259" w:lineRule="auto"/>
              <w:jc w:val="left"/>
            </w:pPr>
            <w:r>
              <w:t>Lack of</w:t>
            </w:r>
            <w:r w:rsidRPr="009A1E5C">
              <w:t xml:space="preserve"> professional </w:t>
            </w:r>
            <w:r>
              <w:t>learning</w:t>
            </w:r>
            <w:r w:rsidRPr="009A1E5C">
              <w:t xml:space="preserve"> to improve teacher</w:t>
            </w:r>
            <w:r>
              <w:t xml:space="preserve">s’ personal intercultural capabilities and to explain how to teach </w:t>
            </w:r>
            <w:r w:rsidRPr="009A1E5C">
              <w:t>students</w:t>
            </w:r>
            <w:r>
              <w:t xml:space="preserve"> to be intercultural</w:t>
            </w:r>
          </w:p>
          <w:p w14:paraId="55B86537" w14:textId="77777777" w:rsidR="00236396" w:rsidRPr="0051619C" w:rsidRDefault="00236396" w:rsidP="00D86855">
            <w:pPr>
              <w:pStyle w:val="ListParagraph"/>
              <w:numPr>
                <w:ilvl w:val="0"/>
                <w:numId w:val="16"/>
              </w:numPr>
              <w:spacing w:after="160" w:line="259" w:lineRule="auto"/>
              <w:jc w:val="left"/>
            </w:pPr>
            <w:r w:rsidRPr="009A1E5C">
              <w:t xml:space="preserve">Lack of knowledge about the cultural backgrounds </w:t>
            </w:r>
            <w:r>
              <w:t xml:space="preserve">of students </w:t>
            </w:r>
            <w:r w:rsidRPr="009A1E5C">
              <w:t>in the</w:t>
            </w:r>
            <w:r>
              <w:t>ir</w:t>
            </w:r>
            <w:r w:rsidRPr="009A1E5C">
              <w:t xml:space="preserve"> class</w:t>
            </w:r>
            <w:r>
              <w:t>es</w:t>
            </w:r>
          </w:p>
        </w:tc>
      </w:tr>
      <w:tr w:rsidR="00236396" w14:paraId="3393737E" w14:textId="77777777" w:rsidTr="00DA3405">
        <w:tc>
          <w:tcPr>
            <w:tcW w:w="2547" w:type="dxa"/>
          </w:tcPr>
          <w:p w14:paraId="21741F84" w14:textId="77777777" w:rsidR="00446279" w:rsidRPr="009A1E5C" w:rsidRDefault="00446279" w:rsidP="00446279">
            <w:pPr>
              <w:rPr>
                <w:b/>
              </w:rPr>
            </w:pPr>
            <w:r w:rsidRPr="009A1E5C">
              <w:rPr>
                <w:b/>
              </w:rPr>
              <w:t xml:space="preserve">Facilitators </w:t>
            </w:r>
            <w:r>
              <w:rPr>
                <w:b/>
              </w:rPr>
              <w:t>for</w:t>
            </w:r>
            <w:r w:rsidRPr="009A1E5C">
              <w:rPr>
                <w:b/>
              </w:rPr>
              <w:t xml:space="preserve"> </w:t>
            </w:r>
            <w:r>
              <w:rPr>
                <w:b/>
              </w:rPr>
              <w:t>students</w:t>
            </w:r>
          </w:p>
          <w:p w14:paraId="6FC919C5" w14:textId="77777777" w:rsidR="00236396" w:rsidRDefault="00236396" w:rsidP="00DA3405">
            <w:pPr>
              <w:rPr>
                <w:b/>
                <w:color w:val="44546A" w:themeColor="text2"/>
                <w:sz w:val="40"/>
                <w:szCs w:val="40"/>
              </w:rPr>
            </w:pPr>
          </w:p>
        </w:tc>
        <w:tc>
          <w:tcPr>
            <w:tcW w:w="6469" w:type="dxa"/>
          </w:tcPr>
          <w:p w14:paraId="384CCB23" w14:textId="77777777" w:rsidR="00446279" w:rsidRPr="009A1E5C" w:rsidRDefault="00446279" w:rsidP="00446279">
            <w:pPr>
              <w:pStyle w:val="ListParagraph"/>
              <w:numPr>
                <w:ilvl w:val="0"/>
                <w:numId w:val="17"/>
              </w:numPr>
              <w:spacing w:after="160" w:line="259" w:lineRule="auto"/>
              <w:ind w:hanging="402"/>
              <w:jc w:val="left"/>
            </w:pPr>
            <w:r w:rsidRPr="009A1E5C">
              <w:t>Teacher knowledg</w:t>
            </w:r>
            <w:r>
              <w:t>e on embedding pedagogies of intercultural capabilities</w:t>
            </w:r>
            <w:r w:rsidRPr="009A1E5C">
              <w:t xml:space="preserve"> into the curriculum </w:t>
            </w:r>
          </w:p>
          <w:p w14:paraId="7519D4EE" w14:textId="77777777" w:rsidR="00446279" w:rsidRPr="009A1E5C" w:rsidRDefault="00446279" w:rsidP="00446279">
            <w:pPr>
              <w:pStyle w:val="ListParagraph"/>
              <w:numPr>
                <w:ilvl w:val="0"/>
                <w:numId w:val="17"/>
              </w:numPr>
              <w:spacing w:after="160" w:line="259" w:lineRule="auto"/>
              <w:ind w:hanging="402"/>
              <w:jc w:val="left"/>
            </w:pPr>
            <w:r w:rsidRPr="009A1E5C">
              <w:t xml:space="preserve">Parents’ positive attitudes and support for cultural diversity education </w:t>
            </w:r>
          </w:p>
          <w:p w14:paraId="2986CDD7" w14:textId="5D2E9205" w:rsidR="00236396" w:rsidRPr="008715B3" w:rsidRDefault="00446279" w:rsidP="00446279">
            <w:pPr>
              <w:pStyle w:val="ListParagraph"/>
              <w:numPr>
                <w:ilvl w:val="0"/>
                <w:numId w:val="17"/>
              </w:numPr>
              <w:ind w:hanging="402"/>
              <w:jc w:val="left"/>
            </w:pPr>
            <w:r w:rsidRPr="009A1E5C">
              <w:t>Events held at school recognising the diverse c</w:t>
            </w:r>
            <w:r>
              <w:t>ultural backgrounds of students</w:t>
            </w:r>
          </w:p>
        </w:tc>
      </w:tr>
      <w:tr w:rsidR="00236396" w14:paraId="21810947" w14:textId="77777777" w:rsidTr="00DA3405">
        <w:tc>
          <w:tcPr>
            <w:tcW w:w="2547" w:type="dxa"/>
          </w:tcPr>
          <w:p w14:paraId="69F8DF96" w14:textId="77777777" w:rsidR="00446279" w:rsidRDefault="00446279" w:rsidP="00446279">
            <w:pPr>
              <w:spacing w:after="160" w:line="259" w:lineRule="auto"/>
              <w:rPr>
                <w:b/>
              </w:rPr>
            </w:pPr>
            <w:r w:rsidRPr="009A1E5C">
              <w:rPr>
                <w:b/>
              </w:rPr>
              <w:t xml:space="preserve">Impediments </w:t>
            </w:r>
            <w:r>
              <w:rPr>
                <w:b/>
              </w:rPr>
              <w:t>for</w:t>
            </w:r>
            <w:r w:rsidRPr="009A1E5C">
              <w:rPr>
                <w:b/>
              </w:rPr>
              <w:t xml:space="preserve"> </w:t>
            </w:r>
            <w:r>
              <w:rPr>
                <w:b/>
              </w:rPr>
              <w:t>s</w:t>
            </w:r>
            <w:r w:rsidRPr="009A1E5C">
              <w:rPr>
                <w:b/>
              </w:rPr>
              <w:t>tudent</w:t>
            </w:r>
            <w:r>
              <w:rPr>
                <w:b/>
              </w:rPr>
              <w:t>s</w:t>
            </w:r>
            <w:r w:rsidRPr="009A1E5C">
              <w:rPr>
                <w:b/>
              </w:rPr>
              <w:t xml:space="preserve"> </w:t>
            </w:r>
          </w:p>
          <w:p w14:paraId="52B7D71A" w14:textId="77777777" w:rsidR="00236396" w:rsidRDefault="00236396" w:rsidP="00446279">
            <w:pPr>
              <w:rPr>
                <w:b/>
                <w:color w:val="44546A" w:themeColor="text2"/>
                <w:sz w:val="40"/>
                <w:szCs w:val="40"/>
              </w:rPr>
            </w:pPr>
          </w:p>
        </w:tc>
        <w:tc>
          <w:tcPr>
            <w:tcW w:w="6469" w:type="dxa"/>
          </w:tcPr>
          <w:p w14:paraId="1E6D3D66" w14:textId="29FD1302" w:rsidR="00446279" w:rsidRDefault="00446279" w:rsidP="00446279">
            <w:pPr>
              <w:pStyle w:val="ListParagraph"/>
              <w:numPr>
                <w:ilvl w:val="0"/>
                <w:numId w:val="15"/>
              </w:numPr>
              <w:spacing w:after="160" w:line="259" w:lineRule="auto"/>
              <w:ind w:left="459" w:hanging="425"/>
              <w:jc w:val="left"/>
            </w:pPr>
            <w:r w:rsidRPr="009A1E5C">
              <w:t>Negative parent</w:t>
            </w:r>
            <w:r>
              <w:t>al</w:t>
            </w:r>
            <w:r w:rsidRPr="009A1E5C">
              <w:t xml:space="preserve"> attitudes toward</w:t>
            </w:r>
            <w:r>
              <w:t>s cultural diversity</w:t>
            </w:r>
          </w:p>
          <w:p w14:paraId="5471817A" w14:textId="2EB5E30D" w:rsidR="00236396" w:rsidRPr="008715B3" w:rsidRDefault="00446279" w:rsidP="00446279">
            <w:pPr>
              <w:pStyle w:val="ListParagraph"/>
              <w:numPr>
                <w:ilvl w:val="0"/>
                <w:numId w:val="15"/>
              </w:numPr>
              <w:spacing w:after="160" w:line="259" w:lineRule="auto"/>
              <w:ind w:left="459" w:hanging="425"/>
              <w:jc w:val="left"/>
            </w:pPr>
            <w:r>
              <w:t>O</w:t>
            </w:r>
            <w:r w:rsidRPr="008715B3">
              <w:t>vercrowd</w:t>
            </w:r>
            <w:r>
              <w:t>ed</w:t>
            </w:r>
            <w:r w:rsidRPr="008715B3">
              <w:t xml:space="preserve"> curriculum, time constraints</w:t>
            </w:r>
            <w:r>
              <w:t>,</w:t>
            </w:r>
            <w:r w:rsidRPr="008715B3">
              <w:t xml:space="preserve"> </w:t>
            </w:r>
            <w:r>
              <w:t>lack</w:t>
            </w:r>
            <w:r w:rsidRPr="008715B3">
              <w:t xml:space="preserve"> of teacher knowledge on how to embed the intercultural capa</w:t>
            </w:r>
            <w:r>
              <w:t>bilities in curriculum subjects</w:t>
            </w:r>
          </w:p>
        </w:tc>
      </w:tr>
    </w:tbl>
    <w:p w14:paraId="6E4DA81B" w14:textId="77777777" w:rsidR="00236396" w:rsidRDefault="00236396" w:rsidP="00236396">
      <w:pPr>
        <w:rPr>
          <w:b/>
          <w:color w:val="44546A" w:themeColor="text2"/>
          <w:sz w:val="40"/>
          <w:szCs w:val="40"/>
        </w:rPr>
      </w:pPr>
    </w:p>
    <w:p w14:paraId="3437004E" w14:textId="510B1D2F" w:rsidR="00236396" w:rsidRDefault="00236396" w:rsidP="00236396">
      <w:pPr>
        <w:spacing w:line="276" w:lineRule="auto"/>
      </w:pPr>
      <w:r w:rsidRPr="004E52CC">
        <w:t xml:space="preserve">As a group, principals tended to focus on what they perceived as the </w:t>
      </w:r>
      <w:r w:rsidRPr="007B7FF1">
        <w:rPr>
          <w:i/>
        </w:rPr>
        <w:t>positive</w:t>
      </w:r>
      <w:r w:rsidRPr="004E52CC">
        <w:rPr>
          <w:b/>
        </w:rPr>
        <w:t xml:space="preserve"> </w:t>
      </w:r>
      <w:r w:rsidRPr="004E52CC">
        <w:t>intercultur</w:t>
      </w:r>
      <w:r w:rsidR="008E4102">
        <w:t>al practices in their school. They</w:t>
      </w:r>
      <w:r w:rsidRPr="004E52CC">
        <w:t xml:space="preserve"> specifically mentioned:</w:t>
      </w:r>
      <w:r>
        <w:t xml:space="preserve"> multicultural days,</w:t>
      </w:r>
      <w:r w:rsidRPr="004E52CC">
        <w:t xml:space="preserve"> L</w:t>
      </w:r>
      <w:r w:rsidR="00EA386D">
        <w:t>OTE</w:t>
      </w:r>
      <w:r>
        <w:t xml:space="preserve"> and Global Studies programmes, and visual </w:t>
      </w:r>
      <w:r w:rsidRPr="004E52CC">
        <w:t>displays celebrat</w:t>
      </w:r>
      <w:r>
        <w:t>ing</w:t>
      </w:r>
      <w:r w:rsidRPr="004E52CC">
        <w:t xml:space="preserve"> the</w:t>
      </w:r>
      <w:r>
        <w:t>ir</w:t>
      </w:r>
      <w:r w:rsidRPr="004E52CC">
        <w:t xml:space="preserve"> </w:t>
      </w:r>
      <w:r>
        <w:t xml:space="preserve">schools’ </w:t>
      </w:r>
      <w:r w:rsidRPr="004E52CC">
        <w:t>ethnic diversity</w:t>
      </w:r>
      <w:r>
        <w:t xml:space="preserve"> and intercultural connections</w:t>
      </w:r>
      <w:r w:rsidRPr="004E52CC">
        <w:t xml:space="preserve">. </w:t>
      </w:r>
    </w:p>
    <w:p w14:paraId="3D138AC6" w14:textId="7F7B4863" w:rsidR="00236396" w:rsidRPr="004E52CC" w:rsidRDefault="00800B9E" w:rsidP="00236396">
      <w:pPr>
        <w:spacing w:line="276" w:lineRule="auto"/>
      </w:pPr>
      <w:r>
        <w:t>W</w:t>
      </w:r>
      <w:r w:rsidR="00236396">
        <w:t>hen</w:t>
      </w:r>
      <w:r w:rsidR="00236396" w:rsidRPr="004E52CC">
        <w:t xml:space="preserve"> principals talked</w:t>
      </w:r>
      <w:r>
        <w:t>, collectively,</w:t>
      </w:r>
      <w:r w:rsidR="00236396" w:rsidRPr="004E52CC">
        <w:t xml:space="preserve"> about the impediments to building </w:t>
      </w:r>
      <w:r w:rsidR="00236396">
        <w:t>students’</w:t>
      </w:r>
      <w:r w:rsidR="00236396" w:rsidRPr="004E52CC">
        <w:t xml:space="preserve"> intercultural capabilities</w:t>
      </w:r>
      <w:r w:rsidR="00236396">
        <w:t>,</w:t>
      </w:r>
      <w:r w:rsidR="00236396" w:rsidRPr="004E52CC">
        <w:t xml:space="preserve"> they </w:t>
      </w:r>
      <w:r w:rsidR="00236396">
        <w:t>mostly focused</w:t>
      </w:r>
      <w:r w:rsidR="00236396" w:rsidRPr="004E52CC">
        <w:t xml:space="preserve"> </w:t>
      </w:r>
      <w:r w:rsidR="00236396">
        <w:t xml:space="preserve">on </w:t>
      </w:r>
      <w:r w:rsidR="00236396" w:rsidRPr="004D11B6">
        <w:t>factors</w:t>
      </w:r>
      <w:r w:rsidR="008E4102">
        <w:t xml:space="preserve"> outside </w:t>
      </w:r>
      <w:r w:rsidR="00236396">
        <w:t>their school they could not control</w:t>
      </w:r>
      <w:r w:rsidR="00236396" w:rsidRPr="004D11B6">
        <w:t>,</w:t>
      </w:r>
      <w:r w:rsidR="00236396" w:rsidRPr="005711A5">
        <w:t xml:space="preserve"> citing the</w:t>
      </w:r>
      <w:r w:rsidR="00236396">
        <w:rPr>
          <w:b/>
        </w:rPr>
        <w:t xml:space="preserve"> </w:t>
      </w:r>
      <w:r w:rsidR="00236396" w:rsidRPr="004E52CC">
        <w:t>negative portrayals of refugees, asylum seekers and Indigenous Australians in the media</w:t>
      </w:r>
      <w:r w:rsidR="00236396">
        <w:t>,</w:t>
      </w:r>
      <w:r w:rsidR="00236396" w:rsidRPr="004E52CC">
        <w:t xml:space="preserve"> parental opposition to celebrations </w:t>
      </w:r>
      <w:r w:rsidR="008E4102">
        <w:t>by the school</w:t>
      </w:r>
      <w:r w:rsidR="008E4102" w:rsidRPr="004E52CC">
        <w:t xml:space="preserve"> </w:t>
      </w:r>
      <w:r w:rsidR="00236396" w:rsidRPr="004E52CC">
        <w:t>of Australia’s ethnic diversity</w:t>
      </w:r>
      <w:r w:rsidR="00236396">
        <w:t xml:space="preserve"> and </w:t>
      </w:r>
      <w:r w:rsidR="00236396" w:rsidRPr="004E52CC">
        <w:t>ethnic intolerance among parents and in the community</w:t>
      </w:r>
      <w:r w:rsidR="00236396">
        <w:t>. T</w:t>
      </w:r>
      <w:r w:rsidR="00236396" w:rsidRPr="004E52CC">
        <w:t xml:space="preserve">wo </w:t>
      </w:r>
      <w:r w:rsidR="00236396">
        <w:t xml:space="preserve">principals, however, </w:t>
      </w:r>
      <w:r w:rsidR="00236396" w:rsidRPr="004E52CC">
        <w:t xml:space="preserve">were certain </w:t>
      </w:r>
      <w:r w:rsidR="00236396">
        <w:t xml:space="preserve">that </w:t>
      </w:r>
      <w:r w:rsidR="00236396" w:rsidRPr="004E52CC">
        <w:t>their schools were ‘already doing everything right’</w:t>
      </w:r>
      <w:r w:rsidR="00236396">
        <w:t xml:space="preserve"> and that </w:t>
      </w:r>
      <w:r w:rsidR="00236396" w:rsidRPr="004E52CC">
        <w:t>build</w:t>
      </w:r>
      <w:r w:rsidR="00236396">
        <w:t>ing</w:t>
      </w:r>
      <w:r w:rsidR="00236396" w:rsidRPr="004E52CC">
        <w:t xml:space="preserve"> teachers’ intercultural capacities</w:t>
      </w:r>
      <w:r w:rsidR="00236396">
        <w:t xml:space="preserve"> or changing curriculum and</w:t>
      </w:r>
      <w:r w:rsidR="00236396" w:rsidRPr="004E52CC">
        <w:t xml:space="preserve"> </w:t>
      </w:r>
      <w:r w:rsidR="00236396">
        <w:t>school practices was unnecessary.</w:t>
      </w:r>
    </w:p>
    <w:p w14:paraId="31BFB0FC" w14:textId="0A528735" w:rsidR="00236396" w:rsidRPr="00850936" w:rsidRDefault="008E4102" w:rsidP="00236396">
      <w:pPr>
        <w:spacing w:line="276" w:lineRule="auto"/>
      </w:pPr>
      <w:r>
        <w:t>Teachers</w:t>
      </w:r>
      <w:r w:rsidR="00236396">
        <w:t xml:space="preserve">, at the beginning of the project, tended to focus on impediments to interculturality as </w:t>
      </w:r>
      <w:r w:rsidR="00236396" w:rsidRPr="004D11B6">
        <w:t xml:space="preserve">factors </w:t>
      </w:r>
      <w:r w:rsidR="00236396">
        <w:t>that were the responsibility of others (i.e. external locus of control)</w:t>
      </w:r>
      <w:r w:rsidR="00236396" w:rsidRPr="004D11B6">
        <w:t>,</w:t>
      </w:r>
      <w:r w:rsidR="00236396">
        <w:rPr>
          <w:b/>
        </w:rPr>
        <w:t xml:space="preserve"> </w:t>
      </w:r>
      <w:r>
        <w:t xml:space="preserve">including </w:t>
      </w:r>
      <w:r w:rsidR="00236396">
        <w:t xml:space="preserve">their own lack of knowledge and expertise in embedding the intercultural capabilities into the curriculum. </w:t>
      </w:r>
    </w:p>
    <w:p w14:paraId="21F59255" w14:textId="1E9E3FBD" w:rsidR="00236396" w:rsidRPr="00850936" w:rsidRDefault="00236396" w:rsidP="00236396">
      <w:pPr>
        <w:autoSpaceDE w:val="0"/>
        <w:autoSpaceDN w:val="0"/>
        <w:adjustRightInd w:val="0"/>
        <w:spacing w:after="240" w:line="276" w:lineRule="auto"/>
        <w:rPr>
          <w:rFonts w:cs="TimesNewRomanPSMT"/>
          <w:b/>
          <w:i/>
        </w:rPr>
      </w:pPr>
      <w:r w:rsidRPr="00850936">
        <w:rPr>
          <w:rFonts w:cs="TimesNewRomanPSMT"/>
          <w:b/>
          <w:i/>
        </w:rPr>
        <w:t>Changes in principals</w:t>
      </w:r>
      <w:r w:rsidR="00105AEC">
        <w:rPr>
          <w:rFonts w:cs="TimesNewRomanPSMT"/>
          <w:b/>
          <w:i/>
        </w:rPr>
        <w:t>’</w:t>
      </w:r>
      <w:r w:rsidRPr="00850936">
        <w:rPr>
          <w:rFonts w:cs="TimesNewRomanPSMT"/>
          <w:b/>
          <w:i/>
        </w:rPr>
        <w:t xml:space="preserve"> and teachers’ beliefs </w:t>
      </w:r>
    </w:p>
    <w:p w14:paraId="64FB9819" w14:textId="77777777" w:rsidR="00236396" w:rsidRDefault="00236396" w:rsidP="00236396">
      <w:pPr>
        <w:autoSpaceDE w:val="0"/>
        <w:autoSpaceDN w:val="0"/>
        <w:adjustRightInd w:val="0"/>
        <w:spacing w:line="276" w:lineRule="auto"/>
      </w:pPr>
      <w:r>
        <w:rPr>
          <w:rFonts w:cs="TimesNewRomanPSMT"/>
        </w:rPr>
        <w:t xml:space="preserve">Principals’ and teachers’ preconceived </w:t>
      </w:r>
      <w:r>
        <w:t xml:space="preserve">beliefs about the </w:t>
      </w:r>
      <w:r w:rsidRPr="00F50E68">
        <w:t xml:space="preserve">facilitators </w:t>
      </w:r>
      <w:r>
        <w:t xml:space="preserve">of </w:t>
      </w:r>
      <w:r w:rsidRPr="00F50E68">
        <w:t xml:space="preserve">and impediments to </w:t>
      </w:r>
      <w:r>
        <w:t xml:space="preserve">effectively implementing the intercultural capabilities changed dramatically during the course of the study from something they had little control over (i.e. external locus of control) to factors that they could control and had responsibility for managing (i.e. internal locus of control). The efficacy of the </w:t>
      </w:r>
      <w:r>
        <w:rPr>
          <w:i/>
        </w:rPr>
        <w:t xml:space="preserve">Doing Diversity Approach </w:t>
      </w:r>
      <w:r>
        <w:t xml:space="preserve">was the key trigger for the changes, notably the: </w:t>
      </w:r>
    </w:p>
    <w:p w14:paraId="2306F364" w14:textId="77777777" w:rsidR="00236396" w:rsidRPr="001D5B20" w:rsidRDefault="00236396" w:rsidP="00D86855">
      <w:pPr>
        <w:pStyle w:val="ListParagraph"/>
        <w:numPr>
          <w:ilvl w:val="0"/>
          <w:numId w:val="18"/>
        </w:numPr>
        <w:autoSpaceDE w:val="0"/>
        <w:autoSpaceDN w:val="0"/>
        <w:adjustRightInd w:val="0"/>
        <w:spacing w:after="0" w:line="276" w:lineRule="auto"/>
        <w:jc w:val="left"/>
        <w:rPr>
          <w:b/>
        </w:rPr>
      </w:pPr>
      <w:r>
        <w:rPr>
          <w:rFonts w:cs="TimesNewRomanPSMT"/>
          <w:b/>
        </w:rPr>
        <w:t xml:space="preserve">Sequence of </w:t>
      </w:r>
      <w:r w:rsidRPr="001D5B20">
        <w:rPr>
          <w:rFonts w:cs="TimesNewRomanPSMT"/>
          <w:b/>
        </w:rPr>
        <w:t>building capacity</w:t>
      </w:r>
      <w:r w:rsidRPr="001D5B20">
        <w:rPr>
          <w:b/>
        </w:rPr>
        <w:t xml:space="preserve"> activities</w:t>
      </w:r>
      <w:r w:rsidRPr="00BB0CCB">
        <w:t>, including</w:t>
      </w:r>
      <w:r>
        <w:rPr>
          <w:b/>
        </w:rPr>
        <w:t xml:space="preserve"> </w:t>
      </w:r>
      <w:r>
        <w:t xml:space="preserve"> TFH’s on-line teacher professional learning modules, the </w:t>
      </w:r>
      <w:r w:rsidRPr="00F50E68">
        <w:rPr>
          <w:rFonts w:cs="Times New Roman"/>
          <w:lang w:val="en-GB"/>
        </w:rPr>
        <w:t xml:space="preserve">professional learning </w:t>
      </w:r>
      <w:r>
        <w:rPr>
          <w:rFonts w:cs="Times New Roman"/>
          <w:lang w:val="en-GB"/>
        </w:rPr>
        <w:t xml:space="preserve">days and school </w:t>
      </w:r>
      <w:r w:rsidRPr="00F50E68">
        <w:rPr>
          <w:rFonts w:cs="Times New Roman"/>
          <w:lang w:val="en-GB"/>
        </w:rPr>
        <w:t>workshops</w:t>
      </w:r>
      <w:r>
        <w:rPr>
          <w:rFonts w:cs="Times New Roman"/>
          <w:lang w:val="en-GB"/>
        </w:rPr>
        <w:t xml:space="preserve"> offered by Deakin, and the regular, expert advice of the Deakin Mentors. </w:t>
      </w:r>
    </w:p>
    <w:p w14:paraId="5CB403EA" w14:textId="77777777" w:rsidR="00236396" w:rsidRPr="00BB0CCB" w:rsidRDefault="00236396" w:rsidP="00D86855">
      <w:pPr>
        <w:pStyle w:val="ListParagraph"/>
        <w:numPr>
          <w:ilvl w:val="0"/>
          <w:numId w:val="18"/>
        </w:numPr>
        <w:autoSpaceDE w:val="0"/>
        <w:autoSpaceDN w:val="0"/>
        <w:adjustRightInd w:val="0"/>
        <w:spacing w:after="0" w:line="276" w:lineRule="auto"/>
        <w:jc w:val="left"/>
      </w:pPr>
      <w:r>
        <w:rPr>
          <w:rFonts w:cs="TimesNewRomanPSMT"/>
          <w:b/>
        </w:rPr>
        <w:t xml:space="preserve">Requirement for schools to take </w:t>
      </w:r>
      <w:r w:rsidRPr="001D5B20">
        <w:rPr>
          <w:rFonts w:cs="TimesNewRomanPSMT"/>
          <w:b/>
        </w:rPr>
        <w:t xml:space="preserve">responsibility </w:t>
      </w:r>
      <w:r w:rsidRPr="00BB0CCB">
        <w:rPr>
          <w:rFonts w:cs="TimesNewRomanPSMT"/>
        </w:rPr>
        <w:t xml:space="preserve">and report reflexively on the efficacy of their intercultural initiatives to colleagues, the research team and at the annual Showcase Day. </w:t>
      </w:r>
    </w:p>
    <w:p w14:paraId="010717E1" w14:textId="06E3CF00" w:rsidR="00236396" w:rsidRPr="00BB0CCB" w:rsidRDefault="00236396" w:rsidP="00D86855">
      <w:pPr>
        <w:pStyle w:val="ListParagraph"/>
        <w:numPr>
          <w:ilvl w:val="0"/>
          <w:numId w:val="18"/>
        </w:numPr>
        <w:autoSpaceDE w:val="0"/>
        <w:autoSpaceDN w:val="0"/>
        <w:adjustRightInd w:val="0"/>
        <w:spacing w:after="0" w:line="276" w:lineRule="auto"/>
        <w:jc w:val="left"/>
      </w:pPr>
      <w:r w:rsidRPr="001D5B20">
        <w:rPr>
          <w:rFonts w:cs="TimesNewRomanPSMT"/>
          <w:b/>
        </w:rPr>
        <w:t>R</w:t>
      </w:r>
      <w:r>
        <w:rPr>
          <w:rFonts w:cs="TimesNewRomanPSMT"/>
          <w:b/>
        </w:rPr>
        <w:t>egular r</w:t>
      </w:r>
      <w:r w:rsidRPr="001D5B20">
        <w:rPr>
          <w:rFonts w:cs="TimesNewRomanPSMT"/>
          <w:b/>
        </w:rPr>
        <w:t>esearch evidence</w:t>
      </w:r>
      <w:r>
        <w:rPr>
          <w:rFonts w:cs="TimesNewRomanPSMT"/>
          <w:b/>
        </w:rPr>
        <w:t xml:space="preserve"> feedback to schools </w:t>
      </w:r>
      <w:r w:rsidRPr="00BB0CCB">
        <w:rPr>
          <w:rFonts w:cs="TimesNewRomanPSMT"/>
        </w:rPr>
        <w:t>to enable them to address issues and improve practice</w:t>
      </w:r>
      <w:r w:rsidR="00BE1CD3">
        <w:rPr>
          <w:rFonts w:cs="TimesNewRomanPSMT"/>
        </w:rPr>
        <w:t>.</w:t>
      </w:r>
    </w:p>
    <w:p w14:paraId="082BCD7C" w14:textId="77777777" w:rsidR="00236396" w:rsidRDefault="00236396" w:rsidP="00236396">
      <w:pPr>
        <w:autoSpaceDE w:val="0"/>
        <w:autoSpaceDN w:val="0"/>
        <w:adjustRightInd w:val="0"/>
        <w:spacing w:line="276" w:lineRule="auto"/>
      </w:pPr>
    </w:p>
    <w:p w14:paraId="1376D11D" w14:textId="45A51184" w:rsidR="00236396" w:rsidRDefault="00236396" w:rsidP="00236396">
      <w:pPr>
        <w:autoSpaceDE w:val="0"/>
        <w:autoSpaceDN w:val="0"/>
        <w:adjustRightInd w:val="0"/>
        <w:spacing w:line="276" w:lineRule="auto"/>
        <w:rPr>
          <w:rFonts w:cs="TimesNewRomanPSMT"/>
        </w:rPr>
      </w:pPr>
      <w:r>
        <w:rPr>
          <w:rFonts w:cs="TimesNewRomanPSMT"/>
        </w:rPr>
        <w:t xml:space="preserve">As a group, by Year 2, both principals and teachers </w:t>
      </w:r>
      <w:r w:rsidRPr="00A95432">
        <w:rPr>
          <w:rFonts w:cs="TimesNewRomanPSMT"/>
        </w:rPr>
        <w:t xml:space="preserve">were </w:t>
      </w:r>
      <w:r>
        <w:rPr>
          <w:rFonts w:cs="TimesNewRomanPSMT"/>
        </w:rPr>
        <w:t xml:space="preserve">better </w:t>
      </w:r>
      <w:r w:rsidRPr="00A95432">
        <w:rPr>
          <w:rFonts w:cs="TimesNewRomanPSMT"/>
        </w:rPr>
        <w:t xml:space="preserve">able to identify </w:t>
      </w:r>
      <w:r>
        <w:rPr>
          <w:rFonts w:cs="TimesNewRomanPSMT"/>
        </w:rPr>
        <w:t xml:space="preserve">the distinction between multiculturalism and intercultural capabilities, to identify </w:t>
      </w:r>
      <w:r w:rsidRPr="00A95432">
        <w:rPr>
          <w:rFonts w:cs="TimesNewRomanPSMT"/>
        </w:rPr>
        <w:t xml:space="preserve">gaps in </w:t>
      </w:r>
      <w:r>
        <w:rPr>
          <w:rFonts w:cs="TimesNewRomanPSMT"/>
        </w:rPr>
        <w:t xml:space="preserve">their </w:t>
      </w:r>
      <w:r w:rsidRPr="00A95432">
        <w:rPr>
          <w:rFonts w:cs="TimesNewRomanPSMT"/>
        </w:rPr>
        <w:t>knowledge</w:t>
      </w:r>
      <w:r>
        <w:rPr>
          <w:rFonts w:cs="TimesNewRomanPSMT"/>
        </w:rPr>
        <w:t xml:space="preserve"> and expertise and locate resources to address these, and to openly critique the efficacy of their practices and take action to address these, as </w:t>
      </w:r>
      <w:r w:rsidR="008E4102">
        <w:rPr>
          <w:rFonts w:cs="TimesNewRomanPSMT"/>
        </w:rPr>
        <w:t xml:space="preserve">is shown </w:t>
      </w:r>
      <w:r>
        <w:rPr>
          <w:rFonts w:cs="TimesNewRomanPSMT"/>
        </w:rPr>
        <w:t>below</w:t>
      </w:r>
      <w:r w:rsidR="008E4102">
        <w:rPr>
          <w:rFonts w:cs="TimesNewRomanPSMT"/>
        </w:rPr>
        <w:t>.</w:t>
      </w:r>
    </w:p>
    <w:p w14:paraId="5040F3F4" w14:textId="15386126" w:rsidR="00236396" w:rsidRPr="004875C4" w:rsidRDefault="00236396" w:rsidP="00236396">
      <w:pPr>
        <w:autoSpaceDE w:val="0"/>
        <w:autoSpaceDN w:val="0"/>
        <w:adjustRightInd w:val="0"/>
        <w:spacing w:after="240" w:line="276" w:lineRule="auto"/>
        <w:rPr>
          <w:rFonts w:cs="TimesNewRomanPSMT"/>
          <w:b/>
        </w:rPr>
      </w:pPr>
      <w:r w:rsidRPr="004875C4">
        <w:rPr>
          <w:rFonts w:cs="TimesNewRomanPSMT"/>
          <w:b/>
        </w:rPr>
        <w:t xml:space="preserve">Table </w:t>
      </w:r>
      <w:r w:rsidR="004875C4" w:rsidRPr="004875C4">
        <w:rPr>
          <w:rFonts w:cs="TimesNewRomanPSMT"/>
          <w:b/>
        </w:rPr>
        <w:t>4</w:t>
      </w:r>
      <w:r w:rsidR="004875C4">
        <w:rPr>
          <w:rFonts w:cs="TimesNewRomanPSMT"/>
          <w:b/>
        </w:rPr>
        <w:t>:</w:t>
      </w:r>
      <w:r w:rsidR="004875C4" w:rsidRPr="004875C4">
        <w:rPr>
          <w:rFonts w:cs="TimesNewRomanPSMT"/>
          <w:b/>
        </w:rPr>
        <w:t xml:space="preserve"> </w:t>
      </w:r>
      <w:r w:rsidRPr="004875C4">
        <w:rPr>
          <w:rFonts w:cs="TimesNewRomanPSMT"/>
          <w:b/>
        </w:rPr>
        <w:t xml:space="preserve">Illustrations of significant changes in practices </w:t>
      </w:r>
    </w:p>
    <w:tbl>
      <w:tblPr>
        <w:tblStyle w:val="TableGrid"/>
        <w:tblW w:w="0" w:type="auto"/>
        <w:tblLook w:val="04A0" w:firstRow="1" w:lastRow="0" w:firstColumn="1" w:lastColumn="0" w:noHBand="0" w:noVBand="1"/>
      </w:tblPr>
      <w:tblGrid>
        <w:gridCol w:w="9016"/>
      </w:tblGrid>
      <w:tr w:rsidR="00236396" w14:paraId="4764CEFA" w14:textId="77777777" w:rsidTr="00DA3405">
        <w:tc>
          <w:tcPr>
            <w:tcW w:w="9016" w:type="dxa"/>
          </w:tcPr>
          <w:p w14:paraId="66DBB27D" w14:textId="1E0173D2" w:rsidR="00236396" w:rsidRPr="00EC4DEE" w:rsidRDefault="00236396" w:rsidP="00D86855">
            <w:pPr>
              <w:pStyle w:val="ListParagraph"/>
              <w:numPr>
                <w:ilvl w:val="0"/>
                <w:numId w:val="19"/>
              </w:numPr>
              <w:autoSpaceDE w:val="0"/>
              <w:autoSpaceDN w:val="0"/>
              <w:adjustRightInd w:val="0"/>
              <w:jc w:val="left"/>
              <w:rPr>
                <w:rFonts w:cs="TimesNewRomanPSMT"/>
              </w:rPr>
            </w:pPr>
            <w:r w:rsidRPr="00EC4DEE">
              <w:rPr>
                <w:rFonts w:cs="TimesNewRomanPSMT"/>
              </w:rPr>
              <w:t xml:space="preserve">embedding the TFH modules into the induction </w:t>
            </w:r>
            <w:r w:rsidR="00E7410C">
              <w:rPr>
                <w:rFonts w:cs="TimesNewRomanPSMT"/>
              </w:rPr>
              <w:t xml:space="preserve">and training </w:t>
            </w:r>
            <w:r w:rsidRPr="00EC4DEE">
              <w:rPr>
                <w:rFonts w:cs="TimesNewRomanPSMT"/>
              </w:rPr>
              <w:t xml:space="preserve">of all new staff; </w:t>
            </w:r>
          </w:p>
          <w:p w14:paraId="155B5BA6" w14:textId="52E06A80" w:rsidR="00236396" w:rsidRPr="00EC4DEE" w:rsidRDefault="00236396" w:rsidP="00D86855">
            <w:pPr>
              <w:pStyle w:val="ListParagraph"/>
              <w:numPr>
                <w:ilvl w:val="0"/>
                <w:numId w:val="19"/>
              </w:numPr>
              <w:autoSpaceDE w:val="0"/>
              <w:autoSpaceDN w:val="0"/>
              <w:adjustRightInd w:val="0"/>
              <w:jc w:val="left"/>
              <w:rPr>
                <w:rFonts w:cs="TimesNewRomanPSMT"/>
              </w:rPr>
            </w:pPr>
            <w:r w:rsidRPr="00EC4DEE">
              <w:rPr>
                <w:rFonts w:cs="TimesNewRomanPSMT"/>
              </w:rPr>
              <w:t>incorporati</w:t>
            </w:r>
            <w:r w:rsidR="00105AEC">
              <w:rPr>
                <w:rFonts w:cs="TimesNewRomanPSMT"/>
              </w:rPr>
              <w:t>ng</w:t>
            </w:r>
            <w:r w:rsidRPr="00EC4DEE">
              <w:rPr>
                <w:rFonts w:cs="TimesNewRomanPSMT"/>
              </w:rPr>
              <w:t xml:space="preserve"> intercultural capabilities into school strategic plans and school committee priorities; </w:t>
            </w:r>
          </w:p>
          <w:p w14:paraId="6CD7BAE8" w14:textId="0E0E7585" w:rsidR="00236396" w:rsidRPr="00EC4DEE" w:rsidRDefault="00105AEC" w:rsidP="00D86855">
            <w:pPr>
              <w:pStyle w:val="ListParagraph"/>
              <w:numPr>
                <w:ilvl w:val="0"/>
                <w:numId w:val="19"/>
              </w:numPr>
              <w:autoSpaceDE w:val="0"/>
              <w:autoSpaceDN w:val="0"/>
              <w:adjustRightInd w:val="0"/>
              <w:jc w:val="left"/>
              <w:rPr>
                <w:rFonts w:cs="TimesNewRomanPSMT"/>
              </w:rPr>
            </w:pPr>
            <w:r>
              <w:rPr>
                <w:rFonts w:cs="TimesNewRomanPSMT"/>
              </w:rPr>
              <w:t>revising</w:t>
            </w:r>
            <w:r w:rsidR="00236396" w:rsidRPr="00EC4DEE">
              <w:rPr>
                <w:rFonts w:cs="TimesNewRomanPSMT"/>
              </w:rPr>
              <w:t xml:space="preserve"> existing multicultural initiatives to ensure they were intercultural; </w:t>
            </w:r>
          </w:p>
          <w:p w14:paraId="2B2A3AB0" w14:textId="1B98B5BA" w:rsidR="00236396" w:rsidRPr="00EC4DEE" w:rsidRDefault="00236396" w:rsidP="00D86855">
            <w:pPr>
              <w:pStyle w:val="ListParagraph"/>
              <w:numPr>
                <w:ilvl w:val="0"/>
                <w:numId w:val="19"/>
              </w:numPr>
              <w:autoSpaceDE w:val="0"/>
              <w:autoSpaceDN w:val="0"/>
              <w:adjustRightInd w:val="0"/>
              <w:jc w:val="left"/>
              <w:rPr>
                <w:rFonts w:cs="TimesNewRomanPSMT"/>
              </w:rPr>
            </w:pPr>
            <w:r w:rsidRPr="00EC4DEE">
              <w:rPr>
                <w:rFonts w:cs="TimesNewRomanPSMT"/>
              </w:rPr>
              <w:t>introduc</w:t>
            </w:r>
            <w:r>
              <w:rPr>
                <w:rFonts w:cs="TimesNewRomanPSMT"/>
              </w:rPr>
              <w:t xml:space="preserve">ing </w:t>
            </w:r>
            <w:r w:rsidRPr="00EC4DEE">
              <w:rPr>
                <w:rFonts w:cs="TimesNewRomanPSMT"/>
              </w:rPr>
              <w:t>new teaching program</w:t>
            </w:r>
            <w:r>
              <w:rPr>
                <w:rFonts w:cs="TimesNewRomanPSMT"/>
              </w:rPr>
              <w:t>me</w:t>
            </w:r>
            <w:r w:rsidRPr="00EC4DEE">
              <w:rPr>
                <w:rFonts w:cs="TimesNewRomanPSMT"/>
              </w:rPr>
              <w:t>s</w:t>
            </w:r>
            <w:r>
              <w:rPr>
                <w:rFonts w:cs="TimesNewRomanPSMT"/>
              </w:rPr>
              <w:t xml:space="preserve">, </w:t>
            </w:r>
            <w:r w:rsidRPr="00EC4DEE">
              <w:rPr>
                <w:rFonts w:cs="TimesNewRomanPSMT"/>
              </w:rPr>
              <w:t xml:space="preserve">languages; </w:t>
            </w:r>
            <w:r w:rsidRPr="00F50E68">
              <w:rPr>
                <w:rFonts w:cs="Times New Roman"/>
                <w:lang w:val="en-GB"/>
              </w:rPr>
              <w:t>school incursions</w:t>
            </w:r>
            <w:r>
              <w:rPr>
                <w:rFonts w:cs="Times New Roman"/>
                <w:lang w:val="en-GB"/>
              </w:rPr>
              <w:t xml:space="preserve"> and workshops by TFH and other intercultural </w:t>
            </w:r>
            <w:r w:rsidR="007C69EF">
              <w:rPr>
                <w:rFonts w:cs="Times New Roman"/>
                <w:lang w:val="en-GB"/>
              </w:rPr>
              <w:t>organis</w:t>
            </w:r>
            <w:r>
              <w:rPr>
                <w:rFonts w:cs="Times New Roman"/>
                <w:lang w:val="en-GB"/>
              </w:rPr>
              <w:t xml:space="preserve">ations;  </w:t>
            </w:r>
          </w:p>
          <w:p w14:paraId="0E1A34B4" w14:textId="77777777" w:rsidR="00236396" w:rsidRPr="00EC4DEE" w:rsidRDefault="00236396" w:rsidP="00D86855">
            <w:pPr>
              <w:pStyle w:val="ListParagraph"/>
              <w:numPr>
                <w:ilvl w:val="0"/>
                <w:numId w:val="19"/>
              </w:numPr>
              <w:autoSpaceDE w:val="0"/>
              <w:autoSpaceDN w:val="0"/>
              <w:adjustRightInd w:val="0"/>
              <w:jc w:val="left"/>
              <w:rPr>
                <w:rFonts w:cs="TimesNewRomanPSMT"/>
              </w:rPr>
            </w:pPr>
            <w:r w:rsidRPr="00EC4DEE">
              <w:rPr>
                <w:rFonts w:cs="TimesNewRomanPSMT"/>
              </w:rPr>
              <w:t>inclu</w:t>
            </w:r>
            <w:r>
              <w:rPr>
                <w:rFonts w:cs="TimesNewRomanPSMT"/>
              </w:rPr>
              <w:t>ding</w:t>
            </w:r>
            <w:r w:rsidRPr="00EC4DEE">
              <w:rPr>
                <w:rFonts w:cs="TimesNewRomanPSMT"/>
              </w:rPr>
              <w:t xml:space="preserve"> reporting o</w:t>
            </w:r>
            <w:r>
              <w:rPr>
                <w:rFonts w:cs="TimesNewRomanPSMT"/>
              </w:rPr>
              <w:t>f</w:t>
            </w:r>
            <w:r w:rsidRPr="00EC4DEE">
              <w:rPr>
                <w:rFonts w:cs="TimesNewRomanPSMT"/>
              </w:rPr>
              <w:t xml:space="preserve"> intercultural initiatives in staff performance reviews; </w:t>
            </w:r>
          </w:p>
          <w:p w14:paraId="1E648ACD" w14:textId="77777777" w:rsidR="00236396" w:rsidRPr="00EC4DEE" w:rsidRDefault="00236396" w:rsidP="00D86855">
            <w:pPr>
              <w:pStyle w:val="ListParagraph"/>
              <w:numPr>
                <w:ilvl w:val="0"/>
                <w:numId w:val="19"/>
              </w:numPr>
              <w:autoSpaceDE w:val="0"/>
              <w:autoSpaceDN w:val="0"/>
              <w:adjustRightInd w:val="0"/>
              <w:jc w:val="left"/>
              <w:rPr>
                <w:rFonts w:cs="TimesNewRomanPSMT"/>
              </w:rPr>
            </w:pPr>
            <w:r w:rsidRPr="00EC4DEE">
              <w:rPr>
                <w:rFonts w:cs="TimesNewRomanPSMT"/>
              </w:rPr>
              <w:t>appoint</w:t>
            </w:r>
            <w:r>
              <w:rPr>
                <w:rFonts w:cs="TimesNewRomanPSMT"/>
              </w:rPr>
              <w:t>ing</w:t>
            </w:r>
            <w:r w:rsidRPr="00EC4DEE">
              <w:rPr>
                <w:rFonts w:cs="TimesNewRomanPSMT"/>
              </w:rPr>
              <w:t xml:space="preserve"> </w:t>
            </w:r>
            <w:r>
              <w:rPr>
                <w:rFonts w:cs="TimesNewRomanPSMT"/>
              </w:rPr>
              <w:t>M</w:t>
            </w:r>
            <w:r w:rsidRPr="00EC4DEE">
              <w:rPr>
                <w:rFonts w:cs="TimesNewRomanPSMT"/>
              </w:rPr>
              <w:t xml:space="preserve">ulticultural </w:t>
            </w:r>
            <w:r>
              <w:rPr>
                <w:rFonts w:cs="TimesNewRomanPSMT"/>
              </w:rPr>
              <w:t>A</w:t>
            </w:r>
            <w:r w:rsidRPr="00EC4DEE">
              <w:rPr>
                <w:rFonts w:cs="TimesNewRomanPSMT"/>
              </w:rPr>
              <w:t xml:space="preserve">ids to improve school and community relations; </w:t>
            </w:r>
          </w:p>
          <w:p w14:paraId="122D90CC" w14:textId="5378EB0A" w:rsidR="00236396" w:rsidRDefault="00236396" w:rsidP="00D86855">
            <w:pPr>
              <w:pStyle w:val="ListParagraph"/>
              <w:numPr>
                <w:ilvl w:val="0"/>
                <w:numId w:val="19"/>
              </w:numPr>
              <w:autoSpaceDE w:val="0"/>
              <w:autoSpaceDN w:val="0"/>
              <w:adjustRightInd w:val="0"/>
              <w:jc w:val="left"/>
              <w:rPr>
                <w:rFonts w:cs="TimesNewRomanPSMT"/>
              </w:rPr>
            </w:pPr>
            <w:r w:rsidRPr="00EC4DEE">
              <w:rPr>
                <w:rFonts w:cs="TimesNewRomanPSMT"/>
              </w:rPr>
              <w:t>permanent</w:t>
            </w:r>
            <w:r>
              <w:rPr>
                <w:rFonts w:cs="TimesNewRomanPSMT"/>
              </w:rPr>
              <w:t>ly appointing a</w:t>
            </w:r>
            <w:r w:rsidRPr="00EC4DEE">
              <w:rPr>
                <w:rFonts w:cs="TimesNewRomanPSMT"/>
              </w:rPr>
              <w:t xml:space="preserve"> part-time </w:t>
            </w:r>
            <w:r w:rsidR="00E833D6">
              <w:rPr>
                <w:rFonts w:cs="TimesNewRomanPSMT"/>
              </w:rPr>
              <w:t>ICC</w:t>
            </w:r>
            <w:r>
              <w:rPr>
                <w:rFonts w:cs="TimesNewRomanPSMT"/>
              </w:rPr>
              <w:t xml:space="preserve"> among staff;</w:t>
            </w:r>
          </w:p>
          <w:p w14:paraId="7918B008" w14:textId="36B91EDA" w:rsidR="00236396" w:rsidRPr="001A5DD7" w:rsidRDefault="00236396" w:rsidP="00D86855">
            <w:pPr>
              <w:pStyle w:val="ListParagraph"/>
              <w:numPr>
                <w:ilvl w:val="0"/>
                <w:numId w:val="19"/>
              </w:numPr>
              <w:autoSpaceDE w:val="0"/>
              <w:autoSpaceDN w:val="0"/>
              <w:adjustRightInd w:val="0"/>
              <w:jc w:val="left"/>
              <w:rPr>
                <w:rFonts w:cs="TimesNewRomanPSMT"/>
              </w:rPr>
            </w:pPr>
            <w:r>
              <w:rPr>
                <w:rFonts w:cs="Times New Roman"/>
                <w:lang w:val="en-GB"/>
              </w:rPr>
              <w:t xml:space="preserve">actively participating in </w:t>
            </w:r>
            <w:r w:rsidRPr="00F50E68">
              <w:rPr>
                <w:rFonts w:cs="Times New Roman"/>
                <w:lang w:val="en-GB"/>
              </w:rPr>
              <w:t>inter</w:t>
            </w:r>
            <w:r w:rsidR="00EA386D">
              <w:rPr>
                <w:rFonts w:cs="Times New Roman"/>
                <w:lang w:val="en-GB"/>
              </w:rPr>
              <w:t>-school</w:t>
            </w:r>
            <w:r w:rsidRPr="00F50E68">
              <w:rPr>
                <w:rFonts w:cs="Times New Roman"/>
                <w:lang w:val="en-GB"/>
              </w:rPr>
              <w:t xml:space="preserve"> networks</w:t>
            </w:r>
            <w:r>
              <w:rPr>
                <w:rFonts w:cs="Times New Roman"/>
                <w:lang w:val="en-GB"/>
              </w:rPr>
              <w:t>; and</w:t>
            </w:r>
          </w:p>
          <w:p w14:paraId="43261F83" w14:textId="77777777" w:rsidR="00236396" w:rsidRDefault="00236396" w:rsidP="00D86855">
            <w:pPr>
              <w:pStyle w:val="ListParagraph"/>
              <w:numPr>
                <w:ilvl w:val="0"/>
                <w:numId w:val="19"/>
              </w:numPr>
              <w:autoSpaceDE w:val="0"/>
              <w:autoSpaceDN w:val="0"/>
              <w:adjustRightInd w:val="0"/>
              <w:jc w:val="left"/>
              <w:rPr>
                <w:rFonts w:cs="TimesNewRomanPSMT"/>
              </w:rPr>
            </w:pPr>
            <w:r>
              <w:rPr>
                <w:rFonts w:cs="Times New Roman"/>
                <w:lang w:val="en-GB"/>
              </w:rPr>
              <w:t xml:space="preserve">providing a more ‘welcoming’ environment for ethnic families by </w:t>
            </w:r>
            <w:r w:rsidRPr="0065235B">
              <w:rPr>
                <w:rFonts w:cs="TimesNewRomanPSMT"/>
              </w:rPr>
              <w:t>engaging parents and students in conversation</w:t>
            </w:r>
            <w:r>
              <w:rPr>
                <w:rFonts w:cs="TimesNewRomanPSMT"/>
              </w:rPr>
              <w:t>s</w:t>
            </w:r>
            <w:r w:rsidRPr="0065235B">
              <w:rPr>
                <w:rFonts w:cs="TimesNewRomanPSMT"/>
              </w:rPr>
              <w:t xml:space="preserve"> before and during school</w:t>
            </w:r>
            <w:r>
              <w:rPr>
                <w:rFonts w:cs="TimesNewRomanPSMT"/>
              </w:rPr>
              <w:t>, opening classrooms to parents and community members and inviting them to participate in classroom/school events.</w:t>
            </w:r>
          </w:p>
          <w:p w14:paraId="2893C121" w14:textId="77777777" w:rsidR="00236396" w:rsidRDefault="00236396" w:rsidP="00DA3405">
            <w:pPr>
              <w:autoSpaceDE w:val="0"/>
              <w:autoSpaceDN w:val="0"/>
              <w:adjustRightInd w:val="0"/>
              <w:rPr>
                <w:rFonts w:cs="TimesNewRomanPSMT"/>
              </w:rPr>
            </w:pPr>
          </w:p>
        </w:tc>
      </w:tr>
    </w:tbl>
    <w:p w14:paraId="01652B4F" w14:textId="77777777" w:rsidR="00236396" w:rsidRDefault="00236396" w:rsidP="00236396">
      <w:pPr>
        <w:autoSpaceDE w:val="0"/>
        <w:autoSpaceDN w:val="0"/>
        <w:adjustRightInd w:val="0"/>
        <w:rPr>
          <w:rFonts w:cs="TimesNewRomanPSMT"/>
        </w:rPr>
      </w:pPr>
      <w:r>
        <w:rPr>
          <w:rFonts w:cs="TimesNewRomanPSMT"/>
        </w:rPr>
        <w:t xml:space="preserve"> </w:t>
      </w:r>
    </w:p>
    <w:p w14:paraId="213B2B0D" w14:textId="51C5B377" w:rsidR="00236396" w:rsidRDefault="00105AEC" w:rsidP="00236396">
      <w:pPr>
        <w:autoSpaceDE w:val="0"/>
        <w:autoSpaceDN w:val="0"/>
        <w:adjustRightInd w:val="0"/>
        <w:spacing w:line="276" w:lineRule="auto"/>
        <w:rPr>
          <w:rFonts w:cs="TimesNewRomanPSMT"/>
        </w:rPr>
      </w:pPr>
      <w:r>
        <w:rPr>
          <w:rFonts w:cs="TimesNewRomanPSMT"/>
        </w:rPr>
        <w:t>An</w:t>
      </w:r>
      <w:r w:rsidR="00236396">
        <w:rPr>
          <w:rFonts w:cs="TimesNewRomanPSMT"/>
        </w:rPr>
        <w:t xml:space="preserve"> overwhelming number of p</w:t>
      </w:r>
      <w:r w:rsidR="00236396" w:rsidRPr="00F50E68">
        <w:rPr>
          <w:rFonts w:cs="Times New Roman"/>
          <w:lang w:val="en-GB"/>
        </w:rPr>
        <w:t xml:space="preserve">rincipals </w:t>
      </w:r>
      <w:r w:rsidR="00236396">
        <w:rPr>
          <w:rFonts w:cs="Times New Roman"/>
          <w:lang w:val="en-GB"/>
        </w:rPr>
        <w:t>reported a significant improvement in</w:t>
      </w:r>
      <w:r w:rsidR="00236396" w:rsidRPr="00F50E68">
        <w:rPr>
          <w:rFonts w:cs="Times New Roman"/>
          <w:lang w:val="en-GB"/>
        </w:rPr>
        <w:t xml:space="preserve"> teacher</w:t>
      </w:r>
      <w:r w:rsidR="00236396">
        <w:rPr>
          <w:rFonts w:cs="Times New Roman"/>
          <w:lang w:val="en-GB"/>
        </w:rPr>
        <w:t>s’ intercultural</w:t>
      </w:r>
      <w:r w:rsidR="00236396" w:rsidRPr="00F50E68">
        <w:rPr>
          <w:rFonts w:cs="Times New Roman"/>
          <w:lang w:val="en-GB"/>
        </w:rPr>
        <w:t xml:space="preserve"> knowledge</w:t>
      </w:r>
      <w:r w:rsidR="00236396">
        <w:rPr>
          <w:rFonts w:cs="Times New Roman"/>
          <w:lang w:val="en-GB"/>
        </w:rPr>
        <w:t>,</w:t>
      </w:r>
      <w:r w:rsidR="00236396" w:rsidRPr="00F50E68">
        <w:rPr>
          <w:rFonts w:cs="Times New Roman"/>
          <w:lang w:val="en-GB"/>
        </w:rPr>
        <w:t xml:space="preserve"> attitudes </w:t>
      </w:r>
      <w:r w:rsidR="00236396">
        <w:rPr>
          <w:rFonts w:cs="Times New Roman"/>
          <w:lang w:val="en-GB"/>
        </w:rPr>
        <w:t xml:space="preserve">and skills. They noted this had a </w:t>
      </w:r>
      <w:r w:rsidR="00236396" w:rsidRPr="00F50E68">
        <w:rPr>
          <w:rFonts w:cs="Times New Roman"/>
          <w:lang w:val="en-GB"/>
        </w:rPr>
        <w:t>positiv</w:t>
      </w:r>
      <w:r w:rsidR="00236396">
        <w:rPr>
          <w:rFonts w:cs="Times New Roman"/>
          <w:lang w:val="en-GB"/>
        </w:rPr>
        <w:t>e</w:t>
      </w:r>
      <w:r w:rsidR="00236396" w:rsidRPr="00F50E68">
        <w:rPr>
          <w:rFonts w:cs="Times New Roman"/>
          <w:lang w:val="en-GB"/>
        </w:rPr>
        <w:t xml:space="preserve"> </w:t>
      </w:r>
      <w:r w:rsidR="00236396">
        <w:rPr>
          <w:rFonts w:cs="Times New Roman"/>
          <w:lang w:val="en-GB"/>
        </w:rPr>
        <w:t xml:space="preserve">impact on </w:t>
      </w:r>
      <w:r w:rsidR="00236396" w:rsidRPr="00F50E68">
        <w:rPr>
          <w:rFonts w:cs="Times New Roman"/>
          <w:lang w:val="en-GB"/>
        </w:rPr>
        <w:t>student</w:t>
      </w:r>
      <w:r w:rsidR="00236396">
        <w:rPr>
          <w:rFonts w:cs="Times New Roman"/>
          <w:lang w:val="en-GB"/>
        </w:rPr>
        <w:t>s’ knowledge, attitudes</w:t>
      </w:r>
      <w:r w:rsidR="00236396" w:rsidRPr="00F50E68">
        <w:rPr>
          <w:rFonts w:cs="Times New Roman"/>
          <w:lang w:val="en-GB"/>
        </w:rPr>
        <w:t xml:space="preserve"> and </w:t>
      </w:r>
      <w:r w:rsidR="00236396">
        <w:rPr>
          <w:rFonts w:cs="Times New Roman"/>
          <w:lang w:val="en-GB"/>
        </w:rPr>
        <w:t xml:space="preserve">behaviour and on the interculturality in their school’s culture. One of the two principals who believed they already had an interculturally skilled staff and school changed this view after the first round of research findings were presented and explained. As a result, the principal encouraged all staff to complete the TFH modules and led the introduction of a more explicit intercultural focus in key curriculum areas, resulting in stronger student and staff scores in the Intercultural Capabilities Quiz and Survey. </w:t>
      </w:r>
    </w:p>
    <w:p w14:paraId="79217CF9" w14:textId="77777777" w:rsidR="00236396" w:rsidRDefault="00236396" w:rsidP="00236396">
      <w:pPr>
        <w:autoSpaceDE w:val="0"/>
        <w:autoSpaceDN w:val="0"/>
        <w:adjustRightInd w:val="0"/>
        <w:spacing w:line="276" w:lineRule="auto"/>
        <w:rPr>
          <w:rFonts w:cs="TimesNewRomanPSMT"/>
        </w:rPr>
      </w:pPr>
      <w:r>
        <w:rPr>
          <w:rFonts w:cs="TimesNewRomanPSMT"/>
        </w:rPr>
        <w:t>By Year 2, principals and teachers had a different, more informed, reflexive view of the</w:t>
      </w:r>
      <w:r>
        <w:rPr>
          <w:rFonts w:cs="TimesNewRomanPSMT"/>
          <w:i/>
        </w:rPr>
        <w:t xml:space="preserve"> </w:t>
      </w:r>
      <w:r>
        <w:rPr>
          <w:rFonts w:cs="TimesNewRomanPSMT"/>
        </w:rPr>
        <w:t xml:space="preserve">facilitators of and impediments to intercultural capabilities in students and schools, and believed they were capable and responsible for enabling interculturality. </w:t>
      </w:r>
    </w:p>
    <w:p w14:paraId="4840FDE3" w14:textId="49C64E3F" w:rsidR="00236396" w:rsidRPr="008715B3" w:rsidRDefault="00236396" w:rsidP="004875C4">
      <w:pPr>
        <w:autoSpaceDE w:val="0"/>
        <w:autoSpaceDN w:val="0"/>
        <w:adjustRightInd w:val="0"/>
        <w:rPr>
          <w:b/>
          <w:color w:val="44546A" w:themeColor="text2"/>
        </w:rPr>
      </w:pPr>
      <w:r>
        <w:rPr>
          <w:rFonts w:cs="TimesNewRomanPSMT"/>
        </w:rPr>
        <w:t xml:space="preserve"> </w:t>
      </w:r>
      <w:r>
        <w:rPr>
          <w:b/>
        </w:rPr>
        <w:t xml:space="preserve">Table </w:t>
      </w:r>
      <w:r w:rsidR="004875C4">
        <w:rPr>
          <w:b/>
        </w:rPr>
        <w:t>5:</w:t>
      </w:r>
      <w:r w:rsidR="00285A2B">
        <w:rPr>
          <w:b/>
        </w:rPr>
        <w:t xml:space="preserve"> Principals’ and teachers’ v</w:t>
      </w:r>
      <w:r>
        <w:rPr>
          <w:b/>
        </w:rPr>
        <w:t>iews on the f</w:t>
      </w:r>
      <w:r w:rsidRPr="007417D0">
        <w:rPr>
          <w:b/>
        </w:rPr>
        <w:t xml:space="preserve">acilitators and impediments </w:t>
      </w:r>
      <w:r>
        <w:rPr>
          <w:b/>
        </w:rPr>
        <w:t xml:space="preserve">of </w:t>
      </w:r>
      <w:r w:rsidR="00640336">
        <w:rPr>
          <w:b/>
        </w:rPr>
        <w:t xml:space="preserve">the </w:t>
      </w:r>
      <w:r>
        <w:rPr>
          <w:b/>
        </w:rPr>
        <w:t>intercultural</w:t>
      </w:r>
      <w:r w:rsidR="00640336">
        <w:rPr>
          <w:b/>
        </w:rPr>
        <w:t xml:space="preserve"> capabilities</w:t>
      </w:r>
      <w:r>
        <w:rPr>
          <w:b/>
        </w:rPr>
        <w:t xml:space="preserve"> (Year 2)</w:t>
      </w:r>
    </w:p>
    <w:tbl>
      <w:tblPr>
        <w:tblStyle w:val="TableGrid"/>
        <w:tblW w:w="0" w:type="auto"/>
        <w:tblLook w:val="04A0" w:firstRow="1" w:lastRow="0" w:firstColumn="1" w:lastColumn="0" w:noHBand="0" w:noVBand="1"/>
      </w:tblPr>
      <w:tblGrid>
        <w:gridCol w:w="4508"/>
        <w:gridCol w:w="4508"/>
      </w:tblGrid>
      <w:tr w:rsidR="00236396" w14:paraId="65752E33" w14:textId="77777777" w:rsidTr="00DA3405">
        <w:tc>
          <w:tcPr>
            <w:tcW w:w="4508" w:type="dxa"/>
          </w:tcPr>
          <w:p w14:paraId="0058D445" w14:textId="77777777" w:rsidR="00236396" w:rsidRDefault="00236396" w:rsidP="00DA3405">
            <w:pPr>
              <w:autoSpaceDE w:val="0"/>
              <w:autoSpaceDN w:val="0"/>
              <w:adjustRightInd w:val="0"/>
              <w:jc w:val="center"/>
              <w:rPr>
                <w:rFonts w:cs="Times New Roman"/>
                <w:lang w:val="en-GB"/>
              </w:rPr>
            </w:pPr>
            <w:r w:rsidRPr="00F50E68">
              <w:rPr>
                <w:b/>
              </w:rPr>
              <w:t>Facilitators</w:t>
            </w:r>
          </w:p>
        </w:tc>
        <w:tc>
          <w:tcPr>
            <w:tcW w:w="4508" w:type="dxa"/>
          </w:tcPr>
          <w:p w14:paraId="6AD416A2" w14:textId="77777777" w:rsidR="00236396" w:rsidRPr="009B7DF4" w:rsidRDefault="00236396" w:rsidP="00DA3405">
            <w:pPr>
              <w:autoSpaceDE w:val="0"/>
              <w:autoSpaceDN w:val="0"/>
              <w:adjustRightInd w:val="0"/>
              <w:jc w:val="center"/>
              <w:rPr>
                <w:rFonts w:cs="Times New Roman"/>
                <w:b/>
                <w:lang w:val="en-GB"/>
              </w:rPr>
            </w:pPr>
            <w:r w:rsidRPr="009B7DF4">
              <w:rPr>
                <w:rFonts w:cs="Times New Roman"/>
                <w:b/>
                <w:lang w:val="en-GB"/>
              </w:rPr>
              <w:t>Impediments</w:t>
            </w:r>
          </w:p>
        </w:tc>
      </w:tr>
      <w:tr w:rsidR="00236396" w14:paraId="48D86209" w14:textId="77777777" w:rsidTr="00DA3405">
        <w:tc>
          <w:tcPr>
            <w:tcW w:w="4508" w:type="dxa"/>
          </w:tcPr>
          <w:p w14:paraId="5B7A5196" w14:textId="6C88E02E" w:rsidR="00236396" w:rsidRPr="00B50306" w:rsidRDefault="00236396" w:rsidP="00D86855">
            <w:pPr>
              <w:pStyle w:val="ListParagraph"/>
              <w:numPr>
                <w:ilvl w:val="0"/>
                <w:numId w:val="20"/>
              </w:numPr>
              <w:autoSpaceDE w:val="0"/>
              <w:autoSpaceDN w:val="0"/>
              <w:adjustRightInd w:val="0"/>
              <w:jc w:val="left"/>
              <w:rPr>
                <w:rFonts w:cs="Times New Roman"/>
                <w:lang w:val="en-GB"/>
              </w:rPr>
            </w:pPr>
            <w:r w:rsidRPr="00B50306">
              <w:rPr>
                <w:rFonts w:cs="Times New Roman"/>
                <w:lang w:val="en-GB"/>
              </w:rPr>
              <w:t>School values that welcomed and supported cultural diversity</w:t>
            </w:r>
          </w:p>
        </w:tc>
        <w:tc>
          <w:tcPr>
            <w:tcW w:w="4508" w:type="dxa"/>
          </w:tcPr>
          <w:p w14:paraId="7E98D961" w14:textId="77777777" w:rsidR="00236396" w:rsidRPr="007B7FF1" w:rsidRDefault="00236396" w:rsidP="00D86855">
            <w:pPr>
              <w:pStyle w:val="ListParagraph"/>
              <w:numPr>
                <w:ilvl w:val="0"/>
                <w:numId w:val="20"/>
              </w:numPr>
              <w:autoSpaceDE w:val="0"/>
              <w:autoSpaceDN w:val="0"/>
              <w:adjustRightInd w:val="0"/>
              <w:rPr>
                <w:rFonts w:cs="Times New Roman"/>
                <w:lang w:val="en-GB"/>
              </w:rPr>
            </w:pPr>
            <w:r>
              <w:rPr>
                <w:rFonts w:cs="Times New Roman"/>
                <w:lang w:val="en-GB"/>
              </w:rPr>
              <w:t>The absence of</w:t>
            </w:r>
            <w:r w:rsidRPr="007B7FF1">
              <w:rPr>
                <w:rFonts w:cs="Times New Roman"/>
                <w:lang w:val="en-GB"/>
              </w:rPr>
              <w:t xml:space="preserve"> key </w:t>
            </w:r>
            <w:r w:rsidRPr="00F81988">
              <w:rPr>
                <w:rFonts w:cs="Times New Roman"/>
                <w:lang w:val="en-GB"/>
              </w:rPr>
              <w:t>facilitators.</w:t>
            </w:r>
          </w:p>
        </w:tc>
      </w:tr>
      <w:tr w:rsidR="00236396" w14:paraId="7BE7CF6D" w14:textId="77777777" w:rsidTr="00DA3405">
        <w:tc>
          <w:tcPr>
            <w:tcW w:w="4508" w:type="dxa"/>
          </w:tcPr>
          <w:p w14:paraId="3035E097" w14:textId="5A0D32DB" w:rsidR="00236396" w:rsidRPr="00B50306" w:rsidRDefault="00236396" w:rsidP="00D86855">
            <w:pPr>
              <w:pStyle w:val="ListParagraph"/>
              <w:numPr>
                <w:ilvl w:val="0"/>
                <w:numId w:val="20"/>
              </w:numPr>
              <w:autoSpaceDE w:val="0"/>
              <w:autoSpaceDN w:val="0"/>
              <w:adjustRightInd w:val="0"/>
              <w:jc w:val="left"/>
              <w:rPr>
                <w:rFonts w:cs="Times New Roman"/>
                <w:lang w:val="en-GB"/>
              </w:rPr>
            </w:pPr>
            <w:r w:rsidRPr="00B50306">
              <w:rPr>
                <w:rFonts w:cs="Times New Roman"/>
                <w:lang w:val="en-GB"/>
              </w:rPr>
              <w:t xml:space="preserve">Parents and community involvement in school life and activities </w:t>
            </w:r>
          </w:p>
        </w:tc>
        <w:tc>
          <w:tcPr>
            <w:tcW w:w="4508" w:type="dxa"/>
          </w:tcPr>
          <w:p w14:paraId="1DF5DB39" w14:textId="77777777" w:rsidR="00236396" w:rsidRPr="007B7FF1" w:rsidRDefault="00236396" w:rsidP="00D86855">
            <w:pPr>
              <w:pStyle w:val="ListParagraph"/>
              <w:numPr>
                <w:ilvl w:val="0"/>
                <w:numId w:val="20"/>
              </w:numPr>
              <w:autoSpaceDE w:val="0"/>
              <w:autoSpaceDN w:val="0"/>
              <w:adjustRightInd w:val="0"/>
              <w:rPr>
                <w:rFonts w:cs="Times New Roman"/>
                <w:lang w:val="en-GB"/>
              </w:rPr>
            </w:pPr>
            <w:r w:rsidRPr="007B7FF1">
              <w:rPr>
                <w:rFonts w:cs="Times New Roman"/>
                <w:lang w:val="en-GB"/>
              </w:rPr>
              <w:t>Crowded curriculum and lack of time.</w:t>
            </w:r>
          </w:p>
        </w:tc>
      </w:tr>
      <w:tr w:rsidR="00236396" w14:paraId="0EAF5B9B" w14:textId="77777777" w:rsidTr="00DA3405">
        <w:tc>
          <w:tcPr>
            <w:tcW w:w="4508" w:type="dxa"/>
          </w:tcPr>
          <w:p w14:paraId="070D91DF" w14:textId="5A12030B" w:rsidR="00236396" w:rsidRPr="00B50306" w:rsidRDefault="00236396" w:rsidP="00D86855">
            <w:pPr>
              <w:pStyle w:val="ListParagraph"/>
              <w:numPr>
                <w:ilvl w:val="0"/>
                <w:numId w:val="20"/>
              </w:numPr>
              <w:autoSpaceDE w:val="0"/>
              <w:autoSpaceDN w:val="0"/>
              <w:adjustRightInd w:val="0"/>
              <w:jc w:val="left"/>
              <w:rPr>
                <w:rFonts w:cs="Times New Roman"/>
                <w:lang w:val="en-GB"/>
              </w:rPr>
            </w:pPr>
            <w:r w:rsidRPr="00B50306">
              <w:rPr>
                <w:rFonts w:cs="Times New Roman"/>
                <w:lang w:val="en-GB"/>
              </w:rPr>
              <w:t xml:space="preserve">The presence and support </w:t>
            </w:r>
            <w:r w:rsidR="00C219AE">
              <w:rPr>
                <w:rFonts w:cs="Times New Roman"/>
                <w:lang w:val="en-GB"/>
              </w:rPr>
              <w:t>of an Intercultural Capability</w:t>
            </w:r>
            <w:r w:rsidRPr="00B50306">
              <w:rPr>
                <w:rFonts w:cs="Times New Roman"/>
                <w:lang w:val="en-GB"/>
              </w:rPr>
              <w:t xml:space="preserve"> Coordinator and Multicultural Aids </w:t>
            </w:r>
          </w:p>
        </w:tc>
        <w:tc>
          <w:tcPr>
            <w:tcW w:w="4508" w:type="dxa"/>
          </w:tcPr>
          <w:p w14:paraId="2EA1C27F" w14:textId="183AD10B" w:rsidR="00236396" w:rsidRPr="007B7FF1" w:rsidRDefault="00640336" w:rsidP="00D86855">
            <w:pPr>
              <w:pStyle w:val="ListParagraph"/>
              <w:numPr>
                <w:ilvl w:val="0"/>
                <w:numId w:val="20"/>
              </w:numPr>
              <w:autoSpaceDE w:val="0"/>
              <w:autoSpaceDN w:val="0"/>
              <w:adjustRightInd w:val="0"/>
              <w:rPr>
                <w:rFonts w:cs="Times New Roman"/>
                <w:lang w:val="en-GB"/>
              </w:rPr>
            </w:pPr>
            <w:r>
              <w:rPr>
                <w:rFonts w:cs="Times New Roman"/>
                <w:lang w:val="en-GB"/>
              </w:rPr>
              <w:t xml:space="preserve">The absence of a </w:t>
            </w:r>
            <w:r w:rsidR="00236396" w:rsidRPr="007B7FF1">
              <w:rPr>
                <w:rFonts w:cs="Times New Roman"/>
                <w:lang w:val="en-GB"/>
              </w:rPr>
              <w:t>culturally diverse staff and student profile</w:t>
            </w:r>
          </w:p>
        </w:tc>
      </w:tr>
      <w:tr w:rsidR="00236396" w14:paraId="1605C679" w14:textId="77777777" w:rsidTr="00DA3405">
        <w:tc>
          <w:tcPr>
            <w:tcW w:w="4508" w:type="dxa"/>
          </w:tcPr>
          <w:p w14:paraId="7859F823" w14:textId="77777777" w:rsidR="00236396" w:rsidRPr="00B50306" w:rsidRDefault="00236396" w:rsidP="00D86855">
            <w:pPr>
              <w:pStyle w:val="ListParagraph"/>
              <w:numPr>
                <w:ilvl w:val="0"/>
                <w:numId w:val="20"/>
              </w:numPr>
              <w:autoSpaceDE w:val="0"/>
              <w:autoSpaceDN w:val="0"/>
              <w:adjustRightInd w:val="0"/>
              <w:jc w:val="left"/>
              <w:rPr>
                <w:rFonts w:cs="Times New Roman"/>
                <w:lang w:val="en-GB"/>
              </w:rPr>
            </w:pPr>
            <w:r w:rsidRPr="00B50306">
              <w:rPr>
                <w:rFonts w:cs="Times New Roman"/>
                <w:lang w:val="en-GB"/>
              </w:rPr>
              <w:t>Teachers’ experience with cultural diversity and knowledge of the intercultural capabilities</w:t>
            </w:r>
          </w:p>
        </w:tc>
        <w:tc>
          <w:tcPr>
            <w:tcW w:w="4508" w:type="dxa"/>
          </w:tcPr>
          <w:p w14:paraId="2E9144B6" w14:textId="77777777" w:rsidR="00236396" w:rsidRDefault="00236396" w:rsidP="00DA3405">
            <w:pPr>
              <w:autoSpaceDE w:val="0"/>
              <w:autoSpaceDN w:val="0"/>
              <w:adjustRightInd w:val="0"/>
              <w:spacing w:line="360" w:lineRule="auto"/>
              <w:rPr>
                <w:rFonts w:cs="Times New Roman"/>
                <w:lang w:val="en-GB"/>
              </w:rPr>
            </w:pPr>
          </w:p>
        </w:tc>
      </w:tr>
      <w:tr w:rsidR="00236396" w14:paraId="2F2862F7" w14:textId="77777777" w:rsidTr="00DA3405">
        <w:tc>
          <w:tcPr>
            <w:tcW w:w="4508" w:type="dxa"/>
          </w:tcPr>
          <w:p w14:paraId="769BC6F4" w14:textId="02727AB2" w:rsidR="00236396" w:rsidRPr="00B50306" w:rsidRDefault="00236396" w:rsidP="00D86855">
            <w:pPr>
              <w:pStyle w:val="ListParagraph"/>
              <w:numPr>
                <w:ilvl w:val="0"/>
                <w:numId w:val="20"/>
              </w:numPr>
              <w:autoSpaceDE w:val="0"/>
              <w:autoSpaceDN w:val="0"/>
              <w:adjustRightInd w:val="0"/>
              <w:jc w:val="left"/>
              <w:rPr>
                <w:rFonts w:cs="Times New Roman"/>
                <w:lang w:val="en-GB"/>
              </w:rPr>
            </w:pPr>
            <w:r w:rsidRPr="00B50306">
              <w:rPr>
                <w:rFonts w:cs="Times New Roman"/>
                <w:lang w:val="en-GB"/>
              </w:rPr>
              <w:t>Professional learning focused on intercultural knowledge and curriculum strategies</w:t>
            </w:r>
          </w:p>
        </w:tc>
        <w:tc>
          <w:tcPr>
            <w:tcW w:w="4508" w:type="dxa"/>
          </w:tcPr>
          <w:p w14:paraId="512C64EB" w14:textId="77777777" w:rsidR="00236396" w:rsidRDefault="00236396" w:rsidP="00DA3405">
            <w:pPr>
              <w:autoSpaceDE w:val="0"/>
              <w:autoSpaceDN w:val="0"/>
              <w:adjustRightInd w:val="0"/>
              <w:rPr>
                <w:rFonts w:cs="Times New Roman"/>
                <w:lang w:val="en-GB"/>
              </w:rPr>
            </w:pPr>
          </w:p>
        </w:tc>
      </w:tr>
      <w:tr w:rsidR="00236396" w14:paraId="6199FF92" w14:textId="77777777" w:rsidTr="00DA3405">
        <w:tc>
          <w:tcPr>
            <w:tcW w:w="4508" w:type="dxa"/>
          </w:tcPr>
          <w:p w14:paraId="3B695E2B" w14:textId="7CD9B715" w:rsidR="00236396" w:rsidRPr="00B50306" w:rsidRDefault="00236396" w:rsidP="00D86855">
            <w:pPr>
              <w:pStyle w:val="ListParagraph"/>
              <w:numPr>
                <w:ilvl w:val="0"/>
                <w:numId w:val="20"/>
              </w:numPr>
              <w:autoSpaceDE w:val="0"/>
              <w:autoSpaceDN w:val="0"/>
              <w:adjustRightInd w:val="0"/>
              <w:jc w:val="left"/>
              <w:rPr>
                <w:rFonts w:cs="TimesNewRomanPSMT"/>
              </w:rPr>
            </w:pPr>
            <w:r w:rsidRPr="00B50306">
              <w:rPr>
                <w:rFonts w:cs="TimesNewRomanPSMT"/>
              </w:rPr>
              <w:t xml:space="preserve">Networks that shared knowledge, skills and expertise of staff and different schools </w:t>
            </w:r>
          </w:p>
        </w:tc>
        <w:tc>
          <w:tcPr>
            <w:tcW w:w="4508" w:type="dxa"/>
          </w:tcPr>
          <w:p w14:paraId="544E798D" w14:textId="77777777" w:rsidR="00236396" w:rsidRDefault="00236396" w:rsidP="00DA3405">
            <w:pPr>
              <w:autoSpaceDE w:val="0"/>
              <w:autoSpaceDN w:val="0"/>
              <w:adjustRightInd w:val="0"/>
              <w:rPr>
                <w:rFonts w:cs="Times New Roman"/>
                <w:lang w:val="en-GB"/>
              </w:rPr>
            </w:pPr>
          </w:p>
        </w:tc>
      </w:tr>
      <w:tr w:rsidR="00236396" w14:paraId="49A045E3" w14:textId="77777777" w:rsidTr="00DA3405">
        <w:tc>
          <w:tcPr>
            <w:tcW w:w="4508" w:type="dxa"/>
          </w:tcPr>
          <w:p w14:paraId="6BEE6CB6" w14:textId="77777777" w:rsidR="00236396" w:rsidRPr="00B50306" w:rsidRDefault="00236396" w:rsidP="00D86855">
            <w:pPr>
              <w:pStyle w:val="ListParagraph"/>
              <w:numPr>
                <w:ilvl w:val="0"/>
                <w:numId w:val="20"/>
              </w:numPr>
              <w:autoSpaceDE w:val="0"/>
              <w:autoSpaceDN w:val="0"/>
              <w:adjustRightInd w:val="0"/>
              <w:jc w:val="left"/>
              <w:rPr>
                <w:rFonts w:cs="TimesNewRomanPSMT"/>
              </w:rPr>
            </w:pPr>
            <w:r w:rsidRPr="00B50306">
              <w:rPr>
                <w:rFonts w:cs="TimesNewRomanPSMT"/>
              </w:rPr>
              <w:t>Research-based evidence for monitoring progress</w:t>
            </w:r>
          </w:p>
        </w:tc>
        <w:tc>
          <w:tcPr>
            <w:tcW w:w="4508" w:type="dxa"/>
          </w:tcPr>
          <w:p w14:paraId="34CD78CE" w14:textId="77777777" w:rsidR="00236396" w:rsidRDefault="00236396" w:rsidP="00DA3405">
            <w:pPr>
              <w:autoSpaceDE w:val="0"/>
              <w:autoSpaceDN w:val="0"/>
              <w:adjustRightInd w:val="0"/>
              <w:rPr>
                <w:rFonts w:cs="Times New Roman"/>
                <w:lang w:val="en-GB"/>
              </w:rPr>
            </w:pPr>
          </w:p>
        </w:tc>
      </w:tr>
      <w:tr w:rsidR="00236396" w14:paraId="44FFD9C8" w14:textId="77777777" w:rsidTr="00DA3405">
        <w:tc>
          <w:tcPr>
            <w:tcW w:w="4508" w:type="dxa"/>
          </w:tcPr>
          <w:p w14:paraId="24A5E125" w14:textId="77777777" w:rsidR="00236396" w:rsidRPr="00B50306" w:rsidRDefault="00236396" w:rsidP="00D86855">
            <w:pPr>
              <w:pStyle w:val="ListParagraph"/>
              <w:numPr>
                <w:ilvl w:val="0"/>
                <w:numId w:val="20"/>
              </w:numPr>
              <w:autoSpaceDE w:val="0"/>
              <w:autoSpaceDN w:val="0"/>
              <w:adjustRightInd w:val="0"/>
              <w:jc w:val="left"/>
              <w:rPr>
                <w:rFonts w:cs="Times New Roman"/>
                <w:lang w:val="en-GB"/>
              </w:rPr>
            </w:pPr>
            <w:r w:rsidRPr="00B50306">
              <w:rPr>
                <w:rFonts w:cs="TimesNewRomanPSMT"/>
              </w:rPr>
              <w:t>Access to expert, academic advice and guidance on strategies to improve schooling practices</w:t>
            </w:r>
          </w:p>
        </w:tc>
        <w:tc>
          <w:tcPr>
            <w:tcW w:w="4508" w:type="dxa"/>
          </w:tcPr>
          <w:p w14:paraId="0ABB0D74" w14:textId="77777777" w:rsidR="00236396" w:rsidRDefault="00236396" w:rsidP="00DA3405">
            <w:pPr>
              <w:autoSpaceDE w:val="0"/>
              <w:autoSpaceDN w:val="0"/>
              <w:adjustRightInd w:val="0"/>
              <w:rPr>
                <w:rFonts w:cs="Times New Roman"/>
                <w:lang w:val="en-GB"/>
              </w:rPr>
            </w:pPr>
          </w:p>
        </w:tc>
      </w:tr>
      <w:tr w:rsidR="00236396" w14:paraId="283C62E6" w14:textId="77777777" w:rsidTr="00DA3405">
        <w:tc>
          <w:tcPr>
            <w:tcW w:w="4508" w:type="dxa"/>
          </w:tcPr>
          <w:p w14:paraId="2652A1CD" w14:textId="47519837" w:rsidR="00236396" w:rsidRPr="007051CC" w:rsidRDefault="00236396" w:rsidP="00D86855">
            <w:pPr>
              <w:pStyle w:val="ListParagraph"/>
              <w:numPr>
                <w:ilvl w:val="0"/>
                <w:numId w:val="20"/>
              </w:numPr>
              <w:autoSpaceDE w:val="0"/>
              <w:autoSpaceDN w:val="0"/>
              <w:adjustRightInd w:val="0"/>
              <w:jc w:val="left"/>
              <w:rPr>
                <w:rFonts w:cs="Times New Roman"/>
                <w:lang w:val="en-GB"/>
              </w:rPr>
            </w:pPr>
            <w:r w:rsidRPr="007051CC">
              <w:rPr>
                <w:rFonts w:cs="Times New Roman"/>
                <w:lang w:val="en-GB"/>
              </w:rPr>
              <w:t xml:space="preserve">Embedding interculturality in the curriculum, </w:t>
            </w:r>
            <w:r w:rsidRPr="007051CC">
              <w:rPr>
                <w:rFonts w:cs="TimesNewRomanPSMT"/>
              </w:rPr>
              <w:t>rather as an ‘extra’ or ‘add on’ to the curriculum</w:t>
            </w:r>
          </w:p>
        </w:tc>
        <w:tc>
          <w:tcPr>
            <w:tcW w:w="4508" w:type="dxa"/>
          </w:tcPr>
          <w:p w14:paraId="4B160EA3" w14:textId="77777777" w:rsidR="00236396" w:rsidRDefault="00236396" w:rsidP="00DA3405">
            <w:pPr>
              <w:autoSpaceDE w:val="0"/>
              <w:autoSpaceDN w:val="0"/>
              <w:adjustRightInd w:val="0"/>
              <w:rPr>
                <w:rFonts w:cs="Times New Roman"/>
                <w:lang w:val="en-GB"/>
              </w:rPr>
            </w:pPr>
          </w:p>
        </w:tc>
      </w:tr>
      <w:tr w:rsidR="00236396" w14:paraId="23D86CB1" w14:textId="77777777" w:rsidTr="00DA3405">
        <w:tc>
          <w:tcPr>
            <w:tcW w:w="4508" w:type="dxa"/>
          </w:tcPr>
          <w:p w14:paraId="2FAAE9AC" w14:textId="77777777" w:rsidR="00236396" w:rsidRPr="007051CC" w:rsidRDefault="00236396" w:rsidP="00D86855">
            <w:pPr>
              <w:pStyle w:val="ListParagraph"/>
              <w:numPr>
                <w:ilvl w:val="0"/>
                <w:numId w:val="20"/>
              </w:numPr>
              <w:autoSpaceDE w:val="0"/>
              <w:autoSpaceDN w:val="0"/>
              <w:adjustRightInd w:val="0"/>
              <w:jc w:val="left"/>
              <w:rPr>
                <w:rFonts w:cs="Times New Roman"/>
                <w:lang w:val="en-GB"/>
              </w:rPr>
            </w:pPr>
            <w:r w:rsidRPr="007051CC">
              <w:rPr>
                <w:rFonts w:cs="Times New Roman"/>
                <w:lang w:val="en-GB"/>
              </w:rPr>
              <w:t>Strict anti-bullying policies to reduce incidents of racism in school</w:t>
            </w:r>
          </w:p>
        </w:tc>
        <w:tc>
          <w:tcPr>
            <w:tcW w:w="4508" w:type="dxa"/>
          </w:tcPr>
          <w:p w14:paraId="4AD33656" w14:textId="77777777" w:rsidR="00236396" w:rsidRDefault="00236396" w:rsidP="00DA3405">
            <w:pPr>
              <w:autoSpaceDE w:val="0"/>
              <w:autoSpaceDN w:val="0"/>
              <w:adjustRightInd w:val="0"/>
              <w:rPr>
                <w:rFonts w:cs="Times New Roman"/>
                <w:lang w:val="en-GB"/>
              </w:rPr>
            </w:pPr>
          </w:p>
        </w:tc>
      </w:tr>
    </w:tbl>
    <w:p w14:paraId="40CE87E9" w14:textId="77777777" w:rsidR="00236396" w:rsidRDefault="00236396" w:rsidP="00236396">
      <w:pPr>
        <w:autoSpaceDE w:val="0"/>
        <w:autoSpaceDN w:val="0"/>
        <w:adjustRightInd w:val="0"/>
        <w:rPr>
          <w:rFonts w:cs="Times New Roman"/>
          <w:lang w:val="en-GB"/>
        </w:rPr>
      </w:pPr>
    </w:p>
    <w:p w14:paraId="4E40C5AB" w14:textId="77777777" w:rsidR="00236396" w:rsidRPr="009C47AC" w:rsidRDefault="00236396" w:rsidP="00236396">
      <w:pPr>
        <w:spacing w:line="360" w:lineRule="auto"/>
        <w:rPr>
          <w:b/>
          <w:sz w:val="28"/>
          <w:szCs w:val="28"/>
        </w:rPr>
      </w:pPr>
      <w:r w:rsidRPr="009C47AC">
        <w:rPr>
          <w:b/>
          <w:sz w:val="28"/>
          <w:szCs w:val="28"/>
        </w:rPr>
        <w:t>Summary of key findings</w:t>
      </w:r>
    </w:p>
    <w:p w14:paraId="25EC0AAA" w14:textId="77777777" w:rsidR="00236396" w:rsidRPr="004D11B6" w:rsidRDefault="00236396" w:rsidP="00D86855">
      <w:pPr>
        <w:pStyle w:val="ListParagraph"/>
        <w:numPr>
          <w:ilvl w:val="0"/>
          <w:numId w:val="21"/>
        </w:numPr>
        <w:spacing w:after="0" w:line="276" w:lineRule="auto"/>
      </w:pPr>
      <w:r w:rsidRPr="004D11B6">
        <w:t>Principals and teachers ha</w:t>
      </w:r>
      <w:r>
        <w:t>d</w:t>
      </w:r>
      <w:r w:rsidRPr="004D11B6">
        <w:t xml:space="preserve"> firm</w:t>
      </w:r>
      <w:r>
        <w:t>,</w:t>
      </w:r>
      <w:r w:rsidRPr="004D11B6">
        <w:t xml:space="preserve"> pre-existing views of the facilitators</w:t>
      </w:r>
      <w:r>
        <w:t xml:space="preserve"> of</w:t>
      </w:r>
      <w:r w:rsidRPr="004D11B6">
        <w:t xml:space="preserve">/impediments of the intercultural capabilities </w:t>
      </w:r>
      <w:r>
        <w:t>at the beginning of the project, characterised</w:t>
      </w:r>
      <w:r w:rsidRPr="004D11B6">
        <w:t xml:space="preserve"> by </w:t>
      </w:r>
      <w:r>
        <w:t>a belief that these were things they could not control and could not be responsible for (i.e. an</w:t>
      </w:r>
      <w:r w:rsidRPr="004D11B6">
        <w:t xml:space="preserve"> external locus of control</w:t>
      </w:r>
      <w:r>
        <w:t>)</w:t>
      </w:r>
      <w:r w:rsidRPr="004D11B6">
        <w:t>;</w:t>
      </w:r>
    </w:p>
    <w:p w14:paraId="6B61D18E" w14:textId="77777777" w:rsidR="00236396" w:rsidRPr="004D11B6" w:rsidRDefault="00236396" w:rsidP="00D86855">
      <w:pPr>
        <w:pStyle w:val="ListParagraph"/>
        <w:numPr>
          <w:ilvl w:val="0"/>
          <w:numId w:val="21"/>
        </w:numPr>
        <w:spacing w:after="0" w:line="276" w:lineRule="auto"/>
      </w:pPr>
      <w:r w:rsidRPr="004D11B6">
        <w:t xml:space="preserve">Professional learning and research-based evidence </w:t>
      </w:r>
      <w:r>
        <w:t>had a positive impact on principals’ and teachers’ knowledge, skills, and</w:t>
      </w:r>
      <w:r w:rsidRPr="004D11B6">
        <w:t xml:space="preserve"> classroom and school practices; </w:t>
      </w:r>
    </w:p>
    <w:p w14:paraId="22B11E76" w14:textId="052F77B4" w:rsidR="00236396" w:rsidRPr="004D11B6" w:rsidRDefault="00236396" w:rsidP="00D86855">
      <w:pPr>
        <w:pStyle w:val="ListParagraph"/>
        <w:numPr>
          <w:ilvl w:val="0"/>
          <w:numId w:val="21"/>
        </w:numPr>
        <w:spacing w:after="0" w:line="276" w:lineRule="auto"/>
      </w:pPr>
      <w:r>
        <w:t xml:space="preserve">Building </w:t>
      </w:r>
      <w:r w:rsidRPr="004D11B6">
        <w:t>principals</w:t>
      </w:r>
      <w:r>
        <w:t>’</w:t>
      </w:r>
      <w:r w:rsidRPr="004D11B6">
        <w:t xml:space="preserve"> and teachers’ knowledge and skills change</w:t>
      </w:r>
      <w:r>
        <w:t>d</w:t>
      </w:r>
      <w:r w:rsidRPr="004D11B6">
        <w:t xml:space="preserve"> their </w:t>
      </w:r>
      <w:r>
        <w:t>views</w:t>
      </w:r>
      <w:r w:rsidRPr="004D11B6">
        <w:t xml:space="preserve"> </w:t>
      </w:r>
      <w:r>
        <w:t>of the</w:t>
      </w:r>
      <w:r w:rsidRPr="004D11B6">
        <w:t xml:space="preserve"> facilitators</w:t>
      </w:r>
      <w:r>
        <w:t xml:space="preserve"> of</w:t>
      </w:r>
      <w:r w:rsidRPr="004D11B6">
        <w:t xml:space="preserve">/impediments </w:t>
      </w:r>
      <w:r>
        <w:t>to</w:t>
      </w:r>
      <w:r w:rsidRPr="004D11B6">
        <w:t xml:space="preserve"> intercultural capabilities </w:t>
      </w:r>
      <w:r>
        <w:t xml:space="preserve">and enabled them to consider these catalysts </w:t>
      </w:r>
      <w:r w:rsidR="00C219AE">
        <w:t xml:space="preserve">to be </w:t>
      </w:r>
      <w:r>
        <w:t>ones they could,  individually and collectively, be capable of</w:t>
      </w:r>
      <w:r w:rsidR="00C219AE">
        <w:t>,</w:t>
      </w:r>
      <w:r>
        <w:t xml:space="preserve"> and responsible for</w:t>
      </w:r>
      <w:r w:rsidR="00C219AE">
        <w:t>,</w:t>
      </w:r>
      <w:r>
        <w:t xml:space="preserve"> addressing and managing (i.e. an</w:t>
      </w:r>
      <w:r w:rsidRPr="004D11B6">
        <w:t xml:space="preserve"> internal locus of control</w:t>
      </w:r>
      <w:r>
        <w:t>)</w:t>
      </w:r>
      <w:r w:rsidRPr="004D11B6">
        <w:t xml:space="preserve">.  </w:t>
      </w:r>
    </w:p>
    <w:p w14:paraId="7FEA61AA" w14:textId="77777777" w:rsidR="00236396" w:rsidRPr="00F50E68" w:rsidRDefault="00236396" w:rsidP="008C25E4">
      <w:pPr>
        <w:autoSpaceDE w:val="0"/>
        <w:autoSpaceDN w:val="0"/>
        <w:adjustRightInd w:val="0"/>
        <w:spacing w:line="276" w:lineRule="auto"/>
        <w:rPr>
          <w:rFonts w:cs="TimesNewRomanPSMT"/>
          <w:b/>
        </w:rPr>
      </w:pPr>
    </w:p>
    <w:p w14:paraId="5DB1BDED" w14:textId="77777777" w:rsidR="00236396" w:rsidRPr="00F50E68" w:rsidRDefault="00236396" w:rsidP="00236396">
      <w:pPr>
        <w:autoSpaceDE w:val="0"/>
        <w:autoSpaceDN w:val="0"/>
        <w:adjustRightInd w:val="0"/>
        <w:spacing w:line="276" w:lineRule="auto"/>
        <w:rPr>
          <w:rFonts w:cs="TimesNewRomanPSMT"/>
        </w:rPr>
      </w:pPr>
    </w:p>
    <w:p w14:paraId="06D02104" w14:textId="77777777" w:rsidR="00236396" w:rsidRPr="00F50E68" w:rsidRDefault="00236396" w:rsidP="00236396">
      <w:pPr>
        <w:autoSpaceDE w:val="0"/>
        <w:autoSpaceDN w:val="0"/>
        <w:adjustRightInd w:val="0"/>
        <w:spacing w:line="360" w:lineRule="auto"/>
        <w:rPr>
          <w:rFonts w:cs="TimesNewRomanPSMT"/>
        </w:rPr>
      </w:pPr>
    </w:p>
    <w:p w14:paraId="798F49DA" w14:textId="77777777" w:rsidR="00236396" w:rsidRPr="00F50E68" w:rsidRDefault="00236396" w:rsidP="00236396">
      <w:pPr>
        <w:autoSpaceDE w:val="0"/>
        <w:autoSpaceDN w:val="0"/>
        <w:adjustRightInd w:val="0"/>
        <w:spacing w:line="360" w:lineRule="auto"/>
        <w:rPr>
          <w:rFonts w:cs="TimesNewRomanPSMT"/>
        </w:rPr>
      </w:pPr>
    </w:p>
    <w:p w14:paraId="09112144" w14:textId="77777777" w:rsidR="00236396" w:rsidRPr="00F50E68" w:rsidRDefault="00236396" w:rsidP="00236396">
      <w:pPr>
        <w:autoSpaceDE w:val="0"/>
        <w:autoSpaceDN w:val="0"/>
        <w:adjustRightInd w:val="0"/>
        <w:spacing w:line="360" w:lineRule="auto"/>
        <w:ind w:left="360"/>
        <w:rPr>
          <w:rFonts w:cs="TimesNewRomanPSMT"/>
        </w:rPr>
      </w:pPr>
    </w:p>
    <w:p w14:paraId="7135E4EC" w14:textId="77777777" w:rsidR="00236396" w:rsidRPr="00F50E68" w:rsidRDefault="00236396" w:rsidP="00236396">
      <w:pPr>
        <w:spacing w:line="360" w:lineRule="auto"/>
        <w:rPr>
          <w:rFonts w:cs="TimesNewRomanPSMT"/>
          <w:b/>
        </w:rPr>
      </w:pPr>
    </w:p>
    <w:p w14:paraId="3B9C2CEB" w14:textId="77777777" w:rsidR="00236396" w:rsidRPr="00F50E68" w:rsidRDefault="00236396" w:rsidP="00236396">
      <w:pPr>
        <w:spacing w:line="360" w:lineRule="auto"/>
        <w:rPr>
          <w:rFonts w:cs="TimesNewRomanPSMT"/>
          <w:b/>
        </w:rPr>
      </w:pPr>
    </w:p>
    <w:p w14:paraId="3327F18F" w14:textId="77777777" w:rsidR="009C47AC" w:rsidRDefault="009C47AC">
      <w:pPr>
        <w:jc w:val="left"/>
        <w:rPr>
          <w:rFonts w:eastAsia="Times New Roman" w:cs="Times New Roman"/>
          <w:b/>
          <w:bCs/>
          <w:kern w:val="36"/>
          <w:sz w:val="60"/>
          <w:szCs w:val="60"/>
          <w:lang w:eastAsia="en-AU"/>
        </w:rPr>
      </w:pPr>
      <w:bookmarkStart w:id="8" w:name="_Toc433034364"/>
      <w:r>
        <w:rPr>
          <w:sz w:val="60"/>
          <w:szCs w:val="60"/>
        </w:rPr>
        <w:br w:type="page"/>
      </w:r>
    </w:p>
    <w:p w14:paraId="22D49AA7" w14:textId="12959ECE" w:rsidR="00B7140B" w:rsidRPr="00B7140B" w:rsidRDefault="00D936A5" w:rsidP="00B7140B">
      <w:pPr>
        <w:pStyle w:val="Heading1"/>
        <w:rPr>
          <w:rFonts w:asciiTheme="majorHAnsi" w:hAnsiTheme="majorHAnsi"/>
          <w:sz w:val="60"/>
          <w:szCs w:val="60"/>
        </w:rPr>
      </w:pPr>
      <w:bookmarkStart w:id="9" w:name="_Toc446329439"/>
      <w:r>
        <w:rPr>
          <w:rFonts w:asciiTheme="majorHAnsi" w:hAnsiTheme="majorHAnsi"/>
          <w:sz w:val="60"/>
          <w:szCs w:val="60"/>
        </w:rPr>
        <w:t>S</w:t>
      </w:r>
      <w:r w:rsidR="00640336">
        <w:rPr>
          <w:rFonts w:asciiTheme="majorHAnsi" w:hAnsiTheme="majorHAnsi"/>
          <w:sz w:val="60"/>
          <w:szCs w:val="60"/>
        </w:rPr>
        <w:t>chool</w:t>
      </w:r>
      <w:r w:rsidR="00B7140B" w:rsidRPr="00B7140B">
        <w:rPr>
          <w:rFonts w:asciiTheme="majorHAnsi" w:hAnsiTheme="majorHAnsi"/>
          <w:sz w:val="60"/>
          <w:szCs w:val="60"/>
        </w:rPr>
        <w:t xml:space="preserve"> perform</w:t>
      </w:r>
      <w:r>
        <w:rPr>
          <w:rFonts w:asciiTheme="majorHAnsi" w:hAnsiTheme="majorHAnsi"/>
          <w:sz w:val="60"/>
          <w:szCs w:val="60"/>
        </w:rPr>
        <w:t>ance</w:t>
      </w:r>
      <w:r w:rsidR="00B7140B" w:rsidRPr="00B7140B">
        <w:rPr>
          <w:rFonts w:asciiTheme="majorHAnsi" w:hAnsiTheme="majorHAnsi"/>
          <w:sz w:val="60"/>
          <w:szCs w:val="60"/>
        </w:rPr>
        <w:t xml:space="preserve"> as indicated by the survey results</w:t>
      </w:r>
      <w:bookmarkEnd w:id="9"/>
    </w:p>
    <w:p w14:paraId="513DAAF2" w14:textId="77777777" w:rsidR="00B7140B" w:rsidRPr="00B7140B" w:rsidRDefault="00B7140B" w:rsidP="00886103">
      <w:pPr>
        <w:pStyle w:val="SubHeading"/>
        <w:spacing w:line="276" w:lineRule="auto"/>
      </w:pPr>
      <w:r w:rsidRPr="00B7140B">
        <w:t>Staff Survey and Student Quiz</w:t>
      </w:r>
    </w:p>
    <w:p w14:paraId="45D3DB2F" w14:textId="06D199BB" w:rsidR="00B7140B" w:rsidRPr="00B7140B" w:rsidRDefault="00B7140B" w:rsidP="00886103">
      <w:pPr>
        <w:spacing w:line="276" w:lineRule="auto"/>
        <w:rPr>
          <w:lang w:val="en-US"/>
        </w:rPr>
      </w:pPr>
      <w:r w:rsidRPr="00B7140B">
        <w:rPr>
          <w:lang w:val="en-US"/>
        </w:rPr>
        <w:t xml:space="preserve">The </w:t>
      </w:r>
      <w:r w:rsidRPr="00B7140B">
        <w:rPr>
          <w:i/>
          <w:lang w:val="en-US"/>
        </w:rPr>
        <w:t>Staff Survey</w:t>
      </w:r>
      <w:r w:rsidRPr="00B7140B">
        <w:rPr>
          <w:lang w:val="en-US"/>
        </w:rPr>
        <w:t xml:space="preserve"> consisted of 58 questions, which asked staff about their demographic and background characteristics, their teaching and their personal views and attitudes towards </w:t>
      </w:r>
      <w:r w:rsidR="00640336">
        <w:rPr>
          <w:lang w:val="en-US"/>
        </w:rPr>
        <w:t xml:space="preserve">different </w:t>
      </w:r>
      <w:r w:rsidRPr="00B7140B">
        <w:rPr>
          <w:lang w:val="en-US"/>
        </w:rPr>
        <w:t xml:space="preserve">intercultural </w:t>
      </w:r>
      <w:r w:rsidR="00640336">
        <w:rPr>
          <w:lang w:val="en-US"/>
        </w:rPr>
        <w:t>capabilities</w:t>
      </w:r>
      <w:r w:rsidRPr="00B7140B">
        <w:rPr>
          <w:lang w:val="en-US"/>
        </w:rPr>
        <w:t xml:space="preserve">. The </w:t>
      </w:r>
      <w:r w:rsidRPr="00B7140B">
        <w:rPr>
          <w:i/>
          <w:lang w:val="en-US"/>
        </w:rPr>
        <w:t>Student Quiz</w:t>
      </w:r>
      <w:r w:rsidRPr="00B7140B">
        <w:rPr>
          <w:lang w:val="en-US"/>
        </w:rPr>
        <w:t xml:space="preserve"> consisted of 41 questions for the primary students and 44 questions for the secondary students. The quiz asked students about their demographic and background characteristics and their views and attitudes towards </w:t>
      </w:r>
      <w:r w:rsidR="00640336">
        <w:rPr>
          <w:lang w:val="en-US"/>
        </w:rPr>
        <w:t xml:space="preserve">different </w:t>
      </w:r>
      <w:r w:rsidR="00640336" w:rsidRPr="00B7140B">
        <w:rPr>
          <w:lang w:val="en-US"/>
        </w:rPr>
        <w:t xml:space="preserve">intercultural </w:t>
      </w:r>
      <w:r w:rsidR="00640336">
        <w:rPr>
          <w:lang w:val="en-US"/>
        </w:rPr>
        <w:t>capabilities</w:t>
      </w:r>
      <w:r w:rsidRPr="00B7140B">
        <w:rPr>
          <w:lang w:val="en-US"/>
        </w:rPr>
        <w:t>. Both staff and students were administered their respective survey/quiz at three time points: At the beginning of the 2013 school year (Time 1), beginning of the 2014 school year (Time 2), and again at the end of the 2014 school year (Time 3).</w:t>
      </w:r>
    </w:p>
    <w:p w14:paraId="6B8C68AC" w14:textId="34004838" w:rsidR="00B7140B" w:rsidRPr="00B7140B" w:rsidRDefault="008D7BCE" w:rsidP="00886103">
      <w:pPr>
        <w:spacing w:line="276" w:lineRule="auto"/>
      </w:pPr>
      <w:r>
        <w:t>Table 6</w:t>
      </w:r>
      <w:r w:rsidR="00B7140B" w:rsidRPr="00B7140B">
        <w:t xml:space="preserve"> presents the number of eligible participants and completions for each of the surveys/quizzes for all 12 schools combined. Across the three time points, there was a fairly high response rate for both staff and students, ranging from 63% to 82%. Thus, the survey findings likely reflect characteristics of most staff and students across the 12 schools. </w:t>
      </w:r>
    </w:p>
    <w:p w14:paraId="04987D15" w14:textId="30593034" w:rsidR="00B7140B" w:rsidRPr="00B7140B" w:rsidRDefault="008D7BCE" w:rsidP="00B7140B">
      <w:pPr>
        <w:rPr>
          <w:b/>
          <w:szCs w:val="20"/>
        </w:rPr>
      </w:pPr>
      <w:r>
        <w:rPr>
          <w:b/>
          <w:szCs w:val="20"/>
        </w:rPr>
        <w:t>Table 6</w:t>
      </w:r>
      <w:r w:rsidR="00356CC8">
        <w:rPr>
          <w:b/>
          <w:szCs w:val="20"/>
        </w:rPr>
        <w:t>:</w:t>
      </w:r>
      <w:r w:rsidR="00B7140B" w:rsidRPr="00B7140B">
        <w:rPr>
          <w:b/>
          <w:szCs w:val="20"/>
        </w:rPr>
        <w:t xml:space="preserve"> Number of eligible participants and completions at each time point</w:t>
      </w:r>
    </w:p>
    <w:tbl>
      <w:tblPr>
        <w:tblStyle w:val="TableGrid"/>
        <w:tblW w:w="8926" w:type="dxa"/>
        <w:tblLayout w:type="fixed"/>
        <w:tblLook w:val="04A0" w:firstRow="1" w:lastRow="0" w:firstColumn="1" w:lastColumn="0" w:noHBand="0" w:noVBand="1"/>
      </w:tblPr>
      <w:tblGrid>
        <w:gridCol w:w="421"/>
        <w:gridCol w:w="992"/>
        <w:gridCol w:w="992"/>
        <w:gridCol w:w="851"/>
        <w:gridCol w:w="708"/>
        <w:gridCol w:w="1276"/>
        <w:gridCol w:w="992"/>
        <w:gridCol w:w="851"/>
        <w:gridCol w:w="1134"/>
        <w:gridCol w:w="709"/>
      </w:tblGrid>
      <w:tr w:rsidR="00B7140B" w:rsidRPr="00B7140B" w14:paraId="7BC1D752" w14:textId="77777777" w:rsidTr="00971453">
        <w:trPr>
          <w:cantSplit/>
          <w:trHeight w:val="2261"/>
        </w:trPr>
        <w:tc>
          <w:tcPr>
            <w:tcW w:w="421" w:type="dxa"/>
            <w:textDirection w:val="btLr"/>
          </w:tcPr>
          <w:p w14:paraId="69034600" w14:textId="77777777" w:rsidR="00B7140B" w:rsidRPr="00B7140B" w:rsidRDefault="00B7140B" w:rsidP="00971453">
            <w:pPr>
              <w:ind w:left="-6" w:right="113"/>
              <w:rPr>
                <w:b/>
                <w:sz w:val="20"/>
                <w:szCs w:val="20"/>
              </w:rPr>
            </w:pPr>
          </w:p>
        </w:tc>
        <w:tc>
          <w:tcPr>
            <w:tcW w:w="992" w:type="dxa"/>
            <w:textDirection w:val="btLr"/>
            <w:vAlign w:val="center"/>
          </w:tcPr>
          <w:p w14:paraId="3DA150C2" w14:textId="77777777" w:rsidR="00B7140B" w:rsidRPr="00B7140B" w:rsidRDefault="00B7140B" w:rsidP="00971453">
            <w:pPr>
              <w:ind w:left="113" w:right="113"/>
              <w:jc w:val="center"/>
              <w:rPr>
                <w:sz w:val="20"/>
                <w:szCs w:val="20"/>
              </w:rPr>
            </w:pPr>
            <w:r w:rsidRPr="00B7140B">
              <w:rPr>
                <w:sz w:val="20"/>
                <w:szCs w:val="20"/>
              </w:rPr>
              <w:t xml:space="preserve">No. of complete T1 surveys </w:t>
            </w:r>
          </w:p>
        </w:tc>
        <w:tc>
          <w:tcPr>
            <w:tcW w:w="992" w:type="dxa"/>
            <w:textDirection w:val="btLr"/>
            <w:vAlign w:val="center"/>
          </w:tcPr>
          <w:p w14:paraId="70A3E563" w14:textId="77777777" w:rsidR="00B7140B" w:rsidRPr="00B7140B" w:rsidRDefault="00B7140B" w:rsidP="00971453">
            <w:pPr>
              <w:ind w:left="113" w:right="113"/>
              <w:jc w:val="center"/>
              <w:rPr>
                <w:sz w:val="20"/>
                <w:szCs w:val="20"/>
              </w:rPr>
            </w:pPr>
            <w:r w:rsidRPr="00B7140B">
              <w:rPr>
                <w:sz w:val="20"/>
                <w:szCs w:val="20"/>
              </w:rPr>
              <w:t>No. eligible to complete T1 survey</w:t>
            </w:r>
          </w:p>
        </w:tc>
        <w:tc>
          <w:tcPr>
            <w:tcW w:w="851" w:type="dxa"/>
            <w:textDirection w:val="btLr"/>
            <w:vAlign w:val="center"/>
          </w:tcPr>
          <w:p w14:paraId="5AA3E8AC" w14:textId="77777777" w:rsidR="00B7140B" w:rsidRPr="00B7140B" w:rsidRDefault="00B7140B" w:rsidP="00971453">
            <w:pPr>
              <w:ind w:left="113" w:right="113"/>
              <w:jc w:val="center"/>
              <w:rPr>
                <w:sz w:val="20"/>
                <w:szCs w:val="20"/>
              </w:rPr>
            </w:pPr>
            <w:r w:rsidRPr="00B7140B">
              <w:rPr>
                <w:sz w:val="20"/>
                <w:szCs w:val="20"/>
              </w:rPr>
              <w:t>T1 response rate</w:t>
            </w:r>
          </w:p>
        </w:tc>
        <w:tc>
          <w:tcPr>
            <w:tcW w:w="708" w:type="dxa"/>
            <w:textDirection w:val="btLr"/>
            <w:vAlign w:val="center"/>
          </w:tcPr>
          <w:p w14:paraId="5D21E2ED" w14:textId="77777777" w:rsidR="00B7140B" w:rsidRPr="00B7140B" w:rsidRDefault="00B7140B" w:rsidP="00971453">
            <w:pPr>
              <w:ind w:left="113" w:right="113"/>
              <w:jc w:val="center"/>
              <w:rPr>
                <w:sz w:val="20"/>
                <w:szCs w:val="20"/>
              </w:rPr>
            </w:pPr>
            <w:r w:rsidRPr="00B7140B">
              <w:rPr>
                <w:sz w:val="20"/>
                <w:szCs w:val="20"/>
              </w:rPr>
              <w:t xml:space="preserve">No. of complete T2 surveys </w:t>
            </w:r>
          </w:p>
        </w:tc>
        <w:tc>
          <w:tcPr>
            <w:tcW w:w="1276" w:type="dxa"/>
            <w:textDirection w:val="btLr"/>
            <w:vAlign w:val="center"/>
          </w:tcPr>
          <w:p w14:paraId="780B9322" w14:textId="77777777" w:rsidR="00B7140B" w:rsidRPr="00B7140B" w:rsidRDefault="00B7140B" w:rsidP="00971453">
            <w:pPr>
              <w:ind w:left="113" w:right="113"/>
              <w:jc w:val="center"/>
              <w:rPr>
                <w:sz w:val="20"/>
                <w:szCs w:val="20"/>
              </w:rPr>
            </w:pPr>
            <w:r w:rsidRPr="00B7140B">
              <w:rPr>
                <w:sz w:val="20"/>
                <w:szCs w:val="20"/>
              </w:rPr>
              <w:t>No. eligible to complete T2 survey</w:t>
            </w:r>
          </w:p>
        </w:tc>
        <w:tc>
          <w:tcPr>
            <w:tcW w:w="992" w:type="dxa"/>
            <w:textDirection w:val="btLr"/>
            <w:vAlign w:val="center"/>
          </w:tcPr>
          <w:p w14:paraId="6F1874E9" w14:textId="77777777" w:rsidR="00B7140B" w:rsidRPr="00B7140B" w:rsidRDefault="00B7140B" w:rsidP="00971453">
            <w:pPr>
              <w:ind w:left="113" w:right="113"/>
              <w:jc w:val="center"/>
              <w:rPr>
                <w:sz w:val="20"/>
                <w:szCs w:val="20"/>
              </w:rPr>
            </w:pPr>
            <w:r w:rsidRPr="00B7140B">
              <w:rPr>
                <w:sz w:val="20"/>
                <w:szCs w:val="20"/>
              </w:rPr>
              <w:t>T2 response rate</w:t>
            </w:r>
          </w:p>
        </w:tc>
        <w:tc>
          <w:tcPr>
            <w:tcW w:w="851" w:type="dxa"/>
            <w:textDirection w:val="btLr"/>
            <w:vAlign w:val="center"/>
          </w:tcPr>
          <w:p w14:paraId="184A0EB3" w14:textId="77777777" w:rsidR="00B7140B" w:rsidRPr="00B7140B" w:rsidRDefault="00B7140B" w:rsidP="00971453">
            <w:pPr>
              <w:ind w:left="113" w:right="113"/>
              <w:jc w:val="center"/>
              <w:rPr>
                <w:sz w:val="20"/>
                <w:szCs w:val="20"/>
              </w:rPr>
            </w:pPr>
            <w:r w:rsidRPr="00B7140B">
              <w:rPr>
                <w:sz w:val="20"/>
                <w:szCs w:val="20"/>
              </w:rPr>
              <w:t xml:space="preserve">No. of completeT3 surveys </w:t>
            </w:r>
          </w:p>
        </w:tc>
        <w:tc>
          <w:tcPr>
            <w:tcW w:w="1134" w:type="dxa"/>
            <w:textDirection w:val="btLr"/>
            <w:vAlign w:val="center"/>
          </w:tcPr>
          <w:p w14:paraId="6C22ACD6" w14:textId="77777777" w:rsidR="00B7140B" w:rsidRPr="00B7140B" w:rsidRDefault="00B7140B" w:rsidP="00971453">
            <w:pPr>
              <w:ind w:left="113" w:right="113"/>
              <w:jc w:val="center"/>
              <w:rPr>
                <w:sz w:val="20"/>
                <w:szCs w:val="20"/>
              </w:rPr>
            </w:pPr>
            <w:r w:rsidRPr="00B7140B">
              <w:rPr>
                <w:sz w:val="20"/>
                <w:szCs w:val="20"/>
              </w:rPr>
              <w:t>No. eligible to complete T3 survey</w:t>
            </w:r>
          </w:p>
        </w:tc>
        <w:tc>
          <w:tcPr>
            <w:tcW w:w="709" w:type="dxa"/>
            <w:textDirection w:val="btLr"/>
            <w:vAlign w:val="center"/>
          </w:tcPr>
          <w:p w14:paraId="094D7659" w14:textId="77777777" w:rsidR="00B7140B" w:rsidRPr="00B7140B" w:rsidRDefault="00B7140B" w:rsidP="00971453">
            <w:pPr>
              <w:ind w:left="113" w:right="113"/>
              <w:jc w:val="center"/>
              <w:rPr>
                <w:sz w:val="20"/>
                <w:szCs w:val="20"/>
              </w:rPr>
            </w:pPr>
            <w:r w:rsidRPr="00B7140B">
              <w:rPr>
                <w:sz w:val="20"/>
                <w:szCs w:val="20"/>
              </w:rPr>
              <w:t>T3 response rate</w:t>
            </w:r>
          </w:p>
        </w:tc>
      </w:tr>
      <w:tr w:rsidR="00B7140B" w:rsidRPr="00B7140B" w14:paraId="04EE67D8" w14:textId="77777777" w:rsidTr="00971453">
        <w:trPr>
          <w:cantSplit/>
          <w:trHeight w:val="706"/>
        </w:trPr>
        <w:tc>
          <w:tcPr>
            <w:tcW w:w="421" w:type="dxa"/>
            <w:textDirection w:val="btLr"/>
          </w:tcPr>
          <w:p w14:paraId="566E5E52" w14:textId="77777777" w:rsidR="00B7140B" w:rsidRPr="00B7140B" w:rsidRDefault="00B7140B" w:rsidP="00971453">
            <w:pPr>
              <w:ind w:left="113" w:right="113"/>
              <w:rPr>
                <w:b/>
                <w:sz w:val="20"/>
                <w:szCs w:val="20"/>
              </w:rPr>
            </w:pPr>
            <w:r w:rsidRPr="00B7140B">
              <w:rPr>
                <w:b/>
                <w:sz w:val="20"/>
                <w:szCs w:val="20"/>
              </w:rPr>
              <w:t>Staff</w:t>
            </w:r>
          </w:p>
        </w:tc>
        <w:tc>
          <w:tcPr>
            <w:tcW w:w="992" w:type="dxa"/>
          </w:tcPr>
          <w:p w14:paraId="6325619A" w14:textId="77777777" w:rsidR="00B7140B" w:rsidRPr="00B7140B" w:rsidRDefault="00B7140B" w:rsidP="00971453">
            <w:pPr>
              <w:jc w:val="center"/>
              <w:rPr>
                <w:sz w:val="20"/>
                <w:szCs w:val="20"/>
              </w:rPr>
            </w:pPr>
          </w:p>
          <w:p w14:paraId="2C1E4DC7" w14:textId="77777777" w:rsidR="00B7140B" w:rsidRPr="00B7140B" w:rsidRDefault="00B7140B" w:rsidP="00971453">
            <w:pPr>
              <w:jc w:val="center"/>
              <w:rPr>
                <w:sz w:val="20"/>
                <w:szCs w:val="20"/>
              </w:rPr>
            </w:pPr>
            <w:r w:rsidRPr="00B7140B">
              <w:rPr>
                <w:sz w:val="20"/>
                <w:szCs w:val="20"/>
              </w:rPr>
              <w:t>525</w:t>
            </w:r>
          </w:p>
        </w:tc>
        <w:tc>
          <w:tcPr>
            <w:tcW w:w="992" w:type="dxa"/>
          </w:tcPr>
          <w:p w14:paraId="219A964C" w14:textId="77777777" w:rsidR="00B7140B" w:rsidRPr="00B7140B" w:rsidRDefault="00B7140B" w:rsidP="00971453">
            <w:pPr>
              <w:jc w:val="center"/>
              <w:rPr>
                <w:sz w:val="20"/>
                <w:szCs w:val="20"/>
              </w:rPr>
            </w:pPr>
          </w:p>
          <w:p w14:paraId="4284B4A1" w14:textId="77777777" w:rsidR="00B7140B" w:rsidRPr="00B7140B" w:rsidRDefault="00B7140B" w:rsidP="00971453">
            <w:pPr>
              <w:jc w:val="center"/>
              <w:rPr>
                <w:sz w:val="20"/>
                <w:szCs w:val="20"/>
              </w:rPr>
            </w:pPr>
            <w:r w:rsidRPr="00B7140B">
              <w:rPr>
                <w:sz w:val="20"/>
                <w:szCs w:val="20"/>
              </w:rPr>
              <w:t>637</w:t>
            </w:r>
          </w:p>
        </w:tc>
        <w:tc>
          <w:tcPr>
            <w:tcW w:w="851" w:type="dxa"/>
          </w:tcPr>
          <w:p w14:paraId="78126837" w14:textId="77777777" w:rsidR="00B7140B" w:rsidRPr="00B7140B" w:rsidRDefault="00B7140B" w:rsidP="00971453">
            <w:pPr>
              <w:jc w:val="center"/>
              <w:rPr>
                <w:sz w:val="20"/>
                <w:szCs w:val="20"/>
              </w:rPr>
            </w:pPr>
          </w:p>
          <w:p w14:paraId="7534FD1D" w14:textId="77777777" w:rsidR="00B7140B" w:rsidRPr="00B7140B" w:rsidRDefault="00B7140B" w:rsidP="00971453">
            <w:pPr>
              <w:jc w:val="center"/>
              <w:rPr>
                <w:sz w:val="20"/>
                <w:szCs w:val="20"/>
              </w:rPr>
            </w:pPr>
            <w:r w:rsidRPr="00B7140B">
              <w:rPr>
                <w:sz w:val="20"/>
                <w:szCs w:val="20"/>
              </w:rPr>
              <w:t>82%</w:t>
            </w:r>
          </w:p>
        </w:tc>
        <w:tc>
          <w:tcPr>
            <w:tcW w:w="708" w:type="dxa"/>
          </w:tcPr>
          <w:p w14:paraId="0CDF3A8C" w14:textId="77777777" w:rsidR="00B7140B" w:rsidRPr="00B7140B" w:rsidRDefault="00B7140B" w:rsidP="00971453">
            <w:pPr>
              <w:jc w:val="center"/>
              <w:rPr>
                <w:sz w:val="20"/>
                <w:szCs w:val="20"/>
              </w:rPr>
            </w:pPr>
          </w:p>
          <w:p w14:paraId="6AD5CDD2" w14:textId="77777777" w:rsidR="00B7140B" w:rsidRPr="00B7140B" w:rsidRDefault="00B7140B" w:rsidP="00971453">
            <w:pPr>
              <w:jc w:val="center"/>
              <w:rPr>
                <w:sz w:val="20"/>
                <w:szCs w:val="20"/>
              </w:rPr>
            </w:pPr>
            <w:r w:rsidRPr="00B7140B">
              <w:rPr>
                <w:sz w:val="20"/>
                <w:szCs w:val="20"/>
              </w:rPr>
              <w:t>410</w:t>
            </w:r>
          </w:p>
        </w:tc>
        <w:tc>
          <w:tcPr>
            <w:tcW w:w="1276" w:type="dxa"/>
          </w:tcPr>
          <w:p w14:paraId="2745DDA3" w14:textId="77777777" w:rsidR="00B7140B" w:rsidRPr="00B7140B" w:rsidRDefault="00B7140B" w:rsidP="00971453">
            <w:pPr>
              <w:jc w:val="center"/>
              <w:rPr>
                <w:sz w:val="20"/>
                <w:szCs w:val="20"/>
              </w:rPr>
            </w:pPr>
          </w:p>
          <w:p w14:paraId="3E5482DE" w14:textId="77777777" w:rsidR="00B7140B" w:rsidRPr="00B7140B" w:rsidRDefault="00B7140B" w:rsidP="00971453">
            <w:pPr>
              <w:jc w:val="center"/>
              <w:rPr>
                <w:sz w:val="20"/>
                <w:szCs w:val="20"/>
              </w:rPr>
            </w:pPr>
            <w:r w:rsidRPr="00B7140B">
              <w:rPr>
                <w:sz w:val="20"/>
                <w:szCs w:val="20"/>
              </w:rPr>
              <w:t>626</w:t>
            </w:r>
          </w:p>
        </w:tc>
        <w:tc>
          <w:tcPr>
            <w:tcW w:w="992" w:type="dxa"/>
          </w:tcPr>
          <w:p w14:paraId="4B2D5185" w14:textId="77777777" w:rsidR="00B7140B" w:rsidRPr="00B7140B" w:rsidRDefault="00B7140B" w:rsidP="00971453">
            <w:pPr>
              <w:jc w:val="center"/>
              <w:rPr>
                <w:sz w:val="20"/>
                <w:szCs w:val="20"/>
              </w:rPr>
            </w:pPr>
          </w:p>
          <w:p w14:paraId="249D311C" w14:textId="77777777" w:rsidR="00B7140B" w:rsidRPr="00B7140B" w:rsidRDefault="00B7140B" w:rsidP="00971453">
            <w:pPr>
              <w:jc w:val="center"/>
              <w:rPr>
                <w:sz w:val="20"/>
                <w:szCs w:val="20"/>
              </w:rPr>
            </w:pPr>
            <w:r w:rsidRPr="00B7140B">
              <w:rPr>
                <w:sz w:val="20"/>
                <w:szCs w:val="20"/>
              </w:rPr>
              <w:t>65%</w:t>
            </w:r>
          </w:p>
        </w:tc>
        <w:tc>
          <w:tcPr>
            <w:tcW w:w="851" w:type="dxa"/>
          </w:tcPr>
          <w:p w14:paraId="3D71D830" w14:textId="77777777" w:rsidR="00B7140B" w:rsidRPr="00B7140B" w:rsidRDefault="00B7140B" w:rsidP="00971453">
            <w:pPr>
              <w:jc w:val="center"/>
              <w:rPr>
                <w:sz w:val="20"/>
                <w:szCs w:val="20"/>
              </w:rPr>
            </w:pPr>
          </w:p>
          <w:p w14:paraId="537F7B2F" w14:textId="77777777" w:rsidR="00B7140B" w:rsidRPr="00B7140B" w:rsidRDefault="00B7140B" w:rsidP="00971453">
            <w:pPr>
              <w:jc w:val="center"/>
              <w:rPr>
                <w:sz w:val="20"/>
                <w:szCs w:val="20"/>
              </w:rPr>
            </w:pPr>
            <w:r w:rsidRPr="00B7140B">
              <w:rPr>
                <w:sz w:val="20"/>
                <w:szCs w:val="20"/>
              </w:rPr>
              <w:t>382</w:t>
            </w:r>
          </w:p>
        </w:tc>
        <w:tc>
          <w:tcPr>
            <w:tcW w:w="1134" w:type="dxa"/>
          </w:tcPr>
          <w:p w14:paraId="5CA59A6E" w14:textId="77777777" w:rsidR="00B7140B" w:rsidRPr="00B7140B" w:rsidRDefault="00B7140B" w:rsidP="00971453">
            <w:pPr>
              <w:jc w:val="center"/>
              <w:rPr>
                <w:sz w:val="20"/>
                <w:szCs w:val="20"/>
              </w:rPr>
            </w:pPr>
          </w:p>
          <w:p w14:paraId="58225E6D" w14:textId="77777777" w:rsidR="00B7140B" w:rsidRPr="00B7140B" w:rsidRDefault="00B7140B" w:rsidP="00971453">
            <w:pPr>
              <w:jc w:val="center"/>
              <w:rPr>
                <w:sz w:val="20"/>
                <w:szCs w:val="20"/>
              </w:rPr>
            </w:pPr>
            <w:r w:rsidRPr="00B7140B">
              <w:rPr>
                <w:sz w:val="20"/>
                <w:szCs w:val="20"/>
              </w:rPr>
              <w:t>608</w:t>
            </w:r>
          </w:p>
        </w:tc>
        <w:tc>
          <w:tcPr>
            <w:tcW w:w="709" w:type="dxa"/>
          </w:tcPr>
          <w:p w14:paraId="398D6E17" w14:textId="77777777" w:rsidR="00B7140B" w:rsidRPr="00B7140B" w:rsidRDefault="00B7140B" w:rsidP="00971453">
            <w:pPr>
              <w:jc w:val="center"/>
              <w:rPr>
                <w:sz w:val="20"/>
                <w:szCs w:val="20"/>
              </w:rPr>
            </w:pPr>
          </w:p>
          <w:p w14:paraId="01C530D1" w14:textId="77777777" w:rsidR="00B7140B" w:rsidRPr="00B7140B" w:rsidRDefault="00B7140B" w:rsidP="00971453">
            <w:pPr>
              <w:jc w:val="center"/>
              <w:rPr>
                <w:sz w:val="20"/>
                <w:szCs w:val="20"/>
              </w:rPr>
            </w:pPr>
            <w:r w:rsidRPr="00B7140B">
              <w:rPr>
                <w:sz w:val="20"/>
                <w:szCs w:val="20"/>
              </w:rPr>
              <w:t>63%</w:t>
            </w:r>
          </w:p>
        </w:tc>
      </w:tr>
      <w:tr w:rsidR="00B7140B" w:rsidRPr="00B7140B" w14:paraId="5DE132C9" w14:textId="77777777" w:rsidTr="00971453">
        <w:trPr>
          <w:cantSplit/>
          <w:trHeight w:val="972"/>
        </w:trPr>
        <w:tc>
          <w:tcPr>
            <w:tcW w:w="421" w:type="dxa"/>
            <w:textDirection w:val="btLr"/>
          </w:tcPr>
          <w:p w14:paraId="49127980" w14:textId="77777777" w:rsidR="00B7140B" w:rsidRPr="00B7140B" w:rsidRDefault="00B7140B" w:rsidP="00971453">
            <w:pPr>
              <w:ind w:left="113" w:right="113"/>
              <w:rPr>
                <w:b/>
                <w:sz w:val="20"/>
                <w:szCs w:val="20"/>
              </w:rPr>
            </w:pPr>
            <w:r w:rsidRPr="00B7140B">
              <w:rPr>
                <w:b/>
                <w:sz w:val="20"/>
                <w:szCs w:val="20"/>
              </w:rPr>
              <w:t>Students</w:t>
            </w:r>
          </w:p>
        </w:tc>
        <w:tc>
          <w:tcPr>
            <w:tcW w:w="992" w:type="dxa"/>
          </w:tcPr>
          <w:p w14:paraId="64CBFE87" w14:textId="77777777" w:rsidR="00B7140B" w:rsidRPr="00B7140B" w:rsidRDefault="00B7140B" w:rsidP="00971453">
            <w:pPr>
              <w:jc w:val="center"/>
              <w:rPr>
                <w:sz w:val="20"/>
                <w:szCs w:val="20"/>
              </w:rPr>
            </w:pPr>
          </w:p>
          <w:p w14:paraId="00F06633" w14:textId="77777777" w:rsidR="00B7140B" w:rsidRPr="00B7140B" w:rsidRDefault="00B7140B" w:rsidP="00971453">
            <w:pPr>
              <w:jc w:val="center"/>
              <w:rPr>
                <w:sz w:val="20"/>
                <w:szCs w:val="20"/>
              </w:rPr>
            </w:pPr>
            <w:r w:rsidRPr="00B7140B">
              <w:rPr>
                <w:sz w:val="20"/>
                <w:szCs w:val="20"/>
              </w:rPr>
              <w:t>3047</w:t>
            </w:r>
          </w:p>
        </w:tc>
        <w:tc>
          <w:tcPr>
            <w:tcW w:w="992" w:type="dxa"/>
          </w:tcPr>
          <w:p w14:paraId="218D6E3F" w14:textId="77777777" w:rsidR="00B7140B" w:rsidRPr="00B7140B" w:rsidRDefault="00B7140B" w:rsidP="00971453">
            <w:pPr>
              <w:jc w:val="center"/>
              <w:rPr>
                <w:sz w:val="20"/>
                <w:szCs w:val="20"/>
              </w:rPr>
            </w:pPr>
          </w:p>
          <w:p w14:paraId="49CB37CF" w14:textId="77777777" w:rsidR="00B7140B" w:rsidRPr="00B7140B" w:rsidRDefault="00B7140B" w:rsidP="00971453">
            <w:pPr>
              <w:jc w:val="center"/>
              <w:rPr>
                <w:sz w:val="20"/>
                <w:szCs w:val="20"/>
              </w:rPr>
            </w:pPr>
            <w:r w:rsidRPr="00B7140B">
              <w:rPr>
                <w:sz w:val="20"/>
                <w:szCs w:val="20"/>
              </w:rPr>
              <w:t>3901</w:t>
            </w:r>
          </w:p>
        </w:tc>
        <w:tc>
          <w:tcPr>
            <w:tcW w:w="851" w:type="dxa"/>
          </w:tcPr>
          <w:p w14:paraId="1428EC23" w14:textId="77777777" w:rsidR="00B7140B" w:rsidRPr="00B7140B" w:rsidRDefault="00B7140B" w:rsidP="00971453">
            <w:pPr>
              <w:jc w:val="center"/>
              <w:rPr>
                <w:sz w:val="20"/>
                <w:szCs w:val="20"/>
              </w:rPr>
            </w:pPr>
          </w:p>
          <w:p w14:paraId="00F7B41D" w14:textId="77777777" w:rsidR="00B7140B" w:rsidRPr="00B7140B" w:rsidRDefault="00B7140B" w:rsidP="00971453">
            <w:pPr>
              <w:jc w:val="center"/>
              <w:rPr>
                <w:sz w:val="20"/>
                <w:szCs w:val="20"/>
              </w:rPr>
            </w:pPr>
            <w:r w:rsidRPr="00B7140B">
              <w:rPr>
                <w:sz w:val="20"/>
                <w:szCs w:val="20"/>
              </w:rPr>
              <w:t>78%</w:t>
            </w:r>
          </w:p>
        </w:tc>
        <w:tc>
          <w:tcPr>
            <w:tcW w:w="708" w:type="dxa"/>
          </w:tcPr>
          <w:p w14:paraId="39C57542" w14:textId="77777777" w:rsidR="00B7140B" w:rsidRPr="00B7140B" w:rsidRDefault="00B7140B" w:rsidP="00971453">
            <w:pPr>
              <w:jc w:val="center"/>
              <w:rPr>
                <w:sz w:val="20"/>
                <w:szCs w:val="20"/>
              </w:rPr>
            </w:pPr>
          </w:p>
          <w:p w14:paraId="67302BB5" w14:textId="77777777" w:rsidR="00B7140B" w:rsidRPr="00B7140B" w:rsidRDefault="00B7140B" w:rsidP="00971453">
            <w:pPr>
              <w:jc w:val="center"/>
              <w:rPr>
                <w:sz w:val="20"/>
                <w:szCs w:val="20"/>
              </w:rPr>
            </w:pPr>
            <w:r w:rsidRPr="00B7140B">
              <w:rPr>
                <w:sz w:val="20"/>
                <w:szCs w:val="20"/>
              </w:rPr>
              <w:t>3058</w:t>
            </w:r>
          </w:p>
        </w:tc>
        <w:tc>
          <w:tcPr>
            <w:tcW w:w="1276" w:type="dxa"/>
          </w:tcPr>
          <w:p w14:paraId="3E09B60A" w14:textId="77777777" w:rsidR="00B7140B" w:rsidRPr="00B7140B" w:rsidRDefault="00B7140B" w:rsidP="00971453">
            <w:pPr>
              <w:jc w:val="center"/>
              <w:rPr>
                <w:sz w:val="20"/>
                <w:szCs w:val="20"/>
              </w:rPr>
            </w:pPr>
          </w:p>
          <w:p w14:paraId="15997E12" w14:textId="77777777" w:rsidR="00B7140B" w:rsidRPr="00B7140B" w:rsidRDefault="00B7140B" w:rsidP="00971453">
            <w:pPr>
              <w:jc w:val="center"/>
              <w:rPr>
                <w:sz w:val="20"/>
                <w:szCs w:val="20"/>
              </w:rPr>
            </w:pPr>
            <w:r w:rsidRPr="00B7140B">
              <w:rPr>
                <w:sz w:val="20"/>
                <w:szCs w:val="20"/>
              </w:rPr>
              <w:t>3919</w:t>
            </w:r>
          </w:p>
        </w:tc>
        <w:tc>
          <w:tcPr>
            <w:tcW w:w="992" w:type="dxa"/>
          </w:tcPr>
          <w:p w14:paraId="3C862340" w14:textId="77777777" w:rsidR="00B7140B" w:rsidRPr="00B7140B" w:rsidRDefault="00B7140B" w:rsidP="00971453">
            <w:pPr>
              <w:jc w:val="center"/>
              <w:rPr>
                <w:sz w:val="20"/>
                <w:szCs w:val="20"/>
              </w:rPr>
            </w:pPr>
          </w:p>
          <w:p w14:paraId="01031643" w14:textId="77777777" w:rsidR="00B7140B" w:rsidRPr="00B7140B" w:rsidRDefault="00B7140B" w:rsidP="00971453">
            <w:pPr>
              <w:jc w:val="center"/>
              <w:rPr>
                <w:sz w:val="20"/>
                <w:szCs w:val="20"/>
              </w:rPr>
            </w:pPr>
            <w:r w:rsidRPr="00B7140B">
              <w:rPr>
                <w:sz w:val="20"/>
                <w:szCs w:val="20"/>
              </w:rPr>
              <w:t>78%</w:t>
            </w:r>
          </w:p>
        </w:tc>
        <w:tc>
          <w:tcPr>
            <w:tcW w:w="851" w:type="dxa"/>
          </w:tcPr>
          <w:p w14:paraId="6E79AACE" w14:textId="77777777" w:rsidR="00B7140B" w:rsidRPr="00B7140B" w:rsidRDefault="00B7140B" w:rsidP="00971453">
            <w:pPr>
              <w:jc w:val="center"/>
              <w:rPr>
                <w:sz w:val="20"/>
                <w:szCs w:val="20"/>
              </w:rPr>
            </w:pPr>
          </w:p>
          <w:p w14:paraId="4C9A8FF5" w14:textId="77777777" w:rsidR="00B7140B" w:rsidRPr="00B7140B" w:rsidRDefault="00B7140B" w:rsidP="00971453">
            <w:pPr>
              <w:jc w:val="center"/>
              <w:rPr>
                <w:sz w:val="20"/>
                <w:szCs w:val="20"/>
              </w:rPr>
            </w:pPr>
            <w:r w:rsidRPr="00B7140B">
              <w:rPr>
                <w:sz w:val="20"/>
                <w:szCs w:val="20"/>
              </w:rPr>
              <w:t>2766</w:t>
            </w:r>
          </w:p>
        </w:tc>
        <w:tc>
          <w:tcPr>
            <w:tcW w:w="1134" w:type="dxa"/>
          </w:tcPr>
          <w:p w14:paraId="60917767" w14:textId="77777777" w:rsidR="00B7140B" w:rsidRPr="00B7140B" w:rsidRDefault="00B7140B" w:rsidP="00971453">
            <w:pPr>
              <w:jc w:val="center"/>
              <w:rPr>
                <w:sz w:val="20"/>
                <w:szCs w:val="20"/>
              </w:rPr>
            </w:pPr>
          </w:p>
          <w:p w14:paraId="479E9C9C" w14:textId="77777777" w:rsidR="00B7140B" w:rsidRPr="00B7140B" w:rsidRDefault="00B7140B" w:rsidP="00971453">
            <w:pPr>
              <w:jc w:val="center"/>
              <w:rPr>
                <w:sz w:val="20"/>
                <w:szCs w:val="20"/>
              </w:rPr>
            </w:pPr>
            <w:r w:rsidRPr="00B7140B">
              <w:rPr>
                <w:sz w:val="20"/>
                <w:szCs w:val="20"/>
              </w:rPr>
              <w:t>4155</w:t>
            </w:r>
          </w:p>
        </w:tc>
        <w:tc>
          <w:tcPr>
            <w:tcW w:w="709" w:type="dxa"/>
          </w:tcPr>
          <w:p w14:paraId="2AEADF9E" w14:textId="77777777" w:rsidR="00B7140B" w:rsidRPr="00B7140B" w:rsidRDefault="00B7140B" w:rsidP="00971453">
            <w:pPr>
              <w:jc w:val="center"/>
              <w:rPr>
                <w:sz w:val="20"/>
                <w:szCs w:val="20"/>
              </w:rPr>
            </w:pPr>
          </w:p>
          <w:p w14:paraId="0F918D2A" w14:textId="77777777" w:rsidR="00B7140B" w:rsidRPr="00B7140B" w:rsidRDefault="00B7140B" w:rsidP="00971453">
            <w:pPr>
              <w:jc w:val="center"/>
              <w:rPr>
                <w:sz w:val="20"/>
                <w:szCs w:val="20"/>
              </w:rPr>
            </w:pPr>
            <w:r w:rsidRPr="00B7140B">
              <w:rPr>
                <w:sz w:val="20"/>
                <w:szCs w:val="20"/>
              </w:rPr>
              <w:t>67%</w:t>
            </w:r>
          </w:p>
        </w:tc>
      </w:tr>
    </w:tbl>
    <w:p w14:paraId="23664182" w14:textId="77777777" w:rsidR="00B7140B" w:rsidRPr="00B7140B" w:rsidRDefault="00B7140B" w:rsidP="00B7140B"/>
    <w:p w14:paraId="24EBCEB4" w14:textId="77777777" w:rsidR="00B7140B" w:rsidRPr="00B7140B" w:rsidRDefault="00B7140B" w:rsidP="00886103">
      <w:pPr>
        <w:pStyle w:val="SubHeading"/>
        <w:spacing w:line="276" w:lineRule="auto"/>
      </w:pPr>
      <w:r w:rsidRPr="00B7140B">
        <w:t>Limitations of the survey results</w:t>
      </w:r>
    </w:p>
    <w:p w14:paraId="056584E5" w14:textId="174B9895" w:rsidR="00B7140B" w:rsidRPr="00B7140B" w:rsidRDefault="00B7140B" w:rsidP="00886103">
      <w:pPr>
        <w:spacing w:line="276" w:lineRule="auto"/>
        <w:rPr>
          <w:rFonts w:cs="Century Gothic"/>
        </w:rPr>
      </w:pPr>
      <w:r w:rsidRPr="00B7140B">
        <w:rPr>
          <w:rFonts w:cs="Century Gothic"/>
        </w:rPr>
        <w:t>Since the teacher and student responses have been de-identified (i.e., their responses were anonymous), we do not know which teachers/students completed which surveys/quizzes. The su</w:t>
      </w:r>
      <w:r w:rsidR="00C219AE">
        <w:rPr>
          <w:rFonts w:cs="Century Gothic"/>
        </w:rPr>
        <w:t>rveys/quizzes are just one</w:t>
      </w:r>
      <w:r w:rsidRPr="00B7140B">
        <w:rPr>
          <w:rFonts w:cs="Century Gothic"/>
        </w:rPr>
        <w:t xml:space="preserve"> part of the larger project, so these findings must not be taken as definitive. The findings should be interpreted in the context of the in-depth qualitative findings. Like all surveys</w:t>
      </w:r>
      <w:r w:rsidR="00C219AE">
        <w:rPr>
          <w:rFonts w:cs="Century Gothic"/>
        </w:rPr>
        <w:t xml:space="preserve"> over time, if a school is already</w:t>
      </w:r>
      <w:r w:rsidRPr="00B7140B">
        <w:rPr>
          <w:rFonts w:cs="Century Gothic"/>
        </w:rPr>
        <w:t xml:space="preserve"> ‘advanced’ (i.e., already scoring highly), it may not be possible for them to make big improvements. When interpreting change over time, it is possible that teachers and/or students became more aware of what they should say (e.g., socially desirable responses) or that the students have matured over the two years (e.g., maturation). Thus, the findings should be read with an openness to such possibilities.</w:t>
      </w:r>
    </w:p>
    <w:p w14:paraId="22A7ECD5" w14:textId="77777777" w:rsidR="00B7140B" w:rsidRPr="00B7140B" w:rsidRDefault="00B7140B" w:rsidP="00886103">
      <w:pPr>
        <w:pStyle w:val="SubHeading"/>
        <w:spacing w:line="276" w:lineRule="auto"/>
      </w:pPr>
      <w:r w:rsidRPr="00B7140B">
        <w:t>Summary of Staff Survey and Student Quiz Results (Time 1 – Time 3)</w:t>
      </w:r>
    </w:p>
    <w:p w14:paraId="1F355E3B" w14:textId="77777777" w:rsidR="00B7140B" w:rsidRPr="00B7140B" w:rsidRDefault="00B7140B" w:rsidP="00886103">
      <w:pPr>
        <w:pStyle w:val="SubSubHeading"/>
        <w:spacing w:line="276" w:lineRule="auto"/>
        <w:rPr>
          <w:color w:val="auto"/>
        </w:rPr>
      </w:pPr>
      <w:r w:rsidRPr="00B7140B">
        <w:rPr>
          <w:color w:val="auto"/>
        </w:rPr>
        <w:t>Staff Survey</w:t>
      </w:r>
    </w:p>
    <w:p w14:paraId="5D6CAF69" w14:textId="6D50F55E" w:rsidR="00B7140B" w:rsidRPr="00B7140B" w:rsidRDefault="00B7140B" w:rsidP="00886103">
      <w:pPr>
        <w:spacing w:line="276" w:lineRule="auto"/>
        <w:rPr>
          <w:rFonts w:cs="Century Gothic"/>
        </w:rPr>
      </w:pPr>
      <w:r w:rsidRPr="00B7140B">
        <w:rPr>
          <w:rFonts w:cs="Century Gothic"/>
        </w:rPr>
        <w:t>There were two questions at the beginning of the survey that asked staff about how they understood the term ‘culture’ and ‘intercultural understanding’</w:t>
      </w:r>
      <w:r w:rsidR="00026D9F">
        <w:rPr>
          <w:rFonts w:cs="Century Gothic"/>
        </w:rPr>
        <w:t xml:space="preserve"> because these were key concepts in the new Australian Curriculum</w:t>
      </w:r>
      <w:r w:rsidRPr="00B7140B">
        <w:rPr>
          <w:rFonts w:cs="Century Gothic"/>
        </w:rPr>
        <w:t>. The staff responses to these two questions are presented in Figures 1 and 2. In terms of culture, the majority of staff believed culture to be shared beliefs, language or customs, followed by shared practices/beliefs of any group/organisation, a whole way of life, with a small minority believing culture</w:t>
      </w:r>
      <w:r w:rsidR="00356CC8">
        <w:rPr>
          <w:rFonts w:cs="Century Gothic"/>
        </w:rPr>
        <w:t xml:space="preserve"> to be ethnic background. While</w:t>
      </w:r>
      <w:r w:rsidRPr="00B7140B">
        <w:rPr>
          <w:rFonts w:cs="Century Gothic"/>
        </w:rPr>
        <w:t xml:space="preserve"> the proportions remained fairly consistent across the three time points, there was a slight increase over time in the proportion of staff who viewed culture to be shared practices and beliefs, with a slight decreasing over time in the proportion of staff who viewed culture to be defined in other ways.</w:t>
      </w:r>
    </w:p>
    <w:p w14:paraId="2D922EE8" w14:textId="6DC20902" w:rsidR="00B7140B" w:rsidRPr="00862D16" w:rsidRDefault="00B7140B" w:rsidP="00886103">
      <w:pPr>
        <w:spacing w:line="276" w:lineRule="auto"/>
        <w:rPr>
          <w:rFonts w:cs="Century Gothic"/>
          <w:color w:val="44546A" w:themeColor="text2"/>
        </w:rPr>
      </w:pPr>
      <w:r w:rsidRPr="00B7140B">
        <w:rPr>
          <w:rFonts w:cs="Century Gothic"/>
        </w:rPr>
        <w:t xml:space="preserve">In terms of intercultural understanding, most of the staff believed intercultural understanding to be either understanding the cultural diversity of the society </w:t>
      </w:r>
      <w:r w:rsidR="00823A47">
        <w:rPr>
          <w:rFonts w:cs="Century Gothic"/>
        </w:rPr>
        <w:t>in which you live</w:t>
      </w:r>
      <w:r w:rsidRPr="00B7140B">
        <w:rPr>
          <w:rFonts w:cs="Century Gothic"/>
        </w:rPr>
        <w:t xml:space="preserve"> (about one-third), or the knowledge of other cultures’ beliefs, values and customs (about one-third). The remaining staff defined intercultural understanding to be: interacting well with people from different cultures, acceptance of other cultures or community harmony. Across all definitions, the proportion of staff remained fairly consistent across all three time points. </w:t>
      </w:r>
    </w:p>
    <w:p w14:paraId="5C1E3300" w14:textId="0FCD62FF" w:rsidR="00B7140B" w:rsidRDefault="00B7140B" w:rsidP="00B7140B">
      <w:pPr>
        <w:rPr>
          <w:rFonts w:cs="Century Gothic"/>
          <w:color w:val="44546A" w:themeColor="text2"/>
        </w:rPr>
      </w:pPr>
    </w:p>
    <w:p w14:paraId="7B402C35" w14:textId="176DB806" w:rsidR="00E32CAB" w:rsidRDefault="00E32CAB" w:rsidP="00B7140B">
      <w:pPr>
        <w:rPr>
          <w:rFonts w:cs="Century Gothic"/>
          <w:color w:val="44546A" w:themeColor="text2"/>
        </w:rPr>
      </w:pPr>
      <w:r w:rsidRPr="00E32CAB">
        <w:rPr>
          <w:rFonts w:cs="Century Gothic"/>
          <w:noProof/>
          <w:color w:val="44546A" w:themeColor="text2"/>
          <w:lang w:eastAsia="en-AU"/>
        </w:rPr>
        <mc:AlternateContent>
          <mc:Choice Requires="wps">
            <w:drawing>
              <wp:anchor distT="45720" distB="45720" distL="114300" distR="114300" simplePos="0" relativeHeight="251741184" behindDoc="0" locked="0" layoutInCell="1" allowOverlap="1" wp14:anchorId="369E865A" wp14:editId="322C394F">
                <wp:simplePos x="0" y="0"/>
                <wp:positionH relativeFrom="column">
                  <wp:posOffset>8890</wp:posOffset>
                </wp:positionH>
                <wp:positionV relativeFrom="paragraph">
                  <wp:posOffset>3190875</wp:posOffset>
                </wp:positionV>
                <wp:extent cx="5686425" cy="457200"/>
                <wp:effectExtent l="0" t="0" r="9525" b="0"/>
                <wp:wrapSquare wrapText="bothSides"/>
                <wp:docPr id="11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6425" cy="457200"/>
                        </a:xfrm>
                        <a:prstGeom prst="rect">
                          <a:avLst/>
                        </a:prstGeom>
                        <a:solidFill>
                          <a:srgbClr val="FFFFFF"/>
                        </a:solidFill>
                        <a:ln w="9525">
                          <a:noFill/>
                          <a:miter lim="800000"/>
                          <a:headEnd/>
                          <a:tailEnd/>
                        </a:ln>
                      </wps:spPr>
                      <wps:txbx>
                        <w:txbxContent>
                          <w:p w14:paraId="12E3DDDD" w14:textId="217D19A3" w:rsidR="007816AD" w:rsidRPr="00E32CAB" w:rsidRDefault="007816AD" w:rsidP="00E32CAB">
                            <w:r w:rsidRPr="00E32CAB">
                              <w:rPr>
                                <w:b/>
                                <w:bCs/>
                                <w:lang w:val="en-US"/>
                              </w:rPr>
                              <w:t>Figure 1: Which response most closely resembles your understanding of the term 'culture'?</w:t>
                            </w:r>
                          </w:p>
                          <w:p w14:paraId="74C9CFBC" w14:textId="0BC50C7F" w:rsidR="007816AD" w:rsidRDefault="007816A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69E865A" id="_x0000_t202" coordsize="21600,21600" o:spt="202" path="m,l,21600r21600,l21600,xe">
                <v:stroke joinstyle="miter"/>
                <v:path gradientshapeok="t" o:connecttype="rect"/>
              </v:shapetype>
              <v:shape id="Text Box 2" o:spid="_x0000_s1026" type="#_x0000_t202" style="position:absolute;left:0;text-align:left;margin-left:.7pt;margin-top:251.25pt;width:447.75pt;height:36pt;z-index:2517411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DgvHgIAAB4EAAAOAAAAZHJzL2Uyb0RvYy54bWysU9uOGyEMfa/Uf0C8N5NESZqMdrLaZpuq&#10;0vYi7fYDHIbJoAKmQDKTfn0Nk82m7VtVHpDB9uH42Nzc9kazo/RBoa34ZDTmTFqBtbL7in972r5Z&#10;chYi2Bo0Wlnxkwz8dv361U3nSjnFFnUtPSMQG8rOVbyN0ZVFEUQrDYQROmnJ2aA3EOno90XtoSN0&#10;o4vpeLwoOvS18yhkCHR7Pzj5OuM3jRTxS9MEGZmuOHGLefd536W9WN9AuffgWiXONOAfWBhQlh69&#10;QN1DBHbw6i8oo4THgE0cCTQFNo0SMtdA1UzGf1Tz2IKTuRYSJ7iLTOH/wYrPx6+eqZp6N1mRQBYM&#10;delJ9pG9w55Nk0CdCyXFPTqKjD1dU3AuNrgHFN8Ds7hpwe7lnffYtRJqIjhJmcVV6oATEsiu+4Q1&#10;PQOHiBmob7xJ6pEejNCJx+nSnERF0OV8sVzMpnPOBPlm87fU/fwElM/Zzof4QaJhyai4p+ZndDg+&#10;hJjYQPkckh4LqFW9VVrng9/vNtqzI9CgbPM6o/8Wpi3rKr6aE4+UZTHl5xkyKtIga2UqvhynldKh&#10;TGq8t3W2Iyg92MRE27M8SZFBm9jvegpMmu2wPpFQHoeBpQ9GRov+J2cdDWvFw48DeMmZ/mhJ7NVk&#10;NkvTnQ9ZG878tWd37QErCKrikbPB3MT8I4aK7qgpjcp6vTA5c6UhzDKeP0ya8utzjnr51utfAAAA&#10;//8DAFBLAwQUAAYACAAAACEAbXIy6t0AAAAJAQAADwAAAGRycy9kb3ducmV2LnhtbEyPzU7DMBCE&#10;70i8g7VIXBB1qPLThDgVVAJxbekDbOJtEhHbUew26dt3OcFxdkaz35TbxQziQpPvnVXwsopAkG2c&#10;7m2r4Pj98bwB4QNajYOzpOBKHrbV/V2JhXaz3dPlEFrBJdYXqKALYSyk9E1HBv3KjWTZO7nJYGA5&#10;tVJPOHO5GeQ6ilJpsLf8ocORdh01P4ezUXD6mp+SfK4/wzHbx+k79lntrko9PixvryACLeEvDL/4&#10;jA4VM9XubLUXA+uYgwqSaJ2AYH+TpzmImi9ZnICsSvl/QXUDAAD//wMAUEsBAi0AFAAGAAgAAAAh&#10;ALaDOJL+AAAA4QEAABMAAAAAAAAAAAAAAAAAAAAAAFtDb250ZW50X1R5cGVzXS54bWxQSwECLQAU&#10;AAYACAAAACEAOP0h/9YAAACUAQAACwAAAAAAAAAAAAAAAAAvAQAAX3JlbHMvLnJlbHNQSwECLQAU&#10;AAYACAAAACEAhNg4Lx4CAAAeBAAADgAAAAAAAAAAAAAAAAAuAgAAZHJzL2Uyb0RvYy54bWxQSwEC&#10;LQAUAAYACAAAACEAbXIy6t0AAAAJAQAADwAAAAAAAAAAAAAAAAB4BAAAZHJzL2Rvd25yZXYueG1s&#10;UEsFBgAAAAAEAAQA8wAAAIIFAAAAAA==&#10;" stroked="f">
                <v:textbox>
                  <w:txbxContent>
                    <w:p w14:paraId="12E3DDDD" w14:textId="217D19A3" w:rsidR="007816AD" w:rsidRPr="00E32CAB" w:rsidRDefault="007816AD" w:rsidP="00E32CAB">
                      <w:r w:rsidRPr="00E32CAB">
                        <w:rPr>
                          <w:b/>
                          <w:bCs/>
                          <w:lang w:val="en-US"/>
                        </w:rPr>
                        <w:t>Figure 1: Which response most closely resembles your understanding of the term 'culture'?</w:t>
                      </w:r>
                    </w:p>
                    <w:p w14:paraId="74C9CFBC" w14:textId="0BC50C7F" w:rsidR="007816AD" w:rsidRDefault="007816AD"/>
                  </w:txbxContent>
                </v:textbox>
                <w10:wrap type="square"/>
              </v:shape>
            </w:pict>
          </mc:Fallback>
        </mc:AlternateContent>
      </w:r>
      <w:r w:rsidRPr="00862D16">
        <w:rPr>
          <w:noProof/>
          <w:color w:val="44546A" w:themeColor="text2"/>
          <w:lang w:eastAsia="en-AU"/>
        </w:rPr>
        <w:drawing>
          <wp:inline distT="0" distB="0" distL="0" distR="0" wp14:anchorId="2BD048AC" wp14:editId="47E075C1">
            <wp:extent cx="5731510" cy="3067050"/>
            <wp:effectExtent l="0" t="0" r="2540" b="0"/>
            <wp:docPr id="70" name="Chart 70"/>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67ECEE47" w14:textId="0B1B918C" w:rsidR="00E32CAB" w:rsidRPr="00862D16" w:rsidRDefault="00886103" w:rsidP="00B7140B">
      <w:pPr>
        <w:rPr>
          <w:rFonts w:cs="Century Gothic"/>
          <w:color w:val="44546A" w:themeColor="text2"/>
        </w:rPr>
      </w:pPr>
      <w:r w:rsidRPr="00E32CAB">
        <w:rPr>
          <w:noProof/>
          <w:color w:val="44546A" w:themeColor="text2"/>
          <w:lang w:eastAsia="en-AU"/>
        </w:rPr>
        <mc:AlternateContent>
          <mc:Choice Requires="wps">
            <w:drawing>
              <wp:anchor distT="45720" distB="45720" distL="114300" distR="114300" simplePos="0" relativeHeight="251743232" behindDoc="0" locked="0" layoutInCell="1" allowOverlap="1" wp14:anchorId="0B2BEF64" wp14:editId="39CC4D1F">
                <wp:simplePos x="0" y="0"/>
                <wp:positionH relativeFrom="margin">
                  <wp:align>right</wp:align>
                </wp:positionH>
                <wp:positionV relativeFrom="paragraph">
                  <wp:posOffset>3023870</wp:posOffset>
                </wp:positionV>
                <wp:extent cx="5715000" cy="552450"/>
                <wp:effectExtent l="0" t="0" r="0" b="0"/>
                <wp:wrapSquare wrapText="bothSides"/>
                <wp:docPr id="11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552450"/>
                        </a:xfrm>
                        <a:prstGeom prst="rect">
                          <a:avLst/>
                        </a:prstGeom>
                        <a:solidFill>
                          <a:srgbClr val="FFFFFF"/>
                        </a:solidFill>
                        <a:ln w="9525">
                          <a:noFill/>
                          <a:miter lim="800000"/>
                          <a:headEnd/>
                          <a:tailEnd/>
                        </a:ln>
                      </wps:spPr>
                      <wps:txbx>
                        <w:txbxContent>
                          <w:p w14:paraId="6F6B2EF6" w14:textId="2CEF436E" w:rsidR="007816AD" w:rsidRPr="00E32CAB" w:rsidRDefault="007816AD" w:rsidP="00E32CAB">
                            <w:r w:rsidRPr="00E32CAB">
                              <w:rPr>
                                <w:b/>
                                <w:bCs/>
                                <w:lang w:val="en-US"/>
                              </w:rPr>
                              <w:t>Figure 2:</w:t>
                            </w:r>
                            <w:r>
                              <w:t xml:space="preserve"> </w:t>
                            </w:r>
                            <w:r w:rsidRPr="00E32CAB">
                              <w:rPr>
                                <w:b/>
                                <w:bCs/>
                                <w:lang w:val="en-US"/>
                              </w:rPr>
                              <w:t>Which response most closely resembles your understanding of the term 'intercultural understanding'?</w:t>
                            </w:r>
                          </w:p>
                          <w:p w14:paraId="3F7EB4D4" w14:textId="2ADF2DBE" w:rsidR="007816AD" w:rsidRDefault="007816A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2BEF64" id="_x0000_s1027" type="#_x0000_t202" style="position:absolute;left:0;text-align:left;margin-left:398.8pt;margin-top:238.1pt;width:450pt;height:43.5pt;z-index:25174323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CNhIwIAACUEAAAOAAAAZHJzL2Uyb0RvYy54bWysU8GO2yAQvVfqPyDuje0o7m6sOKtttqkq&#10;bbeVdvsBGOMYFRgKJHb69R1wkkbbW1UOaIYZHm/eDKu7UStyEM5LMDUtZjklwnBopdnV9PvL9t0t&#10;JT4w0zIFRtT0KDy9W799sxpsJebQg2qFIwhifDXYmvYh2CrLPO+FZn4GVhgMduA0C+i6XdY6NiC6&#10;Vtk8z99nA7jWOuDCezx9mIJ0nfC7TvDwteu8CETVFLmFtLu0N3HP1itW7RyzveQnGuwfWGgmDT56&#10;gXpggZG9k39BackdeOjCjIPOoOskF6kGrKbIX1Xz3DMrUi0ojrcXmfz/g+VPh2+OyBZ7VywLSgzT&#10;2KUXMQbyAUYyjwIN1leY92wxM4x4jMmpWG8fgf/wxMCmZ2Yn7p2DoResRYJFvJldXZ1wfARphi/Q&#10;4jNsHyABjZ3TUT3UgyA6Nup4aU6kwvGwvCnKPMcQx1hZzhdl6l7GqvNt63z4JECTaNTUYfMTOjs8&#10;+hDZsOqcEh/zoGS7lUolx+2ajXLkwHBQtmmlAl6lKUOGmi7LeZmQDcT7aYa0DDjISuqa3iJNJJqO&#10;oxofTZvswKSabGSizEmeqMikTRibcWrFWfUG2iPq5WCaW/xnaPTgflEy4MzW1P/cMycoUZ8Nar4s&#10;Fos45MlZlDdzdNx1pLmOMMMRqqaBksnchPQxohwG7rE3nUyyxSZOTE6UcRaTmqd/E4f92k9Zf373&#10;+jcAAAD//wMAUEsDBBQABgAIAAAAIQA5HAFV3QAAAAgBAAAPAAAAZHJzL2Rvd25yZXYueG1sTI/B&#10;TsMwEETvSPyDtUhcELUJbUJDNhUgFXFt6Qds4m0SEdtR7Dbp3+Oe4Dg7q5k3xWY2vTjz6DtnEZ4W&#10;CgTb2unONgiH7+3jCwgfyGrqnWWEC3vYlLc3BeXaTXbH531oRAyxPieENoQhl9LXLRvyCzewjd7R&#10;jYZClGMj9UhTDDe9TJRKpaHOxoaWBv5ouf7ZnwzC8Wt6WK2n6jMcst0yfacuq9wF8f5ufnsFEXgO&#10;f89wxY/oUEamyp2s9qJHiEMCwjJLExDRXisVLxXCKn1OQJaF/D+g/AUAAP//AwBQSwECLQAUAAYA&#10;CAAAACEAtoM4kv4AAADhAQAAEwAAAAAAAAAAAAAAAAAAAAAAW0NvbnRlbnRfVHlwZXNdLnhtbFBL&#10;AQItABQABgAIAAAAIQA4/SH/1gAAAJQBAAALAAAAAAAAAAAAAAAAAC8BAABfcmVscy8ucmVsc1BL&#10;AQItABQABgAIAAAAIQDZDCNhIwIAACUEAAAOAAAAAAAAAAAAAAAAAC4CAABkcnMvZTJvRG9jLnht&#10;bFBLAQItABQABgAIAAAAIQA5HAFV3QAAAAgBAAAPAAAAAAAAAAAAAAAAAH0EAABkcnMvZG93bnJl&#10;di54bWxQSwUGAAAAAAQABADzAAAAhwUAAAAA&#10;" stroked="f">
                <v:textbox>
                  <w:txbxContent>
                    <w:p w14:paraId="6F6B2EF6" w14:textId="2CEF436E" w:rsidR="007816AD" w:rsidRPr="00E32CAB" w:rsidRDefault="007816AD" w:rsidP="00E32CAB">
                      <w:r w:rsidRPr="00E32CAB">
                        <w:rPr>
                          <w:b/>
                          <w:bCs/>
                          <w:lang w:val="en-US"/>
                        </w:rPr>
                        <w:t>Figure 2:</w:t>
                      </w:r>
                      <w:r>
                        <w:t xml:space="preserve"> </w:t>
                      </w:r>
                      <w:r w:rsidRPr="00E32CAB">
                        <w:rPr>
                          <w:b/>
                          <w:bCs/>
                          <w:lang w:val="en-US"/>
                        </w:rPr>
                        <w:t>Which response most closely resembles your understanding of the term 'intercultural understanding'?</w:t>
                      </w:r>
                    </w:p>
                    <w:p w14:paraId="3F7EB4D4" w14:textId="2ADF2DBE" w:rsidR="007816AD" w:rsidRDefault="007816AD"/>
                  </w:txbxContent>
                </v:textbox>
                <w10:wrap type="square" anchorx="margin"/>
              </v:shape>
            </w:pict>
          </mc:Fallback>
        </mc:AlternateContent>
      </w:r>
      <w:r w:rsidR="00E32CAB" w:rsidRPr="00862D16">
        <w:rPr>
          <w:noProof/>
          <w:color w:val="44546A" w:themeColor="text2"/>
          <w:lang w:eastAsia="en-AU"/>
        </w:rPr>
        <w:drawing>
          <wp:inline distT="0" distB="0" distL="0" distR="0" wp14:anchorId="6A10A812" wp14:editId="47CAFDAB">
            <wp:extent cx="5731510" cy="2857500"/>
            <wp:effectExtent l="0" t="0" r="2540" b="0"/>
            <wp:docPr id="71" name="Chart 7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064DA88B" w14:textId="5087F700" w:rsidR="00B7140B" w:rsidRPr="00862D16" w:rsidRDefault="00B7140B" w:rsidP="00886103">
      <w:pPr>
        <w:spacing w:line="276" w:lineRule="auto"/>
        <w:rPr>
          <w:color w:val="44546A" w:themeColor="text2"/>
        </w:rPr>
      </w:pPr>
    </w:p>
    <w:p w14:paraId="6C479E95" w14:textId="1B45A37E" w:rsidR="00B7140B" w:rsidRPr="00B7140B" w:rsidRDefault="00B7140B" w:rsidP="00886103">
      <w:pPr>
        <w:spacing w:line="276" w:lineRule="auto"/>
      </w:pPr>
      <w:r w:rsidRPr="00B7140B">
        <w:t>These changes were all positive in the sense that they indicate increased levels of intercultural understanding</w:t>
      </w:r>
      <w:r w:rsidR="00F857DA">
        <w:t xml:space="preserve"> and intercultural capabilities</w:t>
      </w:r>
      <w:r w:rsidRPr="00B7140B">
        <w:t>.</w:t>
      </w:r>
    </w:p>
    <w:p w14:paraId="129B9BEA" w14:textId="77777777" w:rsidR="00B7140B" w:rsidRPr="00B7140B" w:rsidRDefault="00B7140B" w:rsidP="00886103">
      <w:pPr>
        <w:spacing w:line="276" w:lineRule="auto"/>
      </w:pPr>
      <w:r w:rsidRPr="00B7140B">
        <w:t xml:space="preserve">A more detailed report on the staff survey results has been presented in the </w:t>
      </w:r>
      <w:r w:rsidRPr="00B7140B">
        <w:rPr>
          <w:i/>
        </w:rPr>
        <w:t>Overall T1-T3 Summary Report</w:t>
      </w:r>
      <w:r w:rsidRPr="00B7140B">
        <w:t xml:space="preserve">, so a brief summary is presented here of statistically significant changes from Time 1 to Time 3. Specifically, staff were </w:t>
      </w:r>
      <w:r w:rsidRPr="00B7140B">
        <w:rPr>
          <w:i/>
        </w:rPr>
        <w:t>more</w:t>
      </w:r>
      <w:r w:rsidRPr="00B7140B">
        <w:t xml:space="preserve"> likely to report they: </w:t>
      </w:r>
    </w:p>
    <w:p w14:paraId="76B91521" w14:textId="77777777" w:rsidR="00B7140B" w:rsidRPr="00B7140B" w:rsidRDefault="00B7140B" w:rsidP="00D86855">
      <w:pPr>
        <w:numPr>
          <w:ilvl w:val="0"/>
          <w:numId w:val="6"/>
        </w:numPr>
        <w:spacing w:line="276" w:lineRule="auto"/>
        <w:ind w:left="567" w:hanging="284"/>
      </w:pPr>
      <w:r w:rsidRPr="00B7140B">
        <w:t>regularly undertake activities to celebrate diverse cultural practices in their classroom;</w:t>
      </w:r>
    </w:p>
    <w:p w14:paraId="356C8AE0" w14:textId="77777777" w:rsidR="00B7140B" w:rsidRPr="00B7140B" w:rsidRDefault="00B7140B" w:rsidP="00D86855">
      <w:pPr>
        <w:numPr>
          <w:ilvl w:val="0"/>
          <w:numId w:val="6"/>
        </w:numPr>
        <w:spacing w:line="276" w:lineRule="auto"/>
        <w:ind w:left="567" w:hanging="284"/>
      </w:pPr>
      <w:r w:rsidRPr="00B7140B">
        <w:t>agree that one needs to be aware of cultural differences among students in order to be an effective teacher;</w:t>
      </w:r>
    </w:p>
    <w:p w14:paraId="20187ED4" w14:textId="46D7B148" w:rsidR="00B7140B" w:rsidRPr="00B7140B" w:rsidRDefault="00B7140B" w:rsidP="00D86855">
      <w:pPr>
        <w:numPr>
          <w:ilvl w:val="0"/>
          <w:numId w:val="6"/>
        </w:numPr>
        <w:spacing w:line="276" w:lineRule="auto"/>
        <w:ind w:left="567" w:hanging="284"/>
      </w:pPr>
      <w:r w:rsidRPr="00B7140B">
        <w:t xml:space="preserve">consult regularly with other school staff to improve their teaching of </w:t>
      </w:r>
      <w:r w:rsidR="00026D9F">
        <w:t xml:space="preserve">the </w:t>
      </w:r>
      <w:r w:rsidRPr="00B7140B">
        <w:t xml:space="preserve">intercultural </w:t>
      </w:r>
      <w:r w:rsidR="00026D9F">
        <w:t>capabilities</w:t>
      </w:r>
      <w:r w:rsidRPr="00B7140B">
        <w:t>;</w:t>
      </w:r>
    </w:p>
    <w:p w14:paraId="66C6617B" w14:textId="77777777" w:rsidR="00B7140B" w:rsidRPr="00B7140B" w:rsidRDefault="00B7140B" w:rsidP="00D86855">
      <w:pPr>
        <w:numPr>
          <w:ilvl w:val="0"/>
          <w:numId w:val="6"/>
        </w:numPr>
        <w:spacing w:line="276" w:lineRule="auto"/>
        <w:ind w:left="567" w:hanging="284"/>
      </w:pPr>
      <w:r w:rsidRPr="00B7140B">
        <w:t>integrate the experiences, values and perspectives of diverse cultures in their teaching;</w:t>
      </w:r>
    </w:p>
    <w:p w14:paraId="63969D0C" w14:textId="77777777" w:rsidR="00B7140B" w:rsidRPr="00B7140B" w:rsidRDefault="00B7140B" w:rsidP="00D86855">
      <w:pPr>
        <w:numPr>
          <w:ilvl w:val="0"/>
          <w:numId w:val="6"/>
        </w:numPr>
        <w:spacing w:line="276" w:lineRule="auto"/>
        <w:ind w:left="567" w:hanging="284"/>
      </w:pPr>
      <w:r w:rsidRPr="00B7140B">
        <w:t>are able to compare and contrast their own cultural perspective with another cultural perspective;</w:t>
      </w:r>
    </w:p>
    <w:p w14:paraId="2413CEBF" w14:textId="77777777" w:rsidR="00B7140B" w:rsidRPr="00B7140B" w:rsidRDefault="00B7140B" w:rsidP="00D86855">
      <w:pPr>
        <w:numPr>
          <w:ilvl w:val="0"/>
          <w:numId w:val="6"/>
        </w:numPr>
        <w:spacing w:line="276" w:lineRule="auto"/>
        <w:ind w:left="567" w:hanging="284"/>
      </w:pPr>
      <w:r w:rsidRPr="00B7140B">
        <w:t>have good relationships with parents from diverse cultures;</w:t>
      </w:r>
    </w:p>
    <w:p w14:paraId="26EF32C1" w14:textId="73288C3F" w:rsidR="00B7140B" w:rsidRPr="00B7140B" w:rsidRDefault="00B7140B" w:rsidP="00D86855">
      <w:pPr>
        <w:numPr>
          <w:ilvl w:val="0"/>
          <w:numId w:val="6"/>
        </w:numPr>
        <w:spacing w:line="276" w:lineRule="auto"/>
        <w:ind w:left="567" w:hanging="284"/>
      </w:pPr>
      <w:r w:rsidRPr="00B7140B">
        <w:t xml:space="preserve">agree that most teachers already know how to teach </w:t>
      </w:r>
      <w:r w:rsidR="00026D9F">
        <w:t xml:space="preserve">the </w:t>
      </w:r>
      <w:r w:rsidRPr="00B7140B">
        <w:t xml:space="preserve">intercultural </w:t>
      </w:r>
      <w:r w:rsidR="00026D9F">
        <w:t>capabilities</w:t>
      </w:r>
      <w:r w:rsidRPr="00B7140B">
        <w:t xml:space="preserve"> to students;</w:t>
      </w:r>
    </w:p>
    <w:p w14:paraId="417AE6E3" w14:textId="2B80C2D5" w:rsidR="00B7140B" w:rsidRPr="00B7140B" w:rsidRDefault="00B7140B" w:rsidP="00D86855">
      <w:pPr>
        <w:numPr>
          <w:ilvl w:val="0"/>
          <w:numId w:val="6"/>
        </w:numPr>
        <w:spacing w:line="276" w:lineRule="auto"/>
        <w:ind w:left="567" w:hanging="284"/>
      </w:pPr>
      <w:r w:rsidRPr="00B7140B">
        <w:t xml:space="preserve">know of teaching strategies and resources they can use to foster </w:t>
      </w:r>
      <w:r w:rsidR="00026D9F">
        <w:t xml:space="preserve">the </w:t>
      </w:r>
      <w:r w:rsidRPr="00B7140B">
        <w:t xml:space="preserve">intercultural </w:t>
      </w:r>
      <w:r w:rsidR="00026D9F">
        <w:t>capabilities</w:t>
      </w:r>
      <w:r w:rsidRPr="00B7140B">
        <w:t xml:space="preserve"> among students;</w:t>
      </w:r>
    </w:p>
    <w:p w14:paraId="22F864F7" w14:textId="77777777" w:rsidR="00B7140B" w:rsidRPr="00B7140B" w:rsidRDefault="00B7140B" w:rsidP="00D86855">
      <w:pPr>
        <w:numPr>
          <w:ilvl w:val="0"/>
          <w:numId w:val="6"/>
        </w:numPr>
        <w:spacing w:line="276" w:lineRule="auto"/>
        <w:ind w:left="567" w:hanging="284"/>
      </w:pPr>
      <w:r w:rsidRPr="00B7140B">
        <w:t>agree that it is okay for students from migrant families to speak to each other in languages other than English;</w:t>
      </w:r>
    </w:p>
    <w:p w14:paraId="2E460AAF" w14:textId="77777777" w:rsidR="00B7140B" w:rsidRPr="00B7140B" w:rsidRDefault="00B7140B" w:rsidP="00D86855">
      <w:pPr>
        <w:numPr>
          <w:ilvl w:val="0"/>
          <w:numId w:val="6"/>
        </w:numPr>
        <w:spacing w:line="276" w:lineRule="auto"/>
        <w:ind w:left="567" w:hanging="284"/>
      </w:pPr>
      <w:r w:rsidRPr="00B7140B">
        <w:t>are able to deal well with the stress of adjusting to a culture that is new to them;</w:t>
      </w:r>
    </w:p>
    <w:p w14:paraId="5014A2D5" w14:textId="77777777" w:rsidR="00B7140B" w:rsidRPr="00B7140B" w:rsidRDefault="00B7140B" w:rsidP="00D86855">
      <w:pPr>
        <w:numPr>
          <w:ilvl w:val="0"/>
          <w:numId w:val="6"/>
        </w:numPr>
        <w:spacing w:line="276" w:lineRule="auto"/>
        <w:ind w:left="567" w:hanging="284"/>
      </w:pPr>
      <w:r w:rsidRPr="00B7140B">
        <w:t>agree that there is at least as much diversity within cultures as between them;</w:t>
      </w:r>
    </w:p>
    <w:p w14:paraId="42B79541" w14:textId="77777777" w:rsidR="00B7140B" w:rsidRPr="00B7140B" w:rsidRDefault="00B7140B" w:rsidP="00D86855">
      <w:pPr>
        <w:numPr>
          <w:ilvl w:val="0"/>
          <w:numId w:val="6"/>
        </w:numPr>
        <w:spacing w:line="276" w:lineRule="auto"/>
        <w:ind w:left="567" w:hanging="284"/>
      </w:pPr>
      <w:r w:rsidRPr="00B7140B">
        <w:t>agree that teaching Asian language(s) is a priority at their school;</w:t>
      </w:r>
    </w:p>
    <w:p w14:paraId="17E5AA38" w14:textId="77777777" w:rsidR="00B7140B" w:rsidRPr="00B7140B" w:rsidRDefault="00B7140B" w:rsidP="00D86855">
      <w:pPr>
        <w:numPr>
          <w:ilvl w:val="0"/>
          <w:numId w:val="6"/>
        </w:numPr>
        <w:spacing w:line="276" w:lineRule="auto"/>
        <w:ind w:left="567" w:hanging="284"/>
      </w:pPr>
      <w:r w:rsidRPr="00B7140B">
        <w:t>agree that teaching about Asia is a priority at their school;</w:t>
      </w:r>
    </w:p>
    <w:p w14:paraId="60BFE462" w14:textId="77777777" w:rsidR="00B7140B" w:rsidRPr="00B7140B" w:rsidRDefault="00B7140B" w:rsidP="00D86855">
      <w:pPr>
        <w:numPr>
          <w:ilvl w:val="0"/>
          <w:numId w:val="6"/>
        </w:numPr>
        <w:spacing w:line="276" w:lineRule="auto"/>
        <w:ind w:left="567" w:hanging="284"/>
      </w:pPr>
      <w:r w:rsidRPr="00B7140B">
        <w:t xml:space="preserve">are able to identify behaviours and attitudes of their own that are particular to their own culture; </w:t>
      </w:r>
    </w:p>
    <w:p w14:paraId="3CA96CBA" w14:textId="77777777" w:rsidR="00B7140B" w:rsidRPr="00B7140B" w:rsidRDefault="00B7140B" w:rsidP="00D86855">
      <w:pPr>
        <w:numPr>
          <w:ilvl w:val="0"/>
          <w:numId w:val="6"/>
        </w:numPr>
        <w:spacing w:line="276" w:lineRule="auto"/>
        <w:ind w:left="567" w:hanging="284"/>
      </w:pPr>
      <w:r w:rsidRPr="00B7140B">
        <w:t>are aware of similarities and differences across cultures; and</w:t>
      </w:r>
    </w:p>
    <w:p w14:paraId="4ABCEF57" w14:textId="62214C0B" w:rsidR="00B7140B" w:rsidRPr="00B7140B" w:rsidRDefault="00B7140B" w:rsidP="00D86855">
      <w:pPr>
        <w:numPr>
          <w:ilvl w:val="0"/>
          <w:numId w:val="6"/>
        </w:numPr>
        <w:spacing w:line="276" w:lineRule="auto"/>
        <w:ind w:left="567" w:hanging="284"/>
      </w:pPr>
      <w:r w:rsidRPr="00B7140B">
        <w:t>report that they would ask questions i</w:t>
      </w:r>
      <w:r w:rsidR="00356CC8">
        <w:t>f they did no</w:t>
      </w:r>
      <w:r w:rsidRPr="00B7140B">
        <w:t>t know how to behave around people from different cultures.</w:t>
      </w:r>
    </w:p>
    <w:p w14:paraId="4D36B94B" w14:textId="77777777" w:rsidR="00B7140B" w:rsidRPr="00B7140B" w:rsidRDefault="00B7140B" w:rsidP="00886103">
      <w:pPr>
        <w:spacing w:line="276" w:lineRule="auto"/>
      </w:pPr>
      <w:r w:rsidRPr="00B7140B">
        <w:t xml:space="preserve">Staff were also </w:t>
      </w:r>
      <w:r w:rsidRPr="00B7140B">
        <w:rPr>
          <w:i/>
        </w:rPr>
        <w:t>less</w:t>
      </w:r>
      <w:r w:rsidRPr="00B7140B">
        <w:t xml:space="preserve"> likely to:</w:t>
      </w:r>
    </w:p>
    <w:p w14:paraId="476F402C" w14:textId="768F34DD" w:rsidR="00B7140B" w:rsidRPr="00B7140B" w:rsidRDefault="00B7140B" w:rsidP="00D86855">
      <w:pPr>
        <w:numPr>
          <w:ilvl w:val="0"/>
          <w:numId w:val="7"/>
        </w:numPr>
        <w:spacing w:line="276" w:lineRule="auto"/>
        <w:ind w:left="567" w:hanging="284"/>
      </w:pPr>
      <w:r w:rsidRPr="00B7140B">
        <w:t xml:space="preserve">agree that fostering </w:t>
      </w:r>
      <w:r w:rsidR="00026D9F">
        <w:t xml:space="preserve">the </w:t>
      </w:r>
      <w:r w:rsidRPr="00B7140B">
        <w:t xml:space="preserve">intercultural </w:t>
      </w:r>
      <w:r w:rsidR="00026D9F">
        <w:t>capabilities were</w:t>
      </w:r>
      <w:r w:rsidRPr="00B7140B">
        <w:t xml:space="preserve"> </w:t>
      </w:r>
      <w:r w:rsidRPr="00026D9F">
        <w:rPr>
          <w:i/>
        </w:rPr>
        <w:t>not</w:t>
      </w:r>
      <w:r w:rsidRPr="00B7140B">
        <w:t xml:space="preserve"> important f</w:t>
      </w:r>
      <w:r w:rsidR="00356CC8">
        <w:t>or the subjects that they teach.</w:t>
      </w:r>
    </w:p>
    <w:p w14:paraId="11FDAE3B" w14:textId="77777777" w:rsidR="00B7140B" w:rsidRPr="00B7140B" w:rsidRDefault="00B7140B" w:rsidP="00886103">
      <w:pPr>
        <w:pStyle w:val="SubSubHeading"/>
        <w:spacing w:line="276" w:lineRule="auto"/>
        <w:rPr>
          <w:color w:val="auto"/>
        </w:rPr>
      </w:pPr>
      <w:r w:rsidRPr="00B7140B">
        <w:rPr>
          <w:color w:val="auto"/>
        </w:rPr>
        <w:t>Student Quiz</w:t>
      </w:r>
    </w:p>
    <w:p w14:paraId="4C11C388" w14:textId="77777777" w:rsidR="00B7140B" w:rsidRPr="00B7140B" w:rsidRDefault="00B7140B" w:rsidP="00886103">
      <w:pPr>
        <w:spacing w:line="276" w:lineRule="auto"/>
      </w:pPr>
      <w:r w:rsidRPr="00B7140B">
        <w:t xml:space="preserve">Similar to the staff survey, there were two questions at the beginning of the secondary student quiz (i.e., these questions were not asked of the primary students) that asked the students about how they understood the term ‘culture’ (Figure 3) and ‘intercultural understanding’ (Figure 4). The vast majority (almost two-thirds) of the secondary students believed that culture referred to shared beliefs, language or customs. About one-fifth said that culture was a whole way of life, with a small minority defining culture as the country you come from. </w:t>
      </w:r>
    </w:p>
    <w:p w14:paraId="608717CA" w14:textId="77777777" w:rsidR="00B7140B" w:rsidRPr="00B7140B" w:rsidRDefault="00B7140B" w:rsidP="00886103">
      <w:pPr>
        <w:spacing w:line="276" w:lineRule="auto"/>
      </w:pPr>
      <w:r w:rsidRPr="00B7140B">
        <w:t xml:space="preserve">In terms of intercultural understanding, about two-thirds believed it to be knowledge of other people’s beliefs, values and customs (approximately 40%), or understanding the cultural diversity of the society you live in (about 30%). The remaining students defined intercultural understanding as acceptance (10%) or interacting well with people of different cultures (10%). The remaining 5% believed intercultural understanding could be defined as community harmony. </w:t>
      </w:r>
    </w:p>
    <w:p w14:paraId="39A882FD" w14:textId="67A39979" w:rsidR="00B7140B" w:rsidRDefault="00E32CAB" w:rsidP="00B7140B">
      <w:pPr>
        <w:rPr>
          <w:color w:val="44546A" w:themeColor="text2"/>
        </w:rPr>
      </w:pPr>
      <w:r w:rsidRPr="00E32CAB">
        <w:rPr>
          <w:noProof/>
          <w:color w:val="44546A" w:themeColor="text2"/>
          <w:lang w:eastAsia="en-AU"/>
        </w:rPr>
        <mc:AlternateContent>
          <mc:Choice Requires="wps">
            <w:drawing>
              <wp:anchor distT="45720" distB="45720" distL="114300" distR="114300" simplePos="0" relativeHeight="251745280" behindDoc="0" locked="0" layoutInCell="1" allowOverlap="1" wp14:anchorId="5983C393" wp14:editId="26084610">
                <wp:simplePos x="0" y="0"/>
                <wp:positionH relativeFrom="margin">
                  <wp:align>right</wp:align>
                </wp:positionH>
                <wp:positionV relativeFrom="paragraph">
                  <wp:posOffset>2774315</wp:posOffset>
                </wp:positionV>
                <wp:extent cx="5676900" cy="276225"/>
                <wp:effectExtent l="0" t="0" r="0" b="9525"/>
                <wp:wrapSquare wrapText="bothSides"/>
                <wp:docPr id="1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6900" cy="276225"/>
                        </a:xfrm>
                        <a:prstGeom prst="rect">
                          <a:avLst/>
                        </a:prstGeom>
                        <a:solidFill>
                          <a:srgbClr val="FFFFFF"/>
                        </a:solidFill>
                        <a:ln w="9525">
                          <a:noFill/>
                          <a:miter lim="800000"/>
                          <a:headEnd/>
                          <a:tailEnd/>
                        </a:ln>
                      </wps:spPr>
                      <wps:txbx>
                        <w:txbxContent>
                          <w:p w14:paraId="2687B7EB" w14:textId="4BE1A7B3" w:rsidR="007816AD" w:rsidRPr="00E32CAB" w:rsidRDefault="007816AD" w:rsidP="00E32CAB">
                            <w:r w:rsidRPr="00E32CAB">
                              <w:rPr>
                                <w:b/>
                                <w:bCs/>
                                <w:lang w:val="en-US"/>
                              </w:rPr>
                              <w:t>Figure 3</w:t>
                            </w:r>
                            <w:r>
                              <w:rPr>
                                <w:b/>
                                <w:bCs/>
                                <w:lang w:val="en-US"/>
                              </w:rPr>
                              <w:t xml:space="preserve">: </w:t>
                            </w:r>
                            <w:r w:rsidRPr="00E32CAB">
                              <w:rPr>
                                <w:b/>
                                <w:bCs/>
                                <w:lang w:val="en-US"/>
                              </w:rPr>
                              <w:t>What does 'culture' mean to you?</w:t>
                            </w:r>
                          </w:p>
                          <w:p w14:paraId="783A2D5B" w14:textId="25E71195" w:rsidR="007816AD" w:rsidRDefault="007816A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83C393" id="_x0000_s1028" type="#_x0000_t202" style="position:absolute;left:0;text-align:left;margin-left:395.8pt;margin-top:218.45pt;width:447pt;height:21.75pt;z-index:25174528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H8UIgIAACUEAAAOAAAAZHJzL2Uyb0RvYy54bWysU9tu2zAMfR+wfxD0vtgxcmmMOEWXLsOA&#10;7gK0+wBGlmNhkuhJSuzu60fJaZZtb8P0IJAieUgeUuvbwWh2ks4rtBWfTnLOpBVYK3uo+Nen3Zsb&#10;znwAW4NGKyv+LD2/3bx+te67UhbYoq6lYwRifdl3FW9D6Mos86KVBvwEO2nJ2KAzEEh1h6x20BO6&#10;0VmR54usR1d3DoX0nl7vRyPfJPymkSJ8bhovA9MVp9pCul269/HONmsoDw66VolzGfAPVRhQlpJe&#10;oO4hADs69ReUUcKhxyZMBJoMm0YJmXqgbqb5H908ttDJ1AuR47sLTf7/wYpPpy+OqZpmN10VnFkw&#10;NKUnOQT2FgdWRIL6zpfk99iRZxjomZxTs757QPHNM4vbFuxB3jmHfSuhpgKnMTK7Ch1xfATZ9x+x&#10;pjRwDJiAhsaZyB7xwQidBvV8GU4sRdDjfLFcrHIyCbIVy0VRzFMKKF+iO+fDe4mGRaHijoaf0OH0&#10;4EOsBsoXl5jMo1b1TmmdFHfYb7VjJ6BF2aVzRv/NTVvWV3w1p9wxymKMTztkVKBF1spU/CaPJ4ZD&#10;Gdl4Z+skB1B6lKkSbc/0REZGbsKwH9IoLqzvsX4mvhyOe0v/jIQW3Q/OetrZivvvR3CSM/3BEuer&#10;6WwWlzwps/myIMVdW/bXFrCCoCoeOBvFbUgfY2zsjmbTqERbHOJYyblk2sXE5vnfxGW/1pPXr9+9&#10;+QkAAP//AwBQSwMEFAAGAAgAAAAhAGL/npncAAAACAEAAA8AAABkcnMvZG93bnJldi54bWxMj0FP&#10;g0AQhe8m/ofNmHgxdlGRArI0aqLptbU/YIApENlZwm4L/feOJz3Oey9vvldsFjuoM02+d2zgYRWB&#10;Iq5d03Nr4PD1cZ+C8gG5wcExGbiQh015fVVg3riZd3Teh1ZJCfscDXQhjLnWvu7Iol+5kVi8o5ss&#10;BjmnVjcTzlJuB/0YRYm22LN86HCk947q7/3JGjhu57vnbK4+w2G9i5M37NeVuxhze7O8voAKtIS/&#10;MPziCzqUwlS5EzdeDQZkSDAQPyUZKLHTLBalEiWNYtBlof8PKH8AAAD//wMAUEsBAi0AFAAGAAgA&#10;AAAhALaDOJL+AAAA4QEAABMAAAAAAAAAAAAAAAAAAAAAAFtDb250ZW50X1R5cGVzXS54bWxQSwEC&#10;LQAUAAYACAAAACEAOP0h/9YAAACUAQAACwAAAAAAAAAAAAAAAAAvAQAAX3JlbHMvLnJlbHNQSwEC&#10;LQAUAAYACAAAACEAtxx/FCICAAAlBAAADgAAAAAAAAAAAAAAAAAuAgAAZHJzL2Uyb0RvYy54bWxQ&#10;SwECLQAUAAYACAAAACEAYv+emdwAAAAIAQAADwAAAAAAAAAAAAAAAAB8BAAAZHJzL2Rvd25yZXYu&#10;eG1sUEsFBgAAAAAEAAQA8wAAAIUFAAAAAA==&#10;" stroked="f">
                <v:textbox>
                  <w:txbxContent>
                    <w:p w14:paraId="2687B7EB" w14:textId="4BE1A7B3" w:rsidR="007816AD" w:rsidRPr="00E32CAB" w:rsidRDefault="007816AD" w:rsidP="00E32CAB">
                      <w:r w:rsidRPr="00E32CAB">
                        <w:rPr>
                          <w:b/>
                          <w:bCs/>
                          <w:lang w:val="en-US"/>
                        </w:rPr>
                        <w:t>Figure 3</w:t>
                      </w:r>
                      <w:r>
                        <w:rPr>
                          <w:b/>
                          <w:bCs/>
                          <w:lang w:val="en-US"/>
                        </w:rPr>
                        <w:t xml:space="preserve">: </w:t>
                      </w:r>
                      <w:r w:rsidRPr="00E32CAB">
                        <w:rPr>
                          <w:b/>
                          <w:bCs/>
                          <w:lang w:val="en-US"/>
                        </w:rPr>
                        <w:t>What does 'culture' mean to you?</w:t>
                      </w:r>
                    </w:p>
                    <w:p w14:paraId="783A2D5B" w14:textId="25E71195" w:rsidR="007816AD" w:rsidRDefault="007816AD"/>
                  </w:txbxContent>
                </v:textbox>
                <w10:wrap type="square" anchorx="margin"/>
              </v:shape>
            </w:pict>
          </mc:Fallback>
        </mc:AlternateContent>
      </w:r>
      <w:r w:rsidR="00B7140B" w:rsidRPr="00862D16">
        <w:rPr>
          <w:noProof/>
          <w:color w:val="44546A" w:themeColor="text2"/>
          <w:lang w:eastAsia="en-AU"/>
        </w:rPr>
        <w:drawing>
          <wp:inline distT="0" distB="0" distL="0" distR="0" wp14:anchorId="45A3AB66" wp14:editId="50B68ECE">
            <wp:extent cx="5731510" cy="2645941"/>
            <wp:effectExtent l="0" t="0" r="2540" b="2540"/>
            <wp:docPr id="72" name="Chart 7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1B1D0466" w14:textId="52001146" w:rsidR="00E32CAB" w:rsidRPr="00862D16" w:rsidRDefault="00E32CAB" w:rsidP="00B7140B">
      <w:pPr>
        <w:rPr>
          <w:color w:val="44546A" w:themeColor="text2"/>
        </w:rPr>
      </w:pPr>
    </w:p>
    <w:p w14:paraId="10B5FF40" w14:textId="36A69B85" w:rsidR="00B7140B" w:rsidRPr="00862D16" w:rsidRDefault="005B7E2E" w:rsidP="00B7140B">
      <w:pPr>
        <w:rPr>
          <w:color w:val="44546A" w:themeColor="text2"/>
        </w:rPr>
      </w:pPr>
      <w:r>
        <w:rPr>
          <w:noProof/>
          <w:lang w:eastAsia="en-AU"/>
        </w:rPr>
        <mc:AlternateContent>
          <mc:Choice Requires="wps">
            <w:drawing>
              <wp:anchor distT="45720" distB="45720" distL="114300" distR="114300" simplePos="0" relativeHeight="251747328" behindDoc="0" locked="0" layoutInCell="1" allowOverlap="1" wp14:anchorId="63489FDD" wp14:editId="6F5FE8D7">
                <wp:simplePos x="0" y="0"/>
                <wp:positionH relativeFrom="margin">
                  <wp:align>right</wp:align>
                </wp:positionH>
                <wp:positionV relativeFrom="paragraph">
                  <wp:posOffset>3019425</wp:posOffset>
                </wp:positionV>
                <wp:extent cx="5657850" cy="352425"/>
                <wp:effectExtent l="0" t="0" r="0" b="9525"/>
                <wp:wrapSquare wrapText="bothSides"/>
                <wp:docPr id="1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7850" cy="352425"/>
                        </a:xfrm>
                        <a:prstGeom prst="rect">
                          <a:avLst/>
                        </a:prstGeom>
                        <a:solidFill>
                          <a:srgbClr val="FFFFFF"/>
                        </a:solidFill>
                        <a:ln w="9525">
                          <a:noFill/>
                          <a:miter lim="800000"/>
                          <a:headEnd/>
                          <a:tailEnd/>
                        </a:ln>
                      </wps:spPr>
                      <wps:txbx>
                        <w:txbxContent>
                          <w:p w14:paraId="2C7D37A4" w14:textId="73BC5375" w:rsidR="007816AD" w:rsidRPr="005B7E2E" w:rsidRDefault="007816AD" w:rsidP="005B7E2E">
                            <w:r>
                              <w:rPr>
                                <w:b/>
                                <w:bCs/>
                                <w:lang w:val="en-US"/>
                              </w:rPr>
                              <w:t xml:space="preserve">Figure 4: </w:t>
                            </w:r>
                            <w:r w:rsidRPr="005B7E2E">
                              <w:rPr>
                                <w:b/>
                                <w:bCs/>
                                <w:lang w:val="en-US"/>
                              </w:rPr>
                              <w:t>What does 'intercultural understanding' mean to you?</w:t>
                            </w:r>
                          </w:p>
                          <w:p w14:paraId="30BE5296" w14:textId="4F9B99B8" w:rsidR="007816AD" w:rsidRDefault="007816A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489FDD" id="_x0000_s1029" type="#_x0000_t202" style="position:absolute;left:0;text-align:left;margin-left:394.3pt;margin-top:237.75pt;width:445.5pt;height:27.75pt;z-index:25174732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fnRJAIAACUEAAAOAAAAZHJzL2Uyb0RvYy54bWysU81u2zAMvg/YOwi6L06cuE2MOEWXLsOA&#10;7gdo9wCyLMfCJFGTlNjd05eS0zTbbsN0EEiR/Eh+pNY3g1bkKJyXYCo6m0wpEYZDI82+ot8fd++W&#10;lPjATMMUGFHRJ+Hpzebtm3VvS5FDB6oRjiCI8WVvK9qFYMss87wTmvkJWGHQ2ILTLKDq9lnjWI/o&#10;WmX5dHqV9eAa64AL7/H1bjTSTcJvW8HD17b1IhBVUawtpNulu453tlmzcu+Y7SQ/lcH+oQrNpMGk&#10;Z6g7Fhg5OPkXlJbcgYc2TDjoDNpWcpF6wG5m0z+6eeiYFakXJMfbM03+/8HyL8dvjsgGZzdbzSkx&#10;TOOUHsUQyHsYSB4J6q0v0e/BomcY8BmdU7Pe3gP/4YmBbcfMXtw6B30nWIMFzmJkdhE64vgIUvef&#10;ocE07BAgAQ2t05E95IMgOg7q6TycWArHx+KquF4WaOJomxf5Ii9SCla+RFvnw0cBmkShog6Hn9DZ&#10;8d6HWA0rX1xiMg9KNjupVFLcvt4qR44MF2WXzgn9NzdlSF/RVYG5Y5SBGJ92SMuAi6ykruhyGk8M&#10;Z2Vk44NpkhyYVKOMlShzoicyMnIThnpIo5jH2EhdDc0T8uVg3Fv8Zyh04H5R0uPOVtT/PDAnKFGf&#10;DHK+mi0WccmTsiiuc1TcpaW+tDDDEaqigZJR3Ib0McbGbnE2rUy0vVZyKhl3MbF5+jdx2S/15PX6&#10;uzfPAAAA//8DAFBLAwQUAAYACAAAACEAJU50dt0AAAAIAQAADwAAAGRycy9kb3ducmV2LnhtbEyP&#10;wU7DQAxE70j8w8qVuCC6KTRNG+JUgATi2tIPcBI3iZrdjbLbJv17zInebM9o/CbbTqZTFx586yzC&#10;Yh6BYlu6qrU1wuHn82kNygeyFXXOMsKVPWzz+7uM0sqNdseXfaiVhFifEkITQp9q7cuGDfm569mK&#10;dnSDoSDrUOtqoFHCTaefo2ilDbVWPjTU80fD5Wl/NgjH7/Ex3ozFVzgku+XqndqkcFfEh9n09goq&#10;8BT+zfCHL+iQC1PhzrbyqkOQIgFhmcQxKJHXm4VcCoT4RQadZ/q2QP4LAAD//wMAUEsBAi0AFAAG&#10;AAgAAAAhALaDOJL+AAAA4QEAABMAAAAAAAAAAAAAAAAAAAAAAFtDb250ZW50X1R5cGVzXS54bWxQ&#10;SwECLQAUAAYACAAAACEAOP0h/9YAAACUAQAACwAAAAAAAAAAAAAAAAAvAQAAX3JlbHMvLnJlbHNQ&#10;SwECLQAUAAYACAAAACEA9A350SQCAAAlBAAADgAAAAAAAAAAAAAAAAAuAgAAZHJzL2Uyb0RvYy54&#10;bWxQSwECLQAUAAYACAAAACEAJU50dt0AAAAIAQAADwAAAAAAAAAAAAAAAAB+BAAAZHJzL2Rvd25y&#10;ZXYueG1sUEsFBgAAAAAEAAQA8wAAAIgFAAAAAA==&#10;" stroked="f">
                <v:textbox>
                  <w:txbxContent>
                    <w:p w14:paraId="2C7D37A4" w14:textId="73BC5375" w:rsidR="007816AD" w:rsidRPr="005B7E2E" w:rsidRDefault="007816AD" w:rsidP="005B7E2E">
                      <w:r>
                        <w:rPr>
                          <w:b/>
                          <w:bCs/>
                          <w:lang w:val="en-US"/>
                        </w:rPr>
                        <w:t xml:space="preserve">Figure 4: </w:t>
                      </w:r>
                      <w:r w:rsidRPr="005B7E2E">
                        <w:rPr>
                          <w:b/>
                          <w:bCs/>
                          <w:lang w:val="en-US"/>
                        </w:rPr>
                        <w:t>What does 'intercultural understanding' mean to you?</w:t>
                      </w:r>
                    </w:p>
                    <w:p w14:paraId="30BE5296" w14:textId="4F9B99B8" w:rsidR="007816AD" w:rsidRDefault="007816AD"/>
                  </w:txbxContent>
                </v:textbox>
                <w10:wrap type="square" anchorx="margin"/>
              </v:shape>
            </w:pict>
          </mc:Fallback>
        </mc:AlternateContent>
      </w:r>
      <w:r w:rsidR="00B7140B" w:rsidRPr="00862D16">
        <w:rPr>
          <w:noProof/>
          <w:color w:val="44546A" w:themeColor="text2"/>
          <w:lang w:eastAsia="en-AU"/>
        </w:rPr>
        <w:drawing>
          <wp:inline distT="0" distB="0" distL="0" distR="0" wp14:anchorId="36E67A60" wp14:editId="07E15A3E">
            <wp:extent cx="5731510" cy="2912227"/>
            <wp:effectExtent l="0" t="0" r="2540" b="2540"/>
            <wp:docPr id="73" name="Chart 7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4D74760B" w14:textId="77777777" w:rsidR="005B7E2E" w:rsidRDefault="005B7E2E" w:rsidP="00886103">
      <w:pPr>
        <w:spacing w:line="276" w:lineRule="auto"/>
      </w:pPr>
    </w:p>
    <w:p w14:paraId="310DFDD6" w14:textId="77777777" w:rsidR="00B7140B" w:rsidRPr="00B7140B" w:rsidRDefault="00B7140B" w:rsidP="00886103">
      <w:pPr>
        <w:spacing w:line="276" w:lineRule="auto"/>
      </w:pPr>
      <w:r w:rsidRPr="00B7140B">
        <w:t xml:space="preserve">In terms of the statistically significant changes on the student quiz from Time 1 to Time 3, overall the students reported they were </w:t>
      </w:r>
      <w:r w:rsidRPr="00B7140B">
        <w:rPr>
          <w:i/>
        </w:rPr>
        <w:t>more</w:t>
      </w:r>
      <w:r w:rsidRPr="00B7140B">
        <w:t xml:space="preserve"> likely to: </w:t>
      </w:r>
    </w:p>
    <w:p w14:paraId="00CFCE71" w14:textId="77777777" w:rsidR="00B7140B" w:rsidRPr="00B7140B" w:rsidRDefault="00B7140B" w:rsidP="00D86855">
      <w:pPr>
        <w:numPr>
          <w:ilvl w:val="0"/>
          <w:numId w:val="7"/>
        </w:numPr>
        <w:spacing w:line="276" w:lineRule="auto"/>
        <w:ind w:left="567" w:hanging="284"/>
      </w:pPr>
      <w:r w:rsidRPr="00B7140B">
        <w:t>try to make friends with people from other countries;</w:t>
      </w:r>
    </w:p>
    <w:p w14:paraId="3F2F7468" w14:textId="77777777" w:rsidR="00B7140B" w:rsidRPr="00B7140B" w:rsidRDefault="00B7140B" w:rsidP="00D86855">
      <w:pPr>
        <w:numPr>
          <w:ilvl w:val="0"/>
          <w:numId w:val="7"/>
        </w:numPr>
        <w:spacing w:line="276" w:lineRule="auto"/>
        <w:ind w:left="567" w:hanging="284"/>
      </w:pPr>
      <w:r w:rsidRPr="00B7140B">
        <w:t>feel relaxed around people from other countries;</w:t>
      </w:r>
    </w:p>
    <w:p w14:paraId="1A918BD5" w14:textId="77777777" w:rsidR="00B7140B" w:rsidRPr="00B7140B" w:rsidRDefault="00B7140B" w:rsidP="00D86855">
      <w:pPr>
        <w:numPr>
          <w:ilvl w:val="0"/>
          <w:numId w:val="7"/>
        </w:numPr>
        <w:spacing w:line="276" w:lineRule="auto"/>
        <w:ind w:left="567" w:hanging="284"/>
      </w:pPr>
      <w:r w:rsidRPr="00B7140B">
        <w:t>try to understand another person’s point of view when they disagree with someone from another country;</w:t>
      </w:r>
    </w:p>
    <w:p w14:paraId="5CAE2559" w14:textId="77777777" w:rsidR="00B7140B" w:rsidRPr="00B7140B" w:rsidRDefault="00B7140B" w:rsidP="00D86855">
      <w:pPr>
        <w:numPr>
          <w:ilvl w:val="0"/>
          <w:numId w:val="7"/>
        </w:numPr>
        <w:spacing w:line="276" w:lineRule="auto"/>
        <w:ind w:left="567" w:hanging="284"/>
      </w:pPr>
      <w:r w:rsidRPr="00B7140B">
        <w:t>try to understand people from other countries before they judge them;</w:t>
      </w:r>
    </w:p>
    <w:p w14:paraId="1FDB9F4D" w14:textId="77777777" w:rsidR="00B7140B" w:rsidRPr="00B7140B" w:rsidRDefault="00B7140B" w:rsidP="00D86855">
      <w:pPr>
        <w:numPr>
          <w:ilvl w:val="0"/>
          <w:numId w:val="7"/>
        </w:numPr>
        <w:spacing w:line="276" w:lineRule="auto"/>
        <w:ind w:left="567" w:hanging="284"/>
      </w:pPr>
      <w:r w:rsidRPr="00B7140B">
        <w:t>understand why people move from other countries to Australia;</w:t>
      </w:r>
    </w:p>
    <w:p w14:paraId="477B09E4" w14:textId="77777777" w:rsidR="00B7140B" w:rsidRPr="00B7140B" w:rsidRDefault="00B7140B" w:rsidP="00D86855">
      <w:pPr>
        <w:numPr>
          <w:ilvl w:val="0"/>
          <w:numId w:val="7"/>
        </w:numPr>
        <w:spacing w:line="276" w:lineRule="auto"/>
        <w:ind w:left="567" w:hanging="284"/>
      </w:pPr>
      <w:r w:rsidRPr="00B7140B">
        <w:t>agree that it’s good that people from lots of different countries live in Australia;</w:t>
      </w:r>
    </w:p>
    <w:p w14:paraId="56373D27" w14:textId="77777777" w:rsidR="00B7140B" w:rsidRPr="00B7140B" w:rsidRDefault="00B7140B" w:rsidP="00D86855">
      <w:pPr>
        <w:numPr>
          <w:ilvl w:val="0"/>
          <w:numId w:val="7"/>
        </w:numPr>
        <w:spacing w:line="276" w:lineRule="auto"/>
        <w:ind w:left="567" w:hanging="284"/>
      </w:pPr>
      <w:r w:rsidRPr="00B7140B">
        <w:t>try to learn from people that come from other countries;</w:t>
      </w:r>
    </w:p>
    <w:p w14:paraId="2031EC65" w14:textId="77777777" w:rsidR="00B7140B" w:rsidRPr="00B7140B" w:rsidRDefault="00B7140B" w:rsidP="00D86855">
      <w:pPr>
        <w:numPr>
          <w:ilvl w:val="0"/>
          <w:numId w:val="7"/>
        </w:numPr>
        <w:spacing w:line="276" w:lineRule="auto"/>
        <w:ind w:left="567" w:hanging="284"/>
      </w:pPr>
      <w:r w:rsidRPr="00B7140B">
        <w:t>agree that adults want them to get along with people from other countries;</w:t>
      </w:r>
    </w:p>
    <w:p w14:paraId="36468F65" w14:textId="77777777" w:rsidR="00B7140B" w:rsidRPr="00B7140B" w:rsidRDefault="00B7140B" w:rsidP="00D86855">
      <w:pPr>
        <w:numPr>
          <w:ilvl w:val="0"/>
          <w:numId w:val="7"/>
        </w:numPr>
        <w:spacing w:line="276" w:lineRule="auto"/>
        <w:ind w:left="567" w:hanging="284"/>
      </w:pPr>
      <w:r w:rsidRPr="00B7140B">
        <w:t>think about how they are the same when they meet new people from other countries;</w:t>
      </w:r>
    </w:p>
    <w:p w14:paraId="4BF7F214" w14:textId="77777777" w:rsidR="00B7140B" w:rsidRPr="00B7140B" w:rsidRDefault="00B7140B" w:rsidP="00D86855">
      <w:pPr>
        <w:numPr>
          <w:ilvl w:val="0"/>
          <w:numId w:val="7"/>
        </w:numPr>
        <w:spacing w:line="276" w:lineRule="auto"/>
        <w:ind w:left="567" w:hanging="284"/>
      </w:pPr>
      <w:r w:rsidRPr="00B7140B">
        <w:t>agree that they want to get along with people from other countries;</w:t>
      </w:r>
    </w:p>
    <w:p w14:paraId="020EC1AF" w14:textId="77777777" w:rsidR="00B7140B" w:rsidRPr="00B7140B" w:rsidRDefault="00B7140B" w:rsidP="00D86855">
      <w:pPr>
        <w:numPr>
          <w:ilvl w:val="0"/>
          <w:numId w:val="7"/>
        </w:numPr>
        <w:spacing w:line="276" w:lineRule="auto"/>
        <w:ind w:left="567" w:hanging="284"/>
      </w:pPr>
      <w:r w:rsidRPr="00B7140B">
        <w:t>enjoy talking to people from different countries;</w:t>
      </w:r>
    </w:p>
    <w:p w14:paraId="0B2916F1" w14:textId="77777777" w:rsidR="00B7140B" w:rsidRPr="00B7140B" w:rsidRDefault="00B7140B" w:rsidP="00D86855">
      <w:pPr>
        <w:numPr>
          <w:ilvl w:val="0"/>
          <w:numId w:val="7"/>
        </w:numPr>
        <w:spacing w:line="276" w:lineRule="auto"/>
        <w:ind w:left="567" w:hanging="284"/>
      </w:pPr>
      <w:r w:rsidRPr="00B7140B">
        <w:t xml:space="preserve">agree that their friends want them to get along with people from different countries; </w:t>
      </w:r>
    </w:p>
    <w:p w14:paraId="4261D027" w14:textId="77777777" w:rsidR="00B7140B" w:rsidRPr="00B7140B" w:rsidRDefault="00B7140B" w:rsidP="00D86855">
      <w:pPr>
        <w:numPr>
          <w:ilvl w:val="0"/>
          <w:numId w:val="7"/>
        </w:numPr>
        <w:spacing w:line="276" w:lineRule="auto"/>
        <w:ind w:left="567" w:hanging="284"/>
      </w:pPr>
      <w:r w:rsidRPr="00B7140B">
        <w:t>try to help when someone is treated unfairly because of the country they come from;</w:t>
      </w:r>
    </w:p>
    <w:p w14:paraId="3D7B4645" w14:textId="77777777" w:rsidR="00B7140B" w:rsidRPr="00B7140B" w:rsidRDefault="00B7140B" w:rsidP="00D86855">
      <w:pPr>
        <w:numPr>
          <w:ilvl w:val="0"/>
          <w:numId w:val="7"/>
        </w:numPr>
        <w:spacing w:line="276" w:lineRule="auto"/>
        <w:ind w:left="567" w:hanging="284"/>
      </w:pPr>
      <w:r w:rsidRPr="00B7140B">
        <w:t>agree that they get to learn about Asian languages at school; and</w:t>
      </w:r>
    </w:p>
    <w:p w14:paraId="3D439504" w14:textId="77777777" w:rsidR="00B7140B" w:rsidRPr="00B7140B" w:rsidRDefault="00B7140B" w:rsidP="00D86855">
      <w:pPr>
        <w:numPr>
          <w:ilvl w:val="0"/>
          <w:numId w:val="7"/>
        </w:numPr>
        <w:spacing w:line="276" w:lineRule="auto"/>
        <w:ind w:left="567" w:hanging="284"/>
      </w:pPr>
      <w:r w:rsidRPr="00B7140B">
        <w:t>agree that they get to learn about Asia at school.</w:t>
      </w:r>
    </w:p>
    <w:p w14:paraId="64B88D06" w14:textId="77777777" w:rsidR="00B7140B" w:rsidRPr="00B7140B" w:rsidRDefault="00B7140B" w:rsidP="00886103">
      <w:pPr>
        <w:spacing w:line="276" w:lineRule="auto"/>
      </w:pPr>
      <w:r w:rsidRPr="00B7140B">
        <w:t xml:space="preserve">Students were also </w:t>
      </w:r>
      <w:r w:rsidRPr="00B7140B">
        <w:rPr>
          <w:i/>
        </w:rPr>
        <w:t>less</w:t>
      </w:r>
      <w:r w:rsidRPr="00B7140B">
        <w:t xml:space="preserve"> likely to:</w:t>
      </w:r>
    </w:p>
    <w:p w14:paraId="1706FF77" w14:textId="77777777" w:rsidR="00B7140B" w:rsidRPr="00B7140B" w:rsidRDefault="00B7140B" w:rsidP="00D86855">
      <w:pPr>
        <w:numPr>
          <w:ilvl w:val="0"/>
          <w:numId w:val="7"/>
        </w:numPr>
        <w:spacing w:line="276" w:lineRule="auto"/>
        <w:ind w:left="567" w:hanging="284"/>
      </w:pPr>
      <w:r w:rsidRPr="00B7140B">
        <w:t>feel uncomfortable around people from different countries;</w:t>
      </w:r>
    </w:p>
    <w:p w14:paraId="02833B5F" w14:textId="77777777" w:rsidR="00B7140B" w:rsidRPr="00B7140B" w:rsidRDefault="00B7140B" w:rsidP="00D86855">
      <w:pPr>
        <w:numPr>
          <w:ilvl w:val="0"/>
          <w:numId w:val="7"/>
        </w:numPr>
        <w:spacing w:line="276" w:lineRule="auto"/>
        <w:ind w:left="567" w:hanging="284"/>
      </w:pPr>
      <w:r w:rsidRPr="00B7140B">
        <w:t>feel surprised when people from other countries have a different way of thinking;</w:t>
      </w:r>
    </w:p>
    <w:p w14:paraId="7F895565" w14:textId="77777777" w:rsidR="00B7140B" w:rsidRPr="00B7140B" w:rsidRDefault="00B7140B" w:rsidP="00D86855">
      <w:pPr>
        <w:numPr>
          <w:ilvl w:val="0"/>
          <w:numId w:val="7"/>
        </w:numPr>
        <w:spacing w:line="276" w:lineRule="auto"/>
        <w:ind w:left="567" w:hanging="284"/>
      </w:pPr>
      <w:r w:rsidRPr="00B7140B">
        <w:t>think about how they are different when they meet new people from other countries;</w:t>
      </w:r>
    </w:p>
    <w:p w14:paraId="529DF223" w14:textId="77777777" w:rsidR="00B7140B" w:rsidRPr="00B7140B" w:rsidRDefault="00B7140B" w:rsidP="00D86855">
      <w:pPr>
        <w:numPr>
          <w:ilvl w:val="0"/>
          <w:numId w:val="7"/>
        </w:numPr>
        <w:spacing w:line="276" w:lineRule="auto"/>
        <w:ind w:left="567" w:hanging="284"/>
      </w:pPr>
      <w:r w:rsidRPr="00B7140B">
        <w:t>agree that people who move to Australia should be like the people who were born here;</w:t>
      </w:r>
    </w:p>
    <w:p w14:paraId="105F0F98" w14:textId="77777777" w:rsidR="00B7140B" w:rsidRPr="00B7140B" w:rsidRDefault="00B7140B" w:rsidP="00D86855">
      <w:pPr>
        <w:numPr>
          <w:ilvl w:val="0"/>
          <w:numId w:val="7"/>
        </w:numPr>
        <w:spacing w:line="276" w:lineRule="auto"/>
        <w:ind w:left="567" w:hanging="284"/>
      </w:pPr>
      <w:r w:rsidRPr="00B7140B">
        <w:t>agree that the way that things are done in Australia is usually the right way;</w:t>
      </w:r>
    </w:p>
    <w:p w14:paraId="29E5FCC2" w14:textId="77777777" w:rsidR="00B7140B" w:rsidRPr="00B7140B" w:rsidRDefault="00B7140B" w:rsidP="00D86855">
      <w:pPr>
        <w:numPr>
          <w:ilvl w:val="0"/>
          <w:numId w:val="7"/>
        </w:numPr>
        <w:spacing w:line="276" w:lineRule="auto"/>
        <w:ind w:left="567" w:hanging="284"/>
      </w:pPr>
      <w:r w:rsidRPr="00B7140B">
        <w:t>agree that only people who are born in Australia are Australians;</w:t>
      </w:r>
    </w:p>
    <w:p w14:paraId="771E5D57" w14:textId="77777777" w:rsidR="00B7140B" w:rsidRPr="00B7140B" w:rsidRDefault="00B7140B" w:rsidP="00D86855">
      <w:pPr>
        <w:numPr>
          <w:ilvl w:val="0"/>
          <w:numId w:val="7"/>
        </w:numPr>
        <w:spacing w:line="276" w:lineRule="auto"/>
        <w:ind w:left="567" w:hanging="284"/>
      </w:pPr>
      <w:r w:rsidRPr="00B7140B">
        <w:t xml:space="preserve">agree that people from the same country think the same way as each other; </w:t>
      </w:r>
    </w:p>
    <w:p w14:paraId="62EFBBA7" w14:textId="77777777" w:rsidR="00B7140B" w:rsidRPr="00B7140B" w:rsidRDefault="00B7140B" w:rsidP="00D86855">
      <w:pPr>
        <w:numPr>
          <w:ilvl w:val="0"/>
          <w:numId w:val="7"/>
        </w:numPr>
        <w:spacing w:line="276" w:lineRule="auto"/>
        <w:ind w:left="567" w:hanging="284"/>
      </w:pPr>
      <w:r w:rsidRPr="00B7140B">
        <w:t>find it hard to understand how someone from another country feels;</w:t>
      </w:r>
    </w:p>
    <w:p w14:paraId="21FEE8FC" w14:textId="77777777" w:rsidR="00B7140B" w:rsidRPr="00B7140B" w:rsidRDefault="00B7140B" w:rsidP="00D86855">
      <w:pPr>
        <w:numPr>
          <w:ilvl w:val="0"/>
          <w:numId w:val="7"/>
        </w:numPr>
        <w:spacing w:line="276" w:lineRule="auto"/>
        <w:ind w:left="567" w:hanging="284"/>
      </w:pPr>
      <w:r w:rsidRPr="00B7140B">
        <w:t>see a lot of good stories about people from different countries on TV;</w:t>
      </w:r>
    </w:p>
    <w:p w14:paraId="4B3CD3ED" w14:textId="6EEBFA05" w:rsidR="00B7140B" w:rsidRPr="00B7140B" w:rsidRDefault="00B7140B" w:rsidP="00886103">
      <w:pPr>
        <w:spacing w:line="276" w:lineRule="auto"/>
      </w:pPr>
      <w:r w:rsidRPr="00B7140B">
        <w:t>All of these changes are positive in the sense that they indicate increased levels of intercultural understanding</w:t>
      </w:r>
      <w:r w:rsidR="00026D9F">
        <w:t xml:space="preserve"> and improved intercultural capabilities</w:t>
      </w:r>
      <w:r w:rsidRPr="00B7140B">
        <w:t>.</w:t>
      </w:r>
    </w:p>
    <w:p w14:paraId="779B16C4" w14:textId="77777777" w:rsidR="00B7140B" w:rsidRPr="00B7140B" w:rsidRDefault="00B7140B" w:rsidP="00886103">
      <w:pPr>
        <w:pStyle w:val="SubHeading"/>
        <w:spacing w:line="276" w:lineRule="auto"/>
      </w:pPr>
      <w:r w:rsidRPr="00B7140B">
        <w:t>Summary of Student Quiz Results (Time 2 – Time 3)</w:t>
      </w:r>
    </w:p>
    <w:p w14:paraId="1B2D9E80" w14:textId="5E4284A8" w:rsidR="00E8046F" w:rsidRDefault="00B7140B" w:rsidP="00886103">
      <w:pPr>
        <w:spacing w:line="276" w:lineRule="auto"/>
        <w:rPr>
          <w:lang w:val="en-US"/>
        </w:rPr>
      </w:pPr>
      <w:r w:rsidRPr="00B7140B">
        <w:t>There was a small sub</w:t>
      </w:r>
      <w:r w:rsidR="008E7B59">
        <w:t>-</w:t>
      </w:r>
      <w:r w:rsidRPr="00B7140B">
        <w:t>sample of students who had matched data from Time 2 (</w:t>
      </w:r>
      <w:r w:rsidRPr="00B7140B">
        <w:rPr>
          <w:lang w:val="en-US"/>
        </w:rPr>
        <w:t xml:space="preserve">beginning of the 2014 school year) to Time 3 (end of the 2014 school year). Since the students completed the </w:t>
      </w:r>
      <w:r w:rsidR="00D936A5">
        <w:rPr>
          <w:lang w:val="en-US"/>
        </w:rPr>
        <w:t>intercultural capability</w:t>
      </w:r>
      <w:r w:rsidRPr="00B7140B">
        <w:rPr>
          <w:lang w:val="en-US"/>
        </w:rPr>
        <w:t xml:space="preserve"> training modules in 2013 (the previous school year), the Time 2 to Time 3 student quiz scores represent the longer-term </w:t>
      </w:r>
      <w:r w:rsidRPr="00B7140B">
        <w:rPr>
          <w:i/>
          <w:lang w:val="en-US"/>
        </w:rPr>
        <w:t>changes</w:t>
      </w:r>
      <w:r w:rsidRPr="00B7140B">
        <w:rPr>
          <w:lang w:val="en-US"/>
        </w:rPr>
        <w:t xml:space="preserve"> in students’ views and attitudes towards intercultural understanding </w:t>
      </w:r>
      <w:r w:rsidRPr="00B7140B">
        <w:rPr>
          <w:i/>
          <w:lang w:val="en-US"/>
        </w:rPr>
        <w:t>after</w:t>
      </w:r>
      <w:r w:rsidRPr="00B7140B">
        <w:rPr>
          <w:lang w:val="en-US"/>
        </w:rPr>
        <w:t xml:space="preserve"> co</w:t>
      </w:r>
      <w:r w:rsidR="008D7BCE">
        <w:rPr>
          <w:lang w:val="en-US"/>
        </w:rPr>
        <w:t>mpletion of the modules. Table 7</w:t>
      </w:r>
      <w:r w:rsidRPr="00B7140B">
        <w:rPr>
          <w:lang w:val="en-US"/>
        </w:rPr>
        <w:t xml:space="preserve"> presents the items for which there was a significant change over time. The findings are presented for the comb</w:t>
      </w:r>
      <w:r w:rsidR="00336ADF">
        <w:rPr>
          <w:lang w:val="en-US"/>
        </w:rPr>
        <w:t>ined student sample and then</w:t>
      </w:r>
      <w:r w:rsidRPr="00B7140B">
        <w:rPr>
          <w:lang w:val="en-US"/>
        </w:rPr>
        <w:t xml:space="preserve"> separately for primary and secondary students. The green items indicate more agreement with the item over time, whereas the orange/red items indicate less agreement with the item over time. Some of the items have been reverse-coded. With the exception of one item (primary students’ views on ‘Where I live, people are treated unfairly because of the way they look’), all of the student</w:t>
      </w:r>
      <w:r w:rsidR="00336ADF">
        <w:rPr>
          <w:lang w:val="en-US"/>
        </w:rPr>
        <w:t>s’</w:t>
      </w:r>
      <w:r w:rsidRPr="00B7140B">
        <w:rPr>
          <w:lang w:val="en-US"/>
        </w:rPr>
        <w:t xml:space="preserve"> views and attitudes on the items presented below indicate increased levels of intercultural understanding</w:t>
      </w:r>
      <w:r w:rsidR="00F857DA">
        <w:rPr>
          <w:lang w:val="en-US"/>
        </w:rPr>
        <w:t xml:space="preserve"> and </w:t>
      </w:r>
      <w:r w:rsidR="00026D9F">
        <w:rPr>
          <w:lang w:val="en-US"/>
        </w:rPr>
        <w:t>intercultural capabilities</w:t>
      </w:r>
      <w:r w:rsidRPr="00B7140B">
        <w:rPr>
          <w:lang w:val="en-US"/>
        </w:rPr>
        <w:t xml:space="preserve">. </w:t>
      </w:r>
    </w:p>
    <w:p w14:paraId="13C55E15" w14:textId="2BDEC288" w:rsidR="00B7140B" w:rsidRPr="00B7140B" w:rsidRDefault="00B7140B" w:rsidP="00886103">
      <w:pPr>
        <w:spacing w:line="276" w:lineRule="auto"/>
        <w:rPr>
          <w:lang w:val="en-US"/>
        </w:rPr>
      </w:pPr>
      <w:r w:rsidRPr="00B7140B">
        <w:rPr>
          <w:lang w:val="en-US"/>
        </w:rPr>
        <w:t xml:space="preserve">Thus, </w:t>
      </w:r>
      <w:r w:rsidR="00E8046F">
        <w:rPr>
          <w:lang w:val="en-US"/>
        </w:rPr>
        <w:t>and in contrast to the findings that short term</w:t>
      </w:r>
      <w:r w:rsidR="00343C46">
        <w:rPr>
          <w:lang w:val="en-US"/>
        </w:rPr>
        <w:t>,</w:t>
      </w:r>
      <w:r w:rsidR="00E8046F">
        <w:rPr>
          <w:lang w:val="en-US"/>
        </w:rPr>
        <w:t xml:space="preserve"> one-off interventions have limited and sometime</w:t>
      </w:r>
      <w:r w:rsidR="00343C46">
        <w:rPr>
          <w:lang w:val="en-US"/>
        </w:rPr>
        <w:t>s</w:t>
      </w:r>
      <w:r w:rsidR="00E8046F">
        <w:rPr>
          <w:lang w:val="en-US"/>
        </w:rPr>
        <w:t xml:space="preserve"> negative impacts on students an</w:t>
      </w:r>
      <w:r w:rsidR="00343C46">
        <w:rPr>
          <w:lang w:val="en-US"/>
        </w:rPr>
        <w:t>d teachers’ views and behaviours</w:t>
      </w:r>
      <w:r w:rsidR="00E8046F">
        <w:rPr>
          <w:lang w:val="en-US"/>
        </w:rPr>
        <w:t xml:space="preserve">, the </w:t>
      </w:r>
      <w:r w:rsidR="00E8046F">
        <w:rPr>
          <w:i/>
          <w:lang w:val="en-US"/>
        </w:rPr>
        <w:t>Doing Diversity Approach</w:t>
      </w:r>
      <w:r w:rsidR="00E8046F">
        <w:rPr>
          <w:lang w:val="en-US"/>
        </w:rPr>
        <w:t xml:space="preserve"> focused on embedding structural, cultural changes to build the intercultural capabilities. The student quiz results indicate</w:t>
      </w:r>
      <w:r w:rsidRPr="00B7140B">
        <w:rPr>
          <w:lang w:val="en-US"/>
        </w:rPr>
        <w:t xml:space="preserve"> there </w:t>
      </w:r>
      <w:r w:rsidR="00E8046F">
        <w:rPr>
          <w:lang w:val="en-US"/>
        </w:rPr>
        <w:t>were</w:t>
      </w:r>
      <w:r w:rsidRPr="00B7140B">
        <w:rPr>
          <w:lang w:val="en-US"/>
        </w:rPr>
        <w:t xml:space="preserve"> longer-lasting, positive changes in student</w:t>
      </w:r>
      <w:r w:rsidR="00336ADF">
        <w:rPr>
          <w:lang w:val="en-US"/>
        </w:rPr>
        <w:t>s’</w:t>
      </w:r>
      <w:r w:rsidRPr="00B7140B">
        <w:rPr>
          <w:lang w:val="en-US"/>
        </w:rPr>
        <w:t xml:space="preserve"> views and attitudes</w:t>
      </w:r>
      <w:r w:rsidR="00E8046F">
        <w:rPr>
          <w:lang w:val="en-US"/>
        </w:rPr>
        <w:t xml:space="preserve"> as a result of this approach, although </w:t>
      </w:r>
      <w:r w:rsidRPr="00B7140B">
        <w:rPr>
          <w:lang w:val="en-US"/>
        </w:rPr>
        <w:t>these changes are greater among the primary students than the secondary students.</w:t>
      </w:r>
    </w:p>
    <w:p w14:paraId="15B70F4B" w14:textId="1526C289" w:rsidR="00C07173" w:rsidRDefault="00C07173">
      <w:pPr>
        <w:jc w:val="left"/>
        <w:rPr>
          <w:rFonts w:ascii="Times New Roman" w:hAnsi="Times New Roman" w:cs="Times New Roman"/>
          <w:color w:val="000000"/>
          <w:sz w:val="14"/>
          <w:szCs w:val="14"/>
          <w:lang w:val="en-US"/>
        </w:rPr>
      </w:pPr>
      <w:r>
        <w:rPr>
          <w:rFonts w:ascii="Times New Roman" w:hAnsi="Times New Roman" w:cs="Times New Roman"/>
          <w:color w:val="000000"/>
          <w:sz w:val="14"/>
          <w:szCs w:val="14"/>
          <w:lang w:val="en-US"/>
        </w:rPr>
        <w:br w:type="page"/>
      </w:r>
    </w:p>
    <w:p w14:paraId="0B01C9DB" w14:textId="69CEF60B" w:rsidR="00B7140B" w:rsidRPr="00862D16" w:rsidRDefault="009C0242" w:rsidP="00B7140B">
      <w:pPr>
        <w:rPr>
          <w:rFonts w:ascii="Times New Roman" w:hAnsi="Times New Roman" w:cs="Times New Roman"/>
          <w:color w:val="44546A" w:themeColor="text2"/>
          <w:sz w:val="24"/>
          <w:szCs w:val="24"/>
          <w:u w:val="single"/>
        </w:rPr>
      </w:pPr>
      <w:r w:rsidRPr="00C07173">
        <w:rPr>
          <w:rFonts w:ascii="Times New Roman" w:hAnsi="Times New Roman" w:cs="Times New Roman"/>
          <w:noProof/>
          <w:color w:val="44546A" w:themeColor="text2"/>
          <w:sz w:val="24"/>
          <w:szCs w:val="24"/>
          <w:u w:val="single"/>
          <w:lang w:eastAsia="en-AU"/>
        </w:rPr>
        <mc:AlternateContent>
          <mc:Choice Requires="wpg">
            <w:drawing>
              <wp:anchor distT="0" distB="0" distL="114300" distR="114300" simplePos="0" relativeHeight="251726848" behindDoc="0" locked="0" layoutInCell="1" allowOverlap="1" wp14:anchorId="125334BA" wp14:editId="2D770B6F">
                <wp:simplePos x="0" y="0"/>
                <wp:positionH relativeFrom="margin">
                  <wp:posOffset>-52705</wp:posOffset>
                </wp:positionH>
                <wp:positionV relativeFrom="paragraph">
                  <wp:posOffset>0</wp:posOffset>
                </wp:positionV>
                <wp:extent cx="5765165" cy="5645785"/>
                <wp:effectExtent l="0" t="0" r="26035" b="12065"/>
                <wp:wrapNone/>
                <wp:docPr id="988" name="Group 4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5165" cy="5645785"/>
                          <a:chOff x="-53" y="0"/>
                          <a:chExt cx="9079" cy="8891"/>
                        </a:xfrm>
                      </wpg:grpSpPr>
                      <wps:wsp>
                        <wps:cNvPr id="989" name="Rectangle 206"/>
                        <wps:cNvSpPr>
                          <a:spLocks noChangeArrowheads="1"/>
                        </wps:cNvSpPr>
                        <wps:spPr bwMode="auto">
                          <a:xfrm>
                            <a:off x="4094" y="5738"/>
                            <a:ext cx="246" cy="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181D54" w14:textId="77777777" w:rsidR="007816AD" w:rsidRDefault="007816AD" w:rsidP="00C07173">
                              <w:r>
                                <w:rPr>
                                  <w:rFonts w:ascii="Times New Roman" w:hAnsi="Times New Roman" w:cs="Times New Roman"/>
                                  <w:color w:val="000000"/>
                                  <w:sz w:val="14"/>
                                  <w:szCs w:val="14"/>
                                  <w:lang w:val="en-US"/>
                                </w:rPr>
                                <w:t>2.48</w:t>
                              </w:r>
                            </w:p>
                          </w:txbxContent>
                        </wps:txbx>
                        <wps:bodyPr rot="0" vert="horz" wrap="none" lIns="0" tIns="0" rIns="0" bIns="0" anchor="t" anchorCtr="0">
                          <a:spAutoFit/>
                        </wps:bodyPr>
                      </wps:wsp>
                      <wps:wsp>
                        <wps:cNvPr id="990" name="Rectangle 207"/>
                        <wps:cNvSpPr>
                          <a:spLocks noChangeArrowheads="1"/>
                        </wps:cNvSpPr>
                        <wps:spPr bwMode="auto">
                          <a:xfrm>
                            <a:off x="4566" y="5738"/>
                            <a:ext cx="246" cy="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29E293" w14:textId="77777777" w:rsidR="007816AD" w:rsidRDefault="007816AD" w:rsidP="00C07173">
                              <w:r>
                                <w:rPr>
                                  <w:rFonts w:ascii="Times New Roman" w:hAnsi="Times New Roman" w:cs="Times New Roman"/>
                                  <w:color w:val="000000"/>
                                  <w:sz w:val="14"/>
                                  <w:szCs w:val="14"/>
                                  <w:lang w:val="en-US"/>
                                </w:rPr>
                                <w:t>2.33</w:t>
                              </w:r>
                            </w:p>
                          </w:txbxContent>
                        </wps:txbx>
                        <wps:bodyPr rot="0" vert="horz" wrap="none" lIns="0" tIns="0" rIns="0" bIns="0" anchor="t" anchorCtr="0">
                          <a:spAutoFit/>
                        </wps:bodyPr>
                      </wps:wsp>
                      <wps:wsp>
                        <wps:cNvPr id="991" name="Rectangle 208"/>
                        <wps:cNvSpPr>
                          <a:spLocks noChangeArrowheads="1"/>
                        </wps:cNvSpPr>
                        <wps:spPr bwMode="auto">
                          <a:xfrm>
                            <a:off x="5824" y="5738"/>
                            <a:ext cx="246" cy="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E6110B" w14:textId="77777777" w:rsidR="007816AD" w:rsidRDefault="007816AD" w:rsidP="00C07173">
                              <w:r>
                                <w:rPr>
                                  <w:rFonts w:ascii="Times New Roman" w:hAnsi="Times New Roman" w:cs="Times New Roman"/>
                                  <w:color w:val="000000"/>
                                  <w:sz w:val="14"/>
                                  <w:szCs w:val="14"/>
                                  <w:lang w:val="en-US"/>
                                </w:rPr>
                                <w:t>2.62</w:t>
                              </w:r>
                            </w:p>
                          </w:txbxContent>
                        </wps:txbx>
                        <wps:bodyPr rot="0" vert="horz" wrap="none" lIns="0" tIns="0" rIns="0" bIns="0" anchor="t" anchorCtr="0">
                          <a:spAutoFit/>
                        </wps:bodyPr>
                      </wps:wsp>
                      <wps:wsp>
                        <wps:cNvPr id="992" name="Rectangle 209"/>
                        <wps:cNvSpPr>
                          <a:spLocks noChangeArrowheads="1"/>
                        </wps:cNvSpPr>
                        <wps:spPr bwMode="auto">
                          <a:xfrm>
                            <a:off x="6297" y="5738"/>
                            <a:ext cx="246" cy="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28C58F" w14:textId="77777777" w:rsidR="007816AD" w:rsidRDefault="007816AD" w:rsidP="00C07173">
                              <w:r>
                                <w:rPr>
                                  <w:rFonts w:ascii="Times New Roman" w:hAnsi="Times New Roman" w:cs="Times New Roman"/>
                                  <w:color w:val="000000"/>
                                  <w:sz w:val="14"/>
                                  <w:szCs w:val="14"/>
                                  <w:lang w:val="en-US"/>
                                </w:rPr>
                                <w:t>2.40</w:t>
                              </w:r>
                            </w:p>
                          </w:txbxContent>
                        </wps:txbx>
                        <wps:bodyPr rot="0" vert="horz" wrap="none" lIns="0" tIns="0" rIns="0" bIns="0" anchor="t" anchorCtr="0">
                          <a:spAutoFit/>
                        </wps:bodyPr>
                      </wps:wsp>
                      <wps:wsp>
                        <wps:cNvPr id="993" name="Rectangle 210"/>
                        <wps:cNvSpPr>
                          <a:spLocks noChangeArrowheads="1"/>
                        </wps:cNvSpPr>
                        <wps:spPr bwMode="auto">
                          <a:xfrm>
                            <a:off x="7542" y="5738"/>
                            <a:ext cx="246" cy="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2FF4BD" w14:textId="77777777" w:rsidR="007816AD" w:rsidRDefault="007816AD" w:rsidP="00C07173">
                              <w:r>
                                <w:rPr>
                                  <w:rFonts w:ascii="Times New Roman" w:hAnsi="Times New Roman" w:cs="Times New Roman"/>
                                  <w:color w:val="000000"/>
                                  <w:sz w:val="14"/>
                                  <w:szCs w:val="14"/>
                                  <w:lang w:val="en-US"/>
                                </w:rPr>
                                <w:t>2.29</w:t>
                              </w:r>
                            </w:p>
                          </w:txbxContent>
                        </wps:txbx>
                        <wps:bodyPr rot="0" vert="horz" wrap="none" lIns="0" tIns="0" rIns="0" bIns="0" anchor="t" anchorCtr="0">
                          <a:spAutoFit/>
                        </wps:bodyPr>
                      </wps:wsp>
                      <wps:wsp>
                        <wps:cNvPr id="994" name="Rectangle 211"/>
                        <wps:cNvSpPr>
                          <a:spLocks noChangeArrowheads="1"/>
                        </wps:cNvSpPr>
                        <wps:spPr bwMode="auto">
                          <a:xfrm>
                            <a:off x="8014" y="5738"/>
                            <a:ext cx="246" cy="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CCBED0" w14:textId="77777777" w:rsidR="007816AD" w:rsidRDefault="007816AD" w:rsidP="00C07173">
                              <w:r>
                                <w:rPr>
                                  <w:rFonts w:ascii="Times New Roman" w:hAnsi="Times New Roman" w:cs="Times New Roman"/>
                                  <w:color w:val="000000"/>
                                  <w:sz w:val="14"/>
                                  <w:szCs w:val="14"/>
                                  <w:lang w:val="en-US"/>
                                </w:rPr>
                                <w:t>2.23</w:t>
                              </w:r>
                            </w:p>
                          </w:txbxContent>
                        </wps:txbx>
                        <wps:bodyPr rot="0" vert="horz" wrap="none" lIns="0" tIns="0" rIns="0" bIns="0" anchor="t" anchorCtr="0">
                          <a:spAutoFit/>
                        </wps:bodyPr>
                      </wps:wsp>
                      <wps:wsp>
                        <wps:cNvPr id="995" name="Rectangle 212"/>
                        <wps:cNvSpPr>
                          <a:spLocks noChangeArrowheads="1"/>
                        </wps:cNvSpPr>
                        <wps:spPr bwMode="auto">
                          <a:xfrm>
                            <a:off x="173" y="6011"/>
                            <a:ext cx="319" cy="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C12EB1" w14:textId="77777777" w:rsidR="007816AD" w:rsidRDefault="007816AD" w:rsidP="00C07173">
                              <w:r>
                                <w:rPr>
                                  <w:rFonts w:ascii="Times New Roman" w:hAnsi="Times New Roman" w:cs="Times New Roman"/>
                                  <w:color w:val="000000"/>
                                  <w:sz w:val="14"/>
                                  <w:szCs w:val="14"/>
                                  <w:lang w:val="en-US"/>
                                </w:rPr>
                                <w:t>22/24</w:t>
                              </w:r>
                            </w:p>
                          </w:txbxContent>
                        </wps:txbx>
                        <wps:bodyPr rot="0" vert="horz" wrap="none" lIns="0" tIns="0" rIns="0" bIns="0" anchor="t" anchorCtr="0">
                          <a:spAutoFit/>
                        </wps:bodyPr>
                      </wps:wsp>
                      <wps:wsp>
                        <wps:cNvPr id="996" name="Rectangle 213"/>
                        <wps:cNvSpPr>
                          <a:spLocks noChangeArrowheads="1"/>
                        </wps:cNvSpPr>
                        <wps:spPr bwMode="auto">
                          <a:xfrm>
                            <a:off x="666" y="6004"/>
                            <a:ext cx="2776" cy="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292354" w14:textId="77777777" w:rsidR="007816AD" w:rsidRDefault="007816AD" w:rsidP="00C07173">
                              <w:r>
                                <w:rPr>
                                  <w:rFonts w:ascii="Times New Roman" w:hAnsi="Times New Roman" w:cs="Times New Roman"/>
                                  <w:color w:val="000000"/>
                                  <w:sz w:val="14"/>
                                  <w:szCs w:val="14"/>
                                  <w:lang w:val="en-US"/>
                                </w:rPr>
                                <w:t>I enjoy talking to people from different countries.</w:t>
                              </w:r>
                            </w:p>
                          </w:txbxContent>
                        </wps:txbx>
                        <wps:bodyPr rot="0" vert="horz" wrap="none" lIns="0" tIns="0" rIns="0" bIns="0" anchor="t" anchorCtr="0">
                          <a:spAutoFit/>
                        </wps:bodyPr>
                      </wps:wsp>
                      <wps:wsp>
                        <wps:cNvPr id="997" name="Rectangle 214"/>
                        <wps:cNvSpPr>
                          <a:spLocks noChangeArrowheads="1"/>
                        </wps:cNvSpPr>
                        <wps:spPr bwMode="auto">
                          <a:xfrm>
                            <a:off x="4094" y="6004"/>
                            <a:ext cx="246" cy="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3D1E11" w14:textId="77777777" w:rsidR="007816AD" w:rsidRDefault="007816AD" w:rsidP="00C07173">
                              <w:r>
                                <w:rPr>
                                  <w:rFonts w:ascii="Times New Roman" w:hAnsi="Times New Roman" w:cs="Times New Roman"/>
                                  <w:color w:val="000000"/>
                                  <w:sz w:val="14"/>
                                  <w:szCs w:val="14"/>
                                  <w:lang w:val="en-US"/>
                                </w:rPr>
                                <w:t>3.21</w:t>
                              </w:r>
                            </w:p>
                          </w:txbxContent>
                        </wps:txbx>
                        <wps:bodyPr rot="0" vert="horz" wrap="none" lIns="0" tIns="0" rIns="0" bIns="0" anchor="t" anchorCtr="0">
                          <a:spAutoFit/>
                        </wps:bodyPr>
                      </wps:wsp>
                      <wps:wsp>
                        <wps:cNvPr id="998" name="Rectangle 215"/>
                        <wps:cNvSpPr>
                          <a:spLocks noChangeArrowheads="1"/>
                        </wps:cNvSpPr>
                        <wps:spPr bwMode="auto">
                          <a:xfrm>
                            <a:off x="4566" y="6004"/>
                            <a:ext cx="246" cy="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B72FC4" w14:textId="77777777" w:rsidR="007816AD" w:rsidRDefault="007816AD" w:rsidP="00C07173">
                              <w:r>
                                <w:rPr>
                                  <w:rFonts w:ascii="Times New Roman" w:hAnsi="Times New Roman" w:cs="Times New Roman"/>
                                  <w:color w:val="000000"/>
                                  <w:sz w:val="14"/>
                                  <w:szCs w:val="14"/>
                                  <w:lang w:val="en-US"/>
                                </w:rPr>
                                <w:t>3.29</w:t>
                              </w:r>
                            </w:p>
                          </w:txbxContent>
                        </wps:txbx>
                        <wps:bodyPr rot="0" vert="horz" wrap="none" lIns="0" tIns="0" rIns="0" bIns="0" anchor="t" anchorCtr="0">
                          <a:spAutoFit/>
                        </wps:bodyPr>
                      </wps:wsp>
                      <wps:wsp>
                        <wps:cNvPr id="999" name="Rectangle 216"/>
                        <wps:cNvSpPr>
                          <a:spLocks noChangeArrowheads="1"/>
                        </wps:cNvSpPr>
                        <wps:spPr bwMode="auto">
                          <a:xfrm>
                            <a:off x="5824" y="6004"/>
                            <a:ext cx="246" cy="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B057E3" w14:textId="77777777" w:rsidR="007816AD" w:rsidRDefault="007816AD" w:rsidP="00C07173">
                              <w:r>
                                <w:rPr>
                                  <w:rFonts w:ascii="Times New Roman" w:hAnsi="Times New Roman" w:cs="Times New Roman"/>
                                  <w:color w:val="000000"/>
                                  <w:sz w:val="14"/>
                                  <w:szCs w:val="14"/>
                                  <w:lang w:val="en-US"/>
                                </w:rPr>
                                <w:t>3.21</w:t>
                              </w:r>
                            </w:p>
                          </w:txbxContent>
                        </wps:txbx>
                        <wps:bodyPr rot="0" vert="horz" wrap="none" lIns="0" tIns="0" rIns="0" bIns="0" anchor="t" anchorCtr="0">
                          <a:spAutoFit/>
                        </wps:bodyPr>
                      </wps:wsp>
                      <wps:wsp>
                        <wps:cNvPr id="1000" name="Rectangle 217"/>
                        <wps:cNvSpPr>
                          <a:spLocks noChangeArrowheads="1"/>
                        </wps:cNvSpPr>
                        <wps:spPr bwMode="auto">
                          <a:xfrm>
                            <a:off x="6297" y="6004"/>
                            <a:ext cx="246" cy="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283F4E" w14:textId="77777777" w:rsidR="007816AD" w:rsidRDefault="007816AD" w:rsidP="00C07173">
                              <w:r>
                                <w:rPr>
                                  <w:rFonts w:ascii="Times New Roman" w:hAnsi="Times New Roman" w:cs="Times New Roman"/>
                                  <w:color w:val="000000"/>
                                  <w:sz w:val="14"/>
                                  <w:szCs w:val="14"/>
                                  <w:lang w:val="en-US"/>
                                </w:rPr>
                                <w:t>3.34</w:t>
                              </w:r>
                            </w:p>
                          </w:txbxContent>
                        </wps:txbx>
                        <wps:bodyPr rot="0" vert="horz" wrap="none" lIns="0" tIns="0" rIns="0" bIns="0" anchor="t" anchorCtr="0">
                          <a:spAutoFit/>
                        </wps:bodyPr>
                      </wps:wsp>
                      <wps:wsp>
                        <wps:cNvPr id="1001" name="Rectangle 218"/>
                        <wps:cNvSpPr>
                          <a:spLocks noChangeArrowheads="1"/>
                        </wps:cNvSpPr>
                        <wps:spPr bwMode="auto">
                          <a:xfrm>
                            <a:off x="7542" y="6004"/>
                            <a:ext cx="246" cy="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119B1B" w14:textId="77777777" w:rsidR="007816AD" w:rsidRDefault="007816AD" w:rsidP="00C07173">
                              <w:r>
                                <w:rPr>
                                  <w:rFonts w:ascii="Times New Roman" w:hAnsi="Times New Roman" w:cs="Times New Roman"/>
                                  <w:color w:val="000000"/>
                                  <w:sz w:val="14"/>
                                  <w:szCs w:val="14"/>
                                  <w:lang w:val="en-US"/>
                                </w:rPr>
                                <w:t>3.21</w:t>
                              </w:r>
                            </w:p>
                          </w:txbxContent>
                        </wps:txbx>
                        <wps:bodyPr rot="0" vert="horz" wrap="none" lIns="0" tIns="0" rIns="0" bIns="0" anchor="t" anchorCtr="0">
                          <a:spAutoFit/>
                        </wps:bodyPr>
                      </wps:wsp>
                      <wps:wsp>
                        <wps:cNvPr id="1002" name="Rectangle 219"/>
                        <wps:cNvSpPr>
                          <a:spLocks noChangeArrowheads="1"/>
                        </wps:cNvSpPr>
                        <wps:spPr bwMode="auto">
                          <a:xfrm>
                            <a:off x="8014" y="6004"/>
                            <a:ext cx="246" cy="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7839BE" w14:textId="77777777" w:rsidR="007816AD" w:rsidRDefault="007816AD" w:rsidP="00C07173">
                              <w:r>
                                <w:rPr>
                                  <w:rFonts w:ascii="Times New Roman" w:hAnsi="Times New Roman" w:cs="Times New Roman"/>
                                  <w:color w:val="000000"/>
                                  <w:sz w:val="14"/>
                                  <w:szCs w:val="14"/>
                                  <w:lang w:val="en-US"/>
                                </w:rPr>
                                <w:t>3.22</w:t>
                              </w:r>
                            </w:p>
                          </w:txbxContent>
                        </wps:txbx>
                        <wps:bodyPr rot="0" vert="horz" wrap="none" lIns="0" tIns="0" rIns="0" bIns="0" anchor="t" anchorCtr="0">
                          <a:spAutoFit/>
                        </wps:bodyPr>
                      </wps:wsp>
                      <wps:wsp>
                        <wps:cNvPr id="1003" name="Rectangle 220"/>
                        <wps:cNvSpPr>
                          <a:spLocks noChangeArrowheads="1"/>
                        </wps:cNvSpPr>
                        <wps:spPr bwMode="auto">
                          <a:xfrm>
                            <a:off x="173" y="6357"/>
                            <a:ext cx="319" cy="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4C0D30" w14:textId="77777777" w:rsidR="007816AD" w:rsidRDefault="007816AD" w:rsidP="00C07173">
                              <w:r>
                                <w:rPr>
                                  <w:rFonts w:ascii="Times New Roman" w:hAnsi="Times New Roman" w:cs="Times New Roman"/>
                                  <w:color w:val="000000"/>
                                  <w:sz w:val="14"/>
                                  <w:szCs w:val="14"/>
                                  <w:lang w:val="en-US"/>
                                </w:rPr>
                                <w:t>23/26</w:t>
                              </w:r>
                            </w:p>
                          </w:txbxContent>
                        </wps:txbx>
                        <wps:bodyPr rot="0" vert="horz" wrap="none" lIns="0" tIns="0" rIns="0" bIns="0" anchor="t" anchorCtr="0">
                          <a:spAutoFit/>
                        </wps:bodyPr>
                      </wps:wsp>
                      <wps:wsp>
                        <wps:cNvPr id="1004" name="Rectangle 221"/>
                        <wps:cNvSpPr>
                          <a:spLocks noChangeArrowheads="1"/>
                        </wps:cNvSpPr>
                        <wps:spPr bwMode="auto">
                          <a:xfrm>
                            <a:off x="666" y="6191"/>
                            <a:ext cx="3344" cy="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A291C6" w14:textId="77777777" w:rsidR="007816AD" w:rsidRDefault="007816AD" w:rsidP="00C07173">
                              <w:r>
                                <w:rPr>
                                  <w:rFonts w:ascii="Times New Roman" w:hAnsi="Times New Roman" w:cs="Times New Roman"/>
                                  <w:color w:val="000000"/>
                                  <w:sz w:val="14"/>
                                  <w:szCs w:val="14"/>
                                  <w:lang w:val="en-US"/>
                                </w:rPr>
                                <w:t xml:space="preserve">My friends want me to get along with people from different </w:t>
                              </w:r>
                            </w:p>
                          </w:txbxContent>
                        </wps:txbx>
                        <wps:bodyPr rot="0" vert="horz" wrap="none" lIns="0" tIns="0" rIns="0" bIns="0" anchor="t" anchorCtr="0">
                          <a:spAutoFit/>
                        </wps:bodyPr>
                      </wps:wsp>
                      <wps:wsp>
                        <wps:cNvPr id="1005" name="Rectangle 222"/>
                        <wps:cNvSpPr>
                          <a:spLocks noChangeArrowheads="1"/>
                        </wps:cNvSpPr>
                        <wps:spPr bwMode="auto">
                          <a:xfrm>
                            <a:off x="666" y="6364"/>
                            <a:ext cx="549" cy="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BF40A1" w14:textId="77777777" w:rsidR="007816AD" w:rsidRDefault="007816AD" w:rsidP="00C07173">
                              <w:r>
                                <w:rPr>
                                  <w:rFonts w:ascii="Times New Roman" w:hAnsi="Times New Roman" w:cs="Times New Roman"/>
                                  <w:color w:val="000000"/>
                                  <w:sz w:val="14"/>
                                  <w:szCs w:val="14"/>
                                  <w:lang w:val="en-US"/>
                                </w:rPr>
                                <w:t>countries.</w:t>
                              </w:r>
                            </w:p>
                          </w:txbxContent>
                        </wps:txbx>
                        <wps:bodyPr rot="0" vert="horz" wrap="none" lIns="0" tIns="0" rIns="0" bIns="0" anchor="t" anchorCtr="0">
                          <a:spAutoFit/>
                        </wps:bodyPr>
                      </wps:wsp>
                      <wps:wsp>
                        <wps:cNvPr id="1006" name="Rectangle 223"/>
                        <wps:cNvSpPr>
                          <a:spLocks noChangeArrowheads="1"/>
                        </wps:cNvSpPr>
                        <wps:spPr bwMode="auto">
                          <a:xfrm>
                            <a:off x="4094" y="6277"/>
                            <a:ext cx="246" cy="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1F4950" w14:textId="77777777" w:rsidR="007816AD" w:rsidRDefault="007816AD" w:rsidP="00C07173">
                              <w:r>
                                <w:rPr>
                                  <w:rFonts w:ascii="Times New Roman" w:hAnsi="Times New Roman" w:cs="Times New Roman"/>
                                  <w:color w:val="000000"/>
                                  <w:sz w:val="14"/>
                                  <w:szCs w:val="14"/>
                                  <w:lang w:val="en-US"/>
                                </w:rPr>
                                <w:t>2.85</w:t>
                              </w:r>
                            </w:p>
                          </w:txbxContent>
                        </wps:txbx>
                        <wps:bodyPr rot="0" vert="horz" wrap="none" lIns="0" tIns="0" rIns="0" bIns="0" anchor="t" anchorCtr="0">
                          <a:spAutoFit/>
                        </wps:bodyPr>
                      </wps:wsp>
                      <wps:wsp>
                        <wps:cNvPr id="1007" name="Rectangle 224"/>
                        <wps:cNvSpPr>
                          <a:spLocks noChangeArrowheads="1"/>
                        </wps:cNvSpPr>
                        <wps:spPr bwMode="auto">
                          <a:xfrm>
                            <a:off x="4566" y="6277"/>
                            <a:ext cx="246" cy="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4C6053" w14:textId="77777777" w:rsidR="007816AD" w:rsidRDefault="007816AD" w:rsidP="00C07173">
                              <w:r>
                                <w:rPr>
                                  <w:rFonts w:ascii="Times New Roman" w:hAnsi="Times New Roman" w:cs="Times New Roman"/>
                                  <w:color w:val="000000"/>
                                  <w:sz w:val="14"/>
                                  <w:szCs w:val="14"/>
                                  <w:lang w:val="en-US"/>
                                </w:rPr>
                                <w:t>2.98</w:t>
                              </w:r>
                            </w:p>
                          </w:txbxContent>
                        </wps:txbx>
                        <wps:bodyPr rot="0" vert="horz" wrap="none" lIns="0" tIns="0" rIns="0" bIns="0" anchor="t" anchorCtr="0">
                          <a:spAutoFit/>
                        </wps:bodyPr>
                      </wps:wsp>
                      <wps:wsp>
                        <wps:cNvPr id="1008" name="Rectangle 225"/>
                        <wps:cNvSpPr>
                          <a:spLocks noChangeArrowheads="1"/>
                        </wps:cNvSpPr>
                        <wps:spPr bwMode="auto">
                          <a:xfrm>
                            <a:off x="5824" y="6277"/>
                            <a:ext cx="246" cy="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1816F6" w14:textId="77777777" w:rsidR="007816AD" w:rsidRDefault="007816AD" w:rsidP="00C07173">
                              <w:r>
                                <w:rPr>
                                  <w:rFonts w:ascii="Times New Roman" w:hAnsi="Times New Roman" w:cs="Times New Roman"/>
                                  <w:color w:val="000000"/>
                                  <w:sz w:val="14"/>
                                  <w:szCs w:val="14"/>
                                  <w:lang w:val="en-US"/>
                                </w:rPr>
                                <w:t>2.78</w:t>
                              </w:r>
                            </w:p>
                          </w:txbxContent>
                        </wps:txbx>
                        <wps:bodyPr rot="0" vert="horz" wrap="none" lIns="0" tIns="0" rIns="0" bIns="0" anchor="t" anchorCtr="0">
                          <a:spAutoFit/>
                        </wps:bodyPr>
                      </wps:wsp>
                      <wps:wsp>
                        <wps:cNvPr id="1009" name="Rectangle 226"/>
                        <wps:cNvSpPr>
                          <a:spLocks noChangeArrowheads="1"/>
                        </wps:cNvSpPr>
                        <wps:spPr bwMode="auto">
                          <a:xfrm>
                            <a:off x="6297" y="6277"/>
                            <a:ext cx="246" cy="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35A7CA" w14:textId="77777777" w:rsidR="007816AD" w:rsidRDefault="007816AD" w:rsidP="00C07173">
                              <w:r>
                                <w:rPr>
                                  <w:rFonts w:ascii="Times New Roman" w:hAnsi="Times New Roman" w:cs="Times New Roman"/>
                                  <w:color w:val="000000"/>
                                  <w:sz w:val="14"/>
                                  <w:szCs w:val="14"/>
                                  <w:lang w:val="en-US"/>
                                </w:rPr>
                                <w:t>2.96</w:t>
                              </w:r>
                            </w:p>
                          </w:txbxContent>
                        </wps:txbx>
                        <wps:bodyPr rot="0" vert="horz" wrap="none" lIns="0" tIns="0" rIns="0" bIns="0" anchor="t" anchorCtr="0">
                          <a:spAutoFit/>
                        </wps:bodyPr>
                      </wps:wsp>
                      <wps:wsp>
                        <wps:cNvPr id="1010" name="Rectangle 227"/>
                        <wps:cNvSpPr>
                          <a:spLocks noChangeArrowheads="1"/>
                        </wps:cNvSpPr>
                        <wps:spPr bwMode="auto">
                          <a:xfrm>
                            <a:off x="7542" y="6277"/>
                            <a:ext cx="246" cy="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72FB12" w14:textId="77777777" w:rsidR="007816AD" w:rsidRDefault="007816AD" w:rsidP="00C07173">
                              <w:r>
                                <w:rPr>
                                  <w:rFonts w:ascii="Times New Roman" w:hAnsi="Times New Roman" w:cs="Times New Roman"/>
                                  <w:color w:val="000000"/>
                                  <w:sz w:val="14"/>
                                  <w:szCs w:val="14"/>
                                  <w:lang w:val="en-US"/>
                                </w:rPr>
                                <w:t>2.95</w:t>
                              </w:r>
                            </w:p>
                          </w:txbxContent>
                        </wps:txbx>
                        <wps:bodyPr rot="0" vert="horz" wrap="none" lIns="0" tIns="0" rIns="0" bIns="0" anchor="t" anchorCtr="0">
                          <a:spAutoFit/>
                        </wps:bodyPr>
                      </wps:wsp>
                      <wps:wsp>
                        <wps:cNvPr id="1011" name="Rectangle 228"/>
                        <wps:cNvSpPr>
                          <a:spLocks noChangeArrowheads="1"/>
                        </wps:cNvSpPr>
                        <wps:spPr bwMode="auto">
                          <a:xfrm>
                            <a:off x="8014" y="6277"/>
                            <a:ext cx="246" cy="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16EA23" w14:textId="77777777" w:rsidR="007816AD" w:rsidRDefault="007816AD" w:rsidP="00C07173">
                              <w:r>
                                <w:rPr>
                                  <w:rFonts w:ascii="Times New Roman" w:hAnsi="Times New Roman" w:cs="Times New Roman"/>
                                  <w:color w:val="000000"/>
                                  <w:sz w:val="14"/>
                                  <w:szCs w:val="14"/>
                                  <w:lang w:val="en-US"/>
                                </w:rPr>
                                <w:t>3.01</w:t>
                              </w:r>
                            </w:p>
                          </w:txbxContent>
                        </wps:txbx>
                        <wps:bodyPr rot="0" vert="horz" wrap="none" lIns="0" tIns="0" rIns="0" bIns="0" anchor="t" anchorCtr="0">
                          <a:spAutoFit/>
                        </wps:bodyPr>
                      </wps:wsp>
                      <wps:wsp>
                        <wps:cNvPr id="1012" name="Rectangle 229"/>
                        <wps:cNvSpPr>
                          <a:spLocks noChangeArrowheads="1"/>
                        </wps:cNvSpPr>
                        <wps:spPr bwMode="auto">
                          <a:xfrm>
                            <a:off x="173" y="6703"/>
                            <a:ext cx="319" cy="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20F949" w14:textId="77777777" w:rsidR="007816AD" w:rsidRDefault="007816AD" w:rsidP="00C07173">
                              <w:r>
                                <w:rPr>
                                  <w:rFonts w:ascii="Times New Roman" w:hAnsi="Times New Roman" w:cs="Times New Roman"/>
                                  <w:color w:val="000000"/>
                                  <w:sz w:val="14"/>
                                  <w:szCs w:val="14"/>
                                  <w:lang w:val="en-US"/>
                                </w:rPr>
                                <w:t>24/27</w:t>
                              </w:r>
                            </w:p>
                          </w:txbxContent>
                        </wps:txbx>
                        <wps:bodyPr rot="0" vert="horz" wrap="none" lIns="0" tIns="0" rIns="0" bIns="0" anchor="t" anchorCtr="0">
                          <a:spAutoFit/>
                        </wps:bodyPr>
                      </wps:wsp>
                      <wps:wsp>
                        <wps:cNvPr id="1013" name="Rectangle 230"/>
                        <wps:cNvSpPr>
                          <a:spLocks noChangeArrowheads="1"/>
                        </wps:cNvSpPr>
                        <wps:spPr bwMode="auto">
                          <a:xfrm>
                            <a:off x="666" y="6537"/>
                            <a:ext cx="3389" cy="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0844AF" w14:textId="77777777" w:rsidR="007816AD" w:rsidRDefault="007816AD" w:rsidP="00C07173">
                              <w:r>
                                <w:rPr>
                                  <w:rFonts w:ascii="Times New Roman" w:hAnsi="Times New Roman" w:cs="Times New Roman"/>
                                  <w:color w:val="000000"/>
                                  <w:sz w:val="14"/>
                                  <w:szCs w:val="14"/>
                                  <w:lang w:val="en-US"/>
                                </w:rPr>
                                <w:t xml:space="preserve">It's OK for me to have bad thoughts about people from other </w:t>
                              </w:r>
                            </w:p>
                          </w:txbxContent>
                        </wps:txbx>
                        <wps:bodyPr rot="0" vert="horz" wrap="none" lIns="0" tIns="0" rIns="0" bIns="0" anchor="t" anchorCtr="0">
                          <a:spAutoFit/>
                        </wps:bodyPr>
                      </wps:wsp>
                      <wps:wsp>
                        <wps:cNvPr id="1014" name="Rectangle 231"/>
                        <wps:cNvSpPr>
                          <a:spLocks noChangeArrowheads="1"/>
                        </wps:cNvSpPr>
                        <wps:spPr bwMode="auto">
                          <a:xfrm>
                            <a:off x="666" y="6710"/>
                            <a:ext cx="2094" cy="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3F94E9" w14:textId="77777777" w:rsidR="007816AD" w:rsidRDefault="007816AD" w:rsidP="00C07173">
                              <w:r>
                                <w:rPr>
                                  <w:rFonts w:ascii="Times New Roman" w:hAnsi="Times New Roman" w:cs="Times New Roman"/>
                                  <w:color w:val="000000"/>
                                  <w:sz w:val="14"/>
                                  <w:szCs w:val="14"/>
                                  <w:lang w:val="en-US"/>
                                </w:rPr>
                                <w:t>countries if I don't say them out loud.</w:t>
                              </w:r>
                            </w:p>
                          </w:txbxContent>
                        </wps:txbx>
                        <wps:bodyPr rot="0" vert="horz" wrap="none" lIns="0" tIns="0" rIns="0" bIns="0" anchor="t" anchorCtr="0">
                          <a:spAutoFit/>
                        </wps:bodyPr>
                      </wps:wsp>
                      <wps:wsp>
                        <wps:cNvPr id="1015" name="Rectangle 232"/>
                        <wps:cNvSpPr>
                          <a:spLocks noChangeArrowheads="1"/>
                        </wps:cNvSpPr>
                        <wps:spPr bwMode="auto">
                          <a:xfrm>
                            <a:off x="4094" y="6623"/>
                            <a:ext cx="246" cy="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409659" w14:textId="77777777" w:rsidR="007816AD" w:rsidRDefault="007816AD" w:rsidP="00C07173">
                              <w:r>
                                <w:rPr>
                                  <w:rFonts w:ascii="Times New Roman" w:hAnsi="Times New Roman" w:cs="Times New Roman"/>
                                  <w:color w:val="000000"/>
                                  <w:sz w:val="14"/>
                                  <w:szCs w:val="14"/>
                                  <w:lang w:val="en-US"/>
                                </w:rPr>
                                <w:t>2.49</w:t>
                              </w:r>
                            </w:p>
                          </w:txbxContent>
                        </wps:txbx>
                        <wps:bodyPr rot="0" vert="horz" wrap="none" lIns="0" tIns="0" rIns="0" bIns="0" anchor="t" anchorCtr="0">
                          <a:spAutoFit/>
                        </wps:bodyPr>
                      </wps:wsp>
                      <wps:wsp>
                        <wps:cNvPr id="1016" name="Rectangle 233"/>
                        <wps:cNvSpPr>
                          <a:spLocks noChangeArrowheads="1"/>
                        </wps:cNvSpPr>
                        <wps:spPr bwMode="auto">
                          <a:xfrm>
                            <a:off x="4566" y="6623"/>
                            <a:ext cx="246" cy="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D496CB" w14:textId="77777777" w:rsidR="007816AD" w:rsidRDefault="007816AD" w:rsidP="00C07173">
                              <w:r>
                                <w:rPr>
                                  <w:rFonts w:ascii="Times New Roman" w:hAnsi="Times New Roman" w:cs="Times New Roman"/>
                                  <w:color w:val="000000"/>
                                  <w:sz w:val="14"/>
                                  <w:szCs w:val="14"/>
                                  <w:lang w:val="en-US"/>
                                </w:rPr>
                                <w:t>2.44</w:t>
                              </w:r>
                            </w:p>
                          </w:txbxContent>
                        </wps:txbx>
                        <wps:bodyPr rot="0" vert="horz" wrap="none" lIns="0" tIns="0" rIns="0" bIns="0" anchor="t" anchorCtr="0">
                          <a:spAutoFit/>
                        </wps:bodyPr>
                      </wps:wsp>
                      <wps:wsp>
                        <wps:cNvPr id="1017" name="Rectangle 234"/>
                        <wps:cNvSpPr>
                          <a:spLocks noChangeArrowheads="1"/>
                        </wps:cNvSpPr>
                        <wps:spPr bwMode="auto">
                          <a:xfrm>
                            <a:off x="5824" y="6623"/>
                            <a:ext cx="246" cy="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A9C802" w14:textId="77777777" w:rsidR="007816AD" w:rsidRDefault="007816AD" w:rsidP="00C07173">
                              <w:r>
                                <w:rPr>
                                  <w:rFonts w:ascii="Times New Roman" w:hAnsi="Times New Roman" w:cs="Times New Roman"/>
                                  <w:color w:val="000000"/>
                                  <w:sz w:val="14"/>
                                  <w:szCs w:val="14"/>
                                  <w:lang w:val="en-US"/>
                                </w:rPr>
                                <w:t>2.59</w:t>
                              </w:r>
                            </w:p>
                          </w:txbxContent>
                        </wps:txbx>
                        <wps:bodyPr rot="0" vert="horz" wrap="none" lIns="0" tIns="0" rIns="0" bIns="0" anchor="t" anchorCtr="0">
                          <a:spAutoFit/>
                        </wps:bodyPr>
                      </wps:wsp>
                      <wps:wsp>
                        <wps:cNvPr id="1018" name="Rectangle 235"/>
                        <wps:cNvSpPr>
                          <a:spLocks noChangeArrowheads="1"/>
                        </wps:cNvSpPr>
                        <wps:spPr bwMode="auto">
                          <a:xfrm>
                            <a:off x="6297" y="6623"/>
                            <a:ext cx="246" cy="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6ABB88" w14:textId="77777777" w:rsidR="007816AD" w:rsidRDefault="007816AD" w:rsidP="00C07173">
                              <w:r>
                                <w:rPr>
                                  <w:rFonts w:ascii="Times New Roman" w:hAnsi="Times New Roman" w:cs="Times New Roman"/>
                                  <w:color w:val="000000"/>
                                  <w:sz w:val="14"/>
                                  <w:szCs w:val="14"/>
                                  <w:lang w:val="en-US"/>
                                </w:rPr>
                                <w:t>2.50</w:t>
                              </w:r>
                            </w:p>
                          </w:txbxContent>
                        </wps:txbx>
                        <wps:bodyPr rot="0" vert="horz" wrap="none" lIns="0" tIns="0" rIns="0" bIns="0" anchor="t" anchorCtr="0">
                          <a:spAutoFit/>
                        </wps:bodyPr>
                      </wps:wsp>
                      <wps:wsp>
                        <wps:cNvPr id="1019" name="Rectangle 236"/>
                        <wps:cNvSpPr>
                          <a:spLocks noChangeArrowheads="1"/>
                        </wps:cNvSpPr>
                        <wps:spPr bwMode="auto">
                          <a:xfrm>
                            <a:off x="7542" y="6623"/>
                            <a:ext cx="246" cy="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A94332" w14:textId="77777777" w:rsidR="007816AD" w:rsidRDefault="007816AD" w:rsidP="00C07173">
                              <w:r>
                                <w:rPr>
                                  <w:rFonts w:ascii="Times New Roman" w:hAnsi="Times New Roman" w:cs="Times New Roman"/>
                                  <w:color w:val="000000"/>
                                  <w:sz w:val="14"/>
                                  <w:szCs w:val="14"/>
                                  <w:lang w:val="en-US"/>
                                </w:rPr>
                                <w:t>2.35</w:t>
                              </w:r>
                            </w:p>
                          </w:txbxContent>
                        </wps:txbx>
                        <wps:bodyPr rot="0" vert="horz" wrap="none" lIns="0" tIns="0" rIns="0" bIns="0" anchor="t" anchorCtr="0">
                          <a:spAutoFit/>
                        </wps:bodyPr>
                      </wps:wsp>
                      <wps:wsp>
                        <wps:cNvPr id="1020" name="Rectangle 237"/>
                        <wps:cNvSpPr>
                          <a:spLocks noChangeArrowheads="1"/>
                        </wps:cNvSpPr>
                        <wps:spPr bwMode="auto">
                          <a:xfrm>
                            <a:off x="8014" y="6623"/>
                            <a:ext cx="246" cy="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83B97E" w14:textId="77777777" w:rsidR="007816AD" w:rsidRDefault="007816AD" w:rsidP="00C07173">
                              <w:r>
                                <w:rPr>
                                  <w:rFonts w:ascii="Times New Roman" w:hAnsi="Times New Roman" w:cs="Times New Roman"/>
                                  <w:color w:val="000000"/>
                                  <w:sz w:val="14"/>
                                  <w:szCs w:val="14"/>
                                  <w:lang w:val="en-US"/>
                                </w:rPr>
                                <w:t>2.35</w:t>
                              </w:r>
                            </w:p>
                          </w:txbxContent>
                        </wps:txbx>
                        <wps:bodyPr rot="0" vert="horz" wrap="none" lIns="0" tIns="0" rIns="0" bIns="0" anchor="t" anchorCtr="0">
                          <a:spAutoFit/>
                        </wps:bodyPr>
                      </wps:wsp>
                      <wps:wsp>
                        <wps:cNvPr id="1021" name="Rectangle 238"/>
                        <wps:cNvSpPr>
                          <a:spLocks noChangeArrowheads="1"/>
                        </wps:cNvSpPr>
                        <wps:spPr bwMode="auto">
                          <a:xfrm>
                            <a:off x="173" y="7049"/>
                            <a:ext cx="319" cy="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6FF901" w14:textId="77777777" w:rsidR="007816AD" w:rsidRDefault="007816AD" w:rsidP="00C07173">
                              <w:r>
                                <w:rPr>
                                  <w:rFonts w:ascii="Times New Roman" w:hAnsi="Times New Roman" w:cs="Times New Roman"/>
                                  <w:color w:val="000000"/>
                                  <w:sz w:val="14"/>
                                  <w:szCs w:val="14"/>
                                  <w:lang w:val="en-US"/>
                                </w:rPr>
                                <w:t>26/29</w:t>
                              </w:r>
                            </w:p>
                          </w:txbxContent>
                        </wps:txbx>
                        <wps:bodyPr rot="0" vert="horz" wrap="none" lIns="0" tIns="0" rIns="0" bIns="0" anchor="t" anchorCtr="0">
                          <a:spAutoFit/>
                        </wps:bodyPr>
                      </wps:wsp>
                      <wps:wsp>
                        <wps:cNvPr id="1022" name="Rectangle 239"/>
                        <wps:cNvSpPr>
                          <a:spLocks noChangeArrowheads="1"/>
                        </wps:cNvSpPr>
                        <wps:spPr bwMode="auto">
                          <a:xfrm>
                            <a:off x="666" y="6883"/>
                            <a:ext cx="2986" cy="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B07A39" w14:textId="77777777" w:rsidR="007816AD" w:rsidRDefault="007816AD" w:rsidP="00C07173">
                              <w:r>
                                <w:rPr>
                                  <w:rFonts w:ascii="Times New Roman" w:hAnsi="Times New Roman" w:cs="Times New Roman"/>
                                  <w:color w:val="000000"/>
                                  <w:sz w:val="14"/>
                                  <w:szCs w:val="14"/>
                                  <w:lang w:val="en-US"/>
                                </w:rPr>
                                <w:t xml:space="preserve">I see a lot of good stories about people from different </w:t>
                              </w:r>
                            </w:p>
                          </w:txbxContent>
                        </wps:txbx>
                        <wps:bodyPr rot="0" vert="horz" wrap="none" lIns="0" tIns="0" rIns="0" bIns="0" anchor="t" anchorCtr="0">
                          <a:spAutoFit/>
                        </wps:bodyPr>
                      </wps:wsp>
                      <wps:wsp>
                        <wps:cNvPr id="1023" name="Rectangle 240"/>
                        <wps:cNvSpPr>
                          <a:spLocks noChangeArrowheads="1"/>
                        </wps:cNvSpPr>
                        <wps:spPr bwMode="auto">
                          <a:xfrm>
                            <a:off x="666" y="7056"/>
                            <a:ext cx="945" cy="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4DB4E6" w14:textId="77777777" w:rsidR="007816AD" w:rsidRDefault="007816AD" w:rsidP="00C07173">
                              <w:r>
                                <w:rPr>
                                  <w:rFonts w:ascii="Times New Roman" w:hAnsi="Times New Roman" w:cs="Times New Roman"/>
                                  <w:color w:val="000000"/>
                                  <w:sz w:val="14"/>
                                  <w:szCs w:val="14"/>
                                  <w:lang w:val="en-US"/>
                                </w:rPr>
                                <w:t xml:space="preserve">countries on TV.  </w:t>
                              </w:r>
                            </w:p>
                          </w:txbxContent>
                        </wps:txbx>
                        <wps:bodyPr rot="0" vert="horz" wrap="none" lIns="0" tIns="0" rIns="0" bIns="0" anchor="t" anchorCtr="0">
                          <a:spAutoFit/>
                        </wps:bodyPr>
                      </wps:wsp>
                      <wps:wsp>
                        <wps:cNvPr id="1024" name="Rectangle 241"/>
                        <wps:cNvSpPr>
                          <a:spLocks noChangeArrowheads="1"/>
                        </wps:cNvSpPr>
                        <wps:spPr bwMode="auto">
                          <a:xfrm>
                            <a:off x="4094" y="6970"/>
                            <a:ext cx="246" cy="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21AD61" w14:textId="77777777" w:rsidR="007816AD" w:rsidRDefault="007816AD" w:rsidP="00C07173">
                              <w:r>
                                <w:rPr>
                                  <w:rFonts w:ascii="Times New Roman" w:hAnsi="Times New Roman" w:cs="Times New Roman"/>
                                  <w:color w:val="000000"/>
                                  <w:sz w:val="14"/>
                                  <w:szCs w:val="14"/>
                                  <w:lang w:val="en-US"/>
                                </w:rPr>
                                <w:t>2.93</w:t>
                              </w:r>
                            </w:p>
                          </w:txbxContent>
                        </wps:txbx>
                        <wps:bodyPr rot="0" vert="horz" wrap="none" lIns="0" tIns="0" rIns="0" bIns="0" anchor="t" anchorCtr="0">
                          <a:spAutoFit/>
                        </wps:bodyPr>
                      </wps:wsp>
                      <wps:wsp>
                        <wps:cNvPr id="1025" name="Rectangle 242"/>
                        <wps:cNvSpPr>
                          <a:spLocks noChangeArrowheads="1"/>
                        </wps:cNvSpPr>
                        <wps:spPr bwMode="auto">
                          <a:xfrm>
                            <a:off x="4566" y="6970"/>
                            <a:ext cx="246" cy="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052335" w14:textId="77777777" w:rsidR="007816AD" w:rsidRDefault="007816AD" w:rsidP="00C07173">
                              <w:r>
                                <w:rPr>
                                  <w:rFonts w:ascii="Times New Roman" w:hAnsi="Times New Roman" w:cs="Times New Roman"/>
                                  <w:color w:val="000000"/>
                                  <w:sz w:val="14"/>
                                  <w:szCs w:val="14"/>
                                  <w:lang w:val="en-US"/>
                                </w:rPr>
                                <w:t>2.88</w:t>
                              </w:r>
                            </w:p>
                          </w:txbxContent>
                        </wps:txbx>
                        <wps:bodyPr rot="0" vert="horz" wrap="none" lIns="0" tIns="0" rIns="0" bIns="0" anchor="t" anchorCtr="0">
                          <a:spAutoFit/>
                        </wps:bodyPr>
                      </wps:wsp>
                      <wps:wsp>
                        <wps:cNvPr id="1026" name="Rectangle 243"/>
                        <wps:cNvSpPr>
                          <a:spLocks noChangeArrowheads="1"/>
                        </wps:cNvSpPr>
                        <wps:spPr bwMode="auto">
                          <a:xfrm>
                            <a:off x="5824" y="6970"/>
                            <a:ext cx="246" cy="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2447E0" w14:textId="77777777" w:rsidR="007816AD" w:rsidRDefault="007816AD" w:rsidP="00C07173">
                              <w:r>
                                <w:rPr>
                                  <w:rFonts w:ascii="Times New Roman" w:hAnsi="Times New Roman" w:cs="Times New Roman"/>
                                  <w:color w:val="000000"/>
                                  <w:sz w:val="14"/>
                                  <w:szCs w:val="14"/>
                                  <w:lang w:val="en-US"/>
                                </w:rPr>
                                <w:t>2.99</w:t>
                              </w:r>
                            </w:p>
                          </w:txbxContent>
                        </wps:txbx>
                        <wps:bodyPr rot="0" vert="horz" wrap="none" lIns="0" tIns="0" rIns="0" bIns="0" anchor="t" anchorCtr="0">
                          <a:spAutoFit/>
                        </wps:bodyPr>
                      </wps:wsp>
                      <wps:wsp>
                        <wps:cNvPr id="1027" name="Rectangle 244"/>
                        <wps:cNvSpPr>
                          <a:spLocks noChangeArrowheads="1"/>
                        </wps:cNvSpPr>
                        <wps:spPr bwMode="auto">
                          <a:xfrm>
                            <a:off x="6297" y="6970"/>
                            <a:ext cx="246" cy="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E628E0" w14:textId="77777777" w:rsidR="007816AD" w:rsidRDefault="007816AD" w:rsidP="00C07173">
                              <w:r>
                                <w:rPr>
                                  <w:rFonts w:ascii="Times New Roman" w:hAnsi="Times New Roman" w:cs="Times New Roman"/>
                                  <w:color w:val="000000"/>
                                  <w:sz w:val="14"/>
                                  <w:szCs w:val="14"/>
                                  <w:lang w:val="en-US"/>
                                </w:rPr>
                                <w:t>3.01</w:t>
                              </w:r>
                            </w:p>
                          </w:txbxContent>
                        </wps:txbx>
                        <wps:bodyPr rot="0" vert="horz" wrap="none" lIns="0" tIns="0" rIns="0" bIns="0" anchor="t" anchorCtr="0">
                          <a:spAutoFit/>
                        </wps:bodyPr>
                      </wps:wsp>
                      <wps:wsp>
                        <wps:cNvPr id="1028" name="Rectangle 245"/>
                        <wps:cNvSpPr>
                          <a:spLocks noChangeArrowheads="1"/>
                        </wps:cNvSpPr>
                        <wps:spPr bwMode="auto">
                          <a:xfrm>
                            <a:off x="7542" y="6970"/>
                            <a:ext cx="246" cy="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BB1BAD" w14:textId="77777777" w:rsidR="007816AD" w:rsidRDefault="007816AD" w:rsidP="00C07173">
                              <w:r>
                                <w:rPr>
                                  <w:rFonts w:ascii="Times New Roman" w:hAnsi="Times New Roman" w:cs="Times New Roman"/>
                                  <w:color w:val="000000"/>
                                  <w:sz w:val="14"/>
                                  <w:szCs w:val="14"/>
                                  <w:lang w:val="en-US"/>
                                </w:rPr>
                                <w:t>2.85</w:t>
                              </w:r>
                            </w:p>
                          </w:txbxContent>
                        </wps:txbx>
                        <wps:bodyPr rot="0" vert="horz" wrap="none" lIns="0" tIns="0" rIns="0" bIns="0" anchor="t" anchorCtr="0">
                          <a:spAutoFit/>
                        </wps:bodyPr>
                      </wps:wsp>
                      <wps:wsp>
                        <wps:cNvPr id="1029" name="Rectangle 246"/>
                        <wps:cNvSpPr>
                          <a:spLocks noChangeArrowheads="1"/>
                        </wps:cNvSpPr>
                        <wps:spPr bwMode="auto">
                          <a:xfrm>
                            <a:off x="8014" y="6970"/>
                            <a:ext cx="246" cy="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2190E4" w14:textId="77777777" w:rsidR="007816AD" w:rsidRDefault="007816AD" w:rsidP="00C07173">
                              <w:r>
                                <w:rPr>
                                  <w:rFonts w:ascii="Times New Roman" w:hAnsi="Times New Roman" w:cs="Times New Roman"/>
                                  <w:color w:val="000000"/>
                                  <w:sz w:val="14"/>
                                  <w:szCs w:val="14"/>
                                  <w:lang w:val="en-US"/>
                                </w:rPr>
                                <w:t>2.69</w:t>
                              </w:r>
                            </w:p>
                          </w:txbxContent>
                        </wps:txbx>
                        <wps:bodyPr rot="0" vert="horz" wrap="none" lIns="0" tIns="0" rIns="0" bIns="0" anchor="t" anchorCtr="0">
                          <a:spAutoFit/>
                        </wps:bodyPr>
                      </wps:wsp>
                      <wps:wsp>
                        <wps:cNvPr id="1030" name="Rectangle 247"/>
                        <wps:cNvSpPr>
                          <a:spLocks noChangeArrowheads="1"/>
                        </wps:cNvSpPr>
                        <wps:spPr bwMode="auto">
                          <a:xfrm>
                            <a:off x="173" y="7242"/>
                            <a:ext cx="319" cy="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C05AE3" w14:textId="77777777" w:rsidR="007816AD" w:rsidRDefault="007816AD" w:rsidP="00C07173">
                              <w:r>
                                <w:rPr>
                                  <w:rFonts w:ascii="Times New Roman" w:hAnsi="Times New Roman" w:cs="Times New Roman"/>
                                  <w:color w:val="000000"/>
                                  <w:sz w:val="14"/>
                                  <w:szCs w:val="14"/>
                                  <w:lang w:val="en-US"/>
                                </w:rPr>
                                <w:t>27/30</w:t>
                              </w:r>
                            </w:p>
                          </w:txbxContent>
                        </wps:txbx>
                        <wps:bodyPr rot="0" vert="horz" wrap="none" lIns="0" tIns="0" rIns="0" bIns="0" anchor="t" anchorCtr="0">
                          <a:spAutoFit/>
                        </wps:bodyPr>
                      </wps:wsp>
                      <wps:wsp>
                        <wps:cNvPr id="1031" name="Rectangle 248"/>
                        <wps:cNvSpPr>
                          <a:spLocks noChangeArrowheads="1"/>
                        </wps:cNvSpPr>
                        <wps:spPr bwMode="auto">
                          <a:xfrm>
                            <a:off x="666" y="7236"/>
                            <a:ext cx="2586" cy="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6B8B10" w14:textId="77777777" w:rsidR="007816AD" w:rsidRDefault="007816AD" w:rsidP="00C07173">
                              <w:r>
                                <w:rPr>
                                  <w:rFonts w:ascii="Times New Roman" w:hAnsi="Times New Roman" w:cs="Times New Roman"/>
                                  <w:color w:val="000000"/>
                                  <w:sz w:val="14"/>
                                  <w:szCs w:val="14"/>
                                  <w:lang w:val="en-US"/>
                                </w:rPr>
                                <w:t>I get to learn about Asian languages at school.</w:t>
                              </w:r>
                            </w:p>
                          </w:txbxContent>
                        </wps:txbx>
                        <wps:bodyPr rot="0" vert="horz" wrap="none" lIns="0" tIns="0" rIns="0" bIns="0" anchor="t" anchorCtr="0">
                          <a:spAutoFit/>
                        </wps:bodyPr>
                      </wps:wsp>
                      <wps:wsp>
                        <wps:cNvPr id="1032" name="Rectangle 249"/>
                        <wps:cNvSpPr>
                          <a:spLocks noChangeArrowheads="1"/>
                        </wps:cNvSpPr>
                        <wps:spPr bwMode="auto">
                          <a:xfrm>
                            <a:off x="4094" y="7236"/>
                            <a:ext cx="246" cy="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C29B0F" w14:textId="77777777" w:rsidR="007816AD" w:rsidRDefault="007816AD" w:rsidP="00C07173">
                              <w:r>
                                <w:rPr>
                                  <w:rFonts w:ascii="Times New Roman" w:hAnsi="Times New Roman" w:cs="Times New Roman"/>
                                  <w:color w:val="000000"/>
                                  <w:sz w:val="14"/>
                                  <w:szCs w:val="14"/>
                                  <w:lang w:val="en-US"/>
                                </w:rPr>
                                <w:t>2.16</w:t>
                              </w:r>
                            </w:p>
                          </w:txbxContent>
                        </wps:txbx>
                        <wps:bodyPr rot="0" vert="horz" wrap="none" lIns="0" tIns="0" rIns="0" bIns="0" anchor="t" anchorCtr="0">
                          <a:spAutoFit/>
                        </wps:bodyPr>
                      </wps:wsp>
                      <wps:wsp>
                        <wps:cNvPr id="1033" name="Rectangle 250"/>
                        <wps:cNvSpPr>
                          <a:spLocks noChangeArrowheads="1"/>
                        </wps:cNvSpPr>
                        <wps:spPr bwMode="auto">
                          <a:xfrm>
                            <a:off x="4566" y="7236"/>
                            <a:ext cx="246" cy="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C37BC5" w14:textId="77777777" w:rsidR="007816AD" w:rsidRDefault="007816AD" w:rsidP="00C07173">
                              <w:r>
                                <w:rPr>
                                  <w:rFonts w:ascii="Times New Roman" w:hAnsi="Times New Roman" w:cs="Times New Roman"/>
                                  <w:color w:val="000000"/>
                                  <w:sz w:val="14"/>
                                  <w:szCs w:val="14"/>
                                  <w:lang w:val="en-US"/>
                                </w:rPr>
                                <w:t>2.28</w:t>
                              </w:r>
                            </w:p>
                          </w:txbxContent>
                        </wps:txbx>
                        <wps:bodyPr rot="0" vert="horz" wrap="none" lIns="0" tIns="0" rIns="0" bIns="0" anchor="t" anchorCtr="0">
                          <a:spAutoFit/>
                        </wps:bodyPr>
                      </wps:wsp>
                      <wps:wsp>
                        <wps:cNvPr id="1034" name="Rectangle 251"/>
                        <wps:cNvSpPr>
                          <a:spLocks noChangeArrowheads="1"/>
                        </wps:cNvSpPr>
                        <wps:spPr bwMode="auto">
                          <a:xfrm>
                            <a:off x="5824" y="7236"/>
                            <a:ext cx="246" cy="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700F01" w14:textId="77777777" w:rsidR="007816AD" w:rsidRDefault="007816AD" w:rsidP="00C07173">
                              <w:r>
                                <w:rPr>
                                  <w:rFonts w:ascii="Times New Roman" w:hAnsi="Times New Roman" w:cs="Times New Roman"/>
                                  <w:color w:val="000000"/>
                                  <w:sz w:val="14"/>
                                  <w:szCs w:val="14"/>
                                  <w:lang w:val="en-US"/>
                                </w:rPr>
                                <w:t>2.02</w:t>
                              </w:r>
                            </w:p>
                          </w:txbxContent>
                        </wps:txbx>
                        <wps:bodyPr rot="0" vert="horz" wrap="none" lIns="0" tIns="0" rIns="0" bIns="0" anchor="t" anchorCtr="0">
                          <a:spAutoFit/>
                        </wps:bodyPr>
                      </wps:wsp>
                      <wps:wsp>
                        <wps:cNvPr id="1035" name="Rectangle 252"/>
                        <wps:cNvSpPr>
                          <a:spLocks noChangeArrowheads="1"/>
                        </wps:cNvSpPr>
                        <wps:spPr bwMode="auto">
                          <a:xfrm>
                            <a:off x="6297" y="7236"/>
                            <a:ext cx="246" cy="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FC7C6B" w14:textId="77777777" w:rsidR="007816AD" w:rsidRDefault="007816AD" w:rsidP="00C07173">
                              <w:r>
                                <w:rPr>
                                  <w:rFonts w:ascii="Times New Roman" w:hAnsi="Times New Roman" w:cs="Times New Roman"/>
                                  <w:color w:val="000000"/>
                                  <w:sz w:val="14"/>
                                  <w:szCs w:val="14"/>
                                  <w:lang w:val="en-US"/>
                                </w:rPr>
                                <w:t>2.27</w:t>
                              </w:r>
                            </w:p>
                          </w:txbxContent>
                        </wps:txbx>
                        <wps:bodyPr rot="0" vert="horz" wrap="none" lIns="0" tIns="0" rIns="0" bIns="0" anchor="t" anchorCtr="0">
                          <a:spAutoFit/>
                        </wps:bodyPr>
                      </wps:wsp>
                      <wps:wsp>
                        <wps:cNvPr id="1036" name="Rectangle 253"/>
                        <wps:cNvSpPr>
                          <a:spLocks noChangeArrowheads="1"/>
                        </wps:cNvSpPr>
                        <wps:spPr bwMode="auto">
                          <a:xfrm>
                            <a:off x="7542" y="7236"/>
                            <a:ext cx="246" cy="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3DF3A8" w14:textId="77777777" w:rsidR="007816AD" w:rsidRDefault="007816AD" w:rsidP="00C07173">
                              <w:r>
                                <w:rPr>
                                  <w:rFonts w:ascii="Times New Roman" w:hAnsi="Times New Roman" w:cs="Times New Roman"/>
                                  <w:color w:val="000000"/>
                                  <w:sz w:val="14"/>
                                  <w:szCs w:val="14"/>
                                  <w:lang w:val="en-US"/>
                                </w:rPr>
                                <w:t>2.34</w:t>
                              </w:r>
                            </w:p>
                          </w:txbxContent>
                        </wps:txbx>
                        <wps:bodyPr rot="0" vert="horz" wrap="none" lIns="0" tIns="0" rIns="0" bIns="0" anchor="t" anchorCtr="0">
                          <a:spAutoFit/>
                        </wps:bodyPr>
                      </wps:wsp>
                      <wps:wsp>
                        <wps:cNvPr id="1037" name="Rectangle 254"/>
                        <wps:cNvSpPr>
                          <a:spLocks noChangeArrowheads="1"/>
                        </wps:cNvSpPr>
                        <wps:spPr bwMode="auto">
                          <a:xfrm>
                            <a:off x="8014" y="7236"/>
                            <a:ext cx="246" cy="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B94540" w14:textId="77777777" w:rsidR="007816AD" w:rsidRDefault="007816AD" w:rsidP="00C07173">
                              <w:r>
                                <w:rPr>
                                  <w:rFonts w:ascii="Times New Roman" w:hAnsi="Times New Roman" w:cs="Times New Roman"/>
                                  <w:color w:val="000000"/>
                                  <w:sz w:val="14"/>
                                  <w:szCs w:val="14"/>
                                  <w:lang w:val="en-US"/>
                                </w:rPr>
                                <w:t>2.30</w:t>
                              </w:r>
                            </w:p>
                          </w:txbxContent>
                        </wps:txbx>
                        <wps:bodyPr rot="0" vert="horz" wrap="none" lIns="0" tIns="0" rIns="0" bIns="0" anchor="t" anchorCtr="0">
                          <a:spAutoFit/>
                        </wps:bodyPr>
                      </wps:wsp>
                      <wps:wsp>
                        <wps:cNvPr id="1038" name="Rectangle 255"/>
                        <wps:cNvSpPr>
                          <a:spLocks noChangeArrowheads="1"/>
                        </wps:cNvSpPr>
                        <wps:spPr bwMode="auto">
                          <a:xfrm>
                            <a:off x="173" y="7436"/>
                            <a:ext cx="319" cy="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A2A48E" w14:textId="77777777" w:rsidR="007816AD" w:rsidRDefault="007816AD" w:rsidP="00C07173">
                              <w:r>
                                <w:rPr>
                                  <w:rFonts w:ascii="Times New Roman" w:hAnsi="Times New Roman" w:cs="Times New Roman"/>
                                  <w:color w:val="000000"/>
                                  <w:sz w:val="14"/>
                                  <w:szCs w:val="14"/>
                                  <w:lang w:val="en-US"/>
                                </w:rPr>
                                <w:t>28/31</w:t>
                              </w:r>
                            </w:p>
                          </w:txbxContent>
                        </wps:txbx>
                        <wps:bodyPr rot="0" vert="horz" wrap="none" lIns="0" tIns="0" rIns="0" bIns="0" anchor="t" anchorCtr="0">
                          <a:spAutoFit/>
                        </wps:bodyPr>
                      </wps:wsp>
                      <wps:wsp>
                        <wps:cNvPr id="1039" name="Rectangle 256"/>
                        <wps:cNvSpPr>
                          <a:spLocks noChangeArrowheads="1"/>
                        </wps:cNvSpPr>
                        <wps:spPr bwMode="auto">
                          <a:xfrm>
                            <a:off x="666" y="7429"/>
                            <a:ext cx="1921" cy="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8FC29C" w14:textId="77777777" w:rsidR="007816AD" w:rsidRDefault="007816AD" w:rsidP="00C07173">
                              <w:r>
                                <w:rPr>
                                  <w:rFonts w:ascii="Times New Roman" w:hAnsi="Times New Roman" w:cs="Times New Roman"/>
                                  <w:color w:val="000000"/>
                                  <w:sz w:val="14"/>
                                  <w:szCs w:val="14"/>
                                  <w:lang w:val="en-US"/>
                                </w:rPr>
                                <w:t>I get to learn about Asia at school.</w:t>
                              </w:r>
                            </w:p>
                          </w:txbxContent>
                        </wps:txbx>
                        <wps:bodyPr rot="0" vert="horz" wrap="none" lIns="0" tIns="0" rIns="0" bIns="0" anchor="t" anchorCtr="0">
                          <a:spAutoFit/>
                        </wps:bodyPr>
                      </wps:wsp>
                      <wps:wsp>
                        <wps:cNvPr id="1040" name="Rectangle 257"/>
                        <wps:cNvSpPr>
                          <a:spLocks noChangeArrowheads="1"/>
                        </wps:cNvSpPr>
                        <wps:spPr bwMode="auto">
                          <a:xfrm>
                            <a:off x="4094" y="7429"/>
                            <a:ext cx="246" cy="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29D196" w14:textId="77777777" w:rsidR="007816AD" w:rsidRDefault="007816AD" w:rsidP="00C07173">
                              <w:r>
                                <w:rPr>
                                  <w:rFonts w:ascii="Times New Roman" w:hAnsi="Times New Roman" w:cs="Times New Roman"/>
                                  <w:color w:val="000000"/>
                                  <w:sz w:val="14"/>
                                  <w:szCs w:val="14"/>
                                  <w:lang w:val="en-US"/>
                                </w:rPr>
                                <w:t>2.21</w:t>
                              </w:r>
                            </w:p>
                          </w:txbxContent>
                        </wps:txbx>
                        <wps:bodyPr rot="0" vert="horz" wrap="none" lIns="0" tIns="0" rIns="0" bIns="0" anchor="t" anchorCtr="0">
                          <a:spAutoFit/>
                        </wps:bodyPr>
                      </wps:wsp>
                      <wps:wsp>
                        <wps:cNvPr id="1041" name="Rectangle 258"/>
                        <wps:cNvSpPr>
                          <a:spLocks noChangeArrowheads="1"/>
                        </wps:cNvSpPr>
                        <wps:spPr bwMode="auto">
                          <a:xfrm>
                            <a:off x="4566" y="7429"/>
                            <a:ext cx="246" cy="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5A2515" w14:textId="77777777" w:rsidR="007816AD" w:rsidRDefault="007816AD" w:rsidP="00C07173">
                              <w:r>
                                <w:rPr>
                                  <w:rFonts w:ascii="Times New Roman" w:hAnsi="Times New Roman" w:cs="Times New Roman"/>
                                  <w:color w:val="000000"/>
                                  <w:sz w:val="14"/>
                                  <w:szCs w:val="14"/>
                                  <w:lang w:val="en-US"/>
                                </w:rPr>
                                <w:t>2.24</w:t>
                              </w:r>
                            </w:p>
                          </w:txbxContent>
                        </wps:txbx>
                        <wps:bodyPr rot="0" vert="horz" wrap="none" lIns="0" tIns="0" rIns="0" bIns="0" anchor="t" anchorCtr="0">
                          <a:spAutoFit/>
                        </wps:bodyPr>
                      </wps:wsp>
                      <wps:wsp>
                        <wps:cNvPr id="1042" name="Rectangle 259"/>
                        <wps:cNvSpPr>
                          <a:spLocks noChangeArrowheads="1"/>
                        </wps:cNvSpPr>
                        <wps:spPr bwMode="auto">
                          <a:xfrm>
                            <a:off x="5824" y="7429"/>
                            <a:ext cx="246" cy="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4D7C4F" w14:textId="77777777" w:rsidR="007816AD" w:rsidRDefault="007816AD" w:rsidP="00C07173">
                              <w:r>
                                <w:rPr>
                                  <w:rFonts w:ascii="Times New Roman" w:hAnsi="Times New Roman" w:cs="Times New Roman"/>
                                  <w:color w:val="000000"/>
                                  <w:sz w:val="14"/>
                                  <w:szCs w:val="14"/>
                                  <w:lang w:val="en-US"/>
                                </w:rPr>
                                <w:t>2.05</w:t>
                              </w:r>
                            </w:p>
                          </w:txbxContent>
                        </wps:txbx>
                        <wps:bodyPr rot="0" vert="horz" wrap="none" lIns="0" tIns="0" rIns="0" bIns="0" anchor="t" anchorCtr="0">
                          <a:spAutoFit/>
                        </wps:bodyPr>
                      </wps:wsp>
                      <wps:wsp>
                        <wps:cNvPr id="1043" name="Rectangle 260"/>
                        <wps:cNvSpPr>
                          <a:spLocks noChangeArrowheads="1"/>
                        </wps:cNvSpPr>
                        <wps:spPr bwMode="auto">
                          <a:xfrm>
                            <a:off x="6297" y="7429"/>
                            <a:ext cx="246" cy="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A6A8D4" w14:textId="77777777" w:rsidR="007816AD" w:rsidRDefault="007816AD" w:rsidP="00C07173">
                              <w:r>
                                <w:rPr>
                                  <w:rFonts w:ascii="Times New Roman" w:hAnsi="Times New Roman" w:cs="Times New Roman"/>
                                  <w:color w:val="000000"/>
                                  <w:sz w:val="14"/>
                                  <w:szCs w:val="14"/>
                                  <w:lang w:val="en-US"/>
                                </w:rPr>
                                <w:t>2.13</w:t>
                              </w:r>
                            </w:p>
                          </w:txbxContent>
                        </wps:txbx>
                        <wps:bodyPr rot="0" vert="horz" wrap="none" lIns="0" tIns="0" rIns="0" bIns="0" anchor="t" anchorCtr="0">
                          <a:spAutoFit/>
                        </wps:bodyPr>
                      </wps:wsp>
                      <wps:wsp>
                        <wps:cNvPr id="1044" name="Rectangle 261"/>
                        <wps:cNvSpPr>
                          <a:spLocks noChangeArrowheads="1"/>
                        </wps:cNvSpPr>
                        <wps:spPr bwMode="auto">
                          <a:xfrm>
                            <a:off x="7542" y="7429"/>
                            <a:ext cx="246" cy="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A7CDD2" w14:textId="77777777" w:rsidR="007816AD" w:rsidRDefault="007816AD" w:rsidP="00C07173">
                              <w:r>
                                <w:rPr>
                                  <w:rFonts w:ascii="Times New Roman" w:hAnsi="Times New Roman" w:cs="Times New Roman"/>
                                  <w:color w:val="000000"/>
                                  <w:sz w:val="14"/>
                                  <w:szCs w:val="14"/>
                                  <w:lang w:val="en-US"/>
                                </w:rPr>
                                <w:t>2.44</w:t>
                              </w:r>
                            </w:p>
                          </w:txbxContent>
                        </wps:txbx>
                        <wps:bodyPr rot="0" vert="horz" wrap="none" lIns="0" tIns="0" rIns="0" bIns="0" anchor="t" anchorCtr="0">
                          <a:spAutoFit/>
                        </wps:bodyPr>
                      </wps:wsp>
                      <wps:wsp>
                        <wps:cNvPr id="1045" name="Rectangle 262"/>
                        <wps:cNvSpPr>
                          <a:spLocks noChangeArrowheads="1"/>
                        </wps:cNvSpPr>
                        <wps:spPr bwMode="auto">
                          <a:xfrm>
                            <a:off x="8014" y="7429"/>
                            <a:ext cx="246" cy="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8FAE0F" w14:textId="77777777" w:rsidR="007816AD" w:rsidRDefault="007816AD" w:rsidP="00C07173">
                              <w:r>
                                <w:rPr>
                                  <w:rFonts w:ascii="Times New Roman" w:hAnsi="Times New Roman" w:cs="Times New Roman"/>
                                  <w:color w:val="000000"/>
                                  <w:sz w:val="14"/>
                                  <w:szCs w:val="14"/>
                                  <w:lang w:val="en-US"/>
                                </w:rPr>
                                <w:t>2.41</w:t>
                              </w:r>
                            </w:p>
                          </w:txbxContent>
                        </wps:txbx>
                        <wps:bodyPr rot="0" vert="horz" wrap="none" lIns="0" tIns="0" rIns="0" bIns="0" anchor="t" anchorCtr="0">
                          <a:spAutoFit/>
                        </wps:bodyPr>
                      </wps:wsp>
                      <wps:wsp>
                        <wps:cNvPr id="1046" name="Rectangle 263"/>
                        <wps:cNvSpPr>
                          <a:spLocks noChangeArrowheads="1"/>
                        </wps:cNvSpPr>
                        <wps:spPr bwMode="auto">
                          <a:xfrm>
                            <a:off x="260" y="7782"/>
                            <a:ext cx="141" cy="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1534D7" w14:textId="77777777" w:rsidR="007816AD" w:rsidRDefault="007816AD" w:rsidP="00C07173">
                              <w:r>
                                <w:rPr>
                                  <w:rFonts w:ascii="Times New Roman" w:hAnsi="Times New Roman" w:cs="Times New Roman"/>
                                  <w:color w:val="000000"/>
                                  <w:sz w:val="14"/>
                                  <w:szCs w:val="14"/>
                                  <w:lang w:val="en-US"/>
                                </w:rPr>
                                <w:t>25</w:t>
                              </w:r>
                            </w:p>
                          </w:txbxContent>
                        </wps:txbx>
                        <wps:bodyPr rot="0" vert="horz" wrap="none" lIns="0" tIns="0" rIns="0" bIns="0" anchor="t" anchorCtr="0">
                          <a:spAutoFit/>
                        </wps:bodyPr>
                      </wps:wsp>
                      <wps:wsp>
                        <wps:cNvPr id="1047" name="Rectangle 264"/>
                        <wps:cNvSpPr>
                          <a:spLocks noChangeArrowheads="1"/>
                        </wps:cNvSpPr>
                        <wps:spPr bwMode="auto">
                          <a:xfrm>
                            <a:off x="666" y="7615"/>
                            <a:ext cx="3113" cy="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98E935" w14:textId="77777777" w:rsidR="007816AD" w:rsidRDefault="007816AD" w:rsidP="00C07173">
                              <w:r>
                                <w:rPr>
                                  <w:rFonts w:ascii="Times New Roman" w:hAnsi="Times New Roman" w:cs="Times New Roman"/>
                                  <w:color w:val="000000"/>
                                  <w:sz w:val="14"/>
                                  <w:szCs w:val="14"/>
                                  <w:lang w:val="en-US"/>
                                </w:rPr>
                                <w:t xml:space="preserve">I ask questions if I don't know what to say or do around </w:t>
                              </w:r>
                            </w:p>
                          </w:txbxContent>
                        </wps:txbx>
                        <wps:bodyPr rot="0" vert="horz" wrap="none" lIns="0" tIns="0" rIns="0" bIns="0" anchor="t" anchorCtr="0">
                          <a:spAutoFit/>
                        </wps:bodyPr>
                      </wps:wsp>
                      <wps:wsp>
                        <wps:cNvPr id="1048" name="Rectangle 265"/>
                        <wps:cNvSpPr>
                          <a:spLocks noChangeArrowheads="1"/>
                        </wps:cNvSpPr>
                        <wps:spPr bwMode="auto">
                          <a:xfrm>
                            <a:off x="666" y="7788"/>
                            <a:ext cx="1781" cy="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376C93" w14:textId="77777777" w:rsidR="007816AD" w:rsidRDefault="007816AD" w:rsidP="00C07173">
                              <w:r>
                                <w:rPr>
                                  <w:rFonts w:ascii="Times New Roman" w:hAnsi="Times New Roman" w:cs="Times New Roman"/>
                                  <w:color w:val="000000"/>
                                  <w:sz w:val="14"/>
                                  <w:szCs w:val="14"/>
                                  <w:lang w:val="en-US"/>
                                </w:rPr>
                                <w:t>people from different countries.</w:t>
                              </w:r>
                            </w:p>
                          </w:txbxContent>
                        </wps:txbx>
                        <wps:bodyPr rot="0" vert="horz" wrap="none" lIns="0" tIns="0" rIns="0" bIns="0" anchor="t" anchorCtr="0">
                          <a:spAutoFit/>
                        </wps:bodyPr>
                      </wps:wsp>
                      <wps:wsp>
                        <wps:cNvPr id="1049" name="Rectangle 266"/>
                        <wps:cNvSpPr>
                          <a:spLocks noChangeArrowheads="1"/>
                        </wps:cNvSpPr>
                        <wps:spPr bwMode="auto">
                          <a:xfrm>
                            <a:off x="4094" y="7702"/>
                            <a:ext cx="246" cy="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4D0078" w14:textId="77777777" w:rsidR="007816AD" w:rsidRDefault="007816AD" w:rsidP="00C07173">
                              <w:r>
                                <w:rPr>
                                  <w:rFonts w:ascii="Times New Roman" w:hAnsi="Times New Roman" w:cs="Times New Roman"/>
                                  <w:color w:val="000000"/>
                                  <w:sz w:val="14"/>
                                  <w:szCs w:val="14"/>
                                  <w:lang w:val="en-US"/>
                                </w:rPr>
                                <w:t>2.76</w:t>
                              </w:r>
                            </w:p>
                          </w:txbxContent>
                        </wps:txbx>
                        <wps:bodyPr rot="0" vert="horz" wrap="none" lIns="0" tIns="0" rIns="0" bIns="0" anchor="t" anchorCtr="0">
                          <a:spAutoFit/>
                        </wps:bodyPr>
                      </wps:wsp>
                      <wps:wsp>
                        <wps:cNvPr id="1050" name="Rectangle 267"/>
                        <wps:cNvSpPr>
                          <a:spLocks noChangeArrowheads="1"/>
                        </wps:cNvSpPr>
                        <wps:spPr bwMode="auto">
                          <a:xfrm>
                            <a:off x="4566" y="7702"/>
                            <a:ext cx="246" cy="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17D6DB" w14:textId="77777777" w:rsidR="007816AD" w:rsidRDefault="007816AD" w:rsidP="00C07173">
                              <w:r>
                                <w:rPr>
                                  <w:rFonts w:ascii="Times New Roman" w:hAnsi="Times New Roman" w:cs="Times New Roman"/>
                                  <w:color w:val="000000"/>
                                  <w:sz w:val="14"/>
                                  <w:szCs w:val="14"/>
                                  <w:lang w:val="en-US"/>
                                </w:rPr>
                                <w:t>2.74</w:t>
                              </w:r>
                            </w:p>
                          </w:txbxContent>
                        </wps:txbx>
                        <wps:bodyPr rot="0" vert="horz" wrap="none" lIns="0" tIns="0" rIns="0" bIns="0" anchor="t" anchorCtr="0">
                          <a:spAutoFit/>
                        </wps:bodyPr>
                      </wps:wsp>
                      <wps:wsp>
                        <wps:cNvPr id="1051" name="Rectangle 268"/>
                        <wps:cNvSpPr>
                          <a:spLocks noChangeArrowheads="1"/>
                        </wps:cNvSpPr>
                        <wps:spPr bwMode="auto">
                          <a:xfrm>
                            <a:off x="7542" y="7702"/>
                            <a:ext cx="246" cy="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9A728A" w14:textId="77777777" w:rsidR="007816AD" w:rsidRDefault="007816AD" w:rsidP="00C07173">
                              <w:r>
                                <w:rPr>
                                  <w:rFonts w:ascii="Times New Roman" w:hAnsi="Times New Roman" w:cs="Times New Roman"/>
                                  <w:color w:val="000000"/>
                                  <w:sz w:val="14"/>
                                  <w:szCs w:val="14"/>
                                  <w:lang w:val="en-US"/>
                                </w:rPr>
                                <w:t>2.76</w:t>
                              </w:r>
                            </w:p>
                          </w:txbxContent>
                        </wps:txbx>
                        <wps:bodyPr rot="0" vert="horz" wrap="none" lIns="0" tIns="0" rIns="0" bIns="0" anchor="t" anchorCtr="0">
                          <a:spAutoFit/>
                        </wps:bodyPr>
                      </wps:wsp>
                      <wps:wsp>
                        <wps:cNvPr id="1052" name="Rectangle 269"/>
                        <wps:cNvSpPr>
                          <a:spLocks noChangeArrowheads="1"/>
                        </wps:cNvSpPr>
                        <wps:spPr bwMode="auto">
                          <a:xfrm>
                            <a:off x="8014" y="7702"/>
                            <a:ext cx="246" cy="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28EFF2" w14:textId="77777777" w:rsidR="007816AD" w:rsidRDefault="007816AD" w:rsidP="00C07173">
                              <w:r>
                                <w:rPr>
                                  <w:rFonts w:ascii="Times New Roman" w:hAnsi="Times New Roman" w:cs="Times New Roman"/>
                                  <w:color w:val="000000"/>
                                  <w:sz w:val="14"/>
                                  <w:szCs w:val="14"/>
                                  <w:lang w:val="en-US"/>
                                </w:rPr>
                                <w:t>2.74</w:t>
                              </w:r>
                            </w:p>
                          </w:txbxContent>
                        </wps:txbx>
                        <wps:bodyPr rot="0" vert="horz" wrap="none" lIns="0" tIns="0" rIns="0" bIns="0" anchor="t" anchorCtr="0">
                          <a:spAutoFit/>
                        </wps:bodyPr>
                      </wps:wsp>
                      <wps:wsp>
                        <wps:cNvPr id="1053" name="Rectangle 270"/>
                        <wps:cNvSpPr>
                          <a:spLocks noChangeArrowheads="1"/>
                        </wps:cNvSpPr>
                        <wps:spPr bwMode="auto">
                          <a:xfrm>
                            <a:off x="20" y="7941"/>
                            <a:ext cx="195"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8A12A0" w14:textId="77777777" w:rsidR="007816AD" w:rsidRDefault="007816AD" w:rsidP="00C07173">
                              <w:r>
                                <w:rPr>
                                  <w:rFonts w:ascii="Times New Roman" w:hAnsi="Times New Roman" w:cs="Times New Roman"/>
                                  <w:color w:val="000000"/>
                                  <w:sz w:val="10"/>
                                  <w:szCs w:val="10"/>
                                  <w:lang w:val="en-US"/>
                                </w:rPr>
                                <w:t>Note</w:t>
                              </w:r>
                            </w:p>
                          </w:txbxContent>
                        </wps:txbx>
                        <wps:bodyPr rot="0" vert="horz" wrap="none" lIns="0" tIns="0" rIns="0" bIns="0" anchor="t" anchorCtr="0">
                          <a:spAutoFit/>
                        </wps:bodyPr>
                      </wps:wsp>
                      <wps:wsp>
                        <wps:cNvPr id="1054" name="Rectangle 271"/>
                        <wps:cNvSpPr>
                          <a:spLocks noChangeArrowheads="1"/>
                        </wps:cNvSpPr>
                        <wps:spPr bwMode="auto">
                          <a:xfrm>
                            <a:off x="20" y="8055"/>
                            <a:ext cx="206" cy="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5" name="Rectangle 272"/>
                        <wps:cNvSpPr>
                          <a:spLocks noChangeArrowheads="1"/>
                        </wps:cNvSpPr>
                        <wps:spPr bwMode="auto">
                          <a:xfrm>
                            <a:off x="226" y="7941"/>
                            <a:ext cx="3537"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F93355" w14:textId="77777777" w:rsidR="007816AD" w:rsidRDefault="007816AD" w:rsidP="00C07173">
                              <w:r>
                                <w:rPr>
                                  <w:rFonts w:ascii="Times New Roman" w:hAnsi="Times New Roman" w:cs="Times New Roman"/>
                                  <w:color w:val="000000"/>
                                  <w:sz w:val="10"/>
                                  <w:szCs w:val="10"/>
                                  <w:lang w:val="en-US"/>
                                </w:rPr>
                                <w:t>: All items are on a 4-point Likert scale from 1 = strongly disagree to 4 = strongly agree.</w:t>
                              </w:r>
                            </w:p>
                          </w:txbxContent>
                        </wps:txbx>
                        <wps:bodyPr rot="0" vert="horz" wrap="none" lIns="0" tIns="0" rIns="0" bIns="0" anchor="t" anchorCtr="0">
                          <a:spAutoFit/>
                        </wps:bodyPr>
                      </wps:wsp>
                      <wps:wsp>
                        <wps:cNvPr id="1056" name="Rectangle 273"/>
                        <wps:cNvSpPr>
                          <a:spLocks noChangeArrowheads="1"/>
                        </wps:cNvSpPr>
                        <wps:spPr bwMode="auto">
                          <a:xfrm>
                            <a:off x="20" y="8075"/>
                            <a:ext cx="4367"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3307FE" w14:textId="77777777" w:rsidR="007816AD" w:rsidRDefault="007816AD" w:rsidP="00C07173">
                              <w:r>
                                <w:rPr>
                                  <w:rFonts w:ascii="Times New Roman" w:hAnsi="Times New Roman" w:cs="Times New Roman"/>
                                  <w:color w:val="000000"/>
                                  <w:sz w:val="10"/>
                                  <w:szCs w:val="10"/>
                                  <w:lang w:val="en-US"/>
                                </w:rPr>
                                <w:t xml:space="preserve">Items that did not change significantly from T2 to T3 included Items: 5/7, 7/9, 10/12, 14/16, 15/17, 25/28, 25 </w:t>
                              </w:r>
                            </w:p>
                          </w:txbxContent>
                        </wps:txbx>
                        <wps:bodyPr rot="0" vert="horz" wrap="none" lIns="0" tIns="0" rIns="0" bIns="0" anchor="t" anchorCtr="0">
                          <a:spAutoFit/>
                        </wps:bodyPr>
                      </wps:wsp>
                      <wps:wsp>
                        <wps:cNvPr id="1057" name="Rectangle 274"/>
                        <wps:cNvSpPr>
                          <a:spLocks noChangeArrowheads="1"/>
                        </wps:cNvSpPr>
                        <wps:spPr bwMode="auto">
                          <a:xfrm>
                            <a:off x="20" y="8208"/>
                            <a:ext cx="361"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C65306" w14:textId="77777777" w:rsidR="007816AD" w:rsidRDefault="007816AD" w:rsidP="00C07173">
                              <w:r>
                                <w:rPr>
                                  <w:rFonts w:ascii="Times New Roman" w:hAnsi="Times New Roman" w:cs="Times New Roman"/>
                                  <w:b/>
                                  <w:bCs/>
                                  <w:color w:val="000000"/>
                                  <w:sz w:val="10"/>
                                  <w:szCs w:val="10"/>
                                  <w:lang w:val="en-US"/>
                                </w:rPr>
                                <w:t>Increase</w:t>
                              </w:r>
                            </w:p>
                          </w:txbxContent>
                        </wps:txbx>
                        <wps:bodyPr rot="0" vert="horz" wrap="none" lIns="0" tIns="0" rIns="0" bIns="0" anchor="t" anchorCtr="0">
                          <a:spAutoFit/>
                        </wps:bodyPr>
                      </wps:wsp>
                      <wps:wsp>
                        <wps:cNvPr id="1058" name="Rectangle 275"/>
                        <wps:cNvSpPr>
                          <a:spLocks noChangeArrowheads="1"/>
                        </wps:cNvSpPr>
                        <wps:spPr bwMode="auto">
                          <a:xfrm>
                            <a:off x="659" y="8208"/>
                            <a:ext cx="407"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6BC60C" w14:textId="77777777" w:rsidR="007816AD" w:rsidRDefault="007816AD" w:rsidP="00C07173">
                              <w:r>
                                <w:rPr>
                                  <w:rFonts w:ascii="Times New Roman" w:hAnsi="Times New Roman" w:cs="Times New Roman"/>
                                  <w:color w:val="000000"/>
                                  <w:sz w:val="10"/>
                                  <w:szCs w:val="10"/>
                                  <w:lang w:val="en-US"/>
                                </w:rPr>
                                <w:t>** p &lt; .01</w:t>
                              </w:r>
                            </w:p>
                          </w:txbxContent>
                        </wps:txbx>
                        <wps:bodyPr rot="0" vert="horz" wrap="none" lIns="0" tIns="0" rIns="0" bIns="0" anchor="t" anchorCtr="0">
                          <a:spAutoFit/>
                        </wps:bodyPr>
                      </wps:wsp>
                      <wps:wsp>
                        <wps:cNvPr id="1059" name="Rectangle 276"/>
                        <wps:cNvSpPr>
                          <a:spLocks noChangeArrowheads="1"/>
                        </wps:cNvSpPr>
                        <wps:spPr bwMode="auto">
                          <a:xfrm>
                            <a:off x="20" y="8341"/>
                            <a:ext cx="361"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99B564" w14:textId="77777777" w:rsidR="007816AD" w:rsidRDefault="007816AD" w:rsidP="00C07173">
                              <w:r>
                                <w:rPr>
                                  <w:rFonts w:ascii="Times New Roman" w:hAnsi="Times New Roman" w:cs="Times New Roman"/>
                                  <w:b/>
                                  <w:bCs/>
                                  <w:color w:val="000000"/>
                                  <w:sz w:val="10"/>
                                  <w:szCs w:val="10"/>
                                  <w:lang w:val="en-US"/>
                                </w:rPr>
                                <w:t>Increase</w:t>
                              </w:r>
                            </w:p>
                          </w:txbxContent>
                        </wps:txbx>
                        <wps:bodyPr rot="0" vert="horz" wrap="none" lIns="0" tIns="0" rIns="0" bIns="0" anchor="t" anchorCtr="0">
                          <a:spAutoFit/>
                        </wps:bodyPr>
                      </wps:wsp>
                      <wps:wsp>
                        <wps:cNvPr id="1060" name="Rectangle 277"/>
                        <wps:cNvSpPr>
                          <a:spLocks noChangeArrowheads="1"/>
                        </wps:cNvSpPr>
                        <wps:spPr bwMode="auto">
                          <a:xfrm>
                            <a:off x="659" y="8341"/>
                            <a:ext cx="357"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D0A0E8" w14:textId="77777777" w:rsidR="007816AD" w:rsidRDefault="007816AD" w:rsidP="00C07173">
                              <w:r>
                                <w:rPr>
                                  <w:rFonts w:ascii="Times New Roman" w:hAnsi="Times New Roman" w:cs="Times New Roman"/>
                                  <w:color w:val="000000"/>
                                  <w:sz w:val="10"/>
                                  <w:szCs w:val="10"/>
                                  <w:lang w:val="en-US"/>
                                </w:rPr>
                                <w:t>* p &lt; .05</w:t>
                              </w:r>
                            </w:p>
                          </w:txbxContent>
                        </wps:txbx>
                        <wps:bodyPr rot="0" vert="horz" wrap="none" lIns="0" tIns="0" rIns="0" bIns="0" anchor="t" anchorCtr="0">
                          <a:spAutoFit/>
                        </wps:bodyPr>
                      </wps:wsp>
                      <wps:wsp>
                        <wps:cNvPr id="1061" name="Rectangle 278"/>
                        <wps:cNvSpPr>
                          <a:spLocks noChangeArrowheads="1"/>
                        </wps:cNvSpPr>
                        <wps:spPr bwMode="auto">
                          <a:xfrm>
                            <a:off x="20" y="8474"/>
                            <a:ext cx="384"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B9CD7B" w14:textId="77777777" w:rsidR="007816AD" w:rsidRDefault="007816AD" w:rsidP="00C07173">
                              <w:r>
                                <w:rPr>
                                  <w:rFonts w:ascii="Times New Roman" w:hAnsi="Times New Roman" w:cs="Times New Roman"/>
                                  <w:b/>
                                  <w:bCs/>
                                  <w:color w:val="000000"/>
                                  <w:sz w:val="10"/>
                                  <w:szCs w:val="10"/>
                                  <w:lang w:val="en-US"/>
                                </w:rPr>
                                <w:t>Decrease</w:t>
                              </w:r>
                            </w:p>
                          </w:txbxContent>
                        </wps:txbx>
                        <wps:bodyPr rot="0" vert="horz" wrap="none" lIns="0" tIns="0" rIns="0" bIns="0" anchor="t" anchorCtr="0">
                          <a:spAutoFit/>
                        </wps:bodyPr>
                      </wps:wsp>
                      <wps:wsp>
                        <wps:cNvPr id="1062" name="Rectangle 279"/>
                        <wps:cNvSpPr>
                          <a:spLocks noChangeArrowheads="1"/>
                        </wps:cNvSpPr>
                        <wps:spPr bwMode="auto">
                          <a:xfrm>
                            <a:off x="659" y="8474"/>
                            <a:ext cx="357"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0CC26C" w14:textId="77777777" w:rsidR="007816AD" w:rsidRDefault="007816AD" w:rsidP="00C07173">
                              <w:r>
                                <w:rPr>
                                  <w:rFonts w:ascii="Times New Roman" w:hAnsi="Times New Roman" w:cs="Times New Roman"/>
                                  <w:color w:val="000000"/>
                                  <w:sz w:val="10"/>
                                  <w:szCs w:val="10"/>
                                  <w:lang w:val="en-US"/>
                                </w:rPr>
                                <w:t>* p &lt; .05</w:t>
                              </w:r>
                            </w:p>
                          </w:txbxContent>
                        </wps:txbx>
                        <wps:bodyPr rot="0" vert="horz" wrap="none" lIns="0" tIns="0" rIns="0" bIns="0" anchor="t" anchorCtr="0">
                          <a:spAutoFit/>
                        </wps:bodyPr>
                      </wps:wsp>
                      <wps:wsp>
                        <wps:cNvPr id="1063" name="Rectangle 280"/>
                        <wps:cNvSpPr>
                          <a:spLocks noChangeArrowheads="1"/>
                        </wps:cNvSpPr>
                        <wps:spPr bwMode="auto">
                          <a:xfrm>
                            <a:off x="20" y="8607"/>
                            <a:ext cx="384"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8B81CC" w14:textId="77777777" w:rsidR="007816AD" w:rsidRDefault="007816AD" w:rsidP="00C07173">
                              <w:r>
                                <w:rPr>
                                  <w:rFonts w:ascii="Times New Roman" w:hAnsi="Times New Roman" w:cs="Times New Roman"/>
                                  <w:b/>
                                  <w:bCs/>
                                  <w:color w:val="000000"/>
                                  <w:sz w:val="10"/>
                                  <w:szCs w:val="10"/>
                                  <w:lang w:val="en-US"/>
                                </w:rPr>
                                <w:t>Decrease</w:t>
                              </w:r>
                            </w:p>
                          </w:txbxContent>
                        </wps:txbx>
                        <wps:bodyPr rot="0" vert="horz" wrap="none" lIns="0" tIns="0" rIns="0" bIns="0" anchor="t" anchorCtr="0">
                          <a:spAutoFit/>
                        </wps:bodyPr>
                      </wps:wsp>
                      <wps:wsp>
                        <wps:cNvPr id="1064" name="Rectangle 281"/>
                        <wps:cNvSpPr>
                          <a:spLocks noChangeArrowheads="1"/>
                        </wps:cNvSpPr>
                        <wps:spPr bwMode="auto">
                          <a:xfrm>
                            <a:off x="659" y="8607"/>
                            <a:ext cx="407"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FF63C6" w14:textId="77777777" w:rsidR="007816AD" w:rsidRDefault="007816AD" w:rsidP="00C07173">
                              <w:r>
                                <w:rPr>
                                  <w:rFonts w:ascii="Times New Roman" w:hAnsi="Times New Roman" w:cs="Times New Roman"/>
                                  <w:color w:val="000000"/>
                                  <w:sz w:val="10"/>
                                  <w:szCs w:val="10"/>
                                  <w:lang w:val="en-US"/>
                                </w:rPr>
                                <w:t>** p &lt; .01</w:t>
                              </w:r>
                            </w:p>
                          </w:txbxContent>
                        </wps:txbx>
                        <wps:bodyPr rot="0" vert="horz" wrap="none" lIns="0" tIns="0" rIns="0" bIns="0" anchor="t" anchorCtr="0">
                          <a:spAutoFit/>
                        </wps:bodyPr>
                      </wps:wsp>
                      <wps:wsp>
                        <wps:cNvPr id="1065" name="Rectangle 282"/>
                        <wps:cNvSpPr>
                          <a:spLocks noChangeArrowheads="1"/>
                        </wps:cNvSpPr>
                        <wps:spPr bwMode="auto">
                          <a:xfrm>
                            <a:off x="5718" y="7941"/>
                            <a:ext cx="129"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A375BA" w14:textId="77777777" w:rsidR="007816AD" w:rsidRDefault="007816AD" w:rsidP="00C07173"/>
                          </w:txbxContent>
                        </wps:txbx>
                        <wps:bodyPr rot="0" vert="horz" wrap="none" lIns="0" tIns="0" rIns="0" bIns="0" anchor="t" anchorCtr="0">
                          <a:spAutoFit/>
                        </wps:bodyPr>
                      </wps:wsp>
                      <wps:wsp>
                        <wps:cNvPr id="1066" name="Rectangle 283"/>
                        <wps:cNvSpPr>
                          <a:spLocks noChangeArrowheads="1"/>
                        </wps:cNvSpPr>
                        <wps:spPr bwMode="auto">
                          <a:xfrm>
                            <a:off x="4267" y="273"/>
                            <a:ext cx="1101" cy="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E82F64" w14:textId="77777777" w:rsidR="007816AD" w:rsidRDefault="007816AD" w:rsidP="00C07173">
                              <w:r>
                                <w:rPr>
                                  <w:rFonts w:ascii="Times New Roman" w:hAnsi="Times New Roman" w:cs="Times New Roman"/>
                                  <w:color w:val="000000"/>
                                  <w:sz w:val="14"/>
                                  <w:szCs w:val="14"/>
                                  <w:lang w:val="en-US"/>
                                </w:rPr>
                                <w:t xml:space="preserve">Combined Students                    </w:t>
                              </w:r>
                            </w:p>
                          </w:txbxContent>
                        </wps:txbx>
                        <wps:bodyPr rot="0" vert="horz" wrap="none" lIns="0" tIns="0" rIns="0" bIns="0" anchor="t" anchorCtr="0">
                          <a:spAutoFit/>
                        </wps:bodyPr>
                      </wps:wsp>
                      <wps:wsp>
                        <wps:cNvPr id="1067" name="Rectangle 284"/>
                        <wps:cNvSpPr>
                          <a:spLocks noChangeArrowheads="1"/>
                        </wps:cNvSpPr>
                        <wps:spPr bwMode="auto">
                          <a:xfrm>
                            <a:off x="4513" y="446"/>
                            <a:ext cx="554" cy="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6F12D4" w14:textId="77777777" w:rsidR="007816AD" w:rsidRDefault="007816AD" w:rsidP="00C07173">
                              <w:r>
                                <w:rPr>
                                  <w:rFonts w:ascii="Times New Roman" w:hAnsi="Times New Roman" w:cs="Times New Roman"/>
                                  <w:color w:val="000000"/>
                                  <w:sz w:val="14"/>
                                  <w:szCs w:val="14"/>
                                  <w:lang w:val="en-US"/>
                                </w:rPr>
                                <w:t>(N = 952)</w:t>
                              </w:r>
                            </w:p>
                          </w:txbxContent>
                        </wps:txbx>
                        <wps:bodyPr rot="0" vert="horz" wrap="none" lIns="0" tIns="0" rIns="0" bIns="0" anchor="t" anchorCtr="0">
                          <a:spAutoFit/>
                        </wps:bodyPr>
                      </wps:wsp>
                      <wps:wsp>
                        <wps:cNvPr id="1068" name="Rectangle 285"/>
                        <wps:cNvSpPr>
                          <a:spLocks noChangeArrowheads="1"/>
                        </wps:cNvSpPr>
                        <wps:spPr bwMode="auto">
                          <a:xfrm>
                            <a:off x="6057" y="273"/>
                            <a:ext cx="969" cy="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322076" w14:textId="77777777" w:rsidR="007816AD" w:rsidRDefault="007816AD" w:rsidP="00C07173">
                              <w:r>
                                <w:rPr>
                                  <w:rFonts w:ascii="Times New Roman" w:hAnsi="Times New Roman" w:cs="Times New Roman"/>
                                  <w:color w:val="000000"/>
                                  <w:sz w:val="14"/>
                                  <w:szCs w:val="14"/>
                                  <w:lang w:val="en-US"/>
                                </w:rPr>
                                <w:t xml:space="preserve">Primary Students                        </w:t>
                              </w:r>
                            </w:p>
                          </w:txbxContent>
                        </wps:txbx>
                        <wps:bodyPr rot="0" vert="horz" wrap="none" lIns="0" tIns="0" rIns="0" bIns="0" anchor="t" anchorCtr="0">
                          <a:spAutoFit/>
                        </wps:bodyPr>
                      </wps:wsp>
                      <wps:wsp>
                        <wps:cNvPr id="1069" name="Rectangle 286"/>
                        <wps:cNvSpPr>
                          <a:spLocks noChangeArrowheads="1"/>
                        </wps:cNvSpPr>
                        <wps:spPr bwMode="auto">
                          <a:xfrm>
                            <a:off x="6244" y="446"/>
                            <a:ext cx="554" cy="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1439B7" w14:textId="77777777" w:rsidR="007816AD" w:rsidRDefault="007816AD" w:rsidP="00C07173">
                              <w:r>
                                <w:rPr>
                                  <w:rFonts w:ascii="Times New Roman" w:hAnsi="Times New Roman" w:cs="Times New Roman"/>
                                  <w:color w:val="000000"/>
                                  <w:sz w:val="14"/>
                                  <w:szCs w:val="14"/>
                                  <w:lang w:val="en-US"/>
                                </w:rPr>
                                <w:t>(N = 556)</w:t>
                              </w:r>
                            </w:p>
                          </w:txbxContent>
                        </wps:txbx>
                        <wps:bodyPr rot="0" vert="horz" wrap="none" lIns="0" tIns="0" rIns="0" bIns="0" anchor="t" anchorCtr="0">
                          <a:spAutoFit/>
                        </wps:bodyPr>
                      </wps:wsp>
                      <wps:wsp>
                        <wps:cNvPr id="1070" name="Rectangle 287"/>
                        <wps:cNvSpPr>
                          <a:spLocks noChangeArrowheads="1"/>
                        </wps:cNvSpPr>
                        <wps:spPr bwMode="auto">
                          <a:xfrm>
                            <a:off x="7708" y="273"/>
                            <a:ext cx="1109" cy="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F6FC11" w14:textId="77777777" w:rsidR="007816AD" w:rsidRDefault="007816AD" w:rsidP="00C07173">
                              <w:r>
                                <w:rPr>
                                  <w:rFonts w:ascii="Times New Roman" w:hAnsi="Times New Roman" w:cs="Times New Roman"/>
                                  <w:color w:val="000000"/>
                                  <w:sz w:val="14"/>
                                  <w:szCs w:val="14"/>
                                  <w:lang w:val="en-US"/>
                                </w:rPr>
                                <w:t xml:space="preserve">Secondary Students                   </w:t>
                              </w:r>
                            </w:p>
                          </w:txbxContent>
                        </wps:txbx>
                        <wps:bodyPr rot="0" vert="horz" wrap="none" lIns="0" tIns="0" rIns="0" bIns="0" anchor="t" anchorCtr="0">
                          <a:spAutoFit/>
                        </wps:bodyPr>
                      </wps:wsp>
                      <wps:wsp>
                        <wps:cNvPr id="1071" name="Rectangle 288"/>
                        <wps:cNvSpPr>
                          <a:spLocks noChangeArrowheads="1"/>
                        </wps:cNvSpPr>
                        <wps:spPr bwMode="auto">
                          <a:xfrm>
                            <a:off x="7961" y="446"/>
                            <a:ext cx="554" cy="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31092C" w14:textId="77777777" w:rsidR="007816AD" w:rsidRDefault="007816AD" w:rsidP="00C07173">
                              <w:r>
                                <w:rPr>
                                  <w:rFonts w:ascii="Times New Roman" w:hAnsi="Times New Roman" w:cs="Times New Roman"/>
                                  <w:color w:val="000000"/>
                                  <w:sz w:val="14"/>
                                  <w:szCs w:val="14"/>
                                  <w:lang w:val="en-US"/>
                                </w:rPr>
                                <w:t>(N = 396)</w:t>
                              </w:r>
                            </w:p>
                          </w:txbxContent>
                        </wps:txbx>
                        <wps:bodyPr rot="0" vert="horz" wrap="none" lIns="0" tIns="0" rIns="0" bIns="0" anchor="t" anchorCtr="0">
                          <a:spAutoFit/>
                        </wps:bodyPr>
                      </wps:wsp>
                      <wps:wsp>
                        <wps:cNvPr id="1072" name="Line 289"/>
                        <wps:cNvCnPr>
                          <a:cxnSpLocks noChangeShapeType="1"/>
                        </wps:cNvCnPr>
                        <wps:spPr bwMode="auto">
                          <a:xfrm>
                            <a:off x="0" y="0"/>
                            <a:ext cx="0" cy="206"/>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073" name="Rectangle 290"/>
                        <wps:cNvSpPr>
                          <a:spLocks noChangeArrowheads="1"/>
                        </wps:cNvSpPr>
                        <wps:spPr bwMode="auto">
                          <a:xfrm>
                            <a:off x="0" y="0"/>
                            <a:ext cx="7" cy="206"/>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4" name="Line 291"/>
                        <wps:cNvCnPr>
                          <a:cxnSpLocks noChangeShapeType="1"/>
                        </wps:cNvCnPr>
                        <wps:spPr bwMode="auto">
                          <a:xfrm>
                            <a:off x="639" y="0"/>
                            <a:ext cx="0" cy="7"/>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075" name="Rectangle 292"/>
                        <wps:cNvSpPr>
                          <a:spLocks noChangeArrowheads="1"/>
                        </wps:cNvSpPr>
                        <wps:spPr bwMode="auto">
                          <a:xfrm>
                            <a:off x="639" y="0"/>
                            <a:ext cx="7" cy="7"/>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6" name="Line 293"/>
                        <wps:cNvCnPr>
                          <a:cxnSpLocks noChangeShapeType="1"/>
                        </wps:cNvCnPr>
                        <wps:spPr bwMode="auto">
                          <a:xfrm>
                            <a:off x="3967" y="0"/>
                            <a:ext cx="0" cy="7"/>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077" name="Rectangle 294"/>
                        <wps:cNvSpPr>
                          <a:spLocks noChangeArrowheads="1"/>
                        </wps:cNvSpPr>
                        <wps:spPr bwMode="auto">
                          <a:xfrm>
                            <a:off x="3967" y="0"/>
                            <a:ext cx="7" cy="7"/>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8" name="Line 295"/>
                        <wps:cNvCnPr>
                          <a:cxnSpLocks noChangeShapeType="1"/>
                        </wps:cNvCnPr>
                        <wps:spPr bwMode="auto">
                          <a:xfrm>
                            <a:off x="5571" y="0"/>
                            <a:ext cx="0" cy="206"/>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079" name="Rectangle 296"/>
                        <wps:cNvSpPr>
                          <a:spLocks noChangeArrowheads="1"/>
                        </wps:cNvSpPr>
                        <wps:spPr bwMode="auto">
                          <a:xfrm>
                            <a:off x="5571" y="0"/>
                            <a:ext cx="7" cy="206"/>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0" name="Line 297"/>
                        <wps:cNvCnPr>
                          <a:cxnSpLocks noChangeShapeType="1"/>
                        </wps:cNvCnPr>
                        <wps:spPr bwMode="auto">
                          <a:xfrm>
                            <a:off x="5698" y="0"/>
                            <a:ext cx="0" cy="206"/>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081" name="Rectangle 298"/>
                        <wps:cNvSpPr>
                          <a:spLocks noChangeArrowheads="1"/>
                        </wps:cNvSpPr>
                        <wps:spPr bwMode="auto">
                          <a:xfrm>
                            <a:off x="5698" y="0"/>
                            <a:ext cx="7" cy="206"/>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2" name="Line 299"/>
                        <wps:cNvCnPr>
                          <a:cxnSpLocks noChangeShapeType="1"/>
                        </wps:cNvCnPr>
                        <wps:spPr bwMode="auto">
                          <a:xfrm>
                            <a:off x="7302" y="0"/>
                            <a:ext cx="0" cy="206"/>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083" name="Rectangle 300"/>
                        <wps:cNvSpPr>
                          <a:spLocks noChangeArrowheads="1"/>
                        </wps:cNvSpPr>
                        <wps:spPr bwMode="auto">
                          <a:xfrm>
                            <a:off x="7302" y="0"/>
                            <a:ext cx="7" cy="206"/>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4" name="Line 301"/>
                        <wps:cNvCnPr>
                          <a:cxnSpLocks noChangeShapeType="1"/>
                        </wps:cNvCnPr>
                        <wps:spPr bwMode="auto">
                          <a:xfrm>
                            <a:off x="7415" y="0"/>
                            <a:ext cx="0" cy="206"/>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085" name="Rectangle 302"/>
                        <wps:cNvSpPr>
                          <a:spLocks noChangeArrowheads="1"/>
                        </wps:cNvSpPr>
                        <wps:spPr bwMode="auto">
                          <a:xfrm>
                            <a:off x="7415" y="0"/>
                            <a:ext cx="7" cy="206"/>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6" name="Line 303"/>
                        <wps:cNvCnPr>
                          <a:cxnSpLocks noChangeShapeType="1"/>
                        </wps:cNvCnPr>
                        <wps:spPr bwMode="auto">
                          <a:xfrm>
                            <a:off x="-53" y="26"/>
                            <a:ext cx="9026"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87" name="Rectangle 304"/>
                        <wps:cNvSpPr>
                          <a:spLocks noChangeArrowheads="1"/>
                        </wps:cNvSpPr>
                        <wps:spPr bwMode="auto">
                          <a:xfrm>
                            <a:off x="0" y="206"/>
                            <a:ext cx="9026" cy="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8" name="Line 305"/>
                        <wps:cNvCnPr>
                          <a:cxnSpLocks noChangeShapeType="1"/>
                        </wps:cNvCnPr>
                        <wps:spPr bwMode="auto">
                          <a:xfrm>
                            <a:off x="9020" y="0"/>
                            <a:ext cx="0" cy="206"/>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089" name="Rectangle 306"/>
                        <wps:cNvSpPr>
                          <a:spLocks noChangeArrowheads="1"/>
                        </wps:cNvSpPr>
                        <wps:spPr bwMode="auto">
                          <a:xfrm>
                            <a:off x="9020" y="0"/>
                            <a:ext cx="6" cy="206"/>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0" name="Line 307"/>
                        <wps:cNvCnPr>
                          <a:cxnSpLocks noChangeShapeType="1"/>
                        </wps:cNvCnPr>
                        <wps:spPr bwMode="auto">
                          <a:xfrm>
                            <a:off x="0" y="646"/>
                            <a:ext cx="3967"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091" name="Rectangle 308"/>
                        <wps:cNvSpPr>
                          <a:spLocks noChangeArrowheads="1"/>
                        </wps:cNvSpPr>
                        <wps:spPr bwMode="auto">
                          <a:xfrm>
                            <a:off x="0" y="646"/>
                            <a:ext cx="3967" cy="6"/>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2" name="Line 309"/>
                        <wps:cNvCnPr>
                          <a:cxnSpLocks noChangeShapeType="1"/>
                        </wps:cNvCnPr>
                        <wps:spPr bwMode="auto">
                          <a:xfrm>
                            <a:off x="3967" y="213"/>
                            <a:ext cx="0" cy="433"/>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093" name="Rectangle 310"/>
                        <wps:cNvSpPr>
                          <a:spLocks noChangeArrowheads="1"/>
                        </wps:cNvSpPr>
                        <wps:spPr bwMode="auto">
                          <a:xfrm>
                            <a:off x="3967" y="213"/>
                            <a:ext cx="7" cy="433"/>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4" name="Line 311"/>
                        <wps:cNvCnPr>
                          <a:cxnSpLocks noChangeShapeType="1"/>
                        </wps:cNvCnPr>
                        <wps:spPr bwMode="auto">
                          <a:xfrm>
                            <a:off x="4440" y="0"/>
                            <a:ext cx="0" cy="7"/>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095" name="Rectangle 312"/>
                        <wps:cNvSpPr>
                          <a:spLocks noChangeArrowheads="1"/>
                        </wps:cNvSpPr>
                        <wps:spPr bwMode="auto">
                          <a:xfrm>
                            <a:off x="4440" y="0"/>
                            <a:ext cx="7" cy="7"/>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6" name="Line 313"/>
                        <wps:cNvCnPr>
                          <a:cxnSpLocks noChangeShapeType="1"/>
                        </wps:cNvCnPr>
                        <wps:spPr bwMode="auto">
                          <a:xfrm>
                            <a:off x="4912" y="0"/>
                            <a:ext cx="0" cy="206"/>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097" name="Rectangle 314"/>
                        <wps:cNvSpPr>
                          <a:spLocks noChangeArrowheads="1"/>
                        </wps:cNvSpPr>
                        <wps:spPr bwMode="auto">
                          <a:xfrm>
                            <a:off x="4912" y="0"/>
                            <a:ext cx="7" cy="206"/>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8" name="Line 315"/>
                        <wps:cNvCnPr>
                          <a:cxnSpLocks noChangeShapeType="1"/>
                        </wps:cNvCnPr>
                        <wps:spPr bwMode="auto">
                          <a:xfrm>
                            <a:off x="3967" y="646"/>
                            <a:ext cx="161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99" name="Rectangle 316"/>
                        <wps:cNvSpPr>
                          <a:spLocks noChangeArrowheads="1"/>
                        </wps:cNvSpPr>
                        <wps:spPr bwMode="auto">
                          <a:xfrm>
                            <a:off x="3967" y="646"/>
                            <a:ext cx="1611" cy="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0" name="Line 317"/>
                        <wps:cNvCnPr>
                          <a:cxnSpLocks noChangeShapeType="1"/>
                        </wps:cNvCnPr>
                        <wps:spPr bwMode="auto">
                          <a:xfrm>
                            <a:off x="5571" y="213"/>
                            <a:ext cx="0" cy="433"/>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101" name="Rectangle 318"/>
                        <wps:cNvSpPr>
                          <a:spLocks noChangeArrowheads="1"/>
                        </wps:cNvSpPr>
                        <wps:spPr bwMode="auto">
                          <a:xfrm>
                            <a:off x="5571" y="213"/>
                            <a:ext cx="7" cy="433"/>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2" name="Line 319"/>
                        <wps:cNvCnPr>
                          <a:cxnSpLocks noChangeShapeType="1"/>
                        </wps:cNvCnPr>
                        <wps:spPr bwMode="auto">
                          <a:xfrm>
                            <a:off x="5578" y="646"/>
                            <a:ext cx="120"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103" name="Rectangle 320"/>
                        <wps:cNvSpPr>
                          <a:spLocks noChangeArrowheads="1"/>
                        </wps:cNvSpPr>
                        <wps:spPr bwMode="auto">
                          <a:xfrm>
                            <a:off x="5578" y="646"/>
                            <a:ext cx="120" cy="6"/>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4" name="Line 321"/>
                        <wps:cNvCnPr>
                          <a:cxnSpLocks noChangeShapeType="1"/>
                        </wps:cNvCnPr>
                        <wps:spPr bwMode="auto">
                          <a:xfrm>
                            <a:off x="5698" y="213"/>
                            <a:ext cx="0" cy="433"/>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105" name="Rectangle 322"/>
                        <wps:cNvSpPr>
                          <a:spLocks noChangeArrowheads="1"/>
                        </wps:cNvSpPr>
                        <wps:spPr bwMode="auto">
                          <a:xfrm>
                            <a:off x="5698" y="213"/>
                            <a:ext cx="7" cy="433"/>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6" name="Line 323"/>
                        <wps:cNvCnPr>
                          <a:cxnSpLocks noChangeShapeType="1"/>
                        </wps:cNvCnPr>
                        <wps:spPr bwMode="auto">
                          <a:xfrm>
                            <a:off x="6171" y="0"/>
                            <a:ext cx="0" cy="206"/>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107" name="Rectangle 324"/>
                        <wps:cNvSpPr>
                          <a:spLocks noChangeArrowheads="1"/>
                        </wps:cNvSpPr>
                        <wps:spPr bwMode="auto">
                          <a:xfrm>
                            <a:off x="6171" y="0"/>
                            <a:ext cx="6" cy="206"/>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8" name="Line 325"/>
                        <wps:cNvCnPr>
                          <a:cxnSpLocks noChangeShapeType="1"/>
                        </wps:cNvCnPr>
                        <wps:spPr bwMode="auto">
                          <a:xfrm>
                            <a:off x="6643" y="0"/>
                            <a:ext cx="0" cy="206"/>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109" name="Rectangle 326"/>
                        <wps:cNvSpPr>
                          <a:spLocks noChangeArrowheads="1"/>
                        </wps:cNvSpPr>
                        <wps:spPr bwMode="auto">
                          <a:xfrm>
                            <a:off x="6643" y="0"/>
                            <a:ext cx="7" cy="206"/>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0" name="Line 327"/>
                        <wps:cNvCnPr>
                          <a:cxnSpLocks noChangeShapeType="1"/>
                        </wps:cNvCnPr>
                        <wps:spPr bwMode="auto">
                          <a:xfrm>
                            <a:off x="5698" y="646"/>
                            <a:ext cx="161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11" name="Rectangle 328"/>
                        <wps:cNvSpPr>
                          <a:spLocks noChangeArrowheads="1"/>
                        </wps:cNvSpPr>
                        <wps:spPr bwMode="auto">
                          <a:xfrm>
                            <a:off x="5698" y="646"/>
                            <a:ext cx="1611" cy="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2" name="Line 329"/>
                        <wps:cNvCnPr>
                          <a:cxnSpLocks noChangeShapeType="1"/>
                        </wps:cNvCnPr>
                        <wps:spPr bwMode="auto">
                          <a:xfrm>
                            <a:off x="7302" y="213"/>
                            <a:ext cx="0" cy="433"/>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113" name="Rectangle 330"/>
                        <wps:cNvSpPr>
                          <a:spLocks noChangeArrowheads="1"/>
                        </wps:cNvSpPr>
                        <wps:spPr bwMode="auto">
                          <a:xfrm>
                            <a:off x="7302" y="213"/>
                            <a:ext cx="7" cy="433"/>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4" name="Line 331"/>
                        <wps:cNvCnPr>
                          <a:cxnSpLocks noChangeShapeType="1"/>
                        </wps:cNvCnPr>
                        <wps:spPr bwMode="auto">
                          <a:xfrm>
                            <a:off x="7309" y="646"/>
                            <a:ext cx="106"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115" name="Rectangle 332"/>
                        <wps:cNvSpPr>
                          <a:spLocks noChangeArrowheads="1"/>
                        </wps:cNvSpPr>
                        <wps:spPr bwMode="auto">
                          <a:xfrm>
                            <a:off x="7309" y="646"/>
                            <a:ext cx="106" cy="6"/>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6" name="Line 333"/>
                        <wps:cNvCnPr>
                          <a:cxnSpLocks noChangeShapeType="1"/>
                        </wps:cNvCnPr>
                        <wps:spPr bwMode="auto">
                          <a:xfrm>
                            <a:off x="7415" y="213"/>
                            <a:ext cx="0" cy="433"/>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117" name="Rectangle 334"/>
                        <wps:cNvSpPr>
                          <a:spLocks noChangeArrowheads="1"/>
                        </wps:cNvSpPr>
                        <wps:spPr bwMode="auto">
                          <a:xfrm>
                            <a:off x="7415" y="213"/>
                            <a:ext cx="7" cy="433"/>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8" name="Line 335"/>
                        <wps:cNvCnPr>
                          <a:cxnSpLocks noChangeShapeType="1"/>
                        </wps:cNvCnPr>
                        <wps:spPr bwMode="auto">
                          <a:xfrm>
                            <a:off x="7888" y="0"/>
                            <a:ext cx="0" cy="206"/>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119" name="Rectangle 336"/>
                        <wps:cNvSpPr>
                          <a:spLocks noChangeArrowheads="1"/>
                        </wps:cNvSpPr>
                        <wps:spPr bwMode="auto">
                          <a:xfrm>
                            <a:off x="7888" y="0"/>
                            <a:ext cx="7" cy="206"/>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0" name="Line 337"/>
                        <wps:cNvCnPr>
                          <a:cxnSpLocks noChangeShapeType="1"/>
                        </wps:cNvCnPr>
                        <wps:spPr bwMode="auto">
                          <a:xfrm>
                            <a:off x="8361" y="0"/>
                            <a:ext cx="0" cy="206"/>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121" name="Rectangle 338"/>
                        <wps:cNvSpPr>
                          <a:spLocks noChangeArrowheads="1"/>
                        </wps:cNvSpPr>
                        <wps:spPr bwMode="auto">
                          <a:xfrm>
                            <a:off x="8361" y="0"/>
                            <a:ext cx="6" cy="206"/>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2" name="Line 339"/>
                        <wps:cNvCnPr>
                          <a:cxnSpLocks noChangeShapeType="1"/>
                        </wps:cNvCnPr>
                        <wps:spPr bwMode="auto">
                          <a:xfrm>
                            <a:off x="7415" y="646"/>
                            <a:ext cx="161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23" name="Rectangle 340"/>
                        <wps:cNvSpPr>
                          <a:spLocks noChangeArrowheads="1"/>
                        </wps:cNvSpPr>
                        <wps:spPr bwMode="auto">
                          <a:xfrm>
                            <a:off x="7415" y="646"/>
                            <a:ext cx="1611" cy="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4" name="Line 341"/>
                        <wps:cNvCnPr>
                          <a:cxnSpLocks noChangeShapeType="1"/>
                        </wps:cNvCnPr>
                        <wps:spPr bwMode="auto">
                          <a:xfrm>
                            <a:off x="9020" y="213"/>
                            <a:ext cx="0" cy="433"/>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125" name="Rectangle 342"/>
                        <wps:cNvSpPr>
                          <a:spLocks noChangeArrowheads="1"/>
                        </wps:cNvSpPr>
                        <wps:spPr bwMode="auto">
                          <a:xfrm>
                            <a:off x="9020" y="213"/>
                            <a:ext cx="6" cy="433"/>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6" name="Line 343"/>
                        <wps:cNvCnPr>
                          <a:cxnSpLocks noChangeShapeType="1"/>
                        </wps:cNvCnPr>
                        <wps:spPr bwMode="auto">
                          <a:xfrm>
                            <a:off x="0" y="213"/>
                            <a:ext cx="0" cy="892"/>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127" name="Rectangle 344"/>
                        <wps:cNvSpPr>
                          <a:spLocks noChangeArrowheads="1"/>
                        </wps:cNvSpPr>
                        <wps:spPr bwMode="auto">
                          <a:xfrm>
                            <a:off x="0" y="213"/>
                            <a:ext cx="7" cy="892"/>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8" name="Line 345"/>
                        <wps:cNvCnPr>
                          <a:cxnSpLocks noChangeShapeType="1"/>
                        </wps:cNvCnPr>
                        <wps:spPr bwMode="auto">
                          <a:xfrm>
                            <a:off x="639" y="213"/>
                            <a:ext cx="0" cy="892"/>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129" name="Rectangle 346"/>
                        <wps:cNvSpPr>
                          <a:spLocks noChangeArrowheads="1"/>
                        </wps:cNvSpPr>
                        <wps:spPr bwMode="auto">
                          <a:xfrm>
                            <a:off x="639" y="213"/>
                            <a:ext cx="7" cy="892"/>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0" name="Line 347"/>
                        <wps:cNvCnPr>
                          <a:cxnSpLocks noChangeShapeType="1"/>
                        </wps:cNvCnPr>
                        <wps:spPr bwMode="auto">
                          <a:xfrm>
                            <a:off x="3967" y="652"/>
                            <a:ext cx="0" cy="453"/>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131" name="Rectangle 348"/>
                        <wps:cNvSpPr>
                          <a:spLocks noChangeArrowheads="1"/>
                        </wps:cNvSpPr>
                        <wps:spPr bwMode="auto">
                          <a:xfrm>
                            <a:off x="3967" y="652"/>
                            <a:ext cx="7" cy="453"/>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2" name="Line 349"/>
                        <wps:cNvCnPr>
                          <a:cxnSpLocks noChangeShapeType="1"/>
                        </wps:cNvCnPr>
                        <wps:spPr bwMode="auto">
                          <a:xfrm>
                            <a:off x="4440" y="652"/>
                            <a:ext cx="0" cy="453"/>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133" name="Rectangle 350"/>
                        <wps:cNvSpPr>
                          <a:spLocks noChangeArrowheads="1"/>
                        </wps:cNvSpPr>
                        <wps:spPr bwMode="auto">
                          <a:xfrm>
                            <a:off x="4440" y="652"/>
                            <a:ext cx="7" cy="453"/>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4" name="Line 351"/>
                        <wps:cNvCnPr>
                          <a:cxnSpLocks noChangeShapeType="1"/>
                        </wps:cNvCnPr>
                        <wps:spPr bwMode="auto">
                          <a:xfrm>
                            <a:off x="4912" y="652"/>
                            <a:ext cx="0" cy="453"/>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135" name="Rectangle 352"/>
                        <wps:cNvSpPr>
                          <a:spLocks noChangeArrowheads="1"/>
                        </wps:cNvSpPr>
                        <wps:spPr bwMode="auto">
                          <a:xfrm>
                            <a:off x="4912" y="652"/>
                            <a:ext cx="7" cy="453"/>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6" name="Line 353"/>
                        <wps:cNvCnPr>
                          <a:cxnSpLocks noChangeShapeType="1"/>
                        </wps:cNvCnPr>
                        <wps:spPr bwMode="auto">
                          <a:xfrm>
                            <a:off x="5571" y="652"/>
                            <a:ext cx="0" cy="453"/>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137" name="Rectangle 354"/>
                        <wps:cNvSpPr>
                          <a:spLocks noChangeArrowheads="1"/>
                        </wps:cNvSpPr>
                        <wps:spPr bwMode="auto">
                          <a:xfrm>
                            <a:off x="5571" y="652"/>
                            <a:ext cx="7" cy="453"/>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8" name="Line 355"/>
                        <wps:cNvCnPr>
                          <a:cxnSpLocks noChangeShapeType="1"/>
                        </wps:cNvCnPr>
                        <wps:spPr bwMode="auto">
                          <a:xfrm>
                            <a:off x="5698" y="652"/>
                            <a:ext cx="0" cy="453"/>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139" name="Rectangle 356"/>
                        <wps:cNvSpPr>
                          <a:spLocks noChangeArrowheads="1"/>
                        </wps:cNvSpPr>
                        <wps:spPr bwMode="auto">
                          <a:xfrm>
                            <a:off x="5698" y="652"/>
                            <a:ext cx="7" cy="453"/>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0" name="Line 357"/>
                        <wps:cNvCnPr>
                          <a:cxnSpLocks noChangeShapeType="1"/>
                        </wps:cNvCnPr>
                        <wps:spPr bwMode="auto">
                          <a:xfrm>
                            <a:off x="6171" y="652"/>
                            <a:ext cx="0" cy="453"/>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141" name="Rectangle 358"/>
                        <wps:cNvSpPr>
                          <a:spLocks noChangeArrowheads="1"/>
                        </wps:cNvSpPr>
                        <wps:spPr bwMode="auto">
                          <a:xfrm>
                            <a:off x="6171" y="652"/>
                            <a:ext cx="6" cy="453"/>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2" name="Line 359"/>
                        <wps:cNvCnPr>
                          <a:cxnSpLocks noChangeShapeType="1"/>
                        </wps:cNvCnPr>
                        <wps:spPr bwMode="auto">
                          <a:xfrm>
                            <a:off x="6643" y="652"/>
                            <a:ext cx="0" cy="453"/>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143" name="Rectangle 360"/>
                        <wps:cNvSpPr>
                          <a:spLocks noChangeArrowheads="1"/>
                        </wps:cNvSpPr>
                        <wps:spPr bwMode="auto">
                          <a:xfrm>
                            <a:off x="6643" y="652"/>
                            <a:ext cx="7" cy="453"/>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4" name="Line 361"/>
                        <wps:cNvCnPr>
                          <a:cxnSpLocks noChangeShapeType="1"/>
                        </wps:cNvCnPr>
                        <wps:spPr bwMode="auto">
                          <a:xfrm>
                            <a:off x="7302" y="652"/>
                            <a:ext cx="0" cy="453"/>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145" name="Rectangle 362"/>
                        <wps:cNvSpPr>
                          <a:spLocks noChangeArrowheads="1"/>
                        </wps:cNvSpPr>
                        <wps:spPr bwMode="auto">
                          <a:xfrm>
                            <a:off x="7302" y="652"/>
                            <a:ext cx="7" cy="453"/>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6" name="Line 363"/>
                        <wps:cNvCnPr>
                          <a:cxnSpLocks noChangeShapeType="1"/>
                        </wps:cNvCnPr>
                        <wps:spPr bwMode="auto">
                          <a:xfrm>
                            <a:off x="7415" y="652"/>
                            <a:ext cx="0" cy="453"/>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147" name="Rectangle 364"/>
                        <wps:cNvSpPr>
                          <a:spLocks noChangeArrowheads="1"/>
                        </wps:cNvSpPr>
                        <wps:spPr bwMode="auto">
                          <a:xfrm>
                            <a:off x="7415" y="652"/>
                            <a:ext cx="7" cy="453"/>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8" name="Line 365"/>
                        <wps:cNvCnPr>
                          <a:cxnSpLocks noChangeShapeType="1"/>
                        </wps:cNvCnPr>
                        <wps:spPr bwMode="auto">
                          <a:xfrm>
                            <a:off x="7888" y="652"/>
                            <a:ext cx="0" cy="453"/>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149" name="Rectangle 366"/>
                        <wps:cNvSpPr>
                          <a:spLocks noChangeArrowheads="1"/>
                        </wps:cNvSpPr>
                        <wps:spPr bwMode="auto">
                          <a:xfrm>
                            <a:off x="7888" y="652"/>
                            <a:ext cx="7" cy="453"/>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0" name="Line 367"/>
                        <wps:cNvCnPr>
                          <a:cxnSpLocks noChangeShapeType="1"/>
                        </wps:cNvCnPr>
                        <wps:spPr bwMode="auto">
                          <a:xfrm>
                            <a:off x="8361" y="652"/>
                            <a:ext cx="0" cy="453"/>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151" name="Rectangle 368"/>
                        <wps:cNvSpPr>
                          <a:spLocks noChangeArrowheads="1"/>
                        </wps:cNvSpPr>
                        <wps:spPr bwMode="auto">
                          <a:xfrm>
                            <a:off x="8361" y="652"/>
                            <a:ext cx="6" cy="453"/>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2" name="Line 369"/>
                        <wps:cNvCnPr>
                          <a:cxnSpLocks noChangeShapeType="1"/>
                        </wps:cNvCnPr>
                        <wps:spPr bwMode="auto">
                          <a:xfrm>
                            <a:off x="0" y="1105"/>
                            <a:ext cx="9026"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53" name="Rectangle 370"/>
                        <wps:cNvSpPr>
                          <a:spLocks noChangeArrowheads="1"/>
                        </wps:cNvSpPr>
                        <wps:spPr bwMode="auto">
                          <a:xfrm>
                            <a:off x="0" y="1105"/>
                            <a:ext cx="9026" cy="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4" name="Line 371"/>
                        <wps:cNvCnPr>
                          <a:cxnSpLocks noChangeShapeType="1"/>
                        </wps:cNvCnPr>
                        <wps:spPr bwMode="auto">
                          <a:xfrm>
                            <a:off x="9020" y="652"/>
                            <a:ext cx="0" cy="453"/>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155" name="Rectangle 372"/>
                        <wps:cNvSpPr>
                          <a:spLocks noChangeArrowheads="1"/>
                        </wps:cNvSpPr>
                        <wps:spPr bwMode="auto">
                          <a:xfrm>
                            <a:off x="9020" y="652"/>
                            <a:ext cx="6" cy="453"/>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6" name="Line 373"/>
                        <wps:cNvCnPr>
                          <a:cxnSpLocks noChangeShapeType="1"/>
                        </wps:cNvCnPr>
                        <wps:spPr bwMode="auto">
                          <a:xfrm>
                            <a:off x="0" y="1305"/>
                            <a:ext cx="4912"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157" name="Rectangle 374"/>
                        <wps:cNvSpPr>
                          <a:spLocks noChangeArrowheads="1"/>
                        </wps:cNvSpPr>
                        <wps:spPr bwMode="auto">
                          <a:xfrm>
                            <a:off x="0" y="1305"/>
                            <a:ext cx="4912" cy="6"/>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8" name="Line 375"/>
                        <wps:cNvCnPr>
                          <a:cxnSpLocks noChangeShapeType="1"/>
                        </wps:cNvCnPr>
                        <wps:spPr bwMode="auto">
                          <a:xfrm>
                            <a:off x="5578" y="1305"/>
                            <a:ext cx="1065"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159" name="Rectangle 376"/>
                        <wps:cNvSpPr>
                          <a:spLocks noChangeArrowheads="1"/>
                        </wps:cNvSpPr>
                        <wps:spPr bwMode="auto">
                          <a:xfrm>
                            <a:off x="5578" y="1305"/>
                            <a:ext cx="1065" cy="6"/>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60" name="Line 377"/>
                        <wps:cNvCnPr>
                          <a:cxnSpLocks noChangeShapeType="1"/>
                        </wps:cNvCnPr>
                        <wps:spPr bwMode="auto">
                          <a:xfrm>
                            <a:off x="0" y="1498"/>
                            <a:ext cx="4912"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161" name="Rectangle 378"/>
                        <wps:cNvSpPr>
                          <a:spLocks noChangeArrowheads="1"/>
                        </wps:cNvSpPr>
                        <wps:spPr bwMode="auto">
                          <a:xfrm>
                            <a:off x="0" y="1498"/>
                            <a:ext cx="4912" cy="6"/>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62" name="Line 379"/>
                        <wps:cNvCnPr>
                          <a:cxnSpLocks noChangeShapeType="1"/>
                        </wps:cNvCnPr>
                        <wps:spPr bwMode="auto">
                          <a:xfrm>
                            <a:off x="5578" y="1498"/>
                            <a:ext cx="1065"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163" name="Rectangle 380"/>
                        <wps:cNvSpPr>
                          <a:spLocks noChangeArrowheads="1"/>
                        </wps:cNvSpPr>
                        <wps:spPr bwMode="auto">
                          <a:xfrm>
                            <a:off x="5578" y="1498"/>
                            <a:ext cx="1065" cy="6"/>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64" name="Line 381"/>
                        <wps:cNvCnPr>
                          <a:cxnSpLocks noChangeShapeType="1"/>
                        </wps:cNvCnPr>
                        <wps:spPr bwMode="auto">
                          <a:xfrm>
                            <a:off x="0" y="1691"/>
                            <a:ext cx="4912"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165" name="Rectangle 382"/>
                        <wps:cNvSpPr>
                          <a:spLocks noChangeArrowheads="1"/>
                        </wps:cNvSpPr>
                        <wps:spPr bwMode="auto">
                          <a:xfrm>
                            <a:off x="0" y="1691"/>
                            <a:ext cx="4912" cy="6"/>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66" name="Line 383"/>
                        <wps:cNvCnPr>
                          <a:cxnSpLocks noChangeShapeType="1"/>
                        </wps:cNvCnPr>
                        <wps:spPr bwMode="auto">
                          <a:xfrm>
                            <a:off x="5578" y="1691"/>
                            <a:ext cx="1065"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167" name="Rectangle 384"/>
                        <wps:cNvSpPr>
                          <a:spLocks noChangeArrowheads="1"/>
                        </wps:cNvSpPr>
                        <wps:spPr bwMode="auto">
                          <a:xfrm>
                            <a:off x="5578" y="1691"/>
                            <a:ext cx="1065" cy="6"/>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68" name="Line 385"/>
                        <wps:cNvCnPr>
                          <a:cxnSpLocks noChangeShapeType="1"/>
                        </wps:cNvCnPr>
                        <wps:spPr bwMode="auto">
                          <a:xfrm>
                            <a:off x="0" y="2037"/>
                            <a:ext cx="4912"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169" name="Rectangle 386"/>
                        <wps:cNvSpPr>
                          <a:spLocks noChangeArrowheads="1"/>
                        </wps:cNvSpPr>
                        <wps:spPr bwMode="auto">
                          <a:xfrm>
                            <a:off x="0" y="2037"/>
                            <a:ext cx="4912" cy="7"/>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0" name="Line 387"/>
                        <wps:cNvCnPr>
                          <a:cxnSpLocks noChangeShapeType="1"/>
                        </wps:cNvCnPr>
                        <wps:spPr bwMode="auto">
                          <a:xfrm>
                            <a:off x="5578" y="2037"/>
                            <a:ext cx="1065"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171" name="Rectangle 388"/>
                        <wps:cNvSpPr>
                          <a:spLocks noChangeArrowheads="1"/>
                        </wps:cNvSpPr>
                        <wps:spPr bwMode="auto">
                          <a:xfrm>
                            <a:off x="5578" y="2037"/>
                            <a:ext cx="1065" cy="7"/>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2" name="Line 389"/>
                        <wps:cNvCnPr>
                          <a:cxnSpLocks noChangeShapeType="1"/>
                        </wps:cNvCnPr>
                        <wps:spPr bwMode="auto">
                          <a:xfrm>
                            <a:off x="0" y="2383"/>
                            <a:ext cx="4912"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173" name="Rectangle 390"/>
                        <wps:cNvSpPr>
                          <a:spLocks noChangeArrowheads="1"/>
                        </wps:cNvSpPr>
                        <wps:spPr bwMode="auto">
                          <a:xfrm>
                            <a:off x="0" y="2383"/>
                            <a:ext cx="4912" cy="7"/>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4" name="Line 391"/>
                        <wps:cNvCnPr>
                          <a:cxnSpLocks noChangeShapeType="1"/>
                        </wps:cNvCnPr>
                        <wps:spPr bwMode="auto">
                          <a:xfrm>
                            <a:off x="5578" y="2383"/>
                            <a:ext cx="1065"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175" name="Rectangle 392"/>
                        <wps:cNvSpPr>
                          <a:spLocks noChangeArrowheads="1"/>
                        </wps:cNvSpPr>
                        <wps:spPr bwMode="auto">
                          <a:xfrm>
                            <a:off x="5578" y="2383"/>
                            <a:ext cx="1065" cy="7"/>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6" name="Line 393"/>
                        <wps:cNvCnPr>
                          <a:cxnSpLocks noChangeShapeType="1"/>
                        </wps:cNvCnPr>
                        <wps:spPr bwMode="auto">
                          <a:xfrm>
                            <a:off x="0" y="2763"/>
                            <a:ext cx="4912"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177" name="Rectangle 394"/>
                        <wps:cNvSpPr>
                          <a:spLocks noChangeArrowheads="1"/>
                        </wps:cNvSpPr>
                        <wps:spPr bwMode="auto">
                          <a:xfrm>
                            <a:off x="0" y="2763"/>
                            <a:ext cx="4912" cy="6"/>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8" name="Line 395"/>
                        <wps:cNvCnPr>
                          <a:cxnSpLocks noChangeShapeType="1"/>
                        </wps:cNvCnPr>
                        <wps:spPr bwMode="auto">
                          <a:xfrm>
                            <a:off x="5578" y="2763"/>
                            <a:ext cx="1065"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179" name="Rectangle 396"/>
                        <wps:cNvSpPr>
                          <a:spLocks noChangeArrowheads="1"/>
                        </wps:cNvSpPr>
                        <wps:spPr bwMode="auto">
                          <a:xfrm>
                            <a:off x="5578" y="2763"/>
                            <a:ext cx="1065" cy="6"/>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0" name="Line 397"/>
                        <wps:cNvCnPr>
                          <a:cxnSpLocks noChangeShapeType="1"/>
                        </wps:cNvCnPr>
                        <wps:spPr bwMode="auto">
                          <a:xfrm>
                            <a:off x="0" y="3109"/>
                            <a:ext cx="4912"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181" name="Rectangle 398"/>
                        <wps:cNvSpPr>
                          <a:spLocks noChangeArrowheads="1"/>
                        </wps:cNvSpPr>
                        <wps:spPr bwMode="auto">
                          <a:xfrm>
                            <a:off x="0" y="3109"/>
                            <a:ext cx="4912" cy="6"/>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2" name="Line 399"/>
                        <wps:cNvCnPr>
                          <a:cxnSpLocks noChangeShapeType="1"/>
                        </wps:cNvCnPr>
                        <wps:spPr bwMode="auto">
                          <a:xfrm>
                            <a:off x="4912" y="2769"/>
                            <a:ext cx="0" cy="34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183" name="Rectangle 400"/>
                        <wps:cNvSpPr>
                          <a:spLocks noChangeArrowheads="1"/>
                        </wps:cNvSpPr>
                        <wps:spPr bwMode="auto">
                          <a:xfrm>
                            <a:off x="4912" y="2769"/>
                            <a:ext cx="7" cy="34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4" name="Line 401"/>
                        <wps:cNvCnPr>
                          <a:cxnSpLocks noChangeShapeType="1"/>
                        </wps:cNvCnPr>
                        <wps:spPr bwMode="auto">
                          <a:xfrm>
                            <a:off x="5571" y="2769"/>
                            <a:ext cx="0" cy="34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185" name="Rectangle 402"/>
                        <wps:cNvSpPr>
                          <a:spLocks noChangeArrowheads="1"/>
                        </wps:cNvSpPr>
                        <wps:spPr bwMode="auto">
                          <a:xfrm>
                            <a:off x="5571" y="2769"/>
                            <a:ext cx="7" cy="34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6" name="Line 403"/>
                        <wps:cNvCnPr>
                          <a:cxnSpLocks noChangeShapeType="1"/>
                        </wps:cNvCnPr>
                        <wps:spPr bwMode="auto">
                          <a:xfrm>
                            <a:off x="5578" y="3109"/>
                            <a:ext cx="1065"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187" name="Rectangle 404"/>
                        <wps:cNvSpPr>
                          <a:spLocks noChangeArrowheads="1"/>
                        </wps:cNvSpPr>
                        <wps:spPr bwMode="auto">
                          <a:xfrm>
                            <a:off x="5578" y="3109"/>
                            <a:ext cx="1065" cy="6"/>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8" name="Line 405"/>
                        <wps:cNvCnPr>
                          <a:cxnSpLocks noChangeShapeType="1"/>
                        </wps:cNvCnPr>
                        <wps:spPr bwMode="auto">
                          <a:xfrm>
                            <a:off x="0" y="3455"/>
                            <a:ext cx="4912"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anchor>
            </w:drawing>
          </mc:Choice>
          <mc:Fallback>
            <w:pict>
              <v:group w14:anchorId="125334BA" id="Group 406" o:spid="_x0000_s1030" style="position:absolute;left:0;text-align:left;margin-left:-4.15pt;margin-top:0;width:453.95pt;height:444.55pt;z-index:251726848;mso-position-horizontal-relative:margin;mso-width-relative:margin" coordorigin="-53" coordsize="9079,88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0DHuhsAAFW4AgAOAAAAZHJzL2Uyb0RvYy54bWzsXe2S2kiy/X8j7jsQ/Met7w/CeMNuuicm&#10;wrPXsZ77AGpQN8QAYiXatHdi3v1mlUQVSCWDPZc0jY43YlZNQwNS6ZzMPCez3v7jZbnofUnzYp6t&#10;Rn37jdXvpatJNp2vnkb9//39fhD1e8UmWU2TRbZKR/2vadH/x7v//q+32/UwdbJZtpimeY/+yKoY&#10;btej/myzWQ9vborJLF0mxZtsna7ol49Zvkw29GP+dDPNky399eXixrGs4Gab5dN1nk3SoqBHx+Uv&#10;++/k3398TCeb/3l8LNJNbzHq02fbyP/m8r8P4r83794mw6c8Wc/mk+pjJD/wKZbJfEVvqv7UONkk&#10;ved83vhTy/kkz4rscfNmki1vssfH+SSV34G+jW3Vvs0vefa8lt/labh9WqvTRKe2dp5++M9O/vnl&#10;U96bT0f9OKJLtUqWdJHk+/Y8KxCnZ7t+GtKzfsnXn9ef8vI70uHHbPJHQb++qf9e/PxUPrn3sP0t&#10;m9IfTJ43mTw9L4/5UvwJ+uK9F3kVvqqrkL5sehN60A8D3w78fm9Cv/MDzw8jv7xOkxldTPG6ge/2&#10;e/qVk9ld9drYCuPyhVEU2+JVN8mwfFP5QasPJr4VrbdCn9Li753Sz7NkncorVYiTpU4pfZjylP6L&#10;VmKyelqkPWd3WuUzd+e0KE9ob5Xdzuh56fs8z7azNJnSByu/h/jE9KfLF4gfCrocR8+wZ8WePFV+&#10;6EblWdydZ8cLylPlut7BmUqG67zY/JJmy544GPVz+vDy8iVfPhab8qTuniKu5iq7ny8W9HgyXKwO&#10;HqCzXz5Cb0ovFb8Tby/vjD9jK76L7iJv4DnB3cCzxuPB+/tbbxDc26E/dse3t2P7L/G+tjeczafT&#10;dCXeZneX2t5pl6zCi/L+UvdpkS3mU/HnxEcq8qeH20Xe+5IQStzLf9UJ2XvazeHHkCuLvkvtK9mO&#10;Z31w4sF9EIUD797zB3FoRQPLjj/EgeXF3vj+8Ct9nK/Sv/+Velu6gX3Hl1dp70PXvpsl/zW/WzJc&#10;zjeEw4v5ctSP1JOSoViBd6upvLSbZL4oj/dOhfj4+lTQ5d5daLrdyiVa3mubl4cXCTNyqYnfPWTT&#10;r7SA84wWGCEzcQgdzLL8P/3elvB41F8RYfR7i19XdAsI6N4d5LuDh91BsprQC0f9Tb9XHt5uJMTL&#10;a7t+T+BzP5fLVr+vBC4JAVxYENN3aGJBKC6G+Fjq1qZLdi4s8AO64wWoAguIa4EFdKP/VCyQtK7v&#10;yQ5hgW3CAsnPTFjgRw7iApFHIC4QmZGifGLwg/CBLS6oco0OxgWOCQtixrggcOIQcQGwoMx/LgAL&#10;VFDcuRyByhqNHMGWQRpTXBD6HuERcgTEBaIWcgFYoILizmEBxedNLJC1QCYsiCwbOQJyhKouegFY&#10;oILizmEBqSFNLHAYcwQ7LBWXwLIlBJV1fCHXuHaluEBGgIzAVi7QQXHnsIBq+E0scBmxIKhkhMCy&#10;pJqjscAJQ2iK0BQrWZUPDFRU3DkwoMJdEwyUxsohKu4MBgY0gMEABoOdx4IPDFRY3DkwUAauPbeR&#10;rURWDjDYOQwABsLNB4cBFQ1+qsPAVnFx58DAZD20lcrKAAbKYgAwABhcgpRA1ezKbNcxMLAFDBvy&#10;BKWzMqCBMhkADYAGF4EGKjDuHhqY7Ie2UloZ0EDZDIAGQIOLQAMVGXcPDUwGRBL1+BoTlNEAaAA0&#10;uAg0UJFx99DAZEF0OC2Iymrg+vIyaHkRVoNdNR0di3wdizow7h4YmDyIjlJbGRIF5TWwy3buPTBw&#10;Pfp0okccxiMYj/jkRRUYdw8NTC5ER8mtnGjgBjXnke/BhQjjEbfxSMfF3QMDkw3RUXIrAxio0SYB&#10;2Q5FtULHBhhtgkRBTXdhCw10YNw9NDD5EGnCAF8N0VPWI6ABrEcX0KykA+PuoYHJiEjDqfjQQHuP&#10;gAZAg0tAAxUZdw8NTE5ER+mtDJmC9h4BDYAGl4AGKjLuHBpQ42bTiegovZUBDbT3CGgANLgENFCR&#10;cffQwOREdDidiNp7BDQAGlwCGqjIuHtoYHIiOkpwZYgNlPcotGTCpiUFeI8gKfwESUEFxt0DA5MR&#10;0eU0Iirvke/W9EXXjWA3gN2A3W6gAuPuoYHJiej+FCdiWM6e0qGBI0egwImInVSEB4XPbqAC4+6h&#10;gcmJ6HI6EbX5KChNT3twgLFHGHu0S5bY0EBHxt1DA5MV0VWCK0PZQJuPgAYoIl5AEVFHxt1DA5MV&#10;sdzhkGluujYfAQ2ABpeABioy7h4amKyIrhJcGWIDbT4CGgANLgENVGTcPTQwWRFdJbgyoIE2HwEN&#10;gAaXgAbdtSJS92bTilhKfUyZgjYfAQ2ABpeABioy7lxsQN2bBjRQiitDbLAzH4UWDTM46GeG+WhX&#10;T8fgIz6BUQfG3QMDkxPRVYIrAxgo81EU1ZyIThxhkyWYj7jNRzow7h4amKyI3s+wIoaWL6sV2m0Q&#10;e+SFgPcI3iNW75Gr4uLugYHJiehxOhG19ygOJQhpNMDgIyQK/F0KOjDuHhqYnIie0lsZEgXtPQIa&#10;oIZ4ATVEHRh3Dw1MTkRP6a0MaKC9R0ADoMEloIGKjLuHBiYnIg0t5xuDpr1HQAOgwSWggYqMu4cG&#10;JiciFe/40EB7j4AGQINLQAMVGXcPDUxORGoc5EMD7T0CGgANLgENVGTcOTSg5s2m98hTs18Y6gbK&#10;e+SUxUstKcB7BEmBX1LQgXH3wMBkRPSU4MoABjvvUeiUFjANBo4P7xGGG+wAkW24gQ6Mu4cGJidi&#10;6Q9malJQdgMDHGDUCdCAHw1UYNw9NDA5EX1OJ6KyGwANsFf7JezVriPj7qGByYroK8GVIVNQdgOg&#10;AdDgItBA9eh0Dw1MVkRfCa4MaKDsBkADoMEloIGOjLuHBiYroq8EVwY0UHYDoAHQ4CLQQEXG3UMD&#10;kxXRV4IrAxoouwHQAGhwEWigIuPuoYHJiuhzWhGV3cCrK4ywG+zq6Rh1wjfqRAfG3QMDkxOxnDLA&#10;JDAqu4FX7vWm7QZ2LKYyYboBphuwTjfQgXHn0ICaN5tORF8JrgyJgrYbNOAA0w0QG/BbEXVg3D00&#10;MFkRfU4rorYbAA3QpXABXQo6Mu4eGpisiL4SXBliA203ABoADS4BDVRk3D00MFkRA04rorYbAA2A&#10;BpeABioy7h4amKyIgRJcGWIDbTcAGgANLgENVGTcPTQwWREDJbgyoIG2GwANgAYXgAY6Mu4eGpis&#10;iAGnFdGhs9/7OuqHYSRBaE9hpMnNEBiFuga7AZ/dQAfG3QMDkxMx4HQiKrtBYEvLkwYD17apqAG7&#10;AdCA1W6gA+PuoYHJiRhwOhEVGoSRrN5oNLDDCLEB9lni3mdJB8bdQwOTFTHgHIqozUehVcsUYD6C&#10;+YjffKQj486hATVvNq2IgRJcGYqI2nwENEAR8RKKiCoy7h4amKyIgRJcGdBAC4xAA6DBJaCBioy7&#10;hwYmK2KgBFcGNNACI9AAaHAJaKAi4+6hgcmKWG6NytTC6FT6YlxuBLtXRIyr7ZmdSGocN8nw5TFf&#10;ivryOi82v6TZsicORv08nWz64vHky8diQ/tA0FN3TxEPrzKRf9PjyXCxOniAnlg+kr5s6KXid3TU&#10;e87no/6fsRXfRXeRN/Cc4G7gWePx4P39rTcI7u3QH7vj29ux/Zd4X9sbzubTaboSb9N7WS5WxZAe&#10;HPVnm816eHNTTGbpMineLOeTPCuyx82bSba8yR4f55P0Zpon2/nq6cbBbINLmG2g4+LuYYHJiBhy&#10;GhErLIissnFMY4FjkRFCqIsybvtxJCiyxVxVog5k+3Ya+i7IsB3P+uDEg/sgCgfevecPaIuYaGDZ&#10;8Yc4sLzYG98fQsbH+Sr9+5DR2476se/4EgV/5Eueex750Zup+Pdzkqf93uLXVUHfxfZEO+1G/uD5&#10;oVgY+f5vHvZ/k6wmsywf9Tf9Xnl4u6Gf6CXP63z+NCOGsOWJWWXvnzfZ41xShKC38lMRX4gftsX6&#10;3dvqoLoi9NNpIL7N8mmJ4OJonWeTtCgI1T/PknVK7y3+LEXWn/LefEqfRqzvZoEu5HT5OQ7dUcLX&#10;0+Bd13fJaCBuNhBv/vRwu8h7X5LFqH8v/4ltpgh/9u6xm0P+l7+mIKIWSwAYqghL3mvF+lNe3hWb&#10;l4cXeVPoFPQoVqyylUIKhRIKIeigRAc6aEMGcXGKtUCD+0tAA5PLL2R1+dG5ohs+ssKar4eGDAEM&#10;oORzK/k6A+0eGJhcfiGny28XhTtWzdbjkvkSgYHkDgQG584YVGCgM9DuYYHJ41dSdJVRfJaBlAhm&#10;PmaTP4reKrudJaun9H2eZ9tZmkwpgZEZvAy7VHFfvFrEYL2H7W/ZNB31EwqFZI60K7FRdar3Qvk2&#10;DSmQkUEDDDwLgQECA/bAQOXI3QMDk8UvVEKmurfPBwa7wMCtl+oRGMDgp8qqfIGBypA7hwWiKW+V&#10;LIm4/0XaFxH+Iu05oZIxGbBABQZNMKCZh8gSkCUsxCngAwOVIXcPDEz+vpDT37cLDLyyTqF1O5ek&#10;e2ABsIAZC7rr9aWGSENgwOnuU4FBEwwQGFTp8oHzALqi9F4IYTUZipLV3WoqjzfJfFEe70mswi+h&#10;JVZSYnfOrTZdUWfI3QsMTOa+iHPO4C4wCKhYKK+pcNdNqK6IwAAVg59QMVAZcvewwGTuoy59uiu5&#10;pYQGGEBKABj8BDBQGXL3wMBkPyznezGBgR/apG0a/Yc2bWUkawZeuQftj7t94ftXrQywHx6xH4Yq&#10;R+4eGpjsh5ESVxjEBGqwIc1AOI5L16MuINq2hUlCsBlw2wx0ktw9NDD5D8sOPKbYwPPFLEFCA8+T&#10;7gaNBj5tLydDA9dFSyA6EzZp3lvMl8K3Lv6dq4Kos+TugYHJgBgpeYUhNAgsoRqYQoOYOkYABtAW&#10;ebVFnSV3DwxMBsSI04AYOB4FAIgMMCyA+jEl50vSP+zHZDQd6SS5c2BAHVpNo0Gk9BWGyCCkxnpz&#10;ZEBFA4QGKBqwFw26a0GkHi0DGiiBhQMNYtGciNAAocGFhAYqSe5eaKA8iHK4jRMpaYVw4HYlJj8k&#10;w8nL6nOtZ1EOS/n965q6Gg5aFsuXnNyyWI4yqKpBO78RPSgnmtAcIXI8tEuKC7KXyT7IU0aJiak7&#10;lnz23jgQar/abw4ee+J/1ZsePE1MKBsnxaycLiJ/VVaw8uy5csC1ueEudGiZ0lv3/Hqls6H06e18&#10;e3LSWs2vV94l4tqIC805i4ckpyZ3xZwuOeOK3TXRHFuxx4bfHay5E5cmRl79PzhQj+J+t0ZeUWtI&#10;dZuVrBDve8/OzwqBSykhhYdmXpB5K1jhLKMsXykrmCxSseo+Z8hoWlZsxQtHVixYQUz4+oFpj+du&#10;WAQrHAxCpO6MQ1bYtx2dnxXcuDIegRa4Jxy/UlowuWNiVfhjoIW2JQte+NZMbQzIfV0Dcql9/ZAX&#10;VDmNpYbkkz/9G+mCGEeNMtLhIGtR6Pn7g6xFafCVMoPJHRFzuiPaFi0qSd/ebwHc8Lq4gczZh9yw&#10;7zo4f87gB3HpOzDnDOCGc+6L8jq5QeyG3RjXRauIr/m2bdGCG8AN17SxBtlzD7mBV3sOXdr7ul1m&#10;ADeAG6omKrUVDHlIG9zgls0sTP1WbYsW3ABuuCpuOFSgXeos1gHY+fOG0LNJU2yVoMEN4IYGNxhE&#10;aBFh6GV77vn/bYsW3ABuuCpuONShXYtXhx74Zcc7bcpH97ZueI8tsU2fcK7KYhOjQ6m9uwq+1XLv&#10;lHJw2s/zrVKzlSFx4JSiS99qFbiYFu3ZTErtqxPWVVhXj225/b27tUaHYrRr8YrRRAJGhzg9iJ6G&#10;c2/E/koFB4MY7ZamBaaiUtuircKZo9kuDKwwsNKm3he/kzc1Cu0LDm456Lq6yc5fVCqJIagPyipN&#10;gj8jb0C/m2i8v+R+N2q8MeQNnGL00UV7xF0HbgA3vApuOBSjXZpKoiu35+cG5RR3aJ7iQVmpyhw8&#10;Vz7OWFUCO1w8O5jkaFtWH5kyh/ZlW4kOR5ct+AH88Cr4oSZI27yCtOd5ZSRmNrIeKd5iUkZ/ttms&#10;j9Uap3myna+eamN5XmdVKTbJ0TanHN22ZCtmOLJkwQvghVfBCzUxugzf2WpKXkz3NIxKkTegfSnQ&#10;Fp1P13k2SYuCaEyO6KKJV9VaVCbW2KRF25xadNuirZgBesPjfJLeNKMRNL+9ruY30XtWthLJMUou&#10;eUp/Sk2pITnYAaUvsCqN3TF8rA16MMnRNmdvtCoqfWPdnk11gFvprBu1YKTS/kglm3qHDhmCuT16&#10;NzoDqgPyB+tGeO2O5g9yk796g7RLO4Tq0ObcjQ5qeEZj2UJ1QKvDFbU62KJD+SCD4FWl6UYrx2c0&#10;IzFhc4VnCQlEo75kUztO07NEy4WVH44t27PlD+2uCXQ7oNvhmAL5nd0OtlVTpR1eVVpNqmkEYnAt&#10;3dsh+h3E/hy1ApNNHTkGfuBUptuXLfIH5A9XlT/U1GmHt1U6sDGa9S66gzpt2SdXl0zqtMOpTrct&#10;WnTDgRuuihtq6rTDq04HgVfO0TA7Wo+aQOBp7ZqnVe4U3FAeyjEsVZJxbuWhbdHCuQRuuCZuoCai&#10;A93BYdald2O7m7oDnEsoLM2StamwJDxtTXpgFaZPWLdnUx7gXIJzaV2WW2lL3mp7F4qLRifFid+r&#10;PIi2g31l2uFVptUcZCgPcC6dWlui3pwmQbicynT7soXygAziqjKImjLt8irTdKOVe0g3MwgarQbn&#10;ElofDMq0mPneSCBcTmX6hGV7tvwBziXkD4z5Q02ZLscbVWXc889bUrPykT8gfzg5fzBp0y6nNt2+&#10;bJE/IH+4qvyhpk67vOp0GIlB4ru9HPS8/MrXCnUajdN1X6ttapx2ZbjOpE63LVqo0+CGa+IG0Xu2&#10;rz24vOp05AakNIIbMHPpZFcr9eUYKkuc0nTbooWrFdxwVdxQ06VdZl16t3FoU3eAcwnOpRbnErXl&#10;NOmBBv7ytUyrwtI31u3ZlAc4l6A88CkP1Ex0kD14vMq02mwLygOUh1OVB+rNMRAEpzLdvmyrDAI7&#10;PWBqqy13KXj4dUWmU88PRZ0mWU1ojPeov9kdXvoucbbYxXm/ukRtajoOO78yTeeMSktt5BDF8qbH&#10;NkBvE9sbzubTabq6ny8Wld2ZHjzN7twcriy28n6VWz3Y1JxjIAdOWbplzVa6w9E1i70esNfDK9jr&#10;wXZqmrTHq0kHVMsCN2CcRrk/0WnDWqktx8ANnKJ066oFO0B5uCblgRqJDvMGXlVaT833ZYrQ8Cx5&#10;PnYQHdt/ke8fqUPem09HfdumrhwDPXDq0u3LtuKHo8sW2QOyh9eQPVAj0SE/8CrTajvGAPyAveJO&#10;3OuBunKa/OBzCtPtyxb8gPzhqvKHmi7t8+rSalNG8AN06VN1aerKMfADpy7dvmzBD+CHq+KHmi5d&#10;lnPYOqbVplvgB/DDyfxAINyYqOFzStPtyxb8AH64Kn6oqdM+rzqtNlUBP4AfTuYHkzztc8rT7csW&#10;/AB+uCZ+oH6iA/3B59Wn1bYq4Afww6n8QL05hvyBU59uX7a7vodjtgro09CnX4M+7dX0aZ9Xn1Zb&#10;q4AfwA8n84NJnw449en2ZYv8AfnDVeUPNX2ahiBx9sWp0fngB/DDyfxg0qcDTn26fdmCH8APV8UP&#10;NX064O2b1hNs4G+Fv/VEf6tHINzQpwNOfbp92YIfwA9XxQ81fTrg1afVcGTkD8gfTs4fTPp0wKlP&#10;ty9b8AP44Zr4gdqKDvTpgFefVgOSwQ/gh1P5gXp0DPkDpz7dvmyhT4Mfroofavp0wKtPlzPObNuS&#10;aYuerkGDMas7TcqOjJP52scmr/NiM06KWe9Lshj1i2wxnwqtJhnm2fNqKo9maTK9q443yXxRHtOn&#10;X6zEE9OXzcdiUx31nvP5qP9nbMV3mL70PdOXyBrUpIeQU54+vmpllNW+an/cvdS+PMsltjds8VuL&#10;znY864MTD+6DKBx4954/iEMrGlh2/CEOLC/2xveHM10+zlfp3x8H2duO+rFPc3fFPSDvIDFmUv6Q&#10;Pz3cLvLy3mr/ksv5BlO9+aZ6U1PRQfYQ8qrTajwysgdkDydnDyZ1OuRUp9uXLbIHZA9XlT3U1OmQ&#10;V52u4jC3nj2U4wsmu83k2uOwBUU1MhZJvlBgTiE8PVWE+b+k2VJEJSqaEhG8CF6sI5FL+3bvyB6K&#10;YbH+lL97K5rrH7Lp10+5OOHip23BGNKYxOmQU5w+vmrPtidQ+/JE9lBm8PtZu5qFL5IfiQ2UwO/+&#10;XybycvXWV3UvzzYCKXpf0pwOqEvhP/3eNk/WVDT493OSp/3eQm7mEJc7O2z2d3a4KnaoadMhrzZN&#10;QwroAxAJ2A2CsC3SyXsgCHeMHaerWS+fdtNbqUPHUF7iVKdPWrjgiEl609xwBBWm17UvELUVHVaY&#10;ePXpKhbzYqkuav0BGUSAfUVb9hUV+5Q37K0UalA2U3HJZ5nnUIV7/TGb/FH0VtntLFk9pe/zPNsK&#10;jYh28pKVVBk/Tv75pXyBeLUIJnsP29+yaTrqJ8+bTCacL4+5zEezx8fei4wtRVjzjVULdgA7iNEU&#10;D/u5xevbNY6aig7ZgVed1oFY41ZDBgGC+NxGECaBOuIUqE9auOAIcMQ1cERNo454Neoqgwhi+bbI&#10;IDxrPB68v7/1BiCIVoIwSdQRp0R9fNWCHcAO18AONYU64lWodSDWIAhkECCIVoIwidQRp0h90sIF&#10;R4AjroEjajp1xKtTl7GYY7lS+kAGgQxinWeTtCjmq6dWgjCJ1JHEY1YN4lur9mw9EHAxoQeCzzBI&#10;nUUHGkTEq1CrQKx5qyGDQAbRRhDUqdMUqSNOkfqkhQuOQAZxBRkEtRcdcgSvTl1lEG5Z3EIGgQzi&#10;eAZBrTpNgog5RerjqxbsAHa4BnaoKdSlVFzl6bcr0ROVDCcvq881u6CM7X7/uiYn4IFbsHzJyW5B&#10;HYg1CAIZBDKI1gzCJFLHnCL1SQsXHAGOuAaOqOnUMa9OXcViYTleHBkEMogTMgiTSB1zitTHVy0U&#10;arDDNbBDTaGOeRVqHYg1CAIZBDKI1gzCJFLHnCL1SQsXHAGOuAKOoAajAw0i5tWpy1jMtS0pfSCD&#10;QAZxPIOgVh2DBsEpUh9ftWAHsMM1sENNoY55FepyngYNLXDCcsK4Jgi6BcUgJpdOcjmAbzfsQEzM&#10;E4P4euJg1Mesvv5ss1kPb26KySxdJsWb5XySZ0X2uPn2UM2DQYY3iZpqVo5epomHJ001+xmz+sjP&#10;0OAHz+LUqL+xbqudgo6u2x+f9Q2fK3yufD5Xai/azx88i7ePmlJ1igbBENgL4nv2gqBWHQNDMIvU&#10;besWDPHtwASz+l7XrD7qLzpkCF6NWhVzm0UmqBBQIdpUCOrXMVAEp0x90sJFnQl1pmuoMx0q1V65&#10;NQOb17Wq53p+bT85zHN9hQRB01GfhtsnSoGpSPVEA/Rn88k42ST7P9Pxdj1MnWyWLaZp/u7/BAAA&#10;AP//AwBQSwMEFAAGAAgAAAAhAABPRMXeAAAABwEAAA8AAABkcnMvZG93bnJldi54bWxMj0FrwkAQ&#10;he8F/8MyQm+6SaWSpNmISNuTFKqF0tuaHZNgdjZk1yT++05P9faG93jvm3wz2VYM2PvGkYJ4GYFA&#10;Kp1pqFLwdXxbJCB80GR06wgV3NDDppg95DozbqRPHA6hElxCPtMK6hC6TEpf1mi1X7oOib2z660O&#10;fPaVNL0eudy28imK1tLqhnih1h3uaiwvh6tV8D7qcbuKX4f95by7/RyfP773MSr1OJ+2LyACTuE/&#10;DH/4jA4FM53clYwXrYJFsuKkAn6I3SRN1yBOLJI0Blnk8p6/+AUAAP//AwBQSwECLQAUAAYACAAA&#10;ACEAtoM4kv4AAADhAQAAEwAAAAAAAAAAAAAAAAAAAAAAW0NvbnRlbnRfVHlwZXNdLnhtbFBLAQIt&#10;ABQABgAIAAAAIQA4/SH/1gAAAJQBAAALAAAAAAAAAAAAAAAAAC8BAABfcmVscy8ucmVsc1BLAQIt&#10;ABQABgAIAAAAIQAsw0DHuhsAAFW4AgAOAAAAAAAAAAAAAAAAAC4CAABkcnMvZTJvRG9jLnhtbFBL&#10;AQItABQABgAIAAAAIQAAT0TF3gAAAAcBAAAPAAAAAAAAAAAAAAAAABQeAABkcnMvZG93bnJldi54&#10;bWxQSwUGAAAAAAQABADzAAAAHx8AAAAA&#10;">
                <v:rect id="Rectangle 206" o:spid="_x0000_s1031" style="position:absolute;left:4094;top:5738;width:246;height:3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xMGsIA&#10;AADcAAAADwAAAGRycy9kb3ducmV2LnhtbESPzYoCMRCE7wu+Q2jB25rRg4yjUZYFQZe9OPoAzaTn&#10;B5POkERnfPvNguCxqKqvqO1+tEY8yIfOsYLFPANBXDndcaPgejl85iBCRNZoHJOCJwXY7yYfWyy0&#10;G/hMjzI2IkE4FKigjbEvpAxVSxbD3PXEyaudtxiT9I3UHocEt0Yus2wlLXacFlrs6bul6lberQJ5&#10;KQ9DXhqfuZ9l/WtOx3NNTqnZdPzagIg0xnf41T5qBet8Df9n0hGQu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7EwawgAAANwAAAAPAAAAAAAAAAAAAAAAAJgCAABkcnMvZG93&#10;bnJldi54bWxQSwUGAAAAAAQABAD1AAAAhwMAAAAA&#10;" filled="f" stroked="f">
                  <v:textbox style="mso-fit-shape-to-text:t" inset="0,0,0,0">
                    <w:txbxContent>
                      <w:p w14:paraId="20181D54" w14:textId="77777777" w:rsidR="007816AD" w:rsidRDefault="007816AD" w:rsidP="00C07173">
                        <w:r>
                          <w:rPr>
                            <w:rFonts w:ascii="Times New Roman" w:hAnsi="Times New Roman" w:cs="Times New Roman"/>
                            <w:color w:val="000000"/>
                            <w:sz w:val="14"/>
                            <w:szCs w:val="14"/>
                            <w:lang w:val="en-US"/>
                          </w:rPr>
                          <w:t>2.48</w:t>
                        </w:r>
                      </w:p>
                    </w:txbxContent>
                  </v:textbox>
                </v:rect>
                <v:rect id="Rectangle 207" o:spid="_x0000_s1032" style="position:absolute;left:4566;top:5738;width:246;height:3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9zWsAA&#10;AADcAAAADwAAAGRycy9kb3ducmV2LnhtbERPS2rDMBDdF3IHMYHuGjlelNiNEkogkJRsYvcAgzX+&#10;UGlkJMV2b18tClk+3n9/XKwRE/kwOFaw3WQgiBunB+4UfNfntx2IEJE1Gsek4JcCHA+rlz2W2s18&#10;p6mKnUghHEpU0Mc4llKGpieLYeNG4sS1zluMCfpOao9zCrdG5ln2Li0OnBp6HOnUU/NTPawCWVfn&#10;eVcZn7mvvL2Z6+XeklPqdb18foCItMSn+N990QqKIs1PZ9IRkIc/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g9zWsAAAADcAAAADwAAAAAAAAAAAAAAAACYAgAAZHJzL2Rvd25y&#10;ZXYueG1sUEsFBgAAAAAEAAQA9QAAAIUDAAAAAA==&#10;" filled="f" stroked="f">
                  <v:textbox style="mso-fit-shape-to-text:t" inset="0,0,0,0">
                    <w:txbxContent>
                      <w:p w14:paraId="5829E293" w14:textId="77777777" w:rsidR="007816AD" w:rsidRDefault="007816AD" w:rsidP="00C07173">
                        <w:r>
                          <w:rPr>
                            <w:rFonts w:ascii="Times New Roman" w:hAnsi="Times New Roman" w:cs="Times New Roman"/>
                            <w:color w:val="000000"/>
                            <w:sz w:val="14"/>
                            <w:szCs w:val="14"/>
                            <w:lang w:val="en-US"/>
                          </w:rPr>
                          <w:t>2.33</w:t>
                        </w:r>
                      </w:p>
                    </w:txbxContent>
                  </v:textbox>
                </v:rect>
                <v:rect id="Rectangle 208" o:spid="_x0000_s1033" style="position:absolute;left:5824;top:5738;width:246;height:3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PWwcEA&#10;AADcAAAADwAAAGRycy9kb3ducmV2LnhtbESPzYoCMRCE7wu+Q2jB25rRg+hoFBEEV/bi6AM0k54f&#10;TDpDEp3ZtzcLgseiqr6iNrvBGvEkH1rHCmbTDARx6XTLtYLb9fi9BBEiskbjmBT8UYDddvS1wVy7&#10;ni/0LGItEoRDjgqaGLtcylA2ZDFMXUecvMp5izFJX0vtsU9wa+Q8yxbSYstpocGODg2V9+JhFchr&#10;ceyXhfGZO8+rX/NzulTklJqMh/0aRKQhfsLv9kkrWK1m8H8mHQG5f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lD1sHBAAAA3AAAAA8AAAAAAAAAAAAAAAAAmAIAAGRycy9kb3du&#10;cmV2LnhtbFBLBQYAAAAABAAEAPUAAACGAwAAAAA=&#10;" filled="f" stroked="f">
                  <v:textbox style="mso-fit-shape-to-text:t" inset="0,0,0,0">
                    <w:txbxContent>
                      <w:p w14:paraId="59E6110B" w14:textId="77777777" w:rsidR="007816AD" w:rsidRDefault="007816AD" w:rsidP="00C07173">
                        <w:r>
                          <w:rPr>
                            <w:rFonts w:ascii="Times New Roman" w:hAnsi="Times New Roman" w:cs="Times New Roman"/>
                            <w:color w:val="000000"/>
                            <w:sz w:val="14"/>
                            <w:szCs w:val="14"/>
                            <w:lang w:val="en-US"/>
                          </w:rPr>
                          <w:t>2.62</w:t>
                        </w:r>
                      </w:p>
                    </w:txbxContent>
                  </v:textbox>
                </v:rect>
                <v:rect id="Rectangle 209" o:spid="_x0000_s1034" style="position:absolute;left:6297;top:5738;width:246;height:3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FItsIA&#10;AADcAAAADwAAAGRycy9kb3ducmV2LnhtbESPzYoCMRCE7wu+Q+gFb2tm5yA6GmVZEFT24ugDNJOe&#10;H0w6QxKd8e3NguCxqKqvqPV2tEbcyYfOsYLvWQaCuHK640bB5bz7WoAIEVmjcUwKHhRgu5l8rLHQ&#10;buAT3cvYiAThUKCCNsa+kDJULVkMM9cTJ6923mJM0jdSexwS3BqZZ9lcWuw4LbTY029L1bW8WQXy&#10;XO6GRWl85o55/WcO+1NNTqnp5/izAhFpjO/wq73XCpbLHP7PpCMgN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kUi2wgAAANwAAAAPAAAAAAAAAAAAAAAAAJgCAABkcnMvZG93&#10;bnJldi54bWxQSwUGAAAAAAQABAD1AAAAhwMAAAAA&#10;" filled="f" stroked="f">
                  <v:textbox style="mso-fit-shape-to-text:t" inset="0,0,0,0">
                    <w:txbxContent>
                      <w:p w14:paraId="6A28C58F" w14:textId="77777777" w:rsidR="007816AD" w:rsidRDefault="007816AD" w:rsidP="00C07173">
                        <w:r>
                          <w:rPr>
                            <w:rFonts w:ascii="Times New Roman" w:hAnsi="Times New Roman" w:cs="Times New Roman"/>
                            <w:color w:val="000000"/>
                            <w:sz w:val="14"/>
                            <w:szCs w:val="14"/>
                            <w:lang w:val="en-US"/>
                          </w:rPr>
                          <w:t>2.40</w:t>
                        </w:r>
                      </w:p>
                    </w:txbxContent>
                  </v:textbox>
                </v:rect>
                <v:rect id="Rectangle 210" o:spid="_x0000_s1035" style="position:absolute;left:7542;top:5738;width:246;height:3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3tLcIA&#10;AADcAAAADwAAAGRycy9kb3ducmV2LnhtbESPzYoCMRCE74LvEFrwphkVFp01igiCLl4c9wGaSc8P&#10;Jp0hyTqzb28WhD0WVfUVtd0P1ogn+dA6VrCYZyCIS6dbrhV830+zNYgQkTUax6TglwLsd+PRFnPt&#10;er7Rs4i1SBAOOSpoYuxyKUPZkMUwdx1x8irnLcYkfS21xz7BrZHLLPuQFltOCw12dGyofBQ/VoG8&#10;F6d+XRifua9ldTWX860ip9R0Mhw+QUQa4n/43T5rBZvNC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3e0twgAAANwAAAAPAAAAAAAAAAAAAAAAAJgCAABkcnMvZG93&#10;bnJldi54bWxQSwUGAAAAAAQABAD1AAAAhwMAAAAA&#10;" filled="f" stroked="f">
                  <v:textbox style="mso-fit-shape-to-text:t" inset="0,0,0,0">
                    <w:txbxContent>
                      <w:p w14:paraId="392FF4BD" w14:textId="77777777" w:rsidR="007816AD" w:rsidRDefault="007816AD" w:rsidP="00C07173">
                        <w:r>
                          <w:rPr>
                            <w:rFonts w:ascii="Times New Roman" w:hAnsi="Times New Roman" w:cs="Times New Roman"/>
                            <w:color w:val="000000"/>
                            <w:sz w:val="14"/>
                            <w:szCs w:val="14"/>
                            <w:lang w:val="en-US"/>
                          </w:rPr>
                          <w:t>2.29</w:t>
                        </w:r>
                      </w:p>
                    </w:txbxContent>
                  </v:textbox>
                </v:rect>
                <v:rect id="Rectangle 211" o:spid="_x0000_s1036" style="position:absolute;left:8014;top:5738;width:246;height:3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R1WcIA&#10;AADcAAAADwAAAGRycy9kb3ducmV2LnhtbESPzYoCMRCE74LvEFrwphlFFp01igiCLl4c9wGaSc8P&#10;Jp0hyTqzb28WhD0WVfUVtd0P1ogn+dA6VrCYZyCIS6dbrhV830+zNYgQkTUax6TglwLsd+PRFnPt&#10;er7Rs4i1SBAOOSpoYuxyKUPZkMUwdx1x8irnLcYkfS21xz7BrZHLLPuQFltOCw12dGyofBQ/VoG8&#10;F6d+XRifua9ldTWX860ip9R0Mhw+QUQa4n/43T5rBZvNC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NHVZwgAAANwAAAAPAAAAAAAAAAAAAAAAAJgCAABkcnMvZG93&#10;bnJldi54bWxQSwUGAAAAAAQABAD1AAAAhwMAAAAA&#10;" filled="f" stroked="f">
                  <v:textbox style="mso-fit-shape-to-text:t" inset="0,0,0,0">
                    <w:txbxContent>
                      <w:p w14:paraId="7FCCBED0" w14:textId="77777777" w:rsidR="007816AD" w:rsidRDefault="007816AD" w:rsidP="00C07173">
                        <w:r>
                          <w:rPr>
                            <w:rFonts w:ascii="Times New Roman" w:hAnsi="Times New Roman" w:cs="Times New Roman"/>
                            <w:color w:val="000000"/>
                            <w:sz w:val="14"/>
                            <w:szCs w:val="14"/>
                            <w:lang w:val="en-US"/>
                          </w:rPr>
                          <w:t>2.23</w:t>
                        </w:r>
                      </w:p>
                    </w:txbxContent>
                  </v:textbox>
                </v:rect>
                <v:rect id="Rectangle 212" o:spid="_x0000_s1037" style="position:absolute;left:173;top:6011;width:319;height:3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jQwsIA&#10;AADcAAAADwAAAGRycy9kb3ducmV2LnhtbESPzYoCMRCE74LvEFrwphkFF501igiCLl4c9wGaSc8P&#10;Jp0hyTqzb28WhD0WVfUVtd0P1ogn+dA6VrCYZyCIS6dbrhV830+zNYgQkTUax6TglwLsd+PRFnPt&#10;er7Rs4i1SBAOOSpoYuxyKUPZkMUwdx1x8irnLcYkfS21xz7BrZHLLPuQFltOCw12dGyofBQ/VoG8&#10;F6d+XRifua9ldTWX860ip9R0Mhw+QUQa4n/43T5rBZvNC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eNDCwgAAANwAAAAPAAAAAAAAAAAAAAAAAJgCAABkcnMvZG93&#10;bnJldi54bWxQSwUGAAAAAAQABAD1AAAAhwMAAAAA&#10;" filled="f" stroked="f">
                  <v:textbox style="mso-fit-shape-to-text:t" inset="0,0,0,0">
                    <w:txbxContent>
                      <w:p w14:paraId="6CC12EB1" w14:textId="77777777" w:rsidR="007816AD" w:rsidRDefault="007816AD" w:rsidP="00C07173">
                        <w:r>
                          <w:rPr>
                            <w:rFonts w:ascii="Times New Roman" w:hAnsi="Times New Roman" w:cs="Times New Roman"/>
                            <w:color w:val="000000"/>
                            <w:sz w:val="14"/>
                            <w:szCs w:val="14"/>
                            <w:lang w:val="en-US"/>
                          </w:rPr>
                          <w:t>22/24</w:t>
                        </w:r>
                      </w:p>
                    </w:txbxContent>
                  </v:textbox>
                </v:rect>
                <v:rect id="Rectangle 213" o:spid="_x0000_s1038" style="position:absolute;left:666;top:6004;width:2776;height:3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pOtcEA&#10;AADcAAAADwAAAGRycy9kb3ducmV2LnhtbESPzYoCMRCE7wu+Q2jB25rRg+isUUQQVLw47gM0k54f&#10;TDpDEp3x7Y2wsMeiqr6i1tvBGvEkH1rHCmbTDARx6XTLtYLf2+F7CSJEZI3GMSl4UYDtZvS1xly7&#10;nq/0LGItEoRDjgqaGLtcylA2ZDFMXUecvMp5izFJX0vtsU9wa+Q8yxbSYstpocGO9g2V9+JhFchb&#10;ceiXhfGZO8+rizkdrxU5pSbjYfcDItIQ/8N/7aNWsFot4HMmHQG5e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aqTrXBAAAA3AAAAA8AAAAAAAAAAAAAAAAAmAIAAGRycy9kb3du&#10;cmV2LnhtbFBLBQYAAAAABAAEAPUAAACGAwAAAAA=&#10;" filled="f" stroked="f">
                  <v:textbox style="mso-fit-shape-to-text:t" inset="0,0,0,0">
                    <w:txbxContent>
                      <w:p w14:paraId="4A292354" w14:textId="77777777" w:rsidR="007816AD" w:rsidRDefault="007816AD" w:rsidP="00C07173">
                        <w:r>
                          <w:rPr>
                            <w:rFonts w:ascii="Times New Roman" w:hAnsi="Times New Roman" w:cs="Times New Roman"/>
                            <w:color w:val="000000"/>
                            <w:sz w:val="14"/>
                            <w:szCs w:val="14"/>
                            <w:lang w:val="en-US"/>
                          </w:rPr>
                          <w:t>I enjoy talking to people from different countries.</w:t>
                        </w:r>
                      </w:p>
                    </w:txbxContent>
                  </v:textbox>
                </v:rect>
                <v:rect id="Rectangle 214" o:spid="_x0000_s1039" style="position:absolute;left:4094;top:6004;width:246;height:3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brLsIA&#10;AADcAAAADwAAAGRycy9kb3ducmV2LnhtbESPzYoCMRCE74LvEFrwphk9uDprFBEEXbw47gM0k54f&#10;TDpDknVm394sCHssquorarsfrBFP8qF1rGAxz0AQl063XCv4vp9maxAhIms0jknBLwXY78ajLeba&#10;9XyjZxFrkSAcclTQxNjlUoayIYth7jri5FXOW4xJ+lpqj32CWyOXWbaSFltOCw12dGyofBQ/VoG8&#10;F6d+XRifua9ldTWX860ip9R0Mhw+QUQa4n/43T5rBZvNB/ydSUdA7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5usuwgAAANwAAAAPAAAAAAAAAAAAAAAAAJgCAABkcnMvZG93&#10;bnJldi54bWxQSwUGAAAAAAQABAD1AAAAhwMAAAAA&#10;" filled="f" stroked="f">
                  <v:textbox style="mso-fit-shape-to-text:t" inset="0,0,0,0">
                    <w:txbxContent>
                      <w:p w14:paraId="273D1E11" w14:textId="77777777" w:rsidR="007816AD" w:rsidRDefault="007816AD" w:rsidP="00C07173">
                        <w:r>
                          <w:rPr>
                            <w:rFonts w:ascii="Times New Roman" w:hAnsi="Times New Roman" w:cs="Times New Roman"/>
                            <w:color w:val="000000"/>
                            <w:sz w:val="14"/>
                            <w:szCs w:val="14"/>
                            <w:lang w:val="en-US"/>
                          </w:rPr>
                          <w:t>3.21</w:t>
                        </w:r>
                      </w:p>
                    </w:txbxContent>
                  </v:textbox>
                </v:rect>
                <v:rect id="Rectangle 215" o:spid="_x0000_s1040" style="position:absolute;left:4566;top:6004;width:246;height:3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l/XMAA&#10;AADcAAAADwAAAGRycy9kb3ducmV2LnhtbERPS2rDMBDdF3IHMYHuGjlelNiNEkogkJRsYvcAgzX+&#10;UGlkJMV2b18tClk+3n9/XKwRE/kwOFaw3WQgiBunB+4UfNfntx2IEJE1Gsek4JcCHA+rlz2W2s18&#10;p6mKnUghHEpU0Mc4llKGpieLYeNG4sS1zluMCfpOao9zCrdG5ln2Li0OnBp6HOnUU/NTPawCWVfn&#10;eVcZn7mvvL2Z6+XeklPqdb18foCItMSn+N990QqKIq1NZ9IRkIc/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Hl/XMAAAADcAAAADwAAAAAAAAAAAAAAAACYAgAAZHJzL2Rvd25y&#10;ZXYueG1sUEsFBgAAAAAEAAQA9QAAAIUDAAAAAA==&#10;" filled="f" stroked="f">
                  <v:textbox style="mso-fit-shape-to-text:t" inset="0,0,0,0">
                    <w:txbxContent>
                      <w:p w14:paraId="6EB72FC4" w14:textId="77777777" w:rsidR="007816AD" w:rsidRDefault="007816AD" w:rsidP="00C07173">
                        <w:r>
                          <w:rPr>
                            <w:rFonts w:ascii="Times New Roman" w:hAnsi="Times New Roman" w:cs="Times New Roman"/>
                            <w:color w:val="000000"/>
                            <w:sz w:val="14"/>
                            <w:szCs w:val="14"/>
                            <w:lang w:val="en-US"/>
                          </w:rPr>
                          <w:t>3.29</w:t>
                        </w:r>
                      </w:p>
                    </w:txbxContent>
                  </v:textbox>
                </v:rect>
                <v:rect id="Rectangle 216" o:spid="_x0000_s1041" style="position:absolute;left:5824;top:6004;width:246;height:3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Xax8IA&#10;AADcAAAADwAAAGRycy9kb3ducmV2LnhtbESPzYoCMRCE7wu+Q2jB25rRgzijUZYFQZe9OPoAzaTn&#10;B5POkERnfPvNguCxqKqvqO1+tEY8yIfOsYLFPANBXDndcaPgejl8rkGEiKzROCYFTwqw300+tlho&#10;N/CZHmVsRIJwKFBBG2NfSBmqliyGueuJk1c7bzEm6RupPQ4Jbo1cZtlKWuw4LbTY03dL1a28WwXy&#10;Uh6GdWl85n6W9a85Hc81OaVm0/FrAyLSGN/hV/uoFeR5Dv9n0hGQu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NdrHwgAAANwAAAAPAAAAAAAAAAAAAAAAAJgCAABkcnMvZG93&#10;bnJldi54bWxQSwUGAAAAAAQABAD1AAAAhwMAAAAA&#10;" filled="f" stroked="f">
                  <v:textbox style="mso-fit-shape-to-text:t" inset="0,0,0,0">
                    <w:txbxContent>
                      <w:p w14:paraId="04B057E3" w14:textId="77777777" w:rsidR="007816AD" w:rsidRDefault="007816AD" w:rsidP="00C07173">
                        <w:r>
                          <w:rPr>
                            <w:rFonts w:ascii="Times New Roman" w:hAnsi="Times New Roman" w:cs="Times New Roman"/>
                            <w:color w:val="000000"/>
                            <w:sz w:val="14"/>
                            <w:szCs w:val="14"/>
                            <w:lang w:val="en-US"/>
                          </w:rPr>
                          <w:t>3.21</w:t>
                        </w:r>
                      </w:p>
                    </w:txbxContent>
                  </v:textbox>
                </v:rect>
                <v:rect id="Rectangle 217" o:spid="_x0000_s1042" style="position:absolute;left:6297;top:6004;width:246;height:3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68wcMA&#10;AADdAAAADwAAAGRycy9kb3ducmV2LnhtbESPzWoDMQyE74W8g1Ggt8ZODiVs44QQCKSll2z6AGKt&#10;/aG2vNhOdvv21aHQm8SMZj7tDnPw6kEpD5EtrFcGFHET3cCdha/b+WULKhdkhz4yWfihDIf94mmH&#10;lYsTX+lRl05JCOcKLfSljJXWuekpYF7FkVi0NqaARdbUaZdwkvDg9caYVx1wYGnocaRTT813fQ8W&#10;9K0+T9vaJxM/Nu2nf79cW4rWPi/n4xuoQnP5N/9dX5zgGyP88o2MoP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s68wcMAAADdAAAADwAAAAAAAAAAAAAAAACYAgAAZHJzL2Rv&#10;d25yZXYueG1sUEsFBgAAAAAEAAQA9QAAAIgDAAAAAA==&#10;" filled="f" stroked="f">
                  <v:textbox style="mso-fit-shape-to-text:t" inset="0,0,0,0">
                    <w:txbxContent>
                      <w:p w14:paraId="7C283F4E" w14:textId="77777777" w:rsidR="007816AD" w:rsidRDefault="007816AD" w:rsidP="00C07173">
                        <w:r>
                          <w:rPr>
                            <w:rFonts w:ascii="Times New Roman" w:hAnsi="Times New Roman" w:cs="Times New Roman"/>
                            <w:color w:val="000000"/>
                            <w:sz w:val="14"/>
                            <w:szCs w:val="14"/>
                            <w:lang w:val="en-US"/>
                          </w:rPr>
                          <w:t>3.34</w:t>
                        </w:r>
                      </w:p>
                    </w:txbxContent>
                  </v:textbox>
                </v:rect>
                <v:rect id="Rectangle 218" o:spid="_x0000_s1043" style="position:absolute;left:7542;top:6004;width:246;height:3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IZWr8A&#10;AADdAAAADwAAAGRycy9kb3ducmV2LnhtbERPzWoCMRC+F3yHMEJvNdFDkdUoIghavLj6AMNm9geT&#10;yZJEd/v2plDwNh/f76y3o7PiSSF2njXMZwoEceVNx42G2/XwtQQRE7JB65k0/FKE7WbyscbC+IEv&#10;9CxTI3IIxwI1tCn1hZSxaslhnPmeOHO1Dw5ThqGRJuCQw52VC6W+pcOOc0OLPe1bqu7lw2mQ1/Iw&#10;LEsblP9Z1Gd7Ol5q8lp/TsfdCkSiMb3F/+6jyfOVmsPfN/kEuXk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tghlavwAAAN0AAAAPAAAAAAAAAAAAAAAAAJgCAABkcnMvZG93bnJl&#10;di54bWxQSwUGAAAAAAQABAD1AAAAhAMAAAAA&#10;" filled="f" stroked="f">
                  <v:textbox style="mso-fit-shape-to-text:t" inset="0,0,0,0">
                    <w:txbxContent>
                      <w:p w14:paraId="2F119B1B" w14:textId="77777777" w:rsidR="007816AD" w:rsidRDefault="007816AD" w:rsidP="00C07173">
                        <w:r>
                          <w:rPr>
                            <w:rFonts w:ascii="Times New Roman" w:hAnsi="Times New Roman" w:cs="Times New Roman"/>
                            <w:color w:val="000000"/>
                            <w:sz w:val="14"/>
                            <w:szCs w:val="14"/>
                            <w:lang w:val="en-US"/>
                          </w:rPr>
                          <w:t>3.21</w:t>
                        </w:r>
                      </w:p>
                    </w:txbxContent>
                  </v:textbox>
                </v:rect>
                <v:rect id="Rectangle 219" o:spid="_x0000_s1044" style="position:absolute;left:8014;top:6004;width:246;height:3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CHLb8A&#10;AADdAAAADwAAAGRycy9kb3ducmV2LnhtbERPzWoCMRC+C32HMIXeNHEPRVajFEHQ4sW1DzBsZn9o&#10;MlmS6G7f3ghCb/Px/c5mNzkr7hRi71nDcqFAENfe9Nxq+Lke5isQMSEbtJ5Jwx9F2G3fZhssjR/5&#10;QvcqtSKHcCxRQ5fSUEoZ644cxoUfiDPX+OAwZRhaaQKOOdxZWSj1KR32nBs6HGjfUf1b3ZwGea0O&#10;46qyQfnvojnb0/HSkNf64336WoNINKV/8ct9NHm+UgU8v8knyO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dUIctvwAAAN0AAAAPAAAAAAAAAAAAAAAAAJgCAABkcnMvZG93bnJl&#10;di54bWxQSwUGAAAAAAQABAD1AAAAhAMAAAAA&#10;" filled="f" stroked="f">
                  <v:textbox style="mso-fit-shape-to-text:t" inset="0,0,0,0">
                    <w:txbxContent>
                      <w:p w14:paraId="517839BE" w14:textId="77777777" w:rsidR="007816AD" w:rsidRDefault="007816AD" w:rsidP="00C07173">
                        <w:r>
                          <w:rPr>
                            <w:rFonts w:ascii="Times New Roman" w:hAnsi="Times New Roman" w:cs="Times New Roman"/>
                            <w:color w:val="000000"/>
                            <w:sz w:val="14"/>
                            <w:szCs w:val="14"/>
                            <w:lang w:val="en-US"/>
                          </w:rPr>
                          <w:t>3.22</w:t>
                        </w:r>
                      </w:p>
                    </w:txbxContent>
                  </v:textbox>
                </v:rect>
                <v:rect id="Rectangle 220" o:spid="_x0000_s1045" style="position:absolute;left:173;top:6357;width:319;height:3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witsAA&#10;AADdAAAADwAAAGRycy9kb3ducmV2LnhtbERP22oCMRB9F/oPYQp9cxMtiKxGKYKgpS+ufsCwmb3Q&#10;ZLIk0d3+fVMo+DaHc53tfnJWPCjE3rOGRaFAENfe9NxquF2P8zWImJANWs+k4Yci7Hcvsy2Wxo98&#10;oUeVWpFDOJaooUtpKKWMdUcOY+EH4sw1PjhMGYZWmoBjDndWLpVaSYc954YOBzp0VH9Xd6dBXqvj&#10;uK5sUP5z2XzZ8+nSkNf67XX62IBINKWn+N99Mnm+Uu/w900+Qe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hwitsAAAADdAAAADwAAAAAAAAAAAAAAAACYAgAAZHJzL2Rvd25y&#10;ZXYueG1sUEsFBgAAAAAEAAQA9QAAAIUDAAAAAA==&#10;" filled="f" stroked="f">
                  <v:textbox style="mso-fit-shape-to-text:t" inset="0,0,0,0">
                    <w:txbxContent>
                      <w:p w14:paraId="0C4C0D30" w14:textId="77777777" w:rsidR="007816AD" w:rsidRDefault="007816AD" w:rsidP="00C07173">
                        <w:r>
                          <w:rPr>
                            <w:rFonts w:ascii="Times New Roman" w:hAnsi="Times New Roman" w:cs="Times New Roman"/>
                            <w:color w:val="000000"/>
                            <w:sz w:val="14"/>
                            <w:szCs w:val="14"/>
                            <w:lang w:val="en-US"/>
                          </w:rPr>
                          <w:t>23/26</w:t>
                        </w:r>
                      </w:p>
                    </w:txbxContent>
                  </v:textbox>
                </v:rect>
                <v:rect id="Rectangle 221" o:spid="_x0000_s1046" style="position:absolute;left:666;top:6191;width:3344;height:3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W6wsAA&#10;AADdAAAADwAAAGRycy9kb3ducmV2LnhtbERP22oCMRB9F/oPYQp9cxOliKxGKYKgpS+ufsCwmb3Q&#10;ZLIk0d3+fVMo+DaHc53tfnJWPCjE3rOGRaFAENfe9NxquF2P8zWImJANWs+k4Yci7Hcvsy2Wxo98&#10;oUeVWpFDOJaooUtpKKWMdUcOY+EH4sw1PjhMGYZWmoBjDndWLpVaSYc954YOBzp0VH9Xd6dBXqvj&#10;uK5sUP5z2XzZ8+nSkNf67XX62IBINKWn+N99Mnm+Uu/w900+Qe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fW6wsAAAADdAAAADwAAAAAAAAAAAAAAAACYAgAAZHJzL2Rvd25y&#10;ZXYueG1sUEsFBgAAAAAEAAQA9QAAAIUDAAAAAA==&#10;" filled="f" stroked="f">
                  <v:textbox style="mso-fit-shape-to-text:t" inset="0,0,0,0">
                    <w:txbxContent>
                      <w:p w14:paraId="5CA291C6" w14:textId="77777777" w:rsidR="007816AD" w:rsidRDefault="007816AD" w:rsidP="00C07173">
                        <w:r>
                          <w:rPr>
                            <w:rFonts w:ascii="Times New Roman" w:hAnsi="Times New Roman" w:cs="Times New Roman"/>
                            <w:color w:val="000000"/>
                            <w:sz w:val="14"/>
                            <w:szCs w:val="14"/>
                            <w:lang w:val="en-US"/>
                          </w:rPr>
                          <w:t xml:space="preserve">My friends want me to get along with people from different </w:t>
                        </w:r>
                      </w:p>
                    </w:txbxContent>
                  </v:textbox>
                </v:rect>
                <v:rect id="Rectangle 222" o:spid="_x0000_s1047" style="position:absolute;left:666;top:6364;width:549;height:3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kfWcAA&#10;AADdAAAADwAAAGRycy9kb3ducmV2LnhtbERP22oCMRB9F/oPYQp9cxOFiqxGKYKgpS+ufsCwmb3Q&#10;ZLIk0d3+fVMo+DaHc53tfnJWPCjE3rOGRaFAENfe9NxquF2P8zWImJANWs+k4Yci7Hcvsy2Wxo98&#10;oUeVWpFDOJaooUtpKKWMdUcOY+EH4sw1PjhMGYZWmoBjDndWLpVaSYc954YOBzp0VH9Xd6dBXqvj&#10;uK5sUP5z2XzZ8+nSkNf67XX62IBINKWn+N99Mnm+Uu/w900+Qe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rkfWcAAAADdAAAADwAAAAAAAAAAAAAAAACYAgAAZHJzL2Rvd25y&#10;ZXYueG1sUEsFBgAAAAAEAAQA9QAAAIUDAAAAAA==&#10;" filled="f" stroked="f">
                  <v:textbox style="mso-fit-shape-to-text:t" inset="0,0,0,0">
                    <w:txbxContent>
                      <w:p w14:paraId="63BF40A1" w14:textId="77777777" w:rsidR="007816AD" w:rsidRDefault="007816AD" w:rsidP="00C07173">
                        <w:proofErr w:type="gramStart"/>
                        <w:r>
                          <w:rPr>
                            <w:rFonts w:ascii="Times New Roman" w:hAnsi="Times New Roman" w:cs="Times New Roman"/>
                            <w:color w:val="000000"/>
                            <w:sz w:val="14"/>
                            <w:szCs w:val="14"/>
                            <w:lang w:val="en-US"/>
                          </w:rPr>
                          <w:t>countries</w:t>
                        </w:r>
                        <w:proofErr w:type="gramEnd"/>
                        <w:r>
                          <w:rPr>
                            <w:rFonts w:ascii="Times New Roman" w:hAnsi="Times New Roman" w:cs="Times New Roman"/>
                            <w:color w:val="000000"/>
                            <w:sz w:val="14"/>
                            <w:szCs w:val="14"/>
                            <w:lang w:val="en-US"/>
                          </w:rPr>
                          <w:t>.</w:t>
                        </w:r>
                      </w:p>
                    </w:txbxContent>
                  </v:textbox>
                </v:rect>
                <v:rect id="Rectangle 223" o:spid="_x0000_s1048" style="position:absolute;left:4094;top:6277;width:246;height:3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uBLsIA&#10;AADdAAAADwAAAGRycy9kb3ducmV2LnhtbESP3YrCMBCF7wXfIYzgnabrhUg1yrJQ6C7eWH2AoZn+&#10;sMmkJFnbfXsjCN7NcM755szhNFkj7uRD71jBxzoDQVw73XOr4HYtVjsQISJrNI5JwT8FOB3nswPm&#10;2o18oXsVW5EgHHJU0MU45FKGuiOLYe0G4qQ1zluMafWt1B7HBLdGbrJsKy32nC50ONBXR/Vv9WcV&#10;yGtVjLvK+Mz9bJqz+S4vDTmllovpcw8i0hTf5le61Kl+IsLzmzSCP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a4EuwgAAAN0AAAAPAAAAAAAAAAAAAAAAAJgCAABkcnMvZG93&#10;bnJldi54bWxQSwUGAAAAAAQABAD1AAAAhwMAAAAA&#10;" filled="f" stroked="f">
                  <v:textbox style="mso-fit-shape-to-text:t" inset="0,0,0,0">
                    <w:txbxContent>
                      <w:p w14:paraId="3B1F4950" w14:textId="77777777" w:rsidR="007816AD" w:rsidRDefault="007816AD" w:rsidP="00C07173">
                        <w:r>
                          <w:rPr>
                            <w:rFonts w:ascii="Times New Roman" w:hAnsi="Times New Roman" w:cs="Times New Roman"/>
                            <w:color w:val="000000"/>
                            <w:sz w:val="14"/>
                            <w:szCs w:val="14"/>
                            <w:lang w:val="en-US"/>
                          </w:rPr>
                          <w:t>2.85</w:t>
                        </w:r>
                      </w:p>
                    </w:txbxContent>
                  </v:textbox>
                </v:rect>
                <v:rect id="Rectangle 224" o:spid="_x0000_s1049" style="position:absolute;left:4566;top:6277;width:246;height:3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cktcAA&#10;AADdAAAADwAAAGRycy9kb3ducmV2LnhtbERPzWoCMRC+C32HMIXe3EQPVVajFEHQ0ourDzBsZn9o&#10;MlmS6G7fvikUvM3H9zvb/eSseFCIvWcNi0KBIK696bnVcLse52sQMSEbtJ5Jww9F2O9eZlssjR/5&#10;Qo8qtSKHcCxRQ5fSUEoZ644cxsIPxJlrfHCYMgytNAHHHO6sXCr1Lh32nBs6HOjQUf1d3Z0Gea2O&#10;47qyQfnPZfNlz6dLQ17rt9fpYwMi0ZSe4n/3yeT5Sq3g75t8gtz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ScktcAAAADdAAAADwAAAAAAAAAAAAAAAACYAgAAZHJzL2Rvd25y&#10;ZXYueG1sUEsFBgAAAAAEAAQA9QAAAIUDAAAAAA==&#10;" filled="f" stroked="f">
                  <v:textbox style="mso-fit-shape-to-text:t" inset="0,0,0,0">
                    <w:txbxContent>
                      <w:p w14:paraId="3A4C6053" w14:textId="77777777" w:rsidR="007816AD" w:rsidRDefault="007816AD" w:rsidP="00C07173">
                        <w:r>
                          <w:rPr>
                            <w:rFonts w:ascii="Times New Roman" w:hAnsi="Times New Roman" w:cs="Times New Roman"/>
                            <w:color w:val="000000"/>
                            <w:sz w:val="14"/>
                            <w:szCs w:val="14"/>
                            <w:lang w:val="en-US"/>
                          </w:rPr>
                          <w:t>2.98</w:t>
                        </w:r>
                      </w:p>
                    </w:txbxContent>
                  </v:textbox>
                </v:rect>
                <v:rect id="Rectangle 225" o:spid="_x0000_s1050" style="position:absolute;left:5824;top:6277;width:246;height:3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iwx8MA&#10;AADdAAAADwAAAGRycy9kb3ducmV2LnhtbESPzWoDMQyE74W8g1Ggt8ZODiVs44QQCKSll2z6AGKt&#10;/aG2vNhOdvv21aHQm8SMZj7tDnPw6kEpD5EtrFcGFHET3cCdha/b+WULKhdkhz4yWfihDIf94mmH&#10;lYsTX+lRl05JCOcKLfSljJXWuekpYF7FkVi0NqaARdbUaZdwkvDg9caYVx1wYGnocaRTT813fQ8W&#10;9K0+T9vaJxM/Nu2nf79cW4rWPi/n4xuoQnP5N/9dX5zgGyO48o2MoP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Liwx8MAAADdAAAADwAAAAAAAAAAAAAAAACYAgAAZHJzL2Rv&#10;d25yZXYueG1sUEsFBgAAAAAEAAQA9QAAAIgDAAAAAA==&#10;" filled="f" stroked="f">
                  <v:textbox style="mso-fit-shape-to-text:t" inset="0,0,0,0">
                    <w:txbxContent>
                      <w:p w14:paraId="1F1816F6" w14:textId="77777777" w:rsidR="007816AD" w:rsidRDefault="007816AD" w:rsidP="00C07173">
                        <w:r>
                          <w:rPr>
                            <w:rFonts w:ascii="Times New Roman" w:hAnsi="Times New Roman" w:cs="Times New Roman"/>
                            <w:color w:val="000000"/>
                            <w:sz w:val="14"/>
                            <w:szCs w:val="14"/>
                            <w:lang w:val="en-US"/>
                          </w:rPr>
                          <w:t>2.78</w:t>
                        </w:r>
                      </w:p>
                    </w:txbxContent>
                  </v:textbox>
                </v:rect>
                <v:rect id="Rectangle 226" o:spid="_x0000_s1051" style="position:absolute;left:6297;top:6277;width:246;height:3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VXMAA&#10;AADdAAAADwAAAGRycy9kb3ducmV2LnhtbERPzWoCMRC+F3yHMEJvNdFDsVujiCBo8eLaBxg2sz+Y&#10;TJYkuuvbm4LQ23x8v7PajM6KO4XYedYwnykQxJU3HTcafi/7jyWImJANWs+k4UERNuvJ2woL4wc+&#10;071MjcghHAvU0KbUF1LGqiWHceZ74szVPjhMGYZGmoBDDndWLpT6lA47zg0t9rRrqbqWN6dBXsr9&#10;sCxtUP5nUZ/s8XCuyWv9Ph233yASjelf/HIfTJ6v1Bf8fZNPkO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QVXMAAAADdAAAADwAAAAAAAAAAAAAAAACYAgAAZHJzL2Rvd25y&#10;ZXYueG1sUEsFBgAAAAAEAAQA9QAAAIUDAAAAAA==&#10;" filled="f" stroked="f">
                  <v:textbox style="mso-fit-shape-to-text:t" inset="0,0,0,0">
                    <w:txbxContent>
                      <w:p w14:paraId="7A35A7CA" w14:textId="77777777" w:rsidR="007816AD" w:rsidRDefault="007816AD" w:rsidP="00C07173">
                        <w:r>
                          <w:rPr>
                            <w:rFonts w:ascii="Times New Roman" w:hAnsi="Times New Roman" w:cs="Times New Roman"/>
                            <w:color w:val="000000"/>
                            <w:sz w:val="14"/>
                            <w:szCs w:val="14"/>
                            <w:lang w:val="en-US"/>
                          </w:rPr>
                          <w:t>2.96</w:t>
                        </w:r>
                      </w:p>
                    </w:txbxContent>
                  </v:textbox>
                </v:rect>
                <v:rect id="Rectangle 227" o:spid="_x0000_s1052" style="position:absolute;left:7542;top:6277;width:246;height:3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cqHMMA&#10;AADdAAAADwAAAGRycy9kb3ducmV2LnhtbESPzWoDMQyE74W+g1Ght8ZODiVs4oRQCKShl2z6AGKt&#10;/SG2vNhudvv20aHQm8SMZj5t93Pw6k4pD5EtLBcGFHET3cCdhe/r8W0NKhdkhz4yWfilDPvd89MW&#10;KxcnvtC9Lp2SEM4VWuhLGSutc9NTwLyII7FobUwBi6yp0y7hJOHB65Ux7zrgwNLQ40gfPTW3+idY&#10;0Nf6OK1rn0w8r9ov/3m6tBStfX2ZDxtQhebyb/67PjnBN0vhl29kBL1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xcqHMMAAADdAAAADwAAAAAAAAAAAAAAAACYAgAAZHJzL2Rv&#10;d25yZXYueG1sUEsFBgAAAAAEAAQA9QAAAIgDAAAAAA==&#10;" filled="f" stroked="f">
                  <v:textbox style="mso-fit-shape-to-text:t" inset="0,0,0,0">
                    <w:txbxContent>
                      <w:p w14:paraId="7772FB12" w14:textId="77777777" w:rsidR="007816AD" w:rsidRDefault="007816AD" w:rsidP="00C07173">
                        <w:r>
                          <w:rPr>
                            <w:rFonts w:ascii="Times New Roman" w:hAnsi="Times New Roman" w:cs="Times New Roman"/>
                            <w:color w:val="000000"/>
                            <w:sz w:val="14"/>
                            <w:szCs w:val="14"/>
                            <w:lang w:val="en-US"/>
                          </w:rPr>
                          <w:t>2.95</w:t>
                        </w:r>
                      </w:p>
                    </w:txbxContent>
                  </v:textbox>
                </v:rect>
                <v:rect id="Rectangle 228" o:spid="_x0000_s1053" style="position:absolute;left:8014;top:6277;width:246;height:3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uPh8AA&#10;AADdAAAADwAAAGRycy9kb3ducmV2LnhtbERPzWoCMRC+C32HMAVvmqwHkdUoIgi29OLaBxg2sz+Y&#10;TJYkdbdv3whCb/Px/c7uMDkrHhRi71lDsVQgiGtvem41fN/Oiw2ImJANWs+k4ZciHPZvsx2Wxo98&#10;pUeVWpFDOJaooUtpKKWMdUcO49IPxJlrfHCYMgytNAHHHO6sXCm1lg57zg0dDnTqqL5XP06DvFXn&#10;cVPZoPznqvmyH5drQ17r+ft03IJINKV/8ct9MXm+Kgp4fpNPkP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FuPh8AAAADdAAAADwAAAAAAAAAAAAAAAACYAgAAZHJzL2Rvd25y&#10;ZXYueG1sUEsFBgAAAAAEAAQA9QAAAIUDAAAAAA==&#10;" filled="f" stroked="f">
                  <v:textbox style="mso-fit-shape-to-text:t" inset="0,0,0,0">
                    <w:txbxContent>
                      <w:p w14:paraId="1116EA23" w14:textId="77777777" w:rsidR="007816AD" w:rsidRDefault="007816AD" w:rsidP="00C07173">
                        <w:r>
                          <w:rPr>
                            <w:rFonts w:ascii="Times New Roman" w:hAnsi="Times New Roman" w:cs="Times New Roman"/>
                            <w:color w:val="000000"/>
                            <w:sz w:val="14"/>
                            <w:szCs w:val="14"/>
                            <w:lang w:val="en-US"/>
                          </w:rPr>
                          <w:t>3.01</w:t>
                        </w:r>
                      </w:p>
                    </w:txbxContent>
                  </v:textbox>
                </v:rect>
                <v:rect id="Rectangle 229" o:spid="_x0000_s1054" style="position:absolute;left:173;top:6703;width:319;height:3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kR8MAA&#10;AADdAAAADwAAAGRycy9kb3ducmV2LnhtbERPzWoCMRC+F3yHMEJvNXEPRbZGEUFQ8eLaBxg2sz80&#10;mSxJdNe3N4VCb/Px/c56OzkrHhRi71nDcqFAENfe9Nxq+L4dPlYgYkI2aD2ThidF2G5mb2ssjR/5&#10;So8qtSKHcCxRQ5fSUEoZ644cxoUfiDPX+OAwZRhaaQKOOdxZWSj1KR32nBs6HGjfUf1T3Z0GeasO&#10;46qyQflz0Vzs6XhtyGv9Pp92XyASTelf/Oc+mjxfLQv4/SafID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IkR8MAAAADdAAAADwAAAAAAAAAAAAAAAACYAgAAZHJzL2Rvd25y&#10;ZXYueG1sUEsFBgAAAAAEAAQA9QAAAIUDAAAAAA==&#10;" filled="f" stroked="f">
                  <v:textbox style="mso-fit-shape-to-text:t" inset="0,0,0,0">
                    <w:txbxContent>
                      <w:p w14:paraId="3720F949" w14:textId="77777777" w:rsidR="007816AD" w:rsidRDefault="007816AD" w:rsidP="00C07173">
                        <w:r>
                          <w:rPr>
                            <w:rFonts w:ascii="Times New Roman" w:hAnsi="Times New Roman" w:cs="Times New Roman"/>
                            <w:color w:val="000000"/>
                            <w:sz w:val="14"/>
                            <w:szCs w:val="14"/>
                            <w:lang w:val="en-US"/>
                          </w:rPr>
                          <w:t>24/27</w:t>
                        </w:r>
                      </w:p>
                    </w:txbxContent>
                  </v:textbox>
                </v:rect>
                <v:rect id="Rectangle 230" o:spid="_x0000_s1055" style="position:absolute;left:666;top:6537;width:3389;height:3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W0a8EA&#10;AADdAAAADwAAAGRycy9kb3ducmV2LnhtbERP22oCMRB9F/oPYQp902QVimyNiwiClb64+gHDZvZC&#10;k8mSpO7275tCoW9zONfZVbOz4kEhDp41FCsFgrjxZuBOw/12Wm5BxIRs0HomDd8Uodo/LXZYGj/x&#10;lR516kQO4Viihj6lsZQyNj05jCs/Emeu9cFhyjB00gSccrizcq3Uq3Q4cG7ocaRjT81n/eU0yFt9&#10;mra1Dcpf1u2HfT9fW/JavzzPhzcQieb0L/5zn02er4oN/H6TT5D7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fFtGvBAAAA3QAAAA8AAAAAAAAAAAAAAAAAmAIAAGRycy9kb3du&#10;cmV2LnhtbFBLBQYAAAAABAAEAPUAAACGAwAAAAA=&#10;" filled="f" stroked="f">
                  <v:textbox style="mso-fit-shape-to-text:t" inset="0,0,0,0">
                    <w:txbxContent>
                      <w:p w14:paraId="070844AF" w14:textId="77777777" w:rsidR="007816AD" w:rsidRDefault="007816AD" w:rsidP="00C07173">
                        <w:r>
                          <w:rPr>
                            <w:rFonts w:ascii="Times New Roman" w:hAnsi="Times New Roman" w:cs="Times New Roman"/>
                            <w:color w:val="000000"/>
                            <w:sz w:val="14"/>
                            <w:szCs w:val="14"/>
                            <w:lang w:val="en-US"/>
                          </w:rPr>
                          <w:t xml:space="preserve">It's OK for me to have bad thoughts about people from other </w:t>
                        </w:r>
                      </w:p>
                    </w:txbxContent>
                  </v:textbox>
                </v:rect>
                <v:rect id="Rectangle 231" o:spid="_x0000_s1056" style="position:absolute;left:666;top:6710;width:2094;height:3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wsH8EA&#10;AADdAAAADwAAAGRycy9kb3ducmV2LnhtbERP22oCMRB9F/oPYQp902RFimyNiwiClb64+gHDZvZC&#10;k8mSpO7275tCoW9zONfZVbOz4kEhDp41FCsFgrjxZuBOw/12Wm5BxIRs0HomDd8Uodo/LXZYGj/x&#10;lR516kQO4Viihj6lsZQyNj05jCs/Emeu9cFhyjB00gSccrizcq3Uq3Q4cG7ocaRjT81n/eU0yFt9&#10;mra1Dcpf1u2HfT9fW/JavzzPhzcQieb0L/5zn02er4oN/H6TT5D7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gsLB/BAAAA3QAAAA8AAAAAAAAAAAAAAAAAmAIAAGRycy9kb3du&#10;cmV2LnhtbFBLBQYAAAAABAAEAPUAAACGAwAAAAA=&#10;" filled="f" stroked="f">
                  <v:textbox style="mso-fit-shape-to-text:t" inset="0,0,0,0">
                    <w:txbxContent>
                      <w:p w14:paraId="633F94E9" w14:textId="77777777" w:rsidR="007816AD" w:rsidRDefault="007816AD" w:rsidP="00C07173">
                        <w:proofErr w:type="gramStart"/>
                        <w:r>
                          <w:rPr>
                            <w:rFonts w:ascii="Times New Roman" w:hAnsi="Times New Roman" w:cs="Times New Roman"/>
                            <w:color w:val="000000"/>
                            <w:sz w:val="14"/>
                            <w:szCs w:val="14"/>
                            <w:lang w:val="en-US"/>
                          </w:rPr>
                          <w:t>countries</w:t>
                        </w:r>
                        <w:proofErr w:type="gramEnd"/>
                        <w:r>
                          <w:rPr>
                            <w:rFonts w:ascii="Times New Roman" w:hAnsi="Times New Roman" w:cs="Times New Roman"/>
                            <w:color w:val="000000"/>
                            <w:sz w:val="14"/>
                            <w:szCs w:val="14"/>
                            <w:lang w:val="en-US"/>
                          </w:rPr>
                          <w:t xml:space="preserve"> if I don't say them out loud.</w:t>
                        </w:r>
                      </w:p>
                    </w:txbxContent>
                  </v:textbox>
                </v:rect>
                <v:rect id="Rectangle 232" o:spid="_x0000_s1057" style="position:absolute;left:4094;top:6623;width:246;height:3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CJhMEA&#10;AADdAAAADwAAAGRycy9kb3ducmV2LnhtbERP22oCMRB9F/oPYQp902QFi2yNiwiClb64+gHDZvZC&#10;k8mSpO7275tCoW9zONfZVbOz4kEhDp41FCsFgrjxZuBOw/12Wm5BxIRs0HomDd8Uodo/LXZYGj/x&#10;lR516kQO4Viihj6lsZQyNj05jCs/Emeu9cFhyjB00gSccrizcq3Uq3Q4cG7ocaRjT81n/eU0yFt9&#10;mra1Dcpf1u2HfT9fW/JavzzPhzcQieb0L/5zn02er4oN/H6TT5D7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dgiYTBAAAA3QAAAA8AAAAAAAAAAAAAAAAAmAIAAGRycy9kb3du&#10;cmV2LnhtbFBLBQYAAAAABAAEAPUAAACGAwAAAAA=&#10;" filled="f" stroked="f">
                  <v:textbox style="mso-fit-shape-to-text:t" inset="0,0,0,0">
                    <w:txbxContent>
                      <w:p w14:paraId="19409659" w14:textId="77777777" w:rsidR="007816AD" w:rsidRDefault="007816AD" w:rsidP="00C07173">
                        <w:r>
                          <w:rPr>
                            <w:rFonts w:ascii="Times New Roman" w:hAnsi="Times New Roman" w:cs="Times New Roman"/>
                            <w:color w:val="000000"/>
                            <w:sz w:val="14"/>
                            <w:szCs w:val="14"/>
                            <w:lang w:val="en-US"/>
                          </w:rPr>
                          <w:t>2.49</w:t>
                        </w:r>
                      </w:p>
                    </w:txbxContent>
                  </v:textbox>
                </v:rect>
                <v:rect id="Rectangle 233" o:spid="_x0000_s1058" style="position:absolute;left:4566;top:6623;width:246;height:3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IX878A&#10;AADdAAAADwAAAGRycy9kb3ducmV2LnhtbERPzWoCMRC+C32HMAVvmuhBZDVKKQgqXlx9gGEz+0OT&#10;yZKk7vr2plDwNh/f72z3o7PiQSF2njUs5goEceVNx42G++0wW4OICdmg9UwanhRhv/uYbLEwfuAr&#10;PcrUiBzCsUANbUp9IWWsWnIY574nzlztg8OUYWikCTjkcGflUqmVdNhxbmixp++Wqp/y12mQt/Iw&#10;rEsblD8v64s9Ha81ea2nn+PXBkSiMb3F/+6jyfPVYgV/3+QT5O4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nshfzvwAAAN0AAAAPAAAAAAAAAAAAAAAAAJgCAABkcnMvZG93bnJl&#10;di54bWxQSwUGAAAAAAQABAD1AAAAhAMAAAAA&#10;" filled="f" stroked="f">
                  <v:textbox style="mso-fit-shape-to-text:t" inset="0,0,0,0">
                    <w:txbxContent>
                      <w:p w14:paraId="5DD496CB" w14:textId="77777777" w:rsidR="007816AD" w:rsidRDefault="007816AD" w:rsidP="00C07173">
                        <w:r>
                          <w:rPr>
                            <w:rFonts w:ascii="Times New Roman" w:hAnsi="Times New Roman" w:cs="Times New Roman"/>
                            <w:color w:val="000000"/>
                            <w:sz w:val="14"/>
                            <w:szCs w:val="14"/>
                            <w:lang w:val="en-US"/>
                          </w:rPr>
                          <w:t>2.44</w:t>
                        </w:r>
                      </w:p>
                    </w:txbxContent>
                  </v:textbox>
                </v:rect>
                <v:rect id="Rectangle 234" o:spid="_x0000_s1059" style="position:absolute;left:5824;top:6623;width:246;height:3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6yaMEA&#10;AADdAAAADwAAAGRycy9kb3ducmV2LnhtbERPzWoCMRC+C32HMIXeNFkPVrbGRQTBSi+uPsCwmf2h&#10;yWRJUnf79k2h0Nt8fL+zq2ZnxYNCHDxrKFYKBHHjzcCdhvvttNyCiAnZoPVMGr4pQrV/WuywNH7i&#10;Kz3q1IkcwrFEDX1KYyllbHpyGFd+JM5c64PDlGHopAk45XBn5VqpjXQ4cG7ocaRjT81n/eU0yFt9&#10;mra1Dcpf1u2HfT9fW/JavzzPhzcQieb0L/5zn02er4pX+P0mnyD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j+smjBAAAA3QAAAA8AAAAAAAAAAAAAAAAAmAIAAGRycy9kb3du&#10;cmV2LnhtbFBLBQYAAAAABAAEAPUAAACGAwAAAAA=&#10;" filled="f" stroked="f">
                  <v:textbox style="mso-fit-shape-to-text:t" inset="0,0,0,0">
                    <w:txbxContent>
                      <w:p w14:paraId="3FA9C802" w14:textId="77777777" w:rsidR="007816AD" w:rsidRDefault="007816AD" w:rsidP="00C07173">
                        <w:r>
                          <w:rPr>
                            <w:rFonts w:ascii="Times New Roman" w:hAnsi="Times New Roman" w:cs="Times New Roman"/>
                            <w:color w:val="000000"/>
                            <w:sz w:val="14"/>
                            <w:szCs w:val="14"/>
                            <w:lang w:val="en-US"/>
                          </w:rPr>
                          <w:t>2.59</w:t>
                        </w:r>
                      </w:p>
                    </w:txbxContent>
                  </v:textbox>
                </v:rect>
                <v:rect id="Rectangle 235" o:spid="_x0000_s1060" style="position:absolute;left:6297;top:6623;width:246;height:3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EmGsMA&#10;AADdAAAADwAAAGRycy9kb3ducmV2LnhtbESPzWoDMQyE74W+g1Ght8ZODiVs4oRQCKShl2z6AGKt&#10;/SG2vNhudvv20aHQm8SMZj5t93Pw6k4pD5EtLBcGFHET3cCdhe/r8W0NKhdkhz4yWfilDPvd89MW&#10;KxcnvtC9Lp2SEM4VWuhLGSutc9NTwLyII7FobUwBi6yp0y7hJOHB65Ux7zrgwNLQ40gfPTW3+idY&#10;0Nf6OK1rn0w8r9ov/3m6tBStfX2ZDxtQhebyb/67PjnBN0vBlW9kBL1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WEmGsMAAADdAAAADwAAAAAAAAAAAAAAAACYAgAAZHJzL2Rv&#10;d25yZXYueG1sUEsFBgAAAAAEAAQA9QAAAIgDAAAAAA==&#10;" filled="f" stroked="f">
                  <v:textbox style="mso-fit-shape-to-text:t" inset="0,0,0,0">
                    <w:txbxContent>
                      <w:p w14:paraId="6F6ABB88" w14:textId="77777777" w:rsidR="007816AD" w:rsidRDefault="007816AD" w:rsidP="00C07173">
                        <w:r>
                          <w:rPr>
                            <w:rFonts w:ascii="Times New Roman" w:hAnsi="Times New Roman" w:cs="Times New Roman"/>
                            <w:color w:val="000000"/>
                            <w:sz w:val="14"/>
                            <w:szCs w:val="14"/>
                            <w:lang w:val="en-US"/>
                          </w:rPr>
                          <w:t>2.50</w:t>
                        </w:r>
                      </w:p>
                    </w:txbxContent>
                  </v:textbox>
                </v:rect>
                <v:rect id="Rectangle 236" o:spid="_x0000_s1061" style="position:absolute;left:7542;top:6623;width:246;height:3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2DgcEA&#10;AADdAAAADwAAAGRycy9kb3ducmV2LnhtbERPzWoCMRC+F/oOYQq91WQ9iG6NiwiClV5cfYBhM/tD&#10;k8mSpO727ZtCwdt8fL+zrWZnxZ1CHDxrKBYKBHHjzcCdhtv1+LYGEROyQeuZNPxQhGr3/LTF0viJ&#10;L3SvUydyCMcSNfQpjaWUsenJYVz4kThzrQ8OU4ahkybglMOdlUulVtLhwLmhx5EOPTVf9bfTIK/1&#10;cVrXNih/Xraf9uN0aclr/foy799BJJrTQ/zvPpk8XxUb+PsmnyB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Ytg4HBAAAA3QAAAA8AAAAAAAAAAAAAAAAAmAIAAGRycy9kb3du&#10;cmV2LnhtbFBLBQYAAAAABAAEAPUAAACGAwAAAAA=&#10;" filled="f" stroked="f">
                  <v:textbox style="mso-fit-shape-to-text:t" inset="0,0,0,0">
                    <w:txbxContent>
                      <w:p w14:paraId="6CA94332" w14:textId="77777777" w:rsidR="007816AD" w:rsidRDefault="007816AD" w:rsidP="00C07173">
                        <w:r>
                          <w:rPr>
                            <w:rFonts w:ascii="Times New Roman" w:hAnsi="Times New Roman" w:cs="Times New Roman"/>
                            <w:color w:val="000000"/>
                            <w:sz w:val="14"/>
                            <w:szCs w:val="14"/>
                            <w:lang w:val="en-US"/>
                          </w:rPr>
                          <w:t>2.35</w:t>
                        </w:r>
                      </w:p>
                    </w:txbxContent>
                  </v:textbox>
                </v:rect>
                <v:rect id="Rectangle 237" o:spid="_x0000_s1062" style="position:absolute;left:8014;top:6623;width:246;height:3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vgocMA&#10;AADdAAAADwAAAGRycy9kb3ducmV2LnhtbESPzWoDMQyE74W8g1Ght8buHkrYxgmlEEhDL9n0AcRa&#10;+0NtebGd7Pbto0OhN4kZzXza7pfg1Y1SHiNbeFkbUMRtdCP3Fr4vh+cNqFyQHfrIZOGXMux3q4ct&#10;1i7OfKZbU3olIZxrtDCUMtVa53aggHkdJ2LRupgCFllTr13CWcKD15UxrzrgyNIw4EQfA7U/zTVY&#10;0JfmMG8an0w8Vd2X/zyeO4rWPj0u72+gCi3l3/x3fXSCbyrhl29kBL2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XvgocMAAADdAAAADwAAAAAAAAAAAAAAAACYAgAAZHJzL2Rv&#10;d25yZXYueG1sUEsFBgAAAAAEAAQA9QAAAIgDAAAAAA==&#10;" filled="f" stroked="f">
                  <v:textbox style="mso-fit-shape-to-text:t" inset="0,0,0,0">
                    <w:txbxContent>
                      <w:p w14:paraId="3483B97E" w14:textId="77777777" w:rsidR="007816AD" w:rsidRDefault="007816AD" w:rsidP="00C07173">
                        <w:r>
                          <w:rPr>
                            <w:rFonts w:ascii="Times New Roman" w:hAnsi="Times New Roman" w:cs="Times New Roman"/>
                            <w:color w:val="000000"/>
                            <w:sz w:val="14"/>
                            <w:szCs w:val="14"/>
                            <w:lang w:val="en-US"/>
                          </w:rPr>
                          <w:t>2.35</w:t>
                        </w:r>
                      </w:p>
                    </w:txbxContent>
                  </v:textbox>
                </v:rect>
                <v:rect id="Rectangle 238" o:spid="_x0000_s1063" style="position:absolute;left:173;top:7049;width:319;height:3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dFOsAA&#10;AADdAAAADwAAAGRycy9kb3ducmV2LnhtbERPzWoCMRC+F3yHMEJvNXEPRbZGEUFQ8eLaBxg2sz80&#10;mSxJdNe3N4VCb/Px/c56OzkrHhRi71nDcqFAENfe9Nxq+L4dPlYgYkI2aD2ThidF2G5mb2ssjR/5&#10;So8qtSKHcCxRQ5fSUEoZ644cxoUfiDPX+OAwZRhaaQKOOdxZWSj1KR32nBs6HGjfUf1T3Z0GeasO&#10;46qyQflz0Vzs6XhtyGv9Pp92XyASTelf/Oc+mjxfFUv4/SafID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jdFOsAAAADdAAAADwAAAAAAAAAAAAAAAACYAgAAZHJzL2Rvd25y&#10;ZXYueG1sUEsFBgAAAAAEAAQA9QAAAIUDAAAAAA==&#10;" filled="f" stroked="f">
                  <v:textbox style="mso-fit-shape-to-text:t" inset="0,0,0,0">
                    <w:txbxContent>
                      <w:p w14:paraId="3C6FF901" w14:textId="77777777" w:rsidR="007816AD" w:rsidRDefault="007816AD" w:rsidP="00C07173">
                        <w:r>
                          <w:rPr>
                            <w:rFonts w:ascii="Times New Roman" w:hAnsi="Times New Roman" w:cs="Times New Roman"/>
                            <w:color w:val="000000"/>
                            <w:sz w:val="14"/>
                            <w:szCs w:val="14"/>
                            <w:lang w:val="en-US"/>
                          </w:rPr>
                          <w:t>26/29</w:t>
                        </w:r>
                      </w:p>
                    </w:txbxContent>
                  </v:textbox>
                </v:rect>
                <v:rect id="Rectangle 239" o:spid="_x0000_s1064" style="position:absolute;left:666;top:6883;width:2986;height:3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XbTcAA&#10;AADdAAAADwAAAGRycy9kb3ducmV2LnhtbERPzWoCMRC+C32HMIXeNHEPRVajFEHQ4sW1DzBsZn9o&#10;MlmS6G7f3ghCb/Px/c5mNzkr7hRi71nDcqFAENfe9Nxq+Lke5isQMSEbtJ5Jwx9F2G3fZhssjR/5&#10;QvcqtSKHcCxRQ5fSUEoZ644cxoUfiDPX+OAwZRhaaQKOOdxZWSj1KR32nBs6HGjfUf1b3ZwGea0O&#10;46qyQfnvojnb0/HSkNf64336WoNINKV/8ct9NHm+Kgp4fpNPkNsH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uXbTcAAAADdAAAADwAAAAAAAAAAAAAAAACYAgAAZHJzL2Rvd25y&#10;ZXYueG1sUEsFBgAAAAAEAAQA9QAAAIUDAAAAAA==&#10;" filled="f" stroked="f">
                  <v:textbox style="mso-fit-shape-to-text:t" inset="0,0,0,0">
                    <w:txbxContent>
                      <w:p w14:paraId="2EB07A39" w14:textId="77777777" w:rsidR="007816AD" w:rsidRDefault="007816AD" w:rsidP="00C07173">
                        <w:r>
                          <w:rPr>
                            <w:rFonts w:ascii="Times New Roman" w:hAnsi="Times New Roman" w:cs="Times New Roman"/>
                            <w:color w:val="000000"/>
                            <w:sz w:val="14"/>
                            <w:szCs w:val="14"/>
                            <w:lang w:val="en-US"/>
                          </w:rPr>
                          <w:t xml:space="preserve">I see a lot of good stories about people from different </w:t>
                        </w:r>
                      </w:p>
                    </w:txbxContent>
                  </v:textbox>
                </v:rect>
                <v:rect id="Rectangle 240" o:spid="_x0000_s1065" style="position:absolute;left:666;top:7056;width:945;height:3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l+1sAA&#10;AADdAAAADwAAAGRycy9kb3ducmV2LnhtbERP22oCMRB9F/oPYQp906QriKxGkYJgpS+ufsCwmb1g&#10;MlmS1N3+fVMo+DaHc53tfnJWPCjE3rOG94UCQVx703Or4XY9ztcgYkI2aD2Thh+KsN+9zLZYGj/y&#10;hR5VakUO4Viihi6loZQy1h05jAs/EGeu8cFhyjC00gQcc7izslBqJR32nBs6HOijo/pefTsN8lod&#10;x3Vlg/Lnovmyn6dLQ17rt9fpsAGRaEpP8b/7ZPJ8VSzh75t8gtz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al+1sAAAADdAAAADwAAAAAAAAAAAAAAAACYAgAAZHJzL2Rvd25y&#10;ZXYueG1sUEsFBgAAAAAEAAQA9QAAAIUDAAAAAA==&#10;" filled="f" stroked="f">
                  <v:textbox style="mso-fit-shape-to-text:t" inset="0,0,0,0">
                    <w:txbxContent>
                      <w:p w14:paraId="434DB4E6" w14:textId="77777777" w:rsidR="007816AD" w:rsidRDefault="007816AD" w:rsidP="00C07173">
                        <w:proofErr w:type="gramStart"/>
                        <w:r>
                          <w:rPr>
                            <w:rFonts w:ascii="Times New Roman" w:hAnsi="Times New Roman" w:cs="Times New Roman"/>
                            <w:color w:val="000000"/>
                            <w:sz w:val="14"/>
                            <w:szCs w:val="14"/>
                            <w:lang w:val="en-US"/>
                          </w:rPr>
                          <w:t>countries</w:t>
                        </w:r>
                        <w:proofErr w:type="gramEnd"/>
                        <w:r>
                          <w:rPr>
                            <w:rFonts w:ascii="Times New Roman" w:hAnsi="Times New Roman" w:cs="Times New Roman"/>
                            <w:color w:val="000000"/>
                            <w:sz w:val="14"/>
                            <w:szCs w:val="14"/>
                            <w:lang w:val="en-US"/>
                          </w:rPr>
                          <w:t xml:space="preserve"> on TV.  </w:t>
                        </w:r>
                      </w:p>
                    </w:txbxContent>
                  </v:textbox>
                </v:rect>
                <v:rect id="Rectangle 241" o:spid="_x0000_s1066" style="position:absolute;left:4094;top:6970;width:246;height:3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DmosAA&#10;AADdAAAADwAAAGRycy9kb3ducmV2LnhtbERP22oCMRB9F/oPYQp906SLiKxGkYJgpS+ufsCwmb1g&#10;MlmS1N3+fVMo+DaHc53tfnJWPCjE3rOG94UCQVx703Or4XY9ztcgYkI2aD2Thh+KsN+9zLZYGj/y&#10;hR5VakUO4Viihi6loZQy1h05jAs/EGeu8cFhyjC00gQcc7izslBqJR32nBs6HOijo/pefTsN8lod&#10;x3Vlg/Lnovmyn6dLQ17rt9fpsAGRaEpP8b/7ZPJ8VSzh75t8gtz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kDmosAAAADdAAAADwAAAAAAAAAAAAAAAACYAgAAZHJzL2Rvd25y&#10;ZXYueG1sUEsFBgAAAAAEAAQA9QAAAIUDAAAAAA==&#10;" filled="f" stroked="f">
                  <v:textbox style="mso-fit-shape-to-text:t" inset="0,0,0,0">
                    <w:txbxContent>
                      <w:p w14:paraId="1721AD61" w14:textId="77777777" w:rsidR="007816AD" w:rsidRDefault="007816AD" w:rsidP="00C07173">
                        <w:r>
                          <w:rPr>
                            <w:rFonts w:ascii="Times New Roman" w:hAnsi="Times New Roman" w:cs="Times New Roman"/>
                            <w:color w:val="000000"/>
                            <w:sz w:val="14"/>
                            <w:szCs w:val="14"/>
                            <w:lang w:val="en-US"/>
                          </w:rPr>
                          <w:t>2.93</w:t>
                        </w:r>
                      </w:p>
                    </w:txbxContent>
                  </v:textbox>
                </v:rect>
                <v:rect id="Rectangle 242" o:spid="_x0000_s1067" style="position:absolute;left:4566;top:6970;width:246;height:3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xDOcAA&#10;AADdAAAADwAAAGRycy9kb3ducmV2LnhtbERP22oCMRB9F/oPYQp906QLiqxGkYJgpS+ufsCwmb1g&#10;MlmS1N3+fVMo+DaHc53tfnJWPCjE3rOG94UCQVx703Or4XY9ztcgYkI2aD2Thh+KsN+9zLZYGj/y&#10;hR5VakUO4Viihi6loZQy1h05jAs/EGeu8cFhyjC00gQcc7izslBqJR32nBs6HOijo/pefTsN8lod&#10;x3Vlg/Lnovmyn6dLQ17rt9fpsAGRaEpP8b/7ZPJ8VSzh75t8gtz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QxDOcAAAADdAAAADwAAAAAAAAAAAAAAAACYAgAAZHJzL2Rvd25y&#10;ZXYueG1sUEsFBgAAAAAEAAQA9QAAAIUDAAAAAA==&#10;" filled="f" stroked="f">
                  <v:textbox style="mso-fit-shape-to-text:t" inset="0,0,0,0">
                    <w:txbxContent>
                      <w:p w14:paraId="02052335" w14:textId="77777777" w:rsidR="007816AD" w:rsidRDefault="007816AD" w:rsidP="00C07173">
                        <w:r>
                          <w:rPr>
                            <w:rFonts w:ascii="Times New Roman" w:hAnsi="Times New Roman" w:cs="Times New Roman"/>
                            <w:color w:val="000000"/>
                            <w:sz w:val="14"/>
                            <w:szCs w:val="14"/>
                            <w:lang w:val="en-US"/>
                          </w:rPr>
                          <w:t>2.88</w:t>
                        </w:r>
                      </w:p>
                    </w:txbxContent>
                  </v:textbox>
                </v:rect>
                <v:rect id="Rectangle 243" o:spid="_x0000_s1068" style="position:absolute;left:5824;top:6970;width:246;height:3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7dTsAA&#10;AADdAAAADwAAAGRycy9kb3ducmV2LnhtbERPS2rDMBDdF3oHMYXuaqlehOBGMSFgSEs3cXKAwRp/&#10;qDQykhq7t68Khezm8b6zq1dnxY1CnDxreC0UCOLOm4kHDddL87IFEROyQeuZNPxQhHr/+LDDyviF&#10;z3Rr0yByCMcKNYwpzZWUsRvJYSz8TJy53geHKcMwSBNwyeHOylKpjXQ4cW4YcabjSN1X++00yEvb&#10;LNvWBuU/yv7Tvp/OPXmtn5/WwxuIRGu6i//dJ5Pnq3IDf9/kE+T+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d7dTsAAAADdAAAADwAAAAAAAAAAAAAAAACYAgAAZHJzL2Rvd25y&#10;ZXYueG1sUEsFBgAAAAAEAAQA9QAAAIUDAAAAAA==&#10;" filled="f" stroked="f">
                  <v:textbox style="mso-fit-shape-to-text:t" inset="0,0,0,0">
                    <w:txbxContent>
                      <w:p w14:paraId="1A2447E0" w14:textId="77777777" w:rsidR="007816AD" w:rsidRDefault="007816AD" w:rsidP="00C07173">
                        <w:r>
                          <w:rPr>
                            <w:rFonts w:ascii="Times New Roman" w:hAnsi="Times New Roman" w:cs="Times New Roman"/>
                            <w:color w:val="000000"/>
                            <w:sz w:val="14"/>
                            <w:szCs w:val="14"/>
                            <w:lang w:val="en-US"/>
                          </w:rPr>
                          <w:t>2.99</w:t>
                        </w:r>
                      </w:p>
                    </w:txbxContent>
                  </v:textbox>
                </v:rect>
                <v:rect id="Rectangle 244" o:spid="_x0000_s1069" style="position:absolute;left:6297;top:6970;width:246;height:3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J41cAA&#10;AADdAAAADwAAAGRycy9kb3ducmV2LnhtbERPzWoCMRC+C32HMIXeNOkeVFajSEGw0ourDzBsZn8w&#10;mSxJ6m7fvikUvM3H9zvb/eSseFCIvWcN7wsFgrj2pudWw+16nK9BxIRs0HomDT8UYb97mW2xNH7k&#10;Cz2q1IocwrFEDV1KQyllrDtyGBd+IM5c44PDlGFopQk45nBnZaHUUjrsOTd0ONBHR/W9+nYa5LU6&#10;juvKBuXPRfNlP0+XhrzWb6/TYQMi0ZSe4n/3yeT5qljB3zf5BLn7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pJ41cAAAADdAAAADwAAAAAAAAAAAAAAAACYAgAAZHJzL2Rvd25y&#10;ZXYueG1sUEsFBgAAAAAEAAQA9QAAAIUDAAAAAA==&#10;" filled="f" stroked="f">
                  <v:textbox style="mso-fit-shape-to-text:t" inset="0,0,0,0">
                    <w:txbxContent>
                      <w:p w14:paraId="7CE628E0" w14:textId="77777777" w:rsidR="007816AD" w:rsidRDefault="007816AD" w:rsidP="00C07173">
                        <w:r>
                          <w:rPr>
                            <w:rFonts w:ascii="Times New Roman" w:hAnsi="Times New Roman" w:cs="Times New Roman"/>
                            <w:color w:val="000000"/>
                            <w:sz w:val="14"/>
                            <w:szCs w:val="14"/>
                            <w:lang w:val="en-US"/>
                          </w:rPr>
                          <w:t>3.01</w:t>
                        </w:r>
                      </w:p>
                    </w:txbxContent>
                  </v:textbox>
                </v:rect>
                <v:rect id="Rectangle 245" o:spid="_x0000_s1070" style="position:absolute;left:7542;top:6970;width:246;height:3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3sp8MA&#10;AADdAAAADwAAAGRycy9kb3ducmV2LnhtbESPzWoDMQyE74W8g1Ght8buHkrYxgmlEEhDL9n0AcRa&#10;+0NtebGd7Pbto0OhN4kZzXza7pfg1Y1SHiNbeFkbUMRtdCP3Fr4vh+cNqFyQHfrIZOGXMux3q4ct&#10;1i7OfKZbU3olIZxrtDCUMtVa53aggHkdJ2LRupgCFllTr13CWcKD15UxrzrgyNIw4EQfA7U/zTVY&#10;0JfmMG8an0w8Vd2X/zyeO4rWPj0u72+gCi3l3/x3fXSCbyrBlW9kBL2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w3sp8MAAADdAAAADwAAAAAAAAAAAAAAAACYAgAAZHJzL2Rv&#10;d25yZXYueG1sUEsFBgAAAAAEAAQA9QAAAIgDAAAAAA==&#10;" filled="f" stroked="f">
                  <v:textbox style="mso-fit-shape-to-text:t" inset="0,0,0,0">
                    <w:txbxContent>
                      <w:p w14:paraId="24BB1BAD" w14:textId="77777777" w:rsidR="007816AD" w:rsidRDefault="007816AD" w:rsidP="00C07173">
                        <w:r>
                          <w:rPr>
                            <w:rFonts w:ascii="Times New Roman" w:hAnsi="Times New Roman" w:cs="Times New Roman"/>
                            <w:color w:val="000000"/>
                            <w:sz w:val="14"/>
                            <w:szCs w:val="14"/>
                            <w:lang w:val="en-US"/>
                          </w:rPr>
                          <w:t>2.85</w:t>
                        </w:r>
                      </w:p>
                    </w:txbxContent>
                  </v:textbox>
                </v:rect>
                <v:rect id="Rectangle 246" o:spid="_x0000_s1071" style="position:absolute;left:8014;top:6970;width:246;height:3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FJPMAA&#10;AADdAAAADwAAAGRycy9kb3ducmV2LnhtbERPzWoCMRC+C32HMIXeNOkeRFejSEGw0ourDzBsZn8w&#10;mSxJ6m7fvikUvM3H9zvb/eSseFCIvWcN7wsFgrj2pudWw+16nK9AxIRs0HomDT8UYb97mW2xNH7k&#10;Cz2q1IocwrFEDV1KQyllrDtyGBd+IM5c44PDlGFopQk45nBnZaHUUjrsOTd0ONBHR/W9+nYa5LU6&#10;jqvKBuXPRfNlP0+XhrzWb6/TYQMi0ZSe4n/3yeT5qljD3zf5BLn7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EFJPMAAAADdAAAADwAAAAAAAAAAAAAAAACYAgAAZHJzL2Rvd25y&#10;ZXYueG1sUEsFBgAAAAAEAAQA9QAAAIUDAAAAAA==&#10;" filled="f" stroked="f">
                  <v:textbox style="mso-fit-shape-to-text:t" inset="0,0,0,0">
                    <w:txbxContent>
                      <w:p w14:paraId="392190E4" w14:textId="77777777" w:rsidR="007816AD" w:rsidRDefault="007816AD" w:rsidP="00C07173">
                        <w:r>
                          <w:rPr>
                            <w:rFonts w:ascii="Times New Roman" w:hAnsi="Times New Roman" w:cs="Times New Roman"/>
                            <w:color w:val="000000"/>
                            <w:sz w:val="14"/>
                            <w:szCs w:val="14"/>
                            <w:lang w:val="en-US"/>
                          </w:rPr>
                          <w:t>2.69</w:t>
                        </w:r>
                      </w:p>
                    </w:txbxContent>
                  </v:textbox>
                </v:rect>
                <v:rect id="Rectangle 247" o:spid="_x0000_s1072" style="position:absolute;left:173;top:7242;width:319;height:3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J2fMMA&#10;AADdAAAADwAAAGRycy9kb3ducmV2LnhtbESPzWoDMQyE74W8g1Ght8ZuCiVs4oRSCKSll2zyAGKt&#10;/SG2vNhOdvv21aHQm8SMZj5t93Pw6k4pD5EtvCwNKOImuoE7C5fz4XkNKhdkhz4yWfihDPvd4mGL&#10;lYsTn+hel05JCOcKLfSljJXWuekpYF7GkVi0NqaARdbUaZdwkvDg9cqYNx1wYGnocaSPnpprfQsW&#10;9Lk+TOvaJxO/Vu23/zyeWorWPj3O7xtQhebyb/67PjrBN6/CL9/ICHr3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KJ2fMMAAADdAAAADwAAAAAAAAAAAAAAAACYAgAAZHJzL2Rv&#10;d25yZXYueG1sUEsFBgAAAAAEAAQA9QAAAIgDAAAAAA==&#10;" filled="f" stroked="f">
                  <v:textbox style="mso-fit-shape-to-text:t" inset="0,0,0,0">
                    <w:txbxContent>
                      <w:p w14:paraId="57C05AE3" w14:textId="77777777" w:rsidR="007816AD" w:rsidRDefault="007816AD" w:rsidP="00C07173">
                        <w:r>
                          <w:rPr>
                            <w:rFonts w:ascii="Times New Roman" w:hAnsi="Times New Roman" w:cs="Times New Roman"/>
                            <w:color w:val="000000"/>
                            <w:sz w:val="14"/>
                            <w:szCs w:val="14"/>
                            <w:lang w:val="en-US"/>
                          </w:rPr>
                          <w:t>27/30</w:t>
                        </w:r>
                      </w:p>
                    </w:txbxContent>
                  </v:textbox>
                </v:rect>
                <v:rect id="Rectangle 248" o:spid="_x0000_s1073" style="position:absolute;left:666;top:7236;width:2586;height:3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T58EA&#10;AADdAAAADwAAAGRycy9kb3ducmV2LnhtbERP22oCMRB9F/oPYQp902QVimyNiwiClb64+gHDZvZC&#10;k8mSpO7275tCoW9zONfZVbOz4kEhDp41FCsFgrjxZuBOw/12Wm5BxIRs0HomDd8Uodo/LXZYGj/x&#10;lR516kQO4Viihj6lsZQyNj05jCs/Emeu9cFhyjB00gSccrizcq3Uq3Q4cG7ocaRjT81n/eU0yFt9&#10;mra1Dcpf1u2HfT9fW/JavzzPhzcQieb0L/5zn02erzYF/H6TT5D7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Pu0+fBAAAA3QAAAA8AAAAAAAAAAAAAAAAAmAIAAGRycy9kb3du&#10;cmV2LnhtbFBLBQYAAAAABAAEAPUAAACGAwAAAAA=&#10;" filled="f" stroked="f">
                  <v:textbox style="mso-fit-shape-to-text:t" inset="0,0,0,0">
                    <w:txbxContent>
                      <w:p w14:paraId="096B8B10" w14:textId="77777777" w:rsidR="007816AD" w:rsidRDefault="007816AD" w:rsidP="00C07173">
                        <w:r>
                          <w:rPr>
                            <w:rFonts w:ascii="Times New Roman" w:hAnsi="Times New Roman" w:cs="Times New Roman"/>
                            <w:color w:val="000000"/>
                            <w:sz w:val="14"/>
                            <w:szCs w:val="14"/>
                            <w:lang w:val="en-US"/>
                          </w:rPr>
                          <w:t>I get to learn about Asian languages at school.</w:t>
                        </w:r>
                      </w:p>
                    </w:txbxContent>
                  </v:textbox>
                </v:rect>
                <v:rect id="Rectangle 249" o:spid="_x0000_s1074" style="position:absolute;left:4094;top:7236;width:246;height:3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xNkMAA&#10;AADdAAAADwAAAGRycy9kb3ducmV2LnhtbERP22oCMRB9F/oPYQp906QriKxGkYJgpS+ufsCwmb1g&#10;MlmS1N3+fVMo+DaHc53tfnJWPCjE3rOG94UCQVx703Or4XY9ztcgYkI2aD2Thh+KsN+9zLZYGj/y&#10;hR5VakUO4Viihi6loZQy1h05jAs/EGeu8cFhyjC00gQcc7izslBqJR32nBs6HOijo/pefTsN8lod&#10;x3Vlg/Lnovmyn6dLQ17rt9fpsAGRaEpP8b/7ZPJ8tSzg75t8gtz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zxNkMAAAADdAAAADwAAAAAAAAAAAAAAAACYAgAAZHJzL2Rvd25y&#10;ZXYueG1sUEsFBgAAAAAEAAQA9QAAAIUDAAAAAA==&#10;" filled="f" stroked="f">
                  <v:textbox style="mso-fit-shape-to-text:t" inset="0,0,0,0">
                    <w:txbxContent>
                      <w:p w14:paraId="7DC29B0F" w14:textId="77777777" w:rsidR="007816AD" w:rsidRDefault="007816AD" w:rsidP="00C07173">
                        <w:r>
                          <w:rPr>
                            <w:rFonts w:ascii="Times New Roman" w:hAnsi="Times New Roman" w:cs="Times New Roman"/>
                            <w:color w:val="000000"/>
                            <w:sz w:val="14"/>
                            <w:szCs w:val="14"/>
                            <w:lang w:val="en-US"/>
                          </w:rPr>
                          <w:t>2.16</w:t>
                        </w:r>
                      </w:p>
                    </w:txbxContent>
                  </v:textbox>
                </v:rect>
                <v:rect id="Rectangle 250" o:spid="_x0000_s1075" style="position:absolute;left:4566;top:7236;width:246;height:3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oC8AA&#10;AADdAAAADwAAAGRycy9kb3ducmV2LnhtbERP22oCMRB9F/oPYYS+aaKCyNYoIghW+uLqBwyb2QtN&#10;JkuSutu/N4WCb3M419nuR2fFg0LsPGtYzBUI4sqbjhsN99tptgERE7JB65k0/FKE/e5tssXC+IGv&#10;9ChTI3IIxwI1tCn1hZSxaslhnPueOHO1Dw5ThqGRJuCQw52VS6XW0mHHuaHFno4tVd/lj9Mgb+Vp&#10;2JQ2KH9Z1l/283ytyWv9Ph0PHyASjekl/nefTZ6vViv4+yafIH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DoC8AAAADdAAAADwAAAAAAAAAAAAAAAACYAgAAZHJzL2Rvd25y&#10;ZXYueG1sUEsFBgAAAAAEAAQA9QAAAIUDAAAAAA==&#10;" filled="f" stroked="f">
                  <v:textbox style="mso-fit-shape-to-text:t" inset="0,0,0,0">
                    <w:txbxContent>
                      <w:p w14:paraId="2DC37BC5" w14:textId="77777777" w:rsidR="007816AD" w:rsidRDefault="007816AD" w:rsidP="00C07173">
                        <w:r>
                          <w:rPr>
                            <w:rFonts w:ascii="Times New Roman" w:hAnsi="Times New Roman" w:cs="Times New Roman"/>
                            <w:color w:val="000000"/>
                            <w:sz w:val="14"/>
                            <w:szCs w:val="14"/>
                            <w:lang w:val="en-US"/>
                          </w:rPr>
                          <w:t>2.28</w:t>
                        </w:r>
                      </w:p>
                    </w:txbxContent>
                  </v:textbox>
                </v:rect>
                <v:rect id="Rectangle 251" o:spid="_x0000_s1076" style="position:absolute;left:5824;top:7236;width:246;height:3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lwf8AA&#10;AADdAAAADwAAAGRycy9kb3ducmV2LnhtbERP22oCMRB9F/oPYQp900QrRbZGEUGw4ourHzBsZi80&#10;mSxJdLd/bwqFvs3hXGe9HZ0VDwqx86xhPlMgiCtvOm403K6H6QpETMgGrWfS8EMRtpuXyRoL4we+&#10;0KNMjcghHAvU0KbUF1LGqiWHceZ74szVPjhMGYZGmoBDDndWLpT6kA47zg0t9rRvqfou706DvJaH&#10;YVXaoPxpUZ/t1/FSk9f67XXcfYJINKZ/8Z/7aPJ89b6E32/yCXLz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5lwf8AAAADdAAAADwAAAAAAAAAAAAAAAACYAgAAZHJzL2Rvd25y&#10;ZXYueG1sUEsFBgAAAAAEAAQA9QAAAIUDAAAAAA==&#10;" filled="f" stroked="f">
                  <v:textbox style="mso-fit-shape-to-text:t" inset="0,0,0,0">
                    <w:txbxContent>
                      <w:p w14:paraId="3F700F01" w14:textId="77777777" w:rsidR="007816AD" w:rsidRDefault="007816AD" w:rsidP="00C07173">
                        <w:r>
                          <w:rPr>
                            <w:rFonts w:ascii="Times New Roman" w:hAnsi="Times New Roman" w:cs="Times New Roman"/>
                            <w:color w:val="000000"/>
                            <w:sz w:val="14"/>
                            <w:szCs w:val="14"/>
                            <w:lang w:val="en-US"/>
                          </w:rPr>
                          <w:t>2.02</w:t>
                        </w:r>
                      </w:p>
                    </w:txbxContent>
                  </v:textbox>
                </v:rect>
                <v:rect id="Rectangle 252" o:spid="_x0000_s1077" style="position:absolute;left:6297;top:7236;width:246;height:3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XV5MAA&#10;AADdAAAADwAAAGRycy9kb3ducmV2LnhtbERP22oCMRB9F/oPYQp900SLRbZGEUGw4ourHzBsZi80&#10;mSxJdLd/bwqFvs3hXGe9HZ0VDwqx86xhPlMgiCtvOm403K6H6QpETMgGrWfS8EMRtpuXyRoL4we+&#10;0KNMjcghHAvU0KbUF1LGqiWHceZ74szVPjhMGYZGmoBDDndWLpT6kA47zg0t9rRvqfou706DvJaH&#10;YVXaoPxpUZ/t1/FSk9f67XXcfYJINKZ/8Z/7aPJ89b6E32/yCXLz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NXV5MAAAADdAAAADwAAAAAAAAAAAAAAAACYAgAAZHJzL2Rvd25y&#10;ZXYueG1sUEsFBgAAAAAEAAQA9QAAAIUDAAAAAA==&#10;" filled="f" stroked="f">
                  <v:textbox style="mso-fit-shape-to-text:t" inset="0,0,0,0">
                    <w:txbxContent>
                      <w:p w14:paraId="48FC7C6B" w14:textId="77777777" w:rsidR="007816AD" w:rsidRDefault="007816AD" w:rsidP="00C07173">
                        <w:r>
                          <w:rPr>
                            <w:rFonts w:ascii="Times New Roman" w:hAnsi="Times New Roman" w:cs="Times New Roman"/>
                            <w:color w:val="000000"/>
                            <w:sz w:val="14"/>
                            <w:szCs w:val="14"/>
                            <w:lang w:val="en-US"/>
                          </w:rPr>
                          <w:t>2.27</w:t>
                        </w:r>
                      </w:p>
                    </w:txbxContent>
                  </v:textbox>
                </v:rect>
                <v:rect id="Rectangle 253" o:spid="_x0000_s1078" style="position:absolute;left:7542;top:7236;width:246;height:3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dLk8AA&#10;AADdAAAADwAAAGRycy9kb3ducmV2LnhtbERP22oCMRB9F/oPYYS+aaIFka1RRBCs9MXVDxg2sxea&#10;TJYkdbd/bwqCb3M419nsRmfFnULsPGtYzBUI4sqbjhsNt+txtgYRE7JB65k0/FGE3fZtssHC+IEv&#10;dC9TI3IIxwI1tCn1hZSxaslhnPueOHO1Dw5ThqGRJuCQw52VS6VW0mHHuaHFng4tVT/lr9Mgr+Vx&#10;WJc2KH9e1t/263SpyWv9Ph33nyASjeklfrpPJs9XHyv4/yafILc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AdLk8AAAADdAAAADwAAAAAAAAAAAAAAAACYAgAAZHJzL2Rvd25y&#10;ZXYueG1sUEsFBgAAAAAEAAQA9QAAAIUDAAAAAA==&#10;" filled="f" stroked="f">
                  <v:textbox style="mso-fit-shape-to-text:t" inset="0,0,0,0">
                    <w:txbxContent>
                      <w:p w14:paraId="193DF3A8" w14:textId="77777777" w:rsidR="007816AD" w:rsidRDefault="007816AD" w:rsidP="00C07173">
                        <w:r>
                          <w:rPr>
                            <w:rFonts w:ascii="Times New Roman" w:hAnsi="Times New Roman" w:cs="Times New Roman"/>
                            <w:color w:val="000000"/>
                            <w:sz w:val="14"/>
                            <w:szCs w:val="14"/>
                            <w:lang w:val="en-US"/>
                          </w:rPr>
                          <w:t>2.34</w:t>
                        </w:r>
                      </w:p>
                    </w:txbxContent>
                  </v:textbox>
                </v:rect>
                <v:rect id="Rectangle 254" o:spid="_x0000_s1079" style="position:absolute;left:8014;top:7236;width:246;height:3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vuCMAA&#10;AADdAAAADwAAAGRycy9kb3ducmV2LnhtbERP22oCMRB9F/oPYQp900QLVrZGEUGw4ourHzBsZi80&#10;mSxJdLd/bwqFvs3hXGe9HZ0VDwqx86xhPlMgiCtvOm403K6H6QpETMgGrWfS8EMRtpuXyRoL4we+&#10;0KNMjcghHAvU0KbUF1LGqiWHceZ74szVPjhMGYZGmoBDDndWLpRaSocd54YWe9q3VH2Xd6dBXsvD&#10;sCptUP60qM/263ipyWv99jruPkEkGtO/+M99NHm+ev+A32/yCXLz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0vuCMAAAADdAAAADwAAAAAAAAAAAAAAAACYAgAAZHJzL2Rvd25y&#10;ZXYueG1sUEsFBgAAAAAEAAQA9QAAAIUDAAAAAA==&#10;" filled="f" stroked="f">
                  <v:textbox style="mso-fit-shape-to-text:t" inset="0,0,0,0">
                    <w:txbxContent>
                      <w:p w14:paraId="78B94540" w14:textId="77777777" w:rsidR="007816AD" w:rsidRDefault="007816AD" w:rsidP="00C07173">
                        <w:r>
                          <w:rPr>
                            <w:rFonts w:ascii="Times New Roman" w:hAnsi="Times New Roman" w:cs="Times New Roman"/>
                            <w:color w:val="000000"/>
                            <w:sz w:val="14"/>
                            <w:szCs w:val="14"/>
                            <w:lang w:val="en-US"/>
                          </w:rPr>
                          <w:t>2.30</w:t>
                        </w:r>
                      </w:p>
                    </w:txbxContent>
                  </v:textbox>
                </v:rect>
                <v:rect id="Rectangle 255" o:spid="_x0000_s1080" style="position:absolute;left:173;top:7436;width:319;height:3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R6esMA&#10;AADdAAAADwAAAGRycy9kb3ducmV2LnhtbESPzWoDMQyE74W8g1Ght8ZuCiVs4oRSCKSll2zyAGKt&#10;/SG2vNhOdvv21aHQm8SMZj5t93Pw6k4pD5EtvCwNKOImuoE7C5fz4XkNKhdkhz4yWfihDPvd4mGL&#10;lYsTn+hel05JCOcKLfSljJXWuekpYF7GkVi0NqaARdbUaZdwkvDg9cqYNx1wYGnocaSPnpprfQsW&#10;9Lk+TOvaJxO/Vu23/zyeWorWPj3O7xtQhebyb/67PjrBN6+CK9/ICHr3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tR6esMAAADdAAAADwAAAAAAAAAAAAAAAACYAgAAZHJzL2Rv&#10;d25yZXYueG1sUEsFBgAAAAAEAAQA9QAAAIgDAAAAAA==&#10;" filled="f" stroked="f">
                  <v:textbox style="mso-fit-shape-to-text:t" inset="0,0,0,0">
                    <w:txbxContent>
                      <w:p w14:paraId="76A2A48E" w14:textId="77777777" w:rsidR="007816AD" w:rsidRDefault="007816AD" w:rsidP="00C07173">
                        <w:r>
                          <w:rPr>
                            <w:rFonts w:ascii="Times New Roman" w:hAnsi="Times New Roman" w:cs="Times New Roman"/>
                            <w:color w:val="000000"/>
                            <w:sz w:val="14"/>
                            <w:szCs w:val="14"/>
                            <w:lang w:val="en-US"/>
                          </w:rPr>
                          <w:t>28/31</w:t>
                        </w:r>
                      </w:p>
                    </w:txbxContent>
                  </v:textbox>
                </v:rect>
                <v:rect id="Rectangle 256" o:spid="_x0000_s1081" style="position:absolute;left:666;top:7429;width:1921;height:3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jf4cAA&#10;AADdAAAADwAAAGRycy9kb3ducmV2LnhtbERP22oCMRB9F/oPYQq+aVILYrdGkYJgpS+ufsCwmb1g&#10;MlmS1N3+vREKvs3hXGe9HZ0VNwqx86zhba5AEFfedNxouJz3sxWImJANWs+k4Y8ibDcvkzUWxg98&#10;oluZGpFDOBaooU2pL6SMVUsO49z3xJmrfXCYMgyNNAGHHO6sXCi1lA47zg0t9vTVUnUtf50GeS73&#10;w6q0Qfnjov6x34dTTV7r6eu4+wSRaExP8b/7YPJ89f4Bj2/yCXJz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Zjf4cAAAADdAAAADwAAAAAAAAAAAAAAAACYAgAAZHJzL2Rvd25y&#10;ZXYueG1sUEsFBgAAAAAEAAQA9QAAAIUDAAAAAA==&#10;" filled="f" stroked="f">
                  <v:textbox style="mso-fit-shape-to-text:t" inset="0,0,0,0">
                    <w:txbxContent>
                      <w:p w14:paraId="588FC29C" w14:textId="77777777" w:rsidR="007816AD" w:rsidRDefault="007816AD" w:rsidP="00C07173">
                        <w:r>
                          <w:rPr>
                            <w:rFonts w:ascii="Times New Roman" w:hAnsi="Times New Roman" w:cs="Times New Roman"/>
                            <w:color w:val="000000"/>
                            <w:sz w:val="14"/>
                            <w:szCs w:val="14"/>
                            <w:lang w:val="en-US"/>
                          </w:rPr>
                          <w:t>I get to learn about Asia at school.</w:t>
                        </w:r>
                      </w:p>
                    </w:txbxContent>
                  </v:textbox>
                </v:rect>
                <v:rect id="Rectangle 257" o:spid="_x0000_s1082" style="position:absolute;left:4094;top:7429;width:246;height:3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QFAcMA&#10;AADdAAAADwAAAGRycy9kb3ducmV2LnhtbESPzWoDMQyE74W8g1Ght8ZuKCVs4oRSCKSll2zyAGKt&#10;/SG2vNhOdvv21aHQm8SMZj5t93Pw6k4pD5EtvCwNKOImuoE7C5fz4XkNKhdkhz4yWfihDPvd4mGL&#10;lYsTn+hel05JCOcKLfSljJXWuekpYF7GkVi0NqaARdbUaZdwkvDg9cqYNx1wYGnocaSPnpprfQsW&#10;9Lk+TOvaJxO/Vu23/zyeWorWPj3O7xtQhebyb/67PjrBN6/CL9/ICHr3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KQFAcMAAADdAAAADwAAAAAAAAAAAAAAAACYAgAAZHJzL2Rv&#10;d25yZXYueG1sUEsFBgAAAAAEAAQA9QAAAIgDAAAAAA==&#10;" filled="f" stroked="f">
                  <v:textbox style="mso-fit-shape-to-text:t" inset="0,0,0,0">
                    <w:txbxContent>
                      <w:p w14:paraId="1E29D196" w14:textId="77777777" w:rsidR="007816AD" w:rsidRDefault="007816AD" w:rsidP="00C07173">
                        <w:r>
                          <w:rPr>
                            <w:rFonts w:ascii="Times New Roman" w:hAnsi="Times New Roman" w:cs="Times New Roman"/>
                            <w:color w:val="000000"/>
                            <w:sz w:val="14"/>
                            <w:szCs w:val="14"/>
                            <w:lang w:val="en-US"/>
                          </w:rPr>
                          <w:t>2.21</w:t>
                        </w:r>
                      </w:p>
                    </w:txbxContent>
                  </v:textbox>
                </v:rect>
                <v:rect id="Rectangle 258" o:spid="_x0000_s1083" style="position:absolute;left:4566;top:7429;width:246;height:3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gmsEA&#10;AADdAAAADwAAAGRycy9kb3ducmV2LnhtbERP22oCMRB9F/oPYQp902RFimyNiwiClb64+gHDZvZC&#10;k8mSpO7275tCoW9zONfZVbOz4kEhDp41FCsFgrjxZuBOw/12Wm5BxIRs0HomDd8Uodo/LXZYGj/x&#10;lR516kQO4Viihj6lsZQyNj05jCs/Emeu9cFhyjB00gSccrizcq3Uq3Q4cG7ocaRjT81n/eU0yFt9&#10;mra1Dcpf1u2HfT9fW/JavzzPhzcQieb0L/5zn02erzYF/H6TT5D7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vooJrBAAAA3QAAAA8AAAAAAAAAAAAAAAAAmAIAAGRycy9kb3du&#10;cmV2LnhtbFBLBQYAAAAABAAEAPUAAACGAwAAAAA=&#10;" filled="f" stroked="f">
                  <v:textbox style="mso-fit-shape-to-text:t" inset="0,0,0,0">
                    <w:txbxContent>
                      <w:p w14:paraId="455A2515" w14:textId="77777777" w:rsidR="007816AD" w:rsidRDefault="007816AD" w:rsidP="00C07173">
                        <w:r>
                          <w:rPr>
                            <w:rFonts w:ascii="Times New Roman" w:hAnsi="Times New Roman" w:cs="Times New Roman"/>
                            <w:color w:val="000000"/>
                            <w:sz w:val="14"/>
                            <w:szCs w:val="14"/>
                            <w:lang w:val="en-US"/>
                          </w:rPr>
                          <w:t>2.24</w:t>
                        </w:r>
                      </w:p>
                    </w:txbxContent>
                  </v:textbox>
                </v:rect>
                <v:rect id="Rectangle 259" o:spid="_x0000_s1084" style="position:absolute;left:5824;top:7429;width:246;height:3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o+7cAA&#10;AADdAAAADwAAAGRycy9kb3ducmV2LnhtbERP22oCMRB9F/oPYQp906SLiKxGkYJgpS+ufsCwmb1g&#10;MlmS1N3+fVMo+DaHc53tfnJWPCjE3rOG94UCQVx703Or4XY9ztcgYkI2aD2Thh+KsN+9zLZYGj/y&#10;hR5VakUO4Viihi6loZQy1h05jAs/EGeu8cFhyjC00gQcc7izslBqJR32nBs6HOijo/pefTsN8lod&#10;x3Vlg/Lnovmyn6dLQ17rt9fpsAGRaEpP8b/7ZPJ8tSzg75t8gtz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zo+7cAAAADdAAAADwAAAAAAAAAAAAAAAACYAgAAZHJzL2Rvd25y&#10;ZXYueG1sUEsFBgAAAAAEAAQA9QAAAIUDAAAAAA==&#10;" filled="f" stroked="f">
                  <v:textbox style="mso-fit-shape-to-text:t" inset="0,0,0,0">
                    <w:txbxContent>
                      <w:p w14:paraId="2E4D7C4F" w14:textId="77777777" w:rsidR="007816AD" w:rsidRDefault="007816AD" w:rsidP="00C07173">
                        <w:r>
                          <w:rPr>
                            <w:rFonts w:ascii="Times New Roman" w:hAnsi="Times New Roman" w:cs="Times New Roman"/>
                            <w:color w:val="000000"/>
                            <w:sz w:val="14"/>
                            <w:szCs w:val="14"/>
                            <w:lang w:val="en-US"/>
                          </w:rPr>
                          <w:t>2.05</w:t>
                        </w:r>
                      </w:p>
                    </w:txbxContent>
                  </v:textbox>
                </v:rect>
                <v:rect id="Rectangle 260" o:spid="_x0000_s1085" style="position:absolute;left:6297;top:7429;width:246;height:3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abdsAA&#10;AADdAAAADwAAAGRycy9kb3ducmV2LnhtbERP22oCMRB9F/oPYQp900QrRbZGEUGw4ourHzBsZi80&#10;mSxJdLd/bwqFvs3hXGe9HZ0VDwqx86xhPlMgiCtvOm403K6H6QpETMgGrWfS8EMRtpuXyRoL4we+&#10;0KNMjcghHAvU0KbUF1LGqiWHceZ74szVPjhMGYZGmoBDDndWLpT6kA47zg0t9rRvqfou706DvJaH&#10;YVXaoPxpUZ/t1/FSk9f67XXcfYJINKZ/8Z/7aPJ8tXyH32/yCXLz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HabdsAAAADdAAAADwAAAAAAAAAAAAAAAACYAgAAZHJzL2Rvd25y&#10;ZXYueG1sUEsFBgAAAAAEAAQA9QAAAIUDAAAAAA==&#10;" filled="f" stroked="f">
                  <v:textbox style="mso-fit-shape-to-text:t" inset="0,0,0,0">
                    <w:txbxContent>
                      <w:p w14:paraId="6DA6A8D4" w14:textId="77777777" w:rsidR="007816AD" w:rsidRDefault="007816AD" w:rsidP="00C07173">
                        <w:r>
                          <w:rPr>
                            <w:rFonts w:ascii="Times New Roman" w:hAnsi="Times New Roman" w:cs="Times New Roman"/>
                            <w:color w:val="000000"/>
                            <w:sz w:val="14"/>
                            <w:szCs w:val="14"/>
                            <w:lang w:val="en-US"/>
                          </w:rPr>
                          <w:t>2.13</w:t>
                        </w:r>
                      </w:p>
                    </w:txbxContent>
                  </v:textbox>
                </v:rect>
                <v:rect id="Rectangle 261" o:spid="_x0000_s1086" style="position:absolute;left:7542;top:7429;width:246;height:3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8DAsAA&#10;AADdAAAADwAAAGRycy9kb3ducmV2LnhtbERP22oCMRB9F/oPYYS+aaKIyNYoIghW+uLqBwyb2QtN&#10;JkuSutu/N4WCb3M419nuR2fFg0LsPGtYzBUI4sqbjhsN99tptgERE7JB65k0/FKE/e5tssXC+IGv&#10;9ChTI3IIxwI1tCn1hZSxaslhnPueOHO1Dw5ThqGRJuCQw52VS6XW0mHHuaHFno4tVd/lj9Mgb+Vp&#10;2JQ2KH9Z1l/283ytyWv9Ph0PHyASjekl/nefTZ6vViv4+yafIH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58DAsAAAADdAAAADwAAAAAAAAAAAAAAAACYAgAAZHJzL2Rvd25y&#10;ZXYueG1sUEsFBgAAAAAEAAQA9QAAAIUDAAAAAA==&#10;" filled="f" stroked="f">
                  <v:textbox style="mso-fit-shape-to-text:t" inset="0,0,0,0">
                    <w:txbxContent>
                      <w:p w14:paraId="2DA7CDD2" w14:textId="77777777" w:rsidR="007816AD" w:rsidRDefault="007816AD" w:rsidP="00C07173">
                        <w:r>
                          <w:rPr>
                            <w:rFonts w:ascii="Times New Roman" w:hAnsi="Times New Roman" w:cs="Times New Roman"/>
                            <w:color w:val="000000"/>
                            <w:sz w:val="14"/>
                            <w:szCs w:val="14"/>
                            <w:lang w:val="en-US"/>
                          </w:rPr>
                          <w:t>2.44</w:t>
                        </w:r>
                      </w:p>
                    </w:txbxContent>
                  </v:textbox>
                </v:rect>
                <v:rect id="Rectangle 262" o:spid="_x0000_s1087" style="position:absolute;left:8014;top:7429;width:246;height:3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OmmcAA&#10;AADdAAAADwAAAGRycy9kb3ducmV2LnhtbERP22oCMRB9F/oPYQp900SpRbZGEUGw4ourHzBsZi80&#10;mSxJdLd/bwqFvs3hXGe9HZ0VDwqx86xhPlMgiCtvOm403K6H6QpETMgGrWfS8EMRtpuXyRoL4we+&#10;0KNMjcghHAvU0KbUF1LGqiWHceZ74szVPjhMGYZGmoBDDndWLpT6kA47zg0t9rRvqfou706DvJaH&#10;YVXaoPxpUZ/t1/FSk9f67XXcfYJINKZ/8Z/7aPJ89b6E32/yCXLz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NOmmcAAAADdAAAADwAAAAAAAAAAAAAAAACYAgAAZHJzL2Rvd25y&#10;ZXYueG1sUEsFBgAAAAAEAAQA9QAAAIUDAAAAAA==&#10;" filled="f" stroked="f">
                  <v:textbox style="mso-fit-shape-to-text:t" inset="0,0,0,0">
                    <w:txbxContent>
                      <w:p w14:paraId="198FAE0F" w14:textId="77777777" w:rsidR="007816AD" w:rsidRDefault="007816AD" w:rsidP="00C07173">
                        <w:r>
                          <w:rPr>
                            <w:rFonts w:ascii="Times New Roman" w:hAnsi="Times New Roman" w:cs="Times New Roman"/>
                            <w:color w:val="000000"/>
                            <w:sz w:val="14"/>
                            <w:szCs w:val="14"/>
                            <w:lang w:val="en-US"/>
                          </w:rPr>
                          <w:t>2.41</w:t>
                        </w:r>
                      </w:p>
                    </w:txbxContent>
                  </v:textbox>
                </v:rect>
                <v:rect id="Rectangle 263" o:spid="_x0000_s1088" style="position:absolute;left:260;top:7782;width:141;height:3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E47sAA&#10;AADdAAAADwAAAGRycy9kb3ducmV2LnhtbERP22oCMRB9F/oPYYS+aaIUka1RRBCs9MXVDxg2sxea&#10;TJYkdbd/bwqCb3M419nsRmfFnULsPGtYzBUI4sqbjhsNt+txtgYRE7JB65k0/FGE3fZtssHC+IEv&#10;dC9TI3IIxwI1tCn1hZSxaslhnPueOHO1Dw5ThqGRJuCQw52VS6VW0mHHuaHFng4tVT/lr9Mgr+Vx&#10;WJc2KH9e1t/263SpyWv9Ph33nyASjeklfrpPJs9XHyv4/yafILc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AE47sAAAADdAAAADwAAAAAAAAAAAAAAAACYAgAAZHJzL2Rvd25y&#10;ZXYueG1sUEsFBgAAAAAEAAQA9QAAAIUDAAAAAA==&#10;" filled="f" stroked="f">
                  <v:textbox style="mso-fit-shape-to-text:t" inset="0,0,0,0">
                    <w:txbxContent>
                      <w:p w14:paraId="381534D7" w14:textId="77777777" w:rsidR="007816AD" w:rsidRDefault="007816AD" w:rsidP="00C07173">
                        <w:r>
                          <w:rPr>
                            <w:rFonts w:ascii="Times New Roman" w:hAnsi="Times New Roman" w:cs="Times New Roman"/>
                            <w:color w:val="000000"/>
                            <w:sz w:val="14"/>
                            <w:szCs w:val="14"/>
                            <w:lang w:val="en-US"/>
                          </w:rPr>
                          <w:t>25</w:t>
                        </w:r>
                      </w:p>
                    </w:txbxContent>
                  </v:textbox>
                </v:rect>
                <v:rect id="Rectangle 264" o:spid="_x0000_s1089" style="position:absolute;left:666;top:7615;width:3113;height:3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02ddcAA&#10;AADdAAAADwAAAGRycy9kb3ducmV2LnhtbERP22oCMRB9F/oPYQp900QpVrZGEUGw4ourHzBsZi80&#10;mSxJdLd/bwqFvs3hXGe9HZ0VDwqx86xhPlMgiCtvOm403K6H6QpETMgGrWfS8EMRtpuXyRoL4we+&#10;0KNMjcghHAvU0KbUF1LGqiWHceZ74szVPjhMGYZGmoBDDndWLpRaSocd54YWe9q3VH2Xd6dBXsvD&#10;sCptUP60qM/263ipyWv99jruPkEkGtO/+M99NHm+ev+A32/yCXLz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02ddcAAAADdAAAADwAAAAAAAAAAAAAAAACYAgAAZHJzL2Rvd25y&#10;ZXYueG1sUEsFBgAAAAAEAAQA9QAAAIUDAAAAAA==&#10;" filled="f" stroked="f">
                  <v:textbox style="mso-fit-shape-to-text:t" inset="0,0,0,0">
                    <w:txbxContent>
                      <w:p w14:paraId="2098E935" w14:textId="77777777" w:rsidR="007816AD" w:rsidRDefault="007816AD" w:rsidP="00C07173">
                        <w:r>
                          <w:rPr>
                            <w:rFonts w:ascii="Times New Roman" w:hAnsi="Times New Roman" w:cs="Times New Roman"/>
                            <w:color w:val="000000"/>
                            <w:sz w:val="14"/>
                            <w:szCs w:val="14"/>
                            <w:lang w:val="en-US"/>
                          </w:rPr>
                          <w:t xml:space="preserve">I ask questions if I don't know what to say or do around </w:t>
                        </w:r>
                      </w:p>
                    </w:txbxContent>
                  </v:textbox>
                </v:rect>
                <v:rect id="Rectangle 265" o:spid="_x0000_s1090" style="position:absolute;left:666;top:7788;width:1781;height:3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IJB8MA&#10;AADdAAAADwAAAGRycy9kb3ducmV2LnhtbESPzWoDMQyE74W8g1Ght8ZuKCVs4oRSCKSll2zyAGKt&#10;/SG2vNhOdvv21aHQm8SMZj5t93Pw6k4pD5EtvCwNKOImuoE7C5fz4XkNKhdkhz4yWfihDPvd4mGL&#10;lYsTn+hel05JCOcKLfSljJXWuekpYF7GkVi0NqaARdbUaZdwkvDg9cqYNx1wYGnocaSPnpprfQsW&#10;9Lk+TOvaJxO/Vu23/zyeWorWPj3O7xtQhebyb/67PjrBN6+CK9/ICHr3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tIJB8MAAADdAAAADwAAAAAAAAAAAAAAAACYAgAAZHJzL2Rv&#10;d25yZXYueG1sUEsFBgAAAAAEAAQA9QAAAIgDAAAAAA==&#10;" filled="f" stroked="f">
                  <v:textbox style="mso-fit-shape-to-text:t" inset="0,0,0,0">
                    <w:txbxContent>
                      <w:p w14:paraId="25376C93" w14:textId="77777777" w:rsidR="007816AD" w:rsidRDefault="007816AD" w:rsidP="00C07173">
                        <w:proofErr w:type="gramStart"/>
                        <w:r>
                          <w:rPr>
                            <w:rFonts w:ascii="Times New Roman" w:hAnsi="Times New Roman" w:cs="Times New Roman"/>
                            <w:color w:val="000000"/>
                            <w:sz w:val="14"/>
                            <w:szCs w:val="14"/>
                            <w:lang w:val="en-US"/>
                          </w:rPr>
                          <w:t>people</w:t>
                        </w:r>
                        <w:proofErr w:type="gramEnd"/>
                        <w:r>
                          <w:rPr>
                            <w:rFonts w:ascii="Times New Roman" w:hAnsi="Times New Roman" w:cs="Times New Roman"/>
                            <w:color w:val="000000"/>
                            <w:sz w:val="14"/>
                            <w:szCs w:val="14"/>
                            <w:lang w:val="en-US"/>
                          </w:rPr>
                          <w:t xml:space="preserve"> from different countries.</w:t>
                        </w:r>
                      </w:p>
                    </w:txbxContent>
                  </v:textbox>
                </v:rect>
                <v:rect id="Rectangle 266" o:spid="_x0000_s1091" style="position:absolute;left:4094;top:7702;width:246;height:3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6snMAA&#10;AADdAAAADwAAAGRycy9kb3ducmV2LnhtbERP22oCMRB9F/oPYQq+aVIpYrdGkYJgpS+ufsCwmb1g&#10;MlmS1N3+vREKvs3hXGe9HZ0VNwqx86zhba5AEFfedNxouJz3sxWImJANWs+k4Y8ibDcvkzUWxg98&#10;oluZGpFDOBaooU2pL6SMVUsO49z3xJmrfXCYMgyNNAGHHO6sXCi1lA47zg0t9vTVUnUtf50GeS73&#10;w6q0Qfnjov6x34dTTV7r6eu4+wSRaExP8b/7YPJ89f4Bj2/yCXJz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Z6snMAAAADdAAAADwAAAAAAAAAAAAAAAACYAgAAZHJzL2Rvd25y&#10;ZXYueG1sUEsFBgAAAAAEAAQA9QAAAIUDAAAAAA==&#10;" filled="f" stroked="f">
                  <v:textbox style="mso-fit-shape-to-text:t" inset="0,0,0,0">
                    <w:txbxContent>
                      <w:p w14:paraId="5A4D0078" w14:textId="77777777" w:rsidR="007816AD" w:rsidRDefault="007816AD" w:rsidP="00C07173">
                        <w:r>
                          <w:rPr>
                            <w:rFonts w:ascii="Times New Roman" w:hAnsi="Times New Roman" w:cs="Times New Roman"/>
                            <w:color w:val="000000"/>
                            <w:sz w:val="14"/>
                            <w:szCs w:val="14"/>
                            <w:lang w:val="en-US"/>
                          </w:rPr>
                          <w:t>2.76</w:t>
                        </w:r>
                      </w:p>
                    </w:txbxContent>
                  </v:textbox>
                </v:rect>
                <v:rect id="Rectangle 267" o:spid="_x0000_s1092" style="position:absolute;left:4566;top:7702;width:246;height:3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2T3MMA&#10;AADdAAAADwAAAGRycy9kb3ducmV2LnhtbESPzWoDMQyE74W8g1Ght8ZuoCVs4oRSCKSll2zyAGKt&#10;/SG2vNhOdvv21aHQm8SMZj5t93Pw6k4pD5EtvCwNKOImuoE7C5fz4XkNKhdkhz4yWfihDPvd4mGL&#10;lYsTn+hel05JCOcKLfSljJXWuekpYF7GkVi0NqaARdbUaZdwkvDg9cqYNx1wYGnocaSPnpprfQsW&#10;9Lk+TOvaJxO/Vu23/zyeWorWPj3O7xtQhebyb/67PjrBN6/CL9/ICHr3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X2T3MMAAADdAAAADwAAAAAAAAAAAAAAAACYAgAAZHJzL2Rv&#10;d25yZXYueG1sUEsFBgAAAAAEAAQA9QAAAIgDAAAAAA==&#10;" filled="f" stroked="f">
                  <v:textbox style="mso-fit-shape-to-text:t" inset="0,0,0,0">
                    <w:txbxContent>
                      <w:p w14:paraId="5717D6DB" w14:textId="77777777" w:rsidR="007816AD" w:rsidRDefault="007816AD" w:rsidP="00C07173">
                        <w:r>
                          <w:rPr>
                            <w:rFonts w:ascii="Times New Roman" w:hAnsi="Times New Roman" w:cs="Times New Roman"/>
                            <w:color w:val="000000"/>
                            <w:sz w:val="14"/>
                            <w:szCs w:val="14"/>
                            <w:lang w:val="en-US"/>
                          </w:rPr>
                          <w:t>2.74</w:t>
                        </w:r>
                      </w:p>
                    </w:txbxContent>
                  </v:textbox>
                </v:rect>
                <v:rect id="Rectangle 268" o:spid="_x0000_s1093" style="position:absolute;left:7542;top:7702;width:246;height:3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E2R8EA&#10;AADdAAAADwAAAGRycy9kb3ducmV2LnhtbERP22oCMRB9F/oPYQp902QFi2yNiwiClb64+gHDZvZC&#10;k8mSpO7275tCoW9zONfZVbOz4kEhDp41FCsFgrjxZuBOw/12Wm5BxIRs0HomDd8Uodo/LXZYGj/x&#10;lR516kQO4Viihj6lsZQyNj05jCs/Emeu9cFhyjB00gSccrizcq3Uq3Q4cG7ocaRjT81n/eU0yFt9&#10;mra1Dcpf1u2HfT9fW/JavzzPhzcQieb0L/5zn02erzYF/H6TT5D7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4xNkfBAAAA3QAAAA8AAAAAAAAAAAAAAAAAmAIAAGRycy9kb3du&#10;cmV2LnhtbFBLBQYAAAAABAAEAPUAAACGAwAAAAA=&#10;" filled="f" stroked="f">
                  <v:textbox style="mso-fit-shape-to-text:t" inset="0,0,0,0">
                    <w:txbxContent>
                      <w:p w14:paraId="489A728A" w14:textId="77777777" w:rsidR="007816AD" w:rsidRDefault="007816AD" w:rsidP="00C07173">
                        <w:r>
                          <w:rPr>
                            <w:rFonts w:ascii="Times New Roman" w:hAnsi="Times New Roman" w:cs="Times New Roman"/>
                            <w:color w:val="000000"/>
                            <w:sz w:val="14"/>
                            <w:szCs w:val="14"/>
                            <w:lang w:val="en-US"/>
                          </w:rPr>
                          <w:t>2.76</w:t>
                        </w:r>
                      </w:p>
                    </w:txbxContent>
                  </v:textbox>
                </v:rect>
                <v:rect id="Rectangle 269" o:spid="_x0000_s1094" style="position:absolute;left:8014;top:7702;width:246;height:3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OoMMAA&#10;AADdAAAADwAAAGRycy9kb3ducmV2LnhtbERP22oCMRB9F/oPYQp906QLiqxGkYJgpS+ufsCwmb1g&#10;MlmS1N3+fVMo+DaHc53tfnJWPCjE3rOG94UCQVx703Or4XY9ztcgYkI2aD2Thh+KsN+9zLZYGj/y&#10;hR5VakUO4Viihi6loZQy1h05jAs/EGeu8cFhyjC00gQcc7izslBqJR32nBs6HOijo/pefTsN8lod&#10;x3Vlg/Lnovmyn6dLQ17rt9fpsAGRaEpP8b/7ZPJ8tSzg75t8gtz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uOoMMAAAADdAAAADwAAAAAAAAAAAAAAAACYAgAAZHJzL2Rvd25y&#10;ZXYueG1sUEsFBgAAAAAEAAQA9QAAAIUDAAAAAA==&#10;" filled="f" stroked="f">
                  <v:textbox style="mso-fit-shape-to-text:t" inset="0,0,0,0">
                    <w:txbxContent>
                      <w:p w14:paraId="6828EFF2" w14:textId="77777777" w:rsidR="007816AD" w:rsidRDefault="007816AD" w:rsidP="00C07173">
                        <w:r>
                          <w:rPr>
                            <w:rFonts w:ascii="Times New Roman" w:hAnsi="Times New Roman" w:cs="Times New Roman"/>
                            <w:color w:val="000000"/>
                            <w:sz w:val="14"/>
                            <w:szCs w:val="14"/>
                            <w:lang w:val="en-US"/>
                          </w:rPr>
                          <w:t>2.74</w:t>
                        </w:r>
                      </w:p>
                    </w:txbxContent>
                  </v:textbox>
                </v:rect>
                <v:rect id="Rectangle 270" o:spid="_x0000_s1095" style="position:absolute;left:20;top:7941;width:195;height:2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8Nq8AA&#10;AADdAAAADwAAAGRycy9kb3ducmV2LnhtbERP22oCMRB9F/oPYQp900SLRbZGEUGw4ourHzBsZi80&#10;mSxJdLd/bwqFvs3hXGe9HZ0VDwqx86xhPlMgiCtvOm403K6H6QpETMgGrWfS8EMRtpuXyRoL4we+&#10;0KNMjcghHAvU0KbUF1LGqiWHceZ74szVPjhMGYZGmoBDDndWLpT6kA47zg0t9rRvqfou706DvJaH&#10;YVXaoPxpUZ/t1/FSk9f67XXcfYJINKZ/8Z/7aPJ8tXyH32/yCXLz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a8Nq8AAAADdAAAADwAAAAAAAAAAAAAAAACYAgAAZHJzL2Rvd25y&#10;ZXYueG1sUEsFBgAAAAAEAAQA9QAAAIUDAAAAAA==&#10;" filled="f" stroked="f">
                  <v:textbox style="mso-fit-shape-to-text:t" inset="0,0,0,0">
                    <w:txbxContent>
                      <w:p w14:paraId="058A12A0" w14:textId="77777777" w:rsidR="007816AD" w:rsidRDefault="007816AD" w:rsidP="00C07173">
                        <w:r>
                          <w:rPr>
                            <w:rFonts w:ascii="Times New Roman" w:hAnsi="Times New Roman" w:cs="Times New Roman"/>
                            <w:color w:val="000000"/>
                            <w:sz w:val="10"/>
                            <w:szCs w:val="10"/>
                            <w:lang w:val="en-US"/>
                          </w:rPr>
                          <w:t>Note</w:t>
                        </w:r>
                      </w:p>
                    </w:txbxContent>
                  </v:textbox>
                </v:rect>
                <v:rect id="Rectangle 271" o:spid="_x0000_s1096" style="position:absolute;left:20;top:8055;width:206;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JU98QA&#10;AADdAAAADwAAAGRycy9kb3ducmV2LnhtbERPTWsCMRC9C/0PYQreNKlosVujVEHwIlTtod7GzXR3&#10;cTPZJlFXf31TELzN433OZNbaWpzJh8qxhpe+AkGcO1NxoeFrt+yNQYSIbLB2TBquFGA2fepMMDPu&#10;whs6b2MhUgiHDDWUMTaZlCEvyWLou4Y4cT/OW4wJ+kIaj5cUbms5UOpVWqw4NZTY0KKk/Lg9WQ3z&#10;t/H893PI69vmsKf99+E4Gnildfe5/XgHEamND/HdvTJpvhoN4f+bdIK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SVPfEAAAA3QAAAA8AAAAAAAAAAAAAAAAAmAIAAGRycy9k&#10;b3ducmV2LnhtbFBLBQYAAAAABAAEAPUAAACJAwAAAAA=&#10;" fillcolor="black" stroked="f"/>
                <v:rect id="Rectangle 272" o:spid="_x0000_s1097" style="position:absolute;left:226;top:7941;width:3537;height:2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owRMAA&#10;AADdAAAADwAAAGRycy9kb3ducmV2LnhtbERP22oCMRB9F/oPYYS+aaKgyNYoIghW+uLqBwyb2QtN&#10;JkuSutu/N4WCb3M419nuR2fFg0LsPGtYzBUI4sqbjhsN99tptgERE7JB65k0/FKE/e5tssXC+IGv&#10;9ChTI3IIxwI1tCn1hZSxaslhnPueOHO1Dw5ThqGRJuCQw52VS6XW0mHHuaHFno4tVd/lj9Mgb+Vp&#10;2JQ2KH9Z1l/283ytyWv9Ph0PHyASjekl/nefTZ6vViv4+yafIH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QowRMAAAADdAAAADwAAAAAAAAAAAAAAAACYAgAAZHJzL2Rvd25y&#10;ZXYueG1sUEsFBgAAAAAEAAQA9QAAAIUDAAAAAA==&#10;" filled="f" stroked="f">
                  <v:textbox style="mso-fit-shape-to-text:t" inset="0,0,0,0">
                    <w:txbxContent>
                      <w:p w14:paraId="1CF93355" w14:textId="77777777" w:rsidR="007816AD" w:rsidRDefault="007816AD" w:rsidP="00C07173">
                        <w:r>
                          <w:rPr>
                            <w:rFonts w:ascii="Times New Roman" w:hAnsi="Times New Roman" w:cs="Times New Roman"/>
                            <w:color w:val="000000"/>
                            <w:sz w:val="10"/>
                            <w:szCs w:val="10"/>
                            <w:lang w:val="en-US"/>
                          </w:rPr>
                          <w:t>: All items are on a 4-point Likert scale from 1 = strongly disagree to 4 = strongly agree.</w:t>
                        </w:r>
                      </w:p>
                    </w:txbxContent>
                  </v:textbox>
                </v:rect>
                <v:rect id="Rectangle 273" o:spid="_x0000_s1098" style="position:absolute;left:20;top:8075;width:4367;height:2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iuM8AA&#10;AADdAAAADwAAAGRycy9kb3ducmV2LnhtbERP22oCMRB9F/oPYYS+aaJQka1RRBCs9MXVDxg2sxea&#10;TJYkdbd/bwqCb3M419nsRmfFnULsPGtYzBUI4sqbjhsNt+txtgYRE7JB65k0/FGE3fZtssHC+IEv&#10;dC9TI3IIxwI1tCn1hZSxaslhnPueOHO1Dw5ThqGRJuCQw52VS6VW0mHHuaHFng4tVT/lr9Mgr+Vx&#10;WJc2KH9e1t/263SpyWv9Ph33nyASjeklfrpPJs9XHyv4/yafILc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diuM8AAAADdAAAADwAAAAAAAAAAAAAAAACYAgAAZHJzL2Rvd25y&#10;ZXYueG1sUEsFBgAAAAAEAAQA9QAAAIUDAAAAAA==&#10;" filled="f" stroked="f">
                  <v:textbox style="mso-fit-shape-to-text:t" inset="0,0,0,0">
                    <w:txbxContent>
                      <w:p w14:paraId="1F3307FE" w14:textId="77777777" w:rsidR="007816AD" w:rsidRDefault="007816AD" w:rsidP="00C07173">
                        <w:r>
                          <w:rPr>
                            <w:rFonts w:ascii="Times New Roman" w:hAnsi="Times New Roman" w:cs="Times New Roman"/>
                            <w:color w:val="000000"/>
                            <w:sz w:val="10"/>
                            <w:szCs w:val="10"/>
                            <w:lang w:val="en-US"/>
                          </w:rPr>
                          <w:t xml:space="preserve">Items that did not change significantly from T2 to T3 included Items: 5/7, 7/9, 10/12, 14/16, 15/17, 25/28, 25 </w:t>
                        </w:r>
                      </w:p>
                    </w:txbxContent>
                  </v:textbox>
                </v:rect>
                <v:rect id="Rectangle 274" o:spid="_x0000_s1099" style="position:absolute;left:20;top:8208;width:361;height:2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QLqMAA&#10;AADdAAAADwAAAGRycy9kb3ducmV2LnhtbERP22oCMRB9F/oPYQp900ShVrZGEUGw4ourHzBsZi80&#10;mSxJdLd/bwqFvs3hXGe9HZ0VDwqx86xhPlMgiCtvOm403K6H6QpETMgGrWfS8EMRtpuXyRoL4we+&#10;0KNMjcghHAvU0KbUF1LGqiWHceZ74szVPjhMGYZGmoBDDndWLpRaSocd54YWe9q3VH2Xd6dBXsvD&#10;sCptUP60qM/263ipyWv99jruPkEkGtO/+M99NHm+ev+A32/yCXLz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pQLqMAAAADdAAAADwAAAAAAAAAAAAAAAACYAgAAZHJzL2Rvd25y&#10;ZXYueG1sUEsFBgAAAAAEAAQA9QAAAIUDAAAAAA==&#10;" filled="f" stroked="f">
                  <v:textbox style="mso-fit-shape-to-text:t" inset="0,0,0,0">
                    <w:txbxContent>
                      <w:p w14:paraId="03C65306" w14:textId="77777777" w:rsidR="007816AD" w:rsidRDefault="007816AD" w:rsidP="00C07173">
                        <w:r>
                          <w:rPr>
                            <w:rFonts w:ascii="Times New Roman" w:hAnsi="Times New Roman" w:cs="Times New Roman"/>
                            <w:b/>
                            <w:bCs/>
                            <w:color w:val="000000"/>
                            <w:sz w:val="10"/>
                            <w:szCs w:val="10"/>
                            <w:lang w:val="en-US"/>
                          </w:rPr>
                          <w:t>Increase</w:t>
                        </w:r>
                      </w:p>
                    </w:txbxContent>
                  </v:textbox>
                </v:rect>
                <v:rect id="Rectangle 275" o:spid="_x0000_s1100" style="position:absolute;left:659;top:8208;width:407;height:2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uf2sMA&#10;AADdAAAADwAAAGRycy9kb3ducmV2LnhtbESPzWoDMQyE74W8g1Ght8ZuoCVs4oRSCKSll2zyAGKt&#10;/SG2vNhOdvv21aHQm8SMZj5t93Pw6k4pD5EtvCwNKOImuoE7C5fz4XkNKhdkhz4yWfihDPvd4mGL&#10;lYsTn+hel05JCOcKLfSljJXWuekpYF7GkVi0NqaARdbUaZdwkvDg9cqYNx1wYGnocaSPnpprfQsW&#10;9Lk+TOvaJxO/Vu23/zyeWorWPj3O7xtQhebyb/67PjrBN6+CK9/ICHr3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wuf2sMAAADdAAAADwAAAAAAAAAAAAAAAACYAgAAZHJzL2Rv&#10;d25yZXYueG1sUEsFBgAAAAAEAAQA9QAAAIgDAAAAAA==&#10;" filled="f" stroked="f">
                  <v:textbox style="mso-fit-shape-to-text:t" inset="0,0,0,0">
                    <w:txbxContent>
                      <w:p w14:paraId="6A6BC60C" w14:textId="77777777" w:rsidR="007816AD" w:rsidRDefault="007816AD" w:rsidP="00C07173">
                        <w:r>
                          <w:rPr>
                            <w:rFonts w:ascii="Times New Roman" w:hAnsi="Times New Roman" w:cs="Times New Roman"/>
                            <w:color w:val="000000"/>
                            <w:sz w:val="10"/>
                            <w:szCs w:val="10"/>
                            <w:lang w:val="en-US"/>
                          </w:rPr>
                          <w:t xml:space="preserve">** </w:t>
                        </w:r>
                        <w:proofErr w:type="gramStart"/>
                        <w:r>
                          <w:rPr>
                            <w:rFonts w:ascii="Times New Roman" w:hAnsi="Times New Roman" w:cs="Times New Roman"/>
                            <w:color w:val="000000"/>
                            <w:sz w:val="10"/>
                            <w:szCs w:val="10"/>
                            <w:lang w:val="en-US"/>
                          </w:rPr>
                          <w:t>p</w:t>
                        </w:r>
                        <w:proofErr w:type="gramEnd"/>
                        <w:r>
                          <w:rPr>
                            <w:rFonts w:ascii="Times New Roman" w:hAnsi="Times New Roman" w:cs="Times New Roman"/>
                            <w:color w:val="000000"/>
                            <w:sz w:val="10"/>
                            <w:szCs w:val="10"/>
                            <w:lang w:val="en-US"/>
                          </w:rPr>
                          <w:t xml:space="preserve"> &lt; .01</w:t>
                        </w:r>
                      </w:p>
                    </w:txbxContent>
                  </v:textbox>
                </v:rect>
                <v:rect id="Rectangle 276" o:spid="_x0000_s1101" style="position:absolute;left:20;top:8341;width:361;height:2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c6QcAA&#10;AADdAAAADwAAAGRycy9kb3ducmV2LnhtbERP22oCMRB9F/oPYQq+aVKhYrdGkYJgpS+ufsCwmb1g&#10;MlmS1N3+vREKvs3hXGe9HZ0VNwqx86zhba5AEFfedNxouJz3sxWImJANWs+k4Y8ibDcvkzUWxg98&#10;oluZGpFDOBaooU2pL6SMVUsO49z3xJmrfXCYMgyNNAGHHO6sXCi1lA47zg0t9vTVUnUtf50GeS73&#10;w6q0Qfnjov6x34dTTV7r6eu4+wSRaExP8b/7YPJ89f4Bj2/yCXJz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Ec6QcAAAADdAAAADwAAAAAAAAAAAAAAAACYAgAAZHJzL2Rvd25y&#10;ZXYueG1sUEsFBgAAAAAEAAQA9QAAAIUDAAAAAA==&#10;" filled="f" stroked="f">
                  <v:textbox style="mso-fit-shape-to-text:t" inset="0,0,0,0">
                    <w:txbxContent>
                      <w:p w14:paraId="4399B564" w14:textId="77777777" w:rsidR="007816AD" w:rsidRDefault="007816AD" w:rsidP="00C07173">
                        <w:r>
                          <w:rPr>
                            <w:rFonts w:ascii="Times New Roman" w:hAnsi="Times New Roman" w:cs="Times New Roman"/>
                            <w:b/>
                            <w:bCs/>
                            <w:color w:val="000000"/>
                            <w:sz w:val="10"/>
                            <w:szCs w:val="10"/>
                            <w:lang w:val="en-US"/>
                          </w:rPr>
                          <w:t>Increase</w:t>
                        </w:r>
                      </w:p>
                    </w:txbxContent>
                  </v:textbox>
                </v:rect>
                <v:rect id="Rectangle 277" o:spid="_x0000_s1102" style="position:absolute;left:659;top:8341;width:357;height:2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FZYcMA&#10;AADdAAAADwAAAGRycy9kb3ducmV2LnhtbESPzWoDMQyE74W+g1Ght8ZuDiFs4oRQCCSll2z6AGKt&#10;/SG2vNhOdvv21aHQm8SMZj5t93Pw6kEpD5EtvC8MKOImuoE7C9/X49saVC7IDn1ksvBDGfa756ct&#10;Vi5OfKFHXTolIZwrtNCXMlZa56angHkRR2LR2pgCFllTp13CScKD10tjVjrgwNLQ40gfPTW3+h4s&#10;6Gt9nNa1TyZ+Ltsvfz5dWorWvr7Mhw2oQnP5N/9dn5zgm5Xwyzcygt7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xFZYcMAAADdAAAADwAAAAAAAAAAAAAAAACYAgAAZHJzL2Rv&#10;d25yZXYueG1sUEsFBgAAAAAEAAQA9QAAAIgDAAAAAA==&#10;" filled="f" stroked="f">
                  <v:textbox style="mso-fit-shape-to-text:t" inset="0,0,0,0">
                    <w:txbxContent>
                      <w:p w14:paraId="7AD0A0E8" w14:textId="77777777" w:rsidR="007816AD" w:rsidRDefault="007816AD" w:rsidP="00C07173">
                        <w:r>
                          <w:rPr>
                            <w:rFonts w:ascii="Times New Roman" w:hAnsi="Times New Roman" w:cs="Times New Roman"/>
                            <w:color w:val="000000"/>
                            <w:sz w:val="10"/>
                            <w:szCs w:val="10"/>
                            <w:lang w:val="en-US"/>
                          </w:rPr>
                          <w:t xml:space="preserve">* </w:t>
                        </w:r>
                        <w:proofErr w:type="gramStart"/>
                        <w:r>
                          <w:rPr>
                            <w:rFonts w:ascii="Times New Roman" w:hAnsi="Times New Roman" w:cs="Times New Roman"/>
                            <w:color w:val="000000"/>
                            <w:sz w:val="10"/>
                            <w:szCs w:val="10"/>
                            <w:lang w:val="en-US"/>
                          </w:rPr>
                          <w:t>p</w:t>
                        </w:r>
                        <w:proofErr w:type="gramEnd"/>
                        <w:r>
                          <w:rPr>
                            <w:rFonts w:ascii="Times New Roman" w:hAnsi="Times New Roman" w:cs="Times New Roman"/>
                            <w:color w:val="000000"/>
                            <w:sz w:val="10"/>
                            <w:szCs w:val="10"/>
                            <w:lang w:val="en-US"/>
                          </w:rPr>
                          <w:t xml:space="preserve"> &lt; .05</w:t>
                        </w:r>
                      </w:p>
                    </w:txbxContent>
                  </v:textbox>
                </v:rect>
                <v:rect id="Rectangle 278" o:spid="_x0000_s1103" style="position:absolute;left:20;top:8474;width:384;height:2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38+r8A&#10;AADdAAAADwAAAGRycy9kb3ducmV2LnhtbERPzWoCMRC+C32HMAVvmuhBZDVKKQgqXlx9gGEz+0OT&#10;yZKk7vr2plDwNh/f72z3o7PiQSF2njUs5goEceVNx42G++0wW4OICdmg9UwanhRhv/uYbLEwfuAr&#10;PcrUiBzCsUANbUp9IWWsWnIY574nzlztg8OUYWikCTjkcGflUqmVdNhxbmixp++Wqp/y12mQt/Iw&#10;rEsblD8v64s9Ha81ea2nn+PXBkSiMb3F/+6jyfPVagF/3+QT5O4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wXfz6vwAAAN0AAAAPAAAAAAAAAAAAAAAAAJgCAABkcnMvZG93bnJl&#10;di54bWxQSwUGAAAAAAQABAD1AAAAhAMAAAAA&#10;" filled="f" stroked="f">
                  <v:textbox style="mso-fit-shape-to-text:t" inset="0,0,0,0">
                    <w:txbxContent>
                      <w:p w14:paraId="30B9CD7B" w14:textId="77777777" w:rsidR="007816AD" w:rsidRDefault="007816AD" w:rsidP="00C07173">
                        <w:r>
                          <w:rPr>
                            <w:rFonts w:ascii="Times New Roman" w:hAnsi="Times New Roman" w:cs="Times New Roman"/>
                            <w:b/>
                            <w:bCs/>
                            <w:color w:val="000000"/>
                            <w:sz w:val="10"/>
                            <w:szCs w:val="10"/>
                            <w:lang w:val="en-US"/>
                          </w:rPr>
                          <w:t>Decrease</w:t>
                        </w:r>
                      </w:p>
                    </w:txbxContent>
                  </v:textbox>
                </v:rect>
                <v:rect id="Rectangle 279" o:spid="_x0000_s1104" style="position:absolute;left:659;top:8474;width:357;height:2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9ijcAA&#10;AADdAAAADwAAAGRycy9kb3ducmV2LnhtbERPS2rDMBDdF3oHMYXuaqlehOBGMSFgSEs3cXKAwRp/&#10;qDQykhq7t68Khezm8b6zq1dnxY1CnDxreC0UCOLOm4kHDddL87IFEROyQeuZNPxQhHr/+LDDyviF&#10;z3Rr0yByCMcKNYwpzZWUsRvJYSz8TJy53geHKcMwSBNwyeHOylKpjXQ4cW4YcabjSN1X++00yEvb&#10;LNvWBuU/yv7Tvp/OPXmtn5/WwxuIRGu6i//dJ5Pnq00Jf9/kE+T+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I9ijcAAAADdAAAADwAAAAAAAAAAAAAAAACYAgAAZHJzL2Rvd25y&#10;ZXYueG1sUEsFBgAAAAAEAAQA9QAAAIUDAAAAAA==&#10;" filled="f" stroked="f">
                  <v:textbox style="mso-fit-shape-to-text:t" inset="0,0,0,0">
                    <w:txbxContent>
                      <w:p w14:paraId="630CC26C" w14:textId="77777777" w:rsidR="007816AD" w:rsidRDefault="007816AD" w:rsidP="00C07173">
                        <w:r>
                          <w:rPr>
                            <w:rFonts w:ascii="Times New Roman" w:hAnsi="Times New Roman" w:cs="Times New Roman"/>
                            <w:color w:val="000000"/>
                            <w:sz w:val="10"/>
                            <w:szCs w:val="10"/>
                            <w:lang w:val="en-US"/>
                          </w:rPr>
                          <w:t xml:space="preserve">* </w:t>
                        </w:r>
                        <w:proofErr w:type="gramStart"/>
                        <w:r>
                          <w:rPr>
                            <w:rFonts w:ascii="Times New Roman" w:hAnsi="Times New Roman" w:cs="Times New Roman"/>
                            <w:color w:val="000000"/>
                            <w:sz w:val="10"/>
                            <w:szCs w:val="10"/>
                            <w:lang w:val="en-US"/>
                          </w:rPr>
                          <w:t>p</w:t>
                        </w:r>
                        <w:proofErr w:type="gramEnd"/>
                        <w:r>
                          <w:rPr>
                            <w:rFonts w:ascii="Times New Roman" w:hAnsi="Times New Roman" w:cs="Times New Roman"/>
                            <w:color w:val="000000"/>
                            <w:sz w:val="10"/>
                            <w:szCs w:val="10"/>
                            <w:lang w:val="en-US"/>
                          </w:rPr>
                          <w:t xml:space="preserve"> &lt; .05</w:t>
                        </w:r>
                      </w:p>
                    </w:txbxContent>
                  </v:textbox>
                </v:rect>
                <v:rect id="Rectangle 280" o:spid="_x0000_s1105" style="position:absolute;left:20;top:8607;width:384;height:2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8PHFsAA&#10;AADdAAAADwAAAGRycy9kb3ducmV2LnhtbERP22oCMRB9F/oPYYS+aaIFka1RRBCs9MXVDxg2sxea&#10;TJYkdbd/bwqCb3M419nsRmfFnULsPGtYzBUI4sqbjhsNt+txtgYRE7JB65k0/FGE3fZtssHC+IEv&#10;dC9TI3IIxwI1tCn1hZSxaslhnPueOHO1Dw5ThqGRJuCQw52VS6VW0mHHuaHFng4tVT/lr9Mgr+Vx&#10;WJc2KH9e1t/263SpyWv9Ph33nyASjeklfrpPJs9Xqw/4/yafILc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8PHFsAAAADdAAAADwAAAAAAAAAAAAAAAACYAgAAZHJzL2Rvd25y&#10;ZXYueG1sUEsFBgAAAAAEAAQA9QAAAIUDAAAAAA==&#10;" filled="f" stroked="f">
                  <v:textbox style="mso-fit-shape-to-text:t" inset="0,0,0,0">
                    <w:txbxContent>
                      <w:p w14:paraId="7B8B81CC" w14:textId="77777777" w:rsidR="007816AD" w:rsidRDefault="007816AD" w:rsidP="00C07173">
                        <w:r>
                          <w:rPr>
                            <w:rFonts w:ascii="Times New Roman" w:hAnsi="Times New Roman" w:cs="Times New Roman"/>
                            <w:b/>
                            <w:bCs/>
                            <w:color w:val="000000"/>
                            <w:sz w:val="10"/>
                            <w:szCs w:val="10"/>
                            <w:lang w:val="en-US"/>
                          </w:rPr>
                          <w:t>Decrease</w:t>
                        </w:r>
                      </w:p>
                    </w:txbxContent>
                  </v:textbox>
                </v:rect>
                <v:rect id="Rectangle 281" o:spid="_x0000_s1106" style="position:absolute;left:659;top:8607;width:407;height:2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pfYsAA&#10;AADdAAAADwAAAGRycy9kb3ducmV2LnhtbERP22oCMRB9F/oPYYS+aaIUka1RRBCs9MXVDxg2sxea&#10;TJYkdbd/bwqCb3M419nsRmfFnULsPGtYzBUI4sqbjhsNt+txtgYRE7JB65k0/FGE3fZtssHC+IEv&#10;dC9TI3IIxwI1tCn1hZSxaslhnPueOHO1Dw5ThqGRJuCQw52VS6VW0mHHuaHFng4tVT/lr9Mgr+Vx&#10;WJc2KH9e1t/263SpyWv9Ph33nyASjeklfrpPJs9Xqw/4/yafILc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CpfYsAAAADdAAAADwAAAAAAAAAAAAAAAACYAgAAZHJzL2Rvd25y&#10;ZXYueG1sUEsFBgAAAAAEAAQA9QAAAIUDAAAAAA==&#10;" filled="f" stroked="f">
                  <v:textbox style="mso-fit-shape-to-text:t" inset="0,0,0,0">
                    <w:txbxContent>
                      <w:p w14:paraId="31FF63C6" w14:textId="77777777" w:rsidR="007816AD" w:rsidRDefault="007816AD" w:rsidP="00C07173">
                        <w:r>
                          <w:rPr>
                            <w:rFonts w:ascii="Times New Roman" w:hAnsi="Times New Roman" w:cs="Times New Roman"/>
                            <w:color w:val="000000"/>
                            <w:sz w:val="10"/>
                            <w:szCs w:val="10"/>
                            <w:lang w:val="en-US"/>
                          </w:rPr>
                          <w:t xml:space="preserve">** </w:t>
                        </w:r>
                        <w:proofErr w:type="gramStart"/>
                        <w:r>
                          <w:rPr>
                            <w:rFonts w:ascii="Times New Roman" w:hAnsi="Times New Roman" w:cs="Times New Roman"/>
                            <w:color w:val="000000"/>
                            <w:sz w:val="10"/>
                            <w:szCs w:val="10"/>
                            <w:lang w:val="en-US"/>
                          </w:rPr>
                          <w:t>p</w:t>
                        </w:r>
                        <w:proofErr w:type="gramEnd"/>
                        <w:r>
                          <w:rPr>
                            <w:rFonts w:ascii="Times New Roman" w:hAnsi="Times New Roman" w:cs="Times New Roman"/>
                            <w:color w:val="000000"/>
                            <w:sz w:val="10"/>
                            <w:szCs w:val="10"/>
                            <w:lang w:val="en-US"/>
                          </w:rPr>
                          <w:t xml:space="preserve"> &lt; .01</w:t>
                        </w:r>
                      </w:p>
                    </w:txbxContent>
                  </v:textbox>
                </v:rect>
                <v:rect id="Rectangle 282" o:spid="_x0000_s1107" style="position:absolute;left:5718;top:7941;width:129;height:45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b6+cAA&#10;AADdAAAADwAAAGRycy9kb3ducmV2LnhtbERP22oCMRB9F/oPYYS+aaJQka1RRBCs9MXVDxg2sxea&#10;TJYkdbd/bwqCb3M419nsRmfFnULsPGtYzBUI4sqbjhsNt+txtgYRE7JB65k0/FGE3fZtssHC+IEv&#10;dC9TI3IIxwI1tCn1hZSxaslhnPueOHO1Dw5ThqGRJuCQw52VS6VW0mHHuaHFng4tVT/lr9Mgr+Vx&#10;WJc2KH9e1t/263SpyWv9Ph33nyASjeklfrpPJs9Xqw/4/yafILc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2b6+cAAAADdAAAADwAAAAAAAAAAAAAAAACYAgAAZHJzL2Rvd25y&#10;ZXYueG1sUEsFBgAAAAAEAAQA9QAAAIUDAAAAAA==&#10;" filled="f" stroked="f">
                  <v:textbox style="mso-fit-shape-to-text:t" inset="0,0,0,0">
                    <w:txbxContent>
                      <w:p w14:paraId="2DA375BA" w14:textId="77777777" w:rsidR="007816AD" w:rsidRDefault="007816AD" w:rsidP="00C07173"/>
                    </w:txbxContent>
                  </v:textbox>
                </v:rect>
                <v:rect id="Rectangle 283" o:spid="_x0000_s1108" style="position:absolute;left:4267;top:273;width:1101;height:3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kjsAA&#10;AADdAAAADwAAAGRycy9kb3ducmV2LnhtbERPzWoCMRC+C32HMAVvmtTDIqtRRBC0eHHtAwyb2R9M&#10;JkuSuuvbN4VCb/Px/c52PzkrnhRi71nDx1KBIK696bnV8HU/LdYgYkI2aD2ThhdF2O/eZlssjR/5&#10;Rs8qtSKHcCxRQ5fSUEoZ644cxqUfiDPX+OAwZRhaaQKOOdxZuVKqkA57zg0dDnTsqH5U306DvFen&#10;cV3ZoPznqrnay/nWkNd6/j4dNiASTelf/Oc+mzxfFQX8fpNPkLs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RkjsAAAADdAAAADwAAAAAAAAAAAAAAAACYAgAAZHJzL2Rvd25y&#10;ZXYueG1sUEsFBgAAAAAEAAQA9QAAAIUDAAAAAA==&#10;" filled="f" stroked="f">
                  <v:textbox style="mso-fit-shape-to-text:t" inset="0,0,0,0">
                    <w:txbxContent>
                      <w:p w14:paraId="72E82F64" w14:textId="77777777" w:rsidR="007816AD" w:rsidRDefault="007816AD" w:rsidP="00C07173">
                        <w:r>
                          <w:rPr>
                            <w:rFonts w:ascii="Times New Roman" w:hAnsi="Times New Roman" w:cs="Times New Roman"/>
                            <w:color w:val="000000"/>
                            <w:sz w:val="14"/>
                            <w:szCs w:val="14"/>
                            <w:lang w:val="en-US"/>
                          </w:rPr>
                          <w:t xml:space="preserve">Combined Students                    </w:t>
                        </w:r>
                      </w:p>
                    </w:txbxContent>
                  </v:textbox>
                </v:rect>
                <v:rect id="Rectangle 284" o:spid="_x0000_s1109" style="position:absolute;left:4513;top:446;width:554;height:3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jBFcAA&#10;AADdAAAADwAAAGRycy9kb3ducmV2LnhtbERPzWoCMRC+C32HMEJvmuhBZWsUEQQrvbj6AMNm9ocm&#10;kyVJ3e3bm0LB23x8v7Pdj86KB4XYedawmCsQxJU3HTca7rfTbAMiJmSD1jNp+KUI+93bZIuF8QNf&#10;6VGmRuQQjgVqaFPqCylj1ZLDOPc9ceZqHxymDEMjTcAhhzsrl0qtpMOOc0OLPR1bqr7LH6dB3srT&#10;sCltUP6yrL/s5/lak9f6fToePkAkGtNL/O8+mzxfrdbw900+Qe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PjBFcAAAADdAAAADwAAAAAAAAAAAAAAAACYAgAAZHJzL2Rvd25y&#10;ZXYueG1sUEsFBgAAAAAEAAQA9QAAAIUDAAAAAA==&#10;" filled="f" stroked="f">
                  <v:textbox style="mso-fit-shape-to-text:t" inset="0,0,0,0">
                    <w:txbxContent>
                      <w:p w14:paraId="506F12D4" w14:textId="77777777" w:rsidR="007816AD" w:rsidRDefault="007816AD" w:rsidP="00C07173">
                        <w:r>
                          <w:rPr>
                            <w:rFonts w:ascii="Times New Roman" w:hAnsi="Times New Roman" w:cs="Times New Roman"/>
                            <w:color w:val="000000"/>
                            <w:sz w:val="14"/>
                            <w:szCs w:val="14"/>
                            <w:lang w:val="en-US"/>
                          </w:rPr>
                          <w:t>(N = 952)</w:t>
                        </w:r>
                      </w:p>
                    </w:txbxContent>
                  </v:textbox>
                </v:rect>
                <v:rect id="Rectangle 285" o:spid="_x0000_s1110" style="position:absolute;left:6057;top:273;width:969;height:3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dVZ8MA&#10;AADdAAAADwAAAGRycy9kb3ducmV2LnhtbESPzWoDMQyE74W+g1Ght8ZuDiFs4oRQCCSll2z6AGKt&#10;/SG2vNhOdvv21aHQm8SMZj5t93Pw6kEpD5EtvC8MKOImuoE7C9/X49saVC7IDn1ksvBDGfa756ct&#10;Vi5OfKFHXTolIZwrtNCXMlZa56angHkRR2LR2pgCFllTp13CScKD10tjVjrgwNLQ40gfPTW3+h4s&#10;6Gt9nNa1TyZ+Ltsvfz5dWorWvr7Mhw2oQnP5N/9dn5zgm5Xgyjcygt7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WdVZ8MAAADdAAAADwAAAAAAAAAAAAAAAACYAgAAZHJzL2Rv&#10;d25yZXYueG1sUEsFBgAAAAAEAAQA9QAAAIgDAAAAAA==&#10;" filled="f" stroked="f">
                  <v:textbox style="mso-fit-shape-to-text:t" inset="0,0,0,0">
                    <w:txbxContent>
                      <w:p w14:paraId="50322076" w14:textId="77777777" w:rsidR="007816AD" w:rsidRDefault="007816AD" w:rsidP="00C07173">
                        <w:r>
                          <w:rPr>
                            <w:rFonts w:ascii="Times New Roman" w:hAnsi="Times New Roman" w:cs="Times New Roman"/>
                            <w:color w:val="000000"/>
                            <w:sz w:val="14"/>
                            <w:szCs w:val="14"/>
                            <w:lang w:val="en-US"/>
                          </w:rPr>
                          <w:t xml:space="preserve">Primary Students                        </w:t>
                        </w:r>
                      </w:p>
                    </w:txbxContent>
                  </v:textbox>
                </v:rect>
                <v:rect id="Rectangle 286" o:spid="_x0000_s1111" style="position:absolute;left:6244;top:446;width:554;height:3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vw/MAA&#10;AADdAAAADwAAAGRycy9kb3ducmV2LnhtbERPzWoCMRC+F/oOYYTeaqIH0a1RRBBUenH1AYbN7A9N&#10;JkuSuuvbm0LB23x8v7Pejs6KO4XYedYwmyoQxJU3HTcabtfD5xJETMgGrWfS8KAI28372xoL4we+&#10;0L1MjcghHAvU0KbUF1LGqiWHcep74szVPjhMGYZGmoBDDndWzpVaSIcd54YWe9q3VP2Uv06DvJaH&#10;YVnaoPx5Xn/b0/FSk9f6YzLuvkAkGtNL/O8+mjxfLVbw900+QW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ivw/MAAAADdAAAADwAAAAAAAAAAAAAAAACYAgAAZHJzL2Rvd25y&#10;ZXYueG1sUEsFBgAAAAAEAAQA9QAAAIUDAAAAAA==&#10;" filled="f" stroked="f">
                  <v:textbox style="mso-fit-shape-to-text:t" inset="0,0,0,0">
                    <w:txbxContent>
                      <w:p w14:paraId="2E1439B7" w14:textId="77777777" w:rsidR="007816AD" w:rsidRDefault="007816AD" w:rsidP="00C07173">
                        <w:r>
                          <w:rPr>
                            <w:rFonts w:ascii="Times New Roman" w:hAnsi="Times New Roman" w:cs="Times New Roman"/>
                            <w:color w:val="000000"/>
                            <w:sz w:val="14"/>
                            <w:szCs w:val="14"/>
                            <w:lang w:val="en-US"/>
                          </w:rPr>
                          <w:t>(N = 556)</w:t>
                        </w:r>
                      </w:p>
                    </w:txbxContent>
                  </v:textbox>
                </v:rect>
                <v:rect id="Rectangle 287" o:spid="_x0000_s1112" style="position:absolute;left:7708;top:273;width:1109;height:3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jPvMMA&#10;AADdAAAADwAAAGRycy9kb3ducmV2LnhtbESPzWoDMQyE74W8g1Ght8ZuDm3YxAmlEEhLL9nkAcRa&#10;+0NsebGd7Pbtq0OhN4kZzXza7ufg1Z1SHiJbeFkaUMRNdAN3Fi7nw/MaVC7IDn1ksvBDGfa7xcMW&#10;KxcnPtG9Lp2SEM4VWuhLGSutc9NTwLyMI7FobUwBi6yp0y7hJOHB65UxrzrgwNLQ40gfPTXX+hYs&#10;6HN9mNa1TyZ+rdpv/3k8tRStfXqc3zegCs3l3/x3fXSCb96EX76REfTu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sjPvMMAAADdAAAADwAAAAAAAAAAAAAAAACYAgAAZHJzL2Rv&#10;d25yZXYueG1sUEsFBgAAAAAEAAQA9QAAAIgDAAAAAA==&#10;" filled="f" stroked="f">
                  <v:textbox style="mso-fit-shape-to-text:t" inset="0,0,0,0">
                    <w:txbxContent>
                      <w:p w14:paraId="58F6FC11" w14:textId="77777777" w:rsidR="007816AD" w:rsidRDefault="007816AD" w:rsidP="00C07173">
                        <w:r>
                          <w:rPr>
                            <w:rFonts w:ascii="Times New Roman" w:hAnsi="Times New Roman" w:cs="Times New Roman"/>
                            <w:color w:val="000000"/>
                            <w:sz w:val="14"/>
                            <w:szCs w:val="14"/>
                            <w:lang w:val="en-US"/>
                          </w:rPr>
                          <w:t xml:space="preserve">Secondary Students                   </w:t>
                        </w:r>
                      </w:p>
                    </w:txbxContent>
                  </v:textbox>
                </v:rect>
                <v:rect id="Rectangle 288" o:spid="_x0000_s1113" style="position:absolute;left:7961;top:446;width:554;height:3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RqJ8EA&#10;AADdAAAADwAAAGRycy9kb3ducmV2LnhtbERPzWoCMRC+C32HMIXeNFkPVrbGRQTBSi+uPsCwmf2h&#10;yWRJUnf79k2h0Nt8fL+zq2ZnxYNCHDxrKFYKBHHjzcCdhvvttNyCiAnZoPVMGr4pQrV/WuywNH7i&#10;Kz3q1IkcwrFEDX1KYyllbHpyGFd+JM5c64PDlGHopAk45XBn5VqpjXQ4cG7ocaRjT81n/eU0yFt9&#10;mra1Dcpf1u2HfT9fW/JavzzPhzcQieb0L/5zn02er14L+P0mnyD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WEaifBAAAA3QAAAA8AAAAAAAAAAAAAAAAAmAIAAGRycy9kb3du&#10;cmV2LnhtbFBLBQYAAAAABAAEAPUAAACGAwAAAAA=&#10;" filled="f" stroked="f">
                  <v:textbox style="mso-fit-shape-to-text:t" inset="0,0,0,0">
                    <w:txbxContent>
                      <w:p w14:paraId="1631092C" w14:textId="77777777" w:rsidR="007816AD" w:rsidRDefault="007816AD" w:rsidP="00C07173">
                        <w:r>
                          <w:rPr>
                            <w:rFonts w:ascii="Times New Roman" w:hAnsi="Times New Roman" w:cs="Times New Roman"/>
                            <w:color w:val="000000"/>
                            <w:sz w:val="14"/>
                            <w:szCs w:val="14"/>
                            <w:lang w:val="en-US"/>
                          </w:rPr>
                          <w:t>(N = 396)</w:t>
                        </w:r>
                      </w:p>
                    </w:txbxContent>
                  </v:textbox>
                </v:rect>
                <v:line id="Line 289" o:spid="_x0000_s1114" style="position:absolute;visibility:visible;mso-wrap-style:square" from="0,0" to="0,2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7ITj8UAAADdAAAADwAAAGRycy9kb3ducmV2LnhtbERPS2sCMRC+F/ofwhS8FM3qoZbVKPVV&#10;LAjFR/E63Yy7SzeTJYm6+utNQfA2H99zhuPGVOJEzpeWFXQ7CQjizOqScwW77aL9DsIHZI2VZVJw&#10;IQ/j0fPTEFNtz7ym0ybkIoawT1FBEUKdSumzggz6jq2JI3ewzmCI0OVSOzzHcFPJXpK8SYMlx4YC&#10;a5oWlP1tjkbBvvuVXdc7N/mc7F9XM/79nv/Ig1Ktl+ZjACJQEx7iu3up4/yk34P/b+IJcnQ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7ITj8UAAADdAAAADwAAAAAAAAAA&#10;AAAAAAChAgAAZHJzL2Rvd25yZXYueG1sUEsFBgAAAAAEAAQA+QAAAJMDAAAAAA==&#10;" strokecolor="#d4d4d4" strokeweight="0"/>
                <v:rect id="Rectangle 290" o:spid="_x0000_s1115" style="position:absolute;width:7;height:2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BCKMMA&#10;AADdAAAADwAAAGRycy9kb3ducmV2LnhtbERP22oCMRB9F/yHMIW+FM2qqO12oxRpoX3z9gHDZtzs&#10;upksSapbv74pFHybw7lOse5tKy7kQ+1YwWScgSAuna65UnA8fIyeQYSIrLF1TAp+KMB6NRwUmGt3&#10;5R1d9rESKYRDjgpMjF0uZSgNWQxj1xEn7uS8xZigr6T2eE3htpXTLFtIizWnBoMdbQyV5/23VSCb&#10;ra5l977wzenprF/M1xxvc6UeH/q3VxCR+ngX/7s/dZqfLWfw9006Qa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OBCKMMAAADdAAAADwAAAAAAAAAAAAAAAACYAgAAZHJzL2Rv&#10;d25yZXYueG1sUEsFBgAAAAAEAAQA9QAAAIgDAAAAAA==&#10;" fillcolor="#d4d4d4" stroked="f"/>
                <v:line id="Line 291" o:spid="_x0000_s1116" style="position:absolute;visibility:visible;mso-wrap-style:square" from="639,0" to="63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cuYMUAAADdAAAADwAAAGRycy9kb3ducmV2LnhtbERPTWsCMRC9C/0PYQq9SM0qYsvWKFVb&#10;USgUrcXrdDPuLm4mS5Lq6q83guBtHu9zhuPGVOJAzpeWFXQ7CQjizOqScwWbn8/nVxA+IGusLJOC&#10;E3kYjx5aQ0y1PfKKDuuQixjCPkUFRQh1KqXPCjLoO7YmjtzOOoMhQpdL7fAYw00le0kykAZLjg0F&#10;1jQtKNuv/42CbXeZnVcbN5lPtu2vGf99f/zKnVJPj837G4hATbiLb+6FjvOTlz5cv4knyNE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xcuYMUAAADdAAAADwAAAAAAAAAA&#10;AAAAAAChAgAAZHJzL2Rvd25yZXYueG1sUEsFBgAAAAAEAAQA+QAAAJMDAAAAAA==&#10;" strokecolor="#d4d4d4" strokeweight="0"/>
                <v:rect id="Rectangle 292" o:spid="_x0000_s1117" style="position:absolute;left:639;width:7;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V/x8MA&#10;AADdAAAADwAAAGRycy9kb3ducmV2LnhtbERP3WrCMBS+F/YO4Qy8kZlOqNu6RhnDgd6p2wMcmtOm&#10;2pyUJGrn05vBwLvz8f2ecjnYTpzJh9axgudpBoK4crrlRsHP99fTK4gQkTV2jknBLwVYLh5GJRba&#10;XXhH531sRArhUKACE2NfSBkqQxbD1PXEiaudtxgT9I3UHi8p3HZylmVzabHl1GCwp09D1XF/sgrk&#10;Yatb2a/m/lBPjvrNbHK85kqNH4ePdxCRhngX/7vXOs3PXnL4+yadIB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EV/x8MAAADdAAAADwAAAAAAAAAAAAAAAACYAgAAZHJzL2Rv&#10;d25yZXYueG1sUEsFBgAAAAAEAAQA9QAAAIgDAAAAAA==&#10;" fillcolor="#d4d4d4" stroked="f"/>
                <v:line id="Line 293" o:spid="_x0000_s1118" style="position:absolute;visibility:visible;mso-wrap-style:square" from="3967,0" to="39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kVjMUAAADdAAAADwAAAGRycy9kb3ducmV2LnhtbERPS2sCMRC+F/ofwhS8FM3ag8pqlKq1&#10;VBDER/E63Yy7SzeTJUl19dc3guBtPr7njCaNqcSJnC8tK+h2EhDEmdUl5wr2u0V7AMIHZI2VZVJw&#10;IQ+T8fPTCFNtz7yh0zbkIoawT1FBEUKdSumzggz6jq2JI3e0zmCI0OVSOzzHcFPJtyTpSYMlx4YC&#10;a5oVlP1u/4yCQ3eZXTd7N/2cHl5Xc/5Zf3zLo1Ktl+Z9CCJQEx7iu/tLx/lJvwe3b+IJcvw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IkVjMUAAADdAAAADwAAAAAAAAAA&#10;AAAAAAChAgAAZHJzL2Rvd25yZXYueG1sUEsFBgAAAAAEAAQA+QAAAJMDAAAAAA==&#10;" strokecolor="#d4d4d4" strokeweight="0"/>
                <v:rect id="Rectangle 294" o:spid="_x0000_s1119" style="position:absolute;left:3967;width:7;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tEK8MA&#10;AADdAAAADwAAAGRycy9kb3ducmV2LnhtbERP3WrCMBS+H/gO4Qi7GZpu4M+6RhmywXan3R7g0Byb&#10;1uakJFGrT78MBO/Ox/d7ivVgO3EiHxrHCp6nGQjiyumGawW/P5+TJYgQkTV2jknBhQKsV6OHAnPt&#10;zryjUxlrkUI45KjAxNjnUobKkMUwdT1x4vbOW4wJ+lpqj+cUbjv5kmVzabHh1GCwp42h6lAerQLZ&#10;bnUj+4+5b/dPB/1qvmd4nSn1OB7e30BEGuJdfHN/6TQ/Wyzg/5t0gl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9tEK8MAAADdAAAADwAAAAAAAAAAAAAAAACYAgAAZHJzL2Rv&#10;d25yZXYueG1sUEsFBgAAAAAEAAQA9QAAAIgDAAAAAA==&#10;" fillcolor="#d4d4d4" stroked="f"/>
                <v:line id="Line 295" o:spid="_x0000_s1120" style="position:absolute;visibility:visible;mso-wrap-style:square" from="5571,0" to="5571,2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okZcgAAADdAAAADwAAAGRycy9kb3ducmV2LnhtbESPS2sCQRCE70L+w9CBXILOmkMSVkfR&#10;vDAgBF94bXfa3SU7PcvMRNf8+vQh4K2bqq76ejztXKNOFGLt2cBwkIEiLrytuTSw3bz3n0HFhGyx&#10;8UwGLhRhOrnpjTG3/swrOq1TqSSEY44GqpTaXOtYVOQwDnxLLNrRB4dJ1lBqG/As4a7RD1n2qB3W&#10;LA0VtvRSUfG9/nEG9sPP4ne1DfOP+f5++cqHr7edPhpzd9vNRqASdelq/r9eWMHPngRXvpER9OQP&#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lokZcgAAADdAAAADwAAAAAA&#10;AAAAAAAAAAChAgAAZHJzL2Rvd25yZXYueG1sUEsFBgAAAAAEAAQA+QAAAJYDAAAAAA==&#10;" strokecolor="#d4d4d4" strokeweight="0"/>
                <v:rect id="Rectangle 296" o:spid="_x0000_s1121" style="position:absolute;left:5571;width:7;height:2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h1wsIA&#10;AADdAAAADwAAAGRycy9kb3ducmV2LnhtbERPzWoCMRC+C32HMAUvRbMKWt0apYgFvbXbPsCwGTer&#10;m8mSRN369EYQvM3H9zuLVWcbcSYfascKRsMMBHHpdM2Vgr/fr8EMRIjIGhvHpOCfAqyWL70F5tpd&#10;+IfORaxECuGQowITY5tLGUpDFsPQtcSJ2ztvMSboK6k9XlK4beQ4y6bSYs2pwWBLa0PlsThZBfLw&#10;rWvZbqb+sH876rnZTfA6Uar/2n1+gIjUxaf44d7qND97n8P9m3SCX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CHXCwgAAAN0AAAAPAAAAAAAAAAAAAAAAAJgCAABkcnMvZG93&#10;bnJldi54bWxQSwUGAAAAAAQABAD1AAAAhwMAAAAA&#10;" fillcolor="#d4d4d4" stroked="f"/>
                <v:line id="Line 297" o:spid="_x0000_s1122" style="position:absolute;visibility:visible;mso-wrap-style:square" from="5698,0" to="5698,2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YRMgAAADdAAAADwAAAGRycy9kb3ducmV2LnhtbESPQWsCQQyF70L/w5BCL1Jn7aHI1lGq&#10;tqWCIFrFa9yJu0t3MsvMVNf++uYg9JbwXt77Mp52rlFnCrH2bGA4yEARF97WXBrYfb0/jkDFhGyx&#10;8UwGrhRhOrnrjTG3/sIbOm9TqSSEY44GqpTaXOtYVOQwDnxLLNrJB4dJ1lBqG/Ai4a7RT1n2rB3W&#10;LA0VtjSvqPje/jgDh+Gy+N3swuxjduivFnxcv+31yZiH++71BVSiLv2bb9efVvCzkfDLNzKCnvw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lYRMgAAADdAAAADwAAAAAA&#10;AAAAAAAAAAChAgAAZHJzL2Rvd25yZXYueG1sUEsFBgAAAAAEAAQA+QAAAJYDAAAAAA==&#10;" strokecolor="#d4d4d4" strokeweight="0"/>
                <v:rect id="Rectangle 298" o:spid="_x0000_s1123" style="position:absolute;left:5698;width:7;height:2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sJ48MA&#10;AADdAAAADwAAAGRycy9kb3ducmV2LnhtbERPS2rDMBDdB3oHMYFuQiO7kJA6kU0pLbS75nOAwZpY&#10;jq2RkdTEzemjQiG7ebzvbKrR9uJMPrSOFeTzDARx7XTLjYLD/uNpBSJEZI29Y1LwSwGq8mGywUK7&#10;C2/pvIuNSCEcClRgYhwKKUNtyGKYu4E4cUfnLcYEfSO1x0sKt718zrKltNhyajA40Juhutv9WAXy&#10;9K1bObwv/ek46/SL+VrgdaHU43R8XYOINMa7+N/9qdP8bJXD3zfpBFn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qsJ48MAAADdAAAADwAAAAAAAAAAAAAAAACYAgAAZHJzL2Rv&#10;d25yZXYueG1sUEsFBgAAAAAEAAQA9QAAAIgDAAAAAA==&#10;" fillcolor="#d4d4d4" stroked="f"/>
                <v:line id="Line 299" o:spid="_x0000_s1124" style="position:absolute;visibility:visible;mso-wrap-style:square" from="7302,0" to="7302,2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djqMQAAADdAAAADwAAAGRycy9kb3ducmV2LnhtbERPS4vCMBC+C/6HMMJeRFM9LFKNou6D&#10;FQTxhdexGdtiMylJVuv+erOwsLf5+J4zmTWmEjdyvrSsYNBPQBBnVpecKzjsP3ojED4ga6wsk4IH&#10;eZhN260JptreeUu3XchFDGGfooIihDqV0mcFGfR9WxNH7mKdwRChy6V2eI/hppLDJHmVBkuODQXW&#10;tCwou+6+jYLTYJX9bA9u8bk4dddvfN68H+VFqZdOMx+DCNSEf/Gf+0vH+cloCL/fxBPk9A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Z2OoxAAAAN0AAAAPAAAAAAAAAAAA&#10;AAAAAKECAABkcnMvZG93bnJldi54bWxQSwUGAAAAAAQABAD5AAAAkgMAAAAA&#10;" strokecolor="#d4d4d4" strokeweight="0"/>
                <v:rect id="Rectangle 300" o:spid="_x0000_s1125" style="position:absolute;left:7302;width:7;height:2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UyD8IA&#10;AADdAAAADwAAAGRycy9kb3ducmV2LnhtbERP22oCMRB9L/gPYYS+FM22RdHVKFIq2DerfsCwGTd7&#10;yWRJUl39+qYg9G0O5zrLdW9bcSEfKscKXscZCOLC6YpLBafjdjQDESKyxtYxKbhRgPVq8LTEXLsr&#10;f9PlEEuRQjjkqMDE2OVShsKQxTB2HXHizs5bjAn6UmqP1xRuW/mWZVNpseLUYLCjD0NFc/ixCmS9&#10;15XsPqe+Pr80em6+JnifKPU87DcLEJH6+C9+uHc6zc9m7/D3TTpBr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NTIPwgAAAN0AAAAPAAAAAAAAAAAAAAAAAJgCAABkcnMvZG93&#10;bnJldi54bWxQSwUGAAAAAAQABAD1AAAAhwMAAAAA&#10;" fillcolor="#d4d4d4" stroked="f"/>
                <v:line id="Line 301" o:spid="_x0000_s1126" style="position:absolute;visibility:visible;mso-wrap-style:square" from="7415,0" to="7415,2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sJeR8UAAADdAAAADwAAAGRycy9kb3ducmV2LnhtbERP22oCMRB9L/Qfwgi+FM1apMhqFG2r&#10;WBCKN3wdN+Pu0s1kSaKu/XpTKPg2h3Od0aQxlbiQ86VlBb1uAoI4s7rkXMFuO+8MQPiArLGyTApu&#10;5GEyfn4aYartldd02YRcxBD2KSooQqhTKX1WkEHftTVx5E7WGQwRulxqh9cYbir5miRv0mDJsaHA&#10;mt4Lyn42Z6Pg0PvKftc7N1vMDi+rDz5+f+7lSal2q5kOQQRqwkP8717qOD8Z9OHvm3iCH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sJeR8UAAADdAAAADwAAAAAAAAAA&#10;AAAAAAChAgAAZHJzL2Rvd25yZXYueG1sUEsFBgAAAAAEAAQA+QAAAJMDAAAAAA==&#10;" strokecolor="#d4d4d4" strokeweight="0"/>
                <v:rect id="Rectangle 302" o:spid="_x0000_s1127" style="position:absolute;left:7415;width:7;height:2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AP4MIA&#10;AADdAAAADwAAAGRycy9kb3ducmV2LnhtbERP22oCMRB9L/gPYYS+FM22sKKrUUQU7Fu9fMCwGTer&#10;m8mSpLr69aZQ8G0O5zqzRWcbcSUfascKPocZCOLS6ZorBcfDZjAGESKyxsYxKbhTgMW89zbDQrsb&#10;7+i6j5VIIRwKVGBibAspQ2nIYhi6ljhxJ+ctxgR9JbXHWwq3jfzKspG0WHNqMNjSylB52f9aBfL8&#10;o2vZrkf+fPq46In5zvGRK/Xe75ZTEJG6+BL/u7c6zc/GOfx9k06Q8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kA/gwgAAAN0AAAAPAAAAAAAAAAAAAAAAAJgCAABkcnMvZG93&#10;bnJldi54bWxQSwUGAAAAAAQABAD1AAAAhwMAAAAA&#10;" fillcolor="#d4d4d4" stroked="f"/>
                <v:line id="Line 303" o:spid="_x0000_s1128" style="position:absolute;visibility:visible;mso-wrap-style:square" from="-53,26" to="8973,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43k9sMAAADdAAAADwAAAGRycy9kb3ducmV2LnhtbERPS2vCQBC+F/wPywje6saCaZq6EZGK&#10;9lZf0OOQnSZLsrMhu2r8991Cwdt8fM9ZLAfbiiv13jhWMJsmIIhLpw1XCk7HzXMGwgdkja1jUnAn&#10;D8ti9LTAXLsb7+l6CJWIIexzVFCH0OVS+rImi37qOuLI/bjeYoiwr6Tu8RbDbStfkiSVFg3Hhho7&#10;WtdUNoeLVWC+0u388/X8dpYf2zD7zprM2JNSk/GwegcRaAgP8b97p+P8JEvh75t4gix+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ON5PbDAAAA3QAAAA8AAAAAAAAAAAAA&#10;AAAAoQIAAGRycy9kb3ducmV2LnhtbFBLBQYAAAAABAAEAPkAAACRAwAAAAA=&#10;" strokeweight="0"/>
                <v:rect id="Rectangle 304" o:spid="_x0000_s1129" style="position:absolute;top:206;width:9026;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Dmx8UA&#10;AADdAAAADwAAAGRycy9kb3ducmV2LnhtbERPTWsCMRC9F/wPYYTealJRu90aRYVCL0K1PdTbuJnu&#10;Lm4ma5Lq6q9vCkJv83ifM513thEn8qF2rOFxoEAQF87UXGr4/Hh9yECEiGywcUwaLhRgPuvdTTE3&#10;7swbOm1jKVIIhxw1VDG2uZShqMhiGLiWOHHfzluMCfpSGo/nFG4bOVRqIi3WnBoqbGlVUXHY/lgN&#10;y+dseXwf8fq62e9o97U/jIdeaX3f7xYvICJ18V98c7+ZNF9lT/D3TTpBz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oObHxQAAAN0AAAAPAAAAAAAAAAAAAAAAAJgCAABkcnMv&#10;ZG93bnJldi54bWxQSwUGAAAAAAQABAD1AAAAigMAAAAA&#10;" fillcolor="black" stroked="f"/>
                <v:line id="Line 305" o:spid="_x0000_s1130" style="position:absolute;visibility:visible;mso-wrap-style:square" from="9020,0" to="9020,2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49UQsgAAADdAAAADwAAAGRycy9kb3ducmV2LnhtbESPQWsCQQyF70L/w5BCL1Jn7aHI1lGq&#10;tqWCIFrFa9yJu0t3MsvMVNf++uYg9JbwXt77Mp52rlFnCrH2bGA4yEARF97WXBrYfb0/jkDFhGyx&#10;8UwGrhRhOrnrjTG3/sIbOm9TqSSEY44GqpTaXOtYVOQwDnxLLNrJB4dJ1lBqG/Ai4a7RT1n2rB3W&#10;LA0VtjSvqPje/jgDh+Gy+N3swuxjduivFnxcv+31yZiH++71BVSiLv2bb9efVvCzkeDKNzKCnvw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49UQsgAAADdAAAADwAAAAAA&#10;AAAAAAAAAAChAgAAZHJzL2Rvd25yZXYueG1sUEsFBgAAAAAEAAQA+QAAAJYDAAAAAA==&#10;" strokecolor="#d4d4d4" strokeweight="0"/>
                <v:rect id="Rectangle 306" o:spid="_x0000_s1131" style="position:absolute;left:9020;width:6;height:2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0F5cMA&#10;AADdAAAADwAAAGRycy9kb3ducmV2LnhtbERP22oCMRB9F/yHMEJfpGZbUHRrdimlhfatXj5g2Iyb&#10;vWSyJKlu/XpTKPg2h3OdbTnaXpzJh8axgqdFBoK4crrhWsHx8PG4BhEissbeMSn4pQBlMZ1sMdfu&#10;wjs672MtUgiHHBWYGIdcylAZshgWbiBO3Ml5izFBX0vt8ZLCbS+fs2wlLTacGgwO9Gao6vY/VoFs&#10;v3Ujh/eVb0/zTm/M1xKvS6UeZuPrC4hIY7yL/92fOs3P1hv4+yadII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N0F5cMAAADdAAAADwAAAAAAAAAAAAAAAACYAgAAZHJzL2Rv&#10;d25yZXYueG1sUEsFBgAAAAAEAAQA9QAAAIgDAAAAAA==&#10;" fillcolor="#d4d4d4" stroked="f"/>
                <v:line id="Line 307" o:spid="_x0000_s1132" style="position:absolute;visibility:visible;mso-wrap-style:square" from="0,646" to="3967,6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DOmcgAAADdAAAADwAAAGRycy9kb3ducmV2LnhtbESPS2sCQRCE70L+w9CBXILOmkNIVkfR&#10;vDAgBF94bXfa3SU7PcvMRNf8+vQh4K2bqq76ejztXKNOFGLt2cBwkIEiLrytuTSw3bz3n0DFhGyx&#10;8UwGLhRhOrnpjTG3/swrOq1TqSSEY44GqpTaXOtYVOQwDnxLLNrRB4dJ1lBqG/As4a7RD1n2qB3W&#10;LA0VtvRSUfG9/nEG9sPP4ne1DfOP+f5++cqHr7edPhpzd9vNRqASdelq/r9eWMHPnoVfvpER9OQP&#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CDOmcgAAADdAAAADwAAAAAA&#10;AAAAAAAAAAChAgAAZHJzL2Rvd25yZXYueG1sUEsFBgAAAAAEAAQA+QAAAJYDAAAAAA==&#10;" strokecolor="#d4d4d4" strokeweight="0"/>
                <v:rect id="Rectangle 308" o:spid="_x0000_s1133" style="position:absolute;top:646;width:3967;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KfPsMA&#10;AADdAAAADwAAAGRycy9kb3ducmV2LnhtbERP3WrCMBS+F/YO4Qi7kZl2oGg1LWNssN1N3QMcmmNT&#10;25yUJNPOpzeDgXfn4/s922q0vTiTD61jBfk8A0FcO91yo+D78P60AhEissbeMSn4pQBV+TDZYqHd&#10;hXd03sdGpBAOBSowMQ6FlKE2ZDHM3UCcuKPzFmOCvpHa4yWF214+Z9lSWmw5NRgc6NVQ3e1/rAJ5&#10;+tKtHN6W/nScdXptPhd4XSj1OB1fNiAijfEu/nd/6DQ/W+fw9006QZY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3KfPsMAAADdAAAADwAAAAAAAAAAAAAAAACYAgAAZHJzL2Rv&#10;d25yZXYueG1sUEsFBgAAAAAEAAQA9QAAAIgDAAAAAA==&#10;" fillcolor="#d4d4d4" stroked="f"/>
                <v:line id="Line 309" o:spid="_x0000_s1134" style="position:absolute;visibility:visible;mso-wrap-style:square" from="3967,213" to="3967,6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771dcUAAADdAAAADwAAAGRycy9kb3ducmV2LnhtbERPS2sCMRC+F/ofwhS8FM3qodjVKPVV&#10;LAjFR/E63Yy7SzeTJYm6+utNQfA2H99zhuPGVOJEzpeWFXQ7CQjizOqScwW77aLdB+EDssbKMim4&#10;kIfx6PlpiKm2Z17TaRNyEUPYp6igCKFOpfRZQQZ9x9bEkTtYZzBE6HKpHZ5juKlkL0nepMGSY0OB&#10;NU0Lyv42R6Ng3/3Kruudm3xO9q+rGf9+z3/kQanWS/MxABGoCQ/x3b3UcX7y3oP/b+IJcnQ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771dcUAAADdAAAADwAAAAAAAAAA&#10;AAAAAAChAgAAZHJzL2Rvd25yZXYueG1sUEsFBgAAAAAEAAQA+QAAAJMDAAAAAA==&#10;" strokecolor="#d4d4d4" strokeweight="0"/>
                <v:rect id="Rectangle 310" o:spid="_x0000_s1135" style="position:absolute;left:3967;top:213;width:7;height:4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yk0sIA&#10;AADdAAAADwAAAGRycy9kb3ducmV2LnhtbERPzWoCMRC+C32HMAUvolkVRbdGKWKh3uq2DzBsxs3q&#10;ZrIkUbd9eiMUvM3H9zurTWcbcSUfascKxqMMBHHpdM2Vgp/vj+ECRIjIGhvHpOCXAmzWL70V5trd&#10;+EDXIlYihXDIUYGJsc2lDKUhi2HkWuLEHZ23GBP0ldQebyncNnKSZXNpsebUYLClraHyXFysAnn6&#10;0rVsd3N/Og7Oemn2M/ybKdV/7d7fQETq4lP87/7UaX62nMLjm3SCX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7KTSwgAAAN0AAAAPAAAAAAAAAAAAAAAAAJgCAABkcnMvZG93&#10;bnJldi54bWxQSwUGAAAAAAQABAD1AAAAhwMAAAAA&#10;" fillcolor="#d4d4d4" stroked="f"/>
                <v:line id="Line 311" o:spid="_x0000_s1136" style="position:absolute;visibility:visible;mso-wrap-style:square" from="4440,0" to="444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vImsUAAADdAAAADwAAAGRycy9kb3ducmV2LnhtbERPTWsCMRC9C/0PYQq9SM0qIu3WKFVb&#10;USgUrcXrdDPuLm4mS5Lq6q83guBtHu9zhuPGVOJAzpeWFXQ7CQjizOqScwWbn8/nFxA+IGusLJOC&#10;E3kYjx5aQ0y1PfKKDuuQixjCPkUFRQh1KqXPCjLoO7YmjtzOOoMhQpdL7fAYw00le0kykAZLjg0F&#10;1jQtKNuv/42CbXeZnVcbN5lPtu2vGf99f/zKnVJPj837G4hATbiLb+6FjvOT1z5cv4knyNE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xvImsUAAADdAAAADwAAAAAAAAAA&#10;AAAAAAChAgAAZHJzL2Rvd25yZXYueG1sUEsFBgAAAAAEAAQA+QAAAJMDAAAAAA==&#10;" strokecolor="#d4d4d4" strokeweight="0"/>
                <v:rect id="Rectangle 312" o:spid="_x0000_s1137" style="position:absolute;left:4440;width:7;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mZPcIA&#10;AADdAAAADwAAAGRycy9kb3ducmV2LnhtbERP22oCMRB9F/yHMEJfRLMWVupqlFJaqG9e+gHDZtys&#10;biZLEnXr1xtB8G0O5zqLVWcbcSEfascKJuMMBHHpdM2Vgr/9z+gDRIjIGhvHpOCfAqyW/d4CC+2u&#10;vKXLLlYihXAoUIGJsS2kDKUhi2HsWuLEHZy3GBP0ldQeryncNvI9y6bSYs2pwWBLX4bK0+5sFcjj&#10;Rtey/Z7642F40jOzzvGWK/U26D7nICJ18SV+un91mp/Ncnh8k06Qy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SZk9wgAAAN0AAAAPAAAAAAAAAAAAAAAAAJgCAABkcnMvZG93&#10;bnJldi54bWxQSwUGAAAAAAQABAD1AAAAhwMAAAAA&#10;" fillcolor="#d4d4d4" stroked="f"/>
                <v:line id="Line 313" o:spid="_x0000_s1138" style="position:absolute;visibility:visible;mso-wrap-style:square" from="4912,0" to="4912,2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XzdsUAAADdAAAADwAAAGRycy9kb3ducmV2LnhtbERPS2sCMRC+F/ofwhS8FM3ag+hqlKq1&#10;VBDER/E63Yy7SzeTJUl19dc3guBtPr7njCaNqcSJnC8tK+h2EhDEmdUl5wr2u0W7D8IHZI2VZVJw&#10;IQ+T8fPTCFNtz7yh0zbkIoawT1FBEUKdSumzggz6jq2JI3e0zmCI0OVSOzzHcFPJtyTpSYMlx4YC&#10;a5oVlP1u/4yCQ3eZXTd7N/2cHl5Xc/5Zf3zLo1Ktl+Z9CCJQEx7iu/tLx/nJoAe3b+IJcvw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IXzdsUAAADdAAAADwAAAAAAAAAA&#10;AAAAAAChAgAAZHJzL2Rvd25yZXYueG1sUEsFBgAAAAAEAAQA+QAAAJMDAAAAAA==&#10;" strokecolor="#d4d4d4" strokeweight="0"/>
                <v:rect id="Rectangle 314" o:spid="_x0000_s1139" style="position:absolute;left:4912;width:7;height:2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ei0cIA&#10;AADdAAAADwAAAGRycy9kb3ducmV2LnhtbERPzWoCMRC+C32HMAUvRbMKWt0apYgFvbXbPsCwGTer&#10;m8mSRN369EYQvM3H9zuLVWcbcSYfascKRsMMBHHpdM2Vgr/fr8EMRIjIGhvHpOCfAqyWL70F5tpd&#10;+IfORaxECuGQowITY5tLGUpDFsPQtcSJ2ztvMSboK6k9XlK4beQ4y6bSYs2pwWBLa0PlsThZBfLw&#10;rWvZbqb+sH876rnZTfA6Uar/2n1+gIjUxaf44d7qND+bv8P9m3SCX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16LRwgAAAN0AAAAPAAAAAAAAAAAAAAAAAJgCAABkcnMvZG93&#10;bnJldi54bWxQSwUGAAAAAAQABAD1AAAAhwMAAAAA&#10;" fillcolor="#d4d4d4" stroked="f"/>
                <v:line id="Line 315" o:spid="_x0000_s1140" style="position:absolute;visibility:visible;mso-wrap-style:square" from="3967,646" to="5578,6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dDwsUAAADdAAAADwAAAGRycy9kb3ducmV2LnhtbESPQWvCQBCF74X+h2UK3urGghqjq5TS&#10;or2pVehxyI7JYnY2ZLca/33nIHib4b1575vFqveNulAXXWADo2EGirgM1nFl4PDz9ZqDignZYhOY&#10;DNwowmr5/LTAwoYr7+iyT5WSEI4FGqhTagutY1mTxzgMLbFop9B5TLJ2lbYdXiXcN/otyybao2Np&#10;qLGlj5rK8/7PG3DbyXr8PT3OjvpznUa/+Tl3/mDM4KV/n4NK1KeH+X69sYKfzQRXvpER9PI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IdDwsUAAADdAAAADwAAAAAAAAAA&#10;AAAAAAChAgAAZHJzL2Rvd25yZXYueG1sUEsFBgAAAAAEAAQA+QAAAJMDAAAAAA==&#10;" strokeweight="0"/>
                <v:rect id="Rectangle 316" o:spid="_x0000_s1141" style="position:absolute;left:3967;top:646;width:1611;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pB88QA&#10;AADdAAAADwAAAGRycy9kb3ducmV2LnhtbERPTWsCMRC9F/wPYQRvNalocbdG0ULBi6C2h3obN9Pd&#10;xc1kTaJu++sbodDbPN7nzBadbcSVfKgda3gaKhDEhTM1lxo+3t8epyBCRDbYOCYN3xRgMe89zDA3&#10;7sY7uu5jKVIIhxw1VDG2uZShqMhiGLqWOHFfzluMCfpSGo+3FG4bOVLqWVqsOTVU2NJrRcVpf7Ea&#10;Vtl0dd6OefOzOx7o8Hk8TUZeaT3od8sXEJG6+C/+c69Nmq+yDO7fpBPk/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qQfPEAAAA3QAAAA8AAAAAAAAAAAAAAAAAmAIAAGRycy9k&#10;b3ducmV2LnhtbFBLBQYAAAAABAAEAPUAAACJAwAAAAA=&#10;" fillcolor="black" stroked="f"/>
                <v:line id="Line 317" o:spid="_x0000_s1142" style="position:absolute;visibility:visible;mso-wrap-style:square" from="5571,213" to="5571,6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stUg8gAAADdAAAADwAAAGRycy9kb3ducmV2LnhtbESPS2vDMBCE74X+B7GFXkoiu4dQnCgh&#10;6YsGCiUvct1YG9vUWhlJTZz8+u6h0NsuMzvz7WTWu1adKMTGs4F8mIEiLr1tuDKw3bwNnkDFhGyx&#10;9UwGLhRhNr29mWBh/ZlXdFqnSkkIxwIN1Cl1hdaxrMlhHPqOWLSjDw6TrKHSNuBZwl2rH7NspB02&#10;LA01dvRcU/m9/nEG9vmyvK62YfG+2D98vvDh63Wnj8bc3/XzMahEffo3/11/WMHPM+GXb2QEPf0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5stUg8gAAADdAAAADwAAAAAA&#10;AAAAAAAAAAChAgAAZHJzL2Rvd25yZXYueG1sUEsFBgAAAAAEAAQA+QAAAJYDAAAAAA==&#10;" strokecolor="#d4d4d4" strokeweight="0"/>
                <v:rect id="Rectangle 318" o:spid="_x0000_s1143" style="position:absolute;left:5571;top:213;width:7;height:4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kFJMIA&#10;AADdAAAADwAAAGRycy9kb3ducmV2LnhtbERPzWoCMRC+F/oOYQQvRbMrKHU1SpEW6s2ufYBhM25W&#10;N5Mlibr16Y0g9DYf3+8s171txYV8aBwryMcZCOLK6YZrBb/7r9E7iBCRNbaOScEfBVivXl+WWGh3&#10;5R+6lLEWKYRDgQpMjF0hZagMWQxj1xEn7uC8xZigr6X2eE3htpWTLJtJiw2nBoMdbQxVp/JsFcjj&#10;Tjey+5z54+HtpOdmO8XbVKnhoP9YgIjUx3/x0/2t0/w8y+HxTTpBr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mQUkwgAAAN0AAAAPAAAAAAAAAAAAAAAAAJgCAABkcnMvZG93&#10;bnJldi54bWxQSwUGAAAAAAQABAD1AAAAhwMAAAAA&#10;" fillcolor="#d4d4d4" stroked="f"/>
                <v:line id="Line 319" o:spid="_x0000_s1144" style="position:absolute;visibility:visible;mso-wrap-style:square" from="5578,646" to="5698,6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VVvb8UAAADdAAAADwAAAGRycy9kb3ducmV2LnhtbERPTWvCQBC9C/0PyxR6Ed3EQynRVaq2&#10;olAQU8XrmB2T0Oxs2N1q6q/vFoTe5vE+ZzLrTCMu5HxtWUE6TEAQF1bXXCrYf74PXkD4gKyxsUwK&#10;fsjDbPrQm2Cm7ZV3dMlDKWII+wwVVCG0mZS+qMigH9qWOHJn6wyGCF0ptcNrDDeNHCXJszRYc2yo&#10;sKVFRcVX/m0UHNNNcdvt3Xw1P/Y/lnzavh3kWamnx+51DCJQF/7Fd/dax/lpMoK/b+IJcvo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VVvb8UAAADdAAAADwAAAAAAAAAA&#10;AAAAAAChAgAAZHJzL2Rvd25yZXYueG1sUEsFBgAAAAAEAAQA+QAAAJMDAAAAAA==&#10;" strokecolor="#d4d4d4" strokeweight="0"/>
                <v:rect id="Rectangle 320" o:spid="_x0000_s1145" style="position:absolute;left:5578;top:646;width:120;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c+yMMA&#10;AADdAAAADwAAAGRycy9kb3ducmV2LnhtbERP3WrCMBS+H+wdwhl4MzRVUVzXKCITtrut+gCH5ti0&#10;NiclybTu6c1gsLvz8f2eYjPYTlzIh8axgukkA0FcOd1wreB42I9XIEJE1tg5JgU3CrBZPz4UmGt3&#10;5S+6lLEWKYRDjgpMjH0uZagMWQwT1xMn7uS8xZigr6X2eE3htpOzLFtKiw2nBoM97QxV5/LbKpDt&#10;p25k/7b07en5rF/MxwJ/FkqNnobtK4hIQ/wX/7nfdZo/zebw+006Qa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gc+yMMAAADdAAAADwAAAAAAAAAAAAAAAACYAgAAZHJzL2Rv&#10;d25yZXYueG1sUEsFBgAAAAAEAAQA9QAAAIgDAAAAAA==&#10;" fillcolor="#d4d4d4" stroked="f"/>
                <v:line id="Line 321" o:spid="_x0000_s1146" style="position:absolute;visibility:visible;mso-wrap-style:square" from="5698,213" to="5698,6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fBSgMUAAADdAAAADwAAAGRycy9kb3ducmV2LnhtbERP22oCMRB9L/gPYYS+FM1uKVJWo9Sq&#10;xUKheMPX6WbcXbqZLEnU1a83BaFvczjXGU1aU4sTOV9ZVpD2ExDEudUVFwq2m0XvFYQPyBpry6Tg&#10;Qh4m487DCDNtz7yi0zoUIoawz1BBGUKTSenzkgz6vm2II3ewzmCI0BVSOzzHcFPL5yQZSIMVx4YS&#10;G3ovKf9dH42CffqZX1dbN/2Y7p++ZvzzPd/Jg1KP3fZtCCJQG/7Fd/dSx/lp8gJ/38QT5Pg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fBSgMUAAADdAAAADwAAAAAAAAAA&#10;AAAAAAChAgAAZHJzL2Rvd25yZXYueG1sUEsFBgAAAAAEAAQA+QAAAJMDAAAAAA==&#10;" strokecolor="#d4d4d4" strokeweight="0"/>
                <v:rect id="Rectangle 322" o:spid="_x0000_s1147" style="position:absolute;left:5698;top:213;width:7;height:4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IDJ8EA&#10;AADdAAAADwAAAGRycy9kb3ducmV2LnhtbERP22oCMRB9F/yHMIW+SM1aWLFbo0hRsG/ePmDYjJvV&#10;zWRJUl39elMQfJvDuc503tlGXMiH2rGC0TADQVw6XXOl4LBffUxAhIissXFMCm4UYD7r96ZYaHfl&#10;LV12sRIphEOBCkyMbSFlKA1ZDEPXEifu6LzFmKCvpPZ4TeG2kZ9ZNpYWa04NBlv6MVSed39WgTxt&#10;dC3b5difjoOz/jK/Od5zpd7fusU3iEhdfImf7rVO80dZDv/fpBPk7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qiAyfBAAAA3QAAAA8AAAAAAAAAAAAAAAAAmAIAAGRycy9kb3du&#10;cmV2LnhtbFBLBQYAAAAABAAEAPUAAACGAwAAAAA=&#10;" fillcolor="#d4d4d4" stroked="f"/>
                <v:line id="Line 323" o:spid="_x0000_s1148" style="position:absolute;visibility:visible;mso-wrap-style:square" from="6171,0" to="6171,2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5pbMUAAADdAAAADwAAAGRycy9kb3ducmV2LnhtbERPTWvCQBC9C/0PywhepG7iQUrqKtqq&#10;WCgUo8XrNDsmodnZsLtq7K/vFgre5vE+ZzrvTCMu5HxtWUE6SkAQF1bXXCo47NePTyB8QNbYWCYF&#10;N/Iwnz30pphpe+UdXfJQihjCPkMFVQhtJqUvKjLoR7YljtzJOoMhQldK7fAaw00jx0kykQZrjg0V&#10;tvRSUfGdn42CY/pW/OwObrlZHofvr/z1sfqUJ6UG/W7xDCJQF+7if/dWx/lpMoG/b+IJcvY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m5pbMUAAADdAAAADwAAAAAAAAAA&#10;AAAAAAChAgAAZHJzL2Rvd25yZXYueG1sUEsFBgAAAAAEAAQA+QAAAJMDAAAAAA==&#10;" strokecolor="#d4d4d4" strokeweight="0"/>
                <v:rect id="Rectangle 324" o:spid="_x0000_s1149" style="position:absolute;left:6171;width:6;height:2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w4y8IA&#10;AADdAAAADwAAAGRycy9kb3ducmV2LnhtbERP22oCMRB9F/yHMEJfRLMWvK0bpZQW6pvafsCwGTe7&#10;biZLkuq2X28KBd/mcK5T7Hrbiiv5UDtWMJtmIIhLp2uuFHx9vk9WIEJE1tg6JgU/FGC3HQ4KzLW7&#10;8ZGup1iJFMIhRwUmxi6XMpSGLIap64gTd3beYkzQV1J7vKVw28rnLFtIizWnBoMdvRoqL6dvq0A2&#10;B13L7m3hm/P4otdmP8ffuVJPo/5lAyJSHx/if/eHTvNn2RL+vkknyO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PDjLwgAAAN0AAAAPAAAAAAAAAAAAAAAAAJgCAABkcnMvZG93&#10;bnJldi54bWxQSwUGAAAAAAQABAD1AAAAhwMAAAAA&#10;" fillcolor="#d4d4d4" stroked="f"/>
                <v:line id="Line 325" o:spid="_x0000_s1150" style="position:absolute;visibility:visible;mso-wrap-style:square" from="6643,0" to="6643,2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1YhcgAAADdAAAADwAAAGRycy9kb3ducmV2LnhtbESPS2vDMBCE74X+B7GFXkoiu4dQnCgh&#10;6YsGCiUvct1YG9vUWhlJTZz8+u6h0NsuMzvz7WTWu1adKMTGs4F8mIEiLr1tuDKw3bwNnkDFhGyx&#10;9UwGLhRhNr29mWBh/ZlXdFqnSkkIxwIN1Cl1hdaxrMlhHPqOWLSjDw6TrKHSNuBZwl2rH7NspB02&#10;LA01dvRcU/m9/nEG9vmyvK62YfG+2D98vvDh63Wnj8bc3/XzMahEffo3/11/WMHPM8GVb2QEPf0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L1YhcgAAADdAAAADwAAAAAA&#10;AAAAAAAAAAChAgAAZHJzL2Rvd25yZXYueG1sUEsFBgAAAAAEAAQA+QAAAJYDAAAAAA==&#10;" strokecolor="#d4d4d4" strokeweight="0"/>
                <v:rect id="Rectangle 326" o:spid="_x0000_s1151" style="position:absolute;left:6643;width:7;height:2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JIsMA&#10;AADdAAAADwAAAGRycy9kb3ducmV2LnhtbERP3WrCMBS+F/YO4Qi7kZl2oGg1LWNssN1N3QMcmmNT&#10;25yUJNPOpzeDgXfn4/s922q0vTiTD61jBfk8A0FcO91yo+D78P60AhEissbeMSn4pQBV+TDZYqHd&#10;hXd03sdGpBAOBSowMQ6FlKE2ZDHM3UCcuKPzFmOCvpHa4yWF214+Z9lSWmw5NRgc6NVQ3e1/rAJ5&#10;+tKtHN6W/nScdXptPhd4XSj1OB1fNiAijfEu/nd/6DQ/z9bw9006QZY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8JIsMAAADdAAAADwAAAAAAAAAAAAAAAACYAgAAZHJzL2Rv&#10;d25yZXYueG1sUEsFBgAAAAAEAAQA9QAAAIgDAAAAAA==&#10;" fillcolor="#d4d4d4" stroked="f"/>
                <v:line id="Line 327" o:spid="_x0000_s1152" style="position:absolute;visibility:visible;mso-wrap-style:square" from="5698,646" to="7309,6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NDA8YAAADdAAAADwAAAGRycy9kb3ducmV2LnhtbESPT2vDMAzF74N9B6NBb6uTQbssrVvG&#10;2Gh3W//BjiJWE9NYDrHXpt9+OhR6k3hP7/00Xw6+VWfqowtsIB9noIirYB3XBva7r+cCVEzIFtvA&#10;ZOBKEZaLx4c5ljZceEPnbaqVhHAs0UCTUldqHauGPMZx6IhFO4beY5K1r7Xt8SLhvtUvWTbVHh1L&#10;Q4MdfTRUnbZ/3oD7ma4m36+Ht4P+XKX8tzgVzu+NGT0N7zNQiYZ0N9+u11bw81z45RsZQS/+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3DQwPGAAAA3QAAAA8AAAAAAAAA&#10;AAAAAAAAoQIAAGRycy9kb3ducmV2LnhtbFBLBQYAAAAABAAEAPkAAACUAwAAAAA=&#10;" strokeweight="0"/>
                <v:rect id="Rectangle 328" o:spid="_x0000_s1153" style="position:absolute;left:5698;top:646;width:1611;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5BMsYA&#10;AADdAAAADwAAAGRycy9kb3ducmV2LnhtbERPwWrCQBC9C/2HZQq9mY3SFo3ZSBUEL4VqPehtzI5J&#10;MDub7q6a9uu7BaHvNMOb9968fN6bVlzJ+cayglGSgiAurW64UrD7XA0nIHxA1thaJgXf5GFePAxy&#10;zLS98Yau21CJaMI+QwV1CF0mpS9rMugT2xFH7mSdwRBXV0nt8BbNTSvHafoqDTYcE2rsaFlTed5e&#10;jILFdLL4+njm95/N8UCH/fH8MnapUk+P/dsMRKA+/B/f1Wsd34+AvzZxBFn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u5BMsYAAADdAAAADwAAAAAAAAAAAAAAAACYAgAAZHJz&#10;L2Rvd25yZXYueG1sUEsFBgAAAAAEAAQA9QAAAIsDAAAAAA==&#10;" fillcolor="black" stroked="f"/>
                <v:line id="Line 329" o:spid="_x0000_s1154" style="position:absolute;visibility:visible;mso-wrap-style:square" from="7302,213" to="7302,6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5ssUAAADdAAAADwAAAGRycy9kb3ducmV2LnhtbERPTWvCQBC9C/0PyxR6Ed3EQynRVaq2&#10;olAQU8XrmB2T0Oxs2N1q6q/vFoTe5vE+ZzLrTCMu5HxtWUE6TEAQF1bXXCrYf74PXkD4gKyxsUwK&#10;fsjDbPrQm2Cm7ZV3dMlDKWII+wwVVCG0mZS+qMigH9qWOHJn6wyGCF0ptcNrDDeNHCXJszRYc2yo&#10;sKVFRcVX/m0UHNNNcdvt3Xw1P/Y/lnzavh3kWamnx+51DCJQF/7Fd/dax/lpOoK/b+IJcvo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z5ssUAAADdAAAADwAAAAAAAAAA&#10;AAAAAAChAgAAZHJzL2Rvd25yZXYueG1sUEsFBgAAAAAEAAQA+QAAAJMDAAAAAA==&#10;" strokecolor="#d4d4d4" strokeweight="0"/>
                <v:rect id="Rectangle 330" o:spid="_x0000_s1155" style="position:absolute;left:7302;top:213;width:7;height:4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6oFcMA&#10;AADdAAAADwAAAGRycy9kb3ducmV2LnhtbERP22oCMRB9L/QfwhT6Ump2W5S6GkWkgn2rlw8YNuNm&#10;L5ksSaqrX98UCr7N4VxnvhxsJ87kQ+1YQT7KQBCXTtdcKTgeNq8fIEJE1tg5JgVXCrBcPD7MsdDu&#10;wjs672MlUgiHAhWYGPtCylAashhGridO3Ml5izFBX0nt8ZLCbSffsmwiLdacGgz2tDZUtvsfq0A2&#10;37qW/efEN6eXVk/N1xhvY6Wen4bVDESkId7F/+6tTvPz/B3+vkknyM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96oFcMAAADdAAAADwAAAAAAAAAAAAAAAACYAgAAZHJzL2Rv&#10;d25yZXYueG1sUEsFBgAAAAAEAAQA9QAAAIgDAAAAAA==&#10;" fillcolor="#d4d4d4" stroked="f"/>
                <v:line id="Line 331" o:spid="_x0000_s1156" style="position:absolute;visibility:visible;mso-wrap-style:square" from="7309,646" to="7415,6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nEXcUAAADdAAAADwAAAGRycy9kb3ducmV2LnhtbERP22oCMRB9L/QfwhT6UjS7RUpZjVLr&#10;BQuCeMPX6WbcXbqZLEnU1a83hULf5nCuMxi1phZncr6yrCDtJiCIc6srLhTstrPOOwgfkDXWlknB&#10;lTyMho8PA8y0vfCazptQiBjCPkMFZQhNJqXPSzLou7YhjtzROoMhQldI7fASw00tX5PkTRqsODaU&#10;2NBnSfnP5mQUHNKv/LbeufF8fHhZTvh7Nd3Lo1LPT+1HH0SgNvyL/9wLHeenaQ9+v4knyOE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CnEXcUAAADdAAAADwAAAAAAAAAA&#10;AAAAAAChAgAAZHJzL2Rvd25yZXYueG1sUEsFBgAAAAAEAAQA+QAAAJMDAAAAAA==&#10;" strokecolor="#d4d4d4" strokeweight="0"/>
                <v:rect id="Rectangle 332" o:spid="_x0000_s1157" style="position:absolute;left:7309;top:646;width:106;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uV+sIA&#10;AADdAAAADwAAAGRycy9kb3ducmV2LnhtbERP22oCMRB9F/oPYYS+SM1uYcWuRimi0L7VywcMm3Gz&#10;upksSdStX28KBd/mcK4zX/a2FVfyoXGsIB9nIIgrpxuuFRz2m7cpiBCRNbaOScEvBVguXgZzLLW7&#10;8Zauu1iLFMKhRAUmxq6UMlSGLIax64gTd3TeYkzQ11J7vKVw28r3LJtIiw2nBoMdrQxV593FKpCn&#10;H93Ibj3xp+PorD/Md4H3QqnXYf85AxGpj0/xv/tLp/l5XsDfN+kE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e5X6wgAAAN0AAAAPAAAAAAAAAAAAAAAAAJgCAABkcnMvZG93&#10;bnJldi54bWxQSwUGAAAAAAQABAD1AAAAhwMAAAAA&#10;" fillcolor="#d4d4d4" stroked="f"/>
                <v:line id="Line 333" o:spid="_x0000_s1158" style="position:absolute;visibility:visible;mso-wrap-style:square" from="7415,213" to="7415,6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7f/scUAAADdAAAADwAAAGRycy9kb3ducmV2LnhtbERPS2sCMRC+F/wPYQQvpWbXg8jWKD5L&#10;C0LxUbxON+Pu4mayJKlu++uNUPA2H99zxtPW1OJCzleWFaT9BARxbnXFhYLDfv0yAuEDssbaMin4&#10;JQ/TSedpjJm2V97SZRcKEUPYZ6igDKHJpPR5SQZ93zbEkTtZZzBE6AqpHV5juKnlIEmG0mDFsaHE&#10;hhYl5efdj1FwTD/yv+3Bzd/mx+fNkr8/V1/ypFSv285eQQRqw0P8737XcX6aDuH+TTxBT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7f/scUAAADdAAAADwAAAAAAAAAA&#10;AAAAAAChAgAAZHJzL2Rvd25yZXYueG1sUEsFBgAAAAAEAAQA+QAAAJMDAAAAAA==&#10;" strokecolor="#d4d4d4" strokeweight="0"/>
                <v:rect id="Rectangle 334" o:spid="_x0000_s1159" style="position:absolute;left:7415;top:213;width:7;height:4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WuFsIA&#10;AADdAAAADwAAAGRycy9kb3ducmV2LnhtbERPzWoCMRC+F/oOYQpeSs2uoK2rUUQU6q1VH2DYjJvV&#10;zWRJoq59eiMIvc3H9zvTeWcbcSEfascK8n4Ggrh0uuZKwX63/vgCESKyxsYxKbhRgPns9WWKhXZX&#10;/qXLNlYihXAoUIGJsS2kDKUhi6HvWuLEHZy3GBP0ldQeryncNnKQZSNpsebUYLClpaHytD1bBfL4&#10;o2vZrkb+eHg/6bHZDPFvqFTvrVtMQETq4r/46f7WaX6ef8Ljm3SCnN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5a4WwgAAAN0AAAAPAAAAAAAAAAAAAAAAAJgCAABkcnMvZG93&#10;bnJldi54bWxQSwUGAAAAAAQABAD1AAAAhwMAAAAA&#10;" fillcolor="#d4d4d4" stroked="f"/>
                <v:line id="Line 335" o:spid="_x0000_s1160" style="position:absolute;visibility:visible;mso-wrap-style:square" from="7888,0" to="7888,2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TOWMgAAADdAAAADwAAAGRycy9kb3ducmV2LnhtbESPS2vDMBCE74X+B7GFXkoiu4dQnCgh&#10;6YsGCiUvct1YG9vUWhlJTZz8+u6h0NsuMzvz7WTWu1adKMTGs4F8mIEiLr1tuDKw3bwNnkDFhGyx&#10;9UwGLhRhNr29mWBh/ZlXdFqnSkkIxwIN1Cl1hdaxrMlhHPqOWLSjDw6TrKHSNuBZwl2rH7NspB02&#10;LA01dvRcU/m9/nEG9vmyvK62YfG+2D98vvDh63Wnj8bc3/XzMahEffo3/11/WMHPc8GVb2QEPf0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WTOWMgAAADdAAAADwAAAAAA&#10;AAAAAAAAAAChAgAAZHJzL2Rvd25yZXYueG1sUEsFBgAAAAAEAAQA+QAAAJYDAAAAAA==&#10;" strokecolor="#d4d4d4" strokeweight="0"/>
                <v:rect id="Rectangle 336" o:spid="_x0000_s1161" style="position:absolute;left:7888;width:7;height:2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af/8IA&#10;AADdAAAADwAAAGRycy9kb3ducmV2LnhtbERP3WrCMBS+F3yHcARvZKYVlLUaRWQDd7e5PcChOW2q&#10;zUlJotY9/TIY7O58fL9nsxtsJ27kQ+tYQT7PQBBXTrfcKPj6fH16BhEissbOMSl4UIDddjzaYKnd&#10;nT/odoqNSCEcSlRgYuxLKUNlyGKYu544cbXzFmOCvpHa4z2F204usmwlLbacGgz2dDBUXU5Xq0Ce&#10;33Ur+5eVP9eziy7M2xK/l0pNJ8N+DSLSEP/Ff+6jTvPzvIDfb9IJcv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Np//wgAAAN0AAAAPAAAAAAAAAAAAAAAAAJgCAABkcnMvZG93&#10;bnJldi54bWxQSwUGAAAAAAQABAD1AAAAhwMAAAAA&#10;" fillcolor="#d4d4d4" stroked="f"/>
                <v:line id="Line 337" o:spid="_x0000_s1162" style="position:absolute;visibility:visible;mso-wrap-style:square" from="8361,0" to="8361,2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4I48gAAADdAAAADwAAAGRycy9kb3ducmV2LnhtbESPT2vCQBDF74V+h2WEXkrdxIOU1FW0&#10;/6hQEK3idcyOSWh2NuxuNfrpO4dCbzO8N+/9ZjLrXatOFGLj2UA+zEARl942XBnYfr09PIKKCdli&#10;65kMXCjCbHp7M8HC+jOv6bRJlZIQjgUaqFPqCq1jWZPDOPQdsWhHHxwmWUOlbcCzhLtWj7JsrB02&#10;LA01dvRcU/m9+XEG9vmyvK63YfG+2N9/vvBh9brTR2PuBv38CVSiPv2b/64/rODnI+GXb2QEPf0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X4I48gAAADdAAAADwAAAAAA&#10;AAAAAAAAAAChAgAAZHJzL2Rvd25yZXYueG1sUEsFBgAAAAAEAAQA+QAAAJYDAAAAAA==&#10;" strokecolor="#d4d4d4" strokeweight="0"/>
                <v:rect id="Rectangle 338" o:spid="_x0000_s1163" style="position:absolute;left:8361;width:6;height:2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ZRMEA&#10;AADdAAAADwAAAGRycy9kb3ducmV2LnhtbERPzWoCMRC+C75DGMGL1OwKSt0aRaSC3qz1AYbNuFnd&#10;TJYk1bVP3whCb/Px/c5i1dlG3MiH2rGCfJyBIC6drrlScPrevr2DCBFZY+OYFDwowGrZ7y2w0O7O&#10;X3Q7xkqkEA4FKjAxtoWUoTRkMYxdS5y4s/MWY4K+ktrjPYXbRk6ybCYt1pwaDLa0MVRejz9Wgbwc&#10;dC3bz5m/nEdXPTf7Kf5OlRoOuvUHiEhd/Be/3Dud5ueTHJ7fpBPk8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4sWUTBAAAA3QAAAA8AAAAAAAAAAAAAAAAAmAIAAGRycy9kb3du&#10;cmV2LnhtbFBLBQYAAAAABAAEAPUAAACGAwAAAAA=&#10;" fillcolor="#d4d4d4" stroked="f"/>
                <v:line id="Line 339" o:spid="_x0000_s1164" style="position:absolute;visibility:visible;mso-wrap-style:square" from="7415,646" to="9026,6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GyUsMAAADdAAAADwAAAGRycy9kb3ducmV2LnhtbERPTWvCQBC9F/wPyxS81U0C2jS6iojF&#10;eqtWweOQnSaL2dmQ3Wr6711B8DaP9zmzRW8bcaHOG8cK0lECgrh02nCl4PDz+ZaD8AFZY+OYFPyT&#10;h8V88DLDQrsr7+iyD5WIIewLVFCH0BZS+rImi37kWuLI/brOYoiwq6Tu8BrDbSOzJJlIi4ZjQ40t&#10;rWoqz/s/q8B8Tzbj7fvx4yjXm5Ce8nNu7EGp4Wu/nIII1Ien+OH+0nF+mmVw/yaeIO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wxslLDAAAA3QAAAA8AAAAAAAAAAAAA&#10;AAAAoQIAAGRycy9kb3ducmV2LnhtbFBLBQYAAAAABAAEAPkAAACRAwAAAAA=&#10;" strokeweight="0"/>
                <v:rect id="Rectangle 340" o:spid="_x0000_s1165" style="position:absolute;left:7415;top:646;width:1611;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ywY8UA&#10;AADdAAAADwAAAGRycy9kb3ducmV2LnhtbERPTWvCQBC9C/0PyxR6MxtTLZq6ihYKvRTU9qC3MTtN&#10;gtnZuLvV2F/vCkJv83ifM513phEncr62rGCQpCCIC6trLhV8f733xyB8QNbYWCYFF/Iwnz30pphr&#10;e+Y1nTahFDGEfY4KqhDaXEpfVGTQJ7YljtyPdQZDhK6U2uE5hptGZmn6Ig3WHBsqbOmtouKw+TUK&#10;lpPx8rga8uffer+j3XZ/GGUuVerpsVu8ggjUhX/x3f2h4/xB9gy3b+IJcn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HLBjxQAAAN0AAAAPAAAAAAAAAAAAAAAAAJgCAABkcnMv&#10;ZG93bnJldi54bWxQSwUGAAAAAAQABAD1AAAAigMAAAAA&#10;" fillcolor="black" stroked="f"/>
                <v:line id="Line 341" o:spid="_x0000_s1166" style="position:absolute;visibility:visible;mso-wrap-style:square" from="9020,213" to="9020,6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kUO4MYAAADdAAAADwAAAGRycy9kb3ducmV2LnhtbERP22oCMRB9L/gPYYS+lJpdKVJWo2hb&#10;iwWheCm+Tjfj7uJmsiRRV7/eFIS+zeFcZzRpTS1O5HxlWUHaS0AQ51ZXXCjYbubPryB8QNZYWyYF&#10;F/IwGXceRphpe+YVndahEDGEfYYKyhCaTEqfl2TQ92xDHLm9dQZDhK6Q2uE5hpta9pNkIA1WHBtK&#10;bOitpPywPhoFu/Qrv662bvY52z0t3/n3++NH7pV67LbTIYhAbfgX390LHeen/Rf4+yaeIM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JFDuDGAAAA3QAAAA8AAAAAAAAA&#10;AAAAAAAAoQIAAGRycy9kb3ducmV2LnhtbFBLBQYAAAAABAAEAPkAAACUAwAAAAA=&#10;" strokecolor="#d4d4d4" strokeweight="0"/>
                <v:rect id="Rectangle 342" o:spid="_x0000_s1167" style="position:absolute;left:9020;top:213;width:6;height:4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dfR8IA&#10;AADdAAAADwAAAGRycy9kb3ducmV2LnhtbERPzWoCMRC+C32HMIVeRLMKK+1qlFIs1Jtu+wDDZtys&#10;biZLEnXr0xtB8DYf3+8sVr1txZl8aBwrmIwzEMSV0w3XCv5+v0fvIEJE1tg6JgX/FGC1fBkssNDu&#10;wjs6l7EWKYRDgQpMjF0hZagMWQxj1xEnbu+8xZigr6X2eEnhtpXTLJtJiw2nBoMdfRmqjuXJKpCH&#10;rW5kt575w3541B9mk+M1V+rttf+cg4jUx6f44f7Raf5kmsP9m3SCX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F19HwgAAAN0AAAAPAAAAAAAAAAAAAAAAAJgCAABkcnMvZG93&#10;bnJldi54bWxQSwUGAAAAAAQABAD1AAAAhwMAAAAA&#10;" fillcolor="#d4d4d4" stroked="f"/>
                <v:line id="Line 343" o:spid="_x0000_s1168" style="position:absolute;visibility:visible;mso-wrap-style:square" from="0,213" to="0,11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s1DMUAAADdAAAADwAAAGRycy9kb3ducmV2LnhtbERPS2sCMRC+F/wPYQQvRbPrQcpqFLW1&#10;tFAQX3gdN+Pu4mayJKlu++ubguBtPr7nTGatqcWVnK8sK0gHCQji3OqKCwX73ar/AsIHZI21ZVLw&#10;Qx5m087TBDNtb7yh6zYUIoawz1BBGUKTSenzkgz6gW2II3e2zmCI0BVSO7zFcFPLYZKMpMGKY0OJ&#10;DS1Lyi/bb6PgmH7mv5u9W7wvjs9fr3xavx3kWalet52PQQRqw0N8d3/oOD8djuD/m3iCn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ds1DMUAAADdAAAADwAAAAAAAAAA&#10;AAAAAAChAgAAZHJzL2Rvd25yZXYueG1sUEsFBgAAAAAEAAQA+QAAAJMDAAAAAA==&#10;" strokecolor="#d4d4d4" strokeweight="0"/>
                <v:rect id="Rectangle 344" o:spid="_x0000_s1169" style="position:absolute;top:213;width:7;height: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lkq8IA&#10;AADdAAAADwAAAGRycy9kb3ducmV2LnhtbERPzWoCMRC+C32HMAUvolkFrW6NUkShvan1AYbNuFnd&#10;TJYk6tqnbwTB23x8vzNftrYWV/KhcqxgOMhAEBdOV1wqOPxu+lMQISJrrB2TgjsFWC7eOnPMtbvx&#10;jq77WIoUwiFHBSbGJpcyFIYshoFriBN3dN5iTNCXUnu8pXBby1GWTaTFilODwYZWhorz/mIVyNNW&#10;V7JZT/zp2DvrmfkZ499Yqe57+/UJIlIbX+Kn+1un+cPRBzy+SSfIx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iWSrwgAAAN0AAAAPAAAAAAAAAAAAAAAAAJgCAABkcnMvZG93&#10;bnJldi54bWxQSwUGAAAAAAQABAD1AAAAhwMAAAAA&#10;" fillcolor="#d4d4d4" stroked="f"/>
                <v:line id="Line 345" o:spid="_x0000_s1170" style="position:absolute;visibility:visible;mso-wrap-style:square" from="639,213" to="639,11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gE5cgAAADdAAAADwAAAGRycy9kb3ducmV2LnhtbESPT2vCQBDF74V+h2WEXkrdxIOU1FW0&#10;/6hQEK3idcyOSWh2NuxuNfrpO4dCbzO8N+/9ZjLrXatOFGLj2UA+zEARl942XBnYfr09PIKKCdli&#10;65kMXCjCbHp7M8HC+jOv6bRJlZIQjgUaqFPqCq1jWZPDOPQdsWhHHxwmWUOlbcCzhLtWj7JsrB02&#10;LA01dvRcU/m9+XEG9vmyvK63YfG+2N9/vvBh9brTR2PuBv38CVSiPv2b/64/rODnI8GVb2QEPf0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wgE5cgAAADdAAAADwAAAAAA&#10;AAAAAAAAAAChAgAAZHJzL2Rvd25yZXYueG1sUEsFBgAAAAAEAAQA+QAAAJYDAAAAAA==&#10;" strokecolor="#d4d4d4" strokeweight="0"/>
                <v:rect id="Rectangle 346" o:spid="_x0000_s1171" style="position:absolute;left:639;top:213;width:7;height: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pVQsEA&#10;AADdAAAADwAAAGRycy9kb3ducmV2LnhtbERP24rCMBB9F/Yfwiz4IpoqKFqNIrLC7pu3Dxiasak2&#10;k5JktevXmwXBtzmc6yxWra3FjXyoHCsYDjIQxIXTFZcKTsdtfwoiRGSNtWNS8EcBVsuPzgJz7e68&#10;p9shliKFcMhRgYmxyaUMhSGLYeAa4sSdnbcYE/Sl1B7vKdzWcpRlE2mx4tRgsKGNoeJ6+LUK5GWn&#10;K9l8Tfzl3LvqmfkZ42OsVPezXc9BRGrjW/xyf+s0fziawf836QS5f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BaVULBAAAA3QAAAA8AAAAAAAAAAAAAAAAAmAIAAGRycy9kb3du&#10;cmV2LnhtbFBLBQYAAAAABAAEAPUAAACGAwAAAAA=&#10;" fillcolor="#d4d4d4" stroked="f"/>
                <v:line id="Line 347" o:spid="_x0000_s1172" style="position:absolute;visibility:visible;mso-wrap-style:square" from="3967,652" to="3967,11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eePskAAADdAAAADwAAAGRycy9kb3ducmV2LnhtbESPQUvDQBCF7wX/wzJCL2I3qSASuy3W&#10;VlEoSGul1zE7TYLZ2bC7trG/vnMQepvhvXnvm8msd606UIiNZwP5KANFXHrbcGVg+/ly+wAqJmSL&#10;rWcy8EcRZtOrwQQL64+8psMmVUpCOBZooE6pK7SOZU0O48h3xKLtfXCYZA2VtgGPEu5aPc6ye+2w&#10;YWmosaPnmsqfza8zsMvfy9N6G+av893NasHfH8svvTdmeN0/PYJK1KeL+f/6zQp+fif88o2MoKdn&#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Cinnj7JAAAA3QAAAA8AAAAA&#10;AAAAAAAAAAAAoQIAAGRycy9kb3ducmV2LnhtbFBLBQYAAAAABAAEAPkAAACXAwAAAAA=&#10;" strokecolor="#d4d4d4" strokeweight="0"/>
                <v:rect id="Rectangle 348" o:spid="_x0000_s1173" style="position:absolute;left:3967;top:652;width:7;height:4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PmcMA&#10;AADdAAAADwAAAGRycy9kb3ducmV2LnhtbERP22oCMRB9L/QfwhT6Ump2W5S6GkWkgn2rlw8YNuNm&#10;L5ksSaqrX98UCr7N4VxnvhxsJ87kQ+1YQT7KQBCXTtdcKTgeNq8fIEJE1tg5JgVXCrBcPD7MsdDu&#10;wjs672MlUgiHAhWYGPtCylAashhGridO3Ml5izFBX0nt8ZLCbSffsmwiLdacGgz2tDZUtvsfq0A2&#10;37qW/efEN6eXVk/N1xhvY6Wen4bVDESkId7F/+6tTvPz9xz+vkknyM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XPmcMAAADdAAAADwAAAAAAAAAAAAAAAACYAgAAZHJzL2Rv&#10;d25yZXYueG1sUEsFBgAAAAAEAAQA9QAAAIgDAAAAAA==&#10;" fillcolor="#d4d4d4" stroked="f"/>
                <v:line id="Line 349" o:spid="_x0000_s1174" style="position:absolute;visibility:visible;mso-wrap-style:square" from="4440,652" to="4440,11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zml0sYAAADdAAAADwAAAGRycy9kb3ducmV2LnhtbERP22oCMRB9L/gPYYS+lJpdC1JWo2hb&#10;iwWheCm+Tjfj7uJmsiRRV7/eFIS+zeFcZzRpTS1O5HxlWUHaS0AQ51ZXXCjYbubPryB8QNZYWyYF&#10;F/IwGXceRphpe+YVndahEDGEfYYKyhCaTEqfl2TQ92xDHLm9dQZDhK6Q2uE5hpta9pNkIA1WHBtK&#10;bOitpPywPhoFu/Qrv662bvY52z0t3/n3++NH7pV67LbTIYhAbfgX390LHeenL334+yaeIM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c5pdLGAAAA3QAAAA8AAAAAAAAA&#10;AAAAAAAAoQIAAGRycy9kb3ducmV2LnhtbFBLBQYAAAAABAAEAPkAAACUAwAAAAA=&#10;" strokecolor="#d4d4d4" strokeweight="0"/>
                <v:rect id="Rectangle 350" o:spid="_x0000_s1175" style="position:absolute;left:4440;top:652;width:7;height:4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v0dcMA&#10;AADdAAAADwAAAGRycy9kb3ducmV2LnhtbERPzWoCMRC+F/oOYQpeimatKLrdKKVU0FtrfYBhM252&#10;3UyWJNXVpzdCwdt8fL9TrHrbihP5UDtWMB5lIIhLp2uuFOx/18M5iBCRNbaOScGFAqyWz08F5tqd&#10;+YdOu1iJFMIhRwUmxi6XMpSGLIaR64gTd3DeYkzQV1J7PKdw28q3LJtJizWnBoMdfRoqj7s/q0A2&#10;37qW3dfMN4fXo16Y7RSvU6UGL/3HO4hIfXyI/90bneaPJxO4f5NOkM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Gv0dcMAAADdAAAADwAAAAAAAAAAAAAAAACYAgAAZHJzL2Rv&#10;d25yZXYueG1sUEsFBgAAAAAEAAQA9QAAAIgDAAAAAA==&#10;" fillcolor="#d4d4d4" stroked="f"/>
                <v:line id="Line 351" o:spid="_x0000_s1176" style="position:absolute;visibility:visible;mso-wrap-style:square" from="4912,652" to="4912,11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5yYPcYAAADdAAAADwAAAGRycy9kb3ducmV2LnhtbERP22oCMRB9L/Qfwgi+FM1uK1K2Rqmt&#10;SgWheCm+jptxd+lmsiRRt/16IxT6NodzndGkNbU4k/OVZQVpPwFBnFtdcaFgt533nkH4gKyxtkwK&#10;fsjDZHx/N8JM2wuv6bwJhYgh7DNUUIbQZFL6vCSDvm8b4sgdrTMYInSF1A4vMdzU8jFJhtJgxbGh&#10;xIbeSsq/NyejYJ8u89/1zk0X0/3D6p0Pn7MveVSq22lfX0AEasO/+M/9oeP89GkAt2/iCXJ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ecmD3GAAAA3QAAAA8AAAAAAAAA&#10;AAAAAAAAoQIAAGRycy9kb3ducmV2LnhtbFBLBQYAAAAABAAEAPkAAACUAwAAAAA=&#10;" strokecolor="#d4d4d4" strokeweight="0"/>
                <v:rect id="Rectangle 352" o:spid="_x0000_s1177" style="position:absolute;left:4912;top:652;width:7;height:4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7JmsIA&#10;AADdAAAADwAAAGRycy9kb3ducmV2LnhtbERP22oCMRB9F/oPYQp9kZq1ZaWuRhGp0L5Z9QOGzbjZ&#10;SyZLkurar28KQt/mcK6zXA+2ExfyoXasYDrJQBCXTtdcKTgdd89vIEJE1tg5JgU3CrBePYyWWGh3&#10;5S+6HGIlUgiHAhWYGPtCylAashgmridO3Nl5izFBX0nt8ZrCbSdfsmwmLdacGgz2tDVUtodvq0A2&#10;e13L/n3mm/O41XPzmeNPrtTT47BZgIg0xH/x3f2h0/zpaw5/36QT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zsmawgAAAN0AAAAPAAAAAAAAAAAAAAAAAJgCAABkcnMvZG93&#10;bnJldi54bWxQSwUGAAAAAAQABAD1AAAAhwMAAAAA&#10;" fillcolor="#d4d4d4" stroked="f"/>
                <v:line id="Line 353" o:spid="_x0000_s1178" style="position:absolute;visibility:visible;mso-wrap-style:square" from="5571,652" to="5571,11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Kj0cUAAADdAAAADwAAAGRycy9kb3ducmV2LnhtbERP22oCMRB9L/gPYYS+FM2uBSmrUbS1&#10;0oJQvOHruBl3FzeTJYm67dc3hYJvczjXGU9bU4srOV9ZVpD2ExDEudUVFwp22/feCwgfkDXWlknB&#10;N3mYTjoPY8y0vfGarptQiBjCPkMFZQhNJqXPSzLo+7YhjtzJOoMhQldI7fAWw00tB0kylAYrjg0l&#10;NvRaUn7eXIyCQ/qZ/6x3br6cH55Wb3z8WuzlSanHbjsbgQjUhrv43/2h4/z0eQh/38QT5OQ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AKj0cUAAADdAAAADwAAAAAAAAAA&#10;AAAAAAChAgAAZHJzL2Rvd25yZXYueG1sUEsFBgAAAAAEAAQA+QAAAJMDAAAAAA==&#10;" strokecolor="#d4d4d4" strokeweight="0"/>
                <v:rect id="Rectangle 354" o:spid="_x0000_s1179" style="position:absolute;left:5571;top:652;width:7;height:4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DydsMA&#10;AADdAAAADwAAAGRycy9kb3ducmV2LnhtbERPyWrDMBC9F/IPYgK9lEROSzbHSgilhfaW7QMGa2LZ&#10;sUZGUhK3X18VCr3N461TbHrbihv5UDtWMBlnIIhLp2uuFJyO76MFiBCRNbaOScEXBdisBw8F5trd&#10;eU+3Q6xECuGQowITY5dLGUpDFsPYdcSJOztvMSboK6k93lO4beVzls2kxZpTg8GOXg2Vl8PVKpDN&#10;Tteye5v55vx00UvzOcXvqVKPw367AhGpj//iP/eHTvMnL3P4/SadIN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1DydsMAAADdAAAADwAAAAAAAAAAAAAAAACYAgAAZHJzL2Rv&#10;d25yZXYueG1sUEsFBgAAAAAEAAQA9QAAAIgDAAAAAA==&#10;" fillcolor="#d4d4d4" stroked="f"/>
                <v:line id="Line 355" o:spid="_x0000_s1180" style="position:absolute;visibility:visible;mso-wrap-style:square" from="5698,652" to="5698,11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tGSOMkAAADdAAAADwAAAGRycy9kb3ducmV2LnhtbESPQUvDQBCF7wX/wzJCL2I3qSASuy3W&#10;VlEoSGul1zE7TYLZ2bC7trG/vnMQepvhvXnvm8msd606UIiNZwP5KANFXHrbcGVg+/ly+wAqJmSL&#10;rWcy8EcRZtOrwQQL64+8psMmVUpCOBZooE6pK7SOZU0O48h3xKLtfXCYZA2VtgGPEu5aPc6ye+2w&#10;YWmosaPnmsqfza8zsMvfy9N6G+av893NasHfH8svvTdmeN0/PYJK1KeL+f/6zQp+fie48o2MoKdn&#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NbRkjjJAAAA3QAAAA8AAAAA&#10;AAAAAAAAAAAAoQIAAGRycy9kb3ducmV2LnhtbFBLBQYAAAAABAAEAPkAAACXAwAAAAA=&#10;" strokecolor="#d4d4d4" strokeweight="0"/>
                <v:rect id="Rectangle 356" o:spid="_x0000_s1181" style="position:absolute;left:5698;top:652;width:7;height:4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PDn8MA&#10;AADdAAAADwAAAGRycy9kb3ducmV2LnhtbERPzWoCMRC+C32HMAUvolktiq4bpRQL9dZaH2DYzG5W&#10;N5Mlibrt0zdCwdt8fL9TbHvbiiv50DhWMJ1kIIhLpxuuFRy/38dLECEia2wdk4IfCrDdPA0KzLW7&#10;8RddD7EWKYRDjgpMjF0uZSgNWQwT1xEnrnLeYkzQ11J7vKVw28pZli2kxYZTg8GO3gyV58PFKpCn&#10;T93Ibrfwp2p01iuzn+PvXKnhc/+6BhGpjw/xv/tDp/nTlxXcv0knyM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YPDn8MAAADdAAAADwAAAAAAAAAAAAAAAACYAgAAZHJzL2Rv&#10;d25yZXYueG1sUEsFBgAAAAAEAAQA9QAAAIgDAAAAAA==&#10;" fillcolor="#d4d4d4" stroked="f"/>
                <v:line id="Line 357" o:spid="_x0000_s1182" style="position:absolute;visibility:visible;mso-wrap-style:square" from="6171,652" to="6171,11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HtQ8kAAADdAAAADwAAAGRycy9kb3ducmV2LnhtbESPQUvDQBCF7wX/wzJCL2I3KSISuy3W&#10;VlEoSGul1zE7TYLZ2bC7trG/vnMQepvhvXnvm8msd606UIiNZwP5KANFXHrbcGVg+/ly+wAqJmSL&#10;rWcy8EcRZtOrwQQL64+8psMmVUpCOBZooE6pK7SOZU0O48h3xKLtfXCYZA2VtgGPEu5aPc6ye+2w&#10;YWmosaPnmsqfza8zsMvfy9N6G+av893NasHfH8svvTdmeN0/PYJK1KeL+f/6zQp+fif88o2MoKdn&#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HCh7UPJAAAA3QAAAA8AAAAA&#10;AAAAAAAAAAAAoQIAAGRycy9kb3ducmV2LnhtbFBLBQYAAAAABAAEAPkAAACXAwAAAAA=&#10;" strokecolor="#d4d4d4" strokeweight="0"/>
                <v:rect id="Rectangle 358" o:spid="_x0000_s1183" style="position:absolute;left:6171;top:652;width:6;height:4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85MMA&#10;AADdAAAADwAAAGRycy9kb3ducmV2LnhtbERP22oCMRB9L/QfwhT6Ump2S5W6GkWkgn2rlw8YNuNm&#10;L5ksSaqrX98UCr7N4VxnvhxsJ87kQ+1YQT7KQBCXTtdcKTgeNq8fIEJE1tg5JgVXCrBcPD7MsdDu&#10;wjs672MlUgiHAhWYGPtCylAashhGridO3Ml5izFBX0nt8ZLCbSffsmwiLdacGgz2tDZUtvsfq0A2&#10;37qW/efEN6eXVk/N1xhvY6Wen4bVDESkId7F/+6tTvPz9xz+vkknyM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O85MMAAADdAAAADwAAAAAAAAAAAAAAAACYAgAAZHJzL2Rv&#10;d25yZXYueG1sUEsFBgAAAAAEAAQA9QAAAIgDAAAAAA==&#10;" fillcolor="#d4d4d4" stroked="f"/>
                <v:line id="Line 359" o:spid="_x0000_s1184" style="position:absolute;visibility:visible;mso-wrap-style:square" from="6643,652" to="6643,11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z/Wr8YAAADdAAAADwAAAGRycy9kb3ducmV2LnhtbERP22oCMRB9L/gPYYS+lJpdKVJWo2hb&#10;iwWheCm+Tjfj7uJmsiRRV7/eFIS+zeFcZzRpTS1O5HxlWUHaS0AQ51ZXXCjYbubPryB8QNZYWyYF&#10;F/IwGXceRphpe+YVndahEDGEfYYKyhCaTEqfl2TQ92xDHLm9dQZDhK6Q2uE5hpta9pNkIA1WHBtK&#10;bOitpPywPhoFu/Qrv662bvY52z0t3/n3++NH7pV67LbTIYhAbfgX390LHeenL334+yaeIM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8/1q/GAAAA3QAAAA8AAAAAAAAA&#10;AAAAAAAAoQIAAGRycy9kb3ducmV2LnhtbFBLBQYAAAAABAAEAPkAAACUAwAAAAA=&#10;" strokecolor="#d4d4d4" strokeweight="0"/>
                <v:rect id="Rectangle 360" o:spid="_x0000_s1185" style="position:absolute;left:6643;top:652;width:7;height:4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2HCMIA&#10;AADdAAAADwAAAGRycy9kb3ducmV2LnhtbERP22oCMRB9L/gPYQRfimbVKroaRUoF++btA4bNuFnd&#10;TJYk1W2/vhEKfZvDuc5y3dpa3MmHyrGC4SADQVw4XXGp4Hza9mcgQkTWWDsmBd8UYL3qvCwx1+7B&#10;B7ofYylSCIccFZgYm1zKUBiyGAauIU7cxXmLMUFfSu3xkcJtLUdZNpUWK04NBht6N1Tcjl9Wgbzu&#10;dSWbj6m/Xl5vem4+J/gzUarXbTcLEJHa+C/+c+90mj98G8Pzm3SCX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bYcIwgAAAN0AAAAPAAAAAAAAAAAAAAAAAJgCAABkcnMvZG93&#10;bnJldi54bWxQSwUGAAAAAAQABAD1AAAAhwMAAAAA&#10;" fillcolor="#d4d4d4" stroked="f"/>
                <v:line id="Line 361" o:spid="_x0000_s1186" style="position:absolute;visibility:visible;mso-wrap-style:square" from="7302,652" to="7302,11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5rrQMUAAADdAAAADwAAAGRycy9kb3ducmV2LnhtbERP22oCMRB9L/gPYYS+FM2uiJTVKNra&#10;0oJQvOHruBl3FzeTJUl1269vCoJvczjXmcxaU4sLOV9ZVpD2ExDEudUVFwp227feMwgfkDXWlknB&#10;D3mYTTsPE8y0vfKaLptQiBjCPkMFZQhNJqXPSzLo+7YhjtzJOoMhQldI7fAaw00tB0kykgYrjg0l&#10;NvRSUn7efBsFh/Qz/13v3OJ9cXhavfLxa7mXJ6Ueu+18DCJQG+7im/tDx/npcAj/38QT5PQ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5rrQMUAAADdAAAADwAAAAAAAAAA&#10;AAAAAAChAgAAZHJzL2Rvd25yZXYueG1sUEsFBgAAAAAEAAQA+QAAAJMDAAAAAA==&#10;" strokecolor="#d4d4d4" strokeweight="0"/>
                <v:rect id="Rectangle 362" o:spid="_x0000_s1187" style="position:absolute;left:7302;top:652;width:7;height:4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i658IA&#10;AADdAAAADwAAAGRycy9kb3ducmV2LnhtbERP22oCMRB9F/oPYQp9kZq1dKWuRhGp0L5Z9QOGzbjZ&#10;SyZLkurar28KQt/mcK6zXA+2ExfyoXasYDrJQBCXTtdcKTgdd89vIEJE1tg5JgU3CrBePYyWWGh3&#10;5S+6HGIlUgiHAhWYGPtCylAashgmridO3Nl5izFBX0nt8ZrCbSdfsmwmLdacGgz2tDVUtodvq0A2&#10;e13L/n3mm/O41XPzmeNPrtTT47BZgIg0xH/x3f2h0/zpaw5/36QT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yLrnwgAAAN0AAAAPAAAAAAAAAAAAAAAAAJgCAABkcnMvZG93&#10;bnJldi54bWxQSwUGAAAAAAQABAD1AAAAhwMAAAAA&#10;" fillcolor="#d4d4d4" stroked="f"/>
                <v:line id="Line 363" o:spid="_x0000_s1188" style="position:absolute;visibility:visible;mso-wrap-style:square" from="7415,652" to="7415,11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TQrMUAAADdAAAADwAAAGRycy9kb3ducmV2LnhtbERP22oCMRB9L/gPYYS+FM2uFCmrUbS1&#10;0oJQvOHruBl3FzeTJYm67dc3hYJvczjXGU9bU4srOV9ZVpD2ExDEudUVFwp22/feCwgfkDXWlknB&#10;N3mYTjoPY8y0vfGarptQiBjCPkMFZQhNJqXPSzLo+7YhjtzJOoMhQldI7fAWw00tB0kylAYrjg0l&#10;NvRaUn7eXIyCQ/qZ/6x3br6cH55Wb3z8WuzlSanHbjsbgQjUhrv43/2h4/z0eQh/38QT5OQ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ATQrMUAAADdAAAADwAAAAAAAAAA&#10;AAAAAAChAgAAZHJzL2Rvd25yZXYueG1sUEsFBgAAAAAEAAQA+QAAAJMDAAAAAA==&#10;" strokecolor="#d4d4d4" strokeweight="0"/>
                <v:rect id="Rectangle 364" o:spid="_x0000_s1189" style="position:absolute;left:7415;top:652;width:7;height:4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aBC8MA&#10;AADdAAAADwAAAGRycy9kb3ducmV2LnhtbERPyWrDMBC9F/IPYgK9lEROaTbHSgilhfaW7QMGa2LZ&#10;sUZGUhK3X18VCr3N461TbHrbihv5UDtWMBlnIIhLp2uuFJyO76MFiBCRNbaOScEXBdisBw8F5trd&#10;eU+3Q6xECuGQowITY5dLGUpDFsPYdcSJOztvMSboK6k93lO4beVzls2kxZpTg8GOXg2Vl8PVKpDN&#10;Tteye5v55vx00UvzOcXvqVKPw367AhGpj//iP/eHTvMnL3P4/SadIN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1aBC8MAAADdAAAADwAAAAAAAAAAAAAAAACYAgAAZHJzL2Rv&#10;d25yZXYueG1sUEsFBgAAAAAEAAQA9QAAAIgDAAAAAA==&#10;" fillcolor="#d4d4d4" stroked="f"/>
                <v:line id="Line 365" o:spid="_x0000_s1190" style="position:absolute;visibility:visible;mso-wrap-style:square" from="7888,652" to="7888,11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fhRckAAADdAAAADwAAAGRycy9kb3ducmV2LnhtbESPQUvDQBCF7wX/wzJCL2I3KSISuy3W&#10;VlEoSGul1zE7TYLZ2bC7trG/vnMQepvhvXnvm8msd606UIiNZwP5KANFXHrbcGVg+/ly+wAqJmSL&#10;rWcy8EcRZtOrwQQL64+8psMmVUpCOBZooE6pK7SOZU0O48h3xKLtfXCYZA2VtgGPEu5aPc6ye+2w&#10;YWmosaPnmsqfza8zsMvfy9N6G+av893NasHfH8svvTdmeN0/PYJK1KeL+f/6zQp+fie48o2MoKdn&#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I7X4UXJAAAA3QAAAA8AAAAA&#10;AAAAAAAAAAAAoQIAAGRycy9kb3ducmV2LnhtbFBLBQYAAAAABAAEAPkAAACXAwAAAAA=&#10;" strokecolor="#d4d4d4" strokeweight="0"/>
                <v:rect id="Rectangle 366" o:spid="_x0000_s1191" style="position:absolute;left:7888;top:652;width:7;height:4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Ww4sMA&#10;AADdAAAADwAAAGRycy9kb3ducmV2LnhtbERPzWoCMRC+C32HMAUvolmliq4bpRQL9dZaH2DYzG5W&#10;N5Mlibrt0zdCwdt8fL9TbHvbiiv50DhWMJ1kIIhLpxuuFRy/38dLECEia2wdk4IfCrDdPA0KzLW7&#10;8RddD7EWKYRDjgpMjF0uZSgNWQwT1xEnrnLeYkzQ11J7vKVw28pZli2kxYZTg8GO3gyV58PFKpCn&#10;T93Ibrfwp2p01iuzn+PvXKnhc/+6BhGpjw/xv/tDp/nTlxXcv0knyM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YWw4sMAAADdAAAADwAAAAAAAAAAAAAAAACYAgAAZHJzL2Rv&#10;d25yZXYueG1sUEsFBgAAAAAEAAQA9QAAAIgDAAAAAA==&#10;" fillcolor="#d4d4d4" stroked="f"/>
                <v:line id="Line 367" o:spid="_x0000_s1192" style="position:absolute;visibility:visible;mso-wrap-style:square" from="8361,652" to="8361,11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Xh7nskAAADdAAAADwAAAGRycy9kb3ducmV2LnhtbESPQUvDQBCF7wX/wzJCL2I3KSgSuy3W&#10;VlEoSGul1zE7TYLZ2bC7trG/vnMQepvhvXnvm8msd606UIiNZwP5KANFXHrbcGVg+/ly+wAqJmSL&#10;rWcy8EcRZtOrwQQL64+8psMmVUpCOBZooE6pK7SOZU0O48h3xKLtfXCYZA2VtgGPEu5aPc6ye+2w&#10;YWmosaPnmsqfza8zsMvfy9N6G+av893NasHfH8svvTdmeN0/PYJK1KeL+f/6zQp+fif88o2MoKdn&#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PV4e57JAAAA3QAAAA8AAAAA&#10;AAAAAAAAAAAAoQIAAGRycy9kb3ducmV2LnhtbFBLBQYAAAAABAAEAPkAAACXAwAAAAA=&#10;" strokecolor="#d4d4d4" strokeweight="0"/>
                <v:rect id="Rectangle 368" o:spid="_x0000_s1193" style="position:absolute;left:8361;top:652;width:6;height:4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oqOcIA&#10;AADdAAAADwAAAGRycy9kb3ducmV2LnhtbERP22oCMRB9F/oPYYS+SM1uYcWuRimi0L7VywcMm3Gz&#10;upksSdStX28KBd/mcK4zX/a2FVfyoXGsIB9nIIgrpxuuFRz2m7cpiBCRNbaOScEvBVguXgZzLLW7&#10;8Zauu1iLFMKhRAUmxq6UMlSGLIax64gTd3TeYkzQ11J7vKVw28r3LJtIiw2nBoMdrQxV593FKpCn&#10;H93Ibj3xp+PorD/Md4H3QqnXYf85AxGpj0/xv/tLp/l5kcPfN+kE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Kio5wgAAAN0AAAAPAAAAAAAAAAAAAAAAAJgCAABkcnMvZG93&#10;bnJldi54bWxQSwUGAAAAAAQABAD1AAAAhwMAAAAA&#10;" fillcolor="#d4d4d4" stroked="f"/>
                <v:line id="Line 369" o:spid="_x0000_s1194" style="position:absolute;visibility:visible;mso-wrap-style:square" from="0,1105" to="9026,11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DfBL8IAAADdAAAADwAAAGRycy9kb3ducmV2LnhtbERPS4vCMBC+L/gfwgje1rSCbq1GEVlx&#10;va0v8Dg0YxtsJqXJavffm4UFb/PxPWe+7Gwt7tR641hBOkxAEBdOGy4VnI6b9wyED8gaa8ek4Jc8&#10;LBe9tznm2j14T/dDKEUMYZ+jgiqEJpfSFxVZ9EPXEEfu6lqLIcK2lLrFRwy3tRwlyURaNBwbKmxo&#10;XVFxO/xYBeZ7sh3vPs7Ts/zchvSS3TJjT0oN+t1qBiJQF17if/eXjvPT8Qj+voknyMU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DfBL8IAAADdAAAADwAAAAAAAAAAAAAA&#10;AAChAgAAZHJzL2Rvd25yZXYueG1sUEsFBgAAAAAEAAQA+QAAAJADAAAAAA==&#10;" strokeweight="0"/>
                <v:rect id="Rectangle 370" o:spid="_x0000_s1195" style="position:absolute;top:1105;width:9026;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rDHsUA&#10;AADdAAAADwAAAGRycy9kb3ducmV2LnhtbERPS2vCQBC+C/0PyxS86cZXsWlWqYLgRai2h3obs9Mk&#10;JDsbd1eN/fXdQqG3+fieky0704grOV9ZVjAaJiCIc6srLhR8vG8GcxA+IGtsLJOCO3lYLh56Gaba&#10;3nhP10MoRAxhn6KCMoQ2ldLnJRn0Q9sSR+7LOoMhQldI7fAWw00jx0nyJA1WHBtKbGldUl4fLkbB&#10;6nm+Or9Nefe9Px3p+HmqZ2OXKNV/7F5fQATqwr/4z73Vcf5oNoHfb+IJcv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sMexQAAAN0AAAAPAAAAAAAAAAAAAAAAAJgCAABkcnMv&#10;ZG93bnJldi54bWxQSwUGAAAAAAQABAD1AAAAigMAAAAA&#10;" fillcolor="black" stroked="f"/>
                <v:line id="Line 371" o:spid="_x0000_s1196" style="position:absolute;visibility:visible;mso-wrap-style:square" from="9020,652" to="9020,11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N9ncYAAADdAAAADwAAAGRycy9kb3ducmV2LnhtbERP22oCMRB9L/Qfwgi+FM1uqVK2Rqmt&#10;SgWheCm+jptxd+lmsiRRt/16IxT6NodzndGkNbU4k/OVZQVpPwFBnFtdcaFgt533nkH4gKyxtkwK&#10;fsjDZHx/N8JM2wuv6bwJhYgh7DNUUIbQZFL6vCSDvm8b4sgdrTMYInSF1A4vMdzU8jFJhtJgxbGh&#10;xIbeSsq/NyejYJ8u89/1zk0X0/3D6p0Pn7MveVSq22lfX0AEasO/+M/9oeP8dPAEt2/iCXJ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pDfZ3GAAAA3QAAAA8AAAAAAAAA&#10;AAAAAAAAoQIAAGRycy9kb3ducmV2LnhtbFBLBQYAAAAABAAEAPkAAACUAwAAAAA=&#10;" strokecolor="#d4d4d4" strokeweight="0"/>
                <v:rect id="Rectangle 372" o:spid="_x0000_s1197" style="position:absolute;left:9020;top:652;width:6;height:4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EsOsIA&#10;AADdAAAADwAAAGRycy9kb3ducmV2LnhtbERP22oCMRB9L/gPYYS+FM1aWNHVKFIU7Fu9fMCwGTer&#10;m8mSpLr69aZQ8G0O5zrzZWcbcSUfascKRsMMBHHpdM2VguNhM5iACBFZY+OYFNwpwHLRe5tjod2N&#10;d3Tdx0qkEA4FKjAxtoWUoTRkMQxdS5y4k/MWY4K+ktrjLYXbRn5m2VharDk1GGzpy1B52f9aBfL8&#10;o2vZrsf+fPq46Kn5zvGRK/Xe71YzEJG6+BL/u7c6zR/lOfx9k06Qi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ESw6wgAAAN0AAAAPAAAAAAAAAAAAAAAAAJgCAABkcnMvZG93&#10;bnJldi54bWxQSwUGAAAAAAQABAD1AAAAhwMAAAAA&#10;" fillcolor="#d4d4d4" stroked="f"/>
                <v:line id="Line 373" o:spid="_x0000_s1198" style="position:absolute;visibility:visible;mso-wrap-style:square" from="0,1305" to="4912,13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1GccUAAADdAAAADwAAAGRycy9kb3ducmV2LnhtbERP22oCMRB9L/gPYYS+FM2uUCmrUbS1&#10;0oJQvOHruBl3FzeTJYm67dc3hYJvczjXGU9bU4srOV9ZVpD2ExDEudUVFwp22/feCwgfkDXWlknB&#10;N3mYTjoPY8y0vfGarptQiBjCPkMFZQhNJqXPSzLo+7YhjtzJOoMhQldI7fAWw00tB0kylAYrjg0l&#10;NvRaUn7eXIyCQ/qZ/6x3br6cH55Wb3z8WuzlSanHbjsbgQjUhrv43/2h4/z0eQh/38QT5OQ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d1GccUAAADdAAAADwAAAAAAAAAA&#10;AAAAAAChAgAAZHJzL2Rvd25yZXYueG1sUEsFBgAAAAAEAAQA+QAAAJMDAAAAAA==&#10;" strokecolor="#d4d4d4" strokeweight="0"/>
                <v:rect id="Rectangle 374" o:spid="_x0000_s1199" style="position:absolute;top:1305;width:4912;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8X1sIA&#10;AADdAAAADwAAAGRycy9kb3ducmV2LnhtbERPzWoCMRC+C75DGMFL0azCqt0apRQL9lZtH2DYjJvV&#10;zWRJom59+kYQvM3H9zvLdWcbcSEfascKJuMMBHHpdM2Vgt+fz9ECRIjIGhvHpOCPAqxX/d4SC+2u&#10;vKPLPlYihXAoUIGJsS2kDKUhi2HsWuLEHZy3GBP0ldQeryncNnKaZTNpsebUYLClD0PlaX+2CuTx&#10;W9ey3cz88fBy0q/mK8dbrtRw0L2/gYjUxaf44d7qNH+Sz+H+TTpBr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jxfWwgAAAN0AAAAPAAAAAAAAAAAAAAAAAJgCAABkcnMvZG93&#10;bnJldi54bWxQSwUGAAAAAAQABAD1AAAAhwMAAAAA&#10;" fillcolor="#d4d4d4" stroked="f"/>
                <v:line id="Line 375" o:spid="_x0000_s1200" style="position:absolute;visibility:visible;mso-wrap-style:square" from="5578,1305" to="6643,13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53mMkAAADdAAAADwAAAGRycy9kb3ducmV2LnhtbESPQUvDQBCF7wX/wzJCL2I3KSgSuy3W&#10;VlEoSGul1zE7TYLZ2bC7trG/vnMQepvhvXnvm8msd606UIiNZwP5KANFXHrbcGVg+/ly+wAqJmSL&#10;rWcy8EcRZtOrwQQL64+8psMmVUpCOBZooE6pK7SOZU0O48h3xKLtfXCYZA2VtgGPEu5aPc6ye+2w&#10;YWmosaPnmsqfza8zsMvfy9N6G+av893NasHfH8svvTdmeN0/PYJK1KeL+f/6zQp+fie48o2MoKdn&#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AsOd5jJAAAA3QAAAA8AAAAA&#10;AAAAAAAAAAAAoQIAAGRycy9kb3ducmV2LnhtbFBLBQYAAAAABAAEAPkAAACXAwAAAAA=&#10;" strokecolor="#d4d4d4" strokeweight="0"/>
                <v:rect id="Rectangle 376" o:spid="_x0000_s1201" style="position:absolute;left:5578;top:1305;width:1065;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wmP8EA&#10;AADdAAAADwAAAGRycy9kb3ducmV2LnhtbERPzWoCMRC+C75DGKEX0ayFFV2NIkWh3qz6AMNm3Kxu&#10;JkuS6rZP3whCb/Px/c5y3dlG3MmH2rGCyTgDQVw6XXOl4HzajWYgQkTW2DgmBT8UYL3q95ZYaPfg&#10;L7ofYyVSCIcCFZgY20LKUBqyGMauJU7cxXmLMUFfSe3xkcJtI9+zbCot1pwaDLb0Yai8Hb+tAnk9&#10;6Fq226m/XoY3PTf7HH9zpd4G3WYBIlIX/8Uv96dO8yf5HJ7fpBPk6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hcJj/BAAAA3QAAAA8AAAAAAAAAAAAAAAAAmAIAAGRycy9kb3du&#10;cmV2LnhtbFBLBQYAAAAABAAEAPUAAACGAwAAAAA=&#10;" fillcolor="#d4d4d4" stroked="f"/>
                <v:line id="Line 377" o:spid="_x0000_s1202" style="position:absolute;visibility:visible;mso-wrap-style:square" from="0,1498" to="4912,1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SxI8gAAADdAAAADwAAAGRycy9kb3ducmV2LnhtbESPT2vCQBDF74V+h2WEXkrdpAcpqato&#10;/6FQEK3idcyOSWh2NuxuNfrpO4dCbzO8N+/9ZjztXatOFGLj2UA+zEARl942XBnYfr0/PIGKCdli&#10;65kMXCjCdHJ7M8bC+jOv6bRJlZIQjgUaqFPqCq1jWZPDOPQdsWhHHxwmWUOlbcCzhLtWP2bZSDts&#10;WBpq7OilpvJ78+MM7PNleV1vw/xjvr//fOXD6m2nj8bcDfrZM6hEffo3/10vrODnI+GXb2QEPfk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xSxI8gAAADdAAAADwAAAAAA&#10;AAAAAAAAAAChAgAAZHJzL2Rvd25yZXYueG1sUEsFBgAAAAAEAAQA+QAAAJYDAAAAAA==&#10;" strokecolor="#d4d4d4" strokeweight="0"/>
                <v:rect id="Rectangle 378" o:spid="_x0000_s1203" style="position:absolute;top:1498;width:4912;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bghMMA&#10;AADdAAAADwAAAGRycy9kb3ducmV2LnhtbERP3WrCMBS+H+wdwhG8GWtaweJqo4yh4O429QEOzbGp&#10;NiclybTu6ZfBYHfn4/s99Xq0vbiSD51jBUWWgyBunO64VXA8bJ8XIEJE1tg7JgV3CrBePT7UWGl3&#10;40+67mMrUgiHChWYGIdKytAYshgyNxAn7uS8xZigb6X2eEvhtpezPC+lxY5Tg8GB3gw1l/2XVSDP&#10;H7qTw6b059PTRb+Y9zl+z5WaTsbXJYhIY/wX/7l3Os0vygJ+v0knyN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EbghMMAAADdAAAADwAAAAAAAAAAAAAAAACYAgAAZHJzL2Rv&#10;d25yZXYueG1sUEsFBgAAAAAEAAQA9QAAAIgDAAAAAA==&#10;" fillcolor="#d4d4d4" stroked="f"/>
                <v:line id="Line 379" o:spid="_x0000_s1204" style="position:absolute;visibility:visible;mso-wrap-style:square" from="5578,1498" to="6643,1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qKz8UAAADdAAAADwAAAGRycy9kb3ducmV2LnhtbERPS2sCMRC+F/wPYQQvRbPrQcpqFLW1&#10;tFAQX3gdN+Pu4mayJKlu++ubguBtPr7nTGatqcWVnK8sK0gHCQji3OqKCwX73ar/AsIHZI21ZVLw&#10;Qx5m087TBDNtb7yh6zYUIoawz1BBGUKTSenzkgz6gW2II3e2zmCI0BVSO7zFcFPLYZKMpMGKY0OJ&#10;DS1Lyi/bb6PgmH7mv5u9W7wvjs9fr3xavx3kWalet52PQQRqw0N8d3/oOD8dDeH/m3iCn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IqKz8UAAADdAAAADwAAAAAAAAAA&#10;AAAAAAChAgAAZHJzL2Rvd25yZXYueG1sUEsFBgAAAAAEAAQA+QAAAJMDAAAAAA==&#10;" strokecolor="#d4d4d4" strokeweight="0"/>
                <v:rect id="Rectangle 380" o:spid="_x0000_s1205" style="position:absolute;left:5578;top:1498;width:1065;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9jbaMIA&#10;AADdAAAADwAAAGRycy9kb3ducmV2LnhtbERP22oCMRB9F/oPYQp9kZq1xaWuRhGp0L5Z9QOGzbjZ&#10;SyZLkurar28KQt/mcK6zXA+2ExfyoXasYDrJQBCXTtdcKTgdd89vIEJE1tg5JgU3CrBePYyWWGh3&#10;5S+6HGIlUgiHAhWYGPtCylAashgmridO3Nl5izFBX0nt8ZrCbSdfsiyXFmtODQZ72hoq28O3VSCb&#10;va5l/5775jxu9dx8zvBnptTT47BZgIg0xH/x3f2h0/xp/gp/36QT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2NtowgAAAN0AAAAPAAAAAAAAAAAAAAAAAJgCAABkcnMvZG93&#10;bnJldi54bWxQSwUGAAAAAAQABAD1AAAAhwMAAAAA&#10;" fillcolor="#d4d4d4" stroked="f"/>
                <v:line id="Line 381" o:spid="_x0000_s1206" style="position:absolute;visibility:visible;mso-wrap-style:square" from="0,1691" to="4912,16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3IMUAAADdAAAADwAAAGRycy9kb3ducmV2LnhtbERP22oCMRB9L/gPYYS+FM2uFCmrUbS1&#10;0oJQvOHruBl3FzeTJYm67dc3hYJvczjXGU9bU4srOV9ZVpD2ExDEudUVFwp22/feCwgfkDXWlknB&#10;N3mYTjoPY8y0vfGarptQiBjCPkMFZQhNJqXPSzLo+7YhjtzJOoMhQldI7fAWw00tB0kylAYrjg0l&#10;NvRaUn7eXIyCQ/qZ/6x3br6cH55Wb3z8WuzlSanHbjsbgQjUhrv43/2h4/x0+Ax/38QT5OQ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C+3IMUAAADdAAAADwAAAAAAAAAA&#10;AAAAAAChAgAAZHJzL2Rvd25yZXYueG1sUEsFBgAAAAAEAAQA+QAAAJMDAAAAAA==&#10;" strokecolor="#d4d4d4" strokeweight="0"/>
                <v:rect id="Rectangle 382" o:spid="_x0000_s1207" style="position:absolute;top:1691;width:4912;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3mh8MA&#10;AADdAAAADwAAAGRycy9kb3ducmV2LnhtbERP3WrCMBS+H+wdwhG8GWuq0OJqo4yh4O429QEOzbGp&#10;NiclybTu6ZfBYHfn4/s99Xq0vbiSD51jBbMsB0HcON1xq+B42D4vQISIrLF3TAruFGC9enyosdLu&#10;xp903cdWpBAOFSowMQ6VlKExZDFkbiBO3Ml5izFB30rt8ZbCbS/neV5Kix2nBoMDvRlqLvsvq0Ce&#10;P3Qnh03pz6eni34x7wV+F0pNJ+PrEkSkMf6L/9w7nebPygJ+v0knyN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33mh8MAAADdAAAADwAAAAAAAAAAAAAAAACYAgAAZHJzL2Rv&#10;d25yZXYueG1sUEsFBgAAAAAEAAQA9QAAAIgDAAAAAA==&#10;" fillcolor="#d4d4d4" stroked="f"/>
                <v:line id="Line 383" o:spid="_x0000_s1208" style="position:absolute;visibility:visible;mso-wrap-style:square" from="5578,1691" to="6643,16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7GMzMUAAADdAAAADwAAAGRycy9kb3ducmV2LnhtbERPS2vCQBC+C/0PyxS8SN3EQyipq9Qn&#10;FQpFq3gds2MSmp0Nu6um/vpuodDbfHzPGU8704grOV9bVpAOExDEhdU1lwr2n6unZxA+IGtsLJOC&#10;b/IwnTz0xphre+MtXXehFDGEfY4KqhDaXEpfVGTQD21LHLmzdQZDhK6U2uEthptGjpIkkwZrjg0V&#10;tjSvqPjaXYyCY7op7tu9m61nx8H7gk8fy4M8K9V/7F5fQATqwr/4z/2m4/w0y+D3m3iCnP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7GMzMUAAADdAAAADwAAAAAAAAAA&#10;AAAAAAChAgAAZHJzL2Rvd25yZXYueG1sUEsFBgAAAAAEAAQA+QAAAJMDAAAAAA==&#10;" strokecolor="#d4d4d4" strokeweight="0"/>
                <v:rect id="Rectangle 384" o:spid="_x0000_s1209" style="position:absolute;left:5578;top:1691;width:1065;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Pda8IA&#10;AADdAAAADwAAAGRycy9kb3ducmV2LnhtbERP22oCMRB9L/QfwhT6IjVrwW1djSJSob5Z9QOGzbjZ&#10;SyZLkurarzeFQt/mcK6zWA22ExfyoXasYDLOQBCXTtdcKTgdty/vIEJE1tg5JgU3CrBaPj4ssNDu&#10;yl90OcRKpBAOBSowMfaFlKE0ZDGMXU+cuLPzFmOCvpLa4zWF206+ZlkuLdacGgz2tDFUtodvq0A2&#10;e13L/iP3zXnU6pnZTfFnqtTz07Ceg4g0xH/xn/tTp/mT/A1+v0kn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491rwgAAAN0AAAAPAAAAAAAAAAAAAAAAAJgCAABkcnMvZG93&#10;bnJldi54bWxQSwUGAAAAAAQABAD1AAAAhwMAAAAA&#10;" fillcolor="#d4d4d4" stroked="f"/>
                <v:line id="Line 385" o:spid="_x0000_s1210" style="position:absolute;visibility:visible;mso-wrap-style:square" from="0,2037" to="4912,20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K9JcgAAADdAAAADwAAAGRycy9kb3ducmV2LnhtbESPT2vCQBDF74V+h2WEXkrdpAcpqato&#10;/6FQEK3idcyOSWh2NuxuNfrpO4dCbzO8N+/9ZjztXatOFGLj2UA+zEARl942XBnYfr0/PIGKCdli&#10;65kMXCjCdHJ7M8bC+jOv6bRJlZIQjgUaqFPqCq1jWZPDOPQdsWhHHxwmWUOlbcCzhLtWP2bZSDts&#10;WBpq7OilpvJ78+MM7PNleV1vw/xjvr//fOXD6m2nj8bcDfrZM6hEffo3/10vrODnI8GVb2QEPfk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WK9JcgAAADdAAAADwAAAAAA&#10;AAAAAAAAAAChAgAAZHJzL2Rvd25yZXYueG1sUEsFBgAAAAAEAAQA+QAAAJYDAAAAAA==&#10;" strokecolor="#d4d4d4" strokeweight="0"/>
                <v:rect id="Rectangle 386" o:spid="_x0000_s1211" style="position:absolute;top:2037;width:4912;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DsgsEA&#10;AADdAAAADwAAAGRycy9kb3ducmV2LnhtbERPzWoCMRC+F3yHMEIvRbMWXHQ1ihSFerPqAwybcbO6&#10;mSxJqluf3ghCb/Px/c582dlGXMmH2rGC0TADQVw6XXOl4HjYDCYgQkTW2DgmBX8UYLnovc2x0O7G&#10;P3Tdx0qkEA4FKjAxtoWUoTRkMQxdS5y4k/MWY4K+ktrjLYXbRn5mWS4t1pwaDLb0Zai87H+tAnne&#10;6Vq269yfTx8XPTXbMd7HSr33u9UMRKQu/otf7m+d5o/yKTy/SSfIx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Yw7ILBAAAA3QAAAA8AAAAAAAAAAAAAAAAAmAIAAGRycy9kb3du&#10;cmV2LnhtbFBLBQYAAAAABAAEAPUAAACGAwAAAAA=&#10;" fillcolor="#d4d4d4" stroked="f"/>
                <v:line id="Line 387" o:spid="_x0000_s1212" style="position:absolute;visibility:visible;mso-wrap-style:square" from="5578,2037" to="6643,20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0n/skAAADdAAAADwAAAGRycy9kb3ducmV2LnhtbESPQU/CQBCF7yT+h82YcDGyLQc1lYWI&#10;oNGExIAYrmN3aBu7s83uCpVfzxxMuM3kvXnvm8msd606UIiNZwP5KANFXHrbcGVg+/ly+wAqJmSL&#10;rWcy8EcRZtOrwQQL64+8psMmVUpCOBZooE6pK7SOZU0O48h3xKLtfXCYZA2VtgGPEu5aPc6yO+2w&#10;YWmosaPnmsqfza8zsMvfy9N6G+av893NasHfH8svvTdmeN0/PYJK1KeL+f/6zQp+fi/88o2MoKdn&#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L7NJ/7JAAAA3QAAAA8AAAAA&#10;AAAAAAAAAAAAoQIAAGRycy9kb3ducmV2LnhtbFBLBQYAAAAABAAEAPkAAACXAwAAAAA=&#10;" strokecolor="#d4d4d4" strokeweight="0"/>
                <v:rect id="Rectangle 388" o:spid="_x0000_s1213" style="position:absolute;left:5578;top:2037;width:1065;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92WcIA&#10;AADdAAAADwAAAGRycy9kb3ducmV2LnhtbERPzWoCMRC+F/oOYQpeSs2uoK2rUUQU6q1VH2DYjJvV&#10;zWRJoq59eiMIvc3H9zvTeWcbcSEfascK8n4Ggrh0uuZKwX63/vgCESKyxsYxKbhRgPns9WWKhXZX&#10;/qXLNlYihXAoUIGJsS2kDKUhi6HvWuLEHZy3GBP0ldQeryncNnKQZSNpsebUYLClpaHytD1bBfL4&#10;o2vZrkb+eHg/6bHZDPFvqFTvrVtMQETq4r/46f7WaX7+mcPjm3SCnN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n3ZZwgAAAN0AAAAPAAAAAAAAAAAAAAAAAJgCAABkcnMvZG93&#10;bnJldi54bWxQSwUGAAAAAAQABAD1AAAAhwMAAAAA&#10;" fillcolor="#d4d4d4" stroked="f"/>
                <v:line id="Line 389" o:spid="_x0000_s1214" style="position:absolute;visibility:visible;mso-wrap-style:square" from="0,2383" to="4912,23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McEsYAAADdAAAADwAAAGRycy9kb3ducmV2LnhtbERPS2sCMRC+F/wPYYReSs2uh1pWo2hb&#10;iwWh+Chep5txd3EzWZKoq7/eFITe5uN7zmjSmlqcyPnKsoK0l4Agzq2uuFCw3cyfX0H4gKyxtkwK&#10;LuRhMu48jDDT9swrOq1DIWII+wwVlCE0mZQ+L8mg79mGOHJ76wyGCF0htcNzDDe17CfJizRYcWwo&#10;saG3kvLD+mgU7NKv/LrautnnbPe0fOff748fuVfqsdtOhyACteFffHcvdJyfDvrw9008QY5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FTHBLGAAAA3QAAAA8AAAAAAAAA&#10;AAAAAAAAoQIAAGRycy9kb3ducmV2LnhtbFBLBQYAAAAABAAEAPkAAACUAwAAAAA=&#10;" strokecolor="#d4d4d4" strokeweight="0"/>
                <v:rect id="Rectangle 390" o:spid="_x0000_s1215" style="position:absolute;top:2383;width:4912;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FNtcMA&#10;AADdAAAADwAAAGRycy9kb3ducmV2LnhtbERPyWrDMBC9F/IPYgK9lEROSzbHSgilhfaW7QMGa2LZ&#10;sUZGUhK3X18VCr3N461TbHrbihv5UDtWMBlnIIhLp2uuFJyO76MFiBCRNbaOScEXBdisBw8F5trd&#10;eU+3Q6xECuGQowITY5dLGUpDFsPYdcSJOztvMSboK6k93lO4beVzls2kxZpTg8GOXg2Vl8PVKpDN&#10;Tteye5v55vx00UvzOcXvqVKPw367AhGpj//iP/eHTvMn8xf4/SadIN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gFNtcMAAADdAAAADwAAAAAAAAAAAAAAAACYAgAAZHJzL2Rv&#10;d25yZXYueG1sUEsFBgAAAAAEAAQA9QAAAIgDAAAAAA==&#10;" fillcolor="#d4d4d4" stroked="f"/>
                <v:line id="Line 391" o:spid="_x0000_s1216" style="position:absolute;visibility:visible;mso-wrap-style:square" from="5578,2383" to="6643,23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Yh/cYAAADdAAAADwAAAGRycy9kb3ducmV2LnhtbERP22oCMRB9L/Qfwgi+FM1uKVq2Rqmt&#10;SgWheCm+jptxd+lmsiRRt/16IxT6NodzndGkNbU4k/OVZQVpPwFBnFtdcaFgt533nkH4gKyxtkwK&#10;fsjDZHx/N8JM2wuv6bwJhYgh7DNUUIbQZFL6vCSDvm8b4sgdrTMYInSF1A4vMdzU8jFJBtJgxbGh&#10;xIbeSsq/NyejYJ8u89/1zk0X0/3D6p0Pn7MveVSq22lfX0AEasO/+M/9oeP8dPgEt2/iCXJ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H2If3GAAAA3QAAAA8AAAAAAAAA&#10;AAAAAAAAoQIAAGRycy9kb3ducmV2LnhtbFBLBQYAAAAABAAEAPkAAACUAwAAAAA=&#10;" strokecolor="#d4d4d4" strokeweight="0"/>
                <v:rect id="Rectangle 392" o:spid="_x0000_s1217" style="position:absolute;left:5578;top:2383;width:1065;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RwWsIA&#10;AADdAAAADwAAAGRycy9kb3ducmV2LnhtbERPzWoCMRC+C75DGMFL0azCqt0apRQL9lZtH2DYjJvV&#10;zWRJom59+kYQvM3H9zvLdWcbcSEfascKJuMMBHHpdM2Vgt+fz9ECRIjIGhvHpOCPAqxX/d4SC+2u&#10;vKPLPlYihXAoUIGJsS2kDKUhi2HsWuLEHZy3GBP0ldQeryncNnKaZTNpsebUYLClD0PlaX+2CuTx&#10;W9ey3cz88fBy0q/mK8dbrtRw0L2/gYjUxaf44d7qNH8yz+H+TTpBr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pHBawgAAAN0AAAAPAAAAAAAAAAAAAAAAAJgCAABkcnMvZG93&#10;bnJldi54bWxQSwUGAAAAAAQABAD1AAAAhwMAAAAA&#10;" fillcolor="#d4d4d4" stroked="f"/>
                <v:line id="Line 393" o:spid="_x0000_s1218" style="position:absolute;visibility:visible;mso-wrap-style:square" from="0,2763" to="4912,27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gaEcYAAADdAAAADwAAAGRycy9kb3ducmV2LnhtbERPS2sCMRC+F/wPYYReimbXg5bVKNra&#10;0oJQfOF13Iy7i5vJkqS67a9vCoK3+fieM5m1phYXcr6yrCDtJyCIc6srLhTstm+9ZxA+IGusLZOC&#10;H/Iwm3YeJphpe+U1XTahEDGEfYYKyhCaTEqfl2TQ921DHLmTdQZDhK6Q2uE1hptaDpJkKA1WHBtK&#10;bOilpPy8+TYKDuln/rveucX74vC0euXj13IvT0o9dtv5GESgNtzFN/eHjvPT0RD+v4knyO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5oGhHGAAAA3QAAAA8AAAAAAAAA&#10;AAAAAAAAoQIAAGRycy9kb3ducmV2LnhtbFBLBQYAAAAABAAEAPkAAACUAwAAAAA=&#10;" strokecolor="#d4d4d4" strokeweight="0"/>
                <v:rect id="Rectangle 394" o:spid="_x0000_s1219" style="position:absolute;top:2763;width:4912;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pLtsMA&#10;AADdAAAADwAAAGRycy9kb3ducmV2LnhtbERP22oCMRB9L/QfwhR8KZq14G27UUqpoG+t9QOGzbjZ&#10;dTNZklRXv94IBd/mcK5TrHrbihP5UDtWMB5lIIhLp2uuFOx/18M5iBCRNbaOScGFAqyWz08F5tqd&#10;+YdOu1iJFMIhRwUmxi6XMpSGLIaR64gTd3DeYkzQV1J7PKdw28q3LJtKizWnBoMdfRoqj7s/q0A2&#10;37qW3dfUN4fXo16Y7QSvE6UGL/3HO4hIfXyI/90bneaPZzO4f5NOkM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TpLtsMAAADdAAAADwAAAAAAAAAAAAAAAACYAgAAZHJzL2Rv&#10;d25yZXYueG1sUEsFBgAAAAAEAAQA9QAAAIgDAAAAAA==&#10;" fillcolor="#d4d4d4" stroked="f"/>
                <v:line id="Line 395" o:spid="_x0000_s1220" style="position:absolute;visibility:visible;mso-wrap-style:square" from="5578,2763" to="6643,27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sr+MkAAADdAAAADwAAAGRycy9kb3ducmV2LnhtbESPQU/CQBCF7yT+h82YcDGyLQc1lYWI&#10;oNGExIAYrmN3aBu7s83uCpVfzxxMuM3kvXnvm8msd606UIiNZwP5KANFXHrbcGVg+/ly+wAqJmSL&#10;rWcy8EcRZtOrwQQL64+8psMmVUpCOBZooE6pK7SOZU0O48h3xKLtfXCYZA2VtgGPEu5aPc6yO+2w&#10;YWmosaPnmsqfza8zsMvfy9N6G+av893NasHfH8svvTdmeN0/PYJK1KeL+f/6zQp+fi+48o2MoKdn&#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EC7K/jJAAAA3QAAAA8AAAAA&#10;AAAAAAAAAAAAoQIAAGRycy9kb3ducmV2LnhtbFBLBQYAAAAABAAEAPkAAACXAwAAAAA=&#10;" strokecolor="#d4d4d4" strokeweight="0"/>
                <v:rect id="Rectangle 396" o:spid="_x0000_s1221" style="position:absolute;left:5578;top:2763;width:1065;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6X8MA&#10;AADdAAAADwAAAGRycy9kb3ducmV2LnhtbERPzWoCMRC+F/oOYQpeimYVtLpulFIs1Fu1PsCwmd2s&#10;biZLEnXbpzeC0Nt8fL9TrHvbigv50DhWMB5lIIhLpxuuFRx+PodzECEia2wdk4JfCrBePT8VmGt3&#10;5R1d9rEWKYRDjgpMjF0uZSgNWQwj1xEnrnLeYkzQ11J7vKZw28pJls2kxYZTg8GOPgyVp/3ZKpDH&#10;b93IbjPzx+r1pBdmO8W/qVKDl/59CSJSH//FD/eXTvPHbwu4f5NOkK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l6X8MAAADdAAAADwAAAAAAAAAAAAAAAACYAgAAZHJzL2Rv&#10;d25yZXYueG1sUEsFBgAAAAAEAAQA9QAAAIgDAAAAAA==&#10;" fillcolor="#d4d4d4" stroked="f"/>
                <v:line id="Line 397" o:spid="_x0000_s1222" style="position:absolute;visibility:visible;mso-wrap-style:square" from="0,3109" to="4912,31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hX2cgAAADdAAAADwAAAGRycy9kb3ducmV2LnhtbESPQWvCQBCF74X+h2UKXopu4qFIdJWq&#10;balQEK3F6zQ7JqHZ2bC71dhf3zkUepvhvXnvm9mid606U4iNZwP5KANFXHrbcGXg8P48nICKCdli&#10;65kMXCnCYn57M8PC+gvv6LxPlZIQjgUaqFPqCq1jWZPDOPIdsWgnHxwmWUOlbcCLhLtWj7PsQTts&#10;WBpq7GhVU/m1/3YGjvmm/NkdwvJlebx/W/Pn9ulDn4wZ3PWPU1CJ+vRv/rt+tYKfT4RfvpER9PwX&#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xhX2cgAAADdAAAADwAAAAAA&#10;AAAAAAAAAAChAgAAZHJzL2Rvd25yZXYueG1sUEsFBgAAAAAEAAQA+QAAAJYDAAAAAA==&#10;" strokecolor="#d4d4d4" strokeweight="0"/>
                <v:rect id="Rectangle 398" o:spid="_x0000_s1223" style="position:absolute;top:3109;width:4912;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oGfsIA&#10;AADdAAAADwAAAGRycy9kb3ducmV2LnhtbERP3WrCMBS+F3yHcARvZKYVlK4aRWQDd7e5PcChOW2q&#10;zUlJotY9/TIY7O58fL9nsxtsJ27kQ+tYQT7PQBBXTrfcKPj6fH0qQISIrLFzTAoeFGC3HY82WGp3&#10;5w+6nWIjUgiHEhWYGPtSylAZshjmridOXO28xZigb6T2eE/htpOLLFtJiy2nBoM9HQxVl9PVKpDn&#10;d93K/mXlz/Xsop/N2xK/l0pNJ8N+DSLSEP/Ff+6jTvPzIoffb9IJcv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SgZ+wgAAAN0AAAAPAAAAAAAAAAAAAAAAAJgCAABkcnMvZG93&#10;bnJldi54bWxQSwUGAAAAAAQABAD1AAAAhwMAAAAA&#10;" fillcolor="#d4d4d4" stroked="f"/>
                <v:line id="Line 399" o:spid="_x0000_s1224" style="position:absolute;visibility:visible;mso-wrap-style:square" from="4912,2769" to="4912,31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ZsNcUAAADdAAAADwAAAGRycy9kb3ducmV2LnhtbERPS2sCMRC+F/ofwhS8FM2uhyKrUdRW&#10;aaEgvvA6bsbdxc1kSaJu++ubguBtPr7njCatqcWVnK8sK0h7CQji3OqKCwW77aI7AOEDssbaMin4&#10;IQ+T8fPTCDNtb7ym6yYUIoawz1BBGUKTSenzkgz6nm2II3eyzmCI0BVSO7zFcFPLfpK8SYMVx4YS&#10;G5qXlJ83F6PgkH7lv+udmy1nh9fvdz6uPvbypFTnpZ0OQQRqw0N8d3/qOD8d9OH/m3iCHP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IZsNcUAAADdAAAADwAAAAAAAAAA&#10;AAAAAAChAgAAZHJzL2Rvd25yZXYueG1sUEsFBgAAAAAEAAQA+QAAAJMDAAAAAA==&#10;" strokecolor="#d4d4d4" strokeweight="0"/>
                <v:rect id="Rectangle 400" o:spid="_x0000_s1225" style="position:absolute;left:4912;top:2769;width:7;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Q9ksIA&#10;AADdAAAADwAAAGRycy9kb3ducmV2LnhtbERPzWoCMRC+F/oOYQq9FM1aUezWKCIV7E1XH2DYjJvV&#10;zWRJUl19elMQvM3H9zvTeWcbcSYfascKBv0MBHHpdM2Vgv1u1ZuACBFZY+OYFFwpwHz2+jLFXLsL&#10;b+lcxEqkEA45KjAxtrmUoTRkMfRdS5y4g/MWY4K+ktrjJYXbRn5m2VharDk1GGxpaag8FX9WgTxu&#10;dC3bn7E/Hj5O+sv8jvA2Uur9rVt8g4jUxaf44V7rNH8wGcL/N+kEOb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1D2SwgAAAN0AAAAPAAAAAAAAAAAAAAAAAJgCAABkcnMvZG93&#10;bnJldi54bWxQSwUGAAAAAAQABAD1AAAAhwMAAAAA&#10;" fillcolor="#d4d4d4" stroked="f"/>
                <v:line id="Line 401" o:spid="_x0000_s1226" style="position:absolute;visibility:visible;mso-wrap-style:square" from="5571,2769" to="5571,31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CNR2sUAAADdAAAADwAAAGRycy9kb3ducmV2LnhtbERP22oCMRB9L/gPYYS+FM2ulCKrUbS1&#10;0oJQvOHruBl3FzeTJYm67dc3hYJvczjXGU9bU4srOV9ZVpD2ExDEudUVFwp22/feEIQPyBpry6Tg&#10;mzxMJ52HMWba3nhN100oRAxhn6GCMoQmk9LnJRn0fdsQR+5kncEQoSukdniL4aaWgyR5kQYrjg0l&#10;NvRaUn7eXIyCQ/qZ/6x3br6cH55Wb3z8WuzlSanHbjsbgQjUhrv43/2h4/x0+Ax/38QT5OQ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CNR2sUAAADdAAAADwAAAAAAAAAA&#10;AAAAAAChAgAAZHJzL2Rvd25yZXYueG1sUEsFBgAAAAAEAAQA+QAAAJMDAAAAAA==&#10;" strokecolor="#d4d4d4" strokeweight="0"/>
                <v:rect id="Rectangle 402" o:spid="_x0000_s1227" style="position:absolute;left:5571;top:2769;width:7;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EAfcEA&#10;AADdAAAADwAAAGRycy9kb3ducmV2LnhtbERPzWoCMRC+C75DGKEX0ayFFV2NIkWh3qz6AMNm3Kxu&#10;JkuS6rZP3whCb/Px/c5y3dlG3MmH2rGCyTgDQVw6XXOl4HzajWYgQkTW2DgmBT8UYL3q95ZYaPfg&#10;L7ofYyVSCIcCFZgY20LKUBqyGMauJU7cxXmLMUFfSe3xkcJtI9+zbCot1pwaDLb0Yai8Hb+tAnk9&#10;6Fq226m/XoY3PTf7HH9zpd4G3WYBIlIX/8Uv96dO8yezHJ7fpBPk6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dxAH3BAAAA3QAAAA8AAAAAAAAAAAAAAAAAmAIAAGRycy9kb3du&#10;cmV2LnhtbFBLBQYAAAAABAAEAPUAAACGAwAAAAA=&#10;" fillcolor="#d4d4d4" stroked="f"/>
                <v:line id="Line 403" o:spid="_x0000_s1228" style="position:absolute;visibility:visible;mso-wrap-style:square" from="5578,3109" to="6643,31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71qNsUAAADdAAAADwAAAGRycy9kb3ducmV2LnhtbERPS2sCMRC+F/wPYYReimbXg8hqFLW1&#10;tFAQX3gdN+Pu4mayJKlu++ubguBtPr7nTGatqcWVnK8sK0j7CQji3OqKCwX73ao3AuEDssbaMin4&#10;IQ+zaedpgpm2N97QdRsKEUPYZ6igDKHJpPR5SQZ93zbEkTtbZzBE6AqpHd5iuKnlIEmG0mDFsaHE&#10;hpYl5Zftt1FwTD/z383eLd4Xx5evVz6t3w7yrNRzt52PQQRqw0N8d3/oOD8dDeH/m3iCn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71qNsUAAADdAAAADwAAAAAAAAAA&#10;AAAAAAChAgAAZHJzL2Rvd25yZXYueG1sUEsFBgAAAAAEAAQA+QAAAJMDAAAAAA==&#10;" strokecolor="#d4d4d4" strokeweight="0"/>
                <v:rect id="Rectangle 404" o:spid="_x0000_s1229" style="position:absolute;left:5578;top:3109;width:1065;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87kcMA&#10;AADdAAAADwAAAGRycy9kb3ducmV2LnhtbERPzWoCMRC+F3yHMIKXUrMKWl03SikW6q3aPsCwmd2s&#10;biZLEnXbpzeC0Nt8fL9TbHrbigv50DhWMBlnIIhLpxuuFfx8f7wsQISIrLF1TAp+KcBmPXgqMNfu&#10;ynu6HGItUgiHHBWYGLtcylAashjGriNOXOW8xZigr6X2eE3htpXTLJtLiw2nBoMdvRsqT4ezVSCP&#10;X7qR3Xbuj9XzSS/NboZ/M6VGw/5tBSJSH//FD/enTvMni1e4f5NOkO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O87kcMAAADdAAAADwAAAAAAAAAAAAAAAACYAgAAZHJzL2Rv&#10;d25yZXYueG1sUEsFBgAAAAAEAAQA9QAAAIgDAAAAAA==&#10;" fillcolor="#d4d4d4" stroked="f"/>
                <v:line id="Line 405" o:spid="_x0000_s1230" style="position:absolute;visibility:visible;mso-wrap-style:square" from="0,3455" to="4912,34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W5b38gAAADdAAAADwAAAGRycy9kb3ducmV2LnhtbESPQWvCQBCF74X+h2UKXopu4qFIdJWq&#10;balQEK3F6zQ7JqHZ2bC71dhf3zkUepvhvXnvm9mid606U4iNZwP5KANFXHrbcGXg8P48nICKCdli&#10;65kMXCnCYn57M8PC+gvv6LxPlZIQjgUaqFPqCq1jWZPDOPIdsWgnHxwmWUOlbcCLhLtWj7PsQTts&#10;WBpq7GhVU/m1/3YGjvmm/NkdwvJlebx/W/Pn9ulDn4wZ3PWPU1CJ+vRv/rt+tYKfTwRXvpER9PwX&#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W5b38gAAADdAAAADwAAAAAA&#10;AAAAAAAAAAChAgAAZHJzL2Rvd25yZXYueG1sUEsFBgAAAAAEAAQA+QAAAJYDAAAAAA==&#10;" strokecolor="#d4d4d4" strokeweight="0"/>
                <w10:wrap anchorx="margin"/>
              </v:group>
            </w:pict>
          </mc:Fallback>
        </mc:AlternateContent>
      </w:r>
      <w:r w:rsidR="00650DDA" w:rsidRPr="00C07173">
        <w:rPr>
          <w:rFonts w:ascii="Times New Roman" w:hAnsi="Times New Roman" w:cs="Times New Roman"/>
          <w:noProof/>
          <w:color w:val="44546A" w:themeColor="text2"/>
          <w:sz w:val="24"/>
          <w:szCs w:val="24"/>
          <w:u w:val="single"/>
          <w:lang w:eastAsia="en-AU"/>
        </w:rPr>
        <mc:AlternateContent>
          <mc:Choice Requires="wpg">
            <w:drawing>
              <wp:anchor distT="0" distB="0" distL="114300" distR="114300" simplePos="0" relativeHeight="251725824" behindDoc="0" locked="0" layoutInCell="1" allowOverlap="1" wp14:anchorId="24E9563B" wp14:editId="77D1E90F">
                <wp:simplePos x="0" y="0"/>
                <wp:positionH relativeFrom="column">
                  <wp:posOffset>0</wp:posOffset>
                </wp:positionH>
                <wp:positionV relativeFrom="paragraph">
                  <wp:posOffset>-207010</wp:posOffset>
                </wp:positionV>
                <wp:extent cx="5731510" cy="5760085"/>
                <wp:effectExtent l="0" t="0" r="2540" b="0"/>
                <wp:wrapNone/>
                <wp:docPr id="787" name="Group 2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31510" cy="5760085"/>
                          <a:chOff x="0" y="-331"/>
                          <a:chExt cx="9026" cy="9071"/>
                        </a:xfrm>
                      </wpg:grpSpPr>
                      <wps:wsp>
                        <wps:cNvPr id="788" name="Rectangle 5"/>
                        <wps:cNvSpPr>
                          <a:spLocks noChangeArrowheads="1"/>
                        </wps:cNvSpPr>
                        <wps:spPr bwMode="auto">
                          <a:xfrm>
                            <a:off x="4912" y="1105"/>
                            <a:ext cx="666" cy="399"/>
                          </a:xfrm>
                          <a:prstGeom prst="rect">
                            <a:avLst/>
                          </a:prstGeom>
                          <a:solidFill>
                            <a:srgbClr val="0066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9" name="Rectangle 6"/>
                        <wps:cNvSpPr>
                          <a:spLocks noChangeArrowheads="1"/>
                        </wps:cNvSpPr>
                        <wps:spPr bwMode="auto">
                          <a:xfrm>
                            <a:off x="6643" y="1105"/>
                            <a:ext cx="666" cy="399"/>
                          </a:xfrm>
                          <a:prstGeom prst="rect">
                            <a:avLst/>
                          </a:prstGeom>
                          <a:solidFill>
                            <a:srgbClr val="0066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0" name="Rectangle 7"/>
                        <wps:cNvSpPr>
                          <a:spLocks noChangeArrowheads="1"/>
                        </wps:cNvSpPr>
                        <wps:spPr bwMode="auto">
                          <a:xfrm>
                            <a:off x="4912" y="1498"/>
                            <a:ext cx="666" cy="546"/>
                          </a:xfrm>
                          <a:prstGeom prst="rect">
                            <a:avLst/>
                          </a:prstGeom>
                          <a:solidFill>
                            <a:srgbClr val="CC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1" name="Rectangle 8"/>
                        <wps:cNvSpPr>
                          <a:spLocks noChangeArrowheads="1"/>
                        </wps:cNvSpPr>
                        <wps:spPr bwMode="auto">
                          <a:xfrm>
                            <a:off x="6643" y="1498"/>
                            <a:ext cx="666" cy="546"/>
                          </a:xfrm>
                          <a:prstGeom prst="rect">
                            <a:avLst/>
                          </a:prstGeom>
                          <a:solidFill>
                            <a:srgbClr val="CC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2" name="Rectangle 9"/>
                        <wps:cNvSpPr>
                          <a:spLocks noChangeArrowheads="1"/>
                        </wps:cNvSpPr>
                        <wps:spPr bwMode="auto">
                          <a:xfrm>
                            <a:off x="4912" y="2037"/>
                            <a:ext cx="666" cy="732"/>
                          </a:xfrm>
                          <a:prstGeom prst="rect">
                            <a:avLst/>
                          </a:prstGeom>
                          <a:solidFill>
                            <a:srgbClr val="0066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3" name="Rectangle 10"/>
                        <wps:cNvSpPr>
                          <a:spLocks noChangeArrowheads="1"/>
                        </wps:cNvSpPr>
                        <wps:spPr bwMode="auto">
                          <a:xfrm>
                            <a:off x="6643" y="2037"/>
                            <a:ext cx="666" cy="732"/>
                          </a:xfrm>
                          <a:prstGeom prst="rect">
                            <a:avLst/>
                          </a:prstGeom>
                          <a:solidFill>
                            <a:srgbClr val="0066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4" name="Rectangle 11"/>
                        <wps:cNvSpPr>
                          <a:spLocks noChangeArrowheads="1"/>
                        </wps:cNvSpPr>
                        <wps:spPr bwMode="auto">
                          <a:xfrm>
                            <a:off x="6643" y="2763"/>
                            <a:ext cx="666" cy="352"/>
                          </a:xfrm>
                          <a:prstGeom prst="rect">
                            <a:avLst/>
                          </a:prstGeom>
                          <a:solidFill>
                            <a:srgbClr val="0066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5" name="Rectangle 12"/>
                        <wps:cNvSpPr>
                          <a:spLocks noChangeArrowheads="1"/>
                        </wps:cNvSpPr>
                        <wps:spPr bwMode="auto">
                          <a:xfrm>
                            <a:off x="4912" y="3109"/>
                            <a:ext cx="666" cy="352"/>
                          </a:xfrm>
                          <a:prstGeom prst="rect">
                            <a:avLst/>
                          </a:prstGeom>
                          <a:solidFill>
                            <a:srgbClr val="0066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6" name="Rectangle 13"/>
                        <wps:cNvSpPr>
                          <a:spLocks noChangeArrowheads="1"/>
                        </wps:cNvSpPr>
                        <wps:spPr bwMode="auto">
                          <a:xfrm>
                            <a:off x="6643" y="3109"/>
                            <a:ext cx="666" cy="352"/>
                          </a:xfrm>
                          <a:prstGeom prst="rect">
                            <a:avLst/>
                          </a:prstGeom>
                          <a:solidFill>
                            <a:srgbClr val="0066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7" name="Rectangle 14"/>
                        <wps:cNvSpPr>
                          <a:spLocks noChangeArrowheads="1"/>
                        </wps:cNvSpPr>
                        <wps:spPr bwMode="auto">
                          <a:xfrm>
                            <a:off x="6643" y="3455"/>
                            <a:ext cx="666" cy="353"/>
                          </a:xfrm>
                          <a:prstGeom prst="rect">
                            <a:avLst/>
                          </a:prstGeom>
                          <a:solidFill>
                            <a:srgbClr val="CC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8" name="Rectangle 15"/>
                        <wps:cNvSpPr>
                          <a:spLocks noChangeArrowheads="1"/>
                        </wps:cNvSpPr>
                        <wps:spPr bwMode="auto">
                          <a:xfrm>
                            <a:off x="8361" y="3455"/>
                            <a:ext cx="665" cy="353"/>
                          </a:xfrm>
                          <a:prstGeom prst="rect">
                            <a:avLst/>
                          </a:prstGeom>
                          <a:solidFill>
                            <a:srgbClr val="00CC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9" name="Rectangle 16"/>
                        <wps:cNvSpPr>
                          <a:spLocks noChangeArrowheads="1"/>
                        </wps:cNvSpPr>
                        <wps:spPr bwMode="auto">
                          <a:xfrm>
                            <a:off x="4912" y="3801"/>
                            <a:ext cx="666" cy="353"/>
                          </a:xfrm>
                          <a:prstGeom prst="rect">
                            <a:avLst/>
                          </a:prstGeom>
                          <a:solidFill>
                            <a:srgbClr val="CC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0" name="Rectangle 17"/>
                        <wps:cNvSpPr>
                          <a:spLocks noChangeArrowheads="1"/>
                        </wps:cNvSpPr>
                        <wps:spPr bwMode="auto">
                          <a:xfrm>
                            <a:off x="6643" y="3801"/>
                            <a:ext cx="666" cy="353"/>
                          </a:xfrm>
                          <a:prstGeom prst="rect">
                            <a:avLst/>
                          </a:prstGeom>
                          <a:solidFill>
                            <a:srgbClr val="CC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1" name="Rectangle 18"/>
                        <wps:cNvSpPr>
                          <a:spLocks noChangeArrowheads="1"/>
                        </wps:cNvSpPr>
                        <wps:spPr bwMode="auto">
                          <a:xfrm>
                            <a:off x="4912" y="4147"/>
                            <a:ext cx="666" cy="353"/>
                          </a:xfrm>
                          <a:prstGeom prst="rect">
                            <a:avLst/>
                          </a:prstGeom>
                          <a:solidFill>
                            <a:srgbClr val="FF993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2" name="Rectangle 19"/>
                        <wps:cNvSpPr>
                          <a:spLocks noChangeArrowheads="1"/>
                        </wps:cNvSpPr>
                        <wps:spPr bwMode="auto">
                          <a:xfrm>
                            <a:off x="6643" y="4147"/>
                            <a:ext cx="666" cy="353"/>
                          </a:xfrm>
                          <a:prstGeom prst="rect">
                            <a:avLst/>
                          </a:prstGeom>
                          <a:solidFill>
                            <a:srgbClr val="CC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3" name="Rectangle 20"/>
                        <wps:cNvSpPr>
                          <a:spLocks noChangeArrowheads="1"/>
                        </wps:cNvSpPr>
                        <wps:spPr bwMode="auto">
                          <a:xfrm>
                            <a:off x="4912" y="4493"/>
                            <a:ext cx="666" cy="200"/>
                          </a:xfrm>
                          <a:prstGeom prst="rect">
                            <a:avLst/>
                          </a:prstGeom>
                          <a:solidFill>
                            <a:srgbClr val="0066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4" name="Rectangle 21"/>
                        <wps:cNvSpPr>
                          <a:spLocks noChangeArrowheads="1"/>
                        </wps:cNvSpPr>
                        <wps:spPr bwMode="auto">
                          <a:xfrm>
                            <a:off x="6643" y="4493"/>
                            <a:ext cx="666" cy="200"/>
                          </a:xfrm>
                          <a:prstGeom prst="rect">
                            <a:avLst/>
                          </a:prstGeom>
                          <a:solidFill>
                            <a:srgbClr val="0066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5" name="Rectangle 22"/>
                        <wps:cNvSpPr>
                          <a:spLocks noChangeArrowheads="1"/>
                        </wps:cNvSpPr>
                        <wps:spPr bwMode="auto">
                          <a:xfrm>
                            <a:off x="4912" y="4686"/>
                            <a:ext cx="666" cy="380"/>
                          </a:xfrm>
                          <a:prstGeom prst="rect">
                            <a:avLst/>
                          </a:prstGeom>
                          <a:solidFill>
                            <a:srgbClr val="FF993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6" name="Rectangle 23"/>
                        <wps:cNvSpPr>
                          <a:spLocks noChangeArrowheads="1"/>
                        </wps:cNvSpPr>
                        <wps:spPr bwMode="auto">
                          <a:xfrm>
                            <a:off x="6643" y="4686"/>
                            <a:ext cx="666" cy="380"/>
                          </a:xfrm>
                          <a:prstGeom prst="rect">
                            <a:avLst/>
                          </a:prstGeom>
                          <a:solidFill>
                            <a:srgbClr val="CC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7" name="Rectangle 24"/>
                        <wps:cNvSpPr>
                          <a:spLocks noChangeArrowheads="1"/>
                        </wps:cNvSpPr>
                        <wps:spPr bwMode="auto">
                          <a:xfrm>
                            <a:off x="4912" y="5059"/>
                            <a:ext cx="666" cy="919"/>
                          </a:xfrm>
                          <a:prstGeom prst="rect">
                            <a:avLst/>
                          </a:prstGeom>
                          <a:solidFill>
                            <a:srgbClr val="CC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8" name="Rectangle 25"/>
                        <wps:cNvSpPr>
                          <a:spLocks noChangeArrowheads="1"/>
                        </wps:cNvSpPr>
                        <wps:spPr bwMode="auto">
                          <a:xfrm>
                            <a:off x="6643" y="5059"/>
                            <a:ext cx="666" cy="919"/>
                          </a:xfrm>
                          <a:prstGeom prst="rect">
                            <a:avLst/>
                          </a:prstGeom>
                          <a:solidFill>
                            <a:srgbClr val="CC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9" name="Rectangle 26"/>
                        <wps:cNvSpPr>
                          <a:spLocks noChangeArrowheads="1"/>
                        </wps:cNvSpPr>
                        <wps:spPr bwMode="auto">
                          <a:xfrm>
                            <a:off x="4912" y="5971"/>
                            <a:ext cx="666" cy="546"/>
                          </a:xfrm>
                          <a:prstGeom prst="rect">
                            <a:avLst/>
                          </a:prstGeom>
                          <a:solidFill>
                            <a:srgbClr val="0066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0" name="Rectangle 27"/>
                        <wps:cNvSpPr>
                          <a:spLocks noChangeArrowheads="1"/>
                        </wps:cNvSpPr>
                        <wps:spPr bwMode="auto">
                          <a:xfrm>
                            <a:off x="6643" y="5971"/>
                            <a:ext cx="666" cy="546"/>
                          </a:xfrm>
                          <a:prstGeom prst="rect">
                            <a:avLst/>
                          </a:prstGeom>
                          <a:solidFill>
                            <a:srgbClr val="0066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1" name="Rectangle 28"/>
                        <wps:cNvSpPr>
                          <a:spLocks noChangeArrowheads="1"/>
                        </wps:cNvSpPr>
                        <wps:spPr bwMode="auto">
                          <a:xfrm>
                            <a:off x="6643" y="6510"/>
                            <a:ext cx="666" cy="353"/>
                          </a:xfrm>
                          <a:prstGeom prst="rect">
                            <a:avLst/>
                          </a:prstGeom>
                          <a:solidFill>
                            <a:srgbClr val="FF993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2" name="Rectangle 29"/>
                        <wps:cNvSpPr>
                          <a:spLocks noChangeArrowheads="1"/>
                        </wps:cNvSpPr>
                        <wps:spPr bwMode="auto">
                          <a:xfrm>
                            <a:off x="8361" y="6856"/>
                            <a:ext cx="665" cy="353"/>
                          </a:xfrm>
                          <a:prstGeom prst="rect">
                            <a:avLst/>
                          </a:prstGeom>
                          <a:solidFill>
                            <a:srgbClr val="CC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3" name="Rectangle 30"/>
                        <wps:cNvSpPr>
                          <a:spLocks noChangeArrowheads="1"/>
                        </wps:cNvSpPr>
                        <wps:spPr bwMode="auto">
                          <a:xfrm>
                            <a:off x="4912" y="7203"/>
                            <a:ext cx="666" cy="199"/>
                          </a:xfrm>
                          <a:prstGeom prst="rect">
                            <a:avLst/>
                          </a:prstGeom>
                          <a:solidFill>
                            <a:srgbClr val="0066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4" name="Rectangle 31"/>
                        <wps:cNvSpPr>
                          <a:spLocks noChangeArrowheads="1"/>
                        </wps:cNvSpPr>
                        <wps:spPr bwMode="auto">
                          <a:xfrm>
                            <a:off x="6643" y="7203"/>
                            <a:ext cx="666" cy="199"/>
                          </a:xfrm>
                          <a:prstGeom prst="rect">
                            <a:avLst/>
                          </a:prstGeom>
                          <a:solidFill>
                            <a:srgbClr val="0066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5" name="Rectangle 32"/>
                        <wps:cNvSpPr>
                          <a:spLocks noChangeArrowheads="1"/>
                        </wps:cNvSpPr>
                        <wps:spPr bwMode="auto">
                          <a:xfrm>
                            <a:off x="6643" y="7396"/>
                            <a:ext cx="666" cy="199"/>
                          </a:xfrm>
                          <a:prstGeom prst="rect">
                            <a:avLst/>
                          </a:prstGeom>
                          <a:solidFill>
                            <a:srgbClr val="00CC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6" name="Line 33"/>
                        <wps:cNvCnPr>
                          <a:cxnSpLocks noChangeShapeType="1"/>
                        </wps:cNvCnPr>
                        <wps:spPr bwMode="auto">
                          <a:xfrm>
                            <a:off x="7" y="7595"/>
                            <a:ext cx="46" cy="0"/>
                          </a:xfrm>
                          <a:prstGeom prst="line">
                            <a:avLst/>
                          </a:prstGeom>
                          <a:noFill/>
                          <a:ln w="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817" name="Rectangle 34"/>
                        <wps:cNvSpPr>
                          <a:spLocks noChangeArrowheads="1"/>
                        </wps:cNvSpPr>
                        <wps:spPr bwMode="auto">
                          <a:xfrm>
                            <a:off x="7" y="7595"/>
                            <a:ext cx="46" cy="7"/>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8" name="Line 35"/>
                        <wps:cNvCnPr>
                          <a:cxnSpLocks noChangeShapeType="1"/>
                        </wps:cNvCnPr>
                        <wps:spPr bwMode="auto">
                          <a:xfrm>
                            <a:off x="7" y="7602"/>
                            <a:ext cx="40" cy="0"/>
                          </a:xfrm>
                          <a:prstGeom prst="line">
                            <a:avLst/>
                          </a:prstGeom>
                          <a:noFill/>
                          <a:ln w="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819" name="Rectangle 36"/>
                        <wps:cNvSpPr>
                          <a:spLocks noChangeArrowheads="1"/>
                        </wps:cNvSpPr>
                        <wps:spPr bwMode="auto">
                          <a:xfrm>
                            <a:off x="7" y="7602"/>
                            <a:ext cx="40" cy="7"/>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0" name="Line 37"/>
                        <wps:cNvCnPr>
                          <a:cxnSpLocks noChangeShapeType="1"/>
                        </wps:cNvCnPr>
                        <wps:spPr bwMode="auto">
                          <a:xfrm>
                            <a:off x="7" y="7609"/>
                            <a:ext cx="33" cy="0"/>
                          </a:xfrm>
                          <a:prstGeom prst="line">
                            <a:avLst/>
                          </a:prstGeom>
                          <a:noFill/>
                          <a:ln w="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821" name="Rectangle 38"/>
                        <wps:cNvSpPr>
                          <a:spLocks noChangeArrowheads="1"/>
                        </wps:cNvSpPr>
                        <wps:spPr bwMode="auto">
                          <a:xfrm>
                            <a:off x="7" y="7609"/>
                            <a:ext cx="33" cy="6"/>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2" name="Line 39"/>
                        <wps:cNvCnPr>
                          <a:cxnSpLocks noChangeShapeType="1"/>
                        </wps:cNvCnPr>
                        <wps:spPr bwMode="auto">
                          <a:xfrm>
                            <a:off x="7" y="7615"/>
                            <a:ext cx="26" cy="0"/>
                          </a:xfrm>
                          <a:prstGeom prst="line">
                            <a:avLst/>
                          </a:prstGeom>
                          <a:noFill/>
                          <a:ln w="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823" name="Rectangle 40"/>
                        <wps:cNvSpPr>
                          <a:spLocks noChangeArrowheads="1"/>
                        </wps:cNvSpPr>
                        <wps:spPr bwMode="auto">
                          <a:xfrm>
                            <a:off x="7" y="7615"/>
                            <a:ext cx="26" cy="7"/>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4" name="Line 41"/>
                        <wps:cNvCnPr>
                          <a:cxnSpLocks noChangeShapeType="1"/>
                        </wps:cNvCnPr>
                        <wps:spPr bwMode="auto">
                          <a:xfrm>
                            <a:off x="7" y="7622"/>
                            <a:ext cx="20" cy="0"/>
                          </a:xfrm>
                          <a:prstGeom prst="line">
                            <a:avLst/>
                          </a:prstGeom>
                          <a:noFill/>
                          <a:ln w="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825" name="Rectangle 42"/>
                        <wps:cNvSpPr>
                          <a:spLocks noChangeArrowheads="1"/>
                        </wps:cNvSpPr>
                        <wps:spPr bwMode="auto">
                          <a:xfrm>
                            <a:off x="7" y="7622"/>
                            <a:ext cx="20" cy="7"/>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6" name="Line 43"/>
                        <wps:cNvCnPr>
                          <a:cxnSpLocks noChangeShapeType="1"/>
                        </wps:cNvCnPr>
                        <wps:spPr bwMode="auto">
                          <a:xfrm>
                            <a:off x="7" y="7629"/>
                            <a:ext cx="13" cy="0"/>
                          </a:xfrm>
                          <a:prstGeom prst="line">
                            <a:avLst/>
                          </a:prstGeom>
                          <a:noFill/>
                          <a:ln w="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827" name="Rectangle 44"/>
                        <wps:cNvSpPr>
                          <a:spLocks noChangeArrowheads="1"/>
                        </wps:cNvSpPr>
                        <wps:spPr bwMode="auto">
                          <a:xfrm>
                            <a:off x="7" y="7629"/>
                            <a:ext cx="13" cy="6"/>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8" name="Line 45"/>
                        <wps:cNvCnPr>
                          <a:cxnSpLocks noChangeShapeType="1"/>
                        </wps:cNvCnPr>
                        <wps:spPr bwMode="auto">
                          <a:xfrm>
                            <a:off x="7" y="7635"/>
                            <a:ext cx="6" cy="0"/>
                          </a:xfrm>
                          <a:prstGeom prst="line">
                            <a:avLst/>
                          </a:prstGeom>
                          <a:noFill/>
                          <a:ln w="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829" name="Rectangle 46"/>
                        <wps:cNvSpPr>
                          <a:spLocks noChangeArrowheads="1"/>
                        </wps:cNvSpPr>
                        <wps:spPr bwMode="auto">
                          <a:xfrm>
                            <a:off x="7" y="7635"/>
                            <a:ext cx="6" cy="7"/>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0" name="Rectangle 47"/>
                        <wps:cNvSpPr>
                          <a:spLocks noChangeArrowheads="1"/>
                        </wps:cNvSpPr>
                        <wps:spPr bwMode="auto">
                          <a:xfrm>
                            <a:off x="0" y="8201"/>
                            <a:ext cx="646" cy="140"/>
                          </a:xfrm>
                          <a:prstGeom prst="rect">
                            <a:avLst/>
                          </a:prstGeom>
                          <a:solidFill>
                            <a:srgbClr val="0066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1" name="Rectangle 48"/>
                        <wps:cNvSpPr>
                          <a:spLocks noChangeArrowheads="1"/>
                        </wps:cNvSpPr>
                        <wps:spPr bwMode="auto">
                          <a:xfrm>
                            <a:off x="0" y="8334"/>
                            <a:ext cx="646" cy="140"/>
                          </a:xfrm>
                          <a:prstGeom prst="rect">
                            <a:avLst/>
                          </a:prstGeom>
                          <a:solidFill>
                            <a:srgbClr val="00CC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2" name="Rectangle 49"/>
                        <wps:cNvSpPr>
                          <a:spLocks noChangeArrowheads="1"/>
                        </wps:cNvSpPr>
                        <wps:spPr bwMode="auto">
                          <a:xfrm>
                            <a:off x="0" y="8467"/>
                            <a:ext cx="646" cy="140"/>
                          </a:xfrm>
                          <a:prstGeom prst="rect">
                            <a:avLst/>
                          </a:prstGeom>
                          <a:solidFill>
                            <a:srgbClr val="FF993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3" name="Rectangle 50"/>
                        <wps:cNvSpPr>
                          <a:spLocks noChangeArrowheads="1"/>
                        </wps:cNvSpPr>
                        <wps:spPr bwMode="auto">
                          <a:xfrm>
                            <a:off x="0" y="8600"/>
                            <a:ext cx="646" cy="140"/>
                          </a:xfrm>
                          <a:prstGeom prst="rect">
                            <a:avLst/>
                          </a:prstGeom>
                          <a:solidFill>
                            <a:srgbClr val="CC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4" name="Rectangle 51"/>
                        <wps:cNvSpPr>
                          <a:spLocks noChangeArrowheads="1"/>
                        </wps:cNvSpPr>
                        <wps:spPr bwMode="auto">
                          <a:xfrm>
                            <a:off x="27" y="-331"/>
                            <a:ext cx="8091" cy="4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B62597" w14:textId="77777777" w:rsidR="007816AD" w:rsidRPr="00650DDA" w:rsidRDefault="007816AD" w:rsidP="00C07173">
                              <w:pPr>
                                <w:rPr>
                                  <w:b/>
                                </w:rPr>
                              </w:pPr>
                              <w:r w:rsidRPr="00650DDA">
                                <w:rPr>
                                  <w:rFonts w:ascii="Times New Roman" w:hAnsi="Times New Roman" w:cs="Times New Roman"/>
                                  <w:b/>
                                  <w:color w:val="000000"/>
                                  <w:lang w:val="en-US"/>
                                </w:rPr>
                                <w:t>Table 7: Summary of student quiz results on a matched sample from Time 2 to Time 3</w:t>
                              </w:r>
                            </w:p>
                          </w:txbxContent>
                        </wps:txbx>
                        <wps:bodyPr rot="0" vert="horz" wrap="none" lIns="0" tIns="0" rIns="0" bIns="0" anchor="t" anchorCtr="0">
                          <a:spAutoFit/>
                        </wps:bodyPr>
                      </wps:wsp>
                      <wps:wsp>
                        <wps:cNvPr id="835" name="Rectangle 52"/>
                        <wps:cNvSpPr>
                          <a:spLocks noChangeArrowheads="1"/>
                        </wps:cNvSpPr>
                        <wps:spPr bwMode="auto">
                          <a:xfrm>
                            <a:off x="160" y="812"/>
                            <a:ext cx="362" cy="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CCFA9C" w14:textId="77777777" w:rsidR="007816AD" w:rsidRDefault="007816AD" w:rsidP="00C07173">
                              <w:r>
                                <w:rPr>
                                  <w:rFonts w:ascii="Times New Roman" w:hAnsi="Times New Roman" w:cs="Times New Roman"/>
                                  <w:color w:val="000000"/>
                                  <w:sz w:val="14"/>
                                  <w:szCs w:val="14"/>
                                  <w:lang w:val="en-US"/>
                                </w:rPr>
                                <w:t>Item #</w:t>
                              </w:r>
                            </w:p>
                          </w:txbxContent>
                        </wps:txbx>
                        <wps:bodyPr rot="0" vert="horz" wrap="none" lIns="0" tIns="0" rIns="0" bIns="0" anchor="t" anchorCtr="0">
                          <a:spAutoFit/>
                        </wps:bodyPr>
                      </wps:wsp>
                      <wps:wsp>
                        <wps:cNvPr id="836" name="Rectangle 53"/>
                        <wps:cNvSpPr>
                          <a:spLocks noChangeArrowheads="1"/>
                        </wps:cNvSpPr>
                        <wps:spPr bwMode="auto">
                          <a:xfrm>
                            <a:off x="2190" y="812"/>
                            <a:ext cx="257" cy="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B6E39A" w14:textId="77777777" w:rsidR="007816AD" w:rsidRDefault="007816AD" w:rsidP="00C07173">
                              <w:r>
                                <w:rPr>
                                  <w:rFonts w:ascii="Times New Roman" w:hAnsi="Times New Roman" w:cs="Times New Roman"/>
                                  <w:color w:val="000000"/>
                                  <w:sz w:val="14"/>
                                  <w:szCs w:val="14"/>
                                  <w:lang w:val="en-US"/>
                                </w:rPr>
                                <w:t>Item</w:t>
                              </w:r>
                            </w:p>
                          </w:txbxContent>
                        </wps:txbx>
                        <wps:bodyPr rot="0" vert="horz" wrap="none" lIns="0" tIns="0" rIns="0" bIns="0" anchor="t" anchorCtr="0">
                          <a:spAutoFit/>
                        </wps:bodyPr>
                      </wps:wsp>
                      <wps:wsp>
                        <wps:cNvPr id="837" name="Rectangle 54"/>
                        <wps:cNvSpPr>
                          <a:spLocks noChangeArrowheads="1"/>
                        </wps:cNvSpPr>
                        <wps:spPr bwMode="auto">
                          <a:xfrm>
                            <a:off x="4134" y="726"/>
                            <a:ext cx="156" cy="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4655E0" w14:textId="77777777" w:rsidR="007816AD" w:rsidRDefault="007816AD" w:rsidP="00C07173">
                              <w:r>
                                <w:rPr>
                                  <w:rFonts w:ascii="Times New Roman" w:hAnsi="Times New Roman" w:cs="Times New Roman"/>
                                  <w:color w:val="000000"/>
                                  <w:sz w:val="14"/>
                                  <w:szCs w:val="14"/>
                                  <w:lang w:val="en-US"/>
                                </w:rPr>
                                <w:t xml:space="preserve">T2 </w:t>
                              </w:r>
                            </w:p>
                          </w:txbxContent>
                        </wps:txbx>
                        <wps:bodyPr rot="0" vert="horz" wrap="none" lIns="0" tIns="0" rIns="0" bIns="0" anchor="t" anchorCtr="0">
                          <a:spAutoFit/>
                        </wps:bodyPr>
                      </wps:wsp>
                      <wps:wsp>
                        <wps:cNvPr id="838" name="Rectangle 55"/>
                        <wps:cNvSpPr>
                          <a:spLocks noChangeArrowheads="1"/>
                        </wps:cNvSpPr>
                        <wps:spPr bwMode="auto">
                          <a:xfrm>
                            <a:off x="4034" y="899"/>
                            <a:ext cx="350" cy="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593E6E" w14:textId="77777777" w:rsidR="007816AD" w:rsidRDefault="007816AD" w:rsidP="00C07173">
                              <w:r>
                                <w:rPr>
                                  <w:rFonts w:ascii="Times New Roman" w:hAnsi="Times New Roman" w:cs="Times New Roman"/>
                                  <w:color w:val="000000"/>
                                  <w:sz w:val="14"/>
                                  <w:szCs w:val="14"/>
                                  <w:lang w:val="en-US"/>
                                </w:rPr>
                                <w:t>scores</w:t>
                              </w:r>
                            </w:p>
                          </w:txbxContent>
                        </wps:txbx>
                        <wps:bodyPr rot="0" vert="horz" wrap="none" lIns="0" tIns="0" rIns="0" bIns="0" anchor="t" anchorCtr="0">
                          <a:spAutoFit/>
                        </wps:bodyPr>
                      </wps:wsp>
                      <wps:wsp>
                        <wps:cNvPr id="839" name="Rectangle 56"/>
                        <wps:cNvSpPr>
                          <a:spLocks noChangeArrowheads="1"/>
                        </wps:cNvSpPr>
                        <wps:spPr bwMode="auto">
                          <a:xfrm>
                            <a:off x="4606" y="726"/>
                            <a:ext cx="156" cy="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BCC373" w14:textId="77777777" w:rsidR="007816AD" w:rsidRDefault="007816AD" w:rsidP="00C07173">
                              <w:r>
                                <w:rPr>
                                  <w:rFonts w:ascii="Times New Roman" w:hAnsi="Times New Roman" w:cs="Times New Roman"/>
                                  <w:color w:val="000000"/>
                                  <w:sz w:val="14"/>
                                  <w:szCs w:val="14"/>
                                  <w:lang w:val="en-US"/>
                                </w:rPr>
                                <w:t xml:space="preserve">T3 </w:t>
                              </w:r>
                            </w:p>
                          </w:txbxContent>
                        </wps:txbx>
                        <wps:bodyPr rot="0" vert="horz" wrap="none" lIns="0" tIns="0" rIns="0" bIns="0" anchor="t" anchorCtr="0">
                          <a:spAutoFit/>
                        </wps:bodyPr>
                      </wps:wsp>
                      <wps:wsp>
                        <wps:cNvPr id="840" name="Rectangle 57"/>
                        <wps:cNvSpPr>
                          <a:spLocks noChangeArrowheads="1"/>
                        </wps:cNvSpPr>
                        <wps:spPr bwMode="auto">
                          <a:xfrm>
                            <a:off x="4533" y="899"/>
                            <a:ext cx="296" cy="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A2E32D" w14:textId="77777777" w:rsidR="007816AD" w:rsidRDefault="007816AD" w:rsidP="00C07173">
                              <w:r>
                                <w:rPr>
                                  <w:rFonts w:ascii="Times New Roman" w:hAnsi="Times New Roman" w:cs="Times New Roman"/>
                                  <w:color w:val="000000"/>
                                  <w:sz w:val="14"/>
                                  <w:szCs w:val="14"/>
                                  <w:lang w:val="en-US"/>
                                </w:rPr>
                                <w:t>score</w:t>
                              </w:r>
                            </w:p>
                          </w:txbxContent>
                        </wps:txbx>
                        <wps:bodyPr rot="0" vert="horz" wrap="none" lIns="0" tIns="0" rIns="0" bIns="0" anchor="t" anchorCtr="0">
                          <a:spAutoFit/>
                        </wps:bodyPr>
                      </wps:wsp>
                      <wps:wsp>
                        <wps:cNvPr id="841" name="Rectangle 58"/>
                        <wps:cNvSpPr>
                          <a:spLocks noChangeArrowheads="1"/>
                        </wps:cNvSpPr>
                        <wps:spPr bwMode="auto">
                          <a:xfrm>
                            <a:off x="4959" y="726"/>
                            <a:ext cx="615" cy="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F20B5E" w14:textId="77777777" w:rsidR="007816AD" w:rsidRDefault="007816AD" w:rsidP="00C07173">
                              <w:r>
                                <w:rPr>
                                  <w:rFonts w:ascii="Times New Roman" w:hAnsi="Times New Roman" w:cs="Times New Roman"/>
                                  <w:color w:val="000000"/>
                                  <w:sz w:val="14"/>
                                  <w:szCs w:val="14"/>
                                  <w:lang w:val="en-US"/>
                                </w:rPr>
                                <w:t xml:space="preserve">Significant </w:t>
                              </w:r>
                            </w:p>
                          </w:txbxContent>
                        </wps:txbx>
                        <wps:bodyPr rot="0" vert="horz" wrap="none" lIns="0" tIns="0" rIns="0" bIns="0" anchor="t" anchorCtr="0">
                          <a:spAutoFit/>
                        </wps:bodyPr>
                      </wps:wsp>
                      <wps:wsp>
                        <wps:cNvPr id="842" name="Rectangle 59"/>
                        <wps:cNvSpPr>
                          <a:spLocks noChangeArrowheads="1"/>
                        </wps:cNvSpPr>
                        <wps:spPr bwMode="auto">
                          <a:xfrm>
                            <a:off x="5066" y="899"/>
                            <a:ext cx="397" cy="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AADCB4" w14:textId="77777777" w:rsidR="007816AD" w:rsidRDefault="007816AD" w:rsidP="00C07173">
                              <w:r>
                                <w:rPr>
                                  <w:rFonts w:ascii="Times New Roman" w:hAnsi="Times New Roman" w:cs="Times New Roman"/>
                                  <w:color w:val="000000"/>
                                  <w:sz w:val="14"/>
                                  <w:szCs w:val="14"/>
                                  <w:lang w:val="en-US"/>
                                </w:rPr>
                                <w:t>change</w:t>
                              </w:r>
                            </w:p>
                          </w:txbxContent>
                        </wps:txbx>
                        <wps:bodyPr rot="0" vert="horz" wrap="none" lIns="0" tIns="0" rIns="0" bIns="0" anchor="t" anchorCtr="0">
                          <a:spAutoFit/>
                        </wps:bodyPr>
                      </wps:wsp>
                      <wps:wsp>
                        <wps:cNvPr id="843" name="Rectangle 60"/>
                        <wps:cNvSpPr>
                          <a:spLocks noChangeArrowheads="1"/>
                        </wps:cNvSpPr>
                        <wps:spPr bwMode="auto">
                          <a:xfrm>
                            <a:off x="5864" y="726"/>
                            <a:ext cx="156" cy="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E1D124" w14:textId="77777777" w:rsidR="007816AD" w:rsidRDefault="007816AD" w:rsidP="00C07173">
                              <w:r>
                                <w:rPr>
                                  <w:rFonts w:ascii="Times New Roman" w:hAnsi="Times New Roman" w:cs="Times New Roman"/>
                                  <w:color w:val="000000"/>
                                  <w:sz w:val="14"/>
                                  <w:szCs w:val="14"/>
                                  <w:lang w:val="en-US"/>
                                </w:rPr>
                                <w:t xml:space="preserve">T2 </w:t>
                              </w:r>
                            </w:p>
                          </w:txbxContent>
                        </wps:txbx>
                        <wps:bodyPr rot="0" vert="horz" wrap="none" lIns="0" tIns="0" rIns="0" bIns="0" anchor="t" anchorCtr="0">
                          <a:spAutoFit/>
                        </wps:bodyPr>
                      </wps:wsp>
                      <wps:wsp>
                        <wps:cNvPr id="844" name="Rectangle 61"/>
                        <wps:cNvSpPr>
                          <a:spLocks noChangeArrowheads="1"/>
                        </wps:cNvSpPr>
                        <wps:spPr bwMode="auto">
                          <a:xfrm>
                            <a:off x="5765" y="899"/>
                            <a:ext cx="350" cy="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210D58" w14:textId="77777777" w:rsidR="007816AD" w:rsidRDefault="007816AD" w:rsidP="00C07173">
                              <w:r>
                                <w:rPr>
                                  <w:rFonts w:ascii="Times New Roman" w:hAnsi="Times New Roman" w:cs="Times New Roman"/>
                                  <w:color w:val="000000"/>
                                  <w:sz w:val="14"/>
                                  <w:szCs w:val="14"/>
                                  <w:lang w:val="en-US"/>
                                </w:rPr>
                                <w:t>scores</w:t>
                              </w:r>
                            </w:p>
                          </w:txbxContent>
                        </wps:txbx>
                        <wps:bodyPr rot="0" vert="horz" wrap="none" lIns="0" tIns="0" rIns="0" bIns="0" anchor="t" anchorCtr="0">
                          <a:spAutoFit/>
                        </wps:bodyPr>
                      </wps:wsp>
                      <wps:wsp>
                        <wps:cNvPr id="845" name="Rectangle 62"/>
                        <wps:cNvSpPr>
                          <a:spLocks noChangeArrowheads="1"/>
                        </wps:cNvSpPr>
                        <wps:spPr bwMode="auto">
                          <a:xfrm>
                            <a:off x="6337" y="726"/>
                            <a:ext cx="156" cy="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09DCD0" w14:textId="77777777" w:rsidR="007816AD" w:rsidRDefault="007816AD" w:rsidP="00C07173">
                              <w:r>
                                <w:rPr>
                                  <w:rFonts w:ascii="Times New Roman" w:hAnsi="Times New Roman" w:cs="Times New Roman"/>
                                  <w:color w:val="000000"/>
                                  <w:sz w:val="14"/>
                                  <w:szCs w:val="14"/>
                                  <w:lang w:val="en-US"/>
                                </w:rPr>
                                <w:t xml:space="preserve">T3 </w:t>
                              </w:r>
                            </w:p>
                          </w:txbxContent>
                        </wps:txbx>
                        <wps:bodyPr rot="0" vert="horz" wrap="none" lIns="0" tIns="0" rIns="0" bIns="0" anchor="t" anchorCtr="0">
                          <a:spAutoFit/>
                        </wps:bodyPr>
                      </wps:wsp>
                      <wps:wsp>
                        <wps:cNvPr id="846" name="Rectangle 63"/>
                        <wps:cNvSpPr>
                          <a:spLocks noChangeArrowheads="1"/>
                        </wps:cNvSpPr>
                        <wps:spPr bwMode="auto">
                          <a:xfrm>
                            <a:off x="6264" y="899"/>
                            <a:ext cx="296" cy="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68C3FF" w14:textId="77777777" w:rsidR="007816AD" w:rsidRDefault="007816AD" w:rsidP="00C07173">
                              <w:r>
                                <w:rPr>
                                  <w:rFonts w:ascii="Times New Roman" w:hAnsi="Times New Roman" w:cs="Times New Roman"/>
                                  <w:color w:val="000000"/>
                                  <w:sz w:val="14"/>
                                  <w:szCs w:val="14"/>
                                  <w:lang w:val="en-US"/>
                                </w:rPr>
                                <w:t>score</w:t>
                              </w:r>
                            </w:p>
                          </w:txbxContent>
                        </wps:txbx>
                        <wps:bodyPr rot="0" vert="horz" wrap="none" lIns="0" tIns="0" rIns="0" bIns="0" anchor="t" anchorCtr="0">
                          <a:spAutoFit/>
                        </wps:bodyPr>
                      </wps:wsp>
                      <wps:wsp>
                        <wps:cNvPr id="847" name="Rectangle 64"/>
                        <wps:cNvSpPr>
                          <a:spLocks noChangeArrowheads="1"/>
                        </wps:cNvSpPr>
                        <wps:spPr bwMode="auto">
                          <a:xfrm>
                            <a:off x="6690" y="726"/>
                            <a:ext cx="615" cy="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33DC75" w14:textId="77777777" w:rsidR="007816AD" w:rsidRDefault="007816AD" w:rsidP="00C07173">
                              <w:r>
                                <w:rPr>
                                  <w:rFonts w:ascii="Times New Roman" w:hAnsi="Times New Roman" w:cs="Times New Roman"/>
                                  <w:color w:val="000000"/>
                                  <w:sz w:val="14"/>
                                  <w:szCs w:val="14"/>
                                  <w:lang w:val="en-US"/>
                                </w:rPr>
                                <w:t xml:space="preserve">Significant </w:t>
                              </w:r>
                            </w:p>
                          </w:txbxContent>
                        </wps:txbx>
                        <wps:bodyPr rot="0" vert="horz" wrap="none" lIns="0" tIns="0" rIns="0" bIns="0" anchor="t" anchorCtr="0">
                          <a:spAutoFit/>
                        </wps:bodyPr>
                      </wps:wsp>
                      <wps:wsp>
                        <wps:cNvPr id="848" name="Rectangle 65"/>
                        <wps:cNvSpPr>
                          <a:spLocks noChangeArrowheads="1"/>
                        </wps:cNvSpPr>
                        <wps:spPr bwMode="auto">
                          <a:xfrm>
                            <a:off x="6796" y="899"/>
                            <a:ext cx="397" cy="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9D7801" w14:textId="77777777" w:rsidR="007816AD" w:rsidRDefault="007816AD" w:rsidP="00C07173">
                              <w:r>
                                <w:rPr>
                                  <w:rFonts w:ascii="Times New Roman" w:hAnsi="Times New Roman" w:cs="Times New Roman"/>
                                  <w:color w:val="000000"/>
                                  <w:sz w:val="14"/>
                                  <w:szCs w:val="14"/>
                                  <w:lang w:val="en-US"/>
                                </w:rPr>
                                <w:t>change</w:t>
                              </w:r>
                            </w:p>
                          </w:txbxContent>
                        </wps:txbx>
                        <wps:bodyPr rot="0" vert="horz" wrap="none" lIns="0" tIns="0" rIns="0" bIns="0" anchor="t" anchorCtr="0">
                          <a:spAutoFit/>
                        </wps:bodyPr>
                      </wps:wsp>
                      <wps:wsp>
                        <wps:cNvPr id="849" name="Rectangle 66"/>
                        <wps:cNvSpPr>
                          <a:spLocks noChangeArrowheads="1"/>
                        </wps:cNvSpPr>
                        <wps:spPr bwMode="auto">
                          <a:xfrm>
                            <a:off x="7582" y="726"/>
                            <a:ext cx="156" cy="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118FCF" w14:textId="77777777" w:rsidR="007816AD" w:rsidRDefault="007816AD" w:rsidP="00C07173">
                              <w:r>
                                <w:rPr>
                                  <w:rFonts w:ascii="Times New Roman" w:hAnsi="Times New Roman" w:cs="Times New Roman"/>
                                  <w:color w:val="000000"/>
                                  <w:sz w:val="14"/>
                                  <w:szCs w:val="14"/>
                                  <w:lang w:val="en-US"/>
                                </w:rPr>
                                <w:t xml:space="preserve">T2 </w:t>
                              </w:r>
                            </w:p>
                          </w:txbxContent>
                        </wps:txbx>
                        <wps:bodyPr rot="0" vert="horz" wrap="none" lIns="0" tIns="0" rIns="0" bIns="0" anchor="t" anchorCtr="0">
                          <a:spAutoFit/>
                        </wps:bodyPr>
                      </wps:wsp>
                      <wps:wsp>
                        <wps:cNvPr id="850" name="Rectangle 67"/>
                        <wps:cNvSpPr>
                          <a:spLocks noChangeArrowheads="1"/>
                        </wps:cNvSpPr>
                        <wps:spPr bwMode="auto">
                          <a:xfrm>
                            <a:off x="7482" y="899"/>
                            <a:ext cx="350" cy="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C6E30D" w14:textId="77777777" w:rsidR="007816AD" w:rsidRDefault="007816AD" w:rsidP="00C07173">
                              <w:r>
                                <w:rPr>
                                  <w:rFonts w:ascii="Times New Roman" w:hAnsi="Times New Roman" w:cs="Times New Roman"/>
                                  <w:color w:val="000000"/>
                                  <w:sz w:val="14"/>
                                  <w:szCs w:val="14"/>
                                  <w:lang w:val="en-US"/>
                                </w:rPr>
                                <w:t>scores</w:t>
                              </w:r>
                            </w:p>
                          </w:txbxContent>
                        </wps:txbx>
                        <wps:bodyPr rot="0" vert="horz" wrap="none" lIns="0" tIns="0" rIns="0" bIns="0" anchor="t" anchorCtr="0">
                          <a:spAutoFit/>
                        </wps:bodyPr>
                      </wps:wsp>
                      <wps:wsp>
                        <wps:cNvPr id="851" name="Rectangle 68"/>
                        <wps:cNvSpPr>
                          <a:spLocks noChangeArrowheads="1"/>
                        </wps:cNvSpPr>
                        <wps:spPr bwMode="auto">
                          <a:xfrm>
                            <a:off x="8054" y="726"/>
                            <a:ext cx="156" cy="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011E19" w14:textId="77777777" w:rsidR="007816AD" w:rsidRDefault="007816AD" w:rsidP="00C07173">
                              <w:r>
                                <w:rPr>
                                  <w:rFonts w:ascii="Times New Roman" w:hAnsi="Times New Roman" w:cs="Times New Roman"/>
                                  <w:color w:val="000000"/>
                                  <w:sz w:val="14"/>
                                  <w:szCs w:val="14"/>
                                  <w:lang w:val="en-US"/>
                                </w:rPr>
                                <w:t xml:space="preserve">T3 </w:t>
                              </w:r>
                            </w:p>
                          </w:txbxContent>
                        </wps:txbx>
                        <wps:bodyPr rot="0" vert="horz" wrap="none" lIns="0" tIns="0" rIns="0" bIns="0" anchor="t" anchorCtr="0">
                          <a:spAutoFit/>
                        </wps:bodyPr>
                      </wps:wsp>
                      <wps:wsp>
                        <wps:cNvPr id="852" name="Rectangle 69"/>
                        <wps:cNvSpPr>
                          <a:spLocks noChangeArrowheads="1"/>
                        </wps:cNvSpPr>
                        <wps:spPr bwMode="auto">
                          <a:xfrm>
                            <a:off x="7981" y="899"/>
                            <a:ext cx="296" cy="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EC7DA6" w14:textId="77777777" w:rsidR="007816AD" w:rsidRDefault="007816AD" w:rsidP="00C07173">
                              <w:r>
                                <w:rPr>
                                  <w:rFonts w:ascii="Times New Roman" w:hAnsi="Times New Roman" w:cs="Times New Roman"/>
                                  <w:color w:val="000000"/>
                                  <w:sz w:val="14"/>
                                  <w:szCs w:val="14"/>
                                  <w:lang w:val="en-US"/>
                                </w:rPr>
                                <w:t>score</w:t>
                              </w:r>
                            </w:p>
                          </w:txbxContent>
                        </wps:txbx>
                        <wps:bodyPr rot="0" vert="horz" wrap="none" lIns="0" tIns="0" rIns="0" bIns="0" anchor="t" anchorCtr="0">
                          <a:spAutoFit/>
                        </wps:bodyPr>
                      </wps:wsp>
                      <wps:wsp>
                        <wps:cNvPr id="853" name="Rectangle 70"/>
                        <wps:cNvSpPr>
                          <a:spLocks noChangeArrowheads="1"/>
                        </wps:cNvSpPr>
                        <wps:spPr bwMode="auto">
                          <a:xfrm>
                            <a:off x="8407" y="726"/>
                            <a:ext cx="615" cy="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9D179B" w14:textId="77777777" w:rsidR="007816AD" w:rsidRDefault="007816AD" w:rsidP="00C07173">
                              <w:r>
                                <w:rPr>
                                  <w:rFonts w:ascii="Times New Roman" w:hAnsi="Times New Roman" w:cs="Times New Roman"/>
                                  <w:color w:val="000000"/>
                                  <w:sz w:val="14"/>
                                  <w:szCs w:val="14"/>
                                  <w:lang w:val="en-US"/>
                                </w:rPr>
                                <w:t xml:space="preserve">Significant </w:t>
                              </w:r>
                            </w:p>
                          </w:txbxContent>
                        </wps:txbx>
                        <wps:bodyPr rot="0" vert="horz" wrap="none" lIns="0" tIns="0" rIns="0" bIns="0" anchor="t" anchorCtr="0">
                          <a:spAutoFit/>
                        </wps:bodyPr>
                      </wps:wsp>
                      <wps:wsp>
                        <wps:cNvPr id="854" name="Rectangle 71"/>
                        <wps:cNvSpPr>
                          <a:spLocks noChangeArrowheads="1"/>
                        </wps:cNvSpPr>
                        <wps:spPr bwMode="auto">
                          <a:xfrm>
                            <a:off x="8514" y="899"/>
                            <a:ext cx="397" cy="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9F6807" w14:textId="77777777" w:rsidR="007816AD" w:rsidRDefault="007816AD" w:rsidP="00C07173">
                              <w:r>
                                <w:rPr>
                                  <w:rFonts w:ascii="Times New Roman" w:hAnsi="Times New Roman" w:cs="Times New Roman"/>
                                  <w:color w:val="000000"/>
                                  <w:sz w:val="14"/>
                                  <w:szCs w:val="14"/>
                                  <w:lang w:val="en-US"/>
                                </w:rPr>
                                <w:t>change</w:t>
                              </w:r>
                            </w:p>
                          </w:txbxContent>
                        </wps:txbx>
                        <wps:bodyPr rot="0" vert="horz" wrap="none" lIns="0" tIns="0" rIns="0" bIns="0" anchor="t" anchorCtr="0">
                          <a:spAutoFit/>
                        </wps:bodyPr>
                      </wps:wsp>
                      <wps:wsp>
                        <wps:cNvPr id="855" name="Rectangle 72"/>
                        <wps:cNvSpPr>
                          <a:spLocks noChangeArrowheads="1"/>
                        </wps:cNvSpPr>
                        <wps:spPr bwMode="auto">
                          <a:xfrm>
                            <a:off x="240" y="1152"/>
                            <a:ext cx="179" cy="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66C2C3" w14:textId="77777777" w:rsidR="007816AD" w:rsidRDefault="007816AD" w:rsidP="00C07173">
                              <w:r>
                                <w:rPr>
                                  <w:rFonts w:ascii="Times New Roman" w:hAnsi="Times New Roman" w:cs="Times New Roman"/>
                                  <w:color w:val="000000"/>
                                  <w:sz w:val="14"/>
                                  <w:szCs w:val="14"/>
                                  <w:lang w:val="en-US"/>
                                </w:rPr>
                                <w:t>1/3</w:t>
                              </w:r>
                            </w:p>
                          </w:txbxContent>
                        </wps:txbx>
                        <wps:bodyPr rot="0" vert="horz" wrap="none" lIns="0" tIns="0" rIns="0" bIns="0" anchor="t" anchorCtr="0">
                          <a:spAutoFit/>
                        </wps:bodyPr>
                      </wps:wsp>
                      <wps:wsp>
                        <wps:cNvPr id="856" name="Rectangle 73"/>
                        <wps:cNvSpPr>
                          <a:spLocks noChangeArrowheads="1"/>
                        </wps:cNvSpPr>
                        <wps:spPr bwMode="auto">
                          <a:xfrm>
                            <a:off x="666" y="1145"/>
                            <a:ext cx="3049" cy="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4A9419" w14:textId="77777777" w:rsidR="007816AD" w:rsidRDefault="007816AD" w:rsidP="00C07173">
                              <w:r>
                                <w:rPr>
                                  <w:rFonts w:ascii="Times New Roman" w:hAnsi="Times New Roman" w:cs="Times New Roman"/>
                                  <w:color w:val="000000"/>
                                  <w:sz w:val="14"/>
                                  <w:szCs w:val="14"/>
                                  <w:lang w:val="en-US"/>
                                </w:rPr>
                                <w:t>I try to make friends with people from other countries.</w:t>
                              </w:r>
                            </w:p>
                          </w:txbxContent>
                        </wps:txbx>
                        <wps:bodyPr rot="0" vert="horz" wrap="none" lIns="0" tIns="0" rIns="0" bIns="0" anchor="t" anchorCtr="0">
                          <a:spAutoFit/>
                        </wps:bodyPr>
                      </wps:wsp>
                      <wps:wsp>
                        <wps:cNvPr id="857" name="Rectangle 74"/>
                        <wps:cNvSpPr>
                          <a:spLocks noChangeArrowheads="1"/>
                        </wps:cNvSpPr>
                        <wps:spPr bwMode="auto">
                          <a:xfrm>
                            <a:off x="4094" y="1145"/>
                            <a:ext cx="246" cy="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205415" w14:textId="77777777" w:rsidR="007816AD" w:rsidRDefault="007816AD" w:rsidP="00C07173">
                              <w:r>
                                <w:rPr>
                                  <w:rFonts w:ascii="Times New Roman" w:hAnsi="Times New Roman" w:cs="Times New Roman"/>
                                  <w:color w:val="000000"/>
                                  <w:sz w:val="14"/>
                                  <w:szCs w:val="14"/>
                                  <w:lang w:val="en-US"/>
                                </w:rPr>
                                <w:t>3.23</w:t>
                              </w:r>
                            </w:p>
                          </w:txbxContent>
                        </wps:txbx>
                        <wps:bodyPr rot="0" vert="horz" wrap="none" lIns="0" tIns="0" rIns="0" bIns="0" anchor="t" anchorCtr="0">
                          <a:spAutoFit/>
                        </wps:bodyPr>
                      </wps:wsp>
                      <wps:wsp>
                        <wps:cNvPr id="858" name="Rectangle 75"/>
                        <wps:cNvSpPr>
                          <a:spLocks noChangeArrowheads="1"/>
                        </wps:cNvSpPr>
                        <wps:spPr bwMode="auto">
                          <a:xfrm>
                            <a:off x="4566" y="1145"/>
                            <a:ext cx="246" cy="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466AAA" w14:textId="77777777" w:rsidR="007816AD" w:rsidRDefault="007816AD" w:rsidP="00C07173">
                              <w:r>
                                <w:rPr>
                                  <w:rFonts w:ascii="Times New Roman" w:hAnsi="Times New Roman" w:cs="Times New Roman"/>
                                  <w:color w:val="000000"/>
                                  <w:sz w:val="14"/>
                                  <w:szCs w:val="14"/>
                                  <w:lang w:val="en-US"/>
                                </w:rPr>
                                <w:t>3.31</w:t>
                              </w:r>
                            </w:p>
                          </w:txbxContent>
                        </wps:txbx>
                        <wps:bodyPr rot="0" vert="horz" wrap="none" lIns="0" tIns="0" rIns="0" bIns="0" anchor="t" anchorCtr="0">
                          <a:spAutoFit/>
                        </wps:bodyPr>
                      </wps:wsp>
                      <wps:wsp>
                        <wps:cNvPr id="859" name="Rectangle 76"/>
                        <wps:cNvSpPr>
                          <a:spLocks noChangeArrowheads="1"/>
                        </wps:cNvSpPr>
                        <wps:spPr bwMode="auto">
                          <a:xfrm>
                            <a:off x="5824" y="1145"/>
                            <a:ext cx="246" cy="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76EF12" w14:textId="77777777" w:rsidR="007816AD" w:rsidRDefault="007816AD" w:rsidP="00C07173">
                              <w:r>
                                <w:rPr>
                                  <w:rFonts w:ascii="Times New Roman" w:hAnsi="Times New Roman" w:cs="Times New Roman"/>
                                  <w:color w:val="000000"/>
                                  <w:sz w:val="14"/>
                                  <w:szCs w:val="14"/>
                                  <w:lang w:val="en-US"/>
                                </w:rPr>
                                <w:t>3.20</w:t>
                              </w:r>
                            </w:p>
                          </w:txbxContent>
                        </wps:txbx>
                        <wps:bodyPr rot="0" vert="horz" wrap="none" lIns="0" tIns="0" rIns="0" bIns="0" anchor="t" anchorCtr="0">
                          <a:spAutoFit/>
                        </wps:bodyPr>
                      </wps:wsp>
                      <wps:wsp>
                        <wps:cNvPr id="860" name="Rectangle 77"/>
                        <wps:cNvSpPr>
                          <a:spLocks noChangeArrowheads="1"/>
                        </wps:cNvSpPr>
                        <wps:spPr bwMode="auto">
                          <a:xfrm>
                            <a:off x="6297" y="1145"/>
                            <a:ext cx="246" cy="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BE745B" w14:textId="77777777" w:rsidR="007816AD" w:rsidRDefault="007816AD" w:rsidP="00C07173">
                              <w:r>
                                <w:rPr>
                                  <w:rFonts w:ascii="Times New Roman" w:hAnsi="Times New Roman" w:cs="Times New Roman"/>
                                  <w:color w:val="000000"/>
                                  <w:sz w:val="14"/>
                                  <w:szCs w:val="14"/>
                                  <w:lang w:val="en-US"/>
                                </w:rPr>
                                <w:t>3.31</w:t>
                              </w:r>
                            </w:p>
                          </w:txbxContent>
                        </wps:txbx>
                        <wps:bodyPr rot="0" vert="horz" wrap="none" lIns="0" tIns="0" rIns="0" bIns="0" anchor="t" anchorCtr="0">
                          <a:spAutoFit/>
                        </wps:bodyPr>
                      </wps:wsp>
                      <wps:wsp>
                        <wps:cNvPr id="861" name="Rectangle 78"/>
                        <wps:cNvSpPr>
                          <a:spLocks noChangeArrowheads="1"/>
                        </wps:cNvSpPr>
                        <wps:spPr bwMode="auto">
                          <a:xfrm>
                            <a:off x="7542" y="1145"/>
                            <a:ext cx="246" cy="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82B9C7" w14:textId="77777777" w:rsidR="007816AD" w:rsidRDefault="007816AD" w:rsidP="00C07173">
                              <w:r>
                                <w:rPr>
                                  <w:rFonts w:ascii="Times New Roman" w:hAnsi="Times New Roman" w:cs="Times New Roman"/>
                                  <w:color w:val="000000"/>
                                  <w:sz w:val="14"/>
                                  <w:szCs w:val="14"/>
                                  <w:lang w:val="en-US"/>
                                </w:rPr>
                                <w:t>3.28</w:t>
                              </w:r>
                            </w:p>
                          </w:txbxContent>
                        </wps:txbx>
                        <wps:bodyPr rot="0" vert="horz" wrap="none" lIns="0" tIns="0" rIns="0" bIns="0" anchor="t" anchorCtr="0">
                          <a:spAutoFit/>
                        </wps:bodyPr>
                      </wps:wsp>
                      <wps:wsp>
                        <wps:cNvPr id="862" name="Rectangle 79"/>
                        <wps:cNvSpPr>
                          <a:spLocks noChangeArrowheads="1"/>
                        </wps:cNvSpPr>
                        <wps:spPr bwMode="auto">
                          <a:xfrm>
                            <a:off x="8014" y="1145"/>
                            <a:ext cx="246" cy="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1DBE4A" w14:textId="77777777" w:rsidR="007816AD" w:rsidRDefault="007816AD" w:rsidP="00C07173">
                              <w:r>
                                <w:rPr>
                                  <w:rFonts w:ascii="Times New Roman" w:hAnsi="Times New Roman" w:cs="Times New Roman"/>
                                  <w:color w:val="000000"/>
                                  <w:sz w:val="14"/>
                                  <w:szCs w:val="14"/>
                                  <w:lang w:val="en-US"/>
                                </w:rPr>
                                <w:t>3.30</w:t>
                              </w:r>
                            </w:p>
                          </w:txbxContent>
                        </wps:txbx>
                        <wps:bodyPr rot="0" vert="horz" wrap="none" lIns="0" tIns="0" rIns="0" bIns="0" anchor="t" anchorCtr="0">
                          <a:spAutoFit/>
                        </wps:bodyPr>
                      </wps:wsp>
                      <wps:wsp>
                        <wps:cNvPr id="863" name="Rectangle 80"/>
                        <wps:cNvSpPr>
                          <a:spLocks noChangeArrowheads="1"/>
                        </wps:cNvSpPr>
                        <wps:spPr bwMode="auto">
                          <a:xfrm>
                            <a:off x="240" y="1345"/>
                            <a:ext cx="179" cy="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1A0329" w14:textId="77777777" w:rsidR="007816AD" w:rsidRDefault="007816AD" w:rsidP="00C07173">
                              <w:r>
                                <w:rPr>
                                  <w:rFonts w:ascii="Times New Roman" w:hAnsi="Times New Roman" w:cs="Times New Roman"/>
                                  <w:color w:val="000000"/>
                                  <w:sz w:val="14"/>
                                  <w:szCs w:val="14"/>
                                  <w:lang w:val="en-US"/>
                                </w:rPr>
                                <w:t>2/4</w:t>
                              </w:r>
                            </w:p>
                          </w:txbxContent>
                        </wps:txbx>
                        <wps:bodyPr rot="0" vert="horz" wrap="none" lIns="0" tIns="0" rIns="0" bIns="0" anchor="t" anchorCtr="0">
                          <a:spAutoFit/>
                        </wps:bodyPr>
                      </wps:wsp>
                      <wps:wsp>
                        <wps:cNvPr id="864" name="Rectangle 81"/>
                        <wps:cNvSpPr>
                          <a:spLocks noChangeArrowheads="1"/>
                        </wps:cNvSpPr>
                        <wps:spPr bwMode="auto">
                          <a:xfrm>
                            <a:off x="666" y="1338"/>
                            <a:ext cx="2784" cy="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F8136A" w14:textId="77777777" w:rsidR="007816AD" w:rsidRDefault="007816AD" w:rsidP="00C07173">
                              <w:r>
                                <w:rPr>
                                  <w:rFonts w:ascii="Times New Roman" w:hAnsi="Times New Roman" w:cs="Times New Roman"/>
                                  <w:color w:val="000000"/>
                                  <w:sz w:val="14"/>
                                  <w:szCs w:val="14"/>
                                  <w:lang w:val="en-US"/>
                                </w:rPr>
                                <w:t>I feel relaxed around people from other countries.</w:t>
                              </w:r>
                            </w:p>
                          </w:txbxContent>
                        </wps:txbx>
                        <wps:bodyPr rot="0" vert="horz" wrap="none" lIns="0" tIns="0" rIns="0" bIns="0" anchor="t" anchorCtr="0">
                          <a:spAutoFit/>
                        </wps:bodyPr>
                      </wps:wsp>
                      <wps:wsp>
                        <wps:cNvPr id="865" name="Rectangle 82"/>
                        <wps:cNvSpPr>
                          <a:spLocks noChangeArrowheads="1"/>
                        </wps:cNvSpPr>
                        <wps:spPr bwMode="auto">
                          <a:xfrm>
                            <a:off x="4094" y="1338"/>
                            <a:ext cx="246" cy="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0D82FB" w14:textId="77777777" w:rsidR="007816AD" w:rsidRDefault="007816AD" w:rsidP="00C07173">
                              <w:r>
                                <w:rPr>
                                  <w:rFonts w:ascii="Times New Roman" w:hAnsi="Times New Roman" w:cs="Times New Roman"/>
                                  <w:color w:val="000000"/>
                                  <w:sz w:val="14"/>
                                  <w:szCs w:val="14"/>
                                  <w:lang w:val="en-US"/>
                                </w:rPr>
                                <w:t>3.15</w:t>
                              </w:r>
                            </w:p>
                          </w:txbxContent>
                        </wps:txbx>
                        <wps:bodyPr rot="0" vert="horz" wrap="none" lIns="0" tIns="0" rIns="0" bIns="0" anchor="t" anchorCtr="0">
                          <a:spAutoFit/>
                        </wps:bodyPr>
                      </wps:wsp>
                      <wps:wsp>
                        <wps:cNvPr id="866" name="Rectangle 83"/>
                        <wps:cNvSpPr>
                          <a:spLocks noChangeArrowheads="1"/>
                        </wps:cNvSpPr>
                        <wps:spPr bwMode="auto">
                          <a:xfrm>
                            <a:off x="4566" y="1338"/>
                            <a:ext cx="246" cy="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6696DF" w14:textId="77777777" w:rsidR="007816AD" w:rsidRDefault="007816AD" w:rsidP="00C07173">
                              <w:r>
                                <w:rPr>
                                  <w:rFonts w:ascii="Times New Roman" w:hAnsi="Times New Roman" w:cs="Times New Roman"/>
                                  <w:color w:val="000000"/>
                                  <w:sz w:val="14"/>
                                  <w:szCs w:val="14"/>
                                  <w:lang w:val="en-US"/>
                                </w:rPr>
                                <w:t>3.27</w:t>
                              </w:r>
                            </w:p>
                          </w:txbxContent>
                        </wps:txbx>
                        <wps:bodyPr rot="0" vert="horz" wrap="none" lIns="0" tIns="0" rIns="0" bIns="0" anchor="t" anchorCtr="0">
                          <a:spAutoFit/>
                        </wps:bodyPr>
                      </wps:wsp>
                      <wps:wsp>
                        <wps:cNvPr id="867" name="Rectangle 84"/>
                        <wps:cNvSpPr>
                          <a:spLocks noChangeArrowheads="1"/>
                        </wps:cNvSpPr>
                        <wps:spPr bwMode="auto">
                          <a:xfrm>
                            <a:off x="5824" y="1338"/>
                            <a:ext cx="246" cy="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B6D1FD" w14:textId="77777777" w:rsidR="007816AD" w:rsidRDefault="007816AD" w:rsidP="00C07173">
                              <w:r>
                                <w:rPr>
                                  <w:rFonts w:ascii="Times New Roman" w:hAnsi="Times New Roman" w:cs="Times New Roman"/>
                                  <w:color w:val="000000"/>
                                  <w:sz w:val="14"/>
                                  <w:szCs w:val="14"/>
                                  <w:lang w:val="en-US"/>
                                </w:rPr>
                                <w:t>3.08</w:t>
                              </w:r>
                            </w:p>
                          </w:txbxContent>
                        </wps:txbx>
                        <wps:bodyPr rot="0" vert="horz" wrap="none" lIns="0" tIns="0" rIns="0" bIns="0" anchor="t" anchorCtr="0">
                          <a:spAutoFit/>
                        </wps:bodyPr>
                      </wps:wsp>
                      <wps:wsp>
                        <wps:cNvPr id="868" name="Rectangle 85"/>
                        <wps:cNvSpPr>
                          <a:spLocks noChangeArrowheads="1"/>
                        </wps:cNvSpPr>
                        <wps:spPr bwMode="auto">
                          <a:xfrm>
                            <a:off x="6297" y="1338"/>
                            <a:ext cx="246" cy="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A29CBF" w14:textId="77777777" w:rsidR="007816AD" w:rsidRDefault="007816AD" w:rsidP="00C07173">
                              <w:r>
                                <w:rPr>
                                  <w:rFonts w:ascii="Times New Roman" w:hAnsi="Times New Roman" w:cs="Times New Roman"/>
                                  <w:color w:val="000000"/>
                                  <w:sz w:val="14"/>
                                  <w:szCs w:val="14"/>
                                  <w:lang w:val="en-US"/>
                                </w:rPr>
                                <w:t>3.25</w:t>
                              </w:r>
                            </w:p>
                          </w:txbxContent>
                        </wps:txbx>
                        <wps:bodyPr rot="0" vert="horz" wrap="none" lIns="0" tIns="0" rIns="0" bIns="0" anchor="t" anchorCtr="0">
                          <a:spAutoFit/>
                        </wps:bodyPr>
                      </wps:wsp>
                      <wps:wsp>
                        <wps:cNvPr id="869" name="Rectangle 86"/>
                        <wps:cNvSpPr>
                          <a:spLocks noChangeArrowheads="1"/>
                        </wps:cNvSpPr>
                        <wps:spPr bwMode="auto">
                          <a:xfrm>
                            <a:off x="7542" y="1338"/>
                            <a:ext cx="246" cy="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6409F3" w14:textId="77777777" w:rsidR="007816AD" w:rsidRDefault="007816AD" w:rsidP="00C07173">
                              <w:r>
                                <w:rPr>
                                  <w:rFonts w:ascii="Times New Roman" w:hAnsi="Times New Roman" w:cs="Times New Roman"/>
                                  <w:color w:val="000000"/>
                                  <w:sz w:val="14"/>
                                  <w:szCs w:val="14"/>
                                  <w:lang w:val="en-US"/>
                                </w:rPr>
                                <w:t>3.25</w:t>
                              </w:r>
                            </w:p>
                          </w:txbxContent>
                        </wps:txbx>
                        <wps:bodyPr rot="0" vert="horz" wrap="none" lIns="0" tIns="0" rIns="0" bIns="0" anchor="t" anchorCtr="0">
                          <a:spAutoFit/>
                        </wps:bodyPr>
                      </wps:wsp>
                      <wps:wsp>
                        <wps:cNvPr id="870" name="Rectangle 87"/>
                        <wps:cNvSpPr>
                          <a:spLocks noChangeArrowheads="1"/>
                        </wps:cNvSpPr>
                        <wps:spPr bwMode="auto">
                          <a:xfrm>
                            <a:off x="8014" y="1338"/>
                            <a:ext cx="246" cy="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DEA2D0" w14:textId="77777777" w:rsidR="007816AD" w:rsidRDefault="007816AD" w:rsidP="00C07173">
                              <w:r>
                                <w:rPr>
                                  <w:rFonts w:ascii="Times New Roman" w:hAnsi="Times New Roman" w:cs="Times New Roman"/>
                                  <w:color w:val="000000"/>
                                  <w:sz w:val="14"/>
                                  <w:szCs w:val="14"/>
                                  <w:lang w:val="en-US"/>
                                </w:rPr>
                                <w:t>3.29</w:t>
                              </w:r>
                            </w:p>
                          </w:txbxContent>
                        </wps:txbx>
                        <wps:bodyPr rot="0" vert="horz" wrap="none" lIns="0" tIns="0" rIns="0" bIns="0" anchor="t" anchorCtr="0">
                          <a:spAutoFit/>
                        </wps:bodyPr>
                      </wps:wsp>
                      <wps:wsp>
                        <wps:cNvPr id="871" name="Rectangle 88"/>
                        <wps:cNvSpPr>
                          <a:spLocks noChangeArrowheads="1"/>
                        </wps:cNvSpPr>
                        <wps:spPr bwMode="auto">
                          <a:xfrm>
                            <a:off x="240" y="1538"/>
                            <a:ext cx="179" cy="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19095C" w14:textId="77777777" w:rsidR="007816AD" w:rsidRDefault="007816AD" w:rsidP="00C07173">
                              <w:r>
                                <w:rPr>
                                  <w:rFonts w:ascii="Times New Roman" w:hAnsi="Times New Roman" w:cs="Times New Roman"/>
                                  <w:color w:val="000000"/>
                                  <w:sz w:val="14"/>
                                  <w:szCs w:val="14"/>
                                  <w:lang w:val="en-US"/>
                                </w:rPr>
                                <w:t>3/5</w:t>
                              </w:r>
                            </w:p>
                          </w:txbxContent>
                        </wps:txbx>
                        <wps:bodyPr rot="0" vert="horz" wrap="none" lIns="0" tIns="0" rIns="0" bIns="0" anchor="t" anchorCtr="0">
                          <a:spAutoFit/>
                        </wps:bodyPr>
                      </wps:wsp>
                      <wps:wsp>
                        <wps:cNvPr id="872" name="Rectangle 89"/>
                        <wps:cNvSpPr>
                          <a:spLocks noChangeArrowheads="1"/>
                        </wps:cNvSpPr>
                        <wps:spPr bwMode="auto">
                          <a:xfrm>
                            <a:off x="666" y="1531"/>
                            <a:ext cx="3382" cy="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88FBBF" w14:textId="77777777" w:rsidR="007816AD" w:rsidRDefault="007816AD" w:rsidP="00C07173">
                              <w:r>
                                <w:rPr>
                                  <w:rFonts w:ascii="Times New Roman" w:hAnsi="Times New Roman" w:cs="Times New Roman"/>
                                  <w:color w:val="000000"/>
                                  <w:sz w:val="14"/>
                                  <w:szCs w:val="14"/>
                                  <w:lang w:val="en-US"/>
                                </w:rPr>
                                <w:t xml:space="preserve">I feel uncomfortable around people from different countries.  </w:t>
                              </w:r>
                            </w:p>
                          </w:txbxContent>
                        </wps:txbx>
                        <wps:bodyPr rot="0" vert="horz" wrap="none" lIns="0" tIns="0" rIns="0" bIns="0" anchor="t" anchorCtr="0">
                          <a:spAutoFit/>
                        </wps:bodyPr>
                      </wps:wsp>
                      <wps:wsp>
                        <wps:cNvPr id="873" name="Rectangle 90"/>
                        <wps:cNvSpPr>
                          <a:spLocks noChangeArrowheads="1"/>
                        </wps:cNvSpPr>
                        <wps:spPr bwMode="auto">
                          <a:xfrm>
                            <a:off x="4094" y="1531"/>
                            <a:ext cx="246" cy="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2E8263" w14:textId="77777777" w:rsidR="007816AD" w:rsidRDefault="007816AD" w:rsidP="00C07173">
                              <w:r>
                                <w:rPr>
                                  <w:rFonts w:ascii="Times New Roman" w:hAnsi="Times New Roman" w:cs="Times New Roman"/>
                                  <w:color w:val="000000"/>
                                  <w:sz w:val="14"/>
                                  <w:szCs w:val="14"/>
                                  <w:lang w:val="en-US"/>
                                </w:rPr>
                                <w:t>1.88</w:t>
                              </w:r>
                            </w:p>
                          </w:txbxContent>
                        </wps:txbx>
                        <wps:bodyPr rot="0" vert="horz" wrap="none" lIns="0" tIns="0" rIns="0" bIns="0" anchor="t" anchorCtr="0">
                          <a:spAutoFit/>
                        </wps:bodyPr>
                      </wps:wsp>
                      <wps:wsp>
                        <wps:cNvPr id="874" name="Rectangle 91"/>
                        <wps:cNvSpPr>
                          <a:spLocks noChangeArrowheads="1"/>
                        </wps:cNvSpPr>
                        <wps:spPr bwMode="auto">
                          <a:xfrm>
                            <a:off x="4566" y="1531"/>
                            <a:ext cx="246" cy="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4CEC0E" w14:textId="77777777" w:rsidR="007816AD" w:rsidRDefault="007816AD" w:rsidP="00C07173">
                              <w:r>
                                <w:rPr>
                                  <w:rFonts w:ascii="Times New Roman" w:hAnsi="Times New Roman" w:cs="Times New Roman"/>
                                  <w:color w:val="000000"/>
                                  <w:sz w:val="14"/>
                                  <w:szCs w:val="14"/>
                                  <w:lang w:val="en-US"/>
                                </w:rPr>
                                <w:t>1.74</w:t>
                              </w:r>
                            </w:p>
                          </w:txbxContent>
                        </wps:txbx>
                        <wps:bodyPr rot="0" vert="horz" wrap="none" lIns="0" tIns="0" rIns="0" bIns="0" anchor="t" anchorCtr="0">
                          <a:spAutoFit/>
                        </wps:bodyPr>
                      </wps:wsp>
                      <wps:wsp>
                        <wps:cNvPr id="875" name="Rectangle 92"/>
                        <wps:cNvSpPr>
                          <a:spLocks noChangeArrowheads="1"/>
                        </wps:cNvSpPr>
                        <wps:spPr bwMode="auto">
                          <a:xfrm>
                            <a:off x="5824" y="1531"/>
                            <a:ext cx="246" cy="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0891A1" w14:textId="77777777" w:rsidR="007816AD" w:rsidRDefault="007816AD" w:rsidP="00C07173">
                              <w:r>
                                <w:rPr>
                                  <w:rFonts w:ascii="Times New Roman" w:hAnsi="Times New Roman" w:cs="Times New Roman"/>
                                  <w:color w:val="000000"/>
                                  <w:sz w:val="14"/>
                                  <w:szCs w:val="14"/>
                                  <w:lang w:val="en-US"/>
                                </w:rPr>
                                <w:t>1.94</w:t>
                              </w:r>
                            </w:p>
                          </w:txbxContent>
                        </wps:txbx>
                        <wps:bodyPr rot="0" vert="horz" wrap="none" lIns="0" tIns="0" rIns="0" bIns="0" anchor="t" anchorCtr="0">
                          <a:spAutoFit/>
                        </wps:bodyPr>
                      </wps:wsp>
                      <wps:wsp>
                        <wps:cNvPr id="876" name="Rectangle 93"/>
                        <wps:cNvSpPr>
                          <a:spLocks noChangeArrowheads="1"/>
                        </wps:cNvSpPr>
                        <wps:spPr bwMode="auto">
                          <a:xfrm>
                            <a:off x="6297" y="1531"/>
                            <a:ext cx="246" cy="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C79E56" w14:textId="77777777" w:rsidR="007816AD" w:rsidRDefault="007816AD" w:rsidP="00C07173">
                              <w:r>
                                <w:rPr>
                                  <w:rFonts w:ascii="Times New Roman" w:hAnsi="Times New Roman" w:cs="Times New Roman"/>
                                  <w:color w:val="000000"/>
                                  <w:sz w:val="14"/>
                                  <w:szCs w:val="14"/>
                                  <w:lang w:val="en-US"/>
                                </w:rPr>
                                <w:t>1.71</w:t>
                              </w:r>
                            </w:p>
                          </w:txbxContent>
                        </wps:txbx>
                        <wps:bodyPr rot="0" vert="horz" wrap="none" lIns="0" tIns="0" rIns="0" bIns="0" anchor="t" anchorCtr="0">
                          <a:spAutoFit/>
                        </wps:bodyPr>
                      </wps:wsp>
                      <wps:wsp>
                        <wps:cNvPr id="877" name="Rectangle 94"/>
                        <wps:cNvSpPr>
                          <a:spLocks noChangeArrowheads="1"/>
                        </wps:cNvSpPr>
                        <wps:spPr bwMode="auto">
                          <a:xfrm>
                            <a:off x="7542" y="1531"/>
                            <a:ext cx="246" cy="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1222B4" w14:textId="77777777" w:rsidR="007816AD" w:rsidRDefault="007816AD" w:rsidP="00C07173">
                              <w:r>
                                <w:rPr>
                                  <w:rFonts w:ascii="Times New Roman" w:hAnsi="Times New Roman" w:cs="Times New Roman"/>
                                  <w:color w:val="000000"/>
                                  <w:sz w:val="14"/>
                                  <w:szCs w:val="14"/>
                                  <w:lang w:val="en-US"/>
                                </w:rPr>
                                <w:t>1.80</w:t>
                              </w:r>
                            </w:p>
                          </w:txbxContent>
                        </wps:txbx>
                        <wps:bodyPr rot="0" vert="horz" wrap="none" lIns="0" tIns="0" rIns="0" bIns="0" anchor="t" anchorCtr="0">
                          <a:spAutoFit/>
                        </wps:bodyPr>
                      </wps:wsp>
                      <wps:wsp>
                        <wps:cNvPr id="878" name="Rectangle 95"/>
                        <wps:cNvSpPr>
                          <a:spLocks noChangeArrowheads="1"/>
                        </wps:cNvSpPr>
                        <wps:spPr bwMode="auto">
                          <a:xfrm>
                            <a:off x="8014" y="1531"/>
                            <a:ext cx="246" cy="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CA4EF2" w14:textId="77777777" w:rsidR="007816AD" w:rsidRDefault="007816AD" w:rsidP="00C07173">
                              <w:r>
                                <w:rPr>
                                  <w:rFonts w:ascii="Times New Roman" w:hAnsi="Times New Roman" w:cs="Times New Roman"/>
                                  <w:color w:val="000000"/>
                                  <w:sz w:val="14"/>
                                  <w:szCs w:val="14"/>
                                  <w:lang w:val="en-US"/>
                                </w:rPr>
                                <w:t>1.77</w:t>
                              </w:r>
                            </w:p>
                          </w:txbxContent>
                        </wps:txbx>
                        <wps:bodyPr rot="0" vert="horz" wrap="none" lIns="0" tIns="0" rIns="0" bIns="0" anchor="t" anchorCtr="0">
                          <a:spAutoFit/>
                        </wps:bodyPr>
                      </wps:wsp>
                      <wps:wsp>
                        <wps:cNvPr id="879" name="Rectangle 96"/>
                        <wps:cNvSpPr>
                          <a:spLocks noChangeArrowheads="1"/>
                        </wps:cNvSpPr>
                        <wps:spPr bwMode="auto">
                          <a:xfrm>
                            <a:off x="240" y="1884"/>
                            <a:ext cx="179" cy="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4387FC" w14:textId="77777777" w:rsidR="007816AD" w:rsidRDefault="007816AD" w:rsidP="00C07173">
                              <w:r>
                                <w:rPr>
                                  <w:rFonts w:ascii="Times New Roman" w:hAnsi="Times New Roman" w:cs="Times New Roman"/>
                                  <w:color w:val="000000"/>
                                  <w:sz w:val="14"/>
                                  <w:szCs w:val="14"/>
                                  <w:lang w:val="en-US"/>
                                </w:rPr>
                                <w:t>4/6</w:t>
                              </w:r>
                            </w:p>
                          </w:txbxContent>
                        </wps:txbx>
                        <wps:bodyPr rot="0" vert="horz" wrap="none" lIns="0" tIns="0" rIns="0" bIns="0" anchor="t" anchorCtr="0">
                          <a:spAutoFit/>
                        </wps:bodyPr>
                      </wps:wsp>
                      <wps:wsp>
                        <wps:cNvPr id="880" name="Rectangle 97"/>
                        <wps:cNvSpPr>
                          <a:spLocks noChangeArrowheads="1"/>
                        </wps:cNvSpPr>
                        <wps:spPr bwMode="auto">
                          <a:xfrm>
                            <a:off x="666" y="1717"/>
                            <a:ext cx="3122" cy="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C4A1F2" w14:textId="77777777" w:rsidR="007816AD" w:rsidRDefault="007816AD" w:rsidP="00C07173">
                              <w:r>
                                <w:rPr>
                                  <w:rFonts w:ascii="Times New Roman" w:hAnsi="Times New Roman" w:cs="Times New Roman"/>
                                  <w:color w:val="000000"/>
                                  <w:sz w:val="14"/>
                                  <w:szCs w:val="14"/>
                                  <w:lang w:val="en-US"/>
                                </w:rPr>
                                <w:t xml:space="preserve">I am surprised when people from other countries have a </w:t>
                              </w:r>
                            </w:p>
                          </w:txbxContent>
                        </wps:txbx>
                        <wps:bodyPr rot="0" vert="horz" wrap="none" lIns="0" tIns="0" rIns="0" bIns="0" anchor="t" anchorCtr="0">
                          <a:spAutoFit/>
                        </wps:bodyPr>
                      </wps:wsp>
                      <wps:wsp>
                        <wps:cNvPr id="881" name="Rectangle 98"/>
                        <wps:cNvSpPr>
                          <a:spLocks noChangeArrowheads="1"/>
                        </wps:cNvSpPr>
                        <wps:spPr bwMode="auto">
                          <a:xfrm>
                            <a:off x="666" y="1890"/>
                            <a:ext cx="1439" cy="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857AC2" w14:textId="77777777" w:rsidR="007816AD" w:rsidRDefault="007816AD" w:rsidP="00C07173">
                              <w:r>
                                <w:rPr>
                                  <w:rFonts w:ascii="Times New Roman" w:hAnsi="Times New Roman" w:cs="Times New Roman"/>
                                  <w:color w:val="000000"/>
                                  <w:sz w:val="14"/>
                                  <w:szCs w:val="14"/>
                                  <w:lang w:val="en-US"/>
                                </w:rPr>
                                <w:t xml:space="preserve">different way of thinking.  </w:t>
                              </w:r>
                            </w:p>
                          </w:txbxContent>
                        </wps:txbx>
                        <wps:bodyPr rot="0" vert="horz" wrap="none" lIns="0" tIns="0" rIns="0" bIns="0" anchor="t" anchorCtr="0">
                          <a:spAutoFit/>
                        </wps:bodyPr>
                      </wps:wsp>
                      <wps:wsp>
                        <wps:cNvPr id="882" name="Rectangle 99"/>
                        <wps:cNvSpPr>
                          <a:spLocks noChangeArrowheads="1"/>
                        </wps:cNvSpPr>
                        <wps:spPr bwMode="auto">
                          <a:xfrm>
                            <a:off x="4094" y="1804"/>
                            <a:ext cx="246" cy="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C34702" w14:textId="77777777" w:rsidR="007816AD" w:rsidRDefault="007816AD" w:rsidP="00C07173">
                              <w:r>
                                <w:rPr>
                                  <w:rFonts w:ascii="Times New Roman" w:hAnsi="Times New Roman" w:cs="Times New Roman"/>
                                  <w:color w:val="000000"/>
                                  <w:sz w:val="14"/>
                                  <w:szCs w:val="14"/>
                                  <w:lang w:val="en-US"/>
                                </w:rPr>
                                <w:t>2.32</w:t>
                              </w:r>
                            </w:p>
                          </w:txbxContent>
                        </wps:txbx>
                        <wps:bodyPr rot="0" vert="horz" wrap="none" lIns="0" tIns="0" rIns="0" bIns="0" anchor="t" anchorCtr="0">
                          <a:spAutoFit/>
                        </wps:bodyPr>
                      </wps:wsp>
                      <wps:wsp>
                        <wps:cNvPr id="883" name="Rectangle 100"/>
                        <wps:cNvSpPr>
                          <a:spLocks noChangeArrowheads="1"/>
                        </wps:cNvSpPr>
                        <wps:spPr bwMode="auto">
                          <a:xfrm>
                            <a:off x="4566" y="1804"/>
                            <a:ext cx="246" cy="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87EC18" w14:textId="77777777" w:rsidR="007816AD" w:rsidRDefault="007816AD" w:rsidP="00C07173">
                              <w:r>
                                <w:rPr>
                                  <w:rFonts w:ascii="Times New Roman" w:hAnsi="Times New Roman" w:cs="Times New Roman"/>
                                  <w:color w:val="000000"/>
                                  <w:sz w:val="14"/>
                                  <w:szCs w:val="14"/>
                                  <w:lang w:val="en-US"/>
                                </w:rPr>
                                <w:t>2.13</w:t>
                              </w:r>
                            </w:p>
                          </w:txbxContent>
                        </wps:txbx>
                        <wps:bodyPr rot="0" vert="horz" wrap="none" lIns="0" tIns="0" rIns="0" bIns="0" anchor="t" anchorCtr="0">
                          <a:spAutoFit/>
                        </wps:bodyPr>
                      </wps:wsp>
                      <wps:wsp>
                        <wps:cNvPr id="884" name="Rectangle 101"/>
                        <wps:cNvSpPr>
                          <a:spLocks noChangeArrowheads="1"/>
                        </wps:cNvSpPr>
                        <wps:spPr bwMode="auto">
                          <a:xfrm>
                            <a:off x="5824" y="1804"/>
                            <a:ext cx="246" cy="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7942CA" w14:textId="77777777" w:rsidR="007816AD" w:rsidRDefault="007816AD" w:rsidP="00C07173">
                              <w:r>
                                <w:rPr>
                                  <w:rFonts w:ascii="Times New Roman" w:hAnsi="Times New Roman" w:cs="Times New Roman"/>
                                  <w:color w:val="000000"/>
                                  <w:sz w:val="14"/>
                                  <w:szCs w:val="14"/>
                                  <w:lang w:val="en-US"/>
                                </w:rPr>
                                <w:t>2.46</w:t>
                              </w:r>
                            </w:p>
                          </w:txbxContent>
                        </wps:txbx>
                        <wps:bodyPr rot="0" vert="horz" wrap="none" lIns="0" tIns="0" rIns="0" bIns="0" anchor="t" anchorCtr="0">
                          <a:spAutoFit/>
                        </wps:bodyPr>
                      </wps:wsp>
                      <wps:wsp>
                        <wps:cNvPr id="885" name="Rectangle 102"/>
                        <wps:cNvSpPr>
                          <a:spLocks noChangeArrowheads="1"/>
                        </wps:cNvSpPr>
                        <wps:spPr bwMode="auto">
                          <a:xfrm>
                            <a:off x="6297" y="1804"/>
                            <a:ext cx="246" cy="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0412B4" w14:textId="77777777" w:rsidR="007816AD" w:rsidRDefault="007816AD" w:rsidP="00C07173">
                              <w:r>
                                <w:rPr>
                                  <w:rFonts w:ascii="Times New Roman" w:hAnsi="Times New Roman" w:cs="Times New Roman"/>
                                  <w:color w:val="000000"/>
                                  <w:sz w:val="14"/>
                                  <w:szCs w:val="14"/>
                                  <w:lang w:val="en-US"/>
                                </w:rPr>
                                <w:t>2.18</w:t>
                              </w:r>
                            </w:p>
                          </w:txbxContent>
                        </wps:txbx>
                        <wps:bodyPr rot="0" vert="horz" wrap="none" lIns="0" tIns="0" rIns="0" bIns="0" anchor="t" anchorCtr="0">
                          <a:spAutoFit/>
                        </wps:bodyPr>
                      </wps:wsp>
                      <wps:wsp>
                        <wps:cNvPr id="886" name="Rectangle 103"/>
                        <wps:cNvSpPr>
                          <a:spLocks noChangeArrowheads="1"/>
                        </wps:cNvSpPr>
                        <wps:spPr bwMode="auto">
                          <a:xfrm>
                            <a:off x="7542" y="1804"/>
                            <a:ext cx="246" cy="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4E5CA2" w14:textId="77777777" w:rsidR="007816AD" w:rsidRDefault="007816AD" w:rsidP="00C07173">
                              <w:r>
                                <w:rPr>
                                  <w:rFonts w:ascii="Times New Roman" w:hAnsi="Times New Roman" w:cs="Times New Roman"/>
                                  <w:color w:val="000000"/>
                                  <w:sz w:val="14"/>
                                  <w:szCs w:val="14"/>
                                  <w:lang w:val="en-US"/>
                                </w:rPr>
                                <w:t>2.12</w:t>
                              </w:r>
                            </w:p>
                          </w:txbxContent>
                        </wps:txbx>
                        <wps:bodyPr rot="0" vert="horz" wrap="none" lIns="0" tIns="0" rIns="0" bIns="0" anchor="t" anchorCtr="0">
                          <a:spAutoFit/>
                        </wps:bodyPr>
                      </wps:wsp>
                      <wps:wsp>
                        <wps:cNvPr id="887" name="Rectangle 104"/>
                        <wps:cNvSpPr>
                          <a:spLocks noChangeArrowheads="1"/>
                        </wps:cNvSpPr>
                        <wps:spPr bwMode="auto">
                          <a:xfrm>
                            <a:off x="8014" y="1804"/>
                            <a:ext cx="246" cy="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447324" w14:textId="77777777" w:rsidR="007816AD" w:rsidRDefault="007816AD" w:rsidP="00C07173">
                              <w:r>
                                <w:rPr>
                                  <w:rFonts w:ascii="Times New Roman" w:hAnsi="Times New Roman" w:cs="Times New Roman"/>
                                  <w:color w:val="000000"/>
                                  <w:sz w:val="14"/>
                                  <w:szCs w:val="14"/>
                                  <w:lang w:val="en-US"/>
                                </w:rPr>
                                <w:t>2.06</w:t>
                              </w:r>
                            </w:p>
                          </w:txbxContent>
                        </wps:txbx>
                        <wps:bodyPr rot="0" vert="horz" wrap="none" lIns="0" tIns="0" rIns="0" bIns="0" anchor="t" anchorCtr="0">
                          <a:spAutoFit/>
                        </wps:bodyPr>
                      </wps:wsp>
                      <wps:wsp>
                        <wps:cNvPr id="888" name="Rectangle 105"/>
                        <wps:cNvSpPr>
                          <a:spLocks noChangeArrowheads="1"/>
                        </wps:cNvSpPr>
                        <wps:spPr bwMode="auto">
                          <a:xfrm>
                            <a:off x="240" y="2230"/>
                            <a:ext cx="179" cy="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020013" w14:textId="77777777" w:rsidR="007816AD" w:rsidRDefault="007816AD" w:rsidP="00C07173">
                              <w:r>
                                <w:rPr>
                                  <w:rFonts w:ascii="Times New Roman" w:hAnsi="Times New Roman" w:cs="Times New Roman"/>
                                  <w:color w:val="000000"/>
                                  <w:sz w:val="14"/>
                                  <w:szCs w:val="14"/>
                                  <w:lang w:val="en-US"/>
                                </w:rPr>
                                <w:t>6/8</w:t>
                              </w:r>
                            </w:p>
                          </w:txbxContent>
                        </wps:txbx>
                        <wps:bodyPr rot="0" vert="horz" wrap="none" lIns="0" tIns="0" rIns="0" bIns="0" anchor="t" anchorCtr="0">
                          <a:spAutoFit/>
                        </wps:bodyPr>
                      </wps:wsp>
                      <wps:wsp>
                        <wps:cNvPr id="889" name="Rectangle 106"/>
                        <wps:cNvSpPr>
                          <a:spLocks noChangeArrowheads="1"/>
                        </wps:cNvSpPr>
                        <wps:spPr bwMode="auto">
                          <a:xfrm>
                            <a:off x="666" y="2064"/>
                            <a:ext cx="3437" cy="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C9A422" w14:textId="77777777" w:rsidR="007816AD" w:rsidRDefault="007816AD" w:rsidP="00C07173">
                              <w:r>
                                <w:rPr>
                                  <w:rFonts w:ascii="Times New Roman" w:hAnsi="Times New Roman" w:cs="Times New Roman"/>
                                  <w:color w:val="000000"/>
                                  <w:sz w:val="14"/>
                                  <w:szCs w:val="14"/>
                                  <w:lang w:val="en-US"/>
                                </w:rPr>
                                <w:t xml:space="preserve">I try to understand people from other countries before I judge </w:t>
                              </w:r>
                            </w:p>
                          </w:txbxContent>
                        </wps:txbx>
                        <wps:bodyPr rot="0" vert="horz" wrap="none" lIns="0" tIns="0" rIns="0" bIns="0" anchor="t" anchorCtr="0">
                          <a:spAutoFit/>
                        </wps:bodyPr>
                      </wps:wsp>
                      <wps:wsp>
                        <wps:cNvPr id="890" name="Rectangle 107"/>
                        <wps:cNvSpPr>
                          <a:spLocks noChangeArrowheads="1"/>
                        </wps:cNvSpPr>
                        <wps:spPr bwMode="auto">
                          <a:xfrm>
                            <a:off x="666" y="2237"/>
                            <a:ext cx="315" cy="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AA6DEB" w14:textId="77777777" w:rsidR="007816AD" w:rsidRDefault="007816AD" w:rsidP="00C07173">
                              <w:r>
                                <w:rPr>
                                  <w:rFonts w:ascii="Times New Roman" w:hAnsi="Times New Roman" w:cs="Times New Roman"/>
                                  <w:color w:val="000000"/>
                                  <w:sz w:val="14"/>
                                  <w:szCs w:val="14"/>
                                  <w:lang w:val="en-US"/>
                                </w:rPr>
                                <w:t>them.</w:t>
                              </w:r>
                            </w:p>
                          </w:txbxContent>
                        </wps:txbx>
                        <wps:bodyPr rot="0" vert="horz" wrap="none" lIns="0" tIns="0" rIns="0" bIns="0" anchor="t" anchorCtr="0">
                          <a:spAutoFit/>
                        </wps:bodyPr>
                      </wps:wsp>
                      <wps:wsp>
                        <wps:cNvPr id="891" name="Rectangle 108"/>
                        <wps:cNvSpPr>
                          <a:spLocks noChangeArrowheads="1"/>
                        </wps:cNvSpPr>
                        <wps:spPr bwMode="auto">
                          <a:xfrm>
                            <a:off x="4094" y="2150"/>
                            <a:ext cx="246" cy="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478160" w14:textId="77777777" w:rsidR="007816AD" w:rsidRDefault="007816AD" w:rsidP="00C07173">
                              <w:r>
                                <w:rPr>
                                  <w:rFonts w:ascii="Times New Roman" w:hAnsi="Times New Roman" w:cs="Times New Roman"/>
                                  <w:color w:val="000000"/>
                                  <w:sz w:val="14"/>
                                  <w:szCs w:val="14"/>
                                  <w:lang w:val="en-US"/>
                                </w:rPr>
                                <w:t>3.17</w:t>
                              </w:r>
                            </w:p>
                          </w:txbxContent>
                        </wps:txbx>
                        <wps:bodyPr rot="0" vert="horz" wrap="none" lIns="0" tIns="0" rIns="0" bIns="0" anchor="t" anchorCtr="0">
                          <a:spAutoFit/>
                        </wps:bodyPr>
                      </wps:wsp>
                      <wps:wsp>
                        <wps:cNvPr id="892" name="Rectangle 109"/>
                        <wps:cNvSpPr>
                          <a:spLocks noChangeArrowheads="1"/>
                        </wps:cNvSpPr>
                        <wps:spPr bwMode="auto">
                          <a:xfrm>
                            <a:off x="4566" y="2150"/>
                            <a:ext cx="246" cy="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3B11C6" w14:textId="77777777" w:rsidR="007816AD" w:rsidRDefault="007816AD" w:rsidP="00C07173">
                              <w:r>
                                <w:rPr>
                                  <w:rFonts w:ascii="Times New Roman" w:hAnsi="Times New Roman" w:cs="Times New Roman"/>
                                  <w:color w:val="000000"/>
                                  <w:sz w:val="14"/>
                                  <w:szCs w:val="14"/>
                                  <w:lang w:val="en-US"/>
                                </w:rPr>
                                <w:t>3.29</w:t>
                              </w:r>
                            </w:p>
                          </w:txbxContent>
                        </wps:txbx>
                        <wps:bodyPr rot="0" vert="horz" wrap="none" lIns="0" tIns="0" rIns="0" bIns="0" anchor="t" anchorCtr="0">
                          <a:spAutoFit/>
                        </wps:bodyPr>
                      </wps:wsp>
                      <wps:wsp>
                        <wps:cNvPr id="893" name="Rectangle 110"/>
                        <wps:cNvSpPr>
                          <a:spLocks noChangeArrowheads="1"/>
                        </wps:cNvSpPr>
                        <wps:spPr bwMode="auto">
                          <a:xfrm>
                            <a:off x="5824" y="2150"/>
                            <a:ext cx="246" cy="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25AC5D" w14:textId="77777777" w:rsidR="007816AD" w:rsidRDefault="007816AD" w:rsidP="00C07173">
                              <w:r>
                                <w:rPr>
                                  <w:rFonts w:ascii="Times New Roman" w:hAnsi="Times New Roman" w:cs="Times New Roman"/>
                                  <w:color w:val="000000"/>
                                  <w:sz w:val="14"/>
                                  <w:szCs w:val="14"/>
                                  <w:lang w:val="en-US"/>
                                </w:rPr>
                                <w:t>3.18</w:t>
                              </w:r>
                            </w:p>
                          </w:txbxContent>
                        </wps:txbx>
                        <wps:bodyPr rot="0" vert="horz" wrap="none" lIns="0" tIns="0" rIns="0" bIns="0" anchor="t" anchorCtr="0">
                          <a:spAutoFit/>
                        </wps:bodyPr>
                      </wps:wsp>
                      <wps:wsp>
                        <wps:cNvPr id="894" name="Rectangle 111"/>
                        <wps:cNvSpPr>
                          <a:spLocks noChangeArrowheads="1"/>
                        </wps:cNvSpPr>
                        <wps:spPr bwMode="auto">
                          <a:xfrm>
                            <a:off x="6297" y="2150"/>
                            <a:ext cx="246" cy="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523C42" w14:textId="77777777" w:rsidR="007816AD" w:rsidRDefault="007816AD" w:rsidP="00C07173">
                              <w:r>
                                <w:rPr>
                                  <w:rFonts w:ascii="Times New Roman" w:hAnsi="Times New Roman" w:cs="Times New Roman"/>
                                  <w:color w:val="000000"/>
                                  <w:sz w:val="14"/>
                                  <w:szCs w:val="14"/>
                                  <w:lang w:val="en-US"/>
                                </w:rPr>
                                <w:t>3.33</w:t>
                              </w:r>
                            </w:p>
                          </w:txbxContent>
                        </wps:txbx>
                        <wps:bodyPr rot="0" vert="horz" wrap="none" lIns="0" tIns="0" rIns="0" bIns="0" anchor="t" anchorCtr="0">
                          <a:spAutoFit/>
                        </wps:bodyPr>
                      </wps:wsp>
                      <wps:wsp>
                        <wps:cNvPr id="895" name="Rectangle 112"/>
                        <wps:cNvSpPr>
                          <a:spLocks noChangeArrowheads="1"/>
                        </wps:cNvSpPr>
                        <wps:spPr bwMode="auto">
                          <a:xfrm>
                            <a:off x="7542" y="2150"/>
                            <a:ext cx="246" cy="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DE8CF6" w14:textId="77777777" w:rsidR="007816AD" w:rsidRDefault="007816AD" w:rsidP="00C07173">
                              <w:r>
                                <w:rPr>
                                  <w:rFonts w:ascii="Times New Roman" w:hAnsi="Times New Roman" w:cs="Times New Roman"/>
                                  <w:color w:val="000000"/>
                                  <w:sz w:val="14"/>
                                  <w:szCs w:val="14"/>
                                  <w:lang w:val="en-US"/>
                                </w:rPr>
                                <w:t>3.17</w:t>
                              </w:r>
                            </w:p>
                          </w:txbxContent>
                        </wps:txbx>
                        <wps:bodyPr rot="0" vert="horz" wrap="none" lIns="0" tIns="0" rIns="0" bIns="0" anchor="t" anchorCtr="0">
                          <a:spAutoFit/>
                        </wps:bodyPr>
                      </wps:wsp>
                      <wps:wsp>
                        <wps:cNvPr id="896" name="Rectangle 113"/>
                        <wps:cNvSpPr>
                          <a:spLocks noChangeArrowheads="1"/>
                        </wps:cNvSpPr>
                        <wps:spPr bwMode="auto">
                          <a:xfrm>
                            <a:off x="8014" y="2150"/>
                            <a:ext cx="246" cy="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D2A32A" w14:textId="77777777" w:rsidR="007816AD" w:rsidRDefault="007816AD" w:rsidP="00C07173">
                              <w:r>
                                <w:rPr>
                                  <w:rFonts w:ascii="Times New Roman" w:hAnsi="Times New Roman" w:cs="Times New Roman"/>
                                  <w:color w:val="000000"/>
                                  <w:sz w:val="14"/>
                                  <w:szCs w:val="14"/>
                                  <w:lang w:val="en-US"/>
                                </w:rPr>
                                <w:t>3.23</w:t>
                              </w:r>
                            </w:p>
                          </w:txbxContent>
                        </wps:txbx>
                        <wps:bodyPr rot="0" vert="horz" wrap="none" lIns="0" tIns="0" rIns="0" bIns="0" anchor="t" anchorCtr="0">
                          <a:spAutoFit/>
                        </wps:bodyPr>
                      </wps:wsp>
                      <wps:wsp>
                        <wps:cNvPr id="897" name="Rectangle 114"/>
                        <wps:cNvSpPr>
                          <a:spLocks noChangeArrowheads="1"/>
                        </wps:cNvSpPr>
                        <wps:spPr bwMode="auto">
                          <a:xfrm>
                            <a:off x="206" y="2609"/>
                            <a:ext cx="249" cy="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CA6E61" w14:textId="77777777" w:rsidR="007816AD" w:rsidRDefault="007816AD" w:rsidP="00C07173">
                              <w:r>
                                <w:rPr>
                                  <w:rFonts w:ascii="Times New Roman" w:hAnsi="Times New Roman" w:cs="Times New Roman"/>
                                  <w:color w:val="000000"/>
                                  <w:sz w:val="14"/>
                                  <w:szCs w:val="14"/>
                                  <w:lang w:val="en-US"/>
                                </w:rPr>
                                <w:t>8/10</w:t>
                              </w:r>
                            </w:p>
                          </w:txbxContent>
                        </wps:txbx>
                        <wps:bodyPr rot="0" vert="horz" wrap="none" lIns="0" tIns="0" rIns="0" bIns="0" anchor="t" anchorCtr="0">
                          <a:spAutoFit/>
                        </wps:bodyPr>
                      </wps:wsp>
                      <wps:wsp>
                        <wps:cNvPr id="898" name="Rectangle 115"/>
                        <wps:cNvSpPr>
                          <a:spLocks noChangeArrowheads="1"/>
                        </wps:cNvSpPr>
                        <wps:spPr bwMode="auto">
                          <a:xfrm>
                            <a:off x="666" y="2423"/>
                            <a:ext cx="3049" cy="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F95D32" w14:textId="77777777" w:rsidR="007816AD" w:rsidRDefault="007816AD" w:rsidP="00C07173">
                              <w:r>
                                <w:rPr>
                                  <w:rFonts w:ascii="Times New Roman" w:hAnsi="Times New Roman" w:cs="Times New Roman"/>
                                  <w:color w:val="000000"/>
                                  <w:sz w:val="14"/>
                                  <w:szCs w:val="14"/>
                                  <w:lang w:val="en-US"/>
                                </w:rPr>
                                <w:t xml:space="preserve">I understand why people move from other countries to </w:t>
                              </w:r>
                            </w:p>
                          </w:txbxContent>
                        </wps:txbx>
                        <wps:bodyPr rot="0" vert="horz" wrap="none" lIns="0" tIns="0" rIns="0" bIns="0" anchor="t" anchorCtr="0">
                          <a:spAutoFit/>
                        </wps:bodyPr>
                      </wps:wsp>
                      <wps:wsp>
                        <wps:cNvPr id="899" name="Rectangle 116"/>
                        <wps:cNvSpPr>
                          <a:spLocks noChangeArrowheads="1"/>
                        </wps:cNvSpPr>
                        <wps:spPr bwMode="auto">
                          <a:xfrm>
                            <a:off x="666" y="2596"/>
                            <a:ext cx="549" cy="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793ED3" w14:textId="77777777" w:rsidR="007816AD" w:rsidRDefault="007816AD" w:rsidP="00C07173">
                              <w:r>
                                <w:rPr>
                                  <w:rFonts w:ascii="Times New Roman" w:hAnsi="Times New Roman" w:cs="Times New Roman"/>
                                  <w:color w:val="000000"/>
                                  <w:sz w:val="14"/>
                                  <w:szCs w:val="14"/>
                                  <w:lang w:val="en-US"/>
                                </w:rPr>
                                <w:t>Australia.</w:t>
                              </w:r>
                            </w:p>
                          </w:txbxContent>
                        </wps:txbx>
                        <wps:bodyPr rot="0" vert="horz" wrap="none" lIns="0" tIns="0" rIns="0" bIns="0" anchor="t" anchorCtr="0">
                          <a:spAutoFit/>
                        </wps:bodyPr>
                      </wps:wsp>
                      <wps:wsp>
                        <wps:cNvPr id="900" name="Rectangle 117"/>
                        <wps:cNvSpPr>
                          <a:spLocks noChangeArrowheads="1"/>
                        </wps:cNvSpPr>
                        <wps:spPr bwMode="auto">
                          <a:xfrm>
                            <a:off x="4094" y="2510"/>
                            <a:ext cx="246" cy="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6C0191" w14:textId="77777777" w:rsidR="007816AD" w:rsidRDefault="007816AD" w:rsidP="00C07173">
                              <w:r>
                                <w:rPr>
                                  <w:rFonts w:ascii="Times New Roman" w:hAnsi="Times New Roman" w:cs="Times New Roman"/>
                                  <w:color w:val="000000"/>
                                  <w:sz w:val="14"/>
                                  <w:szCs w:val="14"/>
                                  <w:lang w:val="en-US"/>
                                </w:rPr>
                                <w:t>3.26</w:t>
                              </w:r>
                            </w:p>
                          </w:txbxContent>
                        </wps:txbx>
                        <wps:bodyPr rot="0" vert="horz" wrap="none" lIns="0" tIns="0" rIns="0" bIns="0" anchor="t" anchorCtr="0">
                          <a:spAutoFit/>
                        </wps:bodyPr>
                      </wps:wsp>
                      <wps:wsp>
                        <wps:cNvPr id="901" name="Rectangle 118"/>
                        <wps:cNvSpPr>
                          <a:spLocks noChangeArrowheads="1"/>
                        </wps:cNvSpPr>
                        <wps:spPr bwMode="auto">
                          <a:xfrm>
                            <a:off x="4566" y="2510"/>
                            <a:ext cx="246" cy="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84D425" w14:textId="77777777" w:rsidR="007816AD" w:rsidRDefault="007816AD" w:rsidP="00C07173">
                              <w:r>
                                <w:rPr>
                                  <w:rFonts w:ascii="Times New Roman" w:hAnsi="Times New Roman" w:cs="Times New Roman"/>
                                  <w:color w:val="000000"/>
                                  <w:sz w:val="14"/>
                                  <w:szCs w:val="14"/>
                                  <w:lang w:val="en-US"/>
                                </w:rPr>
                                <w:t>3.36</w:t>
                              </w:r>
                            </w:p>
                          </w:txbxContent>
                        </wps:txbx>
                        <wps:bodyPr rot="0" vert="horz" wrap="none" lIns="0" tIns="0" rIns="0" bIns="0" anchor="t" anchorCtr="0">
                          <a:spAutoFit/>
                        </wps:bodyPr>
                      </wps:wsp>
                      <wps:wsp>
                        <wps:cNvPr id="902" name="Rectangle 119"/>
                        <wps:cNvSpPr>
                          <a:spLocks noChangeArrowheads="1"/>
                        </wps:cNvSpPr>
                        <wps:spPr bwMode="auto">
                          <a:xfrm>
                            <a:off x="5824" y="2510"/>
                            <a:ext cx="246" cy="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CB5953" w14:textId="77777777" w:rsidR="007816AD" w:rsidRDefault="007816AD" w:rsidP="00C07173">
                              <w:r>
                                <w:rPr>
                                  <w:rFonts w:ascii="Times New Roman" w:hAnsi="Times New Roman" w:cs="Times New Roman"/>
                                  <w:color w:val="000000"/>
                                  <w:sz w:val="14"/>
                                  <w:szCs w:val="14"/>
                                  <w:lang w:val="en-US"/>
                                </w:rPr>
                                <w:t>3.28</w:t>
                              </w:r>
                            </w:p>
                          </w:txbxContent>
                        </wps:txbx>
                        <wps:bodyPr rot="0" vert="horz" wrap="none" lIns="0" tIns="0" rIns="0" bIns="0" anchor="t" anchorCtr="0">
                          <a:spAutoFit/>
                        </wps:bodyPr>
                      </wps:wsp>
                      <wps:wsp>
                        <wps:cNvPr id="903" name="Rectangle 120"/>
                        <wps:cNvSpPr>
                          <a:spLocks noChangeArrowheads="1"/>
                        </wps:cNvSpPr>
                        <wps:spPr bwMode="auto">
                          <a:xfrm>
                            <a:off x="6297" y="2510"/>
                            <a:ext cx="246" cy="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2E7C5F" w14:textId="77777777" w:rsidR="007816AD" w:rsidRDefault="007816AD" w:rsidP="00C07173">
                              <w:r>
                                <w:rPr>
                                  <w:rFonts w:ascii="Times New Roman" w:hAnsi="Times New Roman" w:cs="Times New Roman"/>
                                  <w:color w:val="000000"/>
                                  <w:sz w:val="14"/>
                                  <w:szCs w:val="14"/>
                                  <w:lang w:val="en-US"/>
                                </w:rPr>
                                <w:t>3.42</w:t>
                              </w:r>
                            </w:p>
                          </w:txbxContent>
                        </wps:txbx>
                        <wps:bodyPr rot="0" vert="horz" wrap="none" lIns="0" tIns="0" rIns="0" bIns="0" anchor="t" anchorCtr="0">
                          <a:spAutoFit/>
                        </wps:bodyPr>
                      </wps:wsp>
                      <wps:wsp>
                        <wps:cNvPr id="904" name="Rectangle 121"/>
                        <wps:cNvSpPr>
                          <a:spLocks noChangeArrowheads="1"/>
                        </wps:cNvSpPr>
                        <wps:spPr bwMode="auto">
                          <a:xfrm>
                            <a:off x="7542" y="2510"/>
                            <a:ext cx="246" cy="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6643B1" w14:textId="77777777" w:rsidR="007816AD" w:rsidRDefault="007816AD" w:rsidP="00C07173">
                              <w:r>
                                <w:rPr>
                                  <w:rFonts w:ascii="Times New Roman" w:hAnsi="Times New Roman" w:cs="Times New Roman"/>
                                  <w:color w:val="000000"/>
                                  <w:sz w:val="14"/>
                                  <w:szCs w:val="14"/>
                                  <w:lang w:val="en-US"/>
                                </w:rPr>
                                <w:t>3.24</w:t>
                              </w:r>
                            </w:p>
                          </w:txbxContent>
                        </wps:txbx>
                        <wps:bodyPr rot="0" vert="horz" wrap="none" lIns="0" tIns="0" rIns="0" bIns="0" anchor="t" anchorCtr="0">
                          <a:spAutoFit/>
                        </wps:bodyPr>
                      </wps:wsp>
                      <wps:wsp>
                        <wps:cNvPr id="905" name="Rectangle 122"/>
                        <wps:cNvSpPr>
                          <a:spLocks noChangeArrowheads="1"/>
                        </wps:cNvSpPr>
                        <wps:spPr bwMode="auto">
                          <a:xfrm>
                            <a:off x="8014" y="2510"/>
                            <a:ext cx="246" cy="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3FCED2" w14:textId="77777777" w:rsidR="007816AD" w:rsidRDefault="007816AD" w:rsidP="00C07173">
                              <w:r>
                                <w:rPr>
                                  <w:rFonts w:ascii="Times New Roman" w:hAnsi="Times New Roman" w:cs="Times New Roman"/>
                                  <w:color w:val="000000"/>
                                  <w:sz w:val="14"/>
                                  <w:szCs w:val="14"/>
                                  <w:lang w:val="en-US"/>
                                </w:rPr>
                                <w:t>3.27</w:t>
                              </w:r>
                            </w:p>
                          </w:txbxContent>
                        </wps:txbx>
                        <wps:bodyPr rot="0" vert="horz" wrap="none" lIns="0" tIns="0" rIns="0" bIns="0" anchor="t" anchorCtr="0">
                          <a:spAutoFit/>
                        </wps:bodyPr>
                      </wps:wsp>
                      <wps:wsp>
                        <wps:cNvPr id="906" name="Rectangle 123"/>
                        <wps:cNvSpPr>
                          <a:spLocks noChangeArrowheads="1"/>
                        </wps:cNvSpPr>
                        <wps:spPr bwMode="auto">
                          <a:xfrm>
                            <a:off x="206" y="2956"/>
                            <a:ext cx="249" cy="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EE08E1" w14:textId="77777777" w:rsidR="007816AD" w:rsidRDefault="007816AD" w:rsidP="00C07173">
                              <w:r>
                                <w:rPr>
                                  <w:rFonts w:ascii="Times New Roman" w:hAnsi="Times New Roman" w:cs="Times New Roman"/>
                                  <w:color w:val="000000"/>
                                  <w:sz w:val="14"/>
                                  <w:szCs w:val="14"/>
                                  <w:lang w:val="en-US"/>
                                </w:rPr>
                                <w:t>9/11</w:t>
                              </w:r>
                            </w:p>
                          </w:txbxContent>
                        </wps:txbx>
                        <wps:bodyPr rot="0" vert="horz" wrap="none" lIns="0" tIns="0" rIns="0" bIns="0" anchor="t" anchorCtr="0">
                          <a:spAutoFit/>
                        </wps:bodyPr>
                      </wps:wsp>
                      <wps:wsp>
                        <wps:cNvPr id="907" name="Rectangle 124"/>
                        <wps:cNvSpPr>
                          <a:spLocks noChangeArrowheads="1"/>
                        </wps:cNvSpPr>
                        <wps:spPr bwMode="auto">
                          <a:xfrm>
                            <a:off x="666" y="2789"/>
                            <a:ext cx="3284" cy="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D7A196" w14:textId="77777777" w:rsidR="007816AD" w:rsidRDefault="007816AD" w:rsidP="00C07173">
                              <w:r>
                                <w:rPr>
                                  <w:rFonts w:ascii="Times New Roman" w:hAnsi="Times New Roman" w:cs="Times New Roman"/>
                                  <w:color w:val="000000"/>
                                  <w:sz w:val="14"/>
                                  <w:szCs w:val="14"/>
                                  <w:lang w:val="en-US"/>
                                </w:rPr>
                                <w:t xml:space="preserve">It's good that people from lots of different countries live in </w:t>
                              </w:r>
                            </w:p>
                          </w:txbxContent>
                        </wps:txbx>
                        <wps:bodyPr rot="0" vert="horz" wrap="none" lIns="0" tIns="0" rIns="0" bIns="0" anchor="t" anchorCtr="0">
                          <a:spAutoFit/>
                        </wps:bodyPr>
                      </wps:wsp>
                      <wps:wsp>
                        <wps:cNvPr id="908" name="Rectangle 125"/>
                        <wps:cNvSpPr>
                          <a:spLocks noChangeArrowheads="1"/>
                        </wps:cNvSpPr>
                        <wps:spPr bwMode="auto">
                          <a:xfrm>
                            <a:off x="666" y="2962"/>
                            <a:ext cx="514" cy="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5EEF73" w14:textId="77777777" w:rsidR="007816AD" w:rsidRDefault="007816AD" w:rsidP="00C07173">
                              <w:r>
                                <w:rPr>
                                  <w:rFonts w:ascii="Times New Roman" w:hAnsi="Times New Roman" w:cs="Times New Roman"/>
                                  <w:color w:val="000000"/>
                                  <w:sz w:val="14"/>
                                  <w:szCs w:val="14"/>
                                  <w:lang w:val="en-US"/>
                                </w:rPr>
                                <w:t>Australia</w:t>
                              </w:r>
                            </w:p>
                          </w:txbxContent>
                        </wps:txbx>
                        <wps:bodyPr rot="0" vert="horz" wrap="none" lIns="0" tIns="0" rIns="0" bIns="0" anchor="t" anchorCtr="0">
                          <a:spAutoFit/>
                        </wps:bodyPr>
                      </wps:wsp>
                      <wps:wsp>
                        <wps:cNvPr id="909" name="Rectangle 126"/>
                        <wps:cNvSpPr>
                          <a:spLocks noChangeArrowheads="1"/>
                        </wps:cNvSpPr>
                        <wps:spPr bwMode="auto">
                          <a:xfrm>
                            <a:off x="4094" y="2876"/>
                            <a:ext cx="246" cy="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150790" w14:textId="77777777" w:rsidR="007816AD" w:rsidRDefault="007816AD" w:rsidP="00C07173">
                              <w:r>
                                <w:rPr>
                                  <w:rFonts w:ascii="Times New Roman" w:hAnsi="Times New Roman" w:cs="Times New Roman"/>
                                  <w:color w:val="000000"/>
                                  <w:sz w:val="14"/>
                                  <w:szCs w:val="14"/>
                                  <w:lang w:val="en-US"/>
                                </w:rPr>
                                <w:t>3.34</w:t>
                              </w:r>
                            </w:p>
                          </w:txbxContent>
                        </wps:txbx>
                        <wps:bodyPr rot="0" vert="horz" wrap="none" lIns="0" tIns="0" rIns="0" bIns="0" anchor="t" anchorCtr="0">
                          <a:spAutoFit/>
                        </wps:bodyPr>
                      </wps:wsp>
                      <wps:wsp>
                        <wps:cNvPr id="910" name="Rectangle 127"/>
                        <wps:cNvSpPr>
                          <a:spLocks noChangeArrowheads="1"/>
                        </wps:cNvSpPr>
                        <wps:spPr bwMode="auto">
                          <a:xfrm>
                            <a:off x="4566" y="2876"/>
                            <a:ext cx="246" cy="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CFF1AA" w14:textId="77777777" w:rsidR="007816AD" w:rsidRDefault="007816AD" w:rsidP="00C07173">
                              <w:r>
                                <w:rPr>
                                  <w:rFonts w:ascii="Times New Roman" w:hAnsi="Times New Roman" w:cs="Times New Roman"/>
                                  <w:color w:val="000000"/>
                                  <w:sz w:val="14"/>
                                  <w:szCs w:val="14"/>
                                  <w:lang w:val="en-US"/>
                                </w:rPr>
                                <w:t>3.38</w:t>
                              </w:r>
                            </w:p>
                          </w:txbxContent>
                        </wps:txbx>
                        <wps:bodyPr rot="0" vert="horz" wrap="none" lIns="0" tIns="0" rIns="0" bIns="0" anchor="t" anchorCtr="0">
                          <a:spAutoFit/>
                        </wps:bodyPr>
                      </wps:wsp>
                      <wps:wsp>
                        <wps:cNvPr id="911" name="Rectangle 128"/>
                        <wps:cNvSpPr>
                          <a:spLocks noChangeArrowheads="1"/>
                        </wps:cNvSpPr>
                        <wps:spPr bwMode="auto">
                          <a:xfrm>
                            <a:off x="5824" y="2876"/>
                            <a:ext cx="246" cy="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76ABC6" w14:textId="77777777" w:rsidR="007816AD" w:rsidRDefault="007816AD" w:rsidP="00C07173">
                              <w:r>
                                <w:rPr>
                                  <w:rFonts w:ascii="Times New Roman" w:hAnsi="Times New Roman" w:cs="Times New Roman"/>
                                  <w:color w:val="000000"/>
                                  <w:sz w:val="14"/>
                                  <w:szCs w:val="14"/>
                                  <w:lang w:val="en-US"/>
                                </w:rPr>
                                <w:t>3.39</w:t>
                              </w:r>
                            </w:p>
                          </w:txbxContent>
                        </wps:txbx>
                        <wps:bodyPr rot="0" vert="horz" wrap="none" lIns="0" tIns="0" rIns="0" bIns="0" anchor="t" anchorCtr="0">
                          <a:spAutoFit/>
                        </wps:bodyPr>
                      </wps:wsp>
                      <wps:wsp>
                        <wps:cNvPr id="912" name="Rectangle 129"/>
                        <wps:cNvSpPr>
                          <a:spLocks noChangeArrowheads="1"/>
                        </wps:cNvSpPr>
                        <wps:spPr bwMode="auto">
                          <a:xfrm>
                            <a:off x="6297" y="2876"/>
                            <a:ext cx="246" cy="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A89A6F" w14:textId="77777777" w:rsidR="007816AD" w:rsidRDefault="007816AD" w:rsidP="00C07173">
                              <w:r>
                                <w:rPr>
                                  <w:rFonts w:ascii="Times New Roman" w:hAnsi="Times New Roman" w:cs="Times New Roman"/>
                                  <w:color w:val="000000"/>
                                  <w:sz w:val="14"/>
                                  <w:szCs w:val="14"/>
                                  <w:lang w:val="en-US"/>
                                </w:rPr>
                                <w:t>3.47</w:t>
                              </w:r>
                            </w:p>
                          </w:txbxContent>
                        </wps:txbx>
                        <wps:bodyPr rot="0" vert="horz" wrap="none" lIns="0" tIns="0" rIns="0" bIns="0" anchor="t" anchorCtr="0">
                          <a:spAutoFit/>
                        </wps:bodyPr>
                      </wps:wsp>
                      <wps:wsp>
                        <wps:cNvPr id="913" name="Rectangle 130"/>
                        <wps:cNvSpPr>
                          <a:spLocks noChangeArrowheads="1"/>
                        </wps:cNvSpPr>
                        <wps:spPr bwMode="auto">
                          <a:xfrm>
                            <a:off x="7542" y="2876"/>
                            <a:ext cx="246" cy="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39488D" w14:textId="77777777" w:rsidR="007816AD" w:rsidRDefault="007816AD" w:rsidP="00C07173">
                              <w:r>
                                <w:rPr>
                                  <w:rFonts w:ascii="Times New Roman" w:hAnsi="Times New Roman" w:cs="Times New Roman"/>
                                  <w:color w:val="000000"/>
                                  <w:sz w:val="14"/>
                                  <w:szCs w:val="14"/>
                                  <w:lang w:val="en-US"/>
                                </w:rPr>
                                <w:t>3.27</w:t>
                              </w:r>
                            </w:p>
                          </w:txbxContent>
                        </wps:txbx>
                        <wps:bodyPr rot="0" vert="horz" wrap="none" lIns="0" tIns="0" rIns="0" bIns="0" anchor="t" anchorCtr="0">
                          <a:spAutoFit/>
                        </wps:bodyPr>
                      </wps:wsp>
                      <wps:wsp>
                        <wps:cNvPr id="914" name="Rectangle 131"/>
                        <wps:cNvSpPr>
                          <a:spLocks noChangeArrowheads="1"/>
                        </wps:cNvSpPr>
                        <wps:spPr bwMode="auto">
                          <a:xfrm>
                            <a:off x="8014" y="2876"/>
                            <a:ext cx="246" cy="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A113DA" w14:textId="77777777" w:rsidR="007816AD" w:rsidRDefault="007816AD" w:rsidP="00C07173">
                              <w:r>
                                <w:rPr>
                                  <w:rFonts w:ascii="Times New Roman" w:hAnsi="Times New Roman" w:cs="Times New Roman"/>
                                  <w:color w:val="000000"/>
                                  <w:sz w:val="14"/>
                                  <w:szCs w:val="14"/>
                                  <w:lang w:val="en-US"/>
                                </w:rPr>
                                <w:t>3.24</w:t>
                              </w:r>
                            </w:p>
                          </w:txbxContent>
                        </wps:txbx>
                        <wps:bodyPr rot="0" vert="horz" wrap="none" lIns="0" tIns="0" rIns="0" bIns="0" anchor="t" anchorCtr="0">
                          <a:spAutoFit/>
                        </wps:bodyPr>
                      </wps:wsp>
                      <wps:wsp>
                        <wps:cNvPr id="915" name="Rectangle 132"/>
                        <wps:cNvSpPr>
                          <a:spLocks noChangeArrowheads="1"/>
                        </wps:cNvSpPr>
                        <wps:spPr bwMode="auto">
                          <a:xfrm>
                            <a:off x="173" y="3302"/>
                            <a:ext cx="319" cy="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8368BD" w14:textId="77777777" w:rsidR="007816AD" w:rsidRDefault="007816AD" w:rsidP="00C07173">
                              <w:r>
                                <w:rPr>
                                  <w:rFonts w:ascii="Times New Roman" w:hAnsi="Times New Roman" w:cs="Times New Roman"/>
                                  <w:color w:val="000000"/>
                                  <w:sz w:val="14"/>
                                  <w:szCs w:val="14"/>
                                  <w:lang w:val="en-US"/>
                                </w:rPr>
                                <w:t>11/13</w:t>
                              </w:r>
                            </w:p>
                          </w:txbxContent>
                        </wps:txbx>
                        <wps:bodyPr rot="0" vert="horz" wrap="none" lIns="0" tIns="0" rIns="0" bIns="0" anchor="t" anchorCtr="0">
                          <a:spAutoFit/>
                        </wps:bodyPr>
                      </wps:wsp>
                      <wps:wsp>
                        <wps:cNvPr id="916" name="Rectangle 133"/>
                        <wps:cNvSpPr>
                          <a:spLocks noChangeArrowheads="1"/>
                        </wps:cNvSpPr>
                        <wps:spPr bwMode="auto">
                          <a:xfrm>
                            <a:off x="666" y="3135"/>
                            <a:ext cx="3150" cy="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55ECA2" w14:textId="77777777" w:rsidR="007816AD" w:rsidRDefault="007816AD" w:rsidP="00C07173">
                              <w:r>
                                <w:rPr>
                                  <w:rFonts w:ascii="Times New Roman" w:hAnsi="Times New Roman" w:cs="Times New Roman"/>
                                  <w:color w:val="000000"/>
                                  <w:sz w:val="14"/>
                                  <w:szCs w:val="14"/>
                                  <w:lang w:val="en-US"/>
                                </w:rPr>
                                <w:t xml:space="preserve">Grown ups want me to get along with people from other </w:t>
                              </w:r>
                            </w:p>
                          </w:txbxContent>
                        </wps:txbx>
                        <wps:bodyPr rot="0" vert="horz" wrap="none" lIns="0" tIns="0" rIns="0" bIns="0" anchor="t" anchorCtr="0">
                          <a:spAutoFit/>
                        </wps:bodyPr>
                      </wps:wsp>
                      <wps:wsp>
                        <wps:cNvPr id="917" name="Rectangle 134"/>
                        <wps:cNvSpPr>
                          <a:spLocks noChangeArrowheads="1"/>
                        </wps:cNvSpPr>
                        <wps:spPr bwMode="auto">
                          <a:xfrm>
                            <a:off x="666" y="3308"/>
                            <a:ext cx="549" cy="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63D1C1" w14:textId="77777777" w:rsidR="007816AD" w:rsidRDefault="007816AD" w:rsidP="00C07173">
                              <w:r>
                                <w:rPr>
                                  <w:rFonts w:ascii="Times New Roman" w:hAnsi="Times New Roman" w:cs="Times New Roman"/>
                                  <w:color w:val="000000"/>
                                  <w:sz w:val="14"/>
                                  <w:szCs w:val="14"/>
                                  <w:lang w:val="en-US"/>
                                </w:rPr>
                                <w:t>countries.</w:t>
                              </w:r>
                            </w:p>
                          </w:txbxContent>
                        </wps:txbx>
                        <wps:bodyPr rot="0" vert="horz" wrap="none" lIns="0" tIns="0" rIns="0" bIns="0" anchor="t" anchorCtr="0">
                          <a:spAutoFit/>
                        </wps:bodyPr>
                      </wps:wsp>
                      <wps:wsp>
                        <wps:cNvPr id="918" name="Rectangle 135"/>
                        <wps:cNvSpPr>
                          <a:spLocks noChangeArrowheads="1"/>
                        </wps:cNvSpPr>
                        <wps:spPr bwMode="auto">
                          <a:xfrm>
                            <a:off x="4094" y="3222"/>
                            <a:ext cx="246" cy="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7296DC" w14:textId="77777777" w:rsidR="007816AD" w:rsidRDefault="007816AD" w:rsidP="00C07173">
                              <w:r>
                                <w:rPr>
                                  <w:rFonts w:ascii="Times New Roman" w:hAnsi="Times New Roman" w:cs="Times New Roman"/>
                                  <w:color w:val="000000"/>
                                  <w:sz w:val="14"/>
                                  <w:szCs w:val="14"/>
                                  <w:lang w:val="en-US"/>
                                </w:rPr>
                                <w:t>3.16</w:t>
                              </w:r>
                            </w:p>
                          </w:txbxContent>
                        </wps:txbx>
                        <wps:bodyPr rot="0" vert="horz" wrap="none" lIns="0" tIns="0" rIns="0" bIns="0" anchor="t" anchorCtr="0">
                          <a:spAutoFit/>
                        </wps:bodyPr>
                      </wps:wsp>
                      <wps:wsp>
                        <wps:cNvPr id="919" name="Rectangle 136"/>
                        <wps:cNvSpPr>
                          <a:spLocks noChangeArrowheads="1"/>
                        </wps:cNvSpPr>
                        <wps:spPr bwMode="auto">
                          <a:xfrm>
                            <a:off x="4566" y="3222"/>
                            <a:ext cx="246" cy="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121CCF" w14:textId="77777777" w:rsidR="007816AD" w:rsidRDefault="007816AD" w:rsidP="00C07173">
                              <w:r>
                                <w:rPr>
                                  <w:rFonts w:ascii="Times New Roman" w:hAnsi="Times New Roman" w:cs="Times New Roman"/>
                                  <w:color w:val="000000"/>
                                  <w:sz w:val="14"/>
                                  <w:szCs w:val="14"/>
                                  <w:lang w:val="en-US"/>
                                </w:rPr>
                                <w:t>3.24</w:t>
                              </w:r>
                            </w:p>
                          </w:txbxContent>
                        </wps:txbx>
                        <wps:bodyPr rot="0" vert="horz" wrap="none" lIns="0" tIns="0" rIns="0" bIns="0" anchor="t" anchorCtr="0">
                          <a:spAutoFit/>
                        </wps:bodyPr>
                      </wps:wsp>
                      <wps:wsp>
                        <wps:cNvPr id="920" name="Rectangle 137"/>
                        <wps:cNvSpPr>
                          <a:spLocks noChangeArrowheads="1"/>
                        </wps:cNvSpPr>
                        <wps:spPr bwMode="auto">
                          <a:xfrm>
                            <a:off x="5824" y="3222"/>
                            <a:ext cx="246" cy="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E81573" w14:textId="77777777" w:rsidR="007816AD" w:rsidRDefault="007816AD" w:rsidP="00C07173">
                              <w:r>
                                <w:rPr>
                                  <w:rFonts w:ascii="Times New Roman" w:hAnsi="Times New Roman" w:cs="Times New Roman"/>
                                  <w:color w:val="000000"/>
                                  <w:sz w:val="14"/>
                                  <w:szCs w:val="14"/>
                                  <w:lang w:val="en-US"/>
                                </w:rPr>
                                <w:t>3.17</w:t>
                              </w:r>
                            </w:p>
                          </w:txbxContent>
                        </wps:txbx>
                        <wps:bodyPr rot="0" vert="horz" wrap="none" lIns="0" tIns="0" rIns="0" bIns="0" anchor="t" anchorCtr="0">
                          <a:spAutoFit/>
                        </wps:bodyPr>
                      </wps:wsp>
                      <wps:wsp>
                        <wps:cNvPr id="921" name="Rectangle 138"/>
                        <wps:cNvSpPr>
                          <a:spLocks noChangeArrowheads="1"/>
                        </wps:cNvSpPr>
                        <wps:spPr bwMode="auto">
                          <a:xfrm>
                            <a:off x="6297" y="3222"/>
                            <a:ext cx="246" cy="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8BDE55" w14:textId="77777777" w:rsidR="007816AD" w:rsidRDefault="007816AD" w:rsidP="00C07173">
                              <w:r>
                                <w:rPr>
                                  <w:rFonts w:ascii="Times New Roman" w:hAnsi="Times New Roman" w:cs="Times New Roman"/>
                                  <w:color w:val="000000"/>
                                  <w:sz w:val="14"/>
                                  <w:szCs w:val="14"/>
                                  <w:lang w:val="en-US"/>
                                </w:rPr>
                                <w:t>3.27</w:t>
                              </w:r>
                            </w:p>
                          </w:txbxContent>
                        </wps:txbx>
                        <wps:bodyPr rot="0" vert="horz" wrap="none" lIns="0" tIns="0" rIns="0" bIns="0" anchor="t" anchorCtr="0">
                          <a:spAutoFit/>
                        </wps:bodyPr>
                      </wps:wsp>
                      <wps:wsp>
                        <wps:cNvPr id="922" name="Rectangle 139"/>
                        <wps:cNvSpPr>
                          <a:spLocks noChangeArrowheads="1"/>
                        </wps:cNvSpPr>
                        <wps:spPr bwMode="auto">
                          <a:xfrm>
                            <a:off x="7542" y="3222"/>
                            <a:ext cx="246" cy="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DD189B" w14:textId="77777777" w:rsidR="007816AD" w:rsidRDefault="007816AD" w:rsidP="00C07173">
                              <w:r>
                                <w:rPr>
                                  <w:rFonts w:ascii="Times New Roman" w:hAnsi="Times New Roman" w:cs="Times New Roman"/>
                                  <w:color w:val="000000"/>
                                  <w:sz w:val="14"/>
                                  <w:szCs w:val="14"/>
                                  <w:lang w:val="en-US"/>
                                </w:rPr>
                                <w:t>3.16</w:t>
                              </w:r>
                            </w:p>
                          </w:txbxContent>
                        </wps:txbx>
                        <wps:bodyPr rot="0" vert="horz" wrap="none" lIns="0" tIns="0" rIns="0" bIns="0" anchor="t" anchorCtr="0">
                          <a:spAutoFit/>
                        </wps:bodyPr>
                      </wps:wsp>
                      <wps:wsp>
                        <wps:cNvPr id="923" name="Rectangle 140"/>
                        <wps:cNvSpPr>
                          <a:spLocks noChangeArrowheads="1"/>
                        </wps:cNvSpPr>
                        <wps:spPr bwMode="auto">
                          <a:xfrm>
                            <a:off x="8014" y="3222"/>
                            <a:ext cx="246" cy="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05AEDA" w14:textId="77777777" w:rsidR="007816AD" w:rsidRDefault="007816AD" w:rsidP="00C07173">
                              <w:r>
                                <w:rPr>
                                  <w:rFonts w:ascii="Times New Roman" w:hAnsi="Times New Roman" w:cs="Times New Roman"/>
                                  <w:color w:val="000000"/>
                                  <w:sz w:val="14"/>
                                  <w:szCs w:val="14"/>
                                  <w:lang w:val="en-US"/>
                                </w:rPr>
                                <w:t>3.18</w:t>
                              </w:r>
                            </w:p>
                          </w:txbxContent>
                        </wps:txbx>
                        <wps:bodyPr rot="0" vert="horz" wrap="none" lIns="0" tIns="0" rIns="0" bIns="0" anchor="t" anchorCtr="0">
                          <a:spAutoFit/>
                        </wps:bodyPr>
                      </wps:wsp>
                      <wps:wsp>
                        <wps:cNvPr id="924" name="Rectangle 141"/>
                        <wps:cNvSpPr>
                          <a:spLocks noChangeArrowheads="1"/>
                        </wps:cNvSpPr>
                        <wps:spPr bwMode="auto">
                          <a:xfrm>
                            <a:off x="173" y="3648"/>
                            <a:ext cx="319" cy="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11B20B" w14:textId="77777777" w:rsidR="007816AD" w:rsidRDefault="007816AD" w:rsidP="00C07173">
                              <w:r>
                                <w:rPr>
                                  <w:rFonts w:ascii="Times New Roman" w:hAnsi="Times New Roman" w:cs="Times New Roman"/>
                                  <w:color w:val="000000"/>
                                  <w:sz w:val="14"/>
                                  <w:szCs w:val="14"/>
                                  <w:lang w:val="en-US"/>
                                </w:rPr>
                                <w:t>12/14</w:t>
                              </w:r>
                            </w:p>
                          </w:txbxContent>
                        </wps:txbx>
                        <wps:bodyPr rot="0" vert="horz" wrap="none" lIns="0" tIns="0" rIns="0" bIns="0" anchor="t" anchorCtr="0">
                          <a:spAutoFit/>
                        </wps:bodyPr>
                      </wps:wsp>
                      <wps:wsp>
                        <wps:cNvPr id="925" name="Rectangle 142"/>
                        <wps:cNvSpPr>
                          <a:spLocks noChangeArrowheads="1"/>
                        </wps:cNvSpPr>
                        <wps:spPr bwMode="auto">
                          <a:xfrm>
                            <a:off x="666" y="3481"/>
                            <a:ext cx="3347" cy="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E82976" w14:textId="77777777" w:rsidR="007816AD" w:rsidRDefault="007816AD" w:rsidP="00C07173">
                              <w:r>
                                <w:rPr>
                                  <w:rFonts w:ascii="Times New Roman" w:hAnsi="Times New Roman" w:cs="Times New Roman"/>
                                  <w:color w:val="000000"/>
                                  <w:sz w:val="14"/>
                                  <w:szCs w:val="14"/>
                                  <w:lang w:val="en-US"/>
                                </w:rPr>
                                <w:t xml:space="preserve">Where I live, people are treated unfairly because of the way </w:t>
                              </w:r>
                            </w:p>
                          </w:txbxContent>
                        </wps:txbx>
                        <wps:bodyPr rot="0" vert="horz" wrap="none" lIns="0" tIns="0" rIns="0" bIns="0" anchor="t" anchorCtr="0">
                          <a:spAutoFit/>
                        </wps:bodyPr>
                      </wps:wsp>
                      <wps:wsp>
                        <wps:cNvPr id="926" name="Rectangle 143"/>
                        <wps:cNvSpPr>
                          <a:spLocks noChangeArrowheads="1"/>
                        </wps:cNvSpPr>
                        <wps:spPr bwMode="auto">
                          <a:xfrm>
                            <a:off x="666" y="3655"/>
                            <a:ext cx="560" cy="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8B690F" w14:textId="77777777" w:rsidR="007816AD" w:rsidRDefault="007816AD" w:rsidP="00C07173">
                              <w:r>
                                <w:rPr>
                                  <w:rFonts w:ascii="Times New Roman" w:hAnsi="Times New Roman" w:cs="Times New Roman"/>
                                  <w:color w:val="000000"/>
                                  <w:sz w:val="14"/>
                                  <w:szCs w:val="14"/>
                                  <w:lang w:val="en-US"/>
                                </w:rPr>
                                <w:t>they look.</w:t>
                              </w:r>
                            </w:p>
                          </w:txbxContent>
                        </wps:txbx>
                        <wps:bodyPr rot="0" vert="horz" wrap="none" lIns="0" tIns="0" rIns="0" bIns="0" anchor="t" anchorCtr="0">
                          <a:spAutoFit/>
                        </wps:bodyPr>
                      </wps:wsp>
                      <wps:wsp>
                        <wps:cNvPr id="927" name="Rectangle 144"/>
                        <wps:cNvSpPr>
                          <a:spLocks noChangeArrowheads="1"/>
                        </wps:cNvSpPr>
                        <wps:spPr bwMode="auto">
                          <a:xfrm>
                            <a:off x="4094" y="3568"/>
                            <a:ext cx="246" cy="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4A5271" w14:textId="77777777" w:rsidR="007816AD" w:rsidRDefault="007816AD" w:rsidP="00C07173">
                              <w:r>
                                <w:rPr>
                                  <w:rFonts w:ascii="Times New Roman" w:hAnsi="Times New Roman" w:cs="Times New Roman"/>
                                  <w:color w:val="000000"/>
                                  <w:sz w:val="14"/>
                                  <w:szCs w:val="14"/>
                                  <w:lang w:val="en-US"/>
                                </w:rPr>
                                <w:t>2.10</w:t>
                              </w:r>
                            </w:p>
                          </w:txbxContent>
                        </wps:txbx>
                        <wps:bodyPr rot="0" vert="horz" wrap="none" lIns="0" tIns="0" rIns="0" bIns="0" anchor="t" anchorCtr="0">
                          <a:spAutoFit/>
                        </wps:bodyPr>
                      </wps:wsp>
                      <wps:wsp>
                        <wps:cNvPr id="928" name="Rectangle 145"/>
                        <wps:cNvSpPr>
                          <a:spLocks noChangeArrowheads="1"/>
                        </wps:cNvSpPr>
                        <wps:spPr bwMode="auto">
                          <a:xfrm>
                            <a:off x="4566" y="3568"/>
                            <a:ext cx="246" cy="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49ABC4" w14:textId="77777777" w:rsidR="007816AD" w:rsidRDefault="007816AD" w:rsidP="00C07173">
                              <w:r>
                                <w:rPr>
                                  <w:rFonts w:ascii="Times New Roman" w:hAnsi="Times New Roman" w:cs="Times New Roman"/>
                                  <w:color w:val="000000"/>
                                  <w:sz w:val="14"/>
                                  <w:szCs w:val="14"/>
                                  <w:lang w:val="en-US"/>
                                </w:rPr>
                                <w:t>2.04</w:t>
                              </w:r>
                            </w:p>
                          </w:txbxContent>
                        </wps:txbx>
                        <wps:bodyPr rot="0" vert="horz" wrap="none" lIns="0" tIns="0" rIns="0" bIns="0" anchor="t" anchorCtr="0">
                          <a:spAutoFit/>
                        </wps:bodyPr>
                      </wps:wsp>
                      <wps:wsp>
                        <wps:cNvPr id="929" name="Rectangle 146"/>
                        <wps:cNvSpPr>
                          <a:spLocks noChangeArrowheads="1"/>
                        </wps:cNvSpPr>
                        <wps:spPr bwMode="auto">
                          <a:xfrm>
                            <a:off x="5824" y="3568"/>
                            <a:ext cx="246" cy="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4F5BA4" w14:textId="77777777" w:rsidR="007816AD" w:rsidRDefault="007816AD" w:rsidP="00C07173">
                              <w:r>
                                <w:rPr>
                                  <w:rFonts w:ascii="Times New Roman" w:hAnsi="Times New Roman" w:cs="Times New Roman"/>
                                  <w:color w:val="000000"/>
                                  <w:sz w:val="14"/>
                                  <w:szCs w:val="14"/>
                                  <w:lang w:val="en-US"/>
                                </w:rPr>
                                <w:t>2.12</w:t>
                              </w:r>
                            </w:p>
                          </w:txbxContent>
                        </wps:txbx>
                        <wps:bodyPr rot="0" vert="horz" wrap="none" lIns="0" tIns="0" rIns="0" bIns="0" anchor="t" anchorCtr="0">
                          <a:spAutoFit/>
                        </wps:bodyPr>
                      </wps:wsp>
                      <wps:wsp>
                        <wps:cNvPr id="930" name="Rectangle 147"/>
                        <wps:cNvSpPr>
                          <a:spLocks noChangeArrowheads="1"/>
                        </wps:cNvSpPr>
                        <wps:spPr bwMode="auto">
                          <a:xfrm>
                            <a:off x="6297" y="3568"/>
                            <a:ext cx="246" cy="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7B6975" w14:textId="77777777" w:rsidR="007816AD" w:rsidRDefault="007816AD" w:rsidP="00C07173">
                              <w:r>
                                <w:rPr>
                                  <w:rFonts w:ascii="Times New Roman" w:hAnsi="Times New Roman" w:cs="Times New Roman"/>
                                  <w:color w:val="000000"/>
                                  <w:sz w:val="14"/>
                                  <w:szCs w:val="14"/>
                                  <w:lang w:val="en-US"/>
                                </w:rPr>
                                <w:t>1.93</w:t>
                              </w:r>
                            </w:p>
                          </w:txbxContent>
                        </wps:txbx>
                        <wps:bodyPr rot="0" vert="horz" wrap="none" lIns="0" tIns="0" rIns="0" bIns="0" anchor="t" anchorCtr="0">
                          <a:spAutoFit/>
                        </wps:bodyPr>
                      </wps:wsp>
                      <wps:wsp>
                        <wps:cNvPr id="931" name="Rectangle 148"/>
                        <wps:cNvSpPr>
                          <a:spLocks noChangeArrowheads="1"/>
                        </wps:cNvSpPr>
                        <wps:spPr bwMode="auto">
                          <a:xfrm>
                            <a:off x="7542" y="3568"/>
                            <a:ext cx="246" cy="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89A743" w14:textId="77777777" w:rsidR="007816AD" w:rsidRDefault="007816AD" w:rsidP="00C07173">
                              <w:r>
                                <w:rPr>
                                  <w:rFonts w:ascii="Times New Roman" w:hAnsi="Times New Roman" w:cs="Times New Roman"/>
                                  <w:color w:val="000000"/>
                                  <w:sz w:val="14"/>
                                  <w:szCs w:val="14"/>
                                  <w:lang w:val="en-US"/>
                                </w:rPr>
                                <w:t>2.07</w:t>
                              </w:r>
                            </w:p>
                          </w:txbxContent>
                        </wps:txbx>
                        <wps:bodyPr rot="0" vert="horz" wrap="none" lIns="0" tIns="0" rIns="0" bIns="0" anchor="t" anchorCtr="0">
                          <a:spAutoFit/>
                        </wps:bodyPr>
                      </wps:wsp>
                      <wps:wsp>
                        <wps:cNvPr id="932" name="Rectangle 149"/>
                        <wps:cNvSpPr>
                          <a:spLocks noChangeArrowheads="1"/>
                        </wps:cNvSpPr>
                        <wps:spPr bwMode="auto">
                          <a:xfrm>
                            <a:off x="8014" y="3568"/>
                            <a:ext cx="246" cy="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E2958C" w14:textId="77777777" w:rsidR="007816AD" w:rsidRDefault="007816AD" w:rsidP="00C07173">
                              <w:r>
                                <w:rPr>
                                  <w:rFonts w:ascii="Times New Roman" w:hAnsi="Times New Roman" w:cs="Times New Roman"/>
                                  <w:color w:val="000000"/>
                                  <w:sz w:val="14"/>
                                  <w:szCs w:val="14"/>
                                  <w:lang w:val="en-US"/>
                                </w:rPr>
                                <w:t>2.18</w:t>
                              </w:r>
                            </w:p>
                          </w:txbxContent>
                        </wps:txbx>
                        <wps:bodyPr rot="0" vert="horz" wrap="none" lIns="0" tIns="0" rIns="0" bIns="0" anchor="t" anchorCtr="0">
                          <a:spAutoFit/>
                        </wps:bodyPr>
                      </wps:wsp>
                      <wps:wsp>
                        <wps:cNvPr id="933" name="Rectangle 150"/>
                        <wps:cNvSpPr>
                          <a:spLocks noChangeArrowheads="1"/>
                        </wps:cNvSpPr>
                        <wps:spPr bwMode="auto">
                          <a:xfrm>
                            <a:off x="173" y="3994"/>
                            <a:ext cx="319" cy="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8FFE65" w14:textId="77777777" w:rsidR="007816AD" w:rsidRDefault="007816AD" w:rsidP="00C07173">
                              <w:r>
                                <w:rPr>
                                  <w:rFonts w:ascii="Times New Roman" w:hAnsi="Times New Roman" w:cs="Times New Roman"/>
                                  <w:color w:val="000000"/>
                                  <w:sz w:val="14"/>
                                  <w:szCs w:val="14"/>
                                  <w:lang w:val="en-US"/>
                                </w:rPr>
                                <w:t>13/15</w:t>
                              </w:r>
                            </w:p>
                          </w:txbxContent>
                        </wps:txbx>
                        <wps:bodyPr rot="0" vert="horz" wrap="none" lIns="0" tIns="0" rIns="0" bIns="0" anchor="t" anchorCtr="0">
                          <a:spAutoFit/>
                        </wps:bodyPr>
                      </wps:wsp>
                      <wps:wsp>
                        <wps:cNvPr id="934" name="Rectangle 151"/>
                        <wps:cNvSpPr>
                          <a:spLocks noChangeArrowheads="1"/>
                        </wps:cNvSpPr>
                        <wps:spPr bwMode="auto">
                          <a:xfrm>
                            <a:off x="666" y="3828"/>
                            <a:ext cx="3363" cy="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1F16B2" w14:textId="77777777" w:rsidR="007816AD" w:rsidRDefault="007816AD" w:rsidP="00C07173">
                              <w:r>
                                <w:rPr>
                                  <w:rFonts w:ascii="Times New Roman" w:hAnsi="Times New Roman" w:cs="Times New Roman"/>
                                  <w:color w:val="000000"/>
                                  <w:sz w:val="14"/>
                                  <w:szCs w:val="14"/>
                                  <w:lang w:val="en-US"/>
                                </w:rPr>
                                <w:t xml:space="preserve">When I meet new people from other countries, I think about </w:t>
                              </w:r>
                            </w:p>
                          </w:txbxContent>
                        </wps:txbx>
                        <wps:bodyPr rot="0" vert="horz" wrap="none" lIns="0" tIns="0" rIns="0" bIns="0" anchor="t" anchorCtr="0">
                          <a:spAutoFit/>
                        </wps:bodyPr>
                      </wps:wsp>
                      <wps:wsp>
                        <wps:cNvPr id="935" name="Rectangle 152"/>
                        <wps:cNvSpPr>
                          <a:spLocks noChangeArrowheads="1"/>
                        </wps:cNvSpPr>
                        <wps:spPr bwMode="auto">
                          <a:xfrm>
                            <a:off x="666" y="4001"/>
                            <a:ext cx="1198" cy="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B698BB" w14:textId="77777777" w:rsidR="007816AD" w:rsidRDefault="007816AD" w:rsidP="00C07173">
                              <w:r>
                                <w:rPr>
                                  <w:rFonts w:ascii="Times New Roman" w:hAnsi="Times New Roman" w:cs="Times New Roman"/>
                                  <w:color w:val="000000"/>
                                  <w:sz w:val="14"/>
                                  <w:szCs w:val="14"/>
                                  <w:lang w:val="en-US"/>
                                </w:rPr>
                                <w:t xml:space="preserve">how we are different.  </w:t>
                              </w:r>
                            </w:p>
                          </w:txbxContent>
                        </wps:txbx>
                        <wps:bodyPr rot="0" vert="horz" wrap="none" lIns="0" tIns="0" rIns="0" bIns="0" anchor="t" anchorCtr="0">
                          <a:spAutoFit/>
                        </wps:bodyPr>
                      </wps:wsp>
                      <wps:wsp>
                        <wps:cNvPr id="936" name="Rectangle 153"/>
                        <wps:cNvSpPr>
                          <a:spLocks noChangeArrowheads="1"/>
                        </wps:cNvSpPr>
                        <wps:spPr bwMode="auto">
                          <a:xfrm>
                            <a:off x="4094" y="3914"/>
                            <a:ext cx="246" cy="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0E37B1" w14:textId="77777777" w:rsidR="007816AD" w:rsidRDefault="007816AD" w:rsidP="00C07173">
                              <w:r>
                                <w:rPr>
                                  <w:rFonts w:ascii="Times New Roman" w:hAnsi="Times New Roman" w:cs="Times New Roman"/>
                                  <w:color w:val="000000"/>
                                  <w:sz w:val="14"/>
                                  <w:szCs w:val="14"/>
                                  <w:lang w:val="en-US"/>
                                </w:rPr>
                                <w:t>2.53</w:t>
                              </w:r>
                            </w:p>
                          </w:txbxContent>
                        </wps:txbx>
                        <wps:bodyPr rot="0" vert="horz" wrap="none" lIns="0" tIns="0" rIns="0" bIns="0" anchor="t" anchorCtr="0">
                          <a:spAutoFit/>
                        </wps:bodyPr>
                      </wps:wsp>
                      <wps:wsp>
                        <wps:cNvPr id="937" name="Rectangle 154"/>
                        <wps:cNvSpPr>
                          <a:spLocks noChangeArrowheads="1"/>
                        </wps:cNvSpPr>
                        <wps:spPr bwMode="auto">
                          <a:xfrm>
                            <a:off x="4566" y="3914"/>
                            <a:ext cx="246" cy="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7B6183" w14:textId="77777777" w:rsidR="007816AD" w:rsidRDefault="007816AD" w:rsidP="00C07173">
                              <w:r>
                                <w:rPr>
                                  <w:rFonts w:ascii="Times New Roman" w:hAnsi="Times New Roman" w:cs="Times New Roman"/>
                                  <w:color w:val="000000"/>
                                  <w:sz w:val="14"/>
                                  <w:szCs w:val="14"/>
                                  <w:lang w:val="en-US"/>
                                </w:rPr>
                                <w:t>2.42</w:t>
                              </w:r>
                            </w:p>
                          </w:txbxContent>
                        </wps:txbx>
                        <wps:bodyPr rot="0" vert="horz" wrap="none" lIns="0" tIns="0" rIns="0" bIns="0" anchor="t" anchorCtr="0">
                          <a:spAutoFit/>
                        </wps:bodyPr>
                      </wps:wsp>
                      <wps:wsp>
                        <wps:cNvPr id="938" name="Rectangle 155"/>
                        <wps:cNvSpPr>
                          <a:spLocks noChangeArrowheads="1"/>
                        </wps:cNvSpPr>
                        <wps:spPr bwMode="auto">
                          <a:xfrm>
                            <a:off x="5824" y="3914"/>
                            <a:ext cx="246" cy="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589AC2" w14:textId="77777777" w:rsidR="007816AD" w:rsidRDefault="007816AD" w:rsidP="00C07173">
                              <w:r>
                                <w:rPr>
                                  <w:rFonts w:ascii="Times New Roman" w:hAnsi="Times New Roman" w:cs="Times New Roman"/>
                                  <w:color w:val="000000"/>
                                  <w:sz w:val="14"/>
                                  <w:szCs w:val="14"/>
                                  <w:lang w:val="en-US"/>
                                </w:rPr>
                                <w:t>2.64</w:t>
                              </w:r>
                            </w:p>
                          </w:txbxContent>
                        </wps:txbx>
                        <wps:bodyPr rot="0" vert="horz" wrap="none" lIns="0" tIns="0" rIns="0" bIns="0" anchor="t" anchorCtr="0">
                          <a:spAutoFit/>
                        </wps:bodyPr>
                      </wps:wsp>
                      <wps:wsp>
                        <wps:cNvPr id="939" name="Rectangle 156"/>
                        <wps:cNvSpPr>
                          <a:spLocks noChangeArrowheads="1"/>
                        </wps:cNvSpPr>
                        <wps:spPr bwMode="auto">
                          <a:xfrm>
                            <a:off x="6297" y="3914"/>
                            <a:ext cx="246" cy="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35D8D9" w14:textId="77777777" w:rsidR="007816AD" w:rsidRDefault="007816AD" w:rsidP="00C07173">
                              <w:r>
                                <w:rPr>
                                  <w:rFonts w:ascii="Times New Roman" w:hAnsi="Times New Roman" w:cs="Times New Roman"/>
                                  <w:color w:val="000000"/>
                                  <w:sz w:val="14"/>
                                  <w:szCs w:val="14"/>
                                  <w:lang w:val="en-US"/>
                                </w:rPr>
                                <w:t>2.45</w:t>
                              </w:r>
                            </w:p>
                          </w:txbxContent>
                        </wps:txbx>
                        <wps:bodyPr rot="0" vert="horz" wrap="none" lIns="0" tIns="0" rIns="0" bIns="0" anchor="t" anchorCtr="0">
                          <a:spAutoFit/>
                        </wps:bodyPr>
                      </wps:wsp>
                      <wps:wsp>
                        <wps:cNvPr id="940" name="Rectangle 157"/>
                        <wps:cNvSpPr>
                          <a:spLocks noChangeArrowheads="1"/>
                        </wps:cNvSpPr>
                        <wps:spPr bwMode="auto">
                          <a:xfrm>
                            <a:off x="7542" y="3914"/>
                            <a:ext cx="246" cy="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CCC48A" w14:textId="77777777" w:rsidR="007816AD" w:rsidRDefault="007816AD" w:rsidP="00C07173">
                              <w:r>
                                <w:rPr>
                                  <w:rFonts w:ascii="Times New Roman" w:hAnsi="Times New Roman" w:cs="Times New Roman"/>
                                  <w:color w:val="000000"/>
                                  <w:sz w:val="14"/>
                                  <w:szCs w:val="14"/>
                                  <w:lang w:val="en-US"/>
                                </w:rPr>
                                <w:t>2.37</w:t>
                              </w:r>
                            </w:p>
                          </w:txbxContent>
                        </wps:txbx>
                        <wps:bodyPr rot="0" vert="horz" wrap="none" lIns="0" tIns="0" rIns="0" bIns="0" anchor="t" anchorCtr="0">
                          <a:spAutoFit/>
                        </wps:bodyPr>
                      </wps:wsp>
                      <wps:wsp>
                        <wps:cNvPr id="941" name="Rectangle 158"/>
                        <wps:cNvSpPr>
                          <a:spLocks noChangeArrowheads="1"/>
                        </wps:cNvSpPr>
                        <wps:spPr bwMode="auto">
                          <a:xfrm>
                            <a:off x="8014" y="3914"/>
                            <a:ext cx="246" cy="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9CB574" w14:textId="77777777" w:rsidR="007816AD" w:rsidRDefault="007816AD" w:rsidP="00C07173">
                              <w:r>
                                <w:rPr>
                                  <w:rFonts w:ascii="Times New Roman" w:hAnsi="Times New Roman" w:cs="Times New Roman"/>
                                  <w:color w:val="000000"/>
                                  <w:sz w:val="14"/>
                                  <w:szCs w:val="14"/>
                                  <w:lang w:val="en-US"/>
                                </w:rPr>
                                <w:t>2.37</w:t>
                              </w:r>
                            </w:p>
                          </w:txbxContent>
                        </wps:txbx>
                        <wps:bodyPr rot="0" vert="horz" wrap="none" lIns="0" tIns="0" rIns="0" bIns="0" anchor="t" anchorCtr="0">
                          <a:spAutoFit/>
                        </wps:bodyPr>
                      </wps:wsp>
                      <wps:wsp>
                        <wps:cNvPr id="942" name="Rectangle 159"/>
                        <wps:cNvSpPr>
                          <a:spLocks noChangeArrowheads="1"/>
                        </wps:cNvSpPr>
                        <wps:spPr bwMode="auto">
                          <a:xfrm>
                            <a:off x="173" y="4340"/>
                            <a:ext cx="319" cy="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E9FC61" w14:textId="77777777" w:rsidR="007816AD" w:rsidRDefault="007816AD" w:rsidP="00C07173">
                              <w:r>
                                <w:rPr>
                                  <w:rFonts w:ascii="Times New Roman" w:hAnsi="Times New Roman" w:cs="Times New Roman"/>
                                  <w:color w:val="000000"/>
                                  <w:sz w:val="14"/>
                                  <w:szCs w:val="14"/>
                                  <w:lang w:val="en-US"/>
                                </w:rPr>
                                <w:t>16/18</w:t>
                              </w:r>
                            </w:p>
                          </w:txbxContent>
                        </wps:txbx>
                        <wps:bodyPr rot="0" vert="horz" wrap="none" lIns="0" tIns="0" rIns="0" bIns="0" anchor="t" anchorCtr="0">
                          <a:spAutoFit/>
                        </wps:bodyPr>
                      </wps:wsp>
                      <wps:wsp>
                        <wps:cNvPr id="943" name="Rectangle 160"/>
                        <wps:cNvSpPr>
                          <a:spLocks noChangeArrowheads="1"/>
                        </wps:cNvSpPr>
                        <wps:spPr bwMode="auto">
                          <a:xfrm>
                            <a:off x="666" y="4174"/>
                            <a:ext cx="3407" cy="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83FBE4" w14:textId="77777777" w:rsidR="007816AD" w:rsidRDefault="007816AD" w:rsidP="00C07173">
                              <w:r>
                                <w:rPr>
                                  <w:rFonts w:ascii="Times New Roman" w:hAnsi="Times New Roman" w:cs="Times New Roman"/>
                                  <w:color w:val="000000"/>
                                  <w:sz w:val="14"/>
                                  <w:szCs w:val="14"/>
                                  <w:lang w:val="en-US"/>
                                </w:rPr>
                                <w:t xml:space="preserve">People who move to Australia should be like the people who </w:t>
                              </w:r>
                            </w:p>
                          </w:txbxContent>
                        </wps:txbx>
                        <wps:bodyPr rot="0" vert="horz" wrap="none" lIns="0" tIns="0" rIns="0" bIns="0" anchor="t" anchorCtr="0">
                          <a:spAutoFit/>
                        </wps:bodyPr>
                      </wps:wsp>
                      <wps:wsp>
                        <wps:cNvPr id="944" name="Rectangle 161"/>
                        <wps:cNvSpPr>
                          <a:spLocks noChangeArrowheads="1"/>
                        </wps:cNvSpPr>
                        <wps:spPr bwMode="auto">
                          <a:xfrm>
                            <a:off x="666" y="4347"/>
                            <a:ext cx="875" cy="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632DD2" w14:textId="77777777" w:rsidR="007816AD" w:rsidRDefault="007816AD" w:rsidP="00C07173">
                              <w:r>
                                <w:rPr>
                                  <w:rFonts w:ascii="Times New Roman" w:hAnsi="Times New Roman" w:cs="Times New Roman"/>
                                  <w:color w:val="000000"/>
                                  <w:sz w:val="14"/>
                                  <w:szCs w:val="14"/>
                                  <w:lang w:val="en-US"/>
                                </w:rPr>
                                <w:t>were born here.</w:t>
                              </w:r>
                            </w:p>
                          </w:txbxContent>
                        </wps:txbx>
                        <wps:bodyPr rot="0" vert="horz" wrap="none" lIns="0" tIns="0" rIns="0" bIns="0" anchor="t" anchorCtr="0">
                          <a:spAutoFit/>
                        </wps:bodyPr>
                      </wps:wsp>
                      <wps:wsp>
                        <wps:cNvPr id="945" name="Rectangle 162"/>
                        <wps:cNvSpPr>
                          <a:spLocks noChangeArrowheads="1"/>
                        </wps:cNvSpPr>
                        <wps:spPr bwMode="auto">
                          <a:xfrm>
                            <a:off x="4094" y="4260"/>
                            <a:ext cx="246" cy="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E1C2E2" w14:textId="77777777" w:rsidR="007816AD" w:rsidRDefault="007816AD" w:rsidP="00C07173">
                              <w:r>
                                <w:rPr>
                                  <w:rFonts w:ascii="Times New Roman" w:hAnsi="Times New Roman" w:cs="Times New Roman"/>
                                  <w:color w:val="000000"/>
                                  <w:sz w:val="14"/>
                                  <w:szCs w:val="14"/>
                                  <w:lang w:val="en-US"/>
                                </w:rPr>
                                <w:t>2.15</w:t>
                              </w:r>
                            </w:p>
                          </w:txbxContent>
                        </wps:txbx>
                        <wps:bodyPr rot="0" vert="horz" wrap="none" lIns="0" tIns="0" rIns="0" bIns="0" anchor="t" anchorCtr="0">
                          <a:spAutoFit/>
                        </wps:bodyPr>
                      </wps:wsp>
                      <wps:wsp>
                        <wps:cNvPr id="946" name="Rectangle 163"/>
                        <wps:cNvSpPr>
                          <a:spLocks noChangeArrowheads="1"/>
                        </wps:cNvSpPr>
                        <wps:spPr bwMode="auto">
                          <a:xfrm>
                            <a:off x="4566" y="4260"/>
                            <a:ext cx="246" cy="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FE19AA" w14:textId="77777777" w:rsidR="007816AD" w:rsidRDefault="007816AD" w:rsidP="00C07173">
                              <w:r>
                                <w:rPr>
                                  <w:rFonts w:ascii="Times New Roman" w:hAnsi="Times New Roman" w:cs="Times New Roman"/>
                                  <w:color w:val="000000"/>
                                  <w:sz w:val="14"/>
                                  <w:szCs w:val="14"/>
                                  <w:lang w:val="en-US"/>
                                </w:rPr>
                                <w:t>2.07</w:t>
                              </w:r>
                            </w:p>
                          </w:txbxContent>
                        </wps:txbx>
                        <wps:bodyPr rot="0" vert="horz" wrap="none" lIns="0" tIns="0" rIns="0" bIns="0" anchor="t" anchorCtr="0">
                          <a:spAutoFit/>
                        </wps:bodyPr>
                      </wps:wsp>
                      <wps:wsp>
                        <wps:cNvPr id="947" name="Rectangle 164"/>
                        <wps:cNvSpPr>
                          <a:spLocks noChangeArrowheads="1"/>
                        </wps:cNvSpPr>
                        <wps:spPr bwMode="auto">
                          <a:xfrm>
                            <a:off x="5824" y="4260"/>
                            <a:ext cx="246" cy="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2B661F" w14:textId="77777777" w:rsidR="007816AD" w:rsidRDefault="007816AD" w:rsidP="00C07173">
                              <w:r>
                                <w:rPr>
                                  <w:rFonts w:ascii="Times New Roman" w:hAnsi="Times New Roman" w:cs="Times New Roman"/>
                                  <w:color w:val="000000"/>
                                  <w:sz w:val="14"/>
                                  <w:szCs w:val="14"/>
                                  <w:lang w:val="en-US"/>
                                </w:rPr>
                                <w:t>2.17</w:t>
                              </w:r>
                            </w:p>
                          </w:txbxContent>
                        </wps:txbx>
                        <wps:bodyPr rot="0" vert="horz" wrap="none" lIns="0" tIns="0" rIns="0" bIns="0" anchor="t" anchorCtr="0">
                          <a:spAutoFit/>
                        </wps:bodyPr>
                      </wps:wsp>
                      <wps:wsp>
                        <wps:cNvPr id="948" name="Rectangle 165"/>
                        <wps:cNvSpPr>
                          <a:spLocks noChangeArrowheads="1"/>
                        </wps:cNvSpPr>
                        <wps:spPr bwMode="auto">
                          <a:xfrm>
                            <a:off x="6297" y="4260"/>
                            <a:ext cx="246" cy="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F9AB85" w14:textId="77777777" w:rsidR="007816AD" w:rsidRDefault="007816AD" w:rsidP="00C07173">
                              <w:r>
                                <w:rPr>
                                  <w:rFonts w:ascii="Times New Roman" w:hAnsi="Times New Roman" w:cs="Times New Roman"/>
                                  <w:color w:val="000000"/>
                                  <w:sz w:val="14"/>
                                  <w:szCs w:val="14"/>
                                  <w:lang w:val="en-US"/>
                                </w:rPr>
                                <w:t>2.03</w:t>
                              </w:r>
                            </w:p>
                          </w:txbxContent>
                        </wps:txbx>
                        <wps:bodyPr rot="0" vert="horz" wrap="none" lIns="0" tIns="0" rIns="0" bIns="0" anchor="t" anchorCtr="0">
                          <a:spAutoFit/>
                        </wps:bodyPr>
                      </wps:wsp>
                      <wps:wsp>
                        <wps:cNvPr id="949" name="Rectangle 166"/>
                        <wps:cNvSpPr>
                          <a:spLocks noChangeArrowheads="1"/>
                        </wps:cNvSpPr>
                        <wps:spPr bwMode="auto">
                          <a:xfrm>
                            <a:off x="7542" y="4260"/>
                            <a:ext cx="246" cy="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35FBAF" w14:textId="77777777" w:rsidR="007816AD" w:rsidRDefault="007816AD" w:rsidP="00C07173">
                              <w:r>
                                <w:rPr>
                                  <w:rFonts w:ascii="Times New Roman" w:hAnsi="Times New Roman" w:cs="Times New Roman"/>
                                  <w:color w:val="000000"/>
                                  <w:sz w:val="14"/>
                                  <w:szCs w:val="14"/>
                                  <w:lang w:val="en-US"/>
                                </w:rPr>
                                <w:t>2.13</w:t>
                              </w:r>
                            </w:p>
                          </w:txbxContent>
                        </wps:txbx>
                        <wps:bodyPr rot="0" vert="horz" wrap="none" lIns="0" tIns="0" rIns="0" bIns="0" anchor="t" anchorCtr="0">
                          <a:spAutoFit/>
                        </wps:bodyPr>
                      </wps:wsp>
                      <wps:wsp>
                        <wps:cNvPr id="950" name="Rectangle 167"/>
                        <wps:cNvSpPr>
                          <a:spLocks noChangeArrowheads="1"/>
                        </wps:cNvSpPr>
                        <wps:spPr bwMode="auto">
                          <a:xfrm>
                            <a:off x="8014" y="4260"/>
                            <a:ext cx="246" cy="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0557D7" w14:textId="77777777" w:rsidR="007816AD" w:rsidRDefault="007816AD" w:rsidP="00C07173">
                              <w:r>
                                <w:rPr>
                                  <w:rFonts w:ascii="Times New Roman" w:hAnsi="Times New Roman" w:cs="Times New Roman"/>
                                  <w:color w:val="000000"/>
                                  <w:sz w:val="14"/>
                                  <w:szCs w:val="14"/>
                                  <w:lang w:val="en-US"/>
                                </w:rPr>
                                <w:t>2.13</w:t>
                              </w:r>
                            </w:p>
                          </w:txbxContent>
                        </wps:txbx>
                        <wps:bodyPr rot="0" vert="horz" wrap="none" lIns="0" tIns="0" rIns="0" bIns="0" anchor="t" anchorCtr="0">
                          <a:spAutoFit/>
                        </wps:bodyPr>
                      </wps:wsp>
                      <wps:wsp>
                        <wps:cNvPr id="951" name="Rectangle 168"/>
                        <wps:cNvSpPr>
                          <a:spLocks noChangeArrowheads="1"/>
                        </wps:cNvSpPr>
                        <wps:spPr bwMode="auto">
                          <a:xfrm>
                            <a:off x="173" y="4533"/>
                            <a:ext cx="319" cy="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07C945" w14:textId="77777777" w:rsidR="007816AD" w:rsidRDefault="007816AD" w:rsidP="00C07173">
                              <w:r>
                                <w:rPr>
                                  <w:rFonts w:ascii="Times New Roman" w:hAnsi="Times New Roman" w:cs="Times New Roman"/>
                                  <w:color w:val="000000"/>
                                  <w:sz w:val="14"/>
                                  <w:szCs w:val="14"/>
                                  <w:lang w:val="en-US"/>
                                </w:rPr>
                                <w:t>17/19</w:t>
                              </w:r>
                            </w:p>
                          </w:txbxContent>
                        </wps:txbx>
                        <wps:bodyPr rot="0" vert="horz" wrap="none" lIns="0" tIns="0" rIns="0" bIns="0" anchor="t" anchorCtr="0">
                          <a:spAutoFit/>
                        </wps:bodyPr>
                      </wps:wsp>
                      <wps:wsp>
                        <wps:cNvPr id="952" name="Rectangle 169"/>
                        <wps:cNvSpPr>
                          <a:spLocks noChangeArrowheads="1"/>
                        </wps:cNvSpPr>
                        <wps:spPr bwMode="auto">
                          <a:xfrm>
                            <a:off x="666" y="4527"/>
                            <a:ext cx="2955" cy="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C120B4" w14:textId="77777777" w:rsidR="007816AD" w:rsidRDefault="007816AD" w:rsidP="00C07173">
                              <w:r>
                                <w:rPr>
                                  <w:rFonts w:ascii="Times New Roman" w:hAnsi="Times New Roman" w:cs="Times New Roman"/>
                                  <w:color w:val="000000"/>
                                  <w:sz w:val="14"/>
                                  <w:szCs w:val="14"/>
                                  <w:lang w:val="en-US"/>
                                </w:rPr>
                                <w:t>I want to get along with people from other countries.</w:t>
                              </w:r>
                            </w:p>
                          </w:txbxContent>
                        </wps:txbx>
                        <wps:bodyPr rot="0" vert="horz" wrap="none" lIns="0" tIns="0" rIns="0" bIns="0" anchor="t" anchorCtr="0">
                          <a:spAutoFit/>
                        </wps:bodyPr>
                      </wps:wsp>
                      <wps:wsp>
                        <wps:cNvPr id="953" name="Rectangle 170"/>
                        <wps:cNvSpPr>
                          <a:spLocks noChangeArrowheads="1"/>
                        </wps:cNvSpPr>
                        <wps:spPr bwMode="auto">
                          <a:xfrm>
                            <a:off x="4094" y="4527"/>
                            <a:ext cx="246" cy="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105B8E" w14:textId="77777777" w:rsidR="007816AD" w:rsidRDefault="007816AD" w:rsidP="00C07173">
                              <w:r>
                                <w:rPr>
                                  <w:rFonts w:ascii="Times New Roman" w:hAnsi="Times New Roman" w:cs="Times New Roman"/>
                                  <w:color w:val="000000"/>
                                  <w:sz w:val="14"/>
                                  <w:szCs w:val="14"/>
                                  <w:lang w:val="en-US"/>
                                </w:rPr>
                                <w:t>3.32</w:t>
                              </w:r>
                            </w:p>
                          </w:txbxContent>
                        </wps:txbx>
                        <wps:bodyPr rot="0" vert="horz" wrap="none" lIns="0" tIns="0" rIns="0" bIns="0" anchor="t" anchorCtr="0">
                          <a:spAutoFit/>
                        </wps:bodyPr>
                      </wps:wsp>
                      <wps:wsp>
                        <wps:cNvPr id="954" name="Rectangle 171"/>
                        <wps:cNvSpPr>
                          <a:spLocks noChangeArrowheads="1"/>
                        </wps:cNvSpPr>
                        <wps:spPr bwMode="auto">
                          <a:xfrm>
                            <a:off x="4566" y="4527"/>
                            <a:ext cx="246" cy="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9518F9" w14:textId="77777777" w:rsidR="007816AD" w:rsidRDefault="007816AD" w:rsidP="00C07173">
                              <w:r>
                                <w:rPr>
                                  <w:rFonts w:ascii="Times New Roman" w:hAnsi="Times New Roman" w:cs="Times New Roman"/>
                                  <w:color w:val="000000"/>
                                  <w:sz w:val="14"/>
                                  <w:szCs w:val="14"/>
                                  <w:lang w:val="en-US"/>
                                </w:rPr>
                                <w:t>3.38</w:t>
                              </w:r>
                            </w:p>
                          </w:txbxContent>
                        </wps:txbx>
                        <wps:bodyPr rot="0" vert="horz" wrap="none" lIns="0" tIns="0" rIns="0" bIns="0" anchor="t" anchorCtr="0">
                          <a:spAutoFit/>
                        </wps:bodyPr>
                      </wps:wsp>
                      <wps:wsp>
                        <wps:cNvPr id="955" name="Rectangle 172"/>
                        <wps:cNvSpPr>
                          <a:spLocks noChangeArrowheads="1"/>
                        </wps:cNvSpPr>
                        <wps:spPr bwMode="auto">
                          <a:xfrm>
                            <a:off x="5824" y="4527"/>
                            <a:ext cx="246" cy="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EBDFC1" w14:textId="77777777" w:rsidR="007816AD" w:rsidRDefault="007816AD" w:rsidP="00C07173">
                              <w:r>
                                <w:rPr>
                                  <w:rFonts w:ascii="Times New Roman" w:hAnsi="Times New Roman" w:cs="Times New Roman"/>
                                  <w:color w:val="000000"/>
                                  <w:sz w:val="14"/>
                                  <w:szCs w:val="14"/>
                                  <w:lang w:val="en-US"/>
                                </w:rPr>
                                <w:t>3.33</w:t>
                              </w:r>
                            </w:p>
                          </w:txbxContent>
                        </wps:txbx>
                        <wps:bodyPr rot="0" vert="horz" wrap="none" lIns="0" tIns="0" rIns="0" bIns="0" anchor="t" anchorCtr="0">
                          <a:spAutoFit/>
                        </wps:bodyPr>
                      </wps:wsp>
                      <wps:wsp>
                        <wps:cNvPr id="956" name="Rectangle 173"/>
                        <wps:cNvSpPr>
                          <a:spLocks noChangeArrowheads="1"/>
                        </wps:cNvSpPr>
                        <wps:spPr bwMode="auto">
                          <a:xfrm>
                            <a:off x="6297" y="4527"/>
                            <a:ext cx="246" cy="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F393AE" w14:textId="77777777" w:rsidR="007816AD" w:rsidRDefault="007816AD" w:rsidP="00C07173">
                              <w:r>
                                <w:rPr>
                                  <w:rFonts w:ascii="Times New Roman" w:hAnsi="Times New Roman" w:cs="Times New Roman"/>
                                  <w:color w:val="000000"/>
                                  <w:sz w:val="14"/>
                                  <w:szCs w:val="14"/>
                                  <w:lang w:val="en-US"/>
                                </w:rPr>
                                <w:t>3.46</w:t>
                              </w:r>
                            </w:p>
                          </w:txbxContent>
                        </wps:txbx>
                        <wps:bodyPr rot="0" vert="horz" wrap="none" lIns="0" tIns="0" rIns="0" bIns="0" anchor="t" anchorCtr="0">
                          <a:spAutoFit/>
                        </wps:bodyPr>
                      </wps:wsp>
                      <wps:wsp>
                        <wps:cNvPr id="957" name="Rectangle 174"/>
                        <wps:cNvSpPr>
                          <a:spLocks noChangeArrowheads="1"/>
                        </wps:cNvSpPr>
                        <wps:spPr bwMode="auto">
                          <a:xfrm>
                            <a:off x="7542" y="4527"/>
                            <a:ext cx="246" cy="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754643" w14:textId="77777777" w:rsidR="007816AD" w:rsidRDefault="007816AD" w:rsidP="00C07173">
                              <w:r>
                                <w:rPr>
                                  <w:rFonts w:ascii="Times New Roman" w:hAnsi="Times New Roman" w:cs="Times New Roman"/>
                                  <w:color w:val="000000"/>
                                  <w:sz w:val="14"/>
                                  <w:szCs w:val="14"/>
                                  <w:lang w:val="en-US"/>
                                </w:rPr>
                                <w:t>3.31</w:t>
                              </w:r>
                            </w:p>
                          </w:txbxContent>
                        </wps:txbx>
                        <wps:bodyPr rot="0" vert="horz" wrap="none" lIns="0" tIns="0" rIns="0" bIns="0" anchor="t" anchorCtr="0">
                          <a:spAutoFit/>
                        </wps:bodyPr>
                      </wps:wsp>
                      <wps:wsp>
                        <wps:cNvPr id="958" name="Rectangle 175"/>
                        <wps:cNvSpPr>
                          <a:spLocks noChangeArrowheads="1"/>
                        </wps:cNvSpPr>
                        <wps:spPr bwMode="auto">
                          <a:xfrm>
                            <a:off x="8014" y="4527"/>
                            <a:ext cx="246" cy="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157731" w14:textId="77777777" w:rsidR="007816AD" w:rsidRDefault="007816AD" w:rsidP="00C07173">
                              <w:r>
                                <w:rPr>
                                  <w:rFonts w:ascii="Times New Roman" w:hAnsi="Times New Roman" w:cs="Times New Roman"/>
                                  <w:color w:val="000000"/>
                                  <w:sz w:val="14"/>
                                  <w:szCs w:val="14"/>
                                  <w:lang w:val="en-US"/>
                                </w:rPr>
                                <w:t>3.28</w:t>
                              </w:r>
                            </w:p>
                          </w:txbxContent>
                        </wps:txbx>
                        <wps:bodyPr rot="0" vert="horz" wrap="none" lIns="0" tIns="0" rIns="0" bIns="0" anchor="t" anchorCtr="0">
                          <a:spAutoFit/>
                        </wps:bodyPr>
                      </wps:wsp>
                      <wps:wsp>
                        <wps:cNvPr id="959" name="Rectangle 176"/>
                        <wps:cNvSpPr>
                          <a:spLocks noChangeArrowheads="1"/>
                        </wps:cNvSpPr>
                        <wps:spPr bwMode="auto">
                          <a:xfrm>
                            <a:off x="173" y="4906"/>
                            <a:ext cx="319" cy="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8A8093" w14:textId="77777777" w:rsidR="007816AD" w:rsidRDefault="007816AD" w:rsidP="00C07173">
                              <w:r>
                                <w:rPr>
                                  <w:rFonts w:ascii="Times New Roman" w:hAnsi="Times New Roman" w:cs="Times New Roman"/>
                                  <w:color w:val="000000"/>
                                  <w:sz w:val="14"/>
                                  <w:szCs w:val="14"/>
                                  <w:lang w:val="en-US"/>
                                </w:rPr>
                                <w:t>18/20</w:t>
                              </w:r>
                            </w:p>
                          </w:txbxContent>
                        </wps:txbx>
                        <wps:bodyPr rot="0" vert="horz" wrap="none" lIns="0" tIns="0" rIns="0" bIns="0" anchor="t" anchorCtr="0">
                          <a:spAutoFit/>
                        </wps:bodyPr>
                      </wps:wsp>
                      <wps:wsp>
                        <wps:cNvPr id="960" name="Rectangle 177"/>
                        <wps:cNvSpPr>
                          <a:spLocks noChangeArrowheads="1"/>
                        </wps:cNvSpPr>
                        <wps:spPr bwMode="auto">
                          <a:xfrm>
                            <a:off x="666" y="4726"/>
                            <a:ext cx="3387" cy="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733EDA" w14:textId="77777777" w:rsidR="007816AD" w:rsidRDefault="007816AD" w:rsidP="00C07173">
                              <w:r>
                                <w:rPr>
                                  <w:rFonts w:ascii="Times New Roman" w:hAnsi="Times New Roman" w:cs="Times New Roman"/>
                                  <w:color w:val="000000"/>
                                  <w:sz w:val="14"/>
                                  <w:szCs w:val="14"/>
                                  <w:lang w:val="en-US"/>
                                </w:rPr>
                                <w:t xml:space="preserve">The way that things are done in Australia is usually the right </w:t>
                              </w:r>
                            </w:p>
                          </w:txbxContent>
                        </wps:txbx>
                        <wps:bodyPr rot="0" vert="horz" wrap="none" lIns="0" tIns="0" rIns="0" bIns="0" anchor="t" anchorCtr="0">
                          <a:spAutoFit/>
                        </wps:bodyPr>
                      </wps:wsp>
                      <wps:wsp>
                        <wps:cNvPr id="961" name="Rectangle 178"/>
                        <wps:cNvSpPr>
                          <a:spLocks noChangeArrowheads="1"/>
                        </wps:cNvSpPr>
                        <wps:spPr bwMode="auto">
                          <a:xfrm>
                            <a:off x="666" y="4899"/>
                            <a:ext cx="269" cy="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3EF48E" w14:textId="77777777" w:rsidR="007816AD" w:rsidRDefault="007816AD" w:rsidP="00C07173">
                              <w:r>
                                <w:rPr>
                                  <w:rFonts w:ascii="Times New Roman" w:hAnsi="Times New Roman" w:cs="Times New Roman"/>
                                  <w:color w:val="000000"/>
                                  <w:sz w:val="14"/>
                                  <w:szCs w:val="14"/>
                                  <w:lang w:val="en-US"/>
                                </w:rPr>
                                <w:t>way.</w:t>
                              </w:r>
                            </w:p>
                          </w:txbxContent>
                        </wps:txbx>
                        <wps:bodyPr rot="0" vert="horz" wrap="none" lIns="0" tIns="0" rIns="0" bIns="0" anchor="t" anchorCtr="0">
                          <a:spAutoFit/>
                        </wps:bodyPr>
                      </wps:wsp>
                      <wps:wsp>
                        <wps:cNvPr id="962" name="Rectangle 179"/>
                        <wps:cNvSpPr>
                          <a:spLocks noChangeArrowheads="1"/>
                        </wps:cNvSpPr>
                        <wps:spPr bwMode="auto">
                          <a:xfrm>
                            <a:off x="4094" y="4813"/>
                            <a:ext cx="246" cy="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38D0BE" w14:textId="77777777" w:rsidR="007816AD" w:rsidRDefault="007816AD" w:rsidP="00C07173">
                              <w:r>
                                <w:rPr>
                                  <w:rFonts w:ascii="Times New Roman" w:hAnsi="Times New Roman" w:cs="Times New Roman"/>
                                  <w:color w:val="000000"/>
                                  <w:sz w:val="14"/>
                                  <w:szCs w:val="14"/>
                                  <w:lang w:val="en-US"/>
                                </w:rPr>
                                <w:t>2.62</w:t>
                              </w:r>
                            </w:p>
                          </w:txbxContent>
                        </wps:txbx>
                        <wps:bodyPr rot="0" vert="horz" wrap="none" lIns="0" tIns="0" rIns="0" bIns="0" anchor="t" anchorCtr="0">
                          <a:spAutoFit/>
                        </wps:bodyPr>
                      </wps:wsp>
                      <wps:wsp>
                        <wps:cNvPr id="963" name="Rectangle 180"/>
                        <wps:cNvSpPr>
                          <a:spLocks noChangeArrowheads="1"/>
                        </wps:cNvSpPr>
                        <wps:spPr bwMode="auto">
                          <a:xfrm>
                            <a:off x="4566" y="4813"/>
                            <a:ext cx="246" cy="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ACC4BE" w14:textId="77777777" w:rsidR="007816AD" w:rsidRDefault="007816AD" w:rsidP="00C07173">
                              <w:r>
                                <w:rPr>
                                  <w:rFonts w:ascii="Times New Roman" w:hAnsi="Times New Roman" w:cs="Times New Roman"/>
                                  <w:color w:val="000000"/>
                                  <w:sz w:val="14"/>
                                  <w:szCs w:val="14"/>
                                  <w:lang w:val="en-US"/>
                                </w:rPr>
                                <w:t>2.52</w:t>
                              </w:r>
                            </w:p>
                          </w:txbxContent>
                        </wps:txbx>
                        <wps:bodyPr rot="0" vert="horz" wrap="none" lIns="0" tIns="0" rIns="0" bIns="0" anchor="t" anchorCtr="0">
                          <a:spAutoFit/>
                        </wps:bodyPr>
                      </wps:wsp>
                      <wps:wsp>
                        <wps:cNvPr id="964" name="Rectangle 181"/>
                        <wps:cNvSpPr>
                          <a:spLocks noChangeArrowheads="1"/>
                        </wps:cNvSpPr>
                        <wps:spPr bwMode="auto">
                          <a:xfrm>
                            <a:off x="5824" y="4813"/>
                            <a:ext cx="246" cy="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047DF3" w14:textId="77777777" w:rsidR="007816AD" w:rsidRDefault="007816AD" w:rsidP="00C07173">
                              <w:r>
                                <w:rPr>
                                  <w:rFonts w:ascii="Times New Roman" w:hAnsi="Times New Roman" w:cs="Times New Roman"/>
                                  <w:color w:val="000000"/>
                                  <w:sz w:val="14"/>
                                  <w:szCs w:val="14"/>
                                  <w:lang w:val="en-US"/>
                                </w:rPr>
                                <w:t>2.68</w:t>
                              </w:r>
                            </w:p>
                          </w:txbxContent>
                        </wps:txbx>
                        <wps:bodyPr rot="0" vert="horz" wrap="none" lIns="0" tIns="0" rIns="0" bIns="0" anchor="t" anchorCtr="0">
                          <a:spAutoFit/>
                        </wps:bodyPr>
                      </wps:wsp>
                      <wps:wsp>
                        <wps:cNvPr id="965" name="Rectangle 182"/>
                        <wps:cNvSpPr>
                          <a:spLocks noChangeArrowheads="1"/>
                        </wps:cNvSpPr>
                        <wps:spPr bwMode="auto">
                          <a:xfrm>
                            <a:off x="6297" y="4813"/>
                            <a:ext cx="246" cy="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608D58" w14:textId="77777777" w:rsidR="007816AD" w:rsidRDefault="007816AD" w:rsidP="00C07173">
                              <w:r>
                                <w:rPr>
                                  <w:rFonts w:ascii="Times New Roman" w:hAnsi="Times New Roman" w:cs="Times New Roman"/>
                                  <w:color w:val="000000"/>
                                  <w:sz w:val="14"/>
                                  <w:szCs w:val="14"/>
                                  <w:lang w:val="en-US"/>
                                </w:rPr>
                                <w:t>2.58</w:t>
                              </w:r>
                            </w:p>
                          </w:txbxContent>
                        </wps:txbx>
                        <wps:bodyPr rot="0" vert="horz" wrap="none" lIns="0" tIns="0" rIns="0" bIns="0" anchor="t" anchorCtr="0">
                          <a:spAutoFit/>
                        </wps:bodyPr>
                      </wps:wsp>
                      <wps:wsp>
                        <wps:cNvPr id="966" name="Rectangle 183"/>
                        <wps:cNvSpPr>
                          <a:spLocks noChangeArrowheads="1"/>
                        </wps:cNvSpPr>
                        <wps:spPr bwMode="auto">
                          <a:xfrm>
                            <a:off x="7542" y="4813"/>
                            <a:ext cx="246" cy="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1B6067" w14:textId="77777777" w:rsidR="007816AD" w:rsidRDefault="007816AD" w:rsidP="00C07173">
                              <w:r>
                                <w:rPr>
                                  <w:rFonts w:ascii="Times New Roman" w:hAnsi="Times New Roman" w:cs="Times New Roman"/>
                                  <w:color w:val="000000"/>
                                  <w:sz w:val="14"/>
                                  <w:szCs w:val="14"/>
                                  <w:lang w:val="en-US"/>
                                </w:rPr>
                                <w:t>2.52</w:t>
                              </w:r>
                            </w:p>
                          </w:txbxContent>
                        </wps:txbx>
                        <wps:bodyPr rot="0" vert="horz" wrap="none" lIns="0" tIns="0" rIns="0" bIns="0" anchor="t" anchorCtr="0">
                          <a:spAutoFit/>
                        </wps:bodyPr>
                      </wps:wsp>
                      <wps:wsp>
                        <wps:cNvPr id="967" name="Rectangle 184"/>
                        <wps:cNvSpPr>
                          <a:spLocks noChangeArrowheads="1"/>
                        </wps:cNvSpPr>
                        <wps:spPr bwMode="auto">
                          <a:xfrm>
                            <a:off x="8014" y="4813"/>
                            <a:ext cx="246" cy="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4E3DF1" w14:textId="77777777" w:rsidR="007816AD" w:rsidRDefault="007816AD" w:rsidP="00C07173">
                              <w:r>
                                <w:rPr>
                                  <w:rFonts w:ascii="Times New Roman" w:hAnsi="Times New Roman" w:cs="Times New Roman"/>
                                  <w:color w:val="000000"/>
                                  <w:sz w:val="14"/>
                                  <w:szCs w:val="14"/>
                                  <w:lang w:val="en-US"/>
                                </w:rPr>
                                <w:t>2.44</w:t>
                              </w:r>
                            </w:p>
                          </w:txbxContent>
                        </wps:txbx>
                        <wps:bodyPr rot="0" vert="horz" wrap="none" lIns="0" tIns="0" rIns="0" bIns="0" anchor="t" anchorCtr="0">
                          <a:spAutoFit/>
                        </wps:bodyPr>
                      </wps:wsp>
                      <wps:wsp>
                        <wps:cNvPr id="968" name="Rectangle 185"/>
                        <wps:cNvSpPr>
                          <a:spLocks noChangeArrowheads="1"/>
                        </wps:cNvSpPr>
                        <wps:spPr bwMode="auto">
                          <a:xfrm>
                            <a:off x="173" y="5099"/>
                            <a:ext cx="319" cy="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AAF708" w14:textId="77777777" w:rsidR="007816AD" w:rsidRDefault="007816AD" w:rsidP="00C07173">
                              <w:r>
                                <w:rPr>
                                  <w:rFonts w:ascii="Times New Roman" w:hAnsi="Times New Roman" w:cs="Times New Roman"/>
                                  <w:color w:val="000000"/>
                                  <w:sz w:val="14"/>
                                  <w:szCs w:val="14"/>
                                  <w:lang w:val="en-US"/>
                                </w:rPr>
                                <w:t>19/21</w:t>
                              </w:r>
                            </w:p>
                          </w:txbxContent>
                        </wps:txbx>
                        <wps:bodyPr rot="0" vert="horz" wrap="none" lIns="0" tIns="0" rIns="0" bIns="0" anchor="t" anchorCtr="0">
                          <a:spAutoFit/>
                        </wps:bodyPr>
                      </wps:wsp>
                      <wps:wsp>
                        <wps:cNvPr id="969" name="Rectangle 186"/>
                        <wps:cNvSpPr>
                          <a:spLocks noChangeArrowheads="1"/>
                        </wps:cNvSpPr>
                        <wps:spPr bwMode="auto">
                          <a:xfrm>
                            <a:off x="666" y="5092"/>
                            <a:ext cx="3068" cy="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D3B563" w14:textId="77777777" w:rsidR="007816AD" w:rsidRDefault="007816AD" w:rsidP="00C07173">
                              <w:r>
                                <w:rPr>
                                  <w:rFonts w:ascii="Times New Roman" w:hAnsi="Times New Roman" w:cs="Times New Roman"/>
                                  <w:color w:val="000000"/>
                                  <w:sz w:val="14"/>
                                  <w:szCs w:val="14"/>
                                  <w:lang w:val="en-US"/>
                                </w:rPr>
                                <w:t>Only people who are born in Australia are Australians.</w:t>
                              </w:r>
                            </w:p>
                          </w:txbxContent>
                        </wps:txbx>
                        <wps:bodyPr rot="0" vert="horz" wrap="none" lIns="0" tIns="0" rIns="0" bIns="0" anchor="t" anchorCtr="0">
                          <a:spAutoFit/>
                        </wps:bodyPr>
                      </wps:wsp>
                      <wps:wsp>
                        <wps:cNvPr id="970" name="Rectangle 187"/>
                        <wps:cNvSpPr>
                          <a:spLocks noChangeArrowheads="1"/>
                        </wps:cNvSpPr>
                        <wps:spPr bwMode="auto">
                          <a:xfrm>
                            <a:off x="4094" y="5092"/>
                            <a:ext cx="246" cy="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E27BBF" w14:textId="77777777" w:rsidR="007816AD" w:rsidRDefault="007816AD" w:rsidP="00C07173">
                              <w:r>
                                <w:rPr>
                                  <w:rFonts w:ascii="Times New Roman" w:hAnsi="Times New Roman" w:cs="Times New Roman"/>
                                  <w:color w:val="000000"/>
                                  <w:sz w:val="14"/>
                                  <w:szCs w:val="14"/>
                                  <w:lang w:val="en-US"/>
                                </w:rPr>
                                <w:t>1.95</w:t>
                              </w:r>
                            </w:p>
                          </w:txbxContent>
                        </wps:txbx>
                        <wps:bodyPr rot="0" vert="horz" wrap="none" lIns="0" tIns="0" rIns="0" bIns="0" anchor="t" anchorCtr="0">
                          <a:spAutoFit/>
                        </wps:bodyPr>
                      </wps:wsp>
                      <wps:wsp>
                        <wps:cNvPr id="971" name="Rectangle 188"/>
                        <wps:cNvSpPr>
                          <a:spLocks noChangeArrowheads="1"/>
                        </wps:cNvSpPr>
                        <wps:spPr bwMode="auto">
                          <a:xfrm>
                            <a:off x="4566" y="5092"/>
                            <a:ext cx="246" cy="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B20DA0" w14:textId="77777777" w:rsidR="007816AD" w:rsidRDefault="007816AD" w:rsidP="00C07173">
                              <w:r>
                                <w:rPr>
                                  <w:rFonts w:ascii="Times New Roman" w:hAnsi="Times New Roman" w:cs="Times New Roman"/>
                                  <w:color w:val="000000"/>
                                  <w:sz w:val="14"/>
                                  <w:szCs w:val="14"/>
                                  <w:lang w:val="en-US"/>
                                </w:rPr>
                                <w:t>1.85</w:t>
                              </w:r>
                            </w:p>
                          </w:txbxContent>
                        </wps:txbx>
                        <wps:bodyPr rot="0" vert="horz" wrap="none" lIns="0" tIns="0" rIns="0" bIns="0" anchor="t" anchorCtr="0">
                          <a:spAutoFit/>
                        </wps:bodyPr>
                      </wps:wsp>
                      <wps:wsp>
                        <wps:cNvPr id="972" name="Rectangle 189"/>
                        <wps:cNvSpPr>
                          <a:spLocks noChangeArrowheads="1"/>
                        </wps:cNvSpPr>
                        <wps:spPr bwMode="auto">
                          <a:xfrm>
                            <a:off x="5824" y="5092"/>
                            <a:ext cx="246" cy="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C198A7" w14:textId="77777777" w:rsidR="007816AD" w:rsidRDefault="007816AD" w:rsidP="00C07173">
                              <w:r>
                                <w:rPr>
                                  <w:rFonts w:ascii="Times New Roman" w:hAnsi="Times New Roman" w:cs="Times New Roman"/>
                                  <w:color w:val="000000"/>
                                  <w:sz w:val="14"/>
                                  <w:szCs w:val="14"/>
                                  <w:lang w:val="en-US"/>
                                </w:rPr>
                                <w:t>1.95</w:t>
                              </w:r>
                            </w:p>
                          </w:txbxContent>
                        </wps:txbx>
                        <wps:bodyPr rot="0" vert="horz" wrap="none" lIns="0" tIns="0" rIns="0" bIns="0" anchor="t" anchorCtr="0">
                          <a:spAutoFit/>
                        </wps:bodyPr>
                      </wps:wsp>
                      <wps:wsp>
                        <wps:cNvPr id="973" name="Rectangle 190"/>
                        <wps:cNvSpPr>
                          <a:spLocks noChangeArrowheads="1"/>
                        </wps:cNvSpPr>
                        <wps:spPr bwMode="auto">
                          <a:xfrm>
                            <a:off x="6297" y="5092"/>
                            <a:ext cx="246" cy="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0A1D4E" w14:textId="77777777" w:rsidR="007816AD" w:rsidRDefault="007816AD" w:rsidP="00C07173">
                              <w:r>
                                <w:rPr>
                                  <w:rFonts w:ascii="Times New Roman" w:hAnsi="Times New Roman" w:cs="Times New Roman"/>
                                  <w:color w:val="000000"/>
                                  <w:sz w:val="14"/>
                                  <w:szCs w:val="14"/>
                                  <w:lang w:val="en-US"/>
                                </w:rPr>
                                <w:t>1.78</w:t>
                              </w:r>
                            </w:p>
                          </w:txbxContent>
                        </wps:txbx>
                        <wps:bodyPr rot="0" vert="horz" wrap="none" lIns="0" tIns="0" rIns="0" bIns="0" anchor="t" anchorCtr="0">
                          <a:spAutoFit/>
                        </wps:bodyPr>
                      </wps:wsp>
                      <wps:wsp>
                        <wps:cNvPr id="974" name="Rectangle 191"/>
                        <wps:cNvSpPr>
                          <a:spLocks noChangeArrowheads="1"/>
                        </wps:cNvSpPr>
                        <wps:spPr bwMode="auto">
                          <a:xfrm>
                            <a:off x="7542" y="5092"/>
                            <a:ext cx="246" cy="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12FCA0" w14:textId="77777777" w:rsidR="007816AD" w:rsidRDefault="007816AD" w:rsidP="00C07173">
                              <w:r>
                                <w:rPr>
                                  <w:rFonts w:ascii="Times New Roman" w:hAnsi="Times New Roman" w:cs="Times New Roman"/>
                                  <w:color w:val="000000"/>
                                  <w:sz w:val="14"/>
                                  <w:szCs w:val="14"/>
                                  <w:lang w:val="en-US"/>
                                </w:rPr>
                                <w:t>1.94</w:t>
                              </w:r>
                            </w:p>
                          </w:txbxContent>
                        </wps:txbx>
                        <wps:bodyPr rot="0" vert="horz" wrap="none" lIns="0" tIns="0" rIns="0" bIns="0" anchor="t" anchorCtr="0">
                          <a:spAutoFit/>
                        </wps:bodyPr>
                      </wps:wsp>
                      <wps:wsp>
                        <wps:cNvPr id="975" name="Rectangle 192"/>
                        <wps:cNvSpPr>
                          <a:spLocks noChangeArrowheads="1"/>
                        </wps:cNvSpPr>
                        <wps:spPr bwMode="auto">
                          <a:xfrm>
                            <a:off x="8014" y="5092"/>
                            <a:ext cx="246" cy="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723DF2" w14:textId="77777777" w:rsidR="007816AD" w:rsidRDefault="007816AD" w:rsidP="00C07173">
                              <w:r>
                                <w:rPr>
                                  <w:rFonts w:ascii="Times New Roman" w:hAnsi="Times New Roman" w:cs="Times New Roman"/>
                                  <w:color w:val="000000"/>
                                  <w:sz w:val="14"/>
                                  <w:szCs w:val="14"/>
                                  <w:lang w:val="en-US"/>
                                </w:rPr>
                                <w:t>1.94</w:t>
                              </w:r>
                            </w:p>
                          </w:txbxContent>
                        </wps:txbx>
                        <wps:bodyPr rot="0" vert="horz" wrap="none" lIns="0" tIns="0" rIns="0" bIns="0" anchor="t" anchorCtr="0">
                          <a:spAutoFit/>
                        </wps:bodyPr>
                      </wps:wsp>
                      <wps:wsp>
                        <wps:cNvPr id="976" name="Rectangle 193"/>
                        <wps:cNvSpPr>
                          <a:spLocks noChangeArrowheads="1"/>
                        </wps:cNvSpPr>
                        <wps:spPr bwMode="auto">
                          <a:xfrm>
                            <a:off x="173" y="5472"/>
                            <a:ext cx="319" cy="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BF531F" w14:textId="77777777" w:rsidR="007816AD" w:rsidRDefault="007816AD" w:rsidP="00C07173">
                              <w:r>
                                <w:rPr>
                                  <w:rFonts w:ascii="Times New Roman" w:hAnsi="Times New Roman" w:cs="Times New Roman"/>
                                  <w:color w:val="000000"/>
                                  <w:sz w:val="14"/>
                                  <w:szCs w:val="14"/>
                                  <w:lang w:val="en-US"/>
                                </w:rPr>
                                <w:t>20/22</w:t>
                              </w:r>
                            </w:p>
                          </w:txbxContent>
                        </wps:txbx>
                        <wps:bodyPr rot="0" vert="horz" wrap="none" lIns="0" tIns="0" rIns="0" bIns="0" anchor="t" anchorCtr="0">
                          <a:spAutoFit/>
                        </wps:bodyPr>
                      </wps:wsp>
                      <wps:wsp>
                        <wps:cNvPr id="977" name="Rectangle 194"/>
                        <wps:cNvSpPr>
                          <a:spLocks noChangeArrowheads="1"/>
                        </wps:cNvSpPr>
                        <wps:spPr bwMode="auto">
                          <a:xfrm>
                            <a:off x="666" y="5292"/>
                            <a:ext cx="3243" cy="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E47673" w14:textId="77777777" w:rsidR="007816AD" w:rsidRDefault="007816AD" w:rsidP="00C07173">
                              <w:r>
                                <w:rPr>
                                  <w:rFonts w:ascii="Times New Roman" w:hAnsi="Times New Roman" w:cs="Times New Roman"/>
                                  <w:color w:val="000000"/>
                                  <w:sz w:val="14"/>
                                  <w:szCs w:val="14"/>
                                  <w:lang w:val="en-US"/>
                                </w:rPr>
                                <w:t xml:space="preserve">People from the same country think the same way as each </w:t>
                              </w:r>
                            </w:p>
                          </w:txbxContent>
                        </wps:txbx>
                        <wps:bodyPr rot="0" vert="horz" wrap="none" lIns="0" tIns="0" rIns="0" bIns="0" anchor="t" anchorCtr="0">
                          <a:spAutoFit/>
                        </wps:bodyPr>
                      </wps:wsp>
                      <wps:wsp>
                        <wps:cNvPr id="978" name="Rectangle 195"/>
                        <wps:cNvSpPr>
                          <a:spLocks noChangeArrowheads="1"/>
                        </wps:cNvSpPr>
                        <wps:spPr bwMode="auto">
                          <a:xfrm>
                            <a:off x="666" y="5465"/>
                            <a:ext cx="323" cy="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A0D75E" w14:textId="77777777" w:rsidR="007816AD" w:rsidRDefault="007816AD" w:rsidP="00C07173">
                              <w:r>
                                <w:rPr>
                                  <w:rFonts w:ascii="Times New Roman" w:hAnsi="Times New Roman" w:cs="Times New Roman"/>
                                  <w:color w:val="000000"/>
                                  <w:sz w:val="14"/>
                                  <w:szCs w:val="14"/>
                                  <w:lang w:val="en-US"/>
                                </w:rPr>
                                <w:t>other.</w:t>
                              </w:r>
                            </w:p>
                          </w:txbxContent>
                        </wps:txbx>
                        <wps:bodyPr rot="0" vert="horz" wrap="none" lIns="0" tIns="0" rIns="0" bIns="0" anchor="t" anchorCtr="0">
                          <a:spAutoFit/>
                        </wps:bodyPr>
                      </wps:wsp>
                      <wps:wsp>
                        <wps:cNvPr id="979" name="Rectangle 196"/>
                        <wps:cNvSpPr>
                          <a:spLocks noChangeArrowheads="1"/>
                        </wps:cNvSpPr>
                        <wps:spPr bwMode="auto">
                          <a:xfrm>
                            <a:off x="4094" y="5379"/>
                            <a:ext cx="246" cy="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7316D4" w14:textId="77777777" w:rsidR="007816AD" w:rsidRDefault="007816AD" w:rsidP="00C07173">
                              <w:r>
                                <w:rPr>
                                  <w:rFonts w:ascii="Times New Roman" w:hAnsi="Times New Roman" w:cs="Times New Roman"/>
                                  <w:color w:val="000000"/>
                                  <w:sz w:val="14"/>
                                  <w:szCs w:val="14"/>
                                  <w:lang w:val="en-US"/>
                                </w:rPr>
                                <w:t>2.20</w:t>
                              </w:r>
                            </w:p>
                          </w:txbxContent>
                        </wps:txbx>
                        <wps:bodyPr rot="0" vert="horz" wrap="none" lIns="0" tIns="0" rIns="0" bIns="0" anchor="t" anchorCtr="0">
                          <a:spAutoFit/>
                        </wps:bodyPr>
                      </wps:wsp>
                      <wps:wsp>
                        <wps:cNvPr id="980" name="Rectangle 197"/>
                        <wps:cNvSpPr>
                          <a:spLocks noChangeArrowheads="1"/>
                        </wps:cNvSpPr>
                        <wps:spPr bwMode="auto">
                          <a:xfrm>
                            <a:off x="4566" y="5379"/>
                            <a:ext cx="246" cy="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3F8926" w14:textId="77777777" w:rsidR="007816AD" w:rsidRDefault="007816AD" w:rsidP="00C07173">
                              <w:r>
                                <w:rPr>
                                  <w:rFonts w:ascii="Times New Roman" w:hAnsi="Times New Roman" w:cs="Times New Roman"/>
                                  <w:color w:val="000000"/>
                                  <w:sz w:val="14"/>
                                  <w:szCs w:val="14"/>
                                  <w:lang w:val="en-US"/>
                                </w:rPr>
                                <w:t>2.06</w:t>
                              </w:r>
                            </w:p>
                          </w:txbxContent>
                        </wps:txbx>
                        <wps:bodyPr rot="0" vert="horz" wrap="none" lIns="0" tIns="0" rIns="0" bIns="0" anchor="t" anchorCtr="0">
                          <a:spAutoFit/>
                        </wps:bodyPr>
                      </wps:wsp>
                      <wps:wsp>
                        <wps:cNvPr id="981" name="Rectangle 198"/>
                        <wps:cNvSpPr>
                          <a:spLocks noChangeArrowheads="1"/>
                        </wps:cNvSpPr>
                        <wps:spPr bwMode="auto">
                          <a:xfrm>
                            <a:off x="5824" y="5379"/>
                            <a:ext cx="246" cy="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7D513F" w14:textId="77777777" w:rsidR="007816AD" w:rsidRDefault="007816AD" w:rsidP="00C07173">
                              <w:r>
                                <w:rPr>
                                  <w:rFonts w:ascii="Times New Roman" w:hAnsi="Times New Roman" w:cs="Times New Roman"/>
                                  <w:color w:val="000000"/>
                                  <w:sz w:val="14"/>
                                  <w:szCs w:val="14"/>
                                  <w:lang w:val="en-US"/>
                                </w:rPr>
                                <w:t>2.28</w:t>
                              </w:r>
                            </w:p>
                          </w:txbxContent>
                        </wps:txbx>
                        <wps:bodyPr rot="0" vert="horz" wrap="none" lIns="0" tIns="0" rIns="0" bIns="0" anchor="t" anchorCtr="0">
                          <a:spAutoFit/>
                        </wps:bodyPr>
                      </wps:wsp>
                      <wps:wsp>
                        <wps:cNvPr id="982" name="Rectangle 199"/>
                        <wps:cNvSpPr>
                          <a:spLocks noChangeArrowheads="1"/>
                        </wps:cNvSpPr>
                        <wps:spPr bwMode="auto">
                          <a:xfrm>
                            <a:off x="6297" y="5379"/>
                            <a:ext cx="246" cy="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A29A95" w14:textId="77777777" w:rsidR="007816AD" w:rsidRDefault="007816AD" w:rsidP="00C07173">
                              <w:r>
                                <w:rPr>
                                  <w:rFonts w:ascii="Times New Roman" w:hAnsi="Times New Roman" w:cs="Times New Roman"/>
                                  <w:color w:val="000000"/>
                                  <w:sz w:val="14"/>
                                  <w:szCs w:val="14"/>
                                  <w:lang w:val="en-US"/>
                                </w:rPr>
                                <w:t>2.09</w:t>
                              </w:r>
                            </w:p>
                          </w:txbxContent>
                        </wps:txbx>
                        <wps:bodyPr rot="0" vert="horz" wrap="none" lIns="0" tIns="0" rIns="0" bIns="0" anchor="t" anchorCtr="0">
                          <a:spAutoFit/>
                        </wps:bodyPr>
                      </wps:wsp>
                      <wps:wsp>
                        <wps:cNvPr id="983" name="Rectangle 200"/>
                        <wps:cNvSpPr>
                          <a:spLocks noChangeArrowheads="1"/>
                        </wps:cNvSpPr>
                        <wps:spPr bwMode="auto">
                          <a:xfrm>
                            <a:off x="7542" y="5379"/>
                            <a:ext cx="246" cy="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10FE8C" w14:textId="77777777" w:rsidR="007816AD" w:rsidRDefault="007816AD" w:rsidP="00C07173">
                              <w:r>
                                <w:rPr>
                                  <w:rFonts w:ascii="Times New Roman" w:hAnsi="Times New Roman" w:cs="Times New Roman"/>
                                  <w:color w:val="000000"/>
                                  <w:sz w:val="14"/>
                                  <w:szCs w:val="14"/>
                                  <w:lang w:val="en-US"/>
                                </w:rPr>
                                <w:t>2.08</w:t>
                              </w:r>
                            </w:p>
                          </w:txbxContent>
                        </wps:txbx>
                        <wps:bodyPr rot="0" vert="horz" wrap="none" lIns="0" tIns="0" rIns="0" bIns="0" anchor="t" anchorCtr="0">
                          <a:spAutoFit/>
                        </wps:bodyPr>
                      </wps:wsp>
                      <wps:wsp>
                        <wps:cNvPr id="984" name="Rectangle 201"/>
                        <wps:cNvSpPr>
                          <a:spLocks noChangeArrowheads="1"/>
                        </wps:cNvSpPr>
                        <wps:spPr bwMode="auto">
                          <a:xfrm>
                            <a:off x="8014" y="5379"/>
                            <a:ext cx="246" cy="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023873" w14:textId="77777777" w:rsidR="007816AD" w:rsidRDefault="007816AD" w:rsidP="00C07173">
                              <w:r>
                                <w:rPr>
                                  <w:rFonts w:ascii="Times New Roman" w:hAnsi="Times New Roman" w:cs="Times New Roman"/>
                                  <w:color w:val="000000"/>
                                  <w:sz w:val="14"/>
                                  <w:szCs w:val="14"/>
                                  <w:lang w:val="en-US"/>
                                </w:rPr>
                                <w:t>2.01</w:t>
                              </w:r>
                            </w:p>
                          </w:txbxContent>
                        </wps:txbx>
                        <wps:bodyPr rot="0" vert="horz" wrap="none" lIns="0" tIns="0" rIns="0" bIns="0" anchor="t" anchorCtr="0">
                          <a:spAutoFit/>
                        </wps:bodyPr>
                      </wps:wsp>
                      <wps:wsp>
                        <wps:cNvPr id="985" name="Rectangle 202"/>
                        <wps:cNvSpPr>
                          <a:spLocks noChangeArrowheads="1"/>
                        </wps:cNvSpPr>
                        <wps:spPr bwMode="auto">
                          <a:xfrm>
                            <a:off x="173" y="5818"/>
                            <a:ext cx="319" cy="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3C435C" w14:textId="77777777" w:rsidR="007816AD" w:rsidRDefault="007816AD" w:rsidP="00C07173">
                              <w:r>
                                <w:rPr>
                                  <w:rFonts w:ascii="Times New Roman" w:hAnsi="Times New Roman" w:cs="Times New Roman"/>
                                  <w:color w:val="000000"/>
                                  <w:sz w:val="14"/>
                                  <w:szCs w:val="14"/>
                                  <w:lang w:val="en-US"/>
                                </w:rPr>
                                <w:t>21/23</w:t>
                              </w:r>
                            </w:p>
                          </w:txbxContent>
                        </wps:txbx>
                        <wps:bodyPr rot="0" vert="horz" wrap="none" lIns="0" tIns="0" rIns="0" bIns="0" anchor="t" anchorCtr="0">
                          <a:spAutoFit/>
                        </wps:bodyPr>
                      </wps:wsp>
                      <wps:wsp>
                        <wps:cNvPr id="986" name="Rectangle 203"/>
                        <wps:cNvSpPr>
                          <a:spLocks noChangeArrowheads="1"/>
                        </wps:cNvSpPr>
                        <wps:spPr bwMode="auto">
                          <a:xfrm>
                            <a:off x="666" y="5652"/>
                            <a:ext cx="3531" cy="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F0E104" w14:textId="77777777" w:rsidR="007816AD" w:rsidRDefault="007816AD" w:rsidP="00C07173">
                              <w:r>
                                <w:rPr>
                                  <w:rFonts w:ascii="Times New Roman" w:hAnsi="Times New Roman" w:cs="Times New Roman"/>
                                  <w:color w:val="000000"/>
                                  <w:sz w:val="14"/>
                                  <w:szCs w:val="14"/>
                                  <w:lang w:val="en-US"/>
                                </w:rPr>
                                <w:t xml:space="preserve">I find it hard to understand how someone from another country </w:t>
                              </w:r>
                            </w:p>
                          </w:txbxContent>
                        </wps:txbx>
                        <wps:bodyPr rot="0" vert="horz" wrap="none" lIns="0" tIns="0" rIns="0" bIns="0" anchor="t" anchorCtr="0">
                          <a:spAutoFit/>
                        </wps:bodyPr>
                      </wps:wsp>
                      <wps:wsp>
                        <wps:cNvPr id="987" name="Rectangle 204"/>
                        <wps:cNvSpPr>
                          <a:spLocks noChangeArrowheads="1"/>
                        </wps:cNvSpPr>
                        <wps:spPr bwMode="auto">
                          <a:xfrm>
                            <a:off x="666" y="5825"/>
                            <a:ext cx="300" cy="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F4F999" w14:textId="77777777" w:rsidR="007816AD" w:rsidRDefault="007816AD" w:rsidP="00C07173">
                              <w:r>
                                <w:rPr>
                                  <w:rFonts w:ascii="Times New Roman" w:hAnsi="Times New Roman" w:cs="Times New Roman"/>
                                  <w:color w:val="000000"/>
                                  <w:sz w:val="14"/>
                                  <w:szCs w:val="14"/>
                                  <w:lang w:val="en-US"/>
                                </w:rPr>
                                <w:t>feels.</w:t>
                              </w:r>
                            </w:p>
                          </w:txbxContent>
                        </wps:txbx>
                        <wps:bodyPr rot="0" vert="horz" wrap="none" lIns="0" tIns="0" rIns="0" bIns="0" anchor="t" anchorCtr="0">
                          <a:spAutoFit/>
                        </wps:bodyPr>
                      </wps:wsp>
                    </wpg:wgp>
                  </a:graphicData>
                </a:graphic>
                <wp14:sizeRelV relativeFrom="margin">
                  <wp14:pctHeight>0</wp14:pctHeight>
                </wp14:sizeRelV>
              </wp:anchor>
            </w:drawing>
          </mc:Choice>
          <mc:Fallback>
            <w:pict>
              <v:group w14:anchorId="24E9563B" id="Group 205" o:spid="_x0000_s1231" style="position:absolute;left:0;text-align:left;margin-left:0;margin-top:-16.3pt;width:451.3pt;height:453.55pt;z-index:251725824;mso-height-relative:margin" coordorigin=",-331" coordsize="9026,90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8dTURwAABMLAwAOAAAAZHJzL2Uyb0RvYy54bWzsnV1zIkeWhu83Yv8DwT1NZX0XYTxhSy3H&#10;RvTOOuzZH1ANSBADFFvQLfU4/N/3ZGVxEqjUtsezHEqd71x41C21hIB8MvM9T5787i8vm/Xg86Le&#10;r6rtdKjeBcPBYjur5qvt03T43397GOXDwf5QbuflutoupsMvi/3wL9//+79997ybLMJqWa3ni3pA&#10;32S7nzzvpsPl4bCbjMf72XKxKffvqt1iS598rOpNeaA/1k/jeV0+03ffrMdhEKTj56qe7+pqttjv&#10;6W/vzSeH3zff//FxMTv81+PjfnEYrKdDemyH5r9189+P+r/j778rJ091uVuuZu3DKP/Eo9iUqy39&#10;UP5W9+WhHHyqV51vtVnN6mpfPR7ezarNuHp8XM0Wze9Av40KLn6bn+rq0675XZ4mz087fproqb14&#10;nv70t5399fPP9WA1nw6zPBsOtuWGXqTm5w7CINFPz/PuaUJf9VO9+3X3c21+R/rwQzX7+54+Pb78&#10;vP7zk/niwcfn/6zm9A3LT4eqeXpeHuuN/hb0iw9emlfhC78Ki5fDYEZ/mWSRShS9WDP6XJKlQZA3&#10;D6SczJb0Ytp/N4oiZV7A2fJ9+4+LIEzNvyyCrPnsuJyYn9o80vaR6V+L3nB7+5zu/7Xn9NdluVs0&#10;L9VeP1v8nNLb3zynv9Bbsdw+rReD9lltvu74lO7N8znYVndL+qrFD3VdPS8X5Zwelvkt9OOlb2z+&#10;gf7Dnl6Nrz7BcaHC4YCeR6XMq1lOjk9zmrZPVFQU+lnk56mc7Or94adFtRnoD6bDmh568+qVnz/s&#10;D+ZLj1+iX8x9tV7NH1brdfOH+unj3boefC71iAtSevna7372Zeut/uJtpf+Z+Y7mb+jR0c/Qn9OP&#10;sxlBv9HvEAc/hsXoIc2zUfwQJ6MiC/JRoIofizSIi/j+4Xf9AFU8Wa7m88X2w2q7OI5mFf+xV7bl&#10;ihmHzXgePE+HRRImze9+9uj3579kQP9z/ZKb1YHgtl5tpsNcf02LG/26vt/O6dcuJ4dytTYfj88f&#10;fvOC0HNw/P/mWaG3sHnhzfv3YzX/Qm+CuqIXicYLYZg+WFb1P4aDZ0LadLj/n09lvRgO1v+xpTdS&#10;oeJYM7D5Q5xkIf2hPv3Mx9PPlNsZfavp8DAcmA/vDoabn3b16mlJP0k1T8y2+oFG9+OqeWPox2ce&#10;VUOGZoiJjbWiO9ZS/bKcDR16u15prKVpHGGs/aGZCWNt8LbHWkHouJzXMsGxZue1uMj1z3XMa0nc&#10;jP5rzGt3d0ea03c/mxkwr2FeO9m//FPr8lfWkIXqjrXmPS8+r2Gs2Z2p85XFvPbW5zXaLV3Oa83u&#10;SGis8bwWBlEznzrmtSwK283GcTd93Ixhv4b92tvZrxW0W7ocaxT73GDDhsH2tSULJra3PrHFjsHW&#10;JItCMxunI2GWRq/s2KIEMxuVAzDY3vpgSxyDrXlrCw02XkZGKmiWr45lJAZbU3vDYHvrg43KWJ1l&#10;ZDPDCA02ntkw2LCM/MZrbAU7AraereJb7NmiOGmtgG5BO2mGP4L/RpRBQbstdb+5gjZVtrozm6Q9&#10;kkcp1R7IHnENNlrjakEnut5gCwJdZ2uzTlTZYI8YSfA6phZJUN3BJqmP2D1bHrRaG2a2dyizTYff&#10;nKpFMpxjsEn6I3bPhsGGmvY37UXqN3h3ZpMUSHhmi1X8WlH7isvIh4eiiI47QiwjsYy84jIyDxwC&#10;iZI0SHhmu81ggxkJ438nZPzngcMgoUMNcgaJndlislncGjKdUmsjDOha2yekkW80jcwDh0ES3sQg&#10;iTHYsGf7xvdsDoMkvIlBEqd5k4K6DJL8ajMb9mxYRsotIx0GSXgTg+Q2gw17Ngw2ucHmMEhCSYOE&#10;92xJkLzmRhYmsoFBAoPkLbdEyAOHQUL9LOQCEk4jMdjgRn7bbmROpn2nzkbNiOQGm53ZCtP6yLFn&#10;u2JTBDT7wTJSbBmp+4NdWv/hTQySBIMNaeS3nUYqh0ESShokvIxMdWNAd50NBgnOs5lh+KZba+W6&#10;YWNnZpM0SNj6T/OkE/1f3/pHGollpNwy0mGQRDcxSKgb52sGiUKDVt0lGSe13/ZJ7ZwOinZmNtPB&#10;WfqkNgYb0shvPI1UDoPENI4TH2xR0VlGtq3Hrzqz4fAoWo/LtPnPFRskTed5c9qkHWd3W3Nrwuxl&#10;296awF3+m4avf/uyoxsSzpr8m3+i//0favJPFXU6iJ0lxUVDBOp/3BzR/oqltaZm+f9Xe39u0l9O&#10;1lvdEz/4akN83e2+lZ7PDtzoRpX35X5pbgdoPmXSHLroom2I/1pzfPrZbZfn7v0AQfE+f5/HozhM&#10;34/i4P5+9MPDXTxKH1SW3Ef3d3f36vx+AH3rwL9+P4B+PPzknLTvN1chkDzwh9r3U5rVtPWnyyik&#10;vHnlcDAiSQfja+/YJsi/hn1Bd4m88tZE42407v7aoljfNeS6p8fduDtXbF+YWeFUvBCbFVI6kXYW&#10;mOsrQHTjjiOgXzmVglnhT95k8XZnBYe/EEn6C+2s8Oo7FrMCUjBNr7dd39G3Lpn6jpkVTqUFwVnh&#10;Qn2lLQtmBewVaGfXblvbG+xyOuLXDW0la/88K7zyjm1mKOwVYGq/aVObDvedzQqnBX+5WYFC47O9&#10;wvEuTewVkCCd3mua0/G4zqxASzN68whVF46zwmvvWOwVsFf4BvYKXDFv9grxabsFuVnBHDy3hwn0&#10;DgYJEuoKDHveKzhqzrFk14LjrPDaOxazAmaFb2BWOK82063Tdt0lOCtc7McVEiRUm3faJLhMkIjK&#10;l0J7fINqcxq+8o5FgoRZ4RuYFc6rzfFtqs3RRYIEBQmTgnNScBSbyVezC5lfd0ab2+8+VLO/79mZ&#10;+6Guq2ctidE1EGfSnPkH/6w0l77yhsVOAXPC258T6ChTd+l1WnC+9iijn0+qUR52bjQ5uqmKnmQa&#10;9Nep36WpW0OF6wfX7//Z9aNzTN2RJlkmb0daZDxeG9amIiMNZy1w1kLorAUdYuqOtNNyudCcFqfN&#10;RCo70tAXF4fjxY6JaCfwMrhLJIv87ZzWruJkRxraUGCkyY00rvPba5WT02L/tec0ap2mN2qjyJzH&#10;t0ONuhrSylZX+2O+Q+uVEyP1Ynb4w+cIL05J9PR039nhxX399PFuXZuziw/N/9qt68mXvXoM0Dyl&#10;n+rVdPhbocI4+DEsRg9pno3ihzgZFVmQjwJV/FikQVzE9w/nBxYb/eNlo2+uKlU8/ZNHU/ThzSKh&#10;BrD62T950PSH09+NTsi9ckhuszpclQqHl48vg9WcEgOOAj9W8y/kF9TVQR9ZGnxe1PTBsqr/MRw8&#10;1+VuOtxWdHx1sG7sT/qCw/GD+viBOS5An3rtAujm2dj98OlQPawOOozQIaL5ufJnMymP7E66kg6F&#10;SttplxpR0ZNhURCltPJurnw2e8w/n9nwoVl9ohgkAAkO7TjbN6G/Hn6WBBxXekcC1jxOFgWnrsfV&#10;FwWqeAUFYULrBaBAz6KnEycWBbxyKCevNXJQ8WS5ms8XW72maZL/r7RJsCjgPNU7FDgUmkRSoYkV&#10;zflNlxHT0dyuChT1iAQKmiUkUCC3P+DA1zsUsOZzsio4dX2uvSqIgxYFuWlLaVEQUTgIFAAFa/0U&#10;iKGA1qitNeQdChwOlenY3Bq4V0dBGtDkT9lghlVBMN6Uq+1XkjVsEK66QaCo2lMUaFWtU6rj5GT2&#10;189XR0Giq4WEgs6qIKTun1gVYFUgvCrgyNy3VQEdEu6igJMTCRQUdK+mc1WQ6qbEiA0RG8puEDgz&#10;9w4FDlXO3HkrtEFIgtRsEDqrgqhABWHdTImoIAhmBZyZe4cCh8tHhf52uySwKkjyFBWE1fbJ9A9G&#10;VnBrw8g0y7emjz+GEZ2972wQUk5OJFCQpbQPcGUFqCCYuwPgFYhWELyVDalJQBcFnJwIoCCNImMe&#10;o4KgUEHg4gCppWd6slwxkTNz7zYItFG/rCCknJxIoCBsNwidrAAVBKwK5senQA4FnJl7hwKHbUhj&#10;Uy4rSNNWPO6sClBBOI4DxIaCsaG3tmHssA1p8y6IgkzrA86sABUEusUQXoGsV6BMRyEvc0OHbkjl&#10;PTkWZElOBU3ohighrOks8O3DAmW6mvnIAm36d9ICzk4E0oIsblnQSQtQQ8AWQT4tUOaaVS9Z4BAO&#10;Uw5PBFiQB3QWEusCqAVlX9YFnJv7Fh0mDuMw5fREgAVZkROOXHkBqghYF9xiXcDBuXcscCiHmaRy&#10;mMfBK3IByghgwS1YwMm5dyxwOIeZpHOYJ8rsEbp5AeoIqCMccShmFyg6Od8m596xwCEdZpLSITXf&#10;bLYIStF2hV4E28FEZVTjwAFFHFAUPaCoaJnqKwsc1mHG6YlAXpC2BxSVMhemWRZE1IcXMIBgYBwL&#10;wYUBR+feLQwc3mHG8YkADOKgMJuELg3C4zU67QU7aH78WaftaGjEGsI1Op6qgLNz72DgMA8zzk8k&#10;YJC8ujQADI77ZVjIchayUhyeewcDh3qYcYAiAAMyD7EyeEb7AnP5Sx/cQ8XpuW8w0PeTXLqHGSco&#10;AjBIQ10yIMcA24QAp5Z7AQOOz72DgUM+zDhBEYBBlsTmUAJgABj04lSC4vzcOxg47EOq6MmdUMqD&#10;1jIADACDfsCA83PvYODQD3NOUARWBqwZRJelRWgGyA9voB9S921PNQPdWegyMqBzAnILA9YMoqjZ&#10;nFjNIMxyenBwjuAcyTpHiuNz7xYGDv+QDhPLwcBqBl0aQDOAjHxcHMk5R4rjc+9g4BAQcw5QBHYJ&#10;MWsGgAGKCb0oJnB87h0MHAIirc7lVgZWMwAMAINewIDjc+9g4BAQc05QBFYGVjMADACDPsAg5Pjc&#10;Oxg4BMScExQBGFjNADAADHoBA87PfYMBNTHpVhM4QRGAgdUMAAPAoBcw4PzcOxg4BMScExQBGLBm&#10;kFyWFqEZHJN0HFMSPKYUcnzuHQsc/mHOAYoAC1gzSKJmdWY1A1oo0IODZgDNQFYzoGNznjpH1Mak&#10;s0uga43kiglWM+jQAAeYsTK4gYAYcnzu3crAISAWHKAIrAysZgAYIDLoRWTA8bl3MHAIiAUHKAIw&#10;sJoBYAAY9AIGHJ97BwOHgFhwgiIAA6sZAAaAQS9gwPG5dzBwCIjUklAuM7CaAWAAGPQCBpyfewcD&#10;h4BYcIIisDKwmgFgABj0AQYR5+fewcAhINLN6HIrA9YMcnMiwpYWoRmgmHCDYoKpcPt44Sp1MelW&#10;FjlAEVgYsGaQmYOjlgWRCqEZmBsD4BwJOkcRx+e+LQz0daeXrU0KDlAkYZAbu8HCQMURblABDNqG&#10;DnLdDCKOz72DgUNALDhAEYCBdY7yoMktLQ3gHGGbcIttAsfn3sHAISCqgBMUCRpwbxPQAAFiLwJE&#10;zs+9o4HDQFSBpIJorSPQADToBQ04QPeOBg4FUQUcogisDax2BBqABr2gAUfo3tHA4SCqgFMUARpY&#10;7wg0AA16QQPO0L2jgUNCVCbN09VWARpY8Qg0AA16QQMO0b2jgcNCVAHHKAI0OJpHYWj0L1tSgHmE&#10;ksINSgoxZ+jewcBhIaqAUxQBGBzVozCgO13IfrQwiOKIFi7ocIIOJ7IdTmLO0H2jAfk+HfVIBZyi&#10;SNIgpLF/TgO67Aow0CMBHqKgh0h3AbdKvncwcHiIKuAQRQAG7B6FKmlWaHZtAPcIG4VbbBQ4QveO&#10;Bg4RUQUcokjQ4OgegQa4irkXVzHH3pqI1M+ku1FQnKII0IDdI9AANOgHDThC925t4DIRFacoAjRg&#10;9wg0AA36QQPO0L2jgctEVByjCNCA3SPQADToBw04Q/eOBi4TUXGMIkADdo9AA9CgHzTgEN07GrhM&#10;RMUxigANSDMYDr5Mh2FqwsvTkgJ6G6C3gXhvg5gzdO9g4BIRqcov1wKN3aPYXHFlYRAF9LpAN4Bu&#10;sJZ1j0yd28ceaNTVxFFS4BRFYGnANEhMH0ZLgwQwaOdFuEeC7lHCEbpnS4OCmpo4YMAhigAMrHuU&#10;mLqmpQHcI7hHN3CPEo7QvaOBy0RUHKJI0IDdI9AA5xf7cH4x4QjdOxq4TETFKYoADax7BBqABr2g&#10;AUfo3tHAZSKGkiaidY9AA9CgFzTgDN07GrhMxJBjFIG1gXWPQAPQoBc04AzdOxq4TES6zkSuwGjd&#10;I9AANOgFDThE944GLhPR1P2FuqCxe1QkDZNPSwqwDeAeibtHCWfo3sHAJSKGnKIIbBTYNsjyJru0&#10;MIhCupAR7hHcI2n3iDN072jgMhFDTlEkaVCkzf7E0iAhPRowAAyEYZByhO4dDFwiYsghigAMrHuU&#10;Z52NAu1i0BIRXdBkteSUI3TfaEDyX9dEDDlEkaABu0egATLEPmSIZonq4SGFgpqaOGjAKYoADax7&#10;BBqABr2ggbcmIjU1cdCAUxQBGlj3CDQADXpBA87QvdspuExEc8GJUH3RukegAWjQCxpwhu4dDVwm&#10;YsQxisDawLpHoAFo0AsacIjuHQ1cJmIkaSKqjJYn1Pcoisyl0LbAGNHZKZQUUGCULjByhu4dDFwi&#10;YsQpisDS4OgeRSpqFminMKAONKABaCBNA87QvaOBy0SMOEWRpEFkbneyNEDfI3Q6uUGnk5QjdO9g&#10;4BIRzRwtlCGyexSF5qSUpQH6HoEGN6BB5q2JqDfm23KzmA5/WcwO5fZpvRioiEMUgaVBfHSPQAP0&#10;Tu9F7/SMI3Tf1gbU1MRBA05RBGjA7hFoABr0gwYcoXtHA5eJGHGKIkADdo9AA9CgHzTgDN07GrhM&#10;xIhjFAEasHsEGoAG/aABZ+je0cBlIsYcowjQgN0j0AA06AcNvDURqatJNzeIOUYRoAG7R2ncbFBs&#10;SQHuEUoKtygpcIbu3dLAJSLGnKIIwIDdozhvGHQCgygmFwLNDdDcQLa5QcYZunc0cJmIMacokjRI&#10;kwsTMaEONIABRERhETHjCN07GLhExJhDFAEYWPcoSS82CnCPsFG4xUaBI3TvaOAyEWMOUSRowO4R&#10;aIDzi304v5hzhO4dDVwmYswpigANrHsEGoAGvaABR+i+0YCamjgqCpyiCNDAukegAWjQCxpwhu4d&#10;DVwmoin0CZ1Zsu4RaAAa9IIGnKF7RwOXiRhzjCKwNrDuEWgAGvSCBhyie0cDl4lIHUbkbmBk96go&#10;mlfhRDdA36P2wrF9/fTxbl0PPpfr6fCh+Z9+hcblZF+tV23sPi5VPFmu5vPF1pQi6NOLl4MuUNL/&#10;DT7Vq+nwt0KFcfBjWIwe0jwbxQ9xMiqyIB8FqvixSIO4iO8ffh/Sv+Hv9WG1XQxeNuvtfkJ/OR0u&#10;D4fdZDzez5aLTbl/t1nN6mpfPR7ezarNuHp8XM0W43ldPq+2T+OQ3crB83RYJHRjT1MvtQ+afoPT&#10;360XMOAM3TsYuETEhFMUgaUBu0d5eFFfjKKUUAX3CO6RJshmdVjUg/VqMx3mDTM0DsvJclHO32/n&#10;zceHcrU2H5+AUcOs4WYDRgPID3ti5FjvhPe7n+vvv9MfHV4+vgxW8+lQ5Zyhe0cDl4mYcIoiSIM4&#10;CC5MRKUKKn+CBqCBMA04Q/eOBi4TMeEURYAGVj4q6MbFhvF6XTt7mQ4hH0E+uoF8lHurIkYuFTHh&#10;FEWCBiwfgQYIEXuRG3CG7t3awKUimuMCQgVGKx+BBqBBH2hQcIbuHQ1cKmLCMYrA2sDKR6ABaNAL&#10;GnCI7hsNqKtJV0VMOEYRoIGVj0AD0KAXNOAQ3TsauFTEhGMUARpY+Qg0AA16QQMO0b2jgUtFTDhG&#10;EaDBUT6KI9N9DfLRVwQdyEcNMq6mGxgHTqdm3sHAZSJSixEq9AmFiEf5KFbZRX2R6IDGR+um0ceZ&#10;rgcaXJkG3qqI1NakGxuknKIILA2YBrrp2ZltkGdkRsE9gnsk6x4VHKF7tzRwmYgphygCMGD3KA7N&#10;ksRuFOAewT26gXtUcITuHQ1cJiIdDpDbKPCla6ABH/DRc+HJYaSLcz3YKFx5o8ARunc0cJmIqaSJ&#10;yO4RaAAa9OIqhYIjdO9o4DIRU05RBHYK7B6BBqBBH2gQBpyhe0cDl4mYcowiQAN2j0AD0KAfNOAM&#10;3TcaUFcTR0mBYxQBGrB7BBqABv2gAYfo3tHAZSKaSw2EdAN2j5KoCS9tSQGXrqGkIF9SCAPO0L2D&#10;gUtETDlFEVgasG2QhBe2QVjQSUroBk194bRVGEoKVy0phAFn6N7RwGUiZpyiCNDA6gZdHNClDqAB&#10;aCB761oYcIbuHQ1cJmLGKYoEDY6tTmLQAEeWmlm/mYzO278KNkUMA87QvaOBS0XMOEURoIHVDUAD&#10;0KAXNOAM3TsauFTEjGMUARpY3QA0AA16QQNvVUTqatItMJqjhEIlBasbgAagQS9owCG6d2sDl4pI&#10;JwfljilY3QA0AA36QAPFIbp3NHCpiBnHKAI7BdYNCpPeQDdAqxOai24XIirO0H2DAR0hdmwUOEUR&#10;gAHrBlnYMOgEBlGOVidoddJePCd2z1KoOEP3jgYuEzHjFEWSBrk5OWZpEJIEBdsAtoGwbaA4QvcO&#10;Bi4TMeMQRQAG1j3KzctwQgO4R7iQ9ahmCy4NvDUR9ZWn23KzmA5/WcwO5fZpvRionEMUCRqwewQa&#10;IEPsRYbIEbp3awOXiZhziiJAA+segQagQS9owBG6dzRwmYg5pygCNLDuEWgAGvSCBpyhe0cDl4mY&#10;c4wiQAPrHoEGoEEvaMAZunc0cJmIOccoAjSw7hFoABr0ggYcontHA5eJmHOMIkCDo3uUBJcFRrQ6&#10;OebpuFhlIldSCDlD9w4GLhEx5xRFAAZH94hg0KQVtr4YBdSACboBdANh3SDkDN03GlBXE0eBkVMU&#10;ARqwbtDFAW5WwdrgBm3QQs7QvaOBy0TMOUWRoMFRNwAN0CG1Fx1SQ87QvaOBS0XMOUURoAHrBqAB&#10;aNAPGnCG7h0NXCpiwTGKAA1YNwANQIN+0IAzdO9o4FIRC45RBGjAugFoABr0gwYcontHA5eKaMJ9&#10;ocZHrBuABqBBP2jAIbp3NHCpiAXHKAJrA9YNYtOZ9aTCqHCeGc0NxJsbhJyhewcDl4lYcIoiAAPW&#10;DcKObhDGFGrMvkyHUdQ8IuqF8/JYb3T9fVfvDz8tqs1AfzAd1nT8smkXVH7+sD+YtjnHL9Ffvq10&#10;qY7+vpyst2d/Qd/T/M3i5UD/VH+OPhp8qlfT4W9FULzP3+fxiC6Eez+Kg/v70Q8Pd/EofVBZch/d&#10;393dq9/1z1XxZLmazxdb/WMGL5v1dj+hv5wOl4fDbjIe72fLxabcv9usZnW1rx4P72bVZlw9Pq5m&#10;i/G8Lp9X26dxiKVBP5YGnKF7RwOXiVhwiiJJg9jcCn2yNKBKD2Cg+QQTUdBEjDhC9w4GLhOx4BBF&#10;AAbWPYpMixVLA7hHcI9u4B5FHKH7RgPqatI1EQsOUSRowO4RaIAjS304shR5ayJSVxMHDThFEaCB&#10;dY9AA9CgFzTgCN27tYHLRDQnCYXqi9Y9Ag1Ag17QgDN072jgMBHDgGMUgbWBdY9AA9CgFzTgDN07&#10;GjhMRCp03eKapQQ0AA16QQMO0b2jgcNEDAOOUQTWBuwe5aqJK2xJAa1OUFK4RUmBM3TvYOAQEcOA&#10;UxQBGLB7lCaXrU4SKvVAN4BuINzqJOIM3TsaOEzEMOAURZIGedhs106WBhRfAAaAgTQMeigijp93&#10;T5Pnp11zM+VTXe6Wq9l9eShP/0wfP+8mi7BaVuv5ov7+fwUAAAD//wMAUEsDBBQABgAIAAAAIQDp&#10;Nova4AAAAAgBAAAPAAAAZHJzL2Rvd25yZXYueG1sTI9Ba8JAEIXvhf6HZQq96SZarU2zEZG2JxGq&#10;BfE2ZsckmJ0N2TWJ/77rqb294Q3vfS9dDqYWHbWusqwgHkcgiHOrKy4U/Ow/RwsQziNrrC2Tghs5&#10;WGaPDykm2vb8Td3OFyKEsEtQQel9k0jp8pIMurFtiIN3tq1BH862kLrFPoSbWk6iaC4NVhwaSmxo&#10;XVJ+2V2Ngq8e+9U0/ug2l/P6dtzPtodNTEo9Pw2rdxCeBv/3DHf8gA5ZYDrZK2snagVhiFcwmk7m&#10;IIL9Ft3FScHi9WUGMkvl/wHZLwAAAP//AwBQSwECLQAUAAYACAAAACEAtoM4kv4AAADhAQAAEwAA&#10;AAAAAAAAAAAAAAAAAAAAW0NvbnRlbnRfVHlwZXNdLnhtbFBLAQItABQABgAIAAAAIQA4/SH/1gAA&#10;AJQBAAALAAAAAAAAAAAAAAAAAC8BAABfcmVscy8ucmVsc1BLAQItABQABgAIAAAAIQDuI8dTURwA&#10;ABMLAwAOAAAAAAAAAAAAAAAAAC4CAABkcnMvZTJvRG9jLnhtbFBLAQItABQABgAIAAAAIQDpNova&#10;4AAAAAgBAAAPAAAAAAAAAAAAAAAAAKseAABkcnMvZG93bnJldi54bWxQSwUGAAAAAAQABADzAAAA&#10;uB8AAAAA&#10;">
                <v:rect id="Rectangle 5" o:spid="_x0000_s1232" style="position:absolute;left:4912;top:1105;width:666;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bOr0A&#10;AADcAAAADwAAAGRycy9kb3ducmV2LnhtbERPyw7BQBTdS/zD5EpshCmLkjJEPIKl8gE3nastnTtN&#10;Z1B/bxYSy5PzXqxaU4kXNa60rGA8ikAQZ1aXnCu4XvbDGQjnkTVWlknBhxyslt3OAhNt33ymV+pz&#10;EULYJaig8L5OpHRZQQbdyNbEgbvZxqAPsMmlbvAdwk0lJ1EUS4Mlh4YCa9oUlD3Sp1Gw3Uf0ia/H&#10;8+4UHzCflpeHHtyV6vfa9RyEp9b/xT/3USuYzsLacCYcAbn8AgAA//8DAFBLAQItABQABgAIAAAA&#10;IQDw94q7/QAAAOIBAAATAAAAAAAAAAAAAAAAAAAAAABbQ29udGVudF9UeXBlc10ueG1sUEsBAi0A&#10;FAAGAAgAAAAhADHdX2HSAAAAjwEAAAsAAAAAAAAAAAAAAAAALgEAAF9yZWxzLy5yZWxzUEsBAi0A&#10;FAAGAAgAAAAhADMvBZ5BAAAAOQAAABAAAAAAAAAAAAAAAAAAKQIAAGRycy9zaGFwZXhtbC54bWxQ&#10;SwECLQAUAAYACAAAACEAk+gbOr0AAADcAAAADwAAAAAAAAAAAAAAAACYAgAAZHJzL2Rvd25yZXYu&#10;eG1sUEsFBgAAAAAEAAQA9QAAAIIDAAAAAA==&#10;" fillcolor="#060" stroked="f"/>
                <v:rect id="Rectangle 6" o:spid="_x0000_s1233" style="position:absolute;left:6643;top:1105;width:666;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ocQA&#10;AADcAAAADwAAAGRycy9kb3ducmV2LnhtbESPzW7CMBCE70i8g7VIvSDi0EOAEIMQPyo9BniAVbxN&#10;UuJ1FBsIb18jIfU4mplvNNm6N424U+dqywqmUQyCuLC65lLB5XyYzEE4j6yxsUwKnuRgvRoOMky1&#10;fXBO95MvRYCwS1FB5X2bSumKigy6yLbEwfuxnUEfZFdK3eEjwE0jP+M4kQZrDgsVtrStqLiebkbB&#10;7hDTM7kc8/138oXlrD5f9fhXqY9Rv1mC8NT7//C7fdQKZvMFvM6EIy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ykvqHEAAAA3AAAAA8AAAAAAAAAAAAAAAAAmAIAAGRycy9k&#10;b3ducmV2LnhtbFBLBQYAAAAABAAEAPUAAACJAwAAAAA=&#10;" fillcolor="#060" stroked="f"/>
                <v:rect id="Rectangle 7" o:spid="_x0000_s1234" style="position:absolute;left:4912;top:1498;width:666;height: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ZVz8AA&#10;AADcAAAADwAAAGRycy9kb3ducmV2LnhtbERPy4rCMBTdC/5DuII7TZ2Fj45pEWFQF4IvhNndae60&#10;xeamNFGrX28WgsvDec/T1lTiRo0rLSsYDSMQxJnVJecKTsefwRSE88gaK8uk4EEO0qTbmWOs7Z33&#10;dDv4XIQQdjEqKLyvYyldVpBBN7Q1ceD+bWPQB9jkUjd4D+Gmkl9RNJYGSw4NBda0LCi7HK5GAerz&#10;33Zj8InPE+ryl1Z+91gp1e+1i28Qnlr/Eb/da61gMgvzw5lwBGTy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FZVz8AAAADcAAAADwAAAAAAAAAAAAAAAACYAgAAZHJzL2Rvd25y&#10;ZXYueG1sUEsFBgAAAAAEAAQA9QAAAIUDAAAAAA==&#10;" fillcolor="#c00" stroked="f"/>
                <v:rect id="Rectangle 8" o:spid="_x0000_s1235" style="position:absolute;left:6643;top:1498;width:666;height: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rwVMUA&#10;AADcAAAADwAAAGRycy9kb3ducmV2LnhtbESPQWvCQBSE74L/YXlCb7pJD7Wm2YQiSNqDYK0IvT2z&#10;zyQ0+zZktzH6691CocdhZr5h0nw0rRiod41lBfEiAkFcWt1wpeDwuZk/g3AeWWNrmRRcyUGeTScp&#10;Jtpe+IOGva9EgLBLUEHtfZdI6cqaDLqF7YiDd7a9QR9kX0nd4yXATSsfo+hJGmw4LNTY0bqm8nv/&#10;YxSgPp627wZveDugbr6o8LtrodTDbHx9AeFp9P/hv/abVrBcxfB7JhwBm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GvBUxQAAANwAAAAPAAAAAAAAAAAAAAAAAJgCAABkcnMv&#10;ZG93bnJldi54bWxQSwUGAAAAAAQABAD1AAAAigMAAAAA&#10;" fillcolor="#c00" stroked="f"/>
                <v:rect id="Rectangle 9" o:spid="_x0000_s1236" style="position:absolute;left:4912;top:2037;width:666;height:7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m6DcQA&#10;AADcAAAADwAAAGRycy9kb3ducmV2LnhtbESPzW7CMBCE75V4B2uReqnAKYcAAYNQaUR65OcBVvGS&#10;BOJ1FJuQvD2uVKnH0cx8o1lve1OLjlpXWVbwOY1AEOdWV1wouJzTyQKE88gaa8ukYCAH283obY2J&#10;tk8+UnfyhQgQdgkqKL1vEildXpJBN7UNcfCutjXog2wLqVt8Brip5SyKYmmw4rBQYkNfJeX308Mo&#10;2KcRDfElO37/xAcs5tX5rj9uSr2P+90KhKfe/4f/2plWMF/O4PdMOAJy8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fZug3EAAAA3AAAAA8AAAAAAAAAAAAAAAAAmAIAAGRycy9k&#10;b3ducmV2LnhtbFBLBQYAAAAABAAEAPUAAACJAwAAAAA=&#10;" fillcolor="#060" stroked="f"/>
                <v:rect id="Rectangle 10" o:spid="_x0000_s1237" style="position:absolute;left:6643;top:2037;width:666;height:7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UflsUA&#10;AADcAAAADwAAAGRycy9kb3ducmV2LnhtbESPzWrDMBCE74W8g9hCL6WW04LdupZNSGuSHvPzAIu1&#10;td1YK2OpifP2USCQ4zAz3zB5OZleHGl0nWUF8ygGQVxb3XGjYL+rXt5BOI+ssbdMCs7koCxmDzlm&#10;2p54Q8etb0SAsMtQQev9kEnp6pYMusgOxMH7taNBH+TYSD3iKcBNL1/jOJEGOw4LLQ60bKk+bP+N&#10;gq8qpnOyX2++f5IVNmm3O+jnP6WeHqfFJwhPk7+Hb+21VpB+vMH1TDgCsrg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lR+WxQAAANwAAAAPAAAAAAAAAAAAAAAAAJgCAABkcnMv&#10;ZG93bnJldi54bWxQSwUGAAAAAAQABAD1AAAAigMAAAAA&#10;" fillcolor="#060" stroked="f"/>
                <v:rect id="Rectangle 11" o:spid="_x0000_s1238" style="position:absolute;left:6643;top:2763;width:666;height:3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yH4sUA&#10;AADcAAAADwAAAGRycy9kb3ducmV2LnhtbESPzWrDMBCE74W8g9hCL6WWU4rdupZNSGuSHvPzAIu1&#10;td1YK2OpifP2USCQ4zAz3zB5OZleHGl0nWUF8ygGQVxb3XGjYL+rXt5BOI+ssbdMCs7koCxmDzlm&#10;2p54Q8etb0SAsMtQQev9kEnp6pYMusgOxMH7taNBH+TYSD3iKcBNL1/jOJEGOw4LLQ60bKk+bP+N&#10;gq8qpnOyX2++f5IVNmm3O+jnP6WeHqfFJwhPk7+Hb+21VpB+vMH1TDgCsrg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fIfixQAAANwAAAAPAAAAAAAAAAAAAAAAAJgCAABkcnMv&#10;ZG93bnJldi54bWxQSwUGAAAAAAQABAD1AAAAigMAAAAA&#10;" fillcolor="#060" stroked="f"/>
                <v:rect id="Rectangle 12" o:spid="_x0000_s1239" style="position:absolute;left:4912;top:3109;width:666;height:3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iecUA&#10;AADcAAAADwAAAGRycy9kb3ducmV2LnhtbESPzWrDMBCE74W8g9hCL6WWU6jdupZNSGuSHvPzAIu1&#10;td1YK2OpifP2USCQ4zAz3zB5OZleHGl0nWUF8ygGQVxb3XGjYL+rXt5BOI+ssbdMCs7koCxmDzlm&#10;2p54Q8etb0SAsMtQQev9kEnp6pYMusgOxMH7taNBH+TYSD3iKcBNL1/jOJEGOw4LLQ60bKk+bP+N&#10;gq8qpnOyX2++f5IVNmm3O+jnP6WeHqfFJwhPk7+Hb+21VpB+vMH1TDgCsrg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MCJ5xQAAANwAAAAPAAAAAAAAAAAAAAAAAJgCAABkcnMv&#10;ZG93bnJldi54bWxQSwUGAAAAAAQABAD1AAAAigMAAAAA&#10;" fillcolor="#060" stroked="f"/>
                <v:rect id="Rectangle 13" o:spid="_x0000_s1240" style="position:absolute;left:6643;top:3109;width:666;height:3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K8DsIA&#10;AADcAAAADwAAAGRycy9kb3ducmV2LnhtbESPzarCMBSE94LvEI7gRjTVRb23GkX8QV368wCH5thW&#10;m5PSRK1vbwTB5TAz3zDTeWNK8aDaFZYVDAcRCOLU6oIzBefTpv8HwnlkjaVlUvAiB/NZuzXFRNsn&#10;H+hx9JkIEHYJKsi9rxIpXZqTQTewFXHwLrY26IOsM6lrfAa4KeUoimJpsOCwkGNFy5zS2/FuFKw2&#10;Eb3i8+6w3sdbzMbF6aZ7V6W6nWYxAeGp8b/wt73TCsb/MXzOhCMgZ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4rwOwgAAANwAAAAPAAAAAAAAAAAAAAAAAJgCAABkcnMvZG93&#10;bnJldi54bWxQSwUGAAAAAAQABAD1AAAAhwMAAAAA&#10;" fillcolor="#060" stroked="f"/>
                <v:rect id="Rectangle 14" o:spid="_x0000_s1241" style="position:absolute;left:6643;top:3455;width:666;height:3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Nu8MA&#10;AADcAAAADwAAAGRycy9kb3ducmV2LnhtbESPQYvCMBSE78L+h/AWvGm6HtStxiILoh4EV2XB27N5&#10;tsXmpTSxVn+9WRA8DjPzDTNNWlOKhmpXWFbw1Y9AEKdWF5wpOOwXvTEI55E1lpZJwZ0cJLOPzhRj&#10;bW/8S83OZyJA2MWoIPe+iqV0aU4GXd9WxME729qgD7LOpK7xFuCmlIMoGkqDBYeFHCv6ySm97K5G&#10;Aeq/02Zt8IGPA+riSEu/vS+V6n628wkIT61/h1/tlVYw+h7B/5lwBOTs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7/Nu8MAAADcAAAADwAAAAAAAAAAAAAAAACYAgAAZHJzL2Rv&#10;d25yZXYueG1sUEsFBgAAAAAEAAQA9QAAAIgDAAAAAA==&#10;" fillcolor="#c00" stroked="f"/>
                <v:rect id="Rectangle 15" o:spid="_x0000_s1242" style="position:absolute;left:8361;top:3455;width:665;height:3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hpNcQA&#10;AADcAAAADwAAAGRycy9kb3ducmV2LnhtbERPy2rCQBTdF/oPwxXc1YkujEZHkYpSKlZ8grtL5pqk&#10;zdwJmVFjv76zKLg8nPd42phS3Kh2hWUF3U4Egji1uuBMwWG/eBuAcB5ZY2mZFDzIwXTy+jLGRNs7&#10;b+m285kIIewSVJB7XyVSujQng65jK+LAXWxt0AdYZ1LXeA/hppS9KOpLgwWHhhwres8p/dldjYJT&#10;Ruuv+Pi7ipfXz/Ps+zJPh5u9Uu1WMxuB8NT4p/jf/aEVxMOwNpwJR0BO/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oaTXEAAAA3AAAAA8AAAAAAAAAAAAAAAAAmAIAAGRycy9k&#10;b3ducmV2LnhtbFBLBQYAAAAABAAEAPUAAACJAwAAAAA=&#10;" fillcolor="#0c0" stroked="f"/>
                <v:rect id="Rectangle 16" o:spid="_x0000_s1243" style="position:absolute;left:4912;top:3801;width:666;height:3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z8UsQA&#10;AADcAAAADwAAAGRycy9kb3ducmV2LnhtbESPT4vCMBTE74LfITzBm6brwdVqWhZB1MOC/1jY27N5&#10;25ZtXkoTtfrpjSB4HGbmN8w8bU0lLtS40rKCj2EEgjizuuRcwfGwHExAOI+ssbJMCm7kIE26nTnG&#10;2l55R5e9z0WAsItRQeF9HUvpsoIMuqGtiYP3ZxuDPsgml7rBa4CbSo6iaCwNlhwWCqxpUVD2vz8b&#10;Bah/Tt8bg3e8H1GXv7Ty29tKqX6v/ZqB8NT6d/jVXmsFn9MpPM+EIyCT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1s/FLEAAAA3AAAAA8AAAAAAAAAAAAAAAAAmAIAAGRycy9k&#10;b3ducmV2LnhtbFBLBQYAAAAABAAEAPUAAACJAwAAAAA=&#10;" fillcolor="#c00" stroked="f"/>
                <v:rect id="Rectangle 17" o:spid="_x0000_s1244" style="position:absolute;left:6643;top:3801;width:666;height:3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hUHr0A&#10;AADcAAAADwAAAGRycy9kb3ducmV2LnhtbERPuwrCMBTdBf8hXMFNUx1EqlFEEHUQfBTB7dpc22Jz&#10;U5qo1a83g+B4OO/pvDGleFLtCssKBv0IBHFqdcGZguS06o1BOI+ssbRMCt7kYD5rt6YYa/viAz2P&#10;PhMhhF2MCnLvq1hKl+Zk0PVtRRy4m60N+gDrTOoaXyHclHIYRSNpsODQkGNFy5zS+/FhFKA+X3db&#10;gx/8JKiLC639/r1WqttpFhMQnhr/F//cG61gHIX54Uw4AnL2B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guhUHr0AAADcAAAADwAAAAAAAAAAAAAAAACYAgAAZHJzL2Rvd25yZXYu&#10;eG1sUEsFBgAAAAAEAAQA9QAAAIIDAAAAAA==&#10;" fillcolor="#c00" stroked="f"/>
                <v:rect id="Rectangle 18" o:spid="_x0000_s1245" style="position:absolute;left:4912;top:4147;width:666;height:3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rQ6MUA&#10;AADcAAAADwAAAGRycy9kb3ducmV2LnhtbESPQWvCQBSE7wX/w/IEb3WjpDVG12ALhV5KMYrnZ/Y1&#10;2Zp9G7Krxn/fLRR6HGbmG2ZdDLYVV+q9caxgNk1AEFdOG64VHPZvjxkIH5A1to5JwZ08FJvRwxpz&#10;7W68o2sZahEh7HNU0ITQ5VL6qiGLfuo64uh9ud5iiLKvpe7xFuG2lfMkeZYWDceFBjt6bag6lxer&#10;YPn5krXm43i6P6WL03d6Nt3gS6Um42G7AhFoCP/hv/a7VpAlM/g9E4+A3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CtDoxQAAANwAAAAPAAAAAAAAAAAAAAAAAJgCAABkcnMv&#10;ZG93bnJldi54bWxQSwUGAAAAAAQABAD1AAAAigMAAAAA&#10;" fillcolor="#f93" stroked="f"/>
                <v:rect id="Rectangle 19" o:spid="_x0000_s1246" style="position:absolute;left:6643;top:4147;width:666;height:3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Zv8sAA&#10;AADcAAAADwAAAGRycy9kb3ducmV2LnhtbESPzQrCMBCE74LvEFbwpqkeRKpRRBD1IPiH4G1t1rbY&#10;bEoTtfr0RhA8DjPzDTOe1qYQD6pcbllBrxuBIE6szjlVcDwsOkMQziNrLCyTghc5mE6ajTHG2j55&#10;R4+9T0WAsItRQeZ9GUvpkowMuq4tiYN3tZVBH2SVSl3hM8BNIftRNJAGcw4LGZY0zyi57e9GAerT&#10;ZbM2+Mb3EXV+pqXfvpZKtVv1bATCU+3/4V97pRUMoz58z4QjICc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XZv8sAAAADcAAAADwAAAAAAAAAAAAAAAACYAgAAZHJzL2Rvd25y&#10;ZXYueG1sUEsFBgAAAAAEAAQA9QAAAIUDAAAAAA==&#10;" fillcolor="#c00" stroked="f"/>
                <v:rect id="Rectangle 20" o:spid="_x0000_s1247" style="position:absolute;left:4912;top:4493;width:666;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seR8IA&#10;AADcAAAADwAAAGRycy9kb3ducmV2LnhtbESP3YrCMBSE7xd8h3CEvVk0UaFKNYq4inrpzwMcmmNb&#10;bU5Kk9X69htB8HKYmW+Y2aK1lbhT40vHGgZ9BYI4c6bkXMP5tOlNQPiAbLByTBqe5GEx73zNMDXu&#10;wQe6H0MuIoR9ihqKEOpUSp8VZNH3XU0cvYtrLIYom1yaBh8Rbis5VCqRFkuOCwXWtCooux3/rIbf&#10;jaJnct4d1vtki/m4PN3Mz1Xr7267nIII1IZP+N3eGQ0TNYLXmXgE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Kx5HwgAAANwAAAAPAAAAAAAAAAAAAAAAAJgCAABkcnMvZG93&#10;bnJldi54bWxQSwUGAAAAAAQABAD1AAAAhwMAAAAA&#10;" fillcolor="#060" stroked="f"/>
                <v:rect id="Rectangle 21" o:spid="_x0000_s1248" style="position:absolute;left:6643;top:4493;width:666;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KGM8IA&#10;AADcAAAADwAAAGRycy9kb3ducmV2LnhtbESP3YrCMBSE7xd8h3CEvVk0UaRKNYq4inrpzwMcmmNb&#10;bU5Kk9X69htB8HKYmW+Y2aK1lbhT40vHGgZ9BYI4c6bkXMP5tOlNQPiAbLByTBqe5GEx73zNMDXu&#10;wQe6H0MuIoR9ihqKEOpUSp8VZNH3XU0cvYtrLIYom1yaBh8Rbis5VCqRFkuOCwXWtCooux3/rIbf&#10;jaJnct4d1vtki/m4PN3Mz1Xr7267nIII1IZP+N3eGQ0TNYLXmXgE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woYzwgAAANwAAAAPAAAAAAAAAAAAAAAAAJgCAABkcnMvZG93&#10;bnJldi54bWxQSwUGAAAAAAQABAD1AAAAhwMAAAAA&#10;" fillcolor="#060" stroked="f"/>
                <v:rect id="Rectangle 22" o:spid="_x0000_s1249" style="position:absolute;left:4912;top:4686;width:666;height:3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HW68UA&#10;AADcAAAADwAAAGRycy9kb3ducmV2LnhtbESPT2vCQBTE70K/w/IEb3Wj+CdNXaUKBS9FjKXnZ/aZ&#10;rGbfhuxW47d3CwWPw8z8hlmsOluLK7XeOFYwGiYgiAunDZcKvg+frykIH5A11o5JwZ08rJYvvQVm&#10;2t14T9c8lCJC2GeooAqhyaT0RUUW/dA1xNE7udZiiLItpW7xFuG2luMkmUmLhuNChQ1tKiou+a9V&#10;8LZbp7X5+jnep5P58Ty5mKbzuVKDfvfxDiJQF57h//ZWK0iTKfydiUd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MdbrxQAAANwAAAAPAAAAAAAAAAAAAAAAAJgCAABkcnMv&#10;ZG93bnJldi54bWxQSwUGAAAAAAQABAD1AAAAigMAAAAA&#10;" fillcolor="#f93" stroked="f"/>
                <v:rect id="Rectangle 23" o:spid="_x0000_s1250" style="position:absolute;left:6643;top:4686;width:666;height:3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1p8cAA&#10;AADcAAAADwAAAGRycy9kb3ducmV2LnhtbESPzQrCMBCE74LvEFbwpqkeRKpRRBD1IPiH4G1t1rbY&#10;bEoTtfr0RhA8DjPzDTOe1qYQD6pcbllBrxuBIE6szjlVcDwsOkMQziNrLCyTghc5mE6ajTHG2j55&#10;R4+9T0WAsItRQeZ9GUvpkowMuq4tiYN3tZVBH2SVSl3hM8BNIftRNJAGcw4LGZY0zyi57e9GAerT&#10;ZbM2+Mb3EXV+pqXfvpZKtVv1bATCU+3/4V97pRUMowF8z4QjICc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k1p8cAAAADcAAAADwAAAAAAAAAAAAAAAACYAgAAZHJzL2Rvd25y&#10;ZXYueG1sUEsFBgAAAAAEAAQA9QAAAIUDAAAAAA==&#10;" fillcolor="#c00" stroked="f"/>
                <v:rect id="Rectangle 24" o:spid="_x0000_s1251" style="position:absolute;left:4912;top:5059;width:666;height:9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HMasIA&#10;AADcAAAADwAAAGRycy9kb3ducmV2LnhtbESPQYvCMBSE74L/ITxhb5rqQaUaRQRRDwuuFsHbs3m2&#10;xealNFGrv34jCB6HmfmGmc4bU4o71a6wrKDfi0AQp1YXnClIDqvuGITzyBpLy6TgSQ7ms3ZrirG2&#10;D/6j+95nIkDYxagg976KpXRpTgZdz1bEwbvY2qAPss6krvER4KaUgygaSoMFh4UcK1rmlF73N6MA&#10;9fH8uzX4wleCujjR2u+ea6V+Os1iAsJT47/hT3ujFYyjEbzPhCMg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AcxqwgAAANwAAAAPAAAAAAAAAAAAAAAAAJgCAABkcnMvZG93&#10;bnJldi54bWxQSwUGAAAAAAQABAD1AAAAhwMAAAAA&#10;" fillcolor="#c00" stroked="f"/>
                <v:rect id="Rectangle 25" o:spid="_x0000_s1252" style="position:absolute;left:6643;top:5059;width:666;height:9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5YGL0A&#10;AADcAAAADwAAAGRycy9kb3ducmV2LnhtbERPuwrCMBTdBf8hXMFNUx1EqlFEEHUQfBTB7dpc22Jz&#10;U5qo1a83g+B4OO/pvDGleFLtCssKBv0IBHFqdcGZguS06o1BOI+ssbRMCt7kYD5rt6YYa/viAz2P&#10;PhMhhF2MCnLvq1hKl+Zk0PVtRRy4m60N+gDrTOoaXyHclHIYRSNpsODQkGNFy5zS+/FhFKA+X3db&#10;gx/8JKiLC639/r1WqttpFhMQnhr/F//cG61gHIW14Uw4AnL2B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fJ5YGL0AAADcAAAADwAAAAAAAAAAAAAAAACYAgAAZHJzL2Rvd25yZXYu&#10;eG1sUEsFBgAAAAAEAAQA9QAAAIIDAAAAAA==&#10;" fillcolor="#c00" stroked="f"/>
                <v:rect id="Rectangle 26" o:spid="_x0000_s1253" style="position:absolute;left:4912;top:5971;width:666;height: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MprcMA&#10;AADcAAAADwAAAGRycy9kb3ducmV2LnhtbESP3YrCMBSE7xd8h3AEb5Y10YuuW40i/qB76c8DHJpj&#10;W21OShO1vr0RBC+HmfmGmcxaW4kbNb50rGHQVyCIM2dKzjUcD+ufEQgfkA1WjknDgzzMpp2vCabG&#10;3XlHt33IRYSwT1FDEUKdSumzgiz6vquJo3dyjcUQZZNL0+A9wm0lh0ol0mLJcaHAmhYFZZf91WpY&#10;rhU9kuN2t/pPNpj/loeL+T5r3eu28zGIQG34hN/trdEwUn/wOhOPgJ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8MprcMAAADcAAAADwAAAAAAAAAAAAAAAACYAgAAZHJzL2Rv&#10;d25yZXYueG1sUEsFBgAAAAAEAAQA9QAAAIgDAAAAAA==&#10;" fillcolor="#060" stroked="f"/>
                <v:rect id="Rectangle 27" o:spid="_x0000_s1254" style="position:absolute;left:6643;top:5971;width:666;height: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AW7b0A&#10;AADcAAAADwAAAGRycy9kb3ducmV2LnhtbERPyw7BQBTdS/zD5EpshCmLkjJEPIKl8gE3nastnTtN&#10;Z1B/bxYSy5PzXqxaU4kXNa60rGA8ikAQZ1aXnCu4XvbDGQjnkTVWlknBhxyslt3OAhNt33ymV+pz&#10;EULYJaig8L5OpHRZQQbdyNbEgbvZxqAPsMmlbvAdwk0lJ1EUS4Mlh4YCa9oUlD3Sp1Gw3Uf0ia/H&#10;8+4UHzCflpeHHtyV6vfa9RyEp9b/xT/3USuYjcP8cCYcAbn8AgAA//8DAFBLAQItABQABgAIAAAA&#10;IQDw94q7/QAAAOIBAAATAAAAAAAAAAAAAAAAAAAAAABbQ29udGVudF9UeXBlc10ueG1sUEsBAi0A&#10;FAAGAAgAAAAhADHdX2HSAAAAjwEAAAsAAAAAAAAAAAAAAAAALgEAAF9yZWxzLy5yZWxzUEsBAi0A&#10;FAAGAAgAAAAhADMvBZ5BAAAAOQAAABAAAAAAAAAAAAAAAAAAKQIAAGRycy9zaGFwZXhtbC54bWxQ&#10;SwECLQAUAAYACAAAACEAcyAW7b0AAADcAAAADwAAAAAAAAAAAAAAAACYAgAAZHJzL2Rvd25yZXYu&#10;eG1sUEsFBgAAAAAEAAQA9QAAAIIDAAAAAA==&#10;" fillcolor="#060" stroked="f"/>
                <v:rect id="Rectangle 28" o:spid="_x0000_s1255" style="position:absolute;left:6643;top:6510;width:666;height:3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NGNcUA&#10;AADcAAAADwAAAGRycy9kb3ducmV2LnhtbESPQWvCQBSE74X+h+UVvOkmRW2MrlIFwUsR09LzM/ua&#10;bM2+DdlV4793C0KPw8x8wyxWvW3EhTpvHCtIRwkI4tJpw5WCr8/tMAPhA7LGxjEpuJGH1fL5aYG5&#10;dlc+0KUIlYgQ9jkqqENocyl9WZNFP3ItcfR+XGcxRNlVUnd4jXDbyNckmUqLhuNCjS1taipPxdkq&#10;mO3XWWM+vo+3yfjt+Ds+mbb3hVKDl/59DiJQH/7Dj/ZOK8jSFP7OxCMgl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00Y1xQAAANwAAAAPAAAAAAAAAAAAAAAAAJgCAABkcnMv&#10;ZG93bnJldi54bWxQSwUGAAAAAAQABAD1AAAAigMAAAAA&#10;" fillcolor="#f93" stroked="f"/>
                <v:rect id="Rectangle 29" o:spid="_x0000_s1256" style="position:absolute;left:8361;top:6856;width:665;height:3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5L8AA&#10;AADcAAAADwAAAGRycy9kb3ducmV2LnhtbESPzQrCMBCE74LvEFbwpqkeRKpRRBD1IPiH4G1t1rbY&#10;bEoTtfr0RhA8DjPzDTOe1qYQD6pcbllBrxuBIE6szjlVcDwsOkMQziNrLCyTghc5mE6ajTHG2j55&#10;R4+9T0WAsItRQeZ9GUvpkowMuq4tiYN3tZVBH2SVSl3hM8BNIftRNJAGcw4LGZY0zyi57e9GAerT&#10;ZbM2+Mb3EXV+pqXfvpZKtVv1bATCU+3/4V97pRUMe334nglHQE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K/5L8AAAADcAAAADwAAAAAAAAAAAAAAAACYAgAAZHJzL2Rvd25y&#10;ZXYueG1sUEsFBgAAAAAEAAQA9QAAAIUDAAAAAA==&#10;" fillcolor="#c00" stroked="f"/>
                <v:rect id="Rectangle 30" o:spid="_x0000_s1257" style="position:absolute;left:4912;top:7203;width:666;height:1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ImsMA&#10;AADcAAAADwAAAGRycy9kb3ducmV2LnhtbESP3YrCMBSE7xd8h3AEbxabqlClNoq4inrpzwMcmmNb&#10;bU5Kk9X69mZhwcthZr5hsmVnavGg1lWWFYyiGARxbnXFhYLLeTucgXAeWWNtmRS8yMFy0fvKMNX2&#10;yUd6nHwhAoRdigpK75tUSpeXZNBFtiEO3tW2Bn2QbSF1i88AN7Ucx3EiDVYcFkpsaF1Sfj/9GgU/&#10;25heyWV/3BySHRbT6nzX3zelBv1uNQfhqfOf8H97rxXMRhP4OxOOgFy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KImsMAAADcAAAADwAAAAAAAAAAAAAAAACYAgAAZHJzL2Rv&#10;d25yZXYueG1sUEsFBgAAAAAEAAQA9QAAAIgDAAAAAA==&#10;" fillcolor="#060" stroked="f"/>
                <v:rect id="Rectangle 31" o:spid="_x0000_s1258" style="position:absolute;left:6643;top:7203;width:666;height:1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sQ7sMA&#10;AADcAAAADwAAAGRycy9kb3ducmV2LnhtbESP3YrCMBSE7xd8h3AEbxabKlKlNoq4inrpzwMcmmNb&#10;bU5Kk9X69mZhwcthZr5hsmVnavGg1lWWFYyiGARxbnXFhYLLeTucgXAeWWNtmRS8yMFy0fvKMNX2&#10;yUd6nHwhAoRdigpK75tUSpeXZNBFtiEO3tW2Bn2QbSF1i88AN7Ucx3EiDVYcFkpsaF1Sfj/9GgU/&#10;25heyWV/3BySHRbT6nzX3zelBv1uNQfhqfOf8H97rxXMRhP4OxOOgFy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BsQ7sMAAADcAAAADwAAAAAAAAAAAAAAAACYAgAAZHJzL2Rv&#10;d25yZXYueG1sUEsFBgAAAAAEAAQA9QAAAIgDAAAAAA==&#10;" fillcolor="#060" stroked="f"/>
                <v:rect id="Rectangle 32" o:spid="_x0000_s1259" style="position:absolute;left:6643;top:7396;width:666;height:1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5Rp8gA&#10;AADcAAAADwAAAGRycy9kb3ducmV2LnhtbESPW2vCQBSE34X+h+UU+qYbhXqJriIViyi2eIW+HbLH&#10;JG32bMiuGvvru4LQx2FmvmFGk9oU4kKVyy0raLciEMSJ1TmnCva7ebMPwnlkjYVlUnAjB5PxU2OE&#10;sbZX3tBl61MRIOxiVJB5X8ZSuiQjg65lS+LgnWxl0AdZpVJXeA1wU8hOFHWlwZzDQoYlvWWU/GzP&#10;RsExpfVH7/C76r2fl1/T79MsGXzulHp5rqdDEJ5q/x9+tBdaQb/9Cvcz4QjI8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BjlGnyAAAANwAAAAPAAAAAAAAAAAAAAAAAJgCAABk&#10;cnMvZG93bnJldi54bWxQSwUGAAAAAAQABAD1AAAAjQMAAAAA&#10;" fillcolor="#0c0" stroked="f"/>
                <v:line id="Line 33" o:spid="_x0000_s1260" style="position:absolute;visibility:visible;mso-wrap-style:square" from="7,7595" to="53,75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mGQgMYAAADcAAAADwAAAGRycy9kb3ducmV2LnhtbESPQWsCMRSE74X+h/AK3mpWkUVWo0il&#10;VKWH1hbB22Pz3F26eVmSmF3/vSkUehxm5htmuR5MKyI531hWMBlnIIhLqxuuFHx/vT7PQfiArLG1&#10;TApu5GG9enxYYqFtz58Uj6ESCcK+QAV1CF0hpS9rMujHtiNO3sU6gyFJV0ntsE9w08ppluXSYMNp&#10;ocaOXmoqf45Xo2Aa8+0O9+/x/HaYbfsPF0/hdlFq9DRsFiACDeE//NfeaQXzSQ6/Z9IRkK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phkIDGAAAA3AAAAA8AAAAAAAAA&#10;AAAAAAAAoQIAAGRycy9kb3ducmV2LnhtbFBLBQYAAAAABAAEAPkAAACUAwAAAAA=&#10;" strokecolor="green" strokeweight="0"/>
                <v:rect id="Rectangle 34" o:spid="_x0000_s1261" style="position:absolute;left:7;top:7595;width:46;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4CD8cA&#10;AADcAAAADwAAAGRycy9kb3ducmV2LnhtbESPT2vCQBTE74LfYXlCL6IbS60hzUZKMVBPxT9Fentk&#10;X5No9m3Irhr76bsFocdhZn7DpMveNOJCnastK5hNIxDEhdU1lwr2u3wSg3AeWWNjmRTcyMEyGw5S&#10;TLS98oYuW1+KAGGXoILK+zaR0hUVGXRT2xIH79t2Bn2QXSl1h9cAN418jKJnabDmsFBhS28VFaft&#10;2Sio4/zTz+Onj59Vvj6a1WH8deCzUg+j/vUFhKfe/4fv7XetIJ4t4O9MO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FOAg/HAAAA3AAAAA8AAAAAAAAAAAAAAAAAmAIAAGRy&#10;cy9kb3ducmV2LnhtbFBLBQYAAAAABAAEAPUAAACMAwAAAAA=&#10;" fillcolor="green" stroked="f"/>
                <v:line id="Line 35" o:spid="_x0000_s1262" style="position:absolute;visibility:visible;mso-wrap-style:square" from="7,7602" to="47,76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LKhacIAAADcAAAADwAAAGRycy9kb3ducmV2LnhtbERPz2vCMBS+C/4P4QneNFVEpDPKmIg6&#10;dlA3Brs9mmdb1ryUJKb1v18OA48f3+/1tjeNiOR8bVnBbJqBIC6srrlU8PW5n6xA+ICssbFMCh7k&#10;YbsZDtaYa9vxheI1lCKFsM9RQRVCm0vpi4oM+qltiRN3s85gSNCVUjvsUrhp5DzLltJgzamhwpbe&#10;Kip+r3ejYB6XuyOePuLP4X2x684ufofHTanxqH99ARGoD0/xv/uoFaxmaW06k46A3P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LKhacIAAADcAAAADwAAAAAAAAAAAAAA&#10;AAChAgAAZHJzL2Rvd25yZXYueG1sUEsFBgAAAAAEAAQA+QAAAJADAAAAAA==&#10;" strokecolor="green" strokeweight="0"/>
                <v:rect id="Rectangle 36" o:spid="_x0000_s1263" style="position:absolute;left:7;top:7602;width:40;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0z5sYA&#10;AADcAAAADwAAAGRycy9kb3ducmV2LnhtbESPQWvCQBSE7wX/w/IEL0U3ikoaXaUUA/ZUtBXp7ZF9&#10;JtHs25BdNfXXuwXB4zAz3zDzZWsqcaHGlZYVDAcRCOLM6pJzBT/faT8G4TyyxsoyKfgjB8tF52WO&#10;ibZX3tBl63MRIOwSVFB4XydSuqwgg25ga+LgHWxj0AfZ5FI3eA1wU8lRFE2lwZLDQoE1fRSUnbZn&#10;o6CM052fxOOv2yr9PJrV/vV3z2elet32fQbCU+uf4Ud7rRXEwzf4PxOOgFz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50z5sYAAADcAAAADwAAAAAAAAAAAAAAAACYAgAAZHJz&#10;L2Rvd25yZXYueG1sUEsFBgAAAAAEAAQA9QAAAIsDAAAAAA==&#10;" fillcolor="green" stroked="f"/>
                <v:line id="Line 37" o:spid="_x0000_s1264" style="position:absolute;visibility:visible;mso-wrap-style:square" from="7,7609" to="40,76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Khn0sIAAADcAAAADwAAAGRycy9kb3ducmV2LnhtbERPz2vCMBS+D/wfwhN2m6lliFSjDEV0&#10;4mFzMtjt0TzbsualJFla/3tzEHb8+H4v14NpRSTnG8sKppMMBHFpdcOVgsvX7mUOwgdkja1lUnAj&#10;D+vV6GmJhbY9f1I8h0qkEPYFKqhD6AopfVmTQT+xHXHirtYZDAm6SmqHfQo3rcyzbCYNNpwaauxo&#10;U1P5e/4zCvI42x7w/RR/9sfXbf/h4ne4XZV6Hg9vCxCBhvAvfrgPWsE8T/PTmXQE5Oo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Khn0sIAAADcAAAADwAAAAAAAAAAAAAA&#10;AAChAgAAZHJzL2Rvd25yZXYueG1sUEsFBgAAAAAEAAQA+QAAAJADAAAAAA==&#10;" strokecolor="green" strokeweight="0"/>
                <v:rect id="Rectangle 38" o:spid="_x0000_s1265" style="position:absolute;left:7;top:7609;width:33;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f1XccA&#10;AADcAAAADwAAAGRycy9kb3ducmV2LnhtbESPQWvCQBSE74L/YXlCL0U3SltC6iaIGGhPUtsSvD2y&#10;r0k0+zZkV037692C4HGYmW+YZTaYVpypd41lBfNZBIK4tLrhSsHXZz6NQTiPrLG1TAp+yUGWjkdL&#10;TLS98Aedd74SAcIuQQW1910ipStrMuhmtiMO3o/tDfog+0rqHi8Bblq5iKIXabDhsFBjR+uayuPu&#10;ZBQ0cf7tn+On7d8mfz+YTfG4L/ik1MNkWL2C8DT4e/jWftMK4sUc/s+EIyDT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H9V3HAAAA3AAAAA8AAAAAAAAAAAAAAAAAmAIAAGRy&#10;cy9kb3ducmV2LnhtbFBLBQYAAAAABAAEAPUAAACMAwAAAAA=&#10;" fillcolor="green" stroked="f"/>
                <v:line id="Line 39" o:spid="_x0000_s1266" style="position:absolute;visibility:visible;mso-wrap-style:square" from="7,7615" to="33,76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ZcPsUAAADcAAAADwAAAGRycy9kb3ducmV2LnhtbESPQWsCMRSE74X+h/AKvdVslyKyGkUq&#10;oi0eWiuCt8fmubu4eVmSNLv++0YoeBxm5htmthhMKyI531hW8DrKQBCXVjdcKTj8rF8mIHxA1tha&#10;JgVX8rCYPz7MsNC252+K+1CJBGFfoII6hK6Q0pc1GfQj2xEn72ydwZCkq6R22Ce4aWWeZWNpsOG0&#10;UGNH7zWVl/2vUZDH8WqLH7t42ny+rfovF4/helbq+WlYTkEEGsI9/N/eagWTPIfbmXQE5Pw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zZcPsUAAADcAAAADwAAAAAAAAAA&#10;AAAAAAChAgAAZHJzL2Rvd25yZXYueG1sUEsFBgAAAAAEAAQA+QAAAJMDAAAAAA==&#10;" strokecolor="green" strokeweight="0"/>
                <v:rect id="Rectangle 40" o:spid="_x0000_s1267" style="position:absolute;left:7;top:7615;width:26;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nOscYA&#10;AADcAAAADwAAAGRycy9kb3ducmV2LnhtbESPT2vCQBTE7wW/w/KEXoputFZCdBUpBtqT+A/x9sg+&#10;k2j2bciumvbTdwWhx2FmfsNM562pxI0aV1pWMOhHIIgzq0vOFey2aS8G4TyyxsoyKfghB/NZ52WK&#10;ibZ3XtNt43MRIOwSVFB4XydSuqwgg65va+LgnWxj0AfZ5FI3eA9wU8lhFI2lwZLDQoE1fRaUXTZX&#10;o6CM073/iEer32X6fTbLw9vxwFelXrvtYgLCU+v/w8/2l1YQD9/hcSYcATn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BnOscYAAADcAAAADwAAAAAAAAAAAAAAAACYAgAAZHJz&#10;L2Rvd25yZXYueG1sUEsFBgAAAAAEAAQA9QAAAIsDAAAAAA==&#10;" fillcolor="green" stroked="f"/>
                <v:line id="Line 41" o:spid="_x0000_s1268" style="position:absolute;visibility:visible;mso-wrap-style:square" from="7,7622" to="27,76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5Nh0cYAAADcAAAADwAAAGRycy9kb3ducmV2LnhtbESPQWsCMRSE74X+h/AKvdVsFxFZjSJK&#10;0ZYeqi2Ct8fmubu4eVmSmF3/fVMoeBxm5htmvhxMKyI531hW8DrKQBCXVjdcKfj5fnuZgvABWWNr&#10;mRTcyMNy8fgwx0LbnvcUD6ESCcK+QAV1CF0hpS9rMuhHtiNO3tk6gyFJV0ntsE9w08o8yybSYMNp&#10;ocaO1jWVl8PVKMjjZLPD98942n6MN/2Xi8dwOyv1/DSsZiACDeEe/m/vtIJpPoa/M+kI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uTYdHGAAAA3AAAAA8AAAAAAAAA&#10;AAAAAAAAoQIAAGRycy9kb3ducmV2LnhtbFBLBQYAAAAABAAEAPkAAACUAwAAAAA=&#10;" strokecolor="green" strokeweight="0"/>
                <v:rect id="Rectangle 42" o:spid="_x0000_s1269" style="position:absolute;left:7;top:7622;width:20;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zzXscA&#10;AADcAAAADwAAAGRycy9kb3ducmV2LnhtbESPQWvCQBSE70L/w/IKvYhuKrWENBsRMdCeRNsi3h7Z&#10;1yRt9m3IbjT117uC4HGYmW+YdDGYRhypc7VlBc/TCARxYXXNpYKvz3wSg3AeWWNjmRT8k4NF9jBK&#10;MdH2xFs67nwpAoRdggoq79tESldUZNBNbUscvB/bGfRBdqXUHZ4C3DRyFkWv0mDNYaHCllYVFX+7&#10;3iio4/zbz+OXzXmdf/ya9X582HOv1NPjsHwD4Wnw9/Ct/a4VxLM5XM+EIyCz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C8817HAAAA3AAAAA8AAAAAAAAAAAAAAAAAmAIAAGRy&#10;cy9kb3ducmV2LnhtbFBLBQYAAAAABAAEAPUAAACMAwAAAAA=&#10;" fillcolor="green" stroked="f"/>
                <v:line id="Line 43" o:spid="_x0000_s1270" style="position:absolute;visibility:visible;mso-wrap-style:square" from="7,7629" to="20,76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1aPcYAAADcAAAADwAAAGRycy9kb3ducmV2LnhtbESPQWvCQBSE7wX/w/IEb3XTIEFSVykV&#10;UUsPrS2F3h7ZZxKafRt21038991CweMwM98wq81oOhHJ+daygod5BoK4srrlWsHnx+5+CcIHZI2d&#10;ZVJwJQ+b9eRuhaW2A79TPIVaJAj7EhU0IfSllL5qyKCf2544eWfrDIYkXS21wyHBTSfzLCukwZbT&#10;QoM9PTdU/ZwuRkEei+0Bj6/xe/+y2A5vLn6F61mp2XR8egQRaAy38H/7oBUs8wL+zqQjIN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QNWj3GAAAA3AAAAA8AAAAAAAAA&#10;AAAAAAAAoQIAAGRycy9kb3ducmV2LnhtbFBLBQYAAAAABAAEAPkAAACUAwAAAAA=&#10;" strokecolor="green" strokeweight="0"/>
                <v:rect id="Rectangle 44" o:spid="_x0000_s1271" style="position:absolute;left:7;top:7629;width:13;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LIssYA&#10;AADcAAAADwAAAGRycy9kb3ducmV2LnhtbESPT2vCQBTE7wW/w/KEXopulFpDdBUpBtqT+A/x9sg+&#10;k2j2bciumvbTdwWhx2FmfsNM562pxI0aV1pWMOhHIIgzq0vOFey2aS8G4TyyxsoyKfghB/NZ52WK&#10;ibZ3XtNt43MRIOwSVFB4XydSuqwgg65va+LgnWxj0AfZ5FI3eA9wU8lhFH1IgyWHhQJr+iwou2yu&#10;RkEZp3s/it9Xv8v0+2yWh7fjga9KvXbbxQSEp9b/h5/tL60gHo7hcSYcATn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yLIssYAAADcAAAADwAAAAAAAAAAAAAAAACYAgAAZHJz&#10;L2Rvd25yZXYueG1sUEsFBgAAAAAEAAQA9QAAAIsDAAAAAA==&#10;" fillcolor="green" stroked="f"/>
                <v:line id="Line 45" o:spid="_x0000_s1272" style="position:absolute;visibility:visible;mso-wrap-style:square" from="7,7635" to="13,76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5r1MIAAADcAAAADwAAAGRycy9kb3ducmV2LnhtbERPz2vCMBS+D/wfwhN2m6lliFSjDEV0&#10;4mFzMtjt0TzbsualJFla/3tzEHb8+H4v14NpRSTnG8sKppMMBHFpdcOVgsvX7mUOwgdkja1lUnAj&#10;D+vV6GmJhbY9f1I8h0qkEPYFKqhD6AopfVmTQT+xHXHirtYZDAm6SmqHfQo3rcyzbCYNNpwaauxo&#10;U1P5e/4zCvI42x7w/RR/9sfXbf/h4ne4XZV6Hg9vCxCBhvAvfrgPWsE8T2vTmXQE5Oo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t5r1MIAAADcAAAADwAAAAAAAAAAAAAA&#10;AAChAgAAZHJzL2Rvd25yZXYueG1sUEsFBgAAAAAEAAQA+QAAAJADAAAAAA==&#10;" strokecolor="green" strokeweight="0"/>
                <v:rect id="Rectangle 46" o:spid="_x0000_s1273" style="position:absolute;left:7;top:7635;width:6;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H5W8YA&#10;AADcAAAADwAAAGRycy9kb3ducmV2LnhtbESPT2vCQBTE7wW/w/KEXopuKlVidJVSDLSn4j/E2yP7&#10;TKLZtyG7auqndwuCx2FmfsNM562pxIUaV1pW8N6PQBBnVpecK9is014MwnlkjZVlUvBHDuazzssU&#10;E22vvKTLyuciQNglqKDwvk6kdFlBBl3f1sTBO9jGoA+yyaVu8BrgppKDKBpJgyWHhQJr+iooO63O&#10;RkEZp1s/jD9+b4v052gWu7f9js9KvXbbzwkIT61/hh/tb60gHozh/0w4AnJ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fH5W8YAAADcAAAADwAAAAAAAAAAAAAAAACYAgAAZHJz&#10;L2Rvd25yZXYueG1sUEsFBgAAAAAEAAQA9QAAAIsDAAAAAA==&#10;" fillcolor="green" stroked="f"/>
                <v:rect id="Rectangle 47" o:spid="_x0000_s1274" style="position:absolute;top:8201;width:646;height: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VKjb0A&#10;AADcAAAADwAAAGRycy9kb3ducmV2LnhtbERPSwrCMBDdC94hjOBGNFWhSjWK+EFd+jnA0IxttZmU&#10;Jmq9vVkILh/vP182phQvql1hWcFwEIEgTq0uOFNwvez6UxDOI2ssLZOCDzlYLtqtOSbavvlEr7PP&#10;RAhhl6CC3PsqkdKlORl0A1sRB+5ma4M+wDqTusZ3CDelHEVRLA0WHBpyrGidU/o4P42CzS6iT3w9&#10;nLbHeI/ZpLg8dO+uVLfTrGYgPDX+L/65D1rBdBzmhzPhCMjFF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OJVKjb0AAADcAAAADwAAAAAAAAAAAAAAAACYAgAAZHJzL2Rvd25yZXYu&#10;eG1sUEsFBgAAAAAEAAQA9QAAAIIDAAAAAA==&#10;" fillcolor="#060" stroked="f"/>
                <v:rect id="Rectangle 48" o:spid="_x0000_s1275" style="position:absolute;top:8334;width:646;height: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ALxMgA&#10;AADcAAAADwAAAGRycy9kb3ducmV2LnhtbESPW2vCQBSE34X+h+UU+qYbLXiJriIViyi2eIW+HbLH&#10;JG32bMiuGvvru4LQx2FmvmFGk9oU4kKVyy0raLciEMSJ1TmnCva7ebMPwnlkjYVlUnAjB5PxU2OE&#10;sbZX3tBl61MRIOxiVJB5X8ZSuiQjg65lS+LgnWxl0AdZpVJXeA1wU8hOFHWlwZzDQoYlvWWU/GzP&#10;RsExpfVH7/C76r2fl1/T79MsGXzulHp5rqdDEJ5q/x9+tBdaQf+1Dfcz4QjI8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1AAvEyAAAANwAAAAPAAAAAAAAAAAAAAAAAJgCAABk&#10;cnMvZG93bnJldi54bWxQSwUGAAAAAAQABAD1AAAAjQMAAAAA&#10;" fillcolor="#0c0" stroked="f"/>
                <v:rect id="Rectangle 49" o:spid="_x0000_s1276" style="position:absolute;top:8467;width:646;height: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SEIsUA&#10;AADcAAAADwAAAGRycy9kb3ducmV2LnhtbESPQWvCQBSE7wX/w/KE3nRTa20aXUWFQi8ixtLzM/tM&#10;tmbfhuyq8d+7BaHHYWa+YWaLztbiQq03jhW8DBMQxIXThksF3/vPQQrCB2SNtWNScCMPi3nvaYaZ&#10;dlfe0SUPpYgQ9hkqqEJoMil9UZFFP3QNcfSOrrUYomxLqVu8Rrit5ShJJtKi4bhQYUPriopTfrYK&#10;PrartDabn8Ptbfx++B2fTNP5XKnnfrecggjUhf/wo/2lFaSvI/g7E4+An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tIQixQAAANwAAAAPAAAAAAAAAAAAAAAAAJgCAABkcnMv&#10;ZG93bnJldi54bWxQSwUGAAAAAAQABAD1AAAAigMAAAAA&#10;" fillcolor="#f93" stroked="f"/>
                <v:rect id="Rectangle 50" o:spid="_x0000_s1277" style="position:absolute;top:8600;width:646;height: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YA1MUA&#10;AADcAAAADwAAAGRycy9kb3ducmV2LnhtbESPQWvCQBSE7wX/w/IKvdVNFSREN0EE0R4KNg2Ct2f2&#10;NVmafRuyW43++m6h0OMwM98wq2K0nbjQ4I1jBS/TBARx7bThRkH1sX1OQfiArLFzTApu5KHIJw8r&#10;zLS78jtdytCICGGfoYI2hD6T0tctWfRT1xNH79MNFkOUQyP1gNcIt52cJclCWjQcF1rsadNS/VV+&#10;WwWoj+e3V4t3vFeozYl24XDbKfX0OK6XIAKN4T/8195rBel8Dr9n4hGQ+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VgDUxQAAANwAAAAPAAAAAAAAAAAAAAAAAJgCAABkcnMv&#10;ZG93bnJldi54bWxQSwUGAAAAAAQABAD1AAAAigMAAAAA&#10;" fillcolor="#c00" stroked="f"/>
                <v:rect id="Rectangle 51" o:spid="_x0000_s1278" style="position:absolute;left:27;top:-331;width:8091;height:4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Ml/sIA&#10;AADcAAAADwAAAGRycy9kb3ducmV2LnhtbESP3WoCMRSE74W+QzgF7zRbFVlWoxRBsMUbVx/gsDn7&#10;g8nJkkR3+/ZNoeDlMDPfMNv9aI14kg+dYwUf8wwEceV0x42C2/U4y0GEiKzROCYFPxRgv3ubbLHQ&#10;buALPcvYiAThUKCCNsa+kDJULVkMc9cTJ6923mJM0jdSexwS3Bq5yLK1tNhxWmixp0NL1b18WAXy&#10;Wh6HvDQ+c9+L+my+TpeanFLT9/FzAyLSGF/h//ZJK8iXK/g7k46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syX+wgAAANwAAAAPAAAAAAAAAAAAAAAAAJgCAABkcnMvZG93&#10;bnJldi54bWxQSwUGAAAAAAQABAD1AAAAhwMAAAAA&#10;" filled="f" stroked="f">
                  <v:textbox style="mso-fit-shape-to-text:t" inset="0,0,0,0">
                    <w:txbxContent>
                      <w:p w14:paraId="44B62597" w14:textId="77777777" w:rsidR="007816AD" w:rsidRPr="00650DDA" w:rsidRDefault="007816AD" w:rsidP="00C07173">
                        <w:pPr>
                          <w:rPr>
                            <w:b/>
                          </w:rPr>
                        </w:pPr>
                        <w:r w:rsidRPr="00650DDA">
                          <w:rPr>
                            <w:rFonts w:ascii="Times New Roman" w:hAnsi="Times New Roman" w:cs="Times New Roman"/>
                            <w:b/>
                            <w:color w:val="000000"/>
                            <w:lang w:val="en-US"/>
                          </w:rPr>
                          <w:t>Table 7: Summary of student quiz results on a matched sample from Time 2 to Time 3</w:t>
                        </w:r>
                      </w:p>
                    </w:txbxContent>
                  </v:textbox>
                </v:rect>
                <v:rect id="Rectangle 52" o:spid="_x0000_s1279" style="position:absolute;left:160;top:812;width:362;height:3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AZcIA&#10;AADcAAAADwAAAGRycy9kb3ducmV2LnhtbESP3WoCMRSE74W+QzgF7zRbRVlWoxRBsMUbVx/gsDn7&#10;g8nJkkR3+/ZNoeDlMDPfMNv9aI14kg+dYwUf8wwEceV0x42C2/U4y0GEiKzROCYFPxRgv3ubbLHQ&#10;buALPcvYiAThUKCCNsa+kDJULVkMc9cTJ6923mJM0jdSexwS3Bq5yLK1tNhxWmixp0NL1b18WAXy&#10;Wh6HvDQ+c9+L+my+TpeanFLT9/FzAyLSGF/h//ZJK8iXK/g7k46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4BlwgAAANwAAAAPAAAAAAAAAAAAAAAAAJgCAABkcnMvZG93&#10;bnJldi54bWxQSwUGAAAAAAQABAD1AAAAhwMAAAAA&#10;" filled="f" stroked="f">
                  <v:textbox style="mso-fit-shape-to-text:t" inset="0,0,0,0">
                    <w:txbxContent>
                      <w:p w14:paraId="1ACCFA9C" w14:textId="77777777" w:rsidR="007816AD" w:rsidRDefault="007816AD" w:rsidP="00C07173">
                        <w:r>
                          <w:rPr>
                            <w:rFonts w:ascii="Times New Roman" w:hAnsi="Times New Roman" w:cs="Times New Roman"/>
                            <w:color w:val="000000"/>
                            <w:sz w:val="14"/>
                            <w:szCs w:val="14"/>
                            <w:lang w:val="en-US"/>
                          </w:rPr>
                          <w:t>Item #</w:t>
                        </w:r>
                      </w:p>
                    </w:txbxContent>
                  </v:textbox>
                </v:rect>
                <v:rect id="Rectangle 53" o:spid="_x0000_s1280" style="position:absolute;left:2190;top:812;width:257;height:3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0eEsEA&#10;AADcAAAADwAAAGRycy9kb3ducmV2LnhtbESP3YrCMBSE7xd8h3AE79ZUBSnVKMuCoMveWH2AQ3P6&#10;g8lJSaKtb79ZELwcZuYbZrsfrREP8qFzrGAxz0AQV0533Ci4Xg6fOYgQkTUax6TgSQH2u8nHFgvt&#10;Bj7To4yNSBAOBSpoY+wLKUPVksUwdz1x8mrnLcYkfSO1xyHBrZHLLFtLix2nhRZ7+m6pupV3q0Be&#10;ysOQl8Zn7mdZ/5rT8VyTU2o2Hb82ICKN8R1+tY9aQb5aw/+ZdAT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YtHhLBAAAA3AAAAA8AAAAAAAAAAAAAAAAAmAIAAGRycy9kb3du&#10;cmV2LnhtbFBLBQYAAAAABAAEAPUAAACGAwAAAAA=&#10;" filled="f" stroked="f">
                  <v:textbox style="mso-fit-shape-to-text:t" inset="0,0,0,0">
                    <w:txbxContent>
                      <w:p w14:paraId="44B6E39A" w14:textId="77777777" w:rsidR="007816AD" w:rsidRDefault="007816AD" w:rsidP="00C07173">
                        <w:r>
                          <w:rPr>
                            <w:rFonts w:ascii="Times New Roman" w:hAnsi="Times New Roman" w:cs="Times New Roman"/>
                            <w:color w:val="000000"/>
                            <w:sz w:val="14"/>
                            <w:szCs w:val="14"/>
                            <w:lang w:val="en-US"/>
                          </w:rPr>
                          <w:t>Item</w:t>
                        </w:r>
                      </w:p>
                    </w:txbxContent>
                  </v:textbox>
                </v:rect>
                <v:rect id="Rectangle 54" o:spid="_x0000_s1281" style="position:absolute;left:4134;top:726;width:156;height:3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G7icIA&#10;AADcAAAADwAAAGRycy9kb3ducmV2LnhtbESP3WoCMRSE74W+QzgF7zRbBV1WoxRBsMUbVx/gsDn7&#10;g8nJkkR3+/ZNoeDlMDPfMNv9aI14kg+dYwUf8wwEceV0x42C2/U4y0GEiKzROCYFPxRgv3ubbLHQ&#10;buALPcvYiAThUKCCNsa+kDJULVkMc9cTJ6923mJM0jdSexwS3Bq5yLKVtNhxWmixp0NL1b18WAXy&#10;Wh6HvDQ+c9+L+my+TpeanFLT9/FzAyLSGF/h//ZJK8iXa/g7k46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YbuJwgAAANwAAAAPAAAAAAAAAAAAAAAAAJgCAABkcnMvZG93&#10;bnJldi54bWxQSwUGAAAAAAQABAD1AAAAhwMAAAAA&#10;" filled="f" stroked="f">
                  <v:textbox style="mso-fit-shape-to-text:t" inset="0,0,0,0">
                    <w:txbxContent>
                      <w:p w14:paraId="374655E0" w14:textId="77777777" w:rsidR="007816AD" w:rsidRDefault="007816AD" w:rsidP="00C07173">
                        <w:r>
                          <w:rPr>
                            <w:rFonts w:ascii="Times New Roman" w:hAnsi="Times New Roman" w:cs="Times New Roman"/>
                            <w:color w:val="000000"/>
                            <w:sz w:val="14"/>
                            <w:szCs w:val="14"/>
                            <w:lang w:val="en-US"/>
                          </w:rPr>
                          <w:t xml:space="preserve">T2 </w:t>
                        </w:r>
                      </w:p>
                    </w:txbxContent>
                  </v:textbox>
                </v:rect>
                <v:rect id="Rectangle 55" o:spid="_x0000_s1282" style="position:absolute;left:4034;top:899;width:350;height:3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4v+74A&#10;AADcAAAADwAAAGRycy9kb3ducmV2LnhtbERPy4rCMBTdD/gP4QruxlSFoVSjiCA44sbqB1ya2wcm&#10;NyWJtvP3ZiHM8nDem91ojXiRD51jBYt5BoK4crrjRsH9dvzOQYSIrNE4JgV/FGC3nXxtsNBu4Cu9&#10;ytiIFMKhQAVtjH0hZahashjmridOXO28xZigb6T2OKRwa+Qyy36kxY5TQ4s9HVqqHuXTKpC38jjk&#10;pfGZOy/ri/k9XWtySs2m434NItIY/8Uf90kryFdpbTqTjoDcv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j+L/u+AAAA3AAAAA8AAAAAAAAAAAAAAAAAmAIAAGRycy9kb3ducmV2&#10;LnhtbFBLBQYAAAAABAAEAPUAAACDAwAAAAA=&#10;" filled="f" stroked="f">
                  <v:textbox style="mso-fit-shape-to-text:t" inset="0,0,0,0">
                    <w:txbxContent>
                      <w:p w14:paraId="20593E6E" w14:textId="77777777" w:rsidR="007816AD" w:rsidRDefault="007816AD" w:rsidP="00C07173">
                        <w:proofErr w:type="gramStart"/>
                        <w:r>
                          <w:rPr>
                            <w:rFonts w:ascii="Times New Roman" w:hAnsi="Times New Roman" w:cs="Times New Roman"/>
                            <w:color w:val="000000"/>
                            <w:sz w:val="14"/>
                            <w:szCs w:val="14"/>
                            <w:lang w:val="en-US"/>
                          </w:rPr>
                          <w:t>scores</w:t>
                        </w:r>
                        <w:proofErr w:type="gramEnd"/>
                      </w:p>
                    </w:txbxContent>
                  </v:textbox>
                </v:rect>
                <v:rect id="Rectangle 56" o:spid="_x0000_s1283" style="position:absolute;left:4606;top:726;width:156;height:3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KKYMIA&#10;AADcAAAADwAAAGRycy9kb3ducmV2LnhtbESP3WoCMRSE7wXfIRzBO81qoayrUYog2OKNqw9w2Jz9&#10;ocnJkqTu9u1NQejlMDPfMLvDaI14kA+dYwWrZQaCuHK640bB/XZa5CBCRNZoHJOCXwpw2E8nOyy0&#10;G/hKjzI2IkE4FKigjbEvpAxVSxbD0vXEyaudtxiT9I3UHocEt0aus+xdWuw4LbTY07Gl6rv8sQrk&#10;rTwNeWl85r7W9cV8nq81OaXms/FjCyLSGP/Dr/ZZK8jfNvB3Jh0BuX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sopgwgAAANwAAAAPAAAAAAAAAAAAAAAAAJgCAABkcnMvZG93&#10;bnJldi54bWxQSwUGAAAAAAQABAD1AAAAhwMAAAAA&#10;" filled="f" stroked="f">
                  <v:textbox style="mso-fit-shape-to-text:t" inset="0,0,0,0">
                    <w:txbxContent>
                      <w:p w14:paraId="1ABCC373" w14:textId="77777777" w:rsidR="007816AD" w:rsidRDefault="007816AD" w:rsidP="00C07173">
                        <w:r>
                          <w:rPr>
                            <w:rFonts w:ascii="Times New Roman" w:hAnsi="Times New Roman" w:cs="Times New Roman"/>
                            <w:color w:val="000000"/>
                            <w:sz w:val="14"/>
                            <w:szCs w:val="14"/>
                            <w:lang w:val="en-US"/>
                          </w:rPr>
                          <w:t xml:space="preserve">T3 </w:t>
                        </w:r>
                      </w:p>
                    </w:txbxContent>
                  </v:textbox>
                </v:rect>
                <v:rect id="Rectangle 57" o:spid="_x0000_s1284" style="position:absolute;left:4533;top:899;width:296;height:3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5QgL4A&#10;AADcAAAADwAAAGRycy9kb3ducmV2LnhtbERPy4rCMBTdD/gP4QruxlSRoVSjiCA44sbqB1ya2wcm&#10;NyWJtvP3ZiHM8nDem91ojXiRD51jBYt5BoK4crrjRsH9dvzOQYSIrNE4JgV/FGC3nXxtsNBu4Cu9&#10;ytiIFMKhQAVtjH0hZahashjmridOXO28xZigb6T2OKRwa+Qyy36kxY5TQ4s9HVqqHuXTKpC38jjk&#10;pfGZOy/ri/k9XWtySs2m434NItIY/8Uf90kryFdpfjqTjoDcv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6OUIC+AAAA3AAAAA8AAAAAAAAAAAAAAAAAmAIAAGRycy9kb3ducmV2&#10;LnhtbFBLBQYAAAAABAAEAPUAAACDAwAAAAA=&#10;" filled="f" stroked="f">
                  <v:textbox style="mso-fit-shape-to-text:t" inset="0,0,0,0">
                    <w:txbxContent>
                      <w:p w14:paraId="56A2E32D" w14:textId="77777777" w:rsidR="007816AD" w:rsidRDefault="007816AD" w:rsidP="00C07173">
                        <w:proofErr w:type="gramStart"/>
                        <w:r>
                          <w:rPr>
                            <w:rFonts w:ascii="Times New Roman" w:hAnsi="Times New Roman" w:cs="Times New Roman"/>
                            <w:color w:val="000000"/>
                            <w:sz w:val="14"/>
                            <w:szCs w:val="14"/>
                            <w:lang w:val="en-US"/>
                          </w:rPr>
                          <w:t>score</w:t>
                        </w:r>
                        <w:proofErr w:type="gramEnd"/>
                      </w:p>
                    </w:txbxContent>
                  </v:textbox>
                </v:rect>
                <v:rect id="Rectangle 58" o:spid="_x0000_s1285" style="position:absolute;left:4959;top:726;width:615;height:3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L1G8EA&#10;AADcAAAADwAAAGRycy9kb3ducmV2LnhtbESP3YrCMBSE7xd8h3AE79ZUkaVUo4gguLI3Vh/g0Jz+&#10;YHJSkqytb2+Ehb0cZuYbZrMbrREP8qFzrGAxz0AQV0533Ci4XY+fOYgQkTUax6TgSQF228nHBgvt&#10;Br7Qo4yNSBAOBSpoY+wLKUPVksUwdz1x8mrnLcYkfSO1xyHBrZHLLPuSFjtOCy32dGipupe/VoG8&#10;lschL43P3HlZ/5jv06Ump9RsOu7XICKN8T/81z5pBflqAe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HC9RvBAAAA3AAAAA8AAAAAAAAAAAAAAAAAmAIAAGRycy9kb3du&#10;cmV2LnhtbFBLBQYAAAAABAAEAPUAAACGAwAAAAA=&#10;" filled="f" stroked="f">
                  <v:textbox style="mso-fit-shape-to-text:t" inset="0,0,0,0">
                    <w:txbxContent>
                      <w:p w14:paraId="41F20B5E" w14:textId="77777777" w:rsidR="007816AD" w:rsidRDefault="007816AD" w:rsidP="00C07173">
                        <w:r>
                          <w:rPr>
                            <w:rFonts w:ascii="Times New Roman" w:hAnsi="Times New Roman" w:cs="Times New Roman"/>
                            <w:color w:val="000000"/>
                            <w:sz w:val="14"/>
                            <w:szCs w:val="14"/>
                            <w:lang w:val="en-US"/>
                          </w:rPr>
                          <w:t xml:space="preserve">Significant </w:t>
                        </w:r>
                      </w:p>
                    </w:txbxContent>
                  </v:textbox>
                </v:rect>
                <v:rect id="Rectangle 59" o:spid="_x0000_s1286" style="position:absolute;left:5066;top:899;width:397;height:3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BrbMIA&#10;AADcAAAADwAAAGRycy9kb3ducmV2LnhtbESP3WoCMRSE7wu+QziCdzXbRcqyNUopCCreuPYBDpuz&#10;PzQ5WZLorm9vBKGXw8x8w6y3kzXiRj70jhV8LDMQxLXTPbcKfi+79wJEiMgajWNScKcA283sbY2l&#10;diOf6VbFViQIhxIVdDEOpZSh7shiWLqBOHmN8xZjkr6V2uOY4NbIPMs+pcWe00KHA/10VP9VV6tA&#10;XqrdWFTGZ+6YNydz2J8bckot5tP3F4hIU/wPv9p7raBY5fA8k46A3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EGtswgAAANwAAAAPAAAAAAAAAAAAAAAAAJgCAABkcnMvZG93&#10;bnJldi54bWxQSwUGAAAAAAQABAD1AAAAhwMAAAAA&#10;" filled="f" stroked="f">
                  <v:textbox style="mso-fit-shape-to-text:t" inset="0,0,0,0">
                    <w:txbxContent>
                      <w:p w14:paraId="7DAADCB4" w14:textId="77777777" w:rsidR="007816AD" w:rsidRDefault="007816AD" w:rsidP="00C07173">
                        <w:proofErr w:type="gramStart"/>
                        <w:r>
                          <w:rPr>
                            <w:rFonts w:ascii="Times New Roman" w:hAnsi="Times New Roman" w:cs="Times New Roman"/>
                            <w:color w:val="000000"/>
                            <w:sz w:val="14"/>
                            <w:szCs w:val="14"/>
                            <w:lang w:val="en-US"/>
                          </w:rPr>
                          <w:t>change</w:t>
                        </w:r>
                        <w:proofErr w:type="gramEnd"/>
                      </w:p>
                    </w:txbxContent>
                  </v:textbox>
                </v:rect>
                <v:rect id="Rectangle 60" o:spid="_x0000_s1287" style="position:absolute;left:5864;top:726;width:156;height:3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zO98IA&#10;AADcAAAADwAAAGRycy9kb3ducmV2LnhtbESP3WoCMRSE74W+QzgF7zRbFVlWoxRBsMUbVx/gsDn7&#10;g8nJkkR3+/ZNoeDlMDPfMNv9aI14kg+dYwUf8wwEceV0x42C2/U4y0GEiKzROCYFPxRgv3ubbLHQ&#10;buALPcvYiAThUKCCNsa+kDJULVkMc9cTJ6923mJM0jdSexwS3Bq5yLK1tNhxWmixp0NL1b18WAXy&#10;Wh6HvDQ+c9+L+my+TpeanFLT9/FzAyLSGF/h//ZJK8hXS/g7k46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XM73wgAAANwAAAAPAAAAAAAAAAAAAAAAAJgCAABkcnMvZG93&#10;bnJldi54bWxQSwUGAAAAAAQABAD1AAAAhwMAAAAA&#10;" filled="f" stroked="f">
                  <v:textbox style="mso-fit-shape-to-text:t" inset="0,0,0,0">
                    <w:txbxContent>
                      <w:p w14:paraId="1EE1D124" w14:textId="77777777" w:rsidR="007816AD" w:rsidRDefault="007816AD" w:rsidP="00C07173">
                        <w:r>
                          <w:rPr>
                            <w:rFonts w:ascii="Times New Roman" w:hAnsi="Times New Roman" w:cs="Times New Roman"/>
                            <w:color w:val="000000"/>
                            <w:sz w:val="14"/>
                            <w:szCs w:val="14"/>
                            <w:lang w:val="en-US"/>
                          </w:rPr>
                          <w:t xml:space="preserve">T2 </w:t>
                        </w:r>
                      </w:p>
                    </w:txbxContent>
                  </v:textbox>
                </v:rect>
                <v:rect id="Rectangle 61" o:spid="_x0000_s1288" style="position:absolute;left:5765;top:899;width:350;height:3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VWg8EA&#10;AADcAAAADwAAAGRycy9kb3ducmV2LnhtbESP3YrCMBSE7xd8h3AE79ZUkaVUo4gguLI3Vh/g0Jz+&#10;YHJSkmi7b2+Ehb0cZuYbZrMbrRFP8qFzrGAxz0AQV0533Ci4XY+fOYgQkTUax6TglwLstpOPDRba&#10;DXyhZxkbkSAcClTQxtgXUoaqJYth7nri5NXOW4xJ+kZqj0OCWyOXWfYlLXacFlrs6dBSdS8fVoG8&#10;lschL43P3HlZ/5jv06Ump9RsOu7XICKN8T/81z5pBflqBe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G1VoPBAAAA3AAAAA8AAAAAAAAAAAAAAAAAmAIAAGRycy9kb3du&#10;cmV2LnhtbFBLBQYAAAAABAAEAPUAAACGAwAAAAA=&#10;" filled="f" stroked="f">
                  <v:textbox style="mso-fit-shape-to-text:t" inset="0,0,0,0">
                    <w:txbxContent>
                      <w:p w14:paraId="58210D58" w14:textId="77777777" w:rsidR="007816AD" w:rsidRDefault="007816AD" w:rsidP="00C07173">
                        <w:proofErr w:type="gramStart"/>
                        <w:r>
                          <w:rPr>
                            <w:rFonts w:ascii="Times New Roman" w:hAnsi="Times New Roman" w:cs="Times New Roman"/>
                            <w:color w:val="000000"/>
                            <w:sz w:val="14"/>
                            <w:szCs w:val="14"/>
                            <w:lang w:val="en-US"/>
                          </w:rPr>
                          <w:t>scores</w:t>
                        </w:r>
                        <w:proofErr w:type="gramEnd"/>
                      </w:p>
                    </w:txbxContent>
                  </v:textbox>
                </v:rect>
                <v:rect id="Rectangle 62" o:spid="_x0000_s1289" style="position:absolute;left:6337;top:726;width:156;height:3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nzGMIA&#10;AADcAAAADwAAAGRycy9kb3ducmV2LnhtbESP3WoCMRSE74W+QzgF7zRbUVlWoxRBsMUbVx/gsDn7&#10;g8nJkkR3+/ZNoeDlMDPfMNv9aI14kg+dYwUf8wwEceV0x42C2/U4y0GEiKzROCYFPxRgv3ubbLHQ&#10;buALPcvYiAThUKCCNsa+kDJULVkMc9cTJ6923mJM0jdSexwS3Bq5yLK1tNhxWmixp0NL1b18WAXy&#10;Wh6HvDQ+c9+L+my+TpeanFLT9/FzAyLSGF/h//ZJK8iXK/g7k46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fMYwgAAANwAAAAPAAAAAAAAAAAAAAAAAJgCAABkcnMvZG93&#10;bnJldi54bWxQSwUGAAAAAAQABAD1AAAAhwMAAAAA&#10;" filled="f" stroked="f">
                  <v:textbox style="mso-fit-shape-to-text:t" inset="0,0,0,0">
                    <w:txbxContent>
                      <w:p w14:paraId="0709DCD0" w14:textId="77777777" w:rsidR="007816AD" w:rsidRDefault="007816AD" w:rsidP="00C07173">
                        <w:r>
                          <w:rPr>
                            <w:rFonts w:ascii="Times New Roman" w:hAnsi="Times New Roman" w:cs="Times New Roman"/>
                            <w:color w:val="000000"/>
                            <w:sz w:val="14"/>
                            <w:szCs w:val="14"/>
                            <w:lang w:val="en-US"/>
                          </w:rPr>
                          <w:t xml:space="preserve">T3 </w:t>
                        </w:r>
                      </w:p>
                    </w:txbxContent>
                  </v:textbox>
                </v:rect>
                <v:rect id="Rectangle 63" o:spid="_x0000_s1290" style="position:absolute;left:6264;top:899;width:296;height:3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ttb8EA&#10;AADcAAAADwAAAGRycy9kb3ducmV2LnhtbESP3YrCMBSE7xd8h3AE79ZUESnVKMuCoMveWH2AQ3P6&#10;g8lJSaKtb79ZELwcZuYbZrsfrREP8qFzrGAxz0AQV0533Ci4Xg6fOYgQkTUax6TgSQH2u8nHFgvt&#10;Bj7To4yNSBAOBSpoY+wLKUPVksUwdz1x8mrnLcYkfSO1xyHBrZHLLFtLix2nhRZ7+m6pupV3q0Be&#10;ysOQl8Zn7mdZ/5rT8VyTU2o2Hb82ICKN8R1+tY9aQb5aw/+ZdAT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4rbW/BAAAA3AAAAA8AAAAAAAAAAAAAAAAAmAIAAGRycy9kb3du&#10;cmV2LnhtbFBLBQYAAAAABAAEAPUAAACGAwAAAAA=&#10;" filled="f" stroked="f">
                  <v:textbox style="mso-fit-shape-to-text:t" inset="0,0,0,0">
                    <w:txbxContent>
                      <w:p w14:paraId="2068C3FF" w14:textId="77777777" w:rsidR="007816AD" w:rsidRDefault="007816AD" w:rsidP="00C07173">
                        <w:proofErr w:type="gramStart"/>
                        <w:r>
                          <w:rPr>
                            <w:rFonts w:ascii="Times New Roman" w:hAnsi="Times New Roman" w:cs="Times New Roman"/>
                            <w:color w:val="000000"/>
                            <w:sz w:val="14"/>
                            <w:szCs w:val="14"/>
                            <w:lang w:val="en-US"/>
                          </w:rPr>
                          <w:t>score</w:t>
                        </w:r>
                        <w:proofErr w:type="gramEnd"/>
                      </w:p>
                    </w:txbxContent>
                  </v:textbox>
                </v:rect>
                <v:rect id="Rectangle 64" o:spid="_x0000_s1291" style="position:absolute;left:6690;top:726;width:615;height:3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fI9MIA&#10;AADcAAAADwAAAGRycy9kb3ducmV2LnhtbESP3WoCMRSE74W+QzgF7zRbEV1WoxRBsMUbVx/gsDn7&#10;g8nJkkR3+/ZNoeDlMDPfMNv9aI14kg+dYwUf8wwEceV0x42C2/U4y0GEiKzROCYFPxRgv3ubbLHQ&#10;buALPcvYiAThUKCCNsa+kDJULVkMc9cTJ6923mJM0jdSexwS3Bq5yLKVtNhxWmixp0NL1b18WAXy&#10;Wh6HvDQ+c9+L+my+TpeanFLT9/FzAyLSGF/h//ZJK8iXa/g7k46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Z8j0wgAAANwAAAAPAAAAAAAAAAAAAAAAAJgCAABkcnMvZG93&#10;bnJldi54bWxQSwUGAAAAAAQABAD1AAAAhwMAAAAA&#10;" filled="f" stroked="f">
                  <v:textbox style="mso-fit-shape-to-text:t" inset="0,0,0,0">
                    <w:txbxContent>
                      <w:p w14:paraId="6E33DC75" w14:textId="77777777" w:rsidR="007816AD" w:rsidRDefault="007816AD" w:rsidP="00C07173">
                        <w:r>
                          <w:rPr>
                            <w:rFonts w:ascii="Times New Roman" w:hAnsi="Times New Roman" w:cs="Times New Roman"/>
                            <w:color w:val="000000"/>
                            <w:sz w:val="14"/>
                            <w:szCs w:val="14"/>
                            <w:lang w:val="en-US"/>
                          </w:rPr>
                          <w:t xml:space="preserve">Significant </w:t>
                        </w:r>
                      </w:p>
                    </w:txbxContent>
                  </v:textbox>
                </v:rect>
                <v:rect id="Rectangle 65" o:spid="_x0000_s1292" style="position:absolute;left:6796;top:899;width:397;height:3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hchr4A&#10;AADcAAAADwAAAGRycy9kb3ducmV2LnhtbERPy4rCMBTdD/gP4QruxlSRoVSjiCA44sbqB1ya2wcm&#10;NyWJtvP3ZiHM8nDem91ojXiRD51jBYt5BoK4crrjRsH9dvzOQYSIrNE4JgV/FGC3nXxtsNBu4Cu9&#10;ytiIFMKhQAVtjH0hZahashjmridOXO28xZigb6T2OKRwa+Qyy36kxY5TQ4s9HVqqHuXTKpC38jjk&#10;pfGZOy/ri/k9XWtySs2m434NItIY/8Uf90kryFdpbTqTjoDcv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D4XIa+AAAA3AAAAA8AAAAAAAAAAAAAAAAAmAIAAGRycy9kb3ducmV2&#10;LnhtbFBLBQYAAAAABAAEAPUAAACDAwAAAAA=&#10;" filled="f" stroked="f">
                  <v:textbox style="mso-fit-shape-to-text:t" inset="0,0,0,0">
                    <w:txbxContent>
                      <w:p w14:paraId="569D7801" w14:textId="77777777" w:rsidR="007816AD" w:rsidRDefault="007816AD" w:rsidP="00C07173">
                        <w:proofErr w:type="gramStart"/>
                        <w:r>
                          <w:rPr>
                            <w:rFonts w:ascii="Times New Roman" w:hAnsi="Times New Roman" w:cs="Times New Roman"/>
                            <w:color w:val="000000"/>
                            <w:sz w:val="14"/>
                            <w:szCs w:val="14"/>
                            <w:lang w:val="en-US"/>
                          </w:rPr>
                          <w:t>change</w:t>
                        </w:r>
                        <w:proofErr w:type="gramEnd"/>
                      </w:p>
                    </w:txbxContent>
                  </v:textbox>
                </v:rect>
                <v:rect id="Rectangle 66" o:spid="_x0000_s1293" style="position:absolute;left:7582;top:726;width:156;height:3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T5HcIA&#10;AADcAAAADwAAAGRycy9kb3ducmV2LnhtbESP3WoCMRSE7wXfIRzBO80qpayrUYog2OKNqw9w2Jz9&#10;ocnJkqTu9u1NQejlMDPfMLvDaI14kA+dYwWrZQaCuHK640bB/XZa5CBCRNZoHJOCXwpw2E8nOyy0&#10;G/hKjzI2IkE4FKigjbEvpAxVSxbD0vXEyaudtxiT9I3UHocEt0aus+xdWuw4LbTY07Gl6rv8sQrk&#10;rTwNeWl85r7W9cV8nq81OaXms/FjCyLSGP/Dr/ZZK8jfNvB3Jh0BuX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tPkdwgAAANwAAAAPAAAAAAAAAAAAAAAAAJgCAABkcnMvZG93&#10;bnJldi54bWxQSwUGAAAAAAQABAD1AAAAhwMAAAAA&#10;" filled="f" stroked="f">
                  <v:textbox style="mso-fit-shape-to-text:t" inset="0,0,0,0">
                    <w:txbxContent>
                      <w:p w14:paraId="72118FCF" w14:textId="77777777" w:rsidR="007816AD" w:rsidRDefault="007816AD" w:rsidP="00C07173">
                        <w:r>
                          <w:rPr>
                            <w:rFonts w:ascii="Times New Roman" w:hAnsi="Times New Roman" w:cs="Times New Roman"/>
                            <w:color w:val="000000"/>
                            <w:sz w:val="14"/>
                            <w:szCs w:val="14"/>
                            <w:lang w:val="en-US"/>
                          </w:rPr>
                          <w:t xml:space="preserve">T2 </w:t>
                        </w:r>
                      </w:p>
                    </w:txbxContent>
                  </v:textbox>
                </v:rect>
                <v:rect id="Rectangle 67" o:spid="_x0000_s1294" style="position:absolute;left:7482;top:899;width:350;height:3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fGXb4A&#10;AADcAAAADwAAAGRycy9kb3ducmV2LnhtbERPy4rCMBTdD/gP4QruxlTBoVSjiCA44sbqB1ya2wcm&#10;NyWJtvP3ZiHM8nDem91ojXiRD51jBYt5BoK4crrjRsH9dvzOQYSIrNE4JgV/FGC3nXxtsNBu4Cu9&#10;ytiIFMKhQAVtjH0hZahashjmridOXO28xZigb6T2OKRwa+Qyy36kxY5TQ4s9HVqqHuXTKpC38jjk&#10;pfGZOy/ri/k9XWtySs2m434NItIY/8Uf90kryFdpfjqTjoDcv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tXxl2+AAAA3AAAAA8AAAAAAAAAAAAAAAAAmAIAAGRycy9kb3ducmV2&#10;LnhtbFBLBQYAAAAABAAEAPUAAACDAwAAAAA=&#10;" filled="f" stroked="f">
                  <v:textbox style="mso-fit-shape-to-text:t" inset="0,0,0,0">
                    <w:txbxContent>
                      <w:p w14:paraId="26C6E30D" w14:textId="77777777" w:rsidR="007816AD" w:rsidRDefault="007816AD" w:rsidP="00C07173">
                        <w:proofErr w:type="gramStart"/>
                        <w:r>
                          <w:rPr>
                            <w:rFonts w:ascii="Times New Roman" w:hAnsi="Times New Roman" w:cs="Times New Roman"/>
                            <w:color w:val="000000"/>
                            <w:sz w:val="14"/>
                            <w:szCs w:val="14"/>
                            <w:lang w:val="en-US"/>
                          </w:rPr>
                          <w:t>scores</w:t>
                        </w:r>
                        <w:proofErr w:type="gramEnd"/>
                      </w:p>
                    </w:txbxContent>
                  </v:textbox>
                </v:rect>
                <v:rect id="Rectangle 68" o:spid="_x0000_s1295" style="position:absolute;left:8054;top:726;width:156;height:3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tjxsEA&#10;AADcAAAADwAAAGRycy9kb3ducmV2LnhtbESP3YrCMBSE7xd8h3AE79ZUwaVUo4gguLI3Vh/g0Jz+&#10;YHJSkqytb2+Ehb0cZuYbZrMbrREP8qFzrGAxz0AQV0533Ci4XY+fOYgQkTUax6TgSQF228nHBgvt&#10;Br7Qo4yNSBAOBSpoY+wLKUPVksUwdz1x8mrnLcYkfSO1xyHBrZHLLPuSFjtOCy32dGipupe/VoG8&#10;lschL43P3HlZ/5jv06Ump9RsOu7XICKN8T/81z5pBflqAe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QbY8bBAAAA3AAAAA8AAAAAAAAAAAAAAAAAmAIAAGRycy9kb3du&#10;cmV2LnhtbFBLBQYAAAAABAAEAPUAAACGAwAAAAA=&#10;" filled="f" stroked="f">
                  <v:textbox style="mso-fit-shape-to-text:t" inset="0,0,0,0">
                    <w:txbxContent>
                      <w:p w14:paraId="37011E19" w14:textId="77777777" w:rsidR="007816AD" w:rsidRDefault="007816AD" w:rsidP="00C07173">
                        <w:r>
                          <w:rPr>
                            <w:rFonts w:ascii="Times New Roman" w:hAnsi="Times New Roman" w:cs="Times New Roman"/>
                            <w:color w:val="000000"/>
                            <w:sz w:val="14"/>
                            <w:szCs w:val="14"/>
                            <w:lang w:val="en-US"/>
                          </w:rPr>
                          <w:t xml:space="preserve">T3 </w:t>
                        </w:r>
                      </w:p>
                    </w:txbxContent>
                  </v:textbox>
                </v:rect>
                <v:rect id="Rectangle 69" o:spid="_x0000_s1296" style="position:absolute;left:7981;top:899;width:296;height:3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n9scIA&#10;AADcAAAADwAAAGRycy9kb3ducmV2LnhtbESP3WoCMRSE7wu+QziCdzXbBcuyNUopCCreuPYBDpuz&#10;PzQ5WZLorm9vBKGXw8x8w6y3kzXiRj70jhV8LDMQxLXTPbcKfi+79wJEiMgajWNScKcA283sbY2l&#10;diOf6VbFViQIhxIVdDEOpZSh7shiWLqBOHmN8xZjkr6V2uOY4NbIPMs+pcWe00KHA/10VP9VV6tA&#10;XqrdWFTGZ+6YNydz2J8bckot5tP3F4hIU/wPv9p7raBY5fA8k46A3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yf2xwgAAANwAAAAPAAAAAAAAAAAAAAAAAJgCAABkcnMvZG93&#10;bnJldi54bWxQSwUGAAAAAAQABAD1AAAAhwMAAAAA&#10;" filled="f" stroked="f">
                  <v:textbox style="mso-fit-shape-to-text:t" inset="0,0,0,0">
                    <w:txbxContent>
                      <w:p w14:paraId="40EC7DA6" w14:textId="77777777" w:rsidR="007816AD" w:rsidRDefault="007816AD" w:rsidP="00C07173">
                        <w:proofErr w:type="gramStart"/>
                        <w:r>
                          <w:rPr>
                            <w:rFonts w:ascii="Times New Roman" w:hAnsi="Times New Roman" w:cs="Times New Roman"/>
                            <w:color w:val="000000"/>
                            <w:sz w:val="14"/>
                            <w:szCs w:val="14"/>
                            <w:lang w:val="en-US"/>
                          </w:rPr>
                          <w:t>score</w:t>
                        </w:r>
                        <w:proofErr w:type="gramEnd"/>
                      </w:p>
                    </w:txbxContent>
                  </v:textbox>
                </v:rect>
                <v:rect id="Rectangle 70" o:spid="_x0000_s1297" style="position:absolute;left:8407;top:726;width:615;height:3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VYKsIA&#10;AADcAAAADwAAAGRycy9kb3ducmV2LnhtbESP3WoCMRSE74W+QzgF7zRbRVlWoxRBsMUbVx/gsDn7&#10;g8nJkkR3+/ZNoeDlMDPfMNv9aI14kg+dYwUf8wwEceV0x42C2/U4y0GEiKzROCYFPxRgv3ubbLHQ&#10;buALPcvYiAThUKCCNsa+kDJULVkMc9cTJ6923mJM0jdSexwS3Bq5yLK1tNhxWmixp0NL1b18WAXy&#10;Wh6HvDQ+c9+L+my+TpeanFLT9/FzAyLSGF/h//ZJK8hXS/g7k46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hVgqwgAAANwAAAAPAAAAAAAAAAAAAAAAAJgCAABkcnMvZG93&#10;bnJldi54bWxQSwUGAAAAAAQABAD1AAAAhwMAAAAA&#10;" filled="f" stroked="f">
                  <v:textbox style="mso-fit-shape-to-text:t" inset="0,0,0,0">
                    <w:txbxContent>
                      <w:p w14:paraId="4B9D179B" w14:textId="77777777" w:rsidR="007816AD" w:rsidRDefault="007816AD" w:rsidP="00C07173">
                        <w:r>
                          <w:rPr>
                            <w:rFonts w:ascii="Times New Roman" w:hAnsi="Times New Roman" w:cs="Times New Roman"/>
                            <w:color w:val="000000"/>
                            <w:sz w:val="14"/>
                            <w:szCs w:val="14"/>
                            <w:lang w:val="en-US"/>
                          </w:rPr>
                          <w:t xml:space="preserve">Significant </w:t>
                        </w:r>
                      </w:p>
                    </w:txbxContent>
                  </v:textbox>
                </v:rect>
                <v:rect id="Rectangle 71" o:spid="_x0000_s1298" style="position:absolute;left:8514;top:899;width:397;height:3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zAXsIA&#10;AADcAAAADwAAAGRycy9kb3ducmV2LnhtbESP3WoCMRSE74W+QzgF7zRbUVlWoxRBsMUbVx/gsDn7&#10;g8nJkkR3+/ZNoeDlMDPfMNv9aI14kg+dYwUf8wwEceV0x42C2/U4y0GEiKzROCYFPxRgv3ubbLHQ&#10;buALPcvYiAThUKCCNsa+kDJULVkMc9cTJ6923mJM0jdSexwS3Bq5yLK1tNhxWmixp0NL1b18WAXy&#10;Wh6HvDQ+c9+L+my+TpeanFLT9/FzAyLSGF/h//ZJK8hXS/g7k46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bMBewgAAANwAAAAPAAAAAAAAAAAAAAAAAJgCAABkcnMvZG93&#10;bnJldi54bWxQSwUGAAAAAAQABAD1AAAAhwMAAAAA&#10;" filled="f" stroked="f">
                  <v:textbox style="mso-fit-shape-to-text:t" inset="0,0,0,0">
                    <w:txbxContent>
                      <w:p w14:paraId="649F6807" w14:textId="77777777" w:rsidR="007816AD" w:rsidRDefault="007816AD" w:rsidP="00C07173">
                        <w:proofErr w:type="gramStart"/>
                        <w:r>
                          <w:rPr>
                            <w:rFonts w:ascii="Times New Roman" w:hAnsi="Times New Roman" w:cs="Times New Roman"/>
                            <w:color w:val="000000"/>
                            <w:sz w:val="14"/>
                            <w:szCs w:val="14"/>
                            <w:lang w:val="en-US"/>
                          </w:rPr>
                          <w:t>change</w:t>
                        </w:r>
                        <w:proofErr w:type="gramEnd"/>
                      </w:p>
                    </w:txbxContent>
                  </v:textbox>
                </v:rect>
                <v:rect id="Rectangle 72" o:spid="_x0000_s1299" style="position:absolute;left:240;top:1152;width:179;height:3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BlxcEA&#10;AADcAAAADwAAAGRycy9kb3ducmV2LnhtbESP3YrCMBSE7xd8h3AE79ZUwaVUo4gguLI3Vh/g0Jz+&#10;YHJSkmi7b2+Ehb0cZuYbZrMbrRFP8qFzrGAxz0AQV0533Ci4XY+fOYgQkTUax6TglwLstpOPDRba&#10;DXyhZxkbkSAcClTQxtgXUoaqJYth7nri5NXOW4xJ+kZqj0OCWyOXWfYlLXacFlrs6dBSdS8fVoG8&#10;lschL43P3HlZ/5jv06Ump9RsOu7XICKN8T/81z5pBflqBe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sgZcXBAAAA3AAAAA8AAAAAAAAAAAAAAAAAmAIAAGRycy9kb3du&#10;cmV2LnhtbFBLBQYAAAAABAAEAPUAAACGAwAAAAA=&#10;" filled="f" stroked="f">
                  <v:textbox style="mso-fit-shape-to-text:t" inset="0,0,0,0">
                    <w:txbxContent>
                      <w:p w14:paraId="5266C2C3" w14:textId="77777777" w:rsidR="007816AD" w:rsidRDefault="007816AD" w:rsidP="00C07173">
                        <w:r>
                          <w:rPr>
                            <w:rFonts w:ascii="Times New Roman" w:hAnsi="Times New Roman" w:cs="Times New Roman"/>
                            <w:color w:val="000000"/>
                            <w:sz w:val="14"/>
                            <w:szCs w:val="14"/>
                            <w:lang w:val="en-US"/>
                          </w:rPr>
                          <w:t>1/3</w:t>
                        </w:r>
                      </w:p>
                    </w:txbxContent>
                  </v:textbox>
                </v:rect>
                <v:rect id="Rectangle 73" o:spid="_x0000_s1300" style="position:absolute;left:666;top:1145;width:3049;height:3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7ssEA&#10;AADcAAAADwAAAGRycy9kb3ducmV2LnhtbESP3YrCMBSE7xd8h3AE79ZUQSnVKMuCoMveWH2AQ3P6&#10;g8lJSaKtb79ZELwcZuYbZrsfrREP8qFzrGAxz0AQV0533Ci4Xg6fOYgQkTUax6TgSQH2u8nHFgvt&#10;Bj7To4yNSBAOBSpoY+wLKUPVksUwdz1x8mrnLcYkfSO1xyHBrZHLLFtLix2nhRZ7+m6pupV3q0Be&#10;ysOQl8Zn7mdZ/5rT8VyTU2o2Hb82ICKN8R1+tY9aQb5aw/+ZdAT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vy+7LBAAAA3AAAAA8AAAAAAAAAAAAAAAAAmAIAAGRycy9kb3du&#10;cmV2LnhtbFBLBQYAAAAABAAEAPUAAACGAwAAAAA=&#10;" filled="f" stroked="f">
                  <v:textbox style="mso-fit-shape-to-text:t" inset="0,0,0,0">
                    <w:txbxContent>
                      <w:p w14:paraId="4B4A9419" w14:textId="77777777" w:rsidR="007816AD" w:rsidRDefault="007816AD" w:rsidP="00C07173">
                        <w:r>
                          <w:rPr>
                            <w:rFonts w:ascii="Times New Roman" w:hAnsi="Times New Roman" w:cs="Times New Roman"/>
                            <w:color w:val="000000"/>
                            <w:sz w:val="14"/>
                            <w:szCs w:val="14"/>
                            <w:lang w:val="en-US"/>
                          </w:rPr>
                          <w:t>I try to make friends with people from other countries.</w:t>
                        </w:r>
                      </w:p>
                    </w:txbxContent>
                  </v:textbox>
                </v:rect>
                <v:rect id="Rectangle 74" o:spid="_x0000_s1301" style="position:absolute;left:4094;top:1145;width:246;height:3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5eKcIA&#10;AADcAAAADwAAAGRycy9kb3ducmV2LnhtbESP3WoCMRSE74W+QzgF7zRbQV1WoxRBsMUbVx/gsDn7&#10;g8nJkkR3+/ZNoeDlMDPfMNv9aI14kg+dYwUf8wwEceV0x42C2/U4y0GEiKzROCYFPxRgv3ubbLHQ&#10;buALPcvYiAThUKCCNsa+kDJULVkMc9cTJ6923mJM0jdSexwS3Bq5yLKVtNhxWmixp0NL1b18WAXy&#10;Wh6HvDQ+c9+L+my+TpeanFLT9/FzAyLSGF/h//ZJK8iXa/g7k46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vl4pwgAAANwAAAAPAAAAAAAAAAAAAAAAAJgCAABkcnMvZG93&#10;bnJldi54bWxQSwUGAAAAAAQABAD1AAAAhwMAAAAA&#10;" filled="f" stroked="f">
                  <v:textbox style="mso-fit-shape-to-text:t" inset="0,0,0,0">
                    <w:txbxContent>
                      <w:p w14:paraId="07205415" w14:textId="77777777" w:rsidR="007816AD" w:rsidRDefault="007816AD" w:rsidP="00C07173">
                        <w:r>
                          <w:rPr>
                            <w:rFonts w:ascii="Times New Roman" w:hAnsi="Times New Roman" w:cs="Times New Roman"/>
                            <w:color w:val="000000"/>
                            <w:sz w:val="14"/>
                            <w:szCs w:val="14"/>
                            <w:lang w:val="en-US"/>
                          </w:rPr>
                          <w:t>3.23</w:t>
                        </w:r>
                      </w:p>
                    </w:txbxContent>
                  </v:textbox>
                </v:rect>
                <v:rect id="Rectangle 75" o:spid="_x0000_s1302" style="position:absolute;left:4566;top:1145;width:246;height:3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HKW74A&#10;AADcAAAADwAAAGRycy9kb3ducmV2LnhtbERPy4rCMBTdD/gP4QruxlTBoVSjiCA44sbqB1ya2wcm&#10;NyWJtvP3ZiHM8nDem91ojXiRD51jBYt5BoK4crrjRsH9dvzOQYSIrNE4JgV/FGC3nXxtsNBu4Cu9&#10;ytiIFMKhQAVtjH0hZahashjmridOXO28xZigb6T2OKRwa+Qyy36kxY5TQ4s9HVqqHuXTKpC38jjk&#10;pfGZOy/ri/k9XWtySs2m434NItIY/8Uf90kryFdpbTqTjoDcv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Uhylu+AAAA3AAAAA8AAAAAAAAAAAAAAAAAmAIAAGRycy9kb3ducmV2&#10;LnhtbFBLBQYAAAAABAAEAPUAAACDAwAAAAA=&#10;" filled="f" stroked="f">
                  <v:textbox style="mso-fit-shape-to-text:t" inset="0,0,0,0">
                    <w:txbxContent>
                      <w:p w14:paraId="7E466AAA" w14:textId="77777777" w:rsidR="007816AD" w:rsidRDefault="007816AD" w:rsidP="00C07173">
                        <w:r>
                          <w:rPr>
                            <w:rFonts w:ascii="Times New Roman" w:hAnsi="Times New Roman" w:cs="Times New Roman"/>
                            <w:color w:val="000000"/>
                            <w:sz w:val="14"/>
                            <w:szCs w:val="14"/>
                            <w:lang w:val="en-US"/>
                          </w:rPr>
                          <w:t>3.31</w:t>
                        </w:r>
                      </w:p>
                    </w:txbxContent>
                  </v:textbox>
                </v:rect>
                <v:rect id="Rectangle 76" o:spid="_x0000_s1303" style="position:absolute;left:5824;top:1145;width:246;height:3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1vwMIA&#10;AADcAAAADwAAAGRycy9kb3ducmV2LnhtbESP3WoCMRSE7wXfIRzBO80qtKyrUYog2OKNqw9w2Jz9&#10;ocnJkqTu9u1NQejlMDPfMLvDaI14kA+dYwWrZQaCuHK640bB/XZa5CBCRNZoHJOCXwpw2E8nOyy0&#10;G/hKjzI2IkE4FKigjbEvpAxVSxbD0vXEyaudtxiT9I3UHocEt0aus+xdWuw4LbTY07Gl6rv8sQrk&#10;rTwNeWl85r7W9cV8nq81OaXms/FjCyLSGP/Dr/ZZK8jfNvB3Jh0BuX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bW/AwgAAANwAAAAPAAAAAAAAAAAAAAAAAJgCAABkcnMvZG93&#10;bnJldi54bWxQSwUGAAAAAAQABAD1AAAAhwMAAAAA&#10;" filled="f" stroked="f">
                  <v:textbox style="mso-fit-shape-to-text:t" inset="0,0,0,0">
                    <w:txbxContent>
                      <w:p w14:paraId="6E76EF12" w14:textId="77777777" w:rsidR="007816AD" w:rsidRDefault="007816AD" w:rsidP="00C07173">
                        <w:r>
                          <w:rPr>
                            <w:rFonts w:ascii="Times New Roman" w:hAnsi="Times New Roman" w:cs="Times New Roman"/>
                            <w:color w:val="000000"/>
                            <w:sz w:val="14"/>
                            <w:szCs w:val="14"/>
                            <w:lang w:val="en-US"/>
                          </w:rPr>
                          <w:t>3.20</w:t>
                        </w:r>
                      </w:p>
                    </w:txbxContent>
                  </v:textbox>
                </v:rect>
                <v:rect id="Rectangle 77" o:spid="_x0000_s1304" style="position:absolute;left:6297;top:1145;width:246;height:3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sM4L0A&#10;AADcAAAADwAAAGRycy9kb3ducmV2LnhtbERPy4rCMBTdD/gP4QruxlQXUqpRRBB0cGP1Ay7N7QOT&#10;m5JE2/l7sxBcHs57sxutES/yoXOsYDHPQBBXTnfcKLjfjr85iBCRNRrHpOCfAuy2k58NFtoNfKVX&#10;GRuRQjgUqKCNsS+kDFVLFsPc9cSJq523GBP0jdQehxRujVxm2Upa7Dg1tNjToaXqUT6tAnkrj0Ne&#10;Gp+5v2V9MefTtSan1Gw67tcgIo3xK/64T1pBvkrz05l0BOT2D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9TsM4L0AAADcAAAADwAAAAAAAAAAAAAAAACYAgAAZHJzL2Rvd25yZXYu&#10;eG1sUEsFBgAAAAAEAAQA9QAAAIIDAAAAAA==&#10;" filled="f" stroked="f">
                  <v:textbox style="mso-fit-shape-to-text:t" inset="0,0,0,0">
                    <w:txbxContent>
                      <w:p w14:paraId="63BE745B" w14:textId="77777777" w:rsidR="007816AD" w:rsidRDefault="007816AD" w:rsidP="00C07173">
                        <w:r>
                          <w:rPr>
                            <w:rFonts w:ascii="Times New Roman" w:hAnsi="Times New Roman" w:cs="Times New Roman"/>
                            <w:color w:val="000000"/>
                            <w:sz w:val="14"/>
                            <w:szCs w:val="14"/>
                            <w:lang w:val="en-US"/>
                          </w:rPr>
                          <w:t>3.31</w:t>
                        </w:r>
                      </w:p>
                    </w:txbxContent>
                  </v:textbox>
                </v:rect>
                <v:rect id="Rectangle 78" o:spid="_x0000_s1305" style="position:absolute;left:7542;top:1145;width:246;height:3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epe8EA&#10;AADcAAAADwAAAGRycy9kb3ducmV2LnhtbESPzYoCMRCE78K+Q2jBm2b0IMNoFBEEXbw47gM0k54f&#10;TDpDknXGt98Iwh6LqvqK2u5Ha8STfOgcK1guMhDEldMdNwp+7qd5DiJEZI3GMSl4UYD97muyxUK7&#10;gW/0LGMjEoRDgQraGPtCylC1ZDEsXE+cvNp5izFJ30jtcUhwa+Qqy9bSYsdpocWeji1Vj/LXKpD3&#10;8jTkpfGZ+17VV3M532pySs2m42EDItIY/8Of9lkryNdLeJ9JR0Du/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p3qXvBAAAA3AAAAA8AAAAAAAAAAAAAAAAAmAIAAGRycy9kb3du&#10;cmV2LnhtbFBLBQYAAAAABAAEAPUAAACGAwAAAAA=&#10;" filled="f" stroked="f">
                  <v:textbox style="mso-fit-shape-to-text:t" inset="0,0,0,0">
                    <w:txbxContent>
                      <w:p w14:paraId="1C82B9C7" w14:textId="77777777" w:rsidR="007816AD" w:rsidRDefault="007816AD" w:rsidP="00C07173">
                        <w:r>
                          <w:rPr>
                            <w:rFonts w:ascii="Times New Roman" w:hAnsi="Times New Roman" w:cs="Times New Roman"/>
                            <w:color w:val="000000"/>
                            <w:sz w:val="14"/>
                            <w:szCs w:val="14"/>
                            <w:lang w:val="en-US"/>
                          </w:rPr>
                          <w:t>3.28</w:t>
                        </w:r>
                      </w:p>
                    </w:txbxContent>
                  </v:textbox>
                </v:rect>
                <v:rect id="Rectangle 79" o:spid="_x0000_s1306" style="position:absolute;left:8014;top:1145;width:246;height:3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U3DMEA&#10;AADcAAAADwAAAGRycy9kb3ducmV2LnhtbESP3YrCMBSE7wXfIZwF7zTdXkjpGmVZEFS8se4DHJrT&#10;HzY5KUm09e2NIOzlMDPfMJvdZI24kw+9YwWfqwwEce10z62C3+t+WYAIEVmjcUwKHhRgt53PNlhq&#10;N/KF7lVsRYJwKFFBF+NQShnqjiyGlRuIk9c4bzEm6VupPY4Jbo3Ms2wtLfacFjoc6Kej+q+6WQXy&#10;Wu3HojI+c6e8OZvj4dKQU2rxMX1/gYg0xf/wu33QCop1Dq8z6QjI7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qlNwzBAAAA3AAAAA8AAAAAAAAAAAAAAAAAmAIAAGRycy9kb3du&#10;cmV2LnhtbFBLBQYAAAAABAAEAPUAAACGAwAAAAA=&#10;" filled="f" stroked="f">
                  <v:textbox style="mso-fit-shape-to-text:t" inset="0,0,0,0">
                    <w:txbxContent>
                      <w:p w14:paraId="5E1DBE4A" w14:textId="77777777" w:rsidR="007816AD" w:rsidRDefault="007816AD" w:rsidP="00C07173">
                        <w:r>
                          <w:rPr>
                            <w:rFonts w:ascii="Times New Roman" w:hAnsi="Times New Roman" w:cs="Times New Roman"/>
                            <w:color w:val="000000"/>
                            <w:sz w:val="14"/>
                            <w:szCs w:val="14"/>
                            <w:lang w:val="en-US"/>
                          </w:rPr>
                          <w:t>3.30</w:t>
                        </w:r>
                      </w:p>
                    </w:txbxContent>
                  </v:textbox>
                </v:rect>
                <v:rect id="Rectangle 80" o:spid="_x0000_s1307" style="position:absolute;left:240;top:1345;width:179;height:3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mSl8EA&#10;AADcAAAADwAAAGRycy9kb3ducmV2LnhtbESP3YrCMBSE7xd8h3AE79ZUBSnVKMuCoMveWH2AQ3P6&#10;g8lJSaKtb79ZELwcZuYbZrsfrREP8qFzrGAxz0AQV0533Ci4Xg6fOYgQkTUax6TgSQH2u8nHFgvt&#10;Bj7To4yNSBAOBSpoY+wLKUPVksUwdz1x8mrnLcYkfSO1xyHBrZHLLFtLix2nhRZ7+m6pupV3q0Be&#10;ysOQl8Zn7mdZ/5rT8VyTU2o2Hb82ICKN8R1+tY9aQb5ewf+ZdAT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XpkpfBAAAA3AAAAA8AAAAAAAAAAAAAAAAAmAIAAGRycy9kb3du&#10;cmV2LnhtbFBLBQYAAAAABAAEAPUAAACGAwAAAAA=&#10;" filled="f" stroked="f">
                  <v:textbox style="mso-fit-shape-to-text:t" inset="0,0,0,0">
                    <w:txbxContent>
                      <w:p w14:paraId="361A0329" w14:textId="77777777" w:rsidR="007816AD" w:rsidRDefault="007816AD" w:rsidP="00C07173">
                        <w:r>
                          <w:rPr>
                            <w:rFonts w:ascii="Times New Roman" w:hAnsi="Times New Roman" w:cs="Times New Roman"/>
                            <w:color w:val="000000"/>
                            <w:sz w:val="14"/>
                            <w:szCs w:val="14"/>
                            <w:lang w:val="en-US"/>
                          </w:rPr>
                          <w:t>2/4</w:t>
                        </w:r>
                      </w:p>
                    </w:txbxContent>
                  </v:textbox>
                </v:rect>
                <v:rect id="Rectangle 81" o:spid="_x0000_s1308" style="position:absolute;left:666;top:1338;width:2784;height:3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AK48EA&#10;AADcAAAADwAAAGRycy9kb3ducmV2LnhtbESP3YrCMBSE7xd8h3AE79ZUESnVKMuCoMveWH2AQ3P6&#10;g8lJSaKtb79ZELwcZuYbZrsfrREP8qFzrGAxz0AQV0533Ci4Xg6fOYgQkTUax6TgSQH2u8nHFgvt&#10;Bj7To4yNSBAOBSpoY+wLKUPVksUwdz1x8mrnLcYkfSO1xyHBrZHLLFtLix2nhRZ7+m6pupV3q0Be&#10;ysOQl8Zn7mdZ/5rT8VyTU2o2Hb82ICKN8R1+tY9aQb5ewf+ZdAT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oACuPBAAAA3AAAAA8AAAAAAAAAAAAAAAAAmAIAAGRycy9kb3du&#10;cmV2LnhtbFBLBQYAAAAABAAEAPUAAACGAwAAAAA=&#10;" filled="f" stroked="f">
                  <v:textbox style="mso-fit-shape-to-text:t" inset="0,0,0,0">
                    <w:txbxContent>
                      <w:p w14:paraId="1EF8136A" w14:textId="77777777" w:rsidR="007816AD" w:rsidRDefault="007816AD" w:rsidP="00C07173">
                        <w:r>
                          <w:rPr>
                            <w:rFonts w:ascii="Times New Roman" w:hAnsi="Times New Roman" w:cs="Times New Roman"/>
                            <w:color w:val="000000"/>
                            <w:sz w:val="14"/>
                            <w:szCs w:val="14"/>
                            <w:lang w:val="en-US"/>
                          </w:rPr>
                          <w:t>I feel relaxed around people from other countries.</w:t>
                        </w:r>
                      </w:p>
                    </w:txbxContent>
                  </v:textbox>
                </v:rect>
                <v:rect id="Rectangle 82" o:spid="_x0000_s1309" style="position:absolute;left:4094;top:1338;width:246;height:3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yveMEA&#10;AADcAAAADwAAAGRycy9kb3ducmV2LnhtbESP3YrCMBSE7xd8h3AE79ZUQSnVKMuCoMveWH2AQ3P6&#10;g8lJSaKtb79ZELwcZuYbZrsfrREP8qFzrGAxz0AQV0533Ci4Xg6fOYgQkTUax6TgSQH2u8nHFgvt&#10;Bj7To4yNSBAOBSpoY+wLKUPVksUwdz1x8mrnLcYkfSO1xyHBrZHLLFtLix2nhRZ7+m6pupV3q0Be&#10;ysOQl8Zn7mdZ/5rT8VyTU2o2Hb82ICKN8R1+tY9aQb5ewf+ZdAT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VMr3jBAAAA3AAAAA8AAAAAAAAAAAAAAAAAmAIAAGRycy9kb3du&#10;cmV2LnhtbFBLBQYAAAAABAAEAPUAAACGAwAAAAA=&#10;" filled="f" stroked="f">
                  <v:textbox style="mso-fit-shape-to-text:t" inset="0,0,0,0">
                    <w:txbxContent>
                      <w:p w14:paraId="2E0D82FB" w14:textId="77777777" w:rsidR="007816AD" w:rsidRDefault="007816AD" w:rsidP="00C07173">
                        <w:r>
                          <w:rPr>
                            <w:rFonts w:ascii="Times New Roman" w:hAnsi="Times New Roman" w:cs="Times New Roman"/>
                            <w:color w:val="000000"/>
                            <w:sz w:val="14"/>
                            <w:szCs w:val="14"/>
                            <w:lang w:val="en-US"/>
                          </w:rPr>
                          <w:t>3.15</w:t>
                        </w:r>
                      </w:p>
                    </w:txbxContent>
                  </v:textbox>
                </v:rect>
                <v:rect id="Rectangle 83" o:spid="_x0000_s1310" style="position:absolute;left:4566;top:1338;width:246;height:3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4xD8EA&#10;AADcAAAADwAAAGRycy9kb3ducmV2LnhtbESP3YrCMBSE7wXfIZwF7zRdL0rpGmVZEFS8se4DHJrT&#10;HzY5KUm09e2NIOzlMDPfMJvdZI24kw+9YwWfqwwEce10z62C3+t+WYAIEVmjcUwKHhRgt53PNlhq&#10;N/KF7lVsRYJwKFFBF+NQShnqjiyGlRuIk9c4bzEm6VupPY4Jbo1cZ1kuLfacFjoc6Kej+q+6WQXy&#10;Wu3HojI+c6d1czbHw6Uhp9TiY/r+AhFpiv/hd/ugFRR5Dq8z6QjI7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WeMQ/BAAAA3AAAAA8AAAAAAAAAAAAAAAAAmAIAAGRycy9kb3du&#10;cmV2LnhtbFBLBQYAAAAABAAEAPUAAACGAwAAAAA=&#10;" filled="f" stroked="f">
                  <v:textbox style="mso-fit-shape-to-text:t" inset="0,0,0,0">
                    <w:txbxContent>
                      <w:p w14:paraId="576696DF" w14:textId="77777777" w:rsidR="007816AD" w:rsidRDefault="007816AD" w:rsidP="00C07173">
                        <w:r>
                          <w:rPr>
                            <w:rFonts w:ascii="Times New Roman" w:hAnsi="Times New Roman" w:cs="Times New Roman"/>
                            <w:color w:val="000000"/>
                            <w:sz w:val="14"/>
                            <w:szCs w:val="14"/>
                            <w:lang w:val="en-US"/>
                          </w:rPr>
                          <w:t>3.27</w:t>
                        </w:r>
                      </w:p>
                    </w:txbxContent>
                  </v:textbox>
                </v:rect>
                <v:rect id="Rectangle 84" o:spid="_x0000_s1311" style="position:absolute;left:5824;top:1338;width:246;height:3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KUlMIA&#10;AADcAAAADwAAAGRycy9kb3ducmV2LnhtbESPzYoCMRCE7wu+Q2jB25rRgzuMRhFBcGUvjj5AM+n5&#10;waQzJNGZfXsjLOyxqKqvqM1utEY8yYfOsYLFPANBXDndcaPgdj1+5iBCRNZoHJOCXwqw204+Nlho&#10;N/CFnmVsRIJwKFBBG2NfSBmqliyGueuJk1c7bzEm6RupPQ4Jbo1cZtlKWuw4LbTY06Gl6l4+rAJ5&#10;LY9DXhqfufOy/jHfp0tNTqnZdNyvQUQa43/4r33SCvLVF7zPpCM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0pSUwgAAANwAAAAPAAAAAAAAAAAAAAAAAJgCAABkcnMvZG93&#10;bnJldi54bWxQSwUGAAAAAAQABAD1AAAAhwMAAAAA&#10;" filled="f" stroked="f">
                  <v:textbox style="mso-fit-shape-to-text:t" inset="0,0,0,0">
                    <w:txbxContent>
                      <w:p w14:paraId="15B6D1FD" w14:textId="77777777" w:rsidR="007816AD" w:rsidRDefault="007816AD" w:rsidP="00C07173">
                        <w:r>
                          <w:rPr>
                            <w:rFonts w:ascii="Times New Roman" w:hAnsi="Times New Roman" w:cs="Times New Roman"/>
                            <w:color w:val="000000"/>
                            <w:sz w:val="14"/>
                            <w:szCs w:val="14"/>
                            <w:lang w:val="en-US"/>
                          </w:rPr>
                          <w:t>3.08</w:t>
                        </w:r>
                      </w:p>
                    </w:txbxContent>
                  </v:textbox>
                </v:rect>
                <v:rect id="Rectangle 85" o:spid="_x0000_s1312" style="position:absolute;left:6297;top:1338;width:246;height:3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0A5r0A&#10;AADcAAAADwAAAGRycy9kb3ducmV2LnhtbERPy4rCMBTdD/gP4QruxlQXUqpRRBB0cGP1Ay7N7QOT&#10;m5JE2/l7sxBcHs57sxutES/yoXOsYDHPQBBXTnfcKLjfjr85iBCRNRrHpOCfAuy2k58NFtoNfKVX&#10;GRuRQjgUqKCNsS+kDFVLFsPc9cSJq523GBP0jdQehxRujVxm2Upa7Dg1tNjToaXqUT6tAnkrj0Ne&#10;Gp+5v2V9MefTtSan1Gw67tcgIo3xK/64T1pBvkpr05l0BOT2D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C00A5r0AAADcAAAADwAAAAAAAAAAAAAAAACYAgAAZHJzL2Rvd25yZXYu&#10;eG1sUEsFBgAAAAAEAAQA9QAAAIIDAAAAAA==&#10;" filled="f" stroked="f">
                  <v:textbox style="mso-fit-shape-to-text:t" inset="0,0,0,0">
                    <w:txbxContent>
                      <w:p w14:paraId="21A29CBF" w14:textId="77777777" w:rsidR="007816AD" w:rsidRDefault="007816AD" w:rsidP="00C07173">
                        <w:r>
                          <w:rPr>
                            <w:rFonts w:ascii="Times New Roman" w:hAnsi="Times New Roman" w:cs="Times New Roman"/>
                            <w:color w:val="000000"/>
                            <w:sz w:val="14"/>
                            <w:szCs w:val="14"/>
                            <w:lang w:val="en-US"/>
                          </w:rPr>
                          <w:t>3.25</w:t>
                        </w:r>
                      </w:p>
                    </w:txbxContent>
                  </v:textbox>
                </v:rect>
                <v:rect id="Rectangle 86" o:spid="_x0000_s1313" style="position:absolute;left:7542;top:1338;width:246;height:3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GlfcIA&#10;AADcAAAADwAAAGRycy9kb3ducmV2LnhtbESPzYoCMRCE7wu+Q2jB25rRg8yORhFBcGUvjj5AM+n5&#10;waQzJNGZfXsjLOyxqKqvqM1utEY8yYfOsYLFPANBXDndcaPgdj1+5iBCRNZoHJOCXwqw204+Nlho&#10;N/CFnmVsRIJwKFBBG2NfSBmqliyGueuJk1c7bzEm6RupPQ4Jbo1cZtlKWuw4LbTY06Gl6l4+rAJ5&#10;LY9DXhqfufOy/jHfp0tNTqnZdNyvQUQa43/4r33SCvLVF7zPpCM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AaV9wgAAANwAAAAPAAAAAAAAAAAAAAAAAJgCAABkcnMvZG93&#10;bnJldi54bWxQSwUGAAAAAAQABAD1AAAAhwMAAAAA&#10;" filled="f" stroked="f">
                  <v:textbox style="mso-fit-shape-to-text:t" inset="0,0,0,0">
                    <w:txbxContent>
                      <w:p w14:paraId="766409F3" w14:textId="77777777" w:rsidR="007816AD" w:rsidRDefault="007816AD" w:rsidP="00C07173">
                        <w:r>
                          <w:rPr>
                            <w:rFonts w:ascii="Times New Roman" w:hAnsi="Times New Roman" w:cs="Times New Roman"/>
                            <w:color w:val="000000"/>
                            <w:sz w:val="14"/>
                            <w:szCs w:val="14"/>
                            <w:lang w:val="en-US"/>
                          </w:rPr>
                          <w:t>3.25</w:t>
                        </w:r>
                      </w:p>
                    </w:txbxContent>
                  </v:textbox>
                </v:rect>
                <v:rect id="Rectangle 87" o:spid="_x0000_s1314" style="position:absolute;left:8014;top:1338;width:246;height:3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KaPb4A&#10;AADcAAAADwAAAGRycy9kb3ducmV2LnhtbERPy4rCMBTdD/gP4QruxlQXTqlGEUFwxI3VD7g0tw9M&#10;bkoSbefvzUKY5eG8N7vRGvEiHzrHChbzDARx5XTHjYL77fidgwgRWaNxTAr+KMBuO/naYKHdwFd6&#10;lbERKYRDgQraGPtCylC1ZDHMXU+cuNp5izFB30jtcUjh1shllq2kxY5TQ4s9HVqqHuXTKpC38jjk&#10;pfGZOy/ri/k9XWtySs2m434NItIY/8Uf90kryH/S/HQmHQG5f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Dimj2+AAAA3AAAAA8AAAAAAAAAAAAAAAAAmAIAAGRycy9kb3ducmV2&#10;LnhtbFBLBQYAAAAABAAEAPUAAACDAwAAAAA=&#10;" filled="f" stroked="f">
                  <v:textbox style="mso-fit-shape-to-text:t" inset="0,0,0,0">
                    <w:txbxContent>
                      <w:p w14:paraId="76DEA2D0" w14:textId="77777777" w:rsidR="007816AD" w:rsidRDefault="007816AD" w:rsidP="00C07173">
                        <w:r>
                          <w:rPr>
                            <w:rFonts w:ascii="Times New Roman" w:hAnsi="Times New Roman" w:cs="Times New Roman"/>
                            <w:color w:val="000000"/>
                            <w:sz w:val="14"/>
                            <w:szCs w:val="14"/>
                            <w:lang w:val="en-US"/>
                          </w:rPr>
                          <w:t>3.29</w:t>
                        </w:r>
                      </w:p>
                    </w:txbxContent>
                  </v:textbox>
                </v:rect>
                <v:rect id="Rectangle 88" o:spid="_x0000_s1315" style="position:absolute;left:240;top:1538;width:179;height:3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4/psIA&#10;AADcAAAADwAAAGRycy9kb3ducmV2LnhtbESPzYoCMRCE7wu+Q2jB25rRgzuMRhFBcGUvjj5AM+n5&#10;waQzJFlnfHsjLOyxqKqvqM1utEY8yIfOsYLFPANBXDndcaPgdj1+5iBCRNZoHJOCJwXYbScfGyy0&#10;G/hCjzI2IkE4FKigjbEvpAxVSxbD3PXEyaudtxiT9I3UHocEt0Yus2wlLXacFlrs6dBSdS9/rQJ5&#10;LY9DXhqfufOy/jHfp0tNTqnZdNyvQUQa43/4r33SCvKvBbzPpCM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rj+mwgAAANwAAAAPAAAAAAAAAAAAAAAAAJgCAABkcnMvZG93&#10;bnJldi54bWxQSwUGAAAAAAQABAD1AAAAhwMAAAAA&#10;" filled="f" stroked="f">
                  <v:textbox style="mso-fit-shape-to-text:t" inset="0,0,0,0">
                    <w:txbxContent>
                      <w:p w14:paraId="5619095C" w14:textId="77777777" w:rsidR="007816AD" w:rsidRDefault="007816AD" w:rsidP="00C07173">
                        <w:r>
                          <w:rPr>
                            <w:rFonts w:ascii="Times New Roman" w:hAnsi="Times New Roman" w:cs="Times New Roman"/>
                            <w:color w:val="000000"/>
                            <w:sz w:val="14"/>
                            <w:szCs w:val="14"/>
                            <w:lang w:val="en-US"/>
                          </w:rPr>
                          <w:t>3/5</w:t>
                        </w:r>
                      </w:p>
                    </w:txbxContent>
                  </v:textbox>
                </v:rect>
                <v:rect id="Rectangle 89" o:spid="_x0000_s1316" style="position:absolute;left:666;top:1531;width:3382;height:3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3yh0cIA&#10;AADcAAAADwAAAGRycy9kb3ducmV2LnhtbESP3WoCMRSE7wu+QziCdzXbvbDL1iilIKh449oHOGzO&#10;/tDkZEmiu769EYReDjPzDbPeTtaIG/nQO1bwscxAENdO99wq+L3s3gsQISJrNI5JwZ0CbDeztzWW&#10;2o18plsVW5EgHEpU0MU4lFKGuiOLYekG4uQ1zluMSfpWao9jglsj8yxbSYs9p4UOB/rpqP6rrlaB&#10;vFS7saiMz9wxb07msD835JRazKfvLxCRpvgffrX3WkHxmcPzTDoCcvM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fKHRwgAAANwAAAAPAAAAAAAAAAAAAAAAAJgCAABkcnMvZG93&#10;bnJldi54bWxQSwUGAAAAAAQABAD1AAAAhwMAAAAA&#10;" filled="f" stroked="f">
                  <v:textbox style="mso-fit-shape-to-text:t" inset="0,0,0,0">
                    <w:txbxContent>
                      <w:p w14:paraId="1988FBBF" w14:textId="77777777" w:rsidR="007816AD" w:rsidRDefault="007816AD" w:rsidP="00C07173">
                        <w:r>
                          <w:rPr>
                            <w:rFonts w:ascii="Times New Roman" w:hAnsi="Times New Roman" w:cs="Times New Roman"/>
                            <w:color w:val="000000"/>
                            <w:sz w:val="14"/>
                            <w:szCs w:val="14"/>
                            <w:lang w:val="en-US"/>
                          </w:rPr>
                          <w:t xml:space="preserve">I feel uncomfortable around people from different countries.  </w:t>
                        </w:r>
                      </w:p>
                    </w:txbxContent>
                  </v:textbox>
                </v:rect>
                <v:rect id="Rectangle 90" o:spid="_x0000_s1317" style="position:absolute;left:4094;top:1531;width:246;height:3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AESsIA&#10;AADcAAAADwAAAGRycy9kb3ducmV2LnhtbESP3WoCMRSE74W+QzgF7zRbBV1WoxRBsMUbVx/gsDn7&#10;g8nJkkR3+/ZNoeDlMDPfMNv9aI14kg+dYwUf8wwEceV0x42C2/U4y0GEiKzROCYFPxRgv3ubbLHQ&#10;buALPcvYiAThUKCCNsa+kDJULVkMc9cTJ6923mJM0jdSexwS3Bq5yLKVtNhxWmixp0NL1b18WAXy&#10;Wh6HvDQ+c9+L+my+TpeanFLT9/FzAyLSGF/h//ZJK8jXS/g7k46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MARKwgAAANwAAAAPAAAAAAAAAAAAAAAAAJgCAABkcnMvZG93&#10;bnJldi54bWxQSwUGAAAAAAQABAD1AAAAhwMAAAAA&#10;" filled="f" stroked="f">
                  <v:textbox style="mso-fit-shape-to-text:t" inset="0,0,0,0">
                    <w:txbxContent>
                      <w:p w14:paraId="372E8263" w14:textId="77777777" w:rsidR="007816AD" w:rsidRDefault="007816AD" w:rsidP="00C07173">
                        <w:r>
                          <w:rPr>
                            <w:rFonts w:ascii="Times New Roman" w:hAnsi="Times New Roman" w:cs="Times New Roman"/>
                            <w:color w:val="000000"/>
                            <w:sz w:val="14"/>
                            <w:szCs w:val="14"/>
                            <w:lang w:val="en-US"/>
                          </w:rPr>
                          <w:t>1.88</w:t>
                        </w:r>
                      </w:p>
                    </w:txbxContent>
                  </v:textbox>
                </v:rect>
                <v:rect id="Rectangle 91" o:spid="_x0000_s1318" style="position:absolute;left:4566;top:1531;width:246;height:3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mcPsIA&#10;AADcAAAADwAAAGRycy9kb3ducmV2LnhtbESP3WoCMRSE74W+QzgF7zRbEV1WoxRBsMUbVx/gsDn7&#10;g8nJkkR3+/ZNoeDlMDPfMNv9aI14kg+dYwUf8wwEceV0x42C2/U4y0GEiKzROCYFPxRgv3ubbLHQ&#10;buALPcvYiAThUKCCNsa+kDJULVkMc9cTJ6923mJM0jdSexwS3Bq5yLKVtNhxWmixp0NL1b18WAXy&#10;Wh6HvDQ+c9+L+my+TpeanFLT9/FzAyLSGF/h//ZJK8jXS/g7k46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2Zw+wgAAANwAAAAPAAAAAAAAAAAAAAAAAJgCAABkcnMvZG93&#10;bnJldi54bWxQSwUGAAAAAAQABAD1AAAAhwMAAAAA&#10;" filled="f" stroked="f">
                  <v:textbox style="mso-fit-shape-to-text:t" inset="0,0,0,0">
                    <w:txbxContent>
                      <w:p w14:paraId="0E4CEC0E" w14:textId="77777777" w:rsidR="007816AD" w:rsidRDefault="007816AD" w:rsidP="00C07173">
                        <w:r>
                          <w:rPr>
                            <w:rFonts w:ascii="Times New Roman" w:hAnsi="Times New Roman" w:cs="Times New Roman"/>
                            <w:color w:val="000000"/>
                            <w:sz w:val="14"/>
                            <w:szCs w:val="14"/>
                            <w:lang w:val="en-US"/>
                          </w:rPr>
                          <w:t>1.74</w:t>
                        </w:r>
                      </w:p>
                    </w:txbxContent>
                  </v:textbox>
                </v:rect>
                <v:rect id="Rectangle 92" o:spid="_x0000_s1319" style="position:absolute;left:5824;top:1531;width:246;height:3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U5pcIA&#10;AADcAAAADwAAAGRycy9kb3ducmV2LnhtbESP3WoCMRSE74W+QzgF7zRbQV1WoxRBsMUbVx/gsDn7&#10;g8nJkkR3+/ZNoeDlMDPfMNv9aI14kg+dYwUf8wwEceV0x42C2/U4y0GEiKzROCYFPxRgv3ubbLHQ&#10;buALPcvYiAThUKCCNsa+kDJULVkMc9cTJ6923mJM0jdSexwS3Bq5yLKVtNhxWmixp0NL1b18WAXy&#10;Wh6HvDQ+c9+L+my+TpeanFLT9/FzAyLSGF/h//ZJK8jXS/g7k46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lTmlwgAAANwAAAAPAAAAAAAAAAAAAAAAAJgCAABkcnMvZG93&#10;bnJldi54bWxQSwUGAAAAAAQABAD1AAAAhwMAAAAA&#10;" filled="f" stroked="f">
                  <v:textbox style="mso-fit-shape-to-text:t" inset="0,0,0,0">
                    <w:txbxContent>
                      <w:p w14:paraId="380891A1" w14:textId="77777777" w:rsidR="007816AD" w:rsidRDefault="007816AD" w:rsidP="00C07173">
                        <w:r>
                          <w:rPr>
                            <w:rFonts w:ascii="Times New Roman" w:hAnsi="Times New Roman" w:cs="Times New Roman"/>
                            <w:color w:val="000000"/>
                            <w:sz w:val="14"/>
                            <w:szCs w:val="14"/>
                            <w:lang w:val="en-US"/>
                          </w:rPr>
                          <w:t>1.94</w:t>
                        </w:r>
                      </w:p>
                    </w:txbxContent>
                  </v:textbox>
                </v:rect>
                <v:rect id="Rectangle 93" o:spid="_x0000_s1320" style="position:absolute;left:6297;top:1531;width:246;height:3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en0sIA&#10;AADcAAAADwAAAGRycy9kb3ducmV2LnhtbESPzYoCMRCE7wu+Q2jB25rRgzuMRhFBcGUvjj5AM+n5&#10;waQzJNGZfXsjLOyxqKqvqM1utEY8yYfOsYLFPANBXDndcaPgdj1+5iBCRNZoHJOCXwqw204+Nlho&#10;N/CFnmVsRIJwKFBBG2NfSBmqliyGueuJk1c7bzEm6RupPQ4Jbo1cZtlKWuw4LbTY06Gl6l4+rAJ5&#10;LY9DXhqfufOy/jHfp0tNTqnZdNyvQUQa43/4r33SCvKvFbzPpCM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R6fSwgAAANwAAAAPAAAAAAAAAAAAAAAAAJgCAABkcnMvZG93&#10;bnJldi54bWxQSwUGAAAAAAQABAD1AAAAhwMAAAAA&#10;" filled="f" stroked="f">
                  <v:textbox style="mso-fit-shape-to-text:t" inset="0,0,0,0">
                    <w:txbxContent>
                      <w:p w14:paraId="3BC79E56" w14:textId="77777777" w:rsidR="007816AD" w:rsidRDefault="007816AD" w:rsidP="00C07173">
                        <w:r>
                          <w:rPr>
                            <w:rFonts w:ascii="Times New Roman" w:hAnsi="Times New Roman" w:cs="Times New Roman"/>
                            <w:color w:val="000000"/>
                            <w:sz w:val="14"/>
                            <w:szCs w:val="14"/>
                            <w:lang w:val="en-US"/>
                          </w:rPr>
                          <w:t>1.71</w:t>
                        </w:r>
                      </w:p>
                    </w:txbxContent>
                  </v:textbox>
                </v:rect>
                <v:rect id="Rectangle 94" o:spid="_x0000_s1321" style="position:absolute;left:7542;top:1531;width:246;height:3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CScIA&#10;AADcAAAADwAAAGRycy9kb3ducmV2LnhtbESPzYoCMRCE7wu+Q2jB25rRgw6jUZYFQZe9OPoAzaTn&#10;B5POkERnfPvNguCxqKqvqO1+tEY8yIfOsYLFPANBXDndcaPgejl85iBCRNZoHJOCJwXY7yYfWyy0&#10;G/hMjzI2IkE4FKigjbEvpAxVSxbD3PXEyaudtxiT9I3UHocEt0Yus2wlLXacFlrs6bul6lberQJ5&#10;KQ9DXhqfuZ9l/WtOx3NNTqnZdPzagIg0xnf41T5qBfl6Df9n0hGQu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wJJwgAAANwAAAAPAAAAAAAAAAAAAAAAAJgCAABkcnMvZG93&#10;bnJldi54bWxQSwUGAAAAAAQABAD1AAAAhwMAAAAA&#10;" filled="f" stroked="f">
                  <v:textbox style="mso-fit-shape-to-text:t" inset="0,0,0,0">
                    <w:txbxContent>
                      <w:p w14:paraId="741222B4" w14:textId="77777777" w:rsidR="007816AD" w:rsidRDefault="007816AD" w:rsidP="00C07173">
                        <w:r>
                          <w:rPr>
                            <w:rFonts w:ascii="Times New Roman" w:hAnsi="Times New Roman" w:cs="Times New Roman"/>
                            <w:color w:val="000000"/>
                            <w:sz w:val="14"/>
                            <w:szCs w:val="14"/>
                            <w:lang w:val="en-US"/>
                          </w:rPr>
                          <w:t>1.80</w:t>
                        </w:r>
                      </w:p>
                    </w:txbxContent>
                  </v:textbox>
                </v:rect>
                <v:rect id="Rectangle 95" o:spid="_x0000_s1322" style="position:absolute;left:8014;top:1531;width:246;height:3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SWO74A&#10;AADcAAAADwAAAGRycy9kb3ducmV2LnhtbERPy4rCMBTdD/gP4QruxlQXTqlGEUFwxI3VD7g0tw9M&#10;bkoSbefvzUKY5eG8N7vRGvEiHzrHChbzDARx5XTHjYL77fidgwgRWaNxTAr+KMBuO/naYKHdwFd6&#10;lbERKYRDgQraGPtCylC1ZDHMXU+cuNp5izFB30jtcUjh1shllq2kxY5TQ4s9HVqqHuXTKpC38jjk&#10;pfGZOy/ri/k9XWtySs2m434NItIY/8Uf90kryH/S2nQmHQG5f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6Ulju+AAAA3AAAAA8AAAAAAAAAAAAAAAAAmAIAAGRycy9kb3ducmV2&#10;LnhtbFBLBQYAAAAABAAEAPUAAACDAwAAAAA=&#10;" filled="f" stroked="f">
                  <v:textbox style="mso-fit-shape-to-text:t" inset="0,0,0,0">
                    <w:txbxContent>
                      <w:p w14:paraId="76CA4EF2" w14:textId="77777777" w:rsidR="007816AD" w:rsidRDefault="007816AD" w:rsidP="00C07173">
                        <w:r>
                          <w:rPr>
                            <w:rFonts w:ascii="Times New Roman" w:hAnsi="Times New Roman" w:cs="Times New Roman"/>
                            <w:color w:val="000000"/>
                            <w:sz w:val="14"/>
                            <w:szCs w:val="14"/>
                            <w:lang w:val="en-US"/>
                          </w:rPr>
                          <w:t>1.77</w:t>
                        </w:r>
                      </w:p>
                    </w:txbxContent>
                  </v:textbox>
                </v:rect>
                <v:rect id="Rectangle 96" o:spid="_x0000_s1323" style="position:absolute;left:240;top:1884;width:179;height:3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gzoMIA&#10;AADcAAAADwAAAGRycy9kb3ducmV2LnhtbESP3WoCMRSE7wXfIRzBO83qRbuuRimCYIs3rj7AYXP2&#10;hyYnS5K627c3BaGXw8x8w+wOozXiQT50jhWslhkI4srpjhsF99tpkYMIEVmjcUwKfinAYT+d7LDQ&#10;buArPcrYiAThUKCCNsa+kDJULVkMS9cTJ6923mJM0jdSexwS3Bq5zrI3abHjtNBiT8eWqu/yxyqQ&#10;t/I05KXxmfta1xfzeb7W5JSaz8aPLYhIY/wPv9pnrSB/38DfmXQE5P4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2DOgwgAAANwAAAAPAAAAAAAAAAAAAAAAAJgCAABkcnMvZG93&#10;bnJldi54bWxQSwUGAAAAAAQABAD1AAAAhwMAAAAA&#10;" filled="f" stroked="f">
                  <v:textbox style="mso-fit-shape-to-text:t" inset="0,0,0,0">
                    <w:txbxContent>
                      <w:p w14:paraId="4A4387FC" w14:textId="77777777" w:rsidR="007816AD" w:rsidRDefault="007816AD" w:rsidP="00C07173">
                        <w:r>
                          <w:rPr>
                            <w:rFonts w:ascii="Times New Roman" w:hAnsi="Times New Roman" w:cs="Times New Roman"/>
                            <w:color w:val="000000"/>
                            <w:sz w:val="14"/>
                            <w:szCs w:val="14"/>
                            <w:lang w:val="en-US"/>
                          </w:rPr>
                          <w:t>4/6</w:t>
                        </w:r>
                      </w:p>
                    </w:txbxContent>
                  </v:textbox>
                </v:rect>
                <v:rect id="Rectangle 97" o:spid="_x0000_s1324" style="position:absolute;left:666;top:1717;width:3122;height:3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fqGr8A&#10;AADcAAAADwAAAGRycy9kb3ducmV2LnhtbERPS2rDMBDdF3oHMYHuGjlZFONENiEQSEo3tnuAwRp/&#10;iDQykho7t68WhS4f73+sVmvEg3yYHCvYbTMQxJ3TEw8KvtvLew4iRGSNxjEpeFKAqnx9OWKh3cI1&#10;PZo4iBTCoUAFY4xzIWXoRrIYtm4mTlzvvMWYoB+k9rikcGvkPss+pMWJU8OIM51H6u7Nj1Ug2+ay&#10;5I3xmfvc91/mdq17ckq9bdbTAUSkNf6L/9xXrSDP0/x0Jh0BWf4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FN+oavwAAANwAAAAPAAAAAAAAAAAAAAAAAJgCAABkcnMvZG93bnJl&#10;di54bWxQSwUGAAAAAAQABAD1AAAAhAMAAAAA&#10;" filled="f" stroked="f">
                  <v:textbox style="mso-fit-shape-to-text:t" inset="0,0,0,0">
                    <w:txbxContent>
                      <w:p w14:paraId="1BC4A1F2" w14:textId="77777777" w:rsidR="007816AD" w:rsidRDefault="007816AD" w:rsidP="00C07173">
                        <w:r>
                          <w:rPr>
                            <w:rFonts w:ascii="Times New Roman" w:hAnsi="Times New Roman" w:cs="Times New Roman"/>
                            <w:color w:val="000000"/>
                            <w:sz w:val="14"/>
                            <w:szCs w:val="14"/>
                            <w:lang w:val="en-US"/>
                          </w:rPr>
                          <w:t xml:space="preserve">I am surprised when people from other countries have a </w:t>
                        </w:r>
                      </w:p>
                    </w:txbxContent>
                  </v:textbox>
                </v:rect>
                <v:rect id="Rectangle 98" o:spid="_x0000_s1325" style="position:absolute;left:666;top:1890;width:1439;height:3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tPgcEA&#10;AADcAAAADwAAAGRycy9kb3ducmV2LnhtbESPzYoCMRCE74LvEFrYm2b0sAyzRhFBUPHi6AM0k54f&#10;NukMSXTGtzcLCx6LqvqKWm9Ha8STfOgcK1guMhDEldMdNwrut8M8BxEiskbjmBS8KMB2M52ssdBu&#10;4Cs9y9iIBOFQoII2xr6QMlQtWQwL1xMnr3beYkzSN1J7HBLcGrnKsm9pseO00GJP+5aq3/JhFchb&#10;eRjy0vjMnVf1xZyO15qcUl+zcfcDItIYP+H/9lEryPMl/J1JR0Bu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p7T4HBAAAA3AAAAA8AAAAAAAAAAAAAAAAAmAIAAGRycy9kb3du&#10;cmV2LnhtbFBLBQYAAAAABAAEAPUAAACGAwAAAAA=&#10;" filled="f" stroked="f">
                  <v:textbox style="mso-fit-shape-to-text:t" inset="0,0,0,0">
                    <w:txbxContent>
                      <w:p w14:paraId="61857AC2" w14:textId="77777777" w:rsidR="007816AD" w:rsidRDefault="007816AD" w:rsidP="00C07173">
                        <w:proofErr w:type="gramStart"/>
                        <w:r>
                          <w:rPr>
                            <w:rFonts w:ascii="Times New Roman" w:hAnsi="Times New Roman" w:cs="Times New Roman"/>
                            <w:color w:val="000000"/>
                            <w:sz w:val="14"/>
                            <w:szCs w:val="14"/>
                            <w:lang w:val="en-US"/>
                          </w:rPr>
                          <w:t>different</w:t>
                        </w:r>
                        <w:proofErr w:type="gramEnd"/>
                        <w:r>
                          <w:rPr>
                            <w:rFonts w:ascii="Times New Roman" w:hAnsi="Times New Roman" w:cs="Times New Roman"/>
                            <w:color w:val="000000"/>
                            <w:sz w:val="14"/>
                            <w:szCs w:val="14"/>
                            <w:lang w:val="en-US"/>
                          </w:rPr>
                          <w:t xml:space="preserve"> way of thinking.  </w:t>
                        </w:r>
                      </w:p>
                    </w:txbxContent>
                  </v:textbox>
                </v:rect>
                <v:rect id="Rectangle 99" o:spid="_x0000_s1326" style="position:absolute;left:4094;top:1804;width:246;height:3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nR9sEA&#10;AADcAAAADwAAAGRycy9kb3ducmV2LnhtbESP3YrCMBSE7xd8h3AE79Z0eyGlGkUWBF28se4DHJrT&#10;H0xOShJt9+2NIOzlMDPfMJvdZI14kA+9YwVfywwEce10z62C3+vhswARIrJG45gU/FGA3Xb2scFS&#10;u5Ev9KhiKxKEQ4kKuhiHUspQd2QxLN1AnLzGeYsxSd9K7XFMcGtknmUrabHntNDhQN8d1bfqbhXI&#10;a3UYi8r4zP3kzdmcjpeGnFKL+bRfg4g0xf/wu33UCooih9eZdATk9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qp0fbBAAAA3AAAAA8AAAAAAAAAAAAAAAAAmAIAAGRycy9kb3du&#10;cmV2LnhtbFBLBQYAAAAABAAEAPUAAACGAwAAAAA=&#10;" filled="f" stroked="f">
                  <v:textbox style="mso-fit-shape-to-text:t" inset="0,0,0,0">
                    <w:txbxContent>
                      <w:p w14:paraId="58C34702" w14:textId="77777777" w:rsidR="007816AD" w:rsidRDefault="007816AD" w:rsidP="00C07173">
                        <w:r>
                          <w:rPr>
                            <w:rFonts w:ascii="Times New Roman" w:hAnsi="Times New Roman" w:cs="Times New Roman"/>
                            <w:color w:val="000000"/>
                            <w:sz w:val="14"/>
                            <w:szCs w:val="14"/>
                            <w:lang w:val="en-US"/>
                          </w:rPr>
                          <w:t>2.32</w:t>
                        </w:r>
                      </w:p>
                    </w:txbxContent>
                  </v:textbox>
                </v:rect>
                <v:rect id="Rectangle 100" o:spid="_x0000_s1327" style="position:absolute;left:4566;top:1804;width:246;height:3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V0bcEA&#10;AADcAAAADwAAAGRycy9kb3ducmV2LnhtbESP3YrCMBSE7wXfIRxh7zRdBSnVKMuCoLI3Vh/g0Jz+&#10;sMlJSaKtb28WFrwcZuYbZrsfrREP8qFzrOBzkYEgrpzuuFFwux7mOYgQkTUax6TgSQH2u+lki4V2&#10;A1/oUcZGJAiHAhW0MfaFlKFqyWJYuJ44ebXzFmOSvpHa45Dg1shllq2lxY7TQos9fbdU/ZZ3q0Be&#10;y8OQl8Zn7rysf8zpeKnJKfUxG782ICKN8R3+bx+1gjxfwd+ZdATk7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XldG3BAAAA3AAAAA8AAAAAAAAAAAAAAAAAmAIAAGRycy9kb3du&#10;cmV2LnhtbFBLBQYAAAAABAAEAPUAAACGAwAAAAA=&#10;" filled="f" stroked="f">
                  <v:textbox style="mso-fit-shape-to-text:t" inset="0,0,0,0">
                    <w:txbxContent>
                      <w:p w14:paraId="5687EC18" w14:textId="77777777" w:rsidR="007816AD" w:rsidRDefault="007816AD" w:rsidP="00C07173">
                        <w:r>
                          <w:rPr>
                            <w:rFonts w:ascii="Times New Roman" w:hAnsi="Times New Roman" w:cs="Times New Roman"/>
                            <w:color w:val="000000"/>
                            <w:sz w:val="14"/>
                            <w:szCs w:val="14"/>
                            <w:lang w:val="en-US"/>
                          </w:rPr>
                          <w:t>2.13</w:t>
                        </w:r>
                      </w:p>
                    </w:txbxContent>
                  </v:textbox>
                </v:rect>
                <v:rect id="Rectangle 101" o:spid="_x0000_s1328" style="position:absolute;left:5824;top:1804;width:246;height:3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zsGcEA&#10;AADcAAAADwAAAGRycy9kb3ducmV2LnhtbESP3YrCMBSE7wXfIRxh7zRdESnVKMuCoLI3Vh/g0Jz+&#10;sMlJSaKtb28WFrwcZuYbZrsfrREP8qFzrOBzkYEgrpzuuFFwux7mOYgQkTUax6TgSQH2u+lki4V2&#10;A1/oUcZGJAiHAhW0MfaFlKFqyWJYuJ44ebXzFmOSvpHa45Dg1shllq2lxY7TQos9fbdU/ZZ3q0Be&#10;y8OQl8Zn7rysf8zpeKnJKfUxG782ICKN8R3+bx+1gjxfwd+ZdATk7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oM7BnBAAAA3AAAAA8AAAAAAAAAAAAAAAAAmAIAAGRycy9kb3du&#10;cmV2LnhtbFBLBQYAAAAABAAEAPUAAACGAwAAAAA=&#10;" filled="f" stroked="f">
                  <v:textbox style="mso-fit-shape-to-text:t" inset="0,0,0,0">
                    <w:txbxContent>
                      <w:p w14:paraId="377942CA" w14:textId="77777777" w:rsidR="007816AD" w:rsidRDefault="007816AD" w:rsidP="00C07173">
                        <w:r>
                          <w:rPr>
                            <w:rFonts w:ascii="Times New Roman" w:hAnsi="Times New Roman" w:cs="Times New Roman"/>
                            <w:color w:val="000000"/>
                            <w:sz w:val="14"/>
                            <w:szCs w:val="14"/>
                            <w:lang w:val="en-US"/>
                          </w:rPr>
                          <w:t>2.46</w:t>
                        </w:r>
                      </w:p>
                    </w:txbxContent>
                  </v:textbox>
                </v:rect>
                <v:rect id="Rectangle 102" o:spid="_x0000_s1329" style="position:absolute;left:6297;top:1804;width:246;height:3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BJgsEA&#10;AADcAAAADwAAAGRycy9kb3ducmV2LnhtbESP3YrCMBSE7wXfIRxh7zRdQSnVKMuCoLI3Vh/g0Jz+&#10;sMlJSaKtb28WFrwcZuYbZrsfrREP8qFzrOBzkYEgrpzuuFFwux7mOYgQkTUax6TgSQH2u+lki4V2&#10;A1/oUcZGJAiHAhW0MfaFlKFqyWJYuJ44ebXzFmOSvpHa45Dg1shllq2lxY7TQos9fbdU/ZZ3q0Be&#10;y8OQl8Zn7rysf8zpeKnJKfUxG782ICKN8R3+bx+1gjxfwd+ZdATk7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VASYLBAAAA3AAAAA8AAAAAAAAAAAAAAAAAmAIAAGRycy9kb3du&#10;cmV2LnhtbFBLBQYAAAAABAAEAPUAAACGAwAAAAA=&#10;" filled="f" stroked="f">
                  <v:textbox style="mso-fit-shape-to-text:t" inset="0,0,0,0">
                    <w:txbxContent>
                      <w:p w14:paraId="420412B4" w14:textId="77777777" w:rsidR="007816AD" w:rsidRDefault="007816AD" w:rsidP="00C07173">
                        <w:r>
                          <w:rPr>
                            <w:rFonts w:ascii="Times New Roman" w:hAnsi="Times New Roman" w:cs="Times New Roman"/>
                            <w:color w:val="000000"/>
                            <w:sz w:val="14"/>
                            <w:szCs w:val="14"/>
                            <w:lang w:val="en-US"/>
                          </w:rPr>
                          <w:t>2.18</w:t>
                        </w:r>
                      </w:p>
                    </w:txbxContent>
                  </v:textbox>
                </v:rect>
                <v:rect id="Rectangle 103" o:spid="_x0000_s1330" style="position:absolute;left:7542;top:1804;width:246;height:3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LX9cEA&#10;AADcAAAADwAAAGRycy9kb3ducmV2LnhtbESPzYoCMRCE7wu+Q2hhb2tGDzLMGkUEQWUvjj5AM+n5&#10;YZPOkERnfHsjCB6LqvqKWm1Ga8SdfOgcK5jPMhDEldMdNwqul/1PDiJEZI3GMSl4UIDNevK1wkK7&#10;gc90L2MjEoRDgQraGPtCylC1ZDHMXE+cvNp5izFJ30jtcUhwa+Qiy5bSYsdpocWedi1V/+XNKpCX&#10;cj/kpfGZOy3qP3M8nGtySn1Px+0viEhj/ITf7YNWkOdLeJ1JR0C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WS1/XBAAAA3AAAAA8AAAAAAAAAAAAAAAAAmAIAAGRycy9kb3du&#10;cmV2LnhtbFBLBQYAAAAABAAEAPUAAACGAwAAAAA=&#10;" filled="f" stroked="f">
                  <v:textbox style="mso-fit-shape-to-text:t" inset="0,0,0,0">
                    <w:txbxContent>
                      <w:p w14:paraId="314E5CA2" w14:textId="77777777" w:rsidR="007816AD" w:rsidRDefault="007816AD" w:rsidP="00C07173">
                        <w:r>
                          <w:rPr>
                            <w:rFonts w:ascii="Times New Roman" w:hAnsi="Times New Roman" w:cs="Times New Roman"/>
                            <w:color w:val="000000"/>
                            <w:sz w:val="14"/>
                            <w:szCs w:val="14"/>
                            <w:lang w:val="en-US"/>
                          </w:rPr>
                          <w:t>2.12</w:t>
                        </w:r>
                      </w:p>
                    </w:txbxContent>
                  </v:textbox>
                </v:rect>
                <v:rect id="Rectangle 104" o:spid="_x0000_s1331" style="position:absolute;left:8014;top:1804;width:246;height:3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5ybsIA&#10;AADcAAAADwAAAGRycy9kb3ducmV2LnhtbESPzYoCMRCE74LvEFrYm2bWgw6jUZYFQWUvjj5AM+n5&#10;YZPOkERnfHuzsOCxqKqvqO1+tEY8yIfOsYLPRQaCuHK640bB7XqY5yBCRNZoHJOCJwXY76aTLRba&#10;DXyhRxkbkSAcClTQxtgXUoaqJYth4Xri5NXOW4xJ+kZqj0OCWyOXWbaSFjtOCy329N1S9VverQJ5&#10;LQ9DXhqfufOy/jGn46Ump9THbPzagIg0xnf4v33UCvJ8DX9n0hGQu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3nJuwgAAANwAAAAPAAAAAAAAAAAAAAAAAJgCAABkcnMvZG93&#10;bnJldi54bWxQSwUGAAAAAAQABAD1AAAAhwMAAAAA&#10;" filled="f" stroked="f">
                  <v:textbox style="mso-fit-shape-to-text:t" inset="0,0,0,0">
                    <w:txbxContent>
                      <w:p w14:paraId="26447324" w14:textId="77777777" w:rsidR="007816AD" w:rsidRDefault="007816AD" w:rsidP="00C07173">
                        <w:r>
                          <w:rPr>
                            <w:rFonts w:ascii="Times New Roman" w:hAnsi="Times New Roman" w:cs="Times New Roman"/>
                            <w:color w:val="000000"/>
                            <w:sz w:val="14"/>
                            <w:szCs w:val="14"/>
                            <w:lang w:val="en-US"/>
                          </w:rPr>
                          <w:t>2.06</w:t>
                        </w:r>
                      </w:p>
                    </w:txbxContent>
                  </v:textbox>
                </v:rect>
                <v:rect id="Rectangle 105" o:spid="_x0000_s1332" style="position:absolute;left:240;top:2230;width:179;height:3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HmHL8A&#10;AADcAAAADwAAAGRycy9kb3ducmV2LnhtbERPS2rDMBDdF3oHMYHuGjlZFONENiEQSEo3tnuAwRp/&#10;iDQykho7t68WhS4f73+sVmvEg3yYHCvYbTMQxJ3TEw8KvtvLew4iRGSNxjEpeFKAqnx9OWKh3cI1&#10;PZo4iBTCoUAFY4xzIWXoRrIYtm4mTlzvvMWYoB+k9rikcGvkPss+pMWJU8OIM51H6u7Nj1Ug2+ay&#10;5I3xmfvc91/mdq17ckq9bdbTAUSkNf6L/9xXrSDP09p0Jh0BWf4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7QeYcvwAAANwAAAAPAAAAAAAAAAAAAAAAAJgCAABkcnMvZG93bnJl&#10;di54bWxQSwUGAAAAAAQABAD1AAAAhAMAAAAA&#10;" filled="f" stroked="f">
                  <v:textbox style="mso-fit-shape-to-text:t" inset="0,0,0,0">
                    <w:txbxContent>
                      <w:p w14:paraId="2B020013" w14:textId="77777777" w:rsidR="007816AD" w:rsidRDefault="007816AD" w:rsidP="00C07173">
                        <w:r>
                          <w:rPr>
                            <w:rFonts w:ascii="Times New Roman" w:hAnsi="Times New Roman" w:cs="Times New Roman"/>
                            <w:color w:val="000000"/>
                            <w:sz w:val="14"/>
                            <w:szCs w:val="14"/>
                            <w:lang w:val="en-US"/>
                          </w:rPr>
                          <w:t>6/8</w:t>
                        </w:r>
                      </w:p>
                    </w:txbxContent>
                  </v:textbox>
                </v:rect>
                <v:rect id="Rectangle 106" o:spid="_x0000_s1333" style="position:absolute;left:666;top:2064;width:3437;height:3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1Dh8IA&#10;AADcAAAADwAAAGRycy9kb3ducmV2LnhtbESPzYoCMRCE74LvEFrYm2bWg4yjUZYFQWUvjj5AM+n5&#10;YZPOkERnfHuzsOCxqKqvqO1+tEY8yIfOsYLPRQaCuHK640bB7XqY5yBCRNZoHJOCJwXY76aTLRba&#10;DXyhRxkbkSAcClTQxtgXUoaqJYth4Xri5NXOW4xJ+kZqj0OCWyOXWbaSFjtOCy329N1S9VverQJ5&#10;LQ9DXhqfufOy/jGn46Ump9THbPzagIg0xnf4v33UCvJ8DX9n0hGQu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DUOHwgAAANwAAAAPAAAAAAAAAAAAAAAAAJgCAABkcnMvZG93&#10;bnJldi54bWxQSwUGAAAAAAQABAD1AAAAhwMAAAAA&#10;" filled="f" stroked="f">
                  <v:textbox style="mso-fit-shape-to-text:t" inset="0,0,0,0">
                    <w:txbxContent>
                      <w:p w14:paraId="06C9A422" w14:textId="77777777" w:rsidR="007816AD" w:rsidRDefault="007816AD" w:rsidP="00C07173">
                        <w:r>
                          <w:rPr>
                            <w:rFonts w:ascii="Times New Roman" w:hAnsi="Times New Roman" w:cs="Times New Roman"/>
                            <w:color w:val="000000"/>
                            <w:sz w:val="14"/>
                            <w:szCs w:val="14"/>
                            <w:lang w:val="en-US"/>
                          </w:rPr>
                          <w:t xml:space="preserve">I try to understand people from other countries before I judge </w:t>
                        </w:r>
                      </w:p>
                    </w:txbxContent>
                  </v:textbox>
                </v:rect>
                <v:rect id="Rectangle 107" o:spid="_x0000_s1334" style="position:absolute;left:666;top:2237;width:315;height:3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58x74A&#10;AADcAAAADwAAAGRycy9kb3ducmV2LnhtbERPy4rCMBTdD/gP4QruxlQX0qlGEUFwxI3VD7g0tw9M&#10;bkoSbefvzUKY5eG8N7vRGvEiHzrHChbzDARx5XTHjYL77fidgwgRWaNxTAr+KMBuO/naYKHdwFd6&#10;lbERKYRDgQraGPtCylC1ZDHMXU+cuNp5izFB30jtcUjh1shllq2kxY5TQ4s9HVqqHuXTKpC38jjk&#10;pfGZOy/ri/k9XWtySs2m434NItIY/8Uf90kryH/S/HQmHQG5f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DufMe+AAAA3AAAAA8AAAAAAAAAAAAAAAAAmAIAAGRycy9kb3ducmV2&#10;LnhtbFBLBQYAAAAABAAEAPUAAACDAwAAAAA=&#10;" filled="f" stroked="f">
                  <v:textbox style="mso-fit-shape-to-text:t" inset="0,0,0,0">
                    <w:txbxContent>
                      <w:p w14:paraId="00AA6DEB" w14:textId="77777777" w:rsidR="007816AD" w:rsidRDefault="007816AD" w:rsidP="00C07173">
                        <w:proofErr w:type="gramStart"/>
                        <w:r>
                          <w:rPr>
                            <w:rFonts w:ascii="Times New Roman" w:hAnsi="Times New Roman" w:cs="Times New Roman"/>
                            <w:color w:val="000000"/>
                            <w:sz w:val="14"/>
                            <w:szCs w:val="14"/>
                            <w:lang w:val="en-US"/>
                          </w:rPr>
                          <w:t>them</w:t>
                        </w:r>
                        <w:proofErr w:type="gramEnd"/>
                        <w:r>
                          <w:rPr>
                            <w:rFonts w:ascii="Times New Roman" w:hAnsi="Times New Roman" w:cs="Times New Roman"/>
                            <w:color w:val="000000"/>
                            <w:sz w:val="14"/>
                            <w:szCs w:val="14"/>
                            <w:lang w:val="en-US"/>
                          </w:rPr>
                          <w:t>.</w:t>
                        </w:r>
                      </w:p>
                    </w:txbxContent>
                  </v:textbox>
                </v:rect>
                <v:rect id="Rectangle 108" o:spid="_x0000_s1335" style="position:absolute;left:4094;top:2150;width:246;height:3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LZXMIA&#10;AADcAAAADwAAAGRycy9kb3ducmV2LnhtbESPzYoCMRCE7wu+Q2jB25rRg8yORhFBcGUvjj5AM+n5&#10;waQzJFlnfHsjLOyxqKqvqM1utEY8yIfOsYLFPANBXDndcaPgdj1+5iBCRNZoHJOCJwXYbScfGyy0&#10;G/hCjzI2IkE4FKigjbEvpAxVSxbD3PXEyaudtxiT9I3UHocEt0Yus2wlLXacFlrs6dBSdS9/rQJ5&#10;LY9DXhqfufOy/jHfp0tNTqnZdNyvQUQa43/4r33SCvKvBbzPpCM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otlcwgAAANwAAAAPAAAAAAAAAAAAAAAAAJgCAABkcnMvZG93&#10;bnJldi54bWxQSwUGAAAAAAQABAD1AAAAhwMAAAAA&#10;" filled="f" stroked="f">
                  <v:textbox style="mso-fit-shape-to-text:t" inset="0,0,0,0">
                    <w:txbxContent>
                      <w:p w14:paraId="25478160" w14:textId="77777777" w:rsidR="007816AD" w:rsidRDefault="007816AD" w:rsidP="00C07173">
                        <w:r>
                          <w:rPr>
                            <w:rFonts w:ascii="Times New Roman" w:hAnsi="Times New Roman" w:cs="Times New Roman"/>
                            <w:color w:val="000000"/>
                            <w:sz w:val="14"/>
                            <w:szCs w:val="14"/>
                            <w:lang w:val="en-US"/>
                          </w:rPr>
                          <w:t>3.17</w:t>
                        </w:r>
                      </w:p>
                    </w:txbxContent>
                  </v:textbox>
                </v:rect>
                <v:rect id="Rectangle 109" o:spid="_x0000_s1336" style="position:absolute;left:4566;top:2150;width:246;height:3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BHK8IA&#10;AADcAAAADwAAAGRycy9kb3ducmV2LnhtbESP3WoCMRSE7wu+QziCdzXbvZDt1iilIKh449oHOGzO&#10;/tDkZEmiu769EYReDjPzDbPeTtaIG/nQO1bwscxAENdO99wq+L3s3gsQISJrNI5JwZ0CbDeztzWW&#10;2o18plsVW5EgHEpU0MU4lFKGuiOLYekG4uQ1zluMSfpWao9jglsj8yxbSYs9p4UOB/rpqP6rrlaB&#10;vFS7saiMz9wxb07msD835JRazKfvLxCRpvgffrX3WkHxmcPzTDoCcvM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cEcrwgAAANwAAAAPAAAAAAAAAAAAAAAAAJgCAABkcnMvZG93&#10;bnJldi54bWxQSwUGAAAAAAQABAD1AAAAhwMAAAAA&#10;" filled="f" stroked="f">
                  <v:textbox style="mso-fit-shape-to-text:t" inset="0,0,0,0">
                    <w:txbxContent>
                      <w:p w14:paraId="433B11C6" w14:textId="77777777" w:rsidR="007816AD" w:rsidRDefault="007816AD" w:rsidP="00C07173">
                        <w:r>
                          <w:rPr>
                            <w:rFonts w:ascii="Times New Roman" w:hAnsi="Times New Roman" w:cs="Times New Roman"/>
                            <w:color w:val="000000"/>
                            <w:sz w:val="14"/>
                            <w:szCs w:val="14"/>
                            <w:lang w:val="en-US"/>
                          </w:rPr>
                          <w:t>3.29</w:t>
                        </w:r>
                      </w:p>
                    </w:txbxContent>
                  </v:textbox>
                </v:rect>
                <v:rect id="Rectangle 110" o:spid="_x0000_s1337" style="position:absolute;left:5824;top:2150;width:246;height:3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zisMIA&#10;AADcAAAADwAAAGRycy9kb3ducmV2LnhtbESP3WoCMRSE7wXfIRzBO81qoayrUYog2OKNqw9w2Jz9&#10;ocnJkqTu9u1NQejlMDPfMLvDaI14kA+dYwWrZQaCuHK640bB/XZa5CBCRNZoHJOCXwpw2E8nOyy0&#10;G/hKjzI2IkE4FKigjbEvpAxVSxbD0vXEyaudtxiT9I3UHocEt0aus+xdWuw4LbTY07Gl6rv8sQrk&#10;rTwNeWl85r7W9cV8nq81OaXms/FjCyLSGP/Dr/ZZK8g3b/B3Jh0BuX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POKwwgAAANwAAAAPAAAAAAAAAAAAAAAAAJgCAABkcnMvZG93&#10;bnJldi54bWxQSwUGAAAAAAQABAD1AAAAhwMAAAAA&#10;" filled="f" stroked="f">
                  <v:textbox style="mso-fit-shape-to-text:t" inset="0,0,0,0">
                    <w:txbxContent>
                      <w:p w14:paraId="4C25AC5D" w14:textId="77777777" w:rsidR="007816AD" w:rsidRDefault="007816AD" w:rsidP="00C07173">
                        <w:r>
                          <w:rPr>
                            <w:rFonts w:ascii="Times New Roman" w:hAnsi="Times New Roman" w:cs="Times New Roman"/>
                            <w:color w:val="000000"/>
                            <w:sz w:val="14"/>
                            <w:szCs w:val="14"/>
                            <w:lang w:val="en-US"/>
                          </w:rPr>
                          <w:t>3.18</w:t>
                        </w:r>
                      </w:p>
                    </w:txbxContent>
                  </v:textbox>
                </v:rect>
                <v:rect id="Rectangle 111" o:spid="_x0000_s1338" style="position:absolute;left:6297;top:2150;width:246;height:3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V6xMIA&#10;AADcAAAADwAAAGRycy9kb3ducmV2LnhtbESP3WoCMRSE7wXfIRzBO80qpayrUYog2OKNqw9w2Jz9&#10;ocnJkqTu9u1NQejlMDPfMLvDaI14kA+dYwWrZQaCuHK640bB/XZa5CBCRNZoHJOCXwpw2E8nOyy0&#10;G/hKjzI2IkE4FKigjbEvpAxVSxbD0vXEyaudtxiT9I3UHocEt0aus+xdWuw4LbTY07Gl6rv8sQrk&#10;rTwNeWl85r7W9cV8nq81OaXms/FjCyLSGP/Dr/ZZK8g3b/B3Jh0BuX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XrEwgAAANwAAAAPAAAAAAAAAAAAAAAAAJgCAABkcnMvZG93&#10;bnJldi54bWxQSwUGAAAAAAQABAD1AAAAhwMAAAAA&#10;" filled="f" stroked="f">
                  <v:textbox style="mso-fit-shape-to-text:t" inset="0,0,0,0">
                    <w:txbxContent>
                      <w:p w14:paraId="5C523C42" w14:textId="77777777" w:rsidR="007816AD" w:rsidRDefault="007816AD" w:rsidP="00C07173">
                        <w:r>
                          <w:rPr>
                            <w:rFonts w:ascii="Times New Roman" w:hAnsi="Times New Roman" w:cs="Times New Roman"/>
                            <w:color w:val="000000"/>
                            <w:sz w:val="14"/>
                            <w:szCs w:val="14"/>
                            <w:lang w:val="en-US"/>
                          </w:rPr>
                          <w:t>3.33</w:t>
                        </w:r>
                      </w:p>
                    </w:txbxContent>
                  </v:textbox>
                </v:rect>
                <v:rect id="Rectangle 112" o:spid="_x0000_s1339" style="position:absolute;left:7542;top:2150;width:246;height:3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nfX8IA&#10;AADcAAAADwAAAGRycy9kb3ducmV2LnhtbESP3WoCMRSE7wXfIRzBO80qtKyrUYog2OKNqw9w2Jz9&#10;ocnJkqTu9u1NQejlMDPfMLvDaI14kA+dYwWrZQaCuHK640bB/XZa5CBCRNZoHJOCXwpw2E8nOyy0&#10;G/hKjzI2IkE4FKigjbEvpAxVSxbD0vXEyaudtxiT9I3UHocEt0aus+xdWuw4LbTY07Gl6rv8sQrk&#10;rTwNeWl85r7W9cV8nq81OaXms/FjCyLSGP/Dr/ZZK8g3b/B3Jh0BuX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md9fwgAAANwAAAAPAAAAAAAAAAAAAAAAAJgCAABkcnMvZG93&#10;bnJldi54bWxQSwUGAAAAAAQABAD1AAAAhwMAAAAA&#10;" filled="f" stroked="f">
                  <v:textbox style="mso-fit-shape-to-text:t" inset="0,0,0,0">
                    <w:txbxContent>
                      <w:p w14:paraId="59DE8CF6" w14:textId="77777777" w:rsidR="007816AD" w:rsidRDefault="007816AD" w:rsidP="00C07173">
                        <w:r>
                          <w:rPr>
                            <w:rFonts w:ascii="Times New Roman" w:hAnsi="Times New Roman" w:cs="Times New Roman"/>
                            <w:color w:val="000000"/>
                            <w:sz w:val="14"/>
                            <w:szCs w:val="14"/>
                            <w:lang w:val="en-US"/>
                          </w:rPr>
                          <w:t>3.17</w:t>
                        </w:r>
                      </w:p>
                    </w:txbxContent>
                  </v:textbox>
                </v:rect>
                <v:rect id="Rectangle 113" o:spid="_x0000_s1340" style="position:absolute;left:8014;top:2150;width:246;height:3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tBKMIA&#10;AADcAAAADwAAAGRycy9kb3ducmV2LnhtbESPzYoCMRCE7wu+Q2jB25rRg8yORhFBcGUvjj5AM+n5&#10;waQzJNGZfXsjLOyxqKqvqM1utEY8yYfOsYLFPANBXDndcaPgdj1+5iBCRNZoHJOCXwqw204+Nlho&#10;N/CFnmVsRIJwKFBBG2NfSBmqliyGueuJk1c7bzEm6RupPQ4Jbo1cZtlKWuw4LbTY06Gl6l4+rAJ5&#10;LY9DXhqfufOy/jHfp0tNTqnZdNyvQUQa43/4r33SCvKvFbzPpCM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S0EowgAAANwAAAAPAAAAAAAAAAAAAAAAAJgCAABkcnMvZG93&#10;bnJldi54bWxQSwUGAAAAAAQABAD1AAAAhwMAAAAA&#10;" filled="f" stroked="f">
                  <v:textbox style="mso-fit-shape-to-text:t" inset="0,0,0,0">
                    <w:txbxContent>
                      <w:p w14:paraId="49D2A32A" w14:textId="77777777" w:rsidR="007816AD" w:rsidRDefault="007816AD" w:rsidP="00C07173">
                        <w:r>
                          <w:rPr>
                            <w:rFonts w:ascii="Times New Roman" w:hAnsi="Times New Roman" w:cs="Times New Roman"/>
                            <w:color w:val="000000"/>
                            <w:sz w:val="14"/>
                            <w:szCs w:val="14"/>
                            <w:lang w:val="en-US"/>
                          </w:rPr>
                          <w:t>3.23</w:t>
                        </w:r>
                      </w:p>
                    </w:txbxContent>
                  </v:textbox>
                </v:rect>
                <v:rect id="Rectangle 114" o:spid="_x0000_s1341" style="position:absolute;left:206;top:2609;width:249;height:3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fks8IA&#10;AADcAAAADwAAAGRycy9kb3ducmV2LnhtbESP3WoCMRSE7wXfIRzBO83qRbuuRimCYIs3rj7AYXP2&#10;hyYnS5K627c3BaGXw8x8w+wOozXiQT50jhWslhkI4srpjhsF99tpkYMIEVmjcUwKfinAYT+d7LDQ&#10;buArPcrYiAThUKCCNsa+kDJULVkMS9cTJ6923mJM0jdSexwS3Bq5zrI3abHjtNBiT8eWqu/yxyqQ&#10;t/I05KXxmfta1xfzeb7W5JSaz8aPLYhIY/wPv9pnrSDfvMPfmXQE5P4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B+SzwgAAANwAAAAPAAAAAAAAAAAAAAAAAJgCAABkcnMvZG93&#10;bnJldi54bWxQSwUGAAAAAAQABAD1AAAAhwMAAAAA&#10;" filled="f" stroked="f">
                  <v:textbox style="mso-fit-shape-to-text:t" inset="0,0,0,0">
                    <w:txbxContent>
                      <w:p w14:paraId="30CA6E61" w14:textId="77777777" w:rsidR="007816AD" w:rsidRDefault="007816AD" w:rsidP="00C07173">
                        <w:r>
                          <w:rPr>
                            <w:rFonts w:ascii="Times New Roman" w:hAnsi="Times New Roman" w:cs="Times New Roman"/>
                            <w:color w:val="000000"/>
                            <w:sz w:val="14"/>
                            <w:szCs w:val="14"/>
                            <w:lang w:val="en-US"/>
                          </w:rPr>
                          <w:t>8/10</w:t>
                        </w:r>
                      </w:p>
                    </w:txbxContent>
                  </v:textbox>
                </v:rect>
                <v:rect id="Rectangle 115" o:spid="_x0000_s1342" style="position:absolute;left:666;top:2423;width:3049;height:3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hwwb4A&#10;AADcAAAADwAAAGRycy9kb3ducmV2LnhtbERPy4rCMBTdD/gP4QruxlQX0qlGEUFwxI3VD7g0tw9M&#10;bkoSbefvzUKY5eG8N7vRGvEiHzrHChbzDARx5XTHjYL77fidgwgRWaNxTAr+KMBuO/naYKHdwFd6&#10;lbERKYRDgQraGPtCylC1ZDHMXU+cuNp5izFB30jtcUjh1shllq2kxY5TQ4s9HVqqHuXTKpC38jjk&#10;pfGZOy/ri/k9XWtySs2m434NItIY/8Uf90kryH/S2nQmHQG5f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6YcMG+AAAA3AAAAA8AAAAAAAAAAAAAAAAAmAIAAGRycy9kb3ducmV2&#10;LnhtbFBLBQYAAAAABAAEAPUAAACDAwAAAAA=&#10;" filled="f" stroked="f">
                  <v:textbox style="mso-fit-shape-to-text:t" inset="0,0,0,0">
                    <w:txbxContent>
                      <w:p w14:paraId="60F95D32" w14:textId="77777777" w:rsidR="007816AD" w:rsidRDefault="007816AD" w:rsidP="00C07173">
                        <w:r>
                          <w:rPr>
                            <w:rFonts w:ascii="Times New Roman" w:hAnsi="Times New Roman" w:cs="Times New Roman"/>
                            <w:color w:val="000000"/>
                            <w:sz w:val="14"/>
                            <w:szCs w:val="14"/>
                            <w:lang w:val="en-US"/>
                          </w:rPr>
                          <w:t xml:space="preserve">I understand why people move from other countries to </w:t>
                        </w:r>
                      </w:p>
                    </w:txbxContent>
                  </v:textbox>
                </v:rect>
                <v:rect id="Rectangle 116" o:spid="_x0000_s1343" style="position:absolute;left:666;top:2596;width:549;height:3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TVWsIA&#10;AADcAAAADwAAAGRycy9kb3ducmV2LnhtbESPzYoCMRCE7wu+Q2jB25rRg4yjUZYFQZe9OPoAzaTn&#10;B5POkERnfPvNguCxqKqvqO1+tEY8yIfOsYLFPANBXDndcaPgejl85iBCRNZoHJOCJwXY7yYfWyy0&#10;G/hMjzI2IkE4FKigjbEvpAxVSxbD3PXEyaudtxiT9I3UHocEt0Yus2wlLXacFlrs6bul6lberQJ5&#10;KQ9DXhqfuZ9l/WtOx3NNTqnZdPzagIg0xnf41T5qBfl6Df9n0hGQu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1NVawgAAANwAAAAPAAAAAAAAAAAAAAAAAJgCAABkcnMvZG93&#10;bnJldi54bWxQSwUGAAAAAAQABAD1AAAAhwMAAAAA&#10;" filled="f" stroked="f">
                  <v:textbox style="mso-fit-shape-to-text:t" inset="0,0,0,0">
                    <w:txbxContent>
                      <w:p w14:paraId="59793ED3" w14:textId="77777777" w:rsidR="007816AD" w:rsidRDefault="007816AD" w:rsidP="00C07173">
                        <w:r>
                          <w:rPr>
                            <w:rFonts w:ascii="Times New Roman" w:hAnsi="Times New Roman" w:cs="Times New Roman"/>
                            <w:color w:val="000000"/>
                            <w:sz w:val="14"/>
                            <w:szCs w:val="14"/>
                            <w:lang w:val="en-US"/>
                          </w:rPr>
                          <w:t>Australia.</w:t>
                        </w:r>
                      </w:p>
                    </w:txbxContent>
                  </v:textbox>
                </v:rect>
                <v:rect id="Rectangle 117" o:spid="_x0000_s1344" style="position:absolute;left:4094;top:2510;width:246;height:3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Xm3b4A&#10;AADcAAAADwAAAGRycy9kb3ducmV2LnhtbERPy2oCMRTdC/5DuAV3mtSF6GiUUhCsdOPoB1wmdx6Y&#10;3AxJdKZ/bxYFl4fz3h1GZ8WTQuw8a/hcKBDElTcdNxpu1+N8DSImZIPWM2n4owiH/XSyw8L4gS/0&#10;LFMjcgjHAjW0KfWFlLFqyWFc+J44c7UPDlOGoZEm4JDDnZVLpVbSYce5ocWevluq7uXDaZDX8jis&#10;SxuUPy/rX/tzutTktZ59jF9bEInG9Bb/u09Gw0bl+flMPgJy/w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4F5t2+AAAA3AAAAA8AAAAAAAAAAAAAAAAAmAIAAGRycy9kb3ducmV2&#10;LnhtbFBLBQYAAAAABAAEAPUAAACDAwAAAAA=&#10;" filled="f" stroked="f">
                  <v:textbox style="mso-fit-shape-to-text:t" inset="0,0,0,0">
                    <w:txbxContent>
                      <w:p w14:paraId="1B6C0191" w14:textId="77777777" w:rsidR="007816AD" w:rsidRDefault="007816AD" w:rsidP="00C07173">
                        <w:r>
                          <w:rPr>
                            <w:rFonts w:ascii="Times New Roman" w:hAnsi="Times New Roman" w:cs="Times New Roman"/>
                            <w:color w:val="000000"/>
                            <w:sz w:val="14"/>
                            <w:szCs w:val="14"/>
                            <w:lang w:val="en-US"/>
                          </w:rPr>
                          <w:t>3.26</w:t>
                        </w:r>
                      </w:p>
                    </w:txbxContent>
                  </v:textbox>
                </v:rect>
                <v:rect id="Rectangle 118" o:spid="_x0000_s1345" style="position:absolute;left:4566;top:2510;width:246;height:3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lDRsIA&#10;AADcAAAADwAAAGRycy9kb3ducmV2LnhtbESPzWrDMBCE74W+g9hCb43kHELiRjEhEEhDL3HyAIu1&#10;/qHSykhq7L59VSjkOMzMN8y2mp0Vdwpx8KyhWCgQxI03A3cabtfj2xpETMgGrWfS8EMRqt3z0xZL&#10;4ye+0L1OncgQjiVq6FMaSylj05PDuPAjcfZaHxymLEMnTcApw52VS6VW0uHAeaHHkQ49NV/1t9Mg&#10;r/VxWtc2KH9etp/243RpyWv9+jLv30EkmtMj/N8+GQ0bVcDfmXwE5O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SUNGwgAAANwAAAAPAAAAAAAAAAAAAAAAAJgCAABkcnMvZG93&#10;bnJldi54bWxQSwUGAAAAAAQABAD1AAAAhwMAAAAA&#10;" filled="f" stroked="f">
                  <v:textbox style="mso-fit-shape-to-text:t" inset="0,0,0,0">
                    <w:txbxContent>
                      <w:p w14:paraId="1984D425" w14:textId="77777777" w:rsidR="007816AD" w:rsidRDefault="007816AD" w:rsidP="00C07173">
                        <w:r>
                          <w:rPr>
                            <w:rFonts w:ascii="Times New Roman" w:hAnsi="Times New Roman" w:cs="Times New Roman"/>
                            <w:color w:val="000000"/>
                            <w:sz w:val="14"/>
                            <w:szCs w:val="14"/>
                            <w:lang w:val="en-US"/>
                          </w:rPr>
                          <w:t>3.36</w:t>
                        </w:r>
                      </w:p>
                    </w:txbxContent>
                  </v:textbox>
                </v:rect>
                <v:rect id="Rectangle 119" o:spid="_x0000_s1346" style="position:absolute;left:5824;top:2510;width:246;height:3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vdMcIA&#10;AADcAAAADwAAAGRycy9kb3ducmV2LnhtbESP3WoCMRSE74W+QziF3mnSvRBdjSIFwUpvXH2Aw+bs&#10;DyYnS5K627dvCgUvh5n5htnuJ2fFg0LsPWt4XygQxLU3PbcabtfjfAUiJmSD1jNp+KEI+93LbIul&#10;8SNf6FGlVmQIxxI1dCkNpZSx7shhXPiBOHuNDw5TlqGVJuCY4c7KQqmldNhzXuhwoI+O6nv17TTI&#10;a3UcV5UNyp+L5st+ni4Nea3fXqfDBkSiKT3D/+2T0bBWBfydyUdA7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m90xwgAAANwAAAAPAAAAAAAAAAAAAAAAAJgCAABkcnMvZG93&#10;bnJldi54bWxQSwUGAAAAAAQABAD1AAAAhwMAAAAA&#10;" filled="f" stroked="f">
                  <v:textbox style="mso-fit-shape-to-text:t" inset="0,0,0,0">
                    <w:txbxContent>
                      <w:p w14:paraId="17CB5953" w14:textId="77777777" w:rsidR="007816AD" w:rsidRDefault="007816AD" w:rsidP="00C07173">
                        <w:r>
                          <w:rPr>
                            <w:rFonts w:ascii="Times New Roman" w:hAnsi="Times New Roman" w:cs="Times New Roman"/>
                            <w:color w:val="000000"/>
                            <w:sz w:val="14"/>
                            <w:szCs w:val="14"/>
                            <w:lang w:val="en-US"/>
                          </w:rPr>
                          <w:t>3.28</w:t>
                        </w:r>
                      </w:p>
                    </w:txbxContent>
                  </v:textbox>
                </v:rect>
                <v:rect id="Rectangle 120" o:spid="_x0000_s1347" style="position:absolute;left:6297;top:2510;width:246;height:3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d4qsIA&#10;AADcAAAADwAAAGRycy9kb3ducmV2LnhtbESP3WoCMRSE74W+QzgF7zSpBbFbo0hBsNIbVx/gsDn7&#10;g8nJkqTu9u2NUPBymJlvmPV2dFbcKMTOs4a3uQJBXHnTcaPhct7PViBiQjZoPZOGP4qw3bxM1lgY&#10;P/CJbmVqRIZwLFBDm1JfSBmrlhzGue+Js1f74DBlGRppAg4Z7qxcKLWUDjvOCy329NVSdS1/nQZ5&#10;LvfDqrRB+eOi/rHfh1NNXuvp67j7BJFoTM/wf/tgNHyod3icyUdAb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13iqwgAAANwAAAAPAAAAAAAAAAAAAAAAAJgCAABkcnMvZG93&#10;bnJldi54bWxQSwUGAAAAAAQABAD1AAAAhwMAAAAA&#10;" filled="f" stroked="f">
                  <v:textbox style="mso-fit-shape-to-text:t" inset="0,0,0,0">
                    <w:txbxContent>
                      <w:p w14:paraId="6F2E7C5F" w14:textId="77777777" w:rsidR="007816AD" w:rsidRDefault="007816AD" w:rsidP="00C07173">
                        <w:r>
                          <w:rPr>
                            <w:rFonts w:ascii="Times New Roman" w:hAnsi="Times New Roman" w:cs="Times New Roman"/>
                            <w:color w:val="000000"/>
                            <w:sz w:val="14"/>
                            <w:szCs w:val="14"/>
                            <w:lang w:val="en-US"/>
                          </w:rPr>
                          <w:t>3.42</w:t>
                        </w:r>
                      </w:p>
                    </w:txbxContent>
                  </v:textbox>
                </v:rect>
                <v:rect id="Rectangle 121" o:spid="_x0000_s1348" style="position:absolute;left:7542;top:2510;width:246;height:3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7g3sIA&#10;AADcAAAADwAAAGRycy9kb3ducmV2LnhtbESP3WoCMRSE74W+QzgF7zSpFLFbo0hBsNIbVx/gsDn7&#10;g8nJkqTu9u2NUPBymJlvmPV2dFbcKMTOs4a3uQJBXHnTcaPhct7PViBiQjZoPZOGP4qw3bxM1lgY&#10;P/CJbmVqRIZwLFBDm1JfSBmrlhzGue+Js1f74DBlGRppAg4Z7qxcKLWUDjvOCy329NVSdS1/nQZ5&#10;LvfDqrRB+eOi/rHfh1NNXuvp67j7BJFoTM/wf/tgNHyod3icyUdAb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PuDewgAAANwAAAAPAAAAAAAAAAAAAAAAAJgCAABkcnMvZG93&#10;bnJldi54bWxQSwUGAAAAAAQABAD1AAAAhwMAAAAA&#10;" filled="f" stroked="f">
                  <v:textbox style="mso-fit-shape-to-text:t" inset="0,0,0,0">
                    <w:txbxContent>
                      <w:p w14:paraId="656643B1" w14:textId="77777777" w:rsidR="007816AD" w:rsidRDefault="007816AD" w:rsidP="00C07173">
                        <w:r>
                          <w:rPr>
                            <w:rFonts w:ascii="Times New Roman" w:hAnsi="Times New Roman" w:cs="Times New Roman"/>
                            <w:color w:val="000000"/>
                            <w:sz w:val="14"/>
                            <w:szCs w:val="14"/>
                            <w:lang w:val="en-US"/>
                          </w:rPr>
                          <w:t>3.24</w:t>
                        </w:r>
                      </w:p>
                    </w:txbxContent>
                  </v:textbox>
                </v:rect>
                <v:rect id="Rectangle 122" o:spid="_x0000_s1349" style="position:absolute;left:8014;top:2510;width:246;height:3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JFRcIA&#10;AADcAAAADwAAAGRycy9kb3ducmV2LnhtbESP3WoCMRSE74W+QzgF7zSpULFbo0hBsNIbVx/gsDn7&#10;g8nJkqTu9u2NUPBymJlvmPV2dFbcKMTOs4a3uQJBXHnTcaPhct7PViBiQjZoPZOGP4qw3bxM1lgY&#10;P/CJbmVqRIZwLFBDm1JfSBmrlhzGue+Js1f74DBlGRppAg4Z7qxcKLWUDjvOCy329NVSdS1/nQZ5&#10;LvfDqrRB+eOi/rHfh1NNXuvp67j7BJFoTM/wf/tgNHyod3icyUdAb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ckVFwgAAANwAAAAPAAAAAAAAAAAAAAAAAJgCAABkcnMvZG93&#10;bnJldi54bWxQSwUGAAAAAAQABAD1AAAAhwMAAAAA&#10;" filled="f" stroked="f">
                  <v:textbox style="mso-fit-shape-to-text:t" inset="0,0,0,0">
                    <w:txbxContent>
                      <w:p w14:paraId="1F3FCED2" w14:textId="77777777" w:rsidR="007816AD" w:rsidRDefault="007816AD" w:rsidP="00C07173">
                        <w:r>
                          <w:rPr>
                            <w:rFonts w:ascii="Times New Roman" w:hAnsi="Times New Roman" w:cs="Times New Roman"/>
                            <w:color w:val="000000"/>
                            <w:sz w:val="14"/>
                            <w:szCs w:val="14"/>
                            <w:lang w:val="en-US"/>
                          </w:rPr>
                          <w:t>3.27</w:t>
                        </w:r>
                      </w:p>
                    </w:txbxContent>
                  </v:textbox>
                </v:rect>
                <v:rect id="Rectangle 123" o:spid="_x0000_s1350" style="position:absolute;left:206;top:2956;width:249;height:3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DbMsIA&#10;AADcAAAADwAAAGRycy9kb3ducmV2LnhtbESP3WoCMRSE7wt9h3CE3tVEL0S3RhFBUOmNqw9w2Jz9&#10;ocnJkqTu+vamUPBymJlvmPV2dFbcKcTOs4bZVIEgrrzpuNFwux4+lyBiQjZoPZOGB0XYbt7f1lgY&#10;P/CF7mVqRIZwLFBDm1JfSBmrlhzGqe+Js1f74DBlGRppAg4Z7qycK7WQDjvOCy32tG+p+il/nQZ5&#10;LQ/DsrRB+fO8/ran46Umr/XHZNx9gUg0plf4v300GlZqAX9n8hGQm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NsywgAAANwAAAAPAAAAAAAAAAAAAAAAAJgCAABkcnMvZG93&#10;bnJldi54bWxQSwUGAAAAAAQABAD1AAAAhwMAAAAA&#10;" filled="f" stroked="f">
                  <v:textbox style="mso-fit-shape-to-text:t" inset="0,0,0,0">
                    <w:txbxContent>
                      <w:p w14:paraId="6DEE08E1" w14:textId="77777777" w:rsidR="007816AD" w:rsidRDefault="007816AD" w:rsidP="00C07173">
                        <w:r>
                          <w:rPr>
                            <w:rFonts w:ascii="Times New Roman" w:hAnsi="Times New Roman" w:cs="Times New Roman"/>
                            <w:color w:val="000000"/>
                            <w:sz w:val="14"/>
                            <w:szCs w:val="14"/>
                            <w:lang w:val="en-US"/>
                          </w:rPr>
                          <w:t>9/11</w:t>
                        </w:r>
                      </w:p>
                    </w:txbxContent>
                  </v:textbox>
                </v:rect>
                <v:rect id="Rectangle 124" o:spid="_x0000_s1351" style="position:absolute;left:666;top:2789;width:3284;height:3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x+qcIA&#10;AADcAAAADwAAAGRycy9kb3ducmV2LnhtbESP3WoCMRSE74W+QzgF7zSpF9VujSIFwUpvXH2Aw+bs&#10;DyYnS5K627c3QsHLYWa+Ydbb0VlxoxA7zxre5goEceVNx42Gy3k/W4GICdmg9Uwa/ijCdvMyWWNh&#10;/MAnupWpERnCsUANbUp9IWWsWnIY574nzl7tg8OUZWikCThkuLNyodS7dNhxXmixp6+Wqmv56zTI&#10;c7kfVqUNyh8X9Y/9Ppxq8lpPX8fdJ4hEY3qG/9sHo+FDLeFxJh8Bub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7H6pwgAAANwAAAAPAAAAAAAAAAAAAAAAAJgCAABkcnMvZG93&#10;bnJldi54bWxQSwUGAAAAAAQABAD1AAAAhwMAAAAA&#10;" filled="f" stroked="f">
                  <v:textbox style="mso-fit-shape-to-text:t" inset="0,0,0,0">
                    <w:txbxContent>
                      <w:p w14:paraId="5FD7A196" w14:textId="77777777" w:rsidR="007816AD" w:rsidRDefault="007816AD" w:rsidP="00C07173">
                        <w:r>
                          <w:rPr>
                            <w:rFonts w:ascii="Times New Roman" w:hAnsi="Times New Roman" w:cs="Times New Roman"/>
                            <w:color w:val="000000"/>
                            <w:sz w:val="14"/>
                            <w:szCs w:val="14"/>
                            <w:lang w:val="en-US"/>
                          </w:rPr>
                          <w:t xml:space="preserve">It's good that people from lots of different countries live in </w:t>
                        </w:r>
                      </w:p>
                    </w:txbxContent>
                  </v:textbox>
                </v:rect>
                <v:rect id="Rectangle 125" o:spid="_x0000_s1352" style="position:absolute;left:666;top:2962;width:514;height:3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Pq274A&#10;AADcAAAADwAAAGRycy9kb3ducmV2LnhtbERPy2oCMRTdC/5DuAV3mtSF6GiUUhCsdOPoB1wmdx6Y&#10;3AxJdKZ/bxYFl4fz3h1GZ8WTQuw8a/hcKBDElTcdNxpu1+N8DSImZIPWM2n4owiH/XSyw8L4gS/0&#10;LFMjcgjHAjW0KfWFlLFqyWFc+J44c7UPDlOGoZEm4JDDnZVLpVbSYce5ocWevluq7uXDaZDX8jis&#10;SxuUPy/rX/tzutTktZ59jF9bEInG9Bb/u09Gw0bltflMPgJy/w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Bz6tu+AAAA3AAAAA8AAAAAAAAAAAAAAAAAmAIAAGRycy9kb3ducmV2&#10;LnhtbFBLBQYAAAAABAAEAPUAAACDAwAAAAA=&#10;" filled="f" stroked="f">
                  <v:textbox style="mso-fit-shape-to-text:t" inset="0,0,0,0">
                    <w:txbxContent>
                      <w:p w14:paraId="6E5EEF73" w14:textId="77777777" w:rsidR="007816AD" w:rsidRDefault="007816AD" w:rsidP="00C07173">
                        <w:r>
                          <w:rPr>
                            <w:rFonts w:ascii="Times New Roman" w:hAnsi="Times New Roman" w:cs="Times New Roman"/>
                            <w:color w:val="000000"/>
                            <w:sz w:val="14"/>
                            <w:szCs w:val="14"/>
                            <w:lang w:val="en-US"/>
                          </w:rPr>
                          <w:t>Australia</w:t>
                        </w:r>
                      </w:p>
                    </w:txbxContent>
                  </v:textbox>
                </v:rect>
                <v:rect id="Rectangle 126" o:spid="_x0000_s1353" style="position:absolute;left:4094;top:2876;width:246;height:3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9PQMIA&#10;AADcAAAADwAAAGRycy9kb3ducmV2LnhtbESP3WoCMRSE74W+QzhC7zTRi6Jbo4ggWOmNqw9w2Jz9&#10;ocnJkqTu9u1NQfBymJlvmM1udFbcKcTOs4bFXIEgrrzpuNFwux5nKxAxIRu0nknDH0XYbd8mGyyM&#10;H/hC9zI1IkM4FqihTakvpIxVSw7j3PfE2at9cJiyDI00AYcMd1YulfqQDjvOCy32dGip+il/nQZ5&#10;LY/DqrRB+fOy/rZfp0tNXuv36bj/BJFoTK/ws30yGtZqDf9n8hGQ2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P09AwgAAANwAAAAPAAAAAAAAAAAAAAAAAJgCAABkcnMvZG93&#10;bnJldi54bWxQSwUGAAAAAAQABAD1AAAAhwMAAAAA&#10;" filled="f" stroked="f">
                  <v:textbox style="mso-fit-shape-to-text:t" inset="0,0,0,0">
                    <w:txbxContent>
                      <w:p w14:paraId="4B150790" w14:textId="77777777" w:rsidR="007816AD" w:rsidRDefault="007816AD" w:rsidP="00C07173">
                        <w:r>
                          <w:rPr>
                            <w:rFonts w:ascii="Times New Roman" w:hAnsi="Times New Roman" w:cs="Times New Roman"/>
                            <w:color w:val="000000"/>
                            <w:sz w:val="14"/>
                            <w:szCs w:val="14"/>
                            <w:lang w:val="en-US"/>
                          </w:rPr>
                          <w:t>3.34</w:t>
                        </w:r>
                      </w:p>
                    </w:txbxContent>
                  </v:textbox>
                </v:rect>
                <v:rect id="Rectangle 127" o:spid="_x0000_s1354" style="position:absolute;left:4566;top:2876;width:246;height:3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9xwAMAA&#10;AADcAAAADwAAAGRycy9kb3ducmV2LnhtbERPS2rDMBDdF3oHMYXuGtlZFMeJbErBkJZuYucAgzX+&#10;UGlkJDV2b18tClk+3v9Ub9aIG/kwO1aQ7zIQxL3TM48Krl3zUoAIEVmjcUwKfilAXT0+nLDUbuUL&#10;3do4ihTCoUQFU4xLKWXoJ7IYdm4hTtzgvMWYoB+l9rimcGvkPstepcWZU8OEC71P1H+3P1aB7Npm&#10;LVrjM/e5H77Mx/kykFPq+Wl7O4KItMW7+N991goOeZqfzqQjIK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9xwAMAAAADcAAAADwAAAAAAAAAAAAAAAACYAgAAZHJzL2Rvd25y&#10;ZXYueG1sUEsFBgAAAAAEAAQA9QAAAIUDAAAAAA==&#10;" filled="f" stroked="f">
                  <v:textbox style="mso-fit-shape-to-text:t" inset="0,0,0,0">
                    <w:txbxContent>
                      <w:p w14:paraId="00CFF1AA" w14:textId="77777777" w:rsidR="007816AD" w:rsidRDefault="007816AD" w:rsidP="00C07173">
                        <w:r>
                          <w:rPr>
                            <w:rFonts w:ascii="Times New Roman" w:hAnsi="Times New Roman" w:cs="Times New Roman"/>
                            <w:color w:val="000000"/>
                            <w:sz w:val="14"/>
                            <w:szCs w:val="14"/>
                            <w:lang w:val="en-US"/>
                          </w:rPr>
                          <w:t>3.38</w:t>
                        </w:r>
                      </w:p>
                    </w:txbxContent>
                  </v:textbox>
                </v:rect>
                <v:rect id="Rectangle 128" o:spid="_x0000_s1355" style="position:absolute;left:5824;top:2876;width:246;height:3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DVm8IA&#10;AADcAAAADwAAAGRycy9kb3ducmV2LnhtbESPzYoCMRCE7wu+Q2jB25oZD+KORhFBcGUvjj5AM+n5&#10;waQzJFlnfHsjLOyxqKqvqM1utEY8yIfOsYJ8noEgrpzuuFFwux4/VyBCRNZoHJOCJwXYbScfGyy0&#10;G/hCjzI2IkE4FKigjbEvpAxVSxbD3PXEyaudtxiT9I3UHocEt0YusmwpLXacFlrs6dBSdS9/rQJ5&#10;LY/DqjQ+c+dF/WO+T5eanFKz6bhfg4g0xv/wX/ukFXzlObzPpCM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kNWbwgAAANwAAAAPAAAAAAAAAAAAAAAAAJgCAABkcnMvZG93&#10;bnJldi54bWxQSwUGAAAAAAQABAD1AAAAhwMAAAAA&#10;" filled="f" stroked="f">
                  <v:textbox style="mso-fit-shape-to-text:t" inset="0,0,0,0">
                    <w:txbxContent>
                      <w:p w14:paraId="4476ABC6" w14:textId="77777777" w:rsidR="007816AD" w:rsidRDefault="007816AD" w:rsidP="00C07173">
                        <w:r>
                          <w:rPr>
                            <w:rFonts w:ascii="Times New Roman" w:hAnsi="Times New Roman" w:cs="Times New Roman"/>
                            <w:color w:val="000000"/>
                            <w:sz w:val="14"/>
                            <w:szCs w:val="14"/>
                            <w:lang w:val="en-US"/>
                          </w:rPr>
                          <w:t>3.39</w:t>
                        </w:r>
                      </w:p>
                    </w:txbxContent>
                  </v:textbox>
                </v:rect>
                <v:rect id="Rectangle 129" o:spid="_x0000_s1356" style="position:absolute;left:6297;top:2876;width:246;height:3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JL7MIA&#10;AADcAAAADwAAAGRycy9kb3ducmV2LnhtbESPzYoCMRCE7wu+Q2jB25pxDuLOGmVZEFS8OPoAzaTn&#10;h006QxKd8e2NIOyxqKqvqPV2tEbcyYfOsYLFPANBXDndcaPgetl9rkCEiKzROCYFDwqw3Uw+1lho&#10;N/CZ7mVsRIJwKFBBG2NfSBmqliyGueuJk1c7bzEm6RupPQ4Jbo3Ms2wpLXacFlrs6bel6q+8WQXy&#10;Uu6GVWl85o55fTKH/bkmp9RsOv58g4g0xv/wu73XCr4WObzOpCMgN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QkvswgAAANwAAAAPAAAAAAAAAAAAAAAAAJgCAABkcnMvZG93&#10;bnJldi54bWxQSwUGAAAAAAQABAD1AAAAhwMAAAAA&#10;" filled="f" stroked="f">
                  <v:textbox style="mso-fit-shape-to-text:t" inset="0,0,0,0">
                    <w:txbxContent>
                      <w:p w14:paraId="17A89A6F" w14:textId="77777777" w:rsidR="007816AD" w:rsidRDefault="007816AD" w:rsidP="00C07173">
                        <w:r>
                          <w:rPr>
                            <w:rFonts w:ascii="Times New Roman" w:hAnsi="Times New Roman" w:cs="Times New Roman"/>
                            <w:color w:val="000000"/>
                            <w:sz w:val="14"/>
                            <w:szCs w:val="14"/>
                            <w:lang w:val="en-US"/>
                          </w:rPr>
                          <w:t>3.47</w:t>
                        </w:r>
                      </w:p>
                    </w:txbxContent>
                  </v:textbox>
                </v:rect>
                <v:rect id="Rectangle 130" o:spid="_x0000_s1357" style="position:absolute;left:7542;top:2876;width:246;height:3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7ud8IA&#10;AADcAAAADwAAAGRycy9kb3ducmV2LnhtbESPzYoCMRCE74LvEFrwphkVFnc0igiCLl4c9wGaSc8P&#10;Jp0hyTqzb28WhD0WVfUVtd0P1ogn+dA6VrCYZyCIS6dbrhV830+zNYgQkTUax6TglwLsd+PRFnPt&#10;er7Rs4i1SBAOOSpoYuxyKUPZkMUwdx1x8irnLcYkfS21xz7BrZHLLPuQFltOCw12dGyofBQ/VoG8&#10;F6d+XRifua9ldTWX860ip9R0Mhw2ICIN8T/8bp+1gs/FC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Du53wgAAANwAAAAPAAAAAAAAAAAAAAAAAJgCAABkcnMvZG93&#10;bnJldi54bWxQSwUGAAAAAAQABAD1AAAAhwMAAAAA&#10;" filled="f" stroked="f">
                  <v:textbox style="mso-fit-shape-to-text:t" inset="0,0,0,0">
                    <w:txbxContent>
                      <w:p w14:paraId="3A39488D" w14:textId="77777777" w:rsidR="007816AD" w:rsidRDefault="007816AD" w:rsidP="00C07173">
                        <w:r>
                          <w:rPr>
                            <w:rFonts w:ascii="Times New Roman" w:hAnsi="Times New Roman" w:cs="Times New Roman"/>
                            <w:color w:val="000000"/>
                            <w:sz w:val="14"/>
                            <w:szCs w:val="14"/>
                            <w:lang w:val="en-US"/>
                          </w:rPr>
                          <w:t>3.27</w:t>
                        </w:r>
                      </w:p>
                    </w:txbxContent>
                  </v:textbox>
                </v:rect>
                <v:rect id="Rectangle 131" o:spid="_x0000_s1358" style="position:absolute;left:8014;top:2876;width:246;height:3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d2A8IA&#10;AADcAAAADwAAAGRycy9kb3ducmV2LnhtbESPzYoCMRCE74LvEFrwphlFFnc0igiCLl4c9wGaSc8P&#10;Jp0hyTqzb28WhD0WVfUVtd0P1ogn+dA6VrCYZyCIS6dbrhV830+zNYgQkTUax6TglwLsd+PRFnPt&#10;er7Rs4i1SBAOOSpoYuxyKUPZkMUwdx1x8irnLcYkfS21xz7BrZHLLPuQFltOCw12dGyofBQ/VoG8&#10;F6d+XRifua9ldTWX860ip9R0Mhw2ICIN8T/8bp+1gs/FC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53YDwgAAANwAAAAPAAAAAAAAAAAAAAAAAJgCAABkcnMvZG93&#10;bnJldi54bWxQSwUGAAAAAAQABAD1AAAAhwMAAAAA&#10;" filled="f" stroked="f">
                  <v:textbox style="mso-fit-shape-to-text:t" inset="0,0,0,0">
                    <w:txbxContent>
                      <w:p w14:paraId="42A113DA" w14:textId="77777777" w:rsidR="007816AD" w:rsidRDefault="007816AD" w:rsidP="00C07173">
                        <w:r>
                          <w:rPr>
                            <w:rFonts w:ascii="Times New Roman" w:hAnsi="Times New Roman" w:cs="Times New Roman"/>
                            <w:color w:val="000000"/>
                            <w:sz w:val="14"/>
                            <w:szCs w:val="14"/>
                            <w:lang w:val="en-US"/>
                          </w:rPr>
                          <w:t>3.24</w:t>
                        </w:r>
                      </w:p>
                    </w:txbxContent>
                  </v:textbox>
                </v:rect>
                <v:rect id="Rectangle 132" o:spid="_x0000_s1359" style="position:absolute;left:173;top:3302;width:319;height:3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vTmMIA&#10;AADcAAAADwAAAGRycy9kb3ducmV2LnhtbESPzYoCMRCE74LvEFrwphkFF3c0igiCLl4c9wGaSc8P&#10;Jp0hyTqzb28WhD0WVfUVtd0P1ogn+dA6VrCYZyCIS6dbrhV830+zNYgQkTUax6TglwLsd+PRFnPt&#10;er7Rs4i1SBAOOSpoYuxyKUPZkMUwdx1x8irnLcYkfS21xz7BrZHLLPuQFltOCw12dGyofBQ/VoG8&#10;F6d+XRifua9ldTWX860ip9R0Mhw2ICIN8T/8bp+1gs/FC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q9OYwgAAANwAAAAPAAAAAAAAAAAAAAAAAJgCAABkcnMvZG93&#10;bnJldi54bWxQSwUGAAAAAAQABAD1AAAAhwMAAAAA&#10;" filled="f" stroked="f">
                  <v:textbox style="mso-fit-shape-to-text:t" inset="0,0,0,0">
                    <w:txbxContent>
                      <w:p w14:paraId="388368BD" w14:textId="77777777" w:rsidR="007816AD" w:rsidRDefault="007816AD" w:rsidP="00C07173">
                        <w:r>
                          <w:rPr>
                            <w:rFonts w:ascii="Times New Roman" w:hAnsi="Times New Roman" w:cs="Times New Roman"/>
                            <w:color w:val="000000"/>
                            <w:sz w:val="14"/>
                            <w:szCs w:val="14"/>
                            <w:lang w:val="en-US"/>
                          </w:rPr>
                          <w:t>11/13</w:t>
                        </w:r>
                      </w:p>
                    </w:txbxContent>
                  </v:textbox>
                </v:rect>
                <v:rect id="Rectangle 133" o:spid="_x0000_s1360" style="position:absolute;left:666;top:3135;width:3150;height:3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lN78IA&#10;AADcAAAADwAAAGRycy9kb3ducmV2LnhtbESPzYoCMRCE78K+Q2jBm5PRg7izRlkEQcWL4z5AM+n5&#10;YZPOkGSd8e2NIOyxqKqvqM1utEbcyYfOsYJFloMgrpzuuFHwczvM1yBCRNZoHJOCBwXYbT8mGyy0&#10;G/hK9zI2IkE4FKigjbEvpAxVSxZD5nri5NXOW4xJ+kZqj0OCWyOXeb6SFjtOCy32tG+p+i3/rAJ5&#10;Kw/DujQ+d+dlfTGn47Ump9RsOn5/gYg0xv/wu33UCj4XK3idSUdAb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eU3vwgAAANwAAAAPAAAAAAAAAAAAAAAAAJgCAABkcnMvZG93&#10;bnJldi54bWxQSwUGAAAAAAQABAD1AAAAhwMAAAAA&#10;" filled="f" stroked="f">
                  <v:textbox style="mso-fit-shape-to-text:t" inset="0,0,0,0">
                    <w:txbxContent>
                      <w:p w14:paraId="2455ECA2" w14:textId="77777777" w:rsidR="007816AD" w:rsidRDefault="007816AD" w:rsidP="00C07173">
                        <w:proofErr w:type="spellStart"/>
                        <w:r>
                          <w:rPr>
                            <w:rFonts w:ascii="Times New Roman" w:hAnsi="Times New Roman" w:cs="Times New Roman"/>
                            <w:color w:val="000000"/>
                            <w:sz w:val="14"/>
                            <w:szCs w:val="14"/>
                            <w:lang w:val="en-US"/>
                          </w:rPr>
                          <w:t>Grown ups</w:t>
                        </w:r>
                        <w:proofErr w:type="spellEnd"/>
                        <w:r>
                          <w:rPr>
                            <w:rFonts w:ascii="Times New Roman" w:hAnsi="Times New Roman" w:cs="Times New Roman"/>
                            <w:color w:val="000000"/>
                            <w:sz w:val="14"/>
                            <w:szCs w:val="14"/>
                            <w:lang w:val="en-US"/>
                          </w:rPr>
                          <w:t xml:space="preserve"> want me to get along with people from other </w:t>
                        </w:r>
                      </w:p>
                    </w:txbxContent>
                  </v:textbox>
                </v:rect>
                <v:rect id="Rectangle 134" o:spid="_x0000_s1361" style="position:absolute;left:666;top:3308;width:549;height:3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XodMIA&#10;AADcAAAADwAAAGRycy9kb3ducmV2LnhtbESPzYoCMRCE74LvEFrwphk9uO5oFBEEXbw47gM0k54f&#10;TDpDknVm394sCHssquorarsfrBFP8qF1rGAxz0AQl063XCv4vp9maxAhIms0jknBLwXY78ajLeba&#10;9XyjZxFrkSAcclTQxNjlUoayIYth7jri5FXOW4xJ+lpqj32CWyOXWbaSFltOCw12dGyofBQ/VoG8&#10;F6d+XRifua9ldTWX860ip9R0Mhw2ICIN8T/8bp+1gs/FB/ydSUdA7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Neh0wgAAANwAAAAPAAAAAAAAAAAAAAAAAJgCAABkcnMvZG93&#10;bnJldi54bWxQSwUGAAAAAAQABAD1AAAAhwMAAAAA&#10;" filled="f" stroked="f">
                  <v:textbox style="mso-fit-shape-to-text:t" inset="0,0,0,0">
                    <w:txbxContent>
                      <w:p w14:paraId="0F63D1C1" w14:textId="77777777" w:rsidR="007816AD" w:rsidRDefault="007816AD" w:rsidP="00C07173">
                        <w:proofErr w:type="gramStart"/>
                        <w:r>
                          <w:rPr>
                            <w:rFonts w:ascii="Times New Roman" w:hAnsi="Times New Roman" w:cs="Times New Roman"/>
                            <w:color w:val="000000"/>
                            <w:sz w:val="14"/>
                            <w:szCs w:val="14"/>
                            <w:lang w:val="en-US"/>
                          </w:rPr>
                          <w:t>countries</w:t>
                        </w:r>
                        <w:proofErr w:type="gramEnd"/>
                        <w:r>
                          <w:rPr>
                            <w:rFonts w:ascii="Times New Roman" w:hAnsi="Times New Roman" w:cs="Times New Roman"/>
                            <w:color w:val="000000"/>
                            <w:sz w:val="14"/>
                            <w:szCs w:val="14"/>
                            <w:lang w:val="en-US"/>
                          </w:rPr>
                          <w:t>.</w:t>
                        </w:r>
                      </w:p>
                    </w:txbxContent>
                  </v:textbox>
                </v:rect>
                <v:rect id="Rectangle 135" o:spid="_x0000_s1362" style="position:absolute;left:4094;top:3222;width:246;height:3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p8BsAA&#10;AADcAAAADwAAAGRycy9kb3ducmV2LnhtbERPS2rDMBDdF3oHMYXuGtlZFMeJbErBkJZuYucAgzX+&#10;UGlkJDV2b18tClk+3v9Ub9aIG/kwO1aQ7zIQxL3TM48Krl3zUoAIEVmjcUwKfilAXT0+nLDUbuUL&#10;3do4ihTCoUQFU4xLKWXoJ7IYdm4hTtzgvMWYoB+l9rimcGvkPstepcWZU8OEC71P1H+3P1aB7Npm&#10;LVrjM/e5H77Mx/kykFPq+Wl7O4KItMW7+N991goOeVqbzqQjIK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ap8BsAAAADcAAAADwAAAAAAAAAAAAAAAACYAgAAZHJzL2Rvd25y&#10;ZXYueG1sUEsFBgAAAAAEAAQA9QAAAIUDAAAAAA==&#10;" filled="f" stroked="f">
                  <v:textbox style="mso-fit-shape-to-text:t" inset="0,0,0,0">
                    <w:txbxContent>
                      <w:p w14:paraId="037296DC" w14:textId="77777777" w:rsidR="007816AD" w:rsidRDefault="007816AD" w:rsidP="00C07173">
                        <w:r>
                          <w:rPr>
                            <w:rFonts w:ascii="Times New Roman" w:hAnsi="Times New Roman" w:cs="Times New Roman"/>
                            <w:color w:val="000000"/>
                            <w:sz w:val="14"/>
                            <w:szCs w:val="14"/>
                            <w:lang w:val="en-US"/>
                          </w:rPr>
                          <w:t>3.16</w:t>
                        </w:r>
                      </w:p>
                    </w:txbxContent>
                  </v:textbox>
                </v:rect>
                <v:rect id="Rectangle 136" o:spid="_x0000_s1363" style="position:absolute;left:4566;top:3222;width:246;height:3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bZncEA&#10;AADcAAAADwAAAGRycy9kb3ducmV2LnhtbESPzYoCMRCE7wu+Q2jB25rRg+hoFBEEV/bi6AM0k54f&#10;TDpDEp3ZtzcLgseiqr6iNrvBGvEkH1rHCmbTDARx6XTLtYLb9fi9BBEiskbjmBT8UYDddvS1wVy7&#10;ni/0LGItEoRDjgqaGLtcylA2ZDFMXUecvMp5izFJX0vtsU9wa+Q8yxbSYstpocGODg2V9+JhFchr&#10;ceyXhfGZO8+rX/NzulTklJqMh/0aRKQhfsLv9kkrWM1W8H8mHQG5f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rm2Z3BAAAA3AAAAA8AAAAAAAAAAAAAAAAAmAIAAGRycy9kb3du&#10;cmV2LnhtbFBLBQYAAAAABAAEAPUAAACGAwAAAAA=&#10;" filled="f" stroked="f">
                  <v:textbox style="mso-fit-shape-to-text:t" inset="0,0,0,0">
                    <w:txbxContent>
                      <w:p w14:paraId="5E121CCF" w14:textId="77777777" w:rsidR="007816AD" w:rsidRDefault="007816AD" w:rsidP="00C07173">
                        <w:r>
                          <w:rPr>
                            <w:rFonts w:ascii="Times New Roman" w:hAnsi="Times New Roman" w:cs="Times New Roman"/>
                            <w:color w:val="000000"/>
                            <w:sz w:val="14"/>
                            <w:szCs w:val="14"/>
                            <w:lang w:val="en-US"/>
                          </w:rPr>
                          <w:t>3.24</w:t>
                        </w:r>
                      </w:p>
                    </w:txbxContent>
                  </v:textbox>
                </v:rect>
                <v:rect id="Rectangle 137" o:spid="_x0000_s1364" style="position:absolute;left:5824;top:3222;width:246;height:3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C6vb4A&#10;AADcAAAADwAAAGRycy9kb3ducmV2LnhtbERPy4rCMBTdC/5DuMLsNLWLwalGEUFQmY3VD7g0tw9M&#10;bkoSbf17sxiY5eG8N7vRGvEiHzrHCpaLDARx5XTHjYL77ThfgQgRWaNxTAreFGC3nU42WGg38JVe&#10;ZWxECuFQoII2xr6QMlQtWQwL1xMnrnbeYkzQN1J7HFK4NTLPsm9psePU0GJPh5aqR/m0CuStPA6r&#10;0vjMXfL615xP15qcUl+zcb8GEWmM/+I/90kr+MnT/HQmHQG5/Q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Wwur2+AAAA3AAAAA8AAAAAAAAAAAAAAAAAmAIAAGRycy9kb3ducmV2&#10;LnhtbFBLBQYAAAAABAAEAPUAAACDAwAAAAA=&#10;" filled="f" stroked="f">
                  <v:textbox style="mso-fit-shape-to-text:t" inset="0,0,0,0">
                    <w:txbxContent>
                      <w:p w14:paraId="77E81573" w14:textId="77777777" w:rsidR="007816AD" w:rsidRDefault="007816AD" w:rsidP="00C07173">
                        <w:r>
                          <w:rPr>
                            <w:rFonts w:ascii="Times New Roman" w:hAnsi="Times New Roman" w:cs="Times New Roman"/>
                            <w:color w:val="000000"/>
                            <w:sz w:val="14"/>
                            <w:szCs w:val="14"/>
                            <w:lang w:val="en-US"/>
                          </w:rPr>
                          <w:t>3.17</w:t>
                        </w:r>
                      </w:p>
                    </w:txbxContent>
                  </v:textbox>
                </v:rect>
                <v:rect id="Rectangle 138" o:spid="_x0000_s1365" style="position:absolute;left:6297;top:3222;width:246;height:3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wfJsIA&#10;AADcAAAADwAAAGRycy9kb3ducmV2LnhtbESPzYoCMRCE7wu+Q2jB25pxDuLOGmVZEFS8OPoAzaTn&#10;h006QxKd8e2NIOyxqKqvqPV2tEbcyYfOsYLFPANBXDndcaPgetl9rkCEiKzROCYFDwqw3Uw+1lho&#10;N/CZ7mVsRIJwKFBBG2NfSBmqliyGueuJk1c7bzEm6RupPQ4Jbo3Ms2wpLXacFlrs6bel6q+8WQXy&#10;Uu6GVWl85o55fTKH/bkmp9RsOv58g4g0xv/wu73XCr7yBbzOpCMgN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B8mwgAAANwAAAAPAAAAAAAAAAAAAAAAAJgCAABkcnMvZG93&#10;bnJldi54bWxQSwUGAAAAAAQABAD1AAAAhwMAAAAA&#10;" filled="f" stroked="f">
                  <v:textbox style="mso-fit-shape-to-text:t" inset="0,0,0,0">
                    <w:txbxContent>
                      <w:p w14:paraId="1D8BDE55" w14:textId="77777777" w:rsidR="007816AD" w:rsidRDefault="007816AD" w:rsidP="00C07173">
                        <w:r>
                          <w:rPr>
                            <w:rFonts w:ascii="Times New Roman" w:hAnsi="Times New Roman" w:cs="Times New Roman"/>
                            <w:color w:val="000000"/>
                            <w:sz w:val="14"/>
                            <w:szCs w:val="14"/>
                            <w:lang w:val="en-US"/>
                          </w:rPr>
                          <w:t>3.27</w:t>
                        </w:r>
                      </w:p>
                    </w:txbxContent>
                  </v:textbox>
                </v:rect>
                <v:rect id="Rectangle 139" o:spid="_x0000_s1366" style="position:absolute;left:7542;top:3222;width:246;height:3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6BUcIA&#10;AADcAAAADwAAAGRycy9kb3ducmV2LnhtbESPzYoCMRCE7wu+Q2hhb2vGOYjOGkUEQWUvjvsAzaTn&#10;B5POkERnfHuzsOCxqKqvqPV2tEY8yIfOsYL5LANBXDndcaPg93r4WoIIEVmjcUwKnhRgu5l8rLHQ&#10;buALPcrYiAThUKCCNsa+kDJULVkMM9cTJ6923mJM0jdSexwS3BqZZ9lCWuw4LbTY076l6lberQJ5&#10;LQ/DsjQ+c+e8/jGn46Ump9TndNx9g4g0xnf4v33UClZ5Dn9n0hGQm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LoFRwgAAANwAAAAPAAAAAAAAAAAAAAAAAJgCAABkcnMvZG93&#10;bnJldi54bWxQSwUGAAAAAAQABAD1AAAAhwMAAAAA&#10;" filled="f" stroked="f">
                  <v:textbox style="mso-fit-shape-to-text:t" inset="0,0,0,0">
                    <w:txbxContent>
                      <w:p w14:paraId="19DD189B" w14:textId="77777777" w:rsidR="007816AD" w:rsidRDefault="007816AD" w:rsidP="00C07173">
                        <w:r>
                          <w:rPr>
                            <w:rFonts w:ascii="Times New Roman" w:hAnsi="Times New Roman" w:cs="Times New Roman"/>
                            <w:color w:val="000000"/>
                            <w:sz w:val="14"/>
                            <w:szCs w:val="14"/>
                            <w:lang w:val="en-US"/>
                          </w:rPr>
                          <w:t>3.16</w:t>
                        </w:r>
                      </w:p>
                    </w:txbxContent>
                  </v:textbox>
                </v:rect>
                <v:rect id="Rectangle 140" o:spid="_x0000_s1367" style="position:absolute;left:8014;top:3222;width:246;height:3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IkysIA&#10;AADcAAAADwAAAGRycy9kb3ducmV2LnhtbESP3WoCMRSE7wu+QziCdzXrCkVXo4ggaOmNqw9w2Jz9&#10;weRkSVJ3+/amUOjlMDPfMNv9aI14kg+dYwWLeQaCuHK640bB/XZ6X4EIEVmjcUwKfijAfjd522Kh&#10;3cBXepaxEQnCoUAFbYx9IWWoWrIY5q4nTl7tvMWYpG+k9jgkuDUyz7IPabHjtNBiT8eWqkf5bRXI&#10;W3kaVqXxmfvM6y9zOV9rckrNpuNhAyLSGP/Df+2zVrDOl/B7Jh0Bu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YiTKwgAAANwAAAAPAAAAAAAAAAAAAAAAAJgCAABkcnMvZG93&#10;bnJldi54bWxQSwUGAAAAAAQABAD1AAAAhwMAAAAA&#10;" filled="f" stroked="f">
                  <v:textbox style="mso-fit-shape-to-text:t" inset="0,0,0,0">
                    <w:txbxContent>
                      <w:p w14:paraId="5205AEDA" w14:textId="77777777" w:rsidR="007816AD" w:rsidRDefault="007816AD" w:rsidP="00C07173">
                        <w:r>
                          <w:rPr>
                            <w:rFonts w:ascii="Times New Roman" w:hAnsi="Times New Roman" w:cs="Times New Roman"/>
                            <w:color w:val="000000"/>
                            <w:sz w:val="14"/>
                            <w:szCs w:val="14"/>
                            <w:lang w:val="en-US"/>
                          </w:rPr>
                          <w:t>3.18</w:t>
                        </w:r>
                      </w:p>
                    </w:txbxContent>
                  </v:textbox>
                </v:rect>
                <v:rect id="Rectangle 141" o:spid="_x0000_s1368" style="position:absolute;left:173;top:3648;width:319;height:3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u8vsIA&#10;AADcAAAADwAAAGRycy9kb3ducmV2LnhtbESP3WoCMRSE7wu+QziCdzXrIkVXo4ggaOmNqw9w2Jz9&#10;weRkSVJ3+/amUOjlMDPfMNv9aI14kg+dYwWLeQaCuHK640bB/XZ6X4EIEVmjcUwKfijAfjd522Kh&#10;3cBXepaxEQnCoUAFbYx9IWWoWrIY5q4nTl7tvMWYpG+k9jgkuDUyz7IPabHjtNBiT8eWqkf5bRXI&#10;W3kaVqXxmfvM6y9zOV9rckrNpuNhAyLSGP/Df+2zVrDOl/B7Jh0Bu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i7y+wgAAANwAAAAPAAAAAAAAAAAAAAAAAJgCAABkcnMvZG93&#10;bnJldi54bWxQSwUGAAAAAAQABAD1AAAAhwMAAAAA&#10;" filled="f" stroked="f">
                  <v:textbox style="mso-fit-shape-to-text:t" inset="0,0,0,0">
                    <w:txbxContent>
                      <w:p w14:paraId="3F11B20B" w14:textId="77777777" w:rsidR="007816AD" w:rsidRDefault="007816AD" w:rsidP="00C07173">
                        <w:r>
                          <w:rPr>
                            <w:rFonts w:ascii="Times New Roman" w:hAnsi="Times New Roman" w:cs="Times New Roman"/>
                            <w:color w:val="000000"/>
                            <w:sz w:val="14"/>
                            <w:szCs w:val="14"/>
                            <w:lang w:val="en-US"/>
                          </w:rPr>
                          <w:t>12/14</w:t>
                        </w:r>
                      </w:p>
                    </w:txbxContent>
                  </v:textbox>
                </v:rect>
                <v:rect id="Rectangle 142" o:spid="_x0000_s1369" style="position:absolute;left:666;top:3481;width:3347;height:3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cZJcIA&#10;AADcAAAADwAAAGRycy9kb3ducmV2LnhtbESP3WoCMRSE7wu+QziCdzXrgkVXo4ggaOmNqw9w2Jz9&#10;weRkSVJ3+/amUOjlMDPfMNv9aI14kg+dYwWLeQaCuHK640bB/XZ6X4EIEVmjcUwKfijAfjd522Kh&#10;3cBXepaxEQnCoUAFbYx9IWWoWrIY5q4nTl7tvMWYpG+k9jgkuDUyz7IPabHjtNBiT8eWqkf5bRXI&#10;W3kaVqXxmfvM6y9zOV9rckrNpuNhAyLSGP/Df+2zVrDOl/B7Jh0Bu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xxklwgAAANwAAAAPAAAAAAAAAAAAAAAAAJgCAABkcnMvZG93&#10;bnJldi54bWxQSwUGAAAAAAQABAD1AAAAhwMAAAAA&#10;" filled="f" stroked="f">
                  <v:textbox style="mso-fit-shape-to-text:t" inset="0,0,0,0">
                    <w:txbxContent>
                      <w:p w14:paraId="24E82976" w14:textId="77777777" w:rsidR="007816AD" w:rsidRDefault="007816AD" w:rsidP="00C07173">
                        <w:r>
                          <w:rPr>
                            <w:rFonts w:ascii="Times New Roman" w:hAnsi="Times New Roman" w:cs="Times New Roman"/>
                            <w:color w:val="000000"/>
                            <w:sz w:val="14"/>
                            <w:szCs w:val="14"/>
                            <w:lang w:val="en-US"/>
                          </w:rPr>
                          <w:t xml:space="preserve">Where I live, people are treated unfairly because of the way </w:t>
                        </w:r>
                      </w:p>
                    </w:txbxContent>
                  </v:textbox>
                </v:rect>
                <v:rect id="Rectangle 143" o:spid="_x0000_s1370" style="position:absolute;left:666;top:3655;width:560;height:3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WHUsIA&#10;AADcAAAADwAAAGRycy9kb3ducmV2LnhtbESPzYoCMRCE7wv7DqGFva0Z5yDuaBQRBBUvjj5AM+n5&#10;waQzJFlnfHuzIOyxqKqvqNVmtEY8yIfOsYLZNANBXDndcaPgdt1/L0CEiKzROCYFTwqwWX9+rLDQ&#10;buALPcrYiAThUKCCNsa+kDJULVkMU9cTJ6923mJM0jdSexwS3BqZZ9lcWuw4LbTY066l6l7+WgXy&#10;Wu6HRWl85k55fTbHw6Ump9TXZNwuQUQa43/43T5oBT/5HP7OpCMg1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FYdSwgAAANwAAAAPAAAAAAAAAAAAAAAAAJgCAABkcnMvZG93&#10;bnJldi54bWxQSwUGAAAAAAQABAD1AAAAhwMAAAAA&#10;" filled="f" stroked="f">
                  <v:textbox style="mso-fit-shape-to-text:t" inset="0,0,0,0">
                    <w:txbxContent>
                      <w:p w14:paraId="798B690F" w14:textId="77777777" w:rsidR="007816AD" w:rsidRDefault="007816AD" w:rsidP="00C07173">
                        <w:proofErr w:type="gramStart"/>
                        <w:r>
                          <w:rPr>
                            <w:rFonts w:ascii="Times New Roman" w:hAnsi="Times New Roman" w:cs="Times New Roman"/>
                            <w:color w:val="000000"/>
                            <w:sz w:val="14"/>
                            <w:szCs w:val="14"/>
                            <w:lang w:val="en-US"/>
                          </w:rPr>
                          <w:t>they</w:t>
                        </w:r>
                        <w:proofErr w:type="gramEnd"/>
                        <w:r>
                          <w:rPr>
                            <w:rFonts w:ascii="Times New Roman" w:hAnsi="Times New Roman" w:cs="Times New Roman"/>
                            <w:color w:val="000000"/>
                            <w:sz w:val="14"/>
                            <w:szCs w:val="14"/>
                            <w:lang w:val="en-US"/>
                          </w:rPr>
                          <w:t xml:space="preserve"> look.</w:t>
                        </w:r>
                      </w:p>
                    </w:txbxContent>
                  </v:textbox>
                </v:rect>
                <v:rect id="Rectangle 144" o:spid="_x0000_s1371" style="position:absolute;left:4094;top:3568;width:246;height:3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kiycIA&#10;AADcAAAADwAAAGRycy9kb3ducmV2LnhtbESP3WoCMRSE7wu+QziCdzXrXlhdjSKCoKU3rj7AYXP2&#10;B5OTJUnd7dubQqGXw8x8w2z3ozXiST50jhUs5hkI4srpjhsF99vpfQUiRGSNxjEp+KEA+93kbYuF&#10;dgNf6VnGRiQIhwIVtDH2hZShaslimLueOHm18xZjkr6R2uOQ4NbIPMuW0mLHaaHFno4tVY/y2yqQ&#10;t/I0rErjM/eZ11/mcr7W5JSaTcfDBkSkMf6H/9pnrWCdf8DvmXQE5O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WSLJwgAAANwAAAAPAAAAAAAAAAAAAAAAAJgCAABkcnMvZG93&#10;bnJldi54bWxQSwUGAAAAAAQABAD1AAAAhwMAAAAA&#10;" filled="f" stroked="f">
                  <v:textbox style="mso-fit-shape-to-text:t" inset="0,0,0,0">
                    <w:txbxContent>
                      <w:p w14:paraId="744A5271" w14:textId="77777777" w:rsidR="007816AD" w:rsidRDefault="007816AD" w:rsidP="00C07173">
                        <w:r>
                          <w:rPr>
                            <w:rFonts w:ascii="Times New Roman" w:hAnsi="Times New Roman" w:cs="Times New Roman"/>
                            <w:color w:val="000000"/>
                            <w:sz w:val="14"/>
                            <w:szCs w:val="14"/>
                            <w:lang w:val="en-US"/>
                          </w:rPr>
                          <w:t>2.10</w:t>
                        </w:r>
                      </w:p>
                    </w:txbxContent>
                  </v:textbox>
                </v:rect>
                <v:rect id="Rectangle 145" o:spid="_x0000_s1372" style="position:absolute;left:4566;top:3568;width:246;height:3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8a2u74A&#10;AADcAAAADwAAAGRycy9kb3ducmV2LnhtbERPy4rCMBTdC/5DuMLsNLWLwalGEUFQmY3VD7g0tw9M&#10;bkoSbf17sxiY5eG8N7vRGvEiHzrHCpaLDARx5XTHjYL77ThfgQgRWaNxTAreFGC3nU42WGg38JVe&#10;ZWxECuFQoII2xr6QMlQtWQwL1xMnrnbeYkzQN1J7HFK4NTLPsm9psePU0GJPh5aqR/m0CuStPA6r&#10;0vjMXfL615xP15qcUl+zcb8GEWmM/+I/90kr+MnT2nQmHQG5/Q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vGtru+AAAA3AAAAA8AAAAAAAAAAAAAAAAAmAIAAGRycy9kb3ducmV2&#10;LnhtbFBLBQYAAAAABAAEAPUAAACDAwAAAAA=&#10;" filled="f" stroked="f">
                  <v:textbox style="mso-fit-shape-to-text:t" inset="0,0,0,0">
                    <w:txbxContent>
                      <w:p w14:paraId="6249ABC4" w14:textId="77777777" w:rsidR="007816AD" w:rsidRDefault="007816AD" w:rsidP="00C07173">
                        <w:r>
                          <w:rPr>
                            <w:rFonts w:ascii="Times New Roman" w:hAnsi="Times New Roman" w:cs="Times New Roman"/>
                            <w:color w:val="000000"/>
                            <w:sz w:val="14"/>
                            <w:szCs w:val="14"/>
                            <w:lang w:val="en-US"/>
                          </w:rPr>
                          <w:t>2.04</w:t>
                        </w:r>
                      </w:p>
                    </w:txbxContent>
                  </v:textbox>
                </v:rect>
                <v:rect id="Rectangle 146" o:spid="_x0000_s1373" style="position:absolute;left:5824;top:3568;width:246;height:3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oTIMIA&#10;AADcAAAADwAAAGRycy9kb3ducmV2LnhtbESPzYoCMRCE7wu+Q+gFb2tm5yA6GmVZEFT24ugDNJOe&#10;H0w6QxKd8e3NguCxqKqvqPV2tEbcyYfOsYLvWQaCuHK640bB5bz7WoAIEVmjcUwKHhRgu5l8rLHQ&#10;buAT3cvYiAThUKCCNsa+kDJULVkMM9cTJ6923mJM0jdSexwS3BqZZ9lcWuw4LbTY029L1bW8WQXy&#10;XO6GRWl85o55/WcO+1NNTqnp5/izAhFpjO/wq73XCpb5Ev7PpCMgN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ihMgwgAAANwAAAAPAAAAAAAAAAAAAAAAAJgCAABkcnMvZG93&#10;bnJldi54bWxQSwUGAAAAAAQABAD1AAAAhwMAAAAA&#10;" filled="f" stroked="f">
                  <v:textbox style="mso-fit-shape-to-text:t" inset="0,0,0,0">
                    <w:txbxContent>
                      <w:p w14:paraId="3F4F5BA4" w14:textId="77777777" w:rsidR="007816AD" w:rsidRDefault="007816AD" w:rsidP="00C07173">
                        <w:r>
                          <w:rPr>
                            <w:rFonts w:ascii="Times New Roman" w:hAnsi="Times New Roman" w:cs="Times New Roman"/>
                            <w:color w:val="000000"/>
                            <w:sz w:val="14"/>
                            <w:szCs w:val="14"/>
                            <w:lang w:val="en-US"/>
                          </w:rPr>
                          <w:t>2.12</w:t>
                        </w:r>
                      </w:p>
                    </w:txbxContent>
                  </v:textbox>
                </v:rect>
                <v:rect id="Rectangle 147" o:spid="_x0000_s1374" style="position:absolute;left:6297;top:3568;width:246;height:3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ksYL4A&#10;AADcAAAADwAAAGRycy9kb3ducmV2LnhtbERPy4rCMBTdC/5DuII7TUdBnI5RBkFQcWOdD7g0tw8m&#10;uSlJtPXvzUJweTjvzW6wRjzIh9axgq95BoK4dLrlWsHf7TBbgwgRWaNxTAqeFGC3HY82mGvX85Ue&#10;RaxFCuGQo4Imxi6XMpQNWQxz1xEnrnLeYkzQ11J77FO4NXKRZStpseXU0GBH+4bK/+JuFchbcejX&#10;hfGZOy+qizkdrxU5paaT4fcHRKQhfsRv91Er+F6m+elMOgJy+w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BpLGC+AAAA3AAAAA8AAAAAAAAAAAAAAAAAmAIAAGRycy9kb3ducmV2&#10;LnhtbFBLBQYAAAAABAAEAPUAAACDAwAAAAA=&#10;" filled="f" stroked="f">
                  <v:textbox style="mso-fit-shape-to-text:t" inset="0,0,0,0">
                    <w:txbxContent>
                      <w:p w14:paraId="627B6975" w14:textId="77777777" w:rsidR="007816AD" w:rsidRDefault="007816AD" w:rsidP="00C07173">
                        <w:r>
                          <w:rPr>
                            <w:rFonts w:ascii="Times New Roman" w:hAnsi="Times New Roman" w:cs="Times New Roman"/>
                            <w:color w:val="000000"/>
                            <w:sz w:val="14"/>
                            <w:szCs w:val="14"/>
                            <w:lang w:val="en-US"/>
                          </w:rPr>
                          <w:t>1.93</w:t>
                        </w:r>
                      </w:p>
                    </w:txbxContent>
                  </v:textbox>
                </v:rect>
                <v:rect id="Rectangle 148" o:spid="_x0000_s1375" style="position:absolute;left:7542;top:3568;width:246;height:3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J+8IA&#10;AADcAAAADwAAAGRycy9kb3ducmV2LnhtbESPzYoCMRCE74LvEFrwphkVFnc0igiCLl4c9wGaSc8P&#10;Jp0hyTqzb28WhD0WVfUVtd0P1ogn+dA6VrCYZyCIS6dbrhV830+zNYgQkTUax6TglwLsd+PRFnPt&#10;er7Rs4i1SBAOOSpoYuxyKUPZkMUwdx1x8irnLcYkfS21xz7BrZHLLPuQFltOCw12dGyofBQ/VoG8&#10;F6d+XRifua9ldTWX860ip9R0Mhw2ICIN8T/8bp+1gs/VA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Yn7wgAAANwAAAAPAAAAAAAAAAAAAAAAAJgCAABkcnMvZG93&#10;bnJldi54bWxQSwUGAAAAAAQABAD1AAAAhwMAAAAA&#10;" filled="f" stroked="f">
                  <v:textbox style="mso-fit-shape-to-text:t" inset="0,0,0,0">
                    <w:txbxContent>
                      <w:p w14:paraId="3389A743" w14:textId="77777777" w:rsidR="007816AD" w:rsidRDefault="007816AD" w:rsidP="00C07173">
                        <w:r>
                          <w:rPr>
                            <w:rFonts w:ascii="Times New Roman" w:hAnsi="Times New Roman" w:cs="Times New Roman"/>
                            <w:color w:val="000000"/>
                            <w:sz w:val="14"/>
                            <w:szCs w:val="14"/>
                            <w:lang w:val="en-US"/>
                          </w:rPr>
                          <w:t>2.07</w:t>
                        </w:r>
                      </w:p>
                    </w:txbxContent>
                  </v:textbox>
                </v:rect>
                <v:rect id="Rectangle 149" o:spid="_x0000_s1376" style="position:absolute;left:8014;top:3568;width:246;height:3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XjMIA&#10;AADcAAAADwAAAGRycy9kb3ducmV2LnhtbESP3WoCMRSE7wu+QziCdzXrCkVXo4ggaOmNqw9w2Jz9&#10;weRkSVJ3+/amUOjlMDPfMNv9aI14kg+dYwWLeQaCuHK640bB/XZ6X4EIEVmjcUwKfijAfjd522Kh&#10;3cBXepaxEQnCoUAFbYx9IWWoWrIY5q4nTl7tvMWYpG+k9jgkuDUyz7IPabHjtNBiT8eWqkf5bRXI&#10;W3kaVqXxmfvM6y9zOV9rckrNpuNhAyLSGP/Df+2zVrBe5vB7Jh0Bu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9xeMwgAAANwAAAAPAAAAAAAAAAAAAAAAAJgCAABkcnMvZG93&#10;bnJldi54bWxQSwUGAAAAAAQABAD1AAAAhwMAAAAA&#10;" filled="f" stroked="f">
                  <v:textbox style="mso-fit-shape-to-text:t" inset="0,0,0,0">
                    <w:txbxContent>
                      <w:p w14:paraId="42E2958C" w14:textId="77777777" w:rsidR="007816AD" w:rsidRDefault="007816AD" w:rsidP="00C07173">
                        <w:r>
                          <w:rPr>
                            <w:rFonts w:ascii="Times New Roman" w:hAnsi="Times New Roman" w:cs="Times New Roman"/>
                            <w:color w:val="000000"/>
                            <w:sz w:val="14"/>
                            <w:szCs w:val="14"/>
                            <w:lang w:val="en-US"/>
                          </w:rPr>
                          <w:t>2.18</w:t>
                        </w:r>
                      </w:p>
                    </w:txbxContent>
                  </v:textbox>
                </v:rect>
                <v:rect id="Rectangle 150" o:spid="_x0000_s1377" style="position:absolute;left:173;top:3994;width:319;height:3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uyF8IA&#10;AADcAAAADwAAAGRycy9kb3ducmV2LnhtbESPzYoCMRCE7wu+Q2jB25pRYXFHo4ggqOzFcR+gmfT8&#10;YNIZkuiMb2+EhT0WVfUVtd4O1ogH+dA6VjCbZiCIS6dbrhX8Xg+fSxAhIms0jknBkwJsN6OPNeba&#10;9XyhRxFrkSAcclTQxNjlUoayIYth6jri5FXOW4xJ+lpqj32CWyPnWfYlLbacFhrsaN9QeSvuVoG8&#10;Fod+WRifufO8+jGn46Uip9RkPOxWICIN8T/81z5qBd+LBbzPpCMgN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u7IXwgAAANwAAAAPAAAAAAAAAAAAAAAAAJgCAABkcnMvZG93&#10;bnJldi54bWxQSwUGAAAAAAQABAD1AAAAhwMAAAAA&#10;" filled="f" stroked="f">
                  <v:textbox style="mso-fit-shape-to-text:t" inset="0,0,0,0">
                    <w:txbxContent>
                      <w:p w14:paraId="098FFE65" w14:textId="77777777" w:rsidR="007816AD" w:rsidRDefault="007816AD" w:rsidP="00C07173">
                        <w:r>
                          <w:rPr>
                            <w:rFonts w:ascii="Times New Roman" w:hAnsi="Times New Roman" w:cs="Times New Roman"/>
                            <w:color w:val="000000"/>
                            <w:sz w:val="14"/>
                            <w:szCs w:val="14"/>
                            <w:lang w:val="en-US"/>
                          </w:rPr>
                          <w:t>13/15</w:t>
                        </w:r>
                      </w:p>
                    </w:txbxContent>
                  </v:textbox>
                </v:rect>
                <v:rect id="Rectangle 151" o:spid="_x0000_s1378" style="position:absolute;left:666;top:3828;width:3363;height:3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IqY8IA&#10;AADcAAAADwAAAGRycy9kb3ducmV2LnhtbESP3WoCMRSE7wu+QziCdzWrFtHVKFIQbPHG1Qc4bM7+&#10;YHKyJKm7ffumIHg5zMw3zHY/WCMe5EPrWMFsmoEgLp1uuVZwux7fVyBCRNZoHJOCXwqw343etphr&#10;1/OFHkWsRYJwyFFBE2OXSxnKhiyGqeuIk1c5bzEm6WupPfYJbo2cZ9lSWmw5LTTY0WdD5b34sQrk&#10;tTj2q8L4zH3Pq7P5Ol0qckpNxsNhAyLSEF/hZ/ukFawXH/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UipjwgAAANwAAAAPAAAAAAAAAAAAAAAAAJgCAABkcnMvZG93&#10;bnJldi54bWxQSwUGAAAAAAQABAD1AAAAhwMAAAAA&#10;" filled="f" stroked="f">
                  <v:textbox style="mso-fit-shape-to-text:t" inset="0,0,0,0">
                    <w:txbxContent>
                      <w:p w14:paraId="741F16B2" w14:textId="77777777" w:rsidR="007816AD" w:rsidRDefault="007816AD" w:rsidP="00C07173">
                        <w:r>
                          <w:rPr>
                            <w:rFonts w:ascii="Times New Roman" w:hAnsi="Times New Roman" w:cs="Times New Roman"/>
                            <w:color w:val="000000"/>
                            <w:sz w:val="14"/>
                            <w:szCs w:val="14"/>
                            <w:lang w:val="en-US"/>
                          </w:rPr>
                          <w:t xml:space="preserve">When I meet new people from other countries, I think about </w:t>
                        </w:r>
                      </w:p>
                    </w:txbxContent>
                  </v:textbox>
                </v:rect>
                <v:rect id="Rectangle 152" o:spid="_x0000_s1379" style="position:absolute;left:666;top:4001;width:1198;height:3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6P+MIA&#10;AADcAAAADwAAAGRycy9kb3ducmV2LnhtbESP3WoCMRSE7wu+QziCdzWrUtHVKFIQbPHG1Qc4bM7+&#10;YHKyJKm7ffumIHg5zMw3zHY/WCMe5EPrWMFsmoEgLp1uuVZwux7fVyBCRNZoHJOCXwqw343etphr&#10;1/OFHkWsRYJwyFFBE2OXSxnKhiyGqeuIk1c5bzEm6WupPfYJbo2cZ9lSWmw5LTTY0WdD5b34sQrk&#10;tTj2q8L4zH3Pq7P5Ol0qckpNxsNhAyLSEF/hZ/ukFawXH/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Ho/4wgAAANwAAAAPAAAAAAAAAAAAAAAAAJgCAABkcnMvZG93&#10;bnJldi54bWxQSwUGAAAAAAQABAD1AAAAhwMAAAAA&#10;" filled="f" stroked="f">
                  <v:textbox style="mso-fit-shape-to-text:t" inset="0,0,0,0">
                    <w:txbxContent>
                      <w:p w14:paraId="67B698BB" w14:textId="77777777" w:rsidR="007816AD" w:rsidRDefault="007816AD" w:rsidP="00C07173">
                        <w:proofErr w:type="gramStart"/>
                        <w:r>
                          <w:rPr>
                            <w:rFonts w:ascii="Times New Roman" w:hAnsi="Times New Roman" w:cs="Times New Roman"/>
                            <w:color w:val="000000"/>
                            <w:sz w:val="14"/>
                            <w:szCs w:val="14"/>
                            <w:lang w:val="en-US"/>
                          </w:rPr>
                          <w:t>how</w:t>
                        </w:r>
                        <w:proofErr w:type="gramEnd"/>
                        <w:r>
                          <w:rPr>
                            <w:rFonts w:ascii="Times New Roman" w:hAnsi="Times New Roman" w:cs="Times New Roman"/>
                            <w:color w:val="000000"/>
                            <w:sz w:val="14"/>
                            <w:szCs w:val="14"/>
                            <w:lang w:val="en-US"/>
                          </w:rPr>
                          <w:t xml:space="preserve"> we are different.  </w:t>
                        </w:r>
                      </w:p>
                    </w:txbxContent>
                  </v:textbox>
                </v:rect>
                <v:rect id="Rectangle 153" o:spid="_x0000_s1380" style="position:absolute;left:4094;top:3914;width:246;height:3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wRj8IA&#10;AADcAAAADwAAAGRycy9kb3ducmV2LnhtbESPzYoCMRCE74LvEFrwphkVxB2NIoKgy14c9wGaSc8P&#10;Jp0hic749puFhT0WVfUVtTsM1ogX+dA6VrCYZyCIS6dbrhV838+zDYgQkTUax6TgTQEO+/Foh7l2&#10;Pd/oVcRaJAiHHBU0MXa5lKFsyGKYu444eZXzFmOSvpbaY5/g1shllq2lxZbTQoMdnRoqH8XTKpD3&#10;4txvCuMz97msvsz1cqvIKTWdDMctiEhD/A//tS9awcdqD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zBGPwgAAANwAAAAPAAAAAAAAAAAAAAAAAJgCAABkcnMvZG93&#10;bnJldi54bWxQSwUGAAAAAAQABAD1AAAAhwMAAAAA&#10;" filled="f" stroked="f">
                  <v:textbox style="mso-fit-shape-to-text:t" inset="0,0,0,0">
                    <w:txbxContent>
                      <w:p w14:paraId="630E37B1" w14:textId="77777777" w:rsidR="007816AD" w:rsidRDefault="007816AD" w:rsidP="00C07173">
                        <w:r>
                          <w:rPr>
                            <w:rFonts w:ascii="Times New Roman" w:hAnsi="Times New Roman" w:cs="Times New Roman"/>
                            <w:color w:val="000000"/>
                            <w:sz w:val="14"/>
                            <w:szCs w:val="14"/>
                            <w:lang w:val="en-US"/>
                          </w:rPr>
                          <w:t>2.53</w:t>
                        </w:r>
                      </w:p>
                    </w:txbxContent>
                  </v:textbox>
                </v:rect>
                <v:rect id="Rectangle 154" o:spid="_x0000_s1381" style="position:absolute;left:4566;top:3914;width:246;height:3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C0FMIA&#10;AADcAAAADwAAAGRycy9kb3ducmV2LnhtbESP3WoCMRSE7wu+QziCdzWrQtXVKFIQbPHG1Qc4bM7+&#10;YHKyJKm7ffumIHg5zMw3zHY/WCMe5EPrWMFsmoEgLp1uuVZwux7fVyBCRNZoHJOCXwqw343etphr&#10;1/OFHkWsRYJwyFFBE2OXSxnKhiyGqeuIk1c5bzEm6WupPfYJbo2cZ9mHtNhyWmiwo8+GynvxYxXI&#10;a3HsV4XxmfueV2fzdbpU5JSajIfDBkSkIb7Cz/ZJK1gvl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gLQUwgAAANwAAAAPAAAAAAAAAAAAAAAAAJgCAABkcnMvZG93&#10;bnJldi54bWxQSwUGAAAAAAQABAD1AAAAhwMAAAAA&#10;" filled="f" stroked="f">
                  <v:textbox style="mso-fit-shape-to-text:t" inset="0,0,0,0">
                    <w:txbxContent>
                      <w:p w14:paraId="337B6183" w14:textId="77777777" w:rsidR="007816AD" w:rsidRDefault="007816AD" w:rsidP="00C07173">
                        <w:r>
                          <w:rPr>
                            <w:rFonts w:ascii="Times New Roman" w:hAnsi="Times New Roman" w:cs="Times New Roman"/>
                            <w:color w:val="000000"/>
                            <w:sz w:val="14"/>
                            <w:szCs w:val="14"/>
                            <w:lang w:val="en-US"/>
                          </w:rPr>
                          <w:t>2.42</w:t>
                        </w:r>
                      </w:p>
                    </w:txbxContent>
                  </v:textbox>
                </v:rect>
                <v:rect id="Rectangle 155" o:spid="_x0000_s1382" style="position:absolute;left:5824;top:3914;width:246;height:3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8gZr4A&#10;AADcAAAADwAAAGRycy9kb3ducmV2LnhtbERPy4rCMBTdC/5DuII7TUdBnI5RBkFQcWOdD7g0tw8m&#10;uSlJtPXvzUJweTjvzW6wRjzIh9axgq95BoK4dLrlWsHf7TBbgwgRWaNxTAqeFGC3HY82mGvX85Ue&#10;RaxFCuGQo4Imxi6XMpQNWQxz1xEnrnLeYkzQ11J77FO4NXKRZStpseXU0GBH+4bK/+JuFchbcejX&#10;hfGZOy+qizkdrxU5paaT4fcHRKQhfsRv91Er+F6mtelMOgJy+w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4fIGa+AAAA3AAAAA8AAAAAAAAAAAAAAAAAmAIAAGRycy9kb3ducmV2&#10;LnhtbFBLBQYAAAAABAAEAPUAAACDAwAAAAA=&#10;" filled="f" stroked="f">
                  <v:textbox style="mso-fit-shape-to-text:t" inset="0,0,0,0">
                    <w:txbxContent>
                      <w:p w14:paraId="1F589AC2" w14:textId="77777777" w:rsidR="007816AD" w:rsidRDefault="007816AD" w:rsidP="00C07173">
                        <w:r>
                          <w:rPr>
                            <w:rFonts w:ascii="Times New Roman" w:hAnsi="Times New Roman" w:cs="Times New Roman"/>
                            <w:color w:val="000000"/>
                            <w:sz w:val="14"/>
                            <w:szCs w:val="14"/>
                            <w:lang w:val="en-US"/>
                          </w:rPr>
                          <w:t>2.64</w:t>
                        </w:r>
                      </w:p>
                    </w:txbxContent>
                  </v:textbox>
                </v:rect>
                <v:rect id="Rectangle 156" o:spid="_x0000_s1383" style="position:absolute;left:6297;top:3914;width:246;height:3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OF/cIA&#10;AADcAAAADwAAAGRycy9kb3ducmV2LnhtbESPzYoCMRCE74LvEFrwphkVFp01igiCLl4c9wGaSc8P&#10;Jp0hyTqzb28WhD0WVfUVtd0P1ogn+dA6VrCYZyCIS6dbrhV830+zNYgQkTUax6TglwLsd+PRFnPt&#10;er7Rs4i1SBAOOSpoYuxyKUPZkMUwdx1x8irnLcYkfS21xz7BrZHLLPuQFltOCw12dGyofBQ/VoG8&#10;F6d+XRifua9ldTWX860ip9R0Mhw+QUQa4n/43T5rBZvVB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U4X9wgAAANwAAAAPAAAAAAAAAAAAAAAAAJgCAABkcnMvZG93&#10;bnJldi54bWxQSwUGAAAAAAQABAD1AAAAhwMAAAAA&#10;" filled="f" stroked="f">
                  <v:textbox style="mso-fit-shape-to-text:t" inset="0,0,0,0">
                    <w:txbxContent>
                      <w:p w14:paraId="2535D8D9" w14:textId="77777777" w:rsidR="007816AD" w:rsidRDefault="007816AD" w:rsidP="00C07173">
                        <w:r>
                          <w:rPr>
                            <w:rFonts w:ascii="Times New Roman" w:hAnsi="Times New Roman" w:cs="Times New Roman"/>
                            <w:color w:val="000000"/>
                            <w:sz w:val="14"/>
                            <w:szCs w:val="14"/>
                            <w:lang w:val="en-US"/>
                          </w:rPr>
                          <w:t>2.45</w:t>
                        </w:r>
                      </w:p>
                    </w:txbxContent>
                  </v:textbox>
                </v:rect>
                <v:rect id="Rectangle 157" o:spid="_x0000_s1384" style="position:absolute;left:7542;top:3914;width:246;height:3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9fHb4A&#10;AADcAAAADwAAAGRycy9kb3ducmV2LnhtbERPy4rCMBTdC/5DuII7TUdEnI5RBkFQcWOdD7g0tw8m&#10;uSlJtPXvzUJweTjvzW6wRjzIh9axgq95BoK4dLrlWsHf7TBbgwgRWaNxTAqeFGC3HY82mGvX85Ue&#10;RaxFCuGQo4Imxi6XMpQNWQxz1xEnrnLeYkzQ11J77FO4NXKRZStpseXU0GBH+4bK/+JuFchbcejX&#10;hfGZOy+qizkdrxU5paaT4fcHRKQhfsRv91Er+F6m+elMOgJy+w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hvXx2+AAAA3AAAAA8AAAAAAAAAAAAAAAAAmAIAAGRycy9kb3ducmV2&#10;LnhtbFBLBQYAAAAABAAEAPUAAACDAwAAAAA=&#10;" filled="f" stroked="f">
                  <v:textbox style="mso-fit-shape-to-text:t" inset="0,0,0,0">
                    <w:txbxContent>
                      <w:p w14:paraId="1DCCC48A" w14:textId="77777777" w:rsidR="007816AD" w:rsidRDefault="007816AD" w:rsidP="00C07173">
                        <w:r>
                          <w:rPr>
                            <w:rFonts w:ascii="Times New Roman" w:hAnsi="Times New Roman" w:cs="Times New Roman"/>
                            <w:color w:val="000000"/>
                            <w:sz w:val="14"/>
                            <w:szCs w:val="14"/>
                            <w:lang w:val="en-US"/>
                          </w:rPr>
                          <w:t>2.37</w:t>
                        </w:r>
                      </w:p>
                    </w:txbxContent>
                  </v:textbox>
                </v:rect>
                <v:rect id="Rectangle 158" o:spid="_x0000_s1385" style="position:absolute;left:8014;top:3914;width:246;height:3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P6hsIA&#10;AADcAAAADwAAAGRycy9kb3ducmV2LnhtbESPzYoCMRCE74LvEFrwphlFFnc0igiCLl4c9wGaSc8P&#10;Jp0hyTqzb28WhD0WVfUVtd0P1ogn+dA6VrCYZyCIS6dbrhV830+zNYgQkTUax6TglwLsd+PRFnPt&#10;er7Rs4i1SBAOOSpoYuxyKUPZkMUwdx1x8irnLcYkfS21xz7BrZHLLPuQFltOCw12dGyofBQ/VoG8&#10;F6d+XRifua9ldTWX860ip9R0Mhw2ICIN8T/8bp+1gs/VA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I/qGwgAAANwAAAAPAAAAAAAAAAAAAAAAAJgCAABkcnMvZG93&#10;bnJldi54bWxQSwUGAAAAAAQABAD1AAAAhwMAAAAA&#10;" filled="f" stroked="f">
                  <v:textbox style="mso-fit-shape-to-text:t" inset="0,0,0,0">
                    <w:txbxContent>
                      <w:p w14:paraId="539CB574" w14:textId="77777777" w:rsidR="007816AD" w:rsidRDefault="007816AD" w:rsidP="00C07173">
                        <w:r>
                          <w:rPr>
                            <w:rFonts w:ascii="Times New Roman" w:hAnsi="Times New Roman" w:cs="Times New Roman"/>
                            <w:color w:val="000000"/>
                            <w:sz w:val="14"/>
                            <w:szCs w:val="14"/>
                            <w:lang w:val="en-US"/>
                          </w:rPr>
                          <w:t>2.37</w:t>
                        </w:r>
                      </w:p>
                    </w:txbxContent>
                  </v:textbox>
                </v:rect>
                <v:rect id="Rectangle 159" o:spid="_x0000_s1386" style="position:absolute;left:173;top:4340;width:319;height:3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k8cIA&#10;AADcAAAADwAAAGRycy9kb3ducmV2LnhtbESP3WoCMRSE7wu+QziCdzXrIkVXo4ggaOmNqw9w2Jz9&#10;weRkSVJ3+/amUOjlMDPfMNv9aI14kg+dYwWLeQaCuHK640bB/XZ6X4EIEVmjcUwKfijAfjd522Kh&#10;3cBXepaxEQnCoUAFbYx9IWWoWrIY5q4nTl7tvMWYpG+k9jgkuDUyz7IPabHjtNBiT8eWqkf5bRXI&#10;W3kaVqXxmfvM6y9zOV9rckrNpuNhAyLSGP/Df+2zVrBe5vB7Jh0Bu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8WTxwgAAANwAAAAPAAAAAAAAAAAAAAAAAJgCAABkcnMvZG93&#10;bnJldi54bWxQSwUGAAAAAAQABAD1AAAAhwMAAAAA&#10;" filled="f" stroked="f">
                  <v:textbox style="mso-fit-shape-to-text:t" inset="0,0,0,0">
                    <w:txbxContent>
                      <w:p w14:paraId="3DE9FC61" w14:textId="77777777" w:rsidR="007816AD" w:rsidRDefault="007816AD" w:rsidP="00C07173">
                        <w:r>
                          <w:rPr>
                            <w:rFonts w:ascii="Times New Roman" w:hAnsi="Times New Roman" w:cs="Times New Roman"/>
                            <w:color w:val="000000"/>
                            <w:sz w:val="14"/>
                            <w:szCs w:val="14"/>
                            <w:lang w:val="en-US"/>
                          </w:rPr>
                          <w:t>16/18</w:t>
                        </w:r>
                      </w:p>
                    </w:txbxContent>
                  </v:textbox>
                </v:rect>
                <v:rect id="Rectangle 160" o:spid="_x0000_s1387" style="position:absolute;left:666;top:4174;width:3407;height:3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3BasIA&#10;AADcAAAADwAAAGRycy9kb3ducmV2LnhtbESP3WoCMRSE7wu+QziCdzWrFtHVKFIQbPHG1Qc4bM7+&#10;YHKyJKm7ffumIHg5zMw3zHY/WCMe5EPrWMFsmoEgLp1uuVZwux7fVyBCRNZoHJOCXwqw343etphr&#10;1/OFHkWsRYJwyFFBE2OXSxnKhiyGqeuIk1c5bzEm6WupPfYJbo2cZ9lSWmw5LTTY0WdD5b34sQrk&#10;tTj2q8L4zH3Pq7P5Ol0qckpNxsNhAyLSEF/hZ/ukFaw/F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vcFqwgAAANwAAAAPAAAAAAAAAAAAAAAAAJgCAABkcnMvZG93&#10;bnJldi54bWxQSwUGAAAAAAQABAD1AAAAhwMAAAAA&#10;" filled="f" stroked="f">
                  <v:textbox style="mso-fit-shape-to-text:t" inset="0,0,0,0">
                    <w:txbxContent>
                      <w:p w14:paraId="5483FBE4" w14:textId="77777777" w:rsidR="007816AD" w:rsidRDefault="007816AD" w:rsidP="00C07173">
                        <w:r>
                          <w:rPr>
                            <w:rFonts w:ascii="Times New Roman" w:hAnsi="Times New Roman" w:cs="Times New Roman"/>
                            <w:color w:val="000000"/>
                            <w:sz w:val="14"/>
                            <w:szCs w:val="14"/>
                            <w:lang w:val="en-US"/>
                          </w:rPr>
                          <w:t xml:space="preserve">People who move to Australia should be like the people who </w:t>
                        </w:r>
                      </w:p>
                    </w:txbxContent>
                  </v:textbox>
                </v:rect>
                <v:rect id="Rectangle 161" o:spid="_x0000_s1388" style="position:absolute;left:666;top:4347;width:875;height:3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RZHsIA&#10;AADcAAAADwAAAGRycy9kb3ducmV2LnhtbESPzYoCMRCE7wu+Q2jB25pRZHFHo4ggqOzFcR+gmfT8&#10;YNIZkuiMb2+EhT0WVfUVtd4O1ogH+dA6VjCbZiCIS6dbrhX8Xg+fSxAhIms0jknBkwJsN6OPNeba&#10;9XyhRxFrkSAcclTQxNjlUoayIYth6jri5FXOW4xJ+lpqj32CWyPnWfYlLbacFhrsaN9QeSvuVoG8&#10;Fod+WRifufO8+jGn46Uip9RkPOxWICIN8T/81z5qBd+LBbzPpCMgN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VFkewgAAANwAAAAPAAAAAAAAAAAAAAAAAJgCAABkcnMvZG93&#10;bnJldi54bWxQSwUGAAAAAAQABAD1AAAAhwMAAAAA&#10;" filled="f" stroked="f">
                  <v:textbox style="mso-fit-shape-to-text:t" inset="0,0,0,0">
                    <w:txbxContent>
                      <w:p w14:paraId="66632DD2" w14:textId="77777777" w:rsidR="007816AD" w:rsidRDefault="007816AD" w:rsidP="00C07173">
                        <w:proofErr w:type="gramStart"/>
                        <w:r>
                          <w:rPr>
                            <w:rFonts w:ascii="Times New Roman" w:hAnsi="Times New Roman" w:cs="Times New Roman"/>
                            <w:color w:val="000000"/>
                            <w:sz w:val="14"/>
                            <w:szCs w:val="14"/>
                            <w:lang w:val="en-US"/>
                          </w:rPr>
                          <w:t>were</w:t>
                        </w:r>
                        <w:proofErr w:type="gramEnd"/>
                        <w:r>
                          <w:rPr>
                            <w:rFonts w:ascii="Times New Roman" w:hAnsi="Times New Roman" w:cs="Times New Roman"/>
                            <w:color w:val="000000"/>
                            <w:sz w:val="14"/>
                            <w:szCs w:val="14"/>
                            <w:lang w:val="en-US"/>
                          </w:rPr>
                          <w:t xml:space="preserve"> born here.</w:t>
                        </w:r>
                      </w:p>
                    </w:txbxContent>
                  </v:textbox>
                </v:rect>
                <v:rect id="Rectangle 162" o:spid="_x0000_s1389" style="position:absolute;left:4094;top:4260;width:246;height:3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j8hcIA&#10;AADcAAAADwAAAGRycy9kb3ducmV2LnhtbESP3WoCMRSE7wu+QziCdzWrWNHVKFIQbPHG1Qc4bM7+&#10;YHKyJKm7ffumIHg5zMw3zHY/WCMe5EPrWMFsmoEgLp1uuVZwux7fVyBCRNZoHJOCXwqw343etphr&#10;1/OFHkWsRYJwyFFBE2OXSxnKhiyGqeuIk1c5bzEm6WupPfYJbo2cZ9lSWmw5LTTY0WdD5b34sQrk&#10;tTj2q8L4zH3Pq7P5Ol0qckpNxsNhAyLSEF/hZ/ukFawXH/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GPyFwgAAANwAAAAPAAAAAAAAAAAAAAAAAJgCAABkcnMvZG93&#10;bnJldi54bWxQSwUGAAAAAAQABAD1AAAAhwMAAAAA&#10;" filled="f" stroked="f">
                  <v:textbox style="mso-fit-shape-to-text:t" inset="0,0,0,0">
                    <w:txbxContent>
                      <w:p w14:paraId="05E1C2E2" w14:textId="77777777" w:rsidR="007816AD" w:rsidRDefault="007816AD" w:rsidP="00C07173">
                        <w:r>
                          <w:rPr>
                            <w:rFonts w:ascii="Times New Roman" w:hAnsi="Times New Roman" w:cs="Times New Roman"/>
                            <w:color w:val="000000"/>
                            <w:sz w:val="14"/>
                            <w:szCs w:val="14"/>
                            <w:lang w:val="en-US"/>
                          </w:rPr>
                          <w:t>2.15</w:t>
                        </w:r>
                      </w:p>
                    </w:txbxContent>
                  </v:textbox>
                </v:rect>
                <v:rect id="Rectangle 163" o:spid="_x0000_s1390" style="position:absolute;left:4566;top:4260;width:246;height:3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pi8sIA&#10;AADcAAAADwAAAGRycy9kb3ducmV2LnhtbESPzYoCMRCE74LvEFrwphlFxB2NIoKgy14c9wGaSc8P&#10;Jp0hic749puFhT0WVfUVtTsM1ogX+dA6VrCYZyCIS6dbrhV838+zDYgQkTUax6TgTQEO+/Foh7l2&#10;Pd/oVcRaJAiHHBU0MXa5lKFsyGKYu444eZXzFmOSvpbaY5/g1shllq2lxZbTQoMdnRoqH8XTKpD3&#10;4txvCuMz97msvsz1cqvIKTWdDMctiEhD/A//tS9awcdqD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ymLywgAAANwAAAAPAAAAAAAAAAAAAAAAAJgCAABkcnMvZG93&#10;bnJldi54bWxQSwUGAAAAAAQABAD1AAAAhwMAAAAA&#10;" filled="f" stroked="f">
                  <v:textbox style="mso-fit-shape-to-text:t" inset="0,0,0,0">
                    <w:txbxContent>
                      <w:p w14:paraId="40FE19AA" w14:textId="77777777" w:rsidR="007816AD" w:rsidRDefault="007816AD" w:rsidP="00C07173">
                        <w:r>
                          <w:rPr>
                            <w:rFonts w:ascii="Times New Roman" w:hAnsi="Times New Roman" w:cs="Times New Roman"/>
                            <w:color w:val="000000"/>
                            <w:sz w:val="14"/>
                            <w:szCs w:val="14"/>
                            <w:lang w:val="en-US"/>
                          </w:rPr>
                          <w:t>2.07</w:t>
                        </w:r>
                      </w:p>
                    </w:txbxContent>
                  </v:textbox>
                </v:rect>
                <v:rect id="Rectangle 164" o:spid="_x0000_s1391" style="position:absolute;left:5824;top:4260;width:246;height:3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bHacIA&#10;AADcAAAADwAAAGRycy9kb3ducmV2LnhtbESP3WoCMRSE7wu+QziCdzWrSNXVKFIQbPHG1Qc4bM7+&#10;YHKyJKm7ffumIHg5zMw3zHY/WCMe5EPrWMFsmoEgLp1uuVZwux7fVyBCRNZoHJOCXwqw343etphr&#10;1/OFHkWsRYJwyFFBE2OXSxnKhiyGqeuIk1c5bzEm6WupPfYJbo2cZ9mHtNhyWmiwo8+GynvxYxXI&#10;a3HsV4XxmfueV2fzdbpU5JSajIfDBkSkIb7Cz/ZJK1gvl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hsdpwgAAANwAAAAPAAAAAAAAAAAAAAAAAJgCAABkcnMvZG93&#10;bnJldi54bWxQSwUGAAAAAAQABAD1AAAAhwMAAAAA&#10;" filled="f" stroked="f">
                  <v:textbox style="mso-fit-shape-to-text:t" inset="0,0,0,0">
                    <w:txbxContent>
                      <w:p w14:paraId="6F2B661F" w14:textId="77777777" w:rsidR="007816AD" w:rsidRDefault="007816AD" w:rsidP="00C07173">
                        <w:r>
                          <w:rPr>
                            <w:rFonts w:ascii="Times New Roman" w:hAnsi="Times New Roman" w:cs="Times New Roman"/>
                            <w:color w:val="000000"/>
                            <w:sz w:val="14"/>
                            <w:szCs w:val="14"/>
                            <w:lang w:val="en-US"/>
                          </w:rPr>
                          <w:t>2.17</w:t>
                        </w:r>
                      </w:p>
                    </w:txbxContent>
                  </v:textbox>
                </v:rect>
                <v:rect id="Rectangle 165" o:spid="_x0000_s1392" style="position:absolute;left:6297;top:4260;width:246;height:3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lTG74A&#10;AADcAAAADwAAAGRycy9kb3ducmV2LnhtbERPy4rCMBTdC/5DuII7TUdEnI5RBkFQcWOdD7g0tw8m&#10;uSlJtPXvzUJweTjvzW6wRjzIh9axgq95BoK4dLrlWsHf7TBbgwgRWaNxTAqeFGC3HY82mGvX85Ue&#10;RaxFCuGQo4Imxi6XMpQNWQxz1xEnrnLeYkzQ11J77FO4NXKRZStpseXU0GBH+4bK/+JuFchbcejX&#10;hfGZOy+qizkdrxU5paaT4fcHRKQhfsRv91Er+F6mtelMOgJy+w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YZUxu+AAAA3AAAAA8AAAAAAAAAAAAAAAAAmAIAAGRycy9kb3ducmV2&#10;LnhtbFBLBQYAAAAABAAEAPUAAACDAwAAAAA=&#10;" filled="f" stroked="f">
                  <v:textbox style="mso-fit-shape-to-text:t" inset="0,0,0,0">
                    <w:txbxContent>
                      <w:p w14:paraId="6EF9AB85" w14:textId="77777777" w:rsidR="007816AD" w:rsidRDefault="007816AD" w:rsidP="00C07173">
                        <w:r>
                          <w:rPr>
                            <w:rFonts w:ascii="Times New Roman" w:hAnsi="Times New Roman" w:cs="Times New Roman"/>
                            <w:color w:val="000000"/>
                            <w:sz w:val="14"/>
                            <w:szCs w:val="14"/>
                            <w:lang w:val="en-US"/>
                          </w:rPr>
                          <w:t>2.03</w:t>
                        </w:r>
                      </w:p>
                    </w:txbxContent>
                  </v:textbox>
                </v:rect>
                <v:rect id="Rectangle 166" o:spid="_x0000_s1393" style="position:absolute;left:7542;top:4260;width:246;height:3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X2gMIA&#10;AADcAAAADwAAAGRycy9kb3ducmV2LnhtbESPzYoCMRCE74LvEFrwphlFFp01igiCLl4c9wGaSc8P&#10;Jp0hyTqzb28WhD0WVfUVtd0P1ogn+dA6VrCYZyCIS6dbrhV830+zNYgQkTUax6TglwLsd+PRFnPt&#10;er7Rs4i1SBAOOSpoYuxyKUPZkMUwdx1x8irnLcYkfS21xz7BrZHLLPuQFltOCw12dGyofBQ/VoG8&#10;F6d+XRifua9ldTWX860ip9R0Mhw+QUQa4n/43T5rBZvVB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VfaAwgAAANwAAAAPAAAAAAAAAAAAAAAAAJgCAABkcnMvZG93&#10;bnJldi54bWxQSwUGAAAAAAQABAD1AAAAhwMAAAAA&#10;" filled="f" stroked="f">
                  <v:textbox style="mso-fit-shape-to-text:t" inset="0,0,0,0">
                    <w:txbxContent>
                      <w:p w14:paraId="7B35FBAF" w14:textId="77777777" w:rsidR="007816AD" w:rsidRDefault="007816AD" w:rsidP="00C07173">
                        <w:r>
                          <w:rPr>
                            <w:rFonts w:ascii="Times New Roman" w:hAnsi="Times New Roman" w:cs="Times New Roman"/>
                            <w:color w:val="000000"/>
                            <w:sz w:val="14"/>
                            <w:szCs w:val="14"/>
                            <w:lang w:val="en-US"/>
                          </w:rPr>
                          <w:t>2.13</w:t>
                        </w:r>
                      </w:p>
                    </w:txbxContent>
                  </v:textbox>
                </v:rect>
                <v:rect id="Rectangle 167" o:spid="_x0000_s1394" style="position:absolute;left:8014;top:4260;width:246;height:3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bJwL4A&#10;AADcAAAADwAAAGRycy9kb3ducmV2LnhtbERPy4rCMBTdC/5DuII7TUdQnI5RBkFQcWOdD7g0tw8m&#10;uSlJtPXvzUJweTjvzW6wRjzIh9axgq95BoK4dLrlWsHf7TBbgwgRWaNxTAqeFGC3HY82mGvX85Ue&#10;RaxFCuGQo4Imxi6XMpQNWQxz1xEnrnLeYkzQ11J77FO4NXKRZStpseXU0GBH+4bK/+JuFchbcejX&#10;hfGZOy+qizkdrxU5paaT4fcHRKQhfsRv91Er+F6m+elMOgJy+w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22ycC+AAAA3AAAAA8AAAAAAAAAAAAAAAAAmAIAAGRycy9kb3ducmV2&#10;LnhtbFBLBQYAAAAABAAEAPUAAACDAwAAAAA=&#10;" filled="f" stroked="f">
                  <v:textbox style="mso-fit-shape-to-text:t" inset="0,0,0,0">
                    <w:txbxContent>
                      <w:p w14:paraId="610557D7" w14:textId="77777777" w:rsidR="007816AD" w:rsidRDefault="007816AD" w:rsidP="00C07173">
                        <w:r>
                          <w:rPr>
                            <w:rFonts w:ascii="Times New Roman" w:hAnsi="Times New Roman" w:cs="Times New Roman"/>
                            <w:color w:val="000000"/>
                            <w:sz w:val="14"/>
                            <w:szCs w:val="14"/>
                            <w:lang w:val="en-US"/>
                          </w:rPr>
                          <w:t>2.13</w:t>
                        </w:r>
                      </w:p>
                    </w:txbxContent>
                  </v:textbox>
                </v:rect>
                <v:rect id="Rectangle 168" o:spid="_x0000_s1395" style="position:absolute;left:173;top:4533;width:319;height:3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psW8IA&#10;AADcAAAADwAAAGRycy9kb3ducmV2LnhtbESPzYoCMRCE74LvEFrwphkFF3c0igiCLl4c9wGaSc8P&#10;Jp0hyTqzb28WhD0WVfUVtd0P1ogn+dA6VrCYZyCIS6dbrhV830+zNYgQkTUax6TglwLsd+PRFnPt&#10;er7Rs4i1SBAOOSpoYuxyKUPZkMUwdx1x8irnLcYkfS21xz7BrZHLLPuQFltOCw12dGyofBQ/VoG8&#10;F6d+XRifua9ldTWX860ip9R0Mhw2ICIN8T/8bp+1gs/VA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mxbwgAAANwAAAAPAAAAAAAAAAAAAAAAAJgCAABkcnMvZG93&#10;bnJldi54bWxQSwUGAAAAAAQABAD1AAAAhwMAAAAA&#10;" filled="f" stroked="f">
                  <v:textbox style="mso-fit-shape-to-text:t" inset="0,0,0,0">
                    <w:txbxContent>
                      <w:p w14:paraId="2507C945" w14:textId="77777777" w:rsidR="007816AD" w:rsidRDefault="007816AD" w:rsidP="00C07173">
                        <w:r>
                          <w:rPr>
                            <w:rFonts w:ascii="Times New Roman" w:hAnsi="Times New Roman" w:cs="Times New Roman"/>
                            <w:color w:val="000000"/>
                            <w:sz w:val="14"/>
                            <w:szCs w:val="14"/>
                            <w:lang w:val="en-US"/>
                          </w:rPr>
                          <w:t>17/19</w:t>
                        </w:r>
                      </w:p>
                    </w:txbxContent>
                  </v:textbox>
                </v:rect>
                <v:rect id="Rectangle 169" o:spid="_x0000_s1396" style="position:absolute;left:666;top:4527;width:2955;height:3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jyLMIA&#10;AADcAAAADwAAAGRycy9kb3ducmV2LnhtbESP3WoCMRSE7wu+QziCdzXrgkVXo4ggaOmNqw9w2Jz9&#10;weRkSVJ3+/amUOjlMDPfMNv9aI14kg+dYwWLeQaCuHK640bB/XZ6X4EIEVmjcUwKfijAfjd522Kh&#10;3cBXepaxEQnCoUAFbYx9IWWoWrIY5q4nTl7tvMWYpG+k9jgkuDUyz7IPabHjtNBiT8eWqkf5bRXI&#10;W3kaVqXxmfvM6y9zOV9rckrNpuNhAyLSGP/Df+2zVrBe5vB7Jh0Bu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KPIswgAAANwAAAAPAAAAAAAAAAAAAAAAAJgCAABkcnMvZG93&#10;bnJldi54bWxQSwUGAAAAAAQABAD1AAAAhwMAAAAA&#10;" filled="f" stroked="f">
                  <v:textbox style="mso-fit-shape-to-text:t" inset="0,0,0,0">
                    <w:txbxContent>
                      <w:p w14:paraId="36C120B4" w14:textId="77777777" w:rsidR="007816AD" w:rsidRDefault="007816AD" w:rsidP="00C07173">
                        <w:r>
                          <w:rPr>
                            <w:rFonts w:ascii="Times New Roman" w:hAnsi="Times New Roman" w:cs="Times New Roman"/>
                            <w:color w:val="000000"/>
                            <w:sz w:val="14"/>
                            <w:szCs w:val="14"/>
                            <w:lang w:val="en-US"/>
                          </w:rPr>
                          <w:t>I want to get along with people from other countries.</w:t>
                        </w:r>
                      </w:p>
                    </w:txbxContent>
                  </v:textbox>
                </v:rect>
                <v:rect id="Rectangle 170" o:spid="_x0000_s1397" style="position:absolute;left:4094;top:4527;width:246;height:3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RXt8IA&#10;AADcAAAADwAAAGRycy9kb3ducmV2LnhtbESP3WoCMRSE7wu+QziCdzWrUtHVKFIQbPHG1Qc4bM7+&#10;YHKyJKm7ffumIHg5zMw3zHY/WCMe5EPrWMFsmoEgLp1uuVZwux7fVyBCRNZoHJOCXwqw343etphr&#10;1/OFHkWsRYJwyFFBE2OXSxnKhiyGqeuIk1c5bzEm6WupPfYJbo2cZ9lSWmw5LTTY0WdD5b34sQrk&#10;tTj2q8L4zH3Pq7P5Ol0qckpNxsNhAyLSEF/hZ/ukFaw/F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ZFe3wgAAANwAAAAPAAAAAAAAAAAAAAAAAJgCAABkcnMvZG93&#10;bnJldi54bWxQSwUGAAAAAAQABAD1AAAAhwMAAAAA&#10;" filled="f" stroked="f">
                  <v:textbox style="mso-fit-shape-to-text:t" inset="0,0,0,0">
                    <w:txbxContent>
                      <w:p w14:paraId="2A105B8E" w14:textId="77777777" w:rsidR="007816AD" w:rsidRDefault="007816AD" w:rsidP="00C07173">
                        <w:r>
                          <w:rPr>
                            <w:rFonts w:ascii="Times New Roman" w:hAnsi="Times New Roman" w:cs="Times New Roman"/>
                            <w:color w:val="000000"/>
                            <w:sz w:val="14"/>
                            <w:szCs w:val="14"/>
                            <w:lang w:val="en-US"/>
                          </w:rPr>
                          <w:t>3.32</w:t>
                        </w:r>
                      </w:p>
                    </w:txbxContent>
                  </v:textbox>
                </v:rect>
                <v:rect id="Rectangle 171" o:spid="_x0000_s1398" style="position:absolute;left:4566;top:4527;width:246;height:3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3Pw8IA&#10;AADcAAAADwAAAGRycy9kb3ducmV2LnhtbESP3WoCMRSE7wu+QziCdzWrWNHVKFIQbPHG1Qc4bM7+&#10;YHKyJKm7ffumIHg5zMw3zHY/WCMe5EPrWMFsmoEgLp1uuVZwux7fVyBCRNZoHJOCXwqw343etphr&#10;1/OFHkWsRYJwyFFBE2OXSxnKhiyGqeuIk1c5bzEm6WupPfYJbo2cZ9lSWmw5LTTY0WdD5b34sQrk&#10;tTj2q8L4zH3Pq7P5Ol0qckpNxsNhAyLSEF/hZ/ukFaw/F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jc/DwgAAANwAAAAPAAAAAAAAAAAAAAAAAJgCAABkcnMvZG93&#10;bnJldi54bWxQSwUGAAAAAAQABAD1AAAAhwMAAAAA&#10;" filled="f" stroked="f">
                  <v:textbox style="mso-fit-shape-to-text:t" inset="0,0,0,0">
                    <w:txbxContent>
                      <w:p w14:paraId="509518F9" w14:textId="77777777" w:rsidR="007816AD" w:rsidRDefault="007816AD" w:rsidP="00C07173">
                        <w:r>
                          <w:rPr>
                            <w:rFonts w:ascii="Times New Roman" w:hAnsi="Times New Roman" w:cs="Times New Roman"/>
                            <w:color w:val="000000"/>
                            <w:sz w:val="14"/>
                            <w:szCs w:val="14"/>
                            <w:lang w:val="en-US"/>
                          </w:rPr>
                          <w:t>3.38</w:t>
                        </w:r>
                      </w:p>
                    </w:txbxContent>
                  </v:textbox>
                </v:rect>
                <v:rect id="Rectangle 172" o:spid="_x0000_s1399" style="position:absolute;left:5824;top:4527;width:246;height:3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FqWMIA&#10;AADcAAAADwAAAGRycy9kb3ducmV2LnhtbESPzYoCMRCE7wu+Q2jB25pRcHFHo4ggqOzFcR+gmfT8&#10;YNIZkuiMb2+EhT0WVfUVtd4O1ogH+dA6VjCbZiCIS6dbrhX8Xg+fSxAhIms0jknBkwJsN6OPNeba&#10;9XyhRxFrkSAcclTQxNjlUoayIYth6jri5FXOW4xJ+lpqj32CWyPnWfYlLbacFhrsaN9QeSvuVoG8&#10;Fod+WRifufO8+jGn46Uip9RkPOxWICIN8T/81z5qBd+LBbzPpCMgN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wWpYwgAAANwAAAAPAAAAAAAAAAAAAAAAAJgCAABkcnMvZG93&#10;bnJldi54bWxQSwUGAAAAAAQABAD1AAAAhwMAAAAA&#10;" filled="f" stroked="f">
                  <v:textbox style="mso-fit-shape-to-text:t" inset="0,0,0,0">
                    <w:txbxContent>
                      <w:p w14:paraId="02EBDFC1" w14:textId="77777777" w:rsidR="007816AD" w:rsidRDefault="007816AD" w:rsidP="00C07173">
                        <w:r>
                          <w:rPr>
                            <w:rFonts w:ascii="Times New Roman" w:hAnsi="Times New Roman" w:cs="Times New Roman"/>
                            <w:color w:val="000000"/>
                            <w:sz w:val="14"/>
                            <w:szCs w:val="14"/>
                            <w:lang w:val="en-US"/>
                          </w:rPr>
                          <w:t>3.33</w:t>
                        </w:r>
                      </w:p>
                    </w:txbxContent>
                  </v:textbox>
                </v:rect>
                <v:rect id="Rectangle 173" o:spid="_x0000_s1400" style="position:absolute;left:6297;top:4527;width:246;height:3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P0L8IA&#10;AADcAAAADwAAAGRycy9kb3ducmV2LnhtbESPzYoCMRCE74LvEFrwphkFxR2NIoKgy14c9wGaSc8P&#10;Jp0hic749puFhT0WVfUVtTsM1ogX+dA6VrCYZyCIS6dbrhV838+zDYgQkTUax6TgTQEO+/Foh7l2&#10;Pd/oVcRaJAiHHBU0MXa5lKFsyGKYu444eZXzFmOSvpbaY5/g1shllq2lxZbTQoMdnRoqH8XTKpD3&#10;4txvCuMz97msvsz1cqvIKTWdDMctiEhD/A//tS9awcdqD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E/QvwgAAANwAAAAPAAAAAAAAAAAAAAAAAJgCAABkcnMvZG93&#10;bnJldi54bWxQSwUGAAAAAAQABAD1AAAAhwMAAAAA&#10;" filled="f" stroked="f">
                  <v:textbox style="mso-fit-shape-to-text:t" inset="0,0,0,0">
                    <w:txbxContent>
                      <w:p w14:paraId="2DF393AE" w14:textId="77777777" w:rsidR="007816AD" w:rsidRDefault="007816AD" w:rsidP="00C07173">
                        <w:r>
                          <w:rPr>
                            <w:rFonts w:ascii="Times New Roman" w:hAnsi="Times New Roman" w:cs="Times New Roman"/>
                            <w:color w:val="000000"/>
                            <w:sz w:val="14"/>
                            <w:szCs w:val="14"/>
                            <w:lang w:val="en-US"/>
                          </w:rPr>
                          <w:t>3.46</w:t>
                        </w:r>
                      </w:p>
                    </w:txbxContent>
                  </v:textbox>
                </v:rect>
                <v:rect id="Rectangle 174" o:spid="_x0000_s1401" style="position:absolute;left:7542;top:4527;width:246;height:3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9RtMIA&#10;AADcAAAADwAAAGRycy9kb3ducmV2LnhtbESP3WoCMRSE7wu+QziCdzWrYNXVKFIQbPHG1Qc4bM7+&#10;YHKyJKm7ffumIHg5zMw3zHY/WCMe5EPrWMFsmoEgLp1uuVZwux7fVyBCRNZoHJOCXwqw343etphr&#10;1/OFHkWsRYJwyFFBE2OXSxnKhiyGqeuIk1c5bzEm6WupPfYJbo2cZ9mHtNhyWmiwo8+GynvxYxXI&#10;a3HsV4XxmfueV2fzdbpU5JSajIfDBkSkIb7Cz/ZJK1gvl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X1G0wgAAANwAAAAPAAAAAAAAAAAAAAAAAJgCAABkcnMvZG93&#10;bnJldi54bWxQSwUGAAAAAAQABAD1AAAAhwMAAAAA&#10;" filled="f" stroked="f">
                  <v:textbox style="mso-fit-shape-to-text:t" inset="0,0,0,0">
                    <w:txbxContent>
                      <w:p w14:paraId="74754643" w14:textId="77777777" w:rsidR="007816AD" w:rsidRDefault="007816AD" w:rsidP="00C07173">
                        <w:r>
                          <w:rPr>
                            <w:rFonts w:ascii="Times New Roman" w:hAnsi="Times New Roman" w:cs="Times New Roman"/>
                            <w:color w:val="000000"/>
                            <w:sz w:val="14"/>
                            <w:szCs w:val="14"/>
                            <w:lang w:val="en-US"/>
                          </w:rPr>
                          <w:t>3.31</w:t>
                        </w:r>
                      </w:p>
                    </w:txbxContent>
                  </v:textbox>
                </v:rect>
                <v:rect id="Rectangle 175" o:spid="_x0000_s1402" style="position:absolute;left:8014;top:4527;width:246;height:3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DFxr4A&#10;AADcAAAADwAAAGRycy9kb3ducmV2LnhtbERPy4rCMBTdC/5DuII7TUdQnI5RBkFQcWOdD7g0tw8m&#10;uSlJtPXvzUJweTjvzW6wRjzIh9axgq95BoK4dLrlWsHf7TBbgwgRWaNxTAqeFGC3HY82mGvX85Ue&#10;RaxFCuGQo4Imxi6XMpQNWQxz1xEnrnLeYkzQ11J77FO4NXKRZStpseXU0GBH+4bK/+JuFchbcejX&#10;hfGZOy+qizkdrxU5paaT4fcHRKQhfsRv91Er+F6mtelMOgJy+w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PAxca+AAAA3AAAAA8AAAAAAAAAAAAAAAAAmAIAAGRycy9kb3ducmV2&#10;LnhtbFBLBQYAAAAABAAEAPUAAACDAwAAAAA=&#10;" filled="f" stroked="f">
                  <v:textbox style="mso-fit-shape-to-text:t" inset="0,0,0,0">
                    <w:txbxContent>
                      <w:p w14:paraId="52157731" w14:textId="77777777" w:rsidR="007816AD" w:rsidRDefault="007816AD" w:rsidP="00C07173">
                        <w:r>
                          <w:rPr>
                            <w:rFonts w:ascii="Times New Roman" w:hAnsi="Times New Roman" w:cs="Times New Roman"/>
                            <w:color w:val="000000"/>
                            <w:sz w:val="14"/>
                            <w:szCs w:val="14"/>
                            <w:lang w:val="en-US"/>
                          </w:rPr>
                          <w:t>3.28</w:t>
                        </w:r>
                      </w:p>
                    </w:txbxContent>
                  </v:textbox>
                </v:rect>
                <v:rect id="Rectangle 176" o:spid="_x0000_s1403" style="position:absolute;left:173;top:4906;width:319;height:3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xgXcIA&#10;AADcAAAADwAAAGRycy9kb3ducmV2LnhtbESPzYoCMRCE74LvEFrwphkFF501igiCLl4c9wGaSc8P&#10;Jp0hyTqzb28WhD0WVfUVtd0P1ogn+dA6VrCYZyCIS6dbrhV830+zNYgQkTUax6TglwLsd+PRFnPt&#10;er7Rs4i1SBAOOSpoYuxyKUPZkMUwdx1x8irnLcYkfS21xz7BrZHLLPuQFltOCw12dGyofBQ/VoG8&#10;F6d+XRifua9ldTWX860ip9R0Mhw+QUQa4n/43T5rBZvVB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jGBdwgAAANwAAAAPAAAAAAAAAAAAAAAAAJgCAABkcnMvZG93&#10;bnJldi54bWxQSwUGAAAAAAQABAD1AAAAhwMAAAAA&#10;" filled="f" stroked="f">
                  <v:textbox style="mso-fit-shape-to-text:t" inset="0,0,0,0">
                    <w:txbxContent>
                      <w:p w14:paraId="1C8A8093" w14:textId="77777777" w:rsidR="007816AD" w:rsidRDefault="007816AD" w:rsidP="00C07173">
                        <w:r>
                          <w:rPr>
                            <w:rFonts w:ascii="Times New Roman" w:hAnsi="Times New Roman" w:cs="Times New Roman"/>
                            <w:color w:val="000000"/>
                            <w:sz w:val="14"/>
                            <w:szCs w:val="14"/>
                            <w:lang w:val="en-US"/>
                          </w:rPr>
                          <w:t>18/20</w:t>
                        </w:r>
                      </w:p>
                    </w:txbxContent>
                  </v:textbox>
                </v:rect>
                <v:rect id="Rectangle 177" o:spid="_x0000_s1404" style="position:absolute;left:666;top:4726;width:3387;height:3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oDfcAA&#10;AADcAAAADwAAAGRycy9kb3ducmV2LnhtbERPS2rDMBDdF3IHMYHsGrlZBNe1HEohkIRsYvcAgzX+&#10;UGlkJCV2b18tAl0+3r88LNaIB/kwOlbwts1AELdOj9wr+G6OrzmIEJE1Gsek4JcCHKrVS4mFdjPf&#10;6FHHXqQQDgUqGGKcCilDO5DFsHUTceI65y3GBH0vtcc5hVsjd1m2lxZHTg0DTvQ1UPtT360C2dTH&#10;Oa+Nz9xl113N+XTryCm1WS+fHyAiLfFf/HSftIL3fZqfzqQjIK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9oDfcAAAADcAAAADwAAAAAAAAAAAAAAAACYAgAAZHJzL2Rvd25y&#10;ZXYueG1sUEsFBgAAAAAEAAQA9QAAAIUDAAAAAA==&#10;" filled="f" stroked="f">
                  <v:textbox style="mso-fit-shape-to-text:t" inset="0,0,0,0">
                    <w:txbxContent>
                      <w:p w14:paraId="08733EDA" w14:textId="77777777" w:rsidR="007816AD" w:rsidRDefault="007816AD" w:rsidP="00C07173">
                        <w:r>
                          <w:rPr>
                            <w:rFonts w:ascii="Times New Roman" w:hAnsi="Times New Roman" w:cs="Times New Roman"/>
                            <w:color w:val="000000"/>
                            <w:sz w:val="14"/>
                            <w:szCs w:val="14"/>
                            <w:lang w:val="en-US"/>
                          </w:rPr>
                          <w:t xml:space="preserve">The way that things are done in Australia is usually the right </w:t>
                        </w:r>
                      </w:p>
                    </w:txbxContent>
                  </v:textbox>
                </v:rect>
                <v:rect id="Rectangle 178" o:spid="_x0000_s1405" style="position:absolute;left:666;top:4899;width:269;height:3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am5sIA&#10;AADcAAAADwAAAGRycy9kb3ducmV2LnhtbESPzYoCMRCE78K+Q2jBm5PRg7izRlkEQcWL4z5AM+n5&#10;YZPOkGSd8e2NIOyxqKqvqM1utEbcyYfOsYJFloMgrpzuuFHwczvM1yBCRNZoHJOCBwXYbT8mGyy0&#10;G/hK9zI2IkE4FKigjbEvpAxVSxZD5nri5NXOW4xJ+kZqj0OCWyOXeb6SFjtOCy32tG+p+i3/rAJ5&#10;Kw/DujQ+d+dlfTGn47Ump9RsOn5/gYg0xv/wu33UCj5XC3idSUdAb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lqbmwgAAANwAAAAPAAAAAAAAAAAAAAAAAJgCAABkcnMvZG93&#10;bnJldi54bWxQSwUGAAAAAAQABAD1AAAAhwMAAAAA&#10;" filled="f" stroked="f">
                  <v:textbox style="mso-fit-shape-to-text:t" inset="0,0,0,0">
                    <w:txbxContent>
                      <w:p w14:paraId="483EF48E" w14:textId="77777777" w:rsidR="007816AD" w:rsidRDefault="007816AD" w:rsidP="00C07173">
                        <w:proofErr w:type="gramStart"/>
                        <w:r>
                          <w:rPr>
                            <w:rFonts w:ascii="Times New Roman" w:hAnsi="Times New Roman" w:cs="Times New Roman"/>
                            <w:color w:val="000000"/>
                            <w:sz w:val="14"/>
                            <w:szCs w:val="14"/>
                            <w:lang w:val="en-US"/>
                          </w:rPr>
                          <w:t>way</w:t>
                        </w:r>
                        <w:proofErr w:type="gramEnd"/>
                        <w:r>
                          <w:rPr>
                            <w:rFonts w:ascii="Times New Roman" w:hAnsi="Times New Roman" w:cs="Times New Roman"/>
                            <w:color w:val="000000"/>
                            <w:sz w:val="14"/>
                            <w:szCs w:val="14"/>
                            <w:lang w:val="en-US"/>
                          </w:rPr>
                          <w:t>.</w:t>
                        </w:r>
                      </w:p>
                    </w:txbxContent>
                  </v:textbox>
                </v:rect>
                <v:rect id="Rectangle 179" o:spid="_x0000_s1406" style="position:absolute;left:4094;top:4813;width:246;height:3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Q4kcIA&#10;AADcAAAADwAAAGRycy9kb3ducmV2LnhtbESPzYoCMRCE7wv7DqGFva0Z5yDuaBQRBBUvjj5AM+n5&#10;waQzJFlnfHuzIOyxqKqvqNVmtEY8yIfOsYLZNANBXDndcaPgdt1/L0CEiKzROCYFTwqwWX9+rLDQ&#10;buALPcrYiAThUKCCNsa+kDJULVkMU9cTJ6923mJM0jdSexwS3BqZZ9lcWuw4LbTY066l6l7+WgXy&#10;Wu6HRWl85k55fTbHw6Ump9TXZNwuQUQa43/43T5oBT/zHP7OpCMg1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RDiRwgAAANwAAAAPAAAAAAAAAAAAAAAAAJgCAABkcnMvZG93&#10;bnJldi54bWxQSwUGAAAAAAQABAD1AAAAhwMAAAAA&#10;" filled="f" stroked="f">
                  <v:textbox style="mso-fit-shape-to-text:t" inset="0,0,0,0">
                    <w:txbxContent>
                      <w:p w14:paraId="3238D0BE" w14:textId="77777777" w:rsidR="007816AD" w:rsidRDefault="007816AD" w:rsidP="00C07173">
                        <w:r>
                          <w:rPr>
                            <w:rFonts w:ascii="Times New Roman" w:hAnsi="Times New Roman" w:cs="Times New Roman"/>
                            <w:color w:val="000000"/>
                            <w:sz w:val="14"/>
                            <w:szCs w:val="14"/>
                            <w:lang w:val="en-US"/>
                          </w:rPr>
                          <w:t>2.62</w:t>
                        </w:r>
                      </w:p>
                    </w:txbxContent>
                  </v:textbox>
                </v:rect>
                <v:rect id="Rectangle 180" o:spid="_x0000_s1407" style="position:absolute;left:4566;top:4813;width:246;height:3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idCsIA&#10;AADcAAAADwAAAGRycy9kb3ducmV2LnhtbESPzYoCMRCE74LvEFrwphkVxB2NIoKgy14c9wGaSc8P&#10;Jp0hic749puFhT0WVfUVtTsM1ogX+dA6VrCYZyCIS6dbrhV838+zDYgQkTUax6TgTQEO+/Foh7l2&#10;Pd/oVcRaJAiHHBU0MXa5lKFsyGKYu444eZXzFmOSvpbaY5/g1shllq2lxZbTQoMdnRoqH8XTKpD3&#10;4txvCuMz97msvsz1cqvIKTWdDMctiEhD/A//tS9awcd6B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CJ0KwgAAANwAAAAPAAAAAAAAAAAAAAAAAJgCAABkcnMvZG93&#10;bnJldi54bWxQSwUGAAAAAAQABAD1AAAAhwMAAAAA&#10;" filled="f" stroked="f">
                  <v:textbox style="mso-fit-shape-to-text:t" inset="0,0,0,0">
                    <w:txbxContent>
                      <w:p w14:paraId="48ACC4BE" w14:textId="77777777" w:rsidR="007816AD" w:rsidRDefault="007816AD" w:rsidP="00C07173">
                        <w:r>
                          <w:rPr>
                            <w:rFonts w:ascii="Times New Roman" w:hAnsi="Times New Roman" w:cs="Times New Roman"/>
                            <w:color w:val="000000"/>
                            <w:sz w:val="14"/>
                            <w:szCs w:val="14"/>
                            <w:lang w:val="en-US"/>
                          </w:rPr>
                          <w:t>2.52</w:t>
                        </w:r>
                      </w:p>
                    </w:txbxContent>
                  </v:textbox>
                </v:rect>
                <v:rect id="Rectangle 181" o:spid="_x0000_s1408" style="position:absolute;left:5824;top:4813;width:246;height:3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FfsIA&#10;AADcAAAADwAAAGRycy9kb3ducmV2LnhtbESPzYoCMRCE74LvEFrwphlFxB2NIoKgy14c9wGaSc8P&#10;Jp0hic749puFhT0WVfUVtTsM1ogX+dA6VrCYZyCIS6dbrhV838+zDYgQkTUax6TgTQEO+/Foh7l2&#10;Pd/oVcRaJAiHHBU0MXa5lKFsyGKYu444eZXzFmOSvpbaY5/g1shllq2lxZbTQoMdnRoqH8XTKpD3&#10;4txvCuMz97msvsz1cqvIKTWdDMctiEhD/A//tS9awcd6B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4QV+wgAAANwAAAAPAAAAAAAAAAAAAAAAAJgCAABkcnMvZG93&#10;bnJldi54bWxQSwUGAAAAAAQABAD1AAAAhwMAAAAA&#10;" filled="f" stroked="f">
                  <v:textbox style="mso-fit-shape-to-text:t" inset="0,0,0,0">
                    <w:txbxContent>
                      <w:p w14:paraId="27047DF3" w14:textId="77777777" w:rsidR="007816AD" w:rsidRDefault="007816AD" w:rsidP="00C07173">
                        <w:r>
                          <w:rPr>
                            <w:rFonts w:ascii="Times New Roman" w:hAnsi="Times New Roman" w:cs="Times New Roman"/>
                            <w:color w:val="000000"/>
                            <w:sz w:val="14"/>
                            <w:szCs w:val="14"/>
                            <w:lang w:val="en-US"/>
                          </w:rPr>
                          <w:t>2.68</w:t>
                        </w:r>
                      </w:p>
                    </w:txbxContent>
                  </v:textbox>
                </v:rect>
                <v:rect id="Rectangle 182" o:spid="_x0000_s1409" style="position:absolute;left:6297;top:4813;width:246;height:3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2g5cIA&#10;AADcAAAADwAAAGRycy9kb3ducmV2LnhtbESPzYoCMRCE74LvEFrwphkFxR2NIoKgy14c9wGaSc8P&#10;Jp0hic749puFhT0WVfUVtTsM1ogX+dA6VrCYZyCIS6dbrhV838+zDYgQkTUax6TgTQEO+/Foh7l2&#10;Pd/oVcRaJAiHHBU0MXa5lKFsyGKYu444eZXzFmOSvpbaY5/g1shllq2lxZbTQoMdnRoqH8XTKpD3&#10;4txvCuMz97msvsz1cqvIKTWdDMctiEhD/A//tS9awcd6B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raDlwgAAANwAAAAPAAAAAAAAAAAAAAAAAJgCAABkcnMvZG93&#10;bnJldi54bWxQSwUGAAAAAAQABAD1AAAAhwMAAAAA&#10;" filled="f" stroked="f">
                  <v:textbox style="mso-fit-shape-to-text:t" inset="0,0,0,0">
                    <w:txbxContent>
                      <w:p w14:paraId="72608D58" w14:textId="77777777" w:rsidR="007816AD" w:rsidRDefault="007816AD" w:rsidP="00C07173">
                        <w:r>
                          <w:rPr>
                            <w:rFonts w:ascii="Times New Roman" w:hAnsi="Times New Roman" w:cs="Times New Roman"/>
                            <w:color w:val="000000"/>
                            <w:sz w:val="14"/>
                            <w:szCs w:val="14"/>
                            <w:lang w:val="en-US"/>
                          </w:rPr>
                          <w:t>2.58</w:t>
                        </w:r>
                      </w:p>
                    </w:txbxContent>
                  </v:textbox>
                </v:rect>
                <v:rect id="Rectangle 183" o:spid="_x0000_s1410" style="position:absolute;left:7542;top:4813;width:246;height:3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8+ksIA&#10;AADcAAAADwAAAGRycy9kb3ducmV2LnhtbESPzYoCMRCE7wv7DqGFva0ZPQzuaBQRBBUvjj5AM+n5&#10;waQzJFlnfHuzIOyxqKqvqNVmtEY8yIfOsYLZNANBXDndcaPgdt1/L0CEiKzROCYFTwqwWX9+rLDQ&#10;buALPcrYiAThUKCCNsa+kDJULVkMU9cTJ6923mJM0jdSexwS3Bo5z7JcWuw4LbTY066l6l7+WgXy&#10;Wu6HRWl85k7z+myOh0tNTqmvybhdgog0xv/wu33QCn7yHP7OpCMg1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fz6SwgAAANwAAAAPAAAAAAAAAAAAAAAAAJgCAABkcnMvZG93&#10;bnJldi54bWxQSwUGAAAAAAQABAD1AAAAhwMAAAAA&#10;" filled="f" stroked="f">
                  <v:textbox style="mso-fit-shape-to-text:t" inset="0,0,0,0">
                    <w:txbxContent>
                      <w:p w14:paraId="7D1B6067" w14:textId="77777777" w:rsidR="007816AD" w:rsidRDefault="007816AD" w:rsidP="00C07173">
                        <w:r>
                          <w:rPr>
                            <w:rFonts w:ascii="Times New Roman" w:hAnsi="Times New Roman" w:cs="Times New Roman"/>
                            <w:color w:val="000000"/>
                            <w:sz w:val="14"/>
                            <w:szCs w:val="14"/>
                            <w:lang w:val="en-US"/>
                          </w:rPr>
                          <w:t>2.52</w:t>
                        </w:r>
                      </w:p>
                    </w:txbxContent>
                  </v:textbox>
                </v:rect>
                <v:rect id="Rectangle 184" o:spid="_x0000_s1411" style="position:absolute;left:8014;top:4813;width:246;height:3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ObCcIA&#10;AADcAAAADwAAAGRycy9kb3ducmV2LnhtbESPzYoCMRCE7wu+Q2jB25rRg+uORhFBUNmL4z5AM+n5&#10;waQzJNEZ394IC3ssquorar0drBEP8qF1rGA2zUAQl063XCv4vR4+lyBCRNZoHJOCJwXYbkYfa8y1&#10;6/lCjyLWIkE45KigibHLpQxlQxbD1HXEyauctxiT9LXUHvsEt0bOs2whLbacFhrsaN9QeSvuVoG8&#10;Fod+WRifufO8+jGn46Uip9RkPOxWICIN8T/81z5qBd+LL3ifSUdAb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M5sJwgAAANwAAAAPAAAAAAAAAAAAAAAAAJgCAABkcnMvZG93&#10;bnJldi54bWxQSwUGAAAAAAQABAD1AAAAhwMAAAAA&#10;" filled="f" stroked="f">
                  <v:textbox style="mso-fit-shape-to-text:t" inset="0,0,0,0">
                    <w:txbxContent>
                      <w:p w14:paraId="1E4E3DF1" w14:textId="77777777" w:rsidR="007816AD" w:rsidRDefault="007816AD" w:rsidP="00C07173">
                        <w:r>
                          <w:rPr>
                            <w:rFonts w:ascii="Times New Roman" w:hAnsi="Times New Roman" w:cs="Times New Roman"/>
                            <w:color w:val="000000"/>
                            <w:sz w:val="14"/>
                            <w:szCs w:val="14"/>
                            <w:lang w:val="en-US"/>
                          </w:rPr>
                          <w:t>2.44</w:t>
                        </w:r>
                      </w:p>
                    </w:txbxContent>
                  </v:textbox>
                </v:rect>
                <v:rect id="Rectangle 185" o:spid="_x0000_s1412" style="position:absolute;left:173;top:5099;width:319;height:3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wPe8AA&#10;AADcAAAADwAAAGRycy9kb3ducmV2LnhtbERPS2rDMBDdF3IHMYHsGrlZBNe1HEohkIRsYvcAgzX+&#10;UGlkJCV2b18tAl0+3r88LNaIB/kwOlbwts1AELdOj9wr+G6OrzmIEJE1Gsek4JcCHKrVS4mFdjPf&#10;6FHHXqQQDgUqGGKcCilDO5DFsHUTceI65y3GBH0vtcc5hVsjd1m2lxZHTg0DTvQ1UPtT360C2dTH&#10;Oa+Nz9xl113N+XTryCm1WS+fHyAiLfFf/HSftIL3fVqbzqQjIK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awPe8AAAADcAAAADwAAAAAAAAAAAAAAAACYAgAAZHJzL2Rvd25y&#10;ZXYueG1sUEsFBgAAAAAEAAQA9QAAAIUDAAAAAA==&#10;" filled="f" stroked="f">
                  <v:textbox style="mso-fit-shape-to-text:t" inset="0,0,0,0">
                    <w:txbxContent>
                      <w:p w14:paraId="3AAAF708" w14:textId="77777777" w:rsidR="007816AD" w:rsidRDefault="007816AD" w:rsidP="00C07173">
                        <w:r>
                          <w:rPr>
                            <w:rFonts w:ascii="Times New Roman" w:hAnsi="Times New Roman" w:cs="Times New Roman"/>
                            <w:color w:val="000000"/>
                            <w:sz w:val="14"/>
                            <w:szCs w:val="14"/>
                            <w:lang w:val="en-US"/>
                          </w:rPr>
                          <w:t>19/21</w:t>
                        </w:r>
                      </w:p>
                    </w:txbxContent>
                  </v:textbox>
                </v:rect>
                <v:rect id="Rectangle 186" o:spid="_x0000_s1413" style="position:absolute;left:666;top:5092;width:3068;height:3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Cq4MEA&#10;AADcAAAADwAAAGRycy9kb3ducmV2LnhtbESPzYoCMRCE7wu+Q2jB25rRg+isUUQQVLw47gM0k54f&#10;TDpDEp3x7Y2wsMeiqr6i1tvBGvEkH1rHCmbTDARx6XTLtYLf2+F7CSJEZI3GMSl4UYDtZvS1xly7&#10;nq/0LGItEoRDjgqaGLtcylA2ZDFMXUecvMp5izFJX0vtsU9wa+Q8yxbSYstpocGO9g2V9+JhFchb&#10;ceiXhfGZO8+rizkdrxU5pSbjYfcDItIQ/8N/7aNWsFqs4HMmHQG5e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LgquDBAAAA3AAAAA8AAAAAAAAAAAAAAAAAmAIAAGRycy9kb3du&#10;cmV2LnhtbFBLBQYAAAAABAAEAPUAAACGAwAAAAA=&#10;" filled="f" stroked="f">
                  <v:textbox style="mso-fit-shape-to-text:t" inset="0,0,0,0">
                    <w:txbxContent>
                      <w:p w14:paraId="4BD3B563" w14:textId="77777777" w:rsidR="007816AD" w:rsidRDefault="007816AD" w:rsidP="00C07173">
                        <w:r>
                          <w:rPr>
                            <w:rFonts w:ascii="Times New Roman" w:hAnsi="Times New Roman" w:cs="Times New Roman"/>
                            <w:color w:val="000000"/>
                            <w:sz w:val="14"/>
                            <w:szCs w:val="14"/>
                            <w:lang w:val="en-US"/>
                          </w:rPr>
                          <w:t>Only people who are born in Australia are Australians.</w:t>
                        </w:r>
                      </w:p>
                    </w:txbxContent>
                  </v:textbox>
                </v:rect>
                <v:rect id="Rectangle 187" o:spid="_x0000_s1414" style="position:absolute;left:4094;top:5092;width:246;height:3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OVoL4A&#10;AADcAAAADwAAAGRycy9kb3ducmV2LnhtbERPy4rCMBTdC/5DuII7TceFOh2jDIKg4sY6H3Bpbh9M&#10;clOSaOvfm4Xg8nDem91gjXiQD61jBV/zDARx6XTLtYK/22G2BhEiskbjmBQ8KcBuOx5tMNeu5ys9&#10;iliLFMIhRwVNjF0uZSgbshjmriNOXOW8xZigr6X22Kdwa+Qiy5bSYsupocGO9g2V/8XdKpC34tCv&#10;C+Mzd15UF3M6XitySk0nw+8PiEhD/Ijf7qNW8L1K89OZdATk9g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YDlaC+AAAA3AAAAA8AAAAAAAAAAAAAAAAAmAIAAGRycy9kb3ducmV2&#10;LnhtbFBLBQYAAAAABAAEAPUAAACDAwAAAAA=&#10;" filled="f" stroked="f">
                  <v:textbox style="mso-fit-shape-to-text:t" inset="0,0,0,0">
                    <w:txbxContent>
                      <w:p w14:paraId="13E27BBF" w14:textId="77777777" w:rsidR="007816AD" w:rsidRDefault="007816AD" w:rsidP="00C07173">
                        <w:r>
                          <w:rPr>
                            <w:rFonts w:ascii="Times New Roman" w:hAnsi="Times New Roman" w:cs="Times New Roman"/>
                            <w:color w:val="000000"/>
                            <w:sz w:val="14"/>
                            <w:szCs w:val="14"/>
                            <w:lang w:val="en-US"/>
                          </w:rPr>
                          <w:t>1.95</w:t>
                        </w:r>
                      </w:p>
                    </w:txbxContent>
                  </v:textbox>
                </v:rect>
                <v:rect id="Rectangle 188" o:spid="_x0000_s1415" style="position:absolute;left:4566;top:5092;width:246;height:3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8wO8IA&#10;AADcAAAADwAAAGRycy9kb3ducmV2LnhtbESPzYoCMRCE74LvEFrwphk9uO5oFBEEXbw47gM0k54f&#10;TDpDknVm394sCHssquorarsfrBFP8qF1rGAxz0AQl063XCv4vp9maxAhIms0jknBLwXY78ajLeba&#10;9XyjZxFrkSAcclTQxNjlUoayIYth7jri5FXOW4xJ+lpqj32CWyOXWbaSFltOCw12dGyofBQ/VoG8&#10;F6d+XRifua9ldTWX860ip9R0Mhw2ICIN8T/8bp+1gs+PBfydSUdA7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TzA7wgAAANwAAAAPAAAAAAAAAAAAAAAAAJgCAABkcnMvZG93&#10;bnJldi54bWxQSwUGAAAAAAQABAD1AAAAhwMAAAAA&#10;" filled="f" stroked="f">
                  <v:textbox style="mso-fit-shape-to-text:t" inset="0,0,0,0">
                    <w:txbxContent>
                      <w:p w14:paraId="72B20DA0" w14:textId="77777777" w:rsidR="007816AD" w:rsidRDefault="007816AD" w:rsidP="00C07173">
                        <w:r>
                          <w:rPr>
                            <w:rFonts w:ascii="Times New Roman" w:hAnsi="Times New Roman" w:cs="Times New Roman"/>
                            <w:color w:val="000000"/>
                            <w:sz w:val="14"/>
                            <w:szCs w:val="14"/>
                            <w:lang w:val="en-US"/>
                          </w:rPr>
                          <w:t>1.85</w:t>
                        </w:r>
                      </w:p>
                    </w:txbxContent>
                  </v:textbox>
                </v:rect>
                <v:rect id="Rectangle 189" o:spid="_x0000_s1416" style="position:absolute;left:5824;top:5092;width:246;height:3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2uTMIA&#10;AADcAAAADwAAAGRycy9kb3ducmV2LnhtbESP3WoCMRSE7wu+QziCdzXrXlhdjSKCoKU3rj7AYXP2&#10;B5OTJUnd7dubQqGXw8x8w2z3ozXiST50jhUs5hkI4srpjhsF99vpfQUiRGSNxjEp+KEA+93kbYuF&#10;dgNf6VnGRiQIhwIVtDH2hZShaslimLueOHm18xZjkr6R2uOQ4NbIPMuW0mLHaaHFno4tVY/y2yqQ&#10;t/I0rErjM/eZ11/mcr7W5JSaTcfDBkSkMf6H/9pnrWD9kcPvmXQE5O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na5MwgAAANwAAAAPAAAAAAAAAAAAAAAAAJgCAABkcnMvZG93&#10;bnJldi54bWxQSwUGAAAAAAQABAD1AAAAhwMAAAAA&#10;" filled="f" stroked="f">
                  <v:textbox style="mso-fit-shape-to-text:t" inset="0,0,0,0">
                    <w:txbxContent>
                      <w:p w14:paraId="33C198A7" w14:textId="77777777" w:rsidR="007816AD" w:rsidRDefault="007816AD" w:rsidP="00C07173">
                        <w:r>
                          <w:rPr>
                            <w:rFonts w:ascii="Times New Roman" w:hAnsi="Times New Roman" w:cs="Times New Roman"/>
                            <w:color w:val="000000"/>
                            <w:sz w:val="14"/>
                            <w:szCs w:val="14"/>
                            <w:lang w:val="en-US"/>
                          </w:rPr>
                          <w:t>1.95</w:t>
                        </w:r>
                      </w:p>
                    </w:txbxContent>
                  </v:textbox>
                </v:rect>
                <v:rect id="Rectangle 190" o:spid="_x0000_s1417" style="position:absolute;left:6297;top:5092;width:246;height:3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EL18IA&#10;AADcAAAADwAAAGRycy9kb3ducmV2LnhtbESP3WoCMRSE7wu+QziCdzWrQtXVKFIQbPHG1Qc4bM7+&#10;YHKyJKm7ffumIHg5zMw3zHY/WCMe5EPrWMFsmoEgLp1uuVZwux7fVyBCRNZoHJOCXwqw343etphr&#10;1/OFHkWsRYJwyFFBE2OXSxnKhiyGqeuIk1c5bzEm6WupPfYJbo2cZ9mHtNhyWmiwo8+GynvxYxXI&#10;a3HsV4XxmfueV2fzdbpU5JSajIfDBkSkIb7Cz/ZJK1gvF/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0QvXwgAAANwAAAAPAAAAAAAAAAAAAAAAAJgCAABkcnMvZG93&#10;bnJldi54bWxQSwUGAAAAAAQABAD1AAAAhwMAAAAA&#10;" filled="f" stroked="f">
                  <v:textbox style="mso-fit-shape-to-text:t" inset="0,0,0,0">
                    <w:txbxContent>
                      <w:p w14:paraId="250A1D4E" w14:textId="77777777" w:rsidR="007816AD" w:rsidRDefault="007816AD" w:rsidP="00C07173">
                        <w:r>
                          <w:rPr>
                            <w:rFonts w:ascii="Times New Roman" w:hAnsi="Times New Roman" w:cs="Times New Roman"/>
                            <w:color w:val="000000"/>
                            <w:sz w:val="14"/>
                            <w:szCs w:val="14"/>
                            <w:lang w:val="en-US"/>
                          </w:rPr>
                          <w:t>1.78</w:t>
                        </w:r>
                      </w:p>
                    </w:txbxContent>
                  </v:textbox>
                </v:rect>
                <v:rect id="Rectangle 191" o:spid="_x0000_s1418" style="position:absolute;left:7542;top:5092;width:246;height:3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iTo8IA&#10;AADcAAAADwAAAGRycy9kb3ducmV2LnhtbESP3WoCMRSE7wu+QziCdzWrSNXVKFIQbPHG1Qc4bM7+&#10;YHKyJKm7ffumIHg5zMw3zHY/WCMe5EPrWMFsmoEgLp1uuVZwux7fVyBCRNZoHJOCXwqw343etphr&#10;1/OFHkWsRYJwyFFBE2OXSxnKhiyGqeuIk1c5bzEm6WupPfYJbo2cZ9mHtNhyWmiwo8+GynvxYxXI&#10;a3HsV4XxmfueV2fzdbpU5JSajIfDBkSkIb7Cz/ZJK1gvF/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OJOjwgAAANwAAAAPAAAAAAAAAAAAAAAAAJgCAABkcnMvZG93&#10;bnJldi54bWxQSwUGAAAAAAQABAD1AAAAhwMAAAAA&#10;" filled="f" stroked="f">
                  <v:textbox style="mso-fit-shape-to-text:t" inset="0,0,0,0">
                    <w:txbxContent>
                      <w:p w14:paraId="1012FCA0" w14:textId="77777777" w:rsidR="007816AD" w:rsidRDefault="007816AD" w:rsidP="00C07173">
                        <w:r>
                          <w:rPr>
                            <w:rFonts w:ascii="Times New Roman" w:hAnsi="Times New Roman" w:cs="Times New Roman"/>
                            <w:color w:val="000000"/>
                            <w:sz w:val="14"/>
                            <w:szCs w:val="14"/>
                            <w:lang w:val="en-US"/>
                          </w:rPr>
                          <w:t>1.94</w:t>
                        </w:r>
                      </w:p>
                    </w:txbxContent>
                  </v:textbox>
                </v:rect>
                <v:rect id="Rectangle 192" o:spid="_x0000_s1419" style="position:absolute;left:8014;top:5092;width:246;height:3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Q2OMIA&#10;AADcAAAADwAAAGRycy9kb3ducmV2LnhtbESP3WoCMRSE7wu+QziCdzWrYNXVKFIQbPHG1Qc4bM7+&#10;YHKyJKm7ffumIHg5zMw3zHY/WCMe5EPrWMFsmoEgLp1uuVZwux7fVyBCRNZoHJOCXwqw343etphr&#10;1/OFHkWsRYJwyFFBE2OXSxnKhiyGqeuIk1c5bzEm6WupPfYJbo2cZ9mHtNhyWmiwo8+GynvxYxXI&#10;a3HsV4XxmfueV2fzdbpU5JSajIfDBkSkIb7Cz/ZJK1gvF/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dDY4wgAAANwAAAAPAAAAAAAAAAAAAAAAAJgCAABkcnMvZG93&#10;bnJldi54bWxQSwUGAAAAAAQABAD1AAAAhwMAAAAA&#10;" filled="f" stroked="f">
                  <v:textbox style="mso-fit-shape-to-text:t" inset="0,0,0,0">
                    <w:txbxContent>
                      <w:p w14:paraId="43723DF2" w14:textId="77777777" w:rsidR="007816AD" w:rsidRDefault="007816AD" w:rsidP="00C07173">
                        <w:r>
                          <w:rPr>
                            <w:rFonts w:ascii="Times New Roman" w:hAnsi="Times New Roman" w:cs="Times New Roman"/>
                            <w:color w:val="000000"/>
                            <w:sz w:val="14"/>
                            <w:szCs w:val="14"/>
                            <w:lang w:val="en-US"/>
                          </w:rPr>
                          <w:t>1.94</w:t>
                        </w:r>
                      </w:p>
                    </w:txbxContent>
                  </v:textbox>
                </v:rect>
                <v:rect id="Rectangle 193" o:spid="_x0000_s1420" style="position:absolute;left:173;top:5472;width:319;height:3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aoT8IA&#10;AADcAAAADwAAAGRycy9kb3ducmV2LnhtbESPzYoCMRCE7wu+Q2jB25rRg+uORhFBUNmL4z5AM+n5&#10;waQzJNEZ394IC3ssquorar0drBEP8qF1rGA2zUAQl063XCv4vR4+lyBCRNZoHJOCJwXYbkYfa8y1&#10;6/lCjyLWIkE45KigibHLpQxlQxbD1HXEyauctxiT9LXUHvsEt0bOs2whLbacFhrsaN9QeSvuVoG8&#10;Fod+WRifufO8+jGn46Uip9RkPOxWICIN8T/81z5qBd9fC3ifSUdAb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pqhPwgAAANwAAAAPAAAAAAAAAAAAAAAAAJgCAABkcnMvZG93&#10;bnJldi54bWxQSwUGAAAAAAQABAD1AAAAhwMAAAAA&#10;" filled="f" stroked="f">
                  <v:textbox style="mso-fit-shape-to-text:t" inset="0,0,0,0">
                    <w:txbxContent>
                      <w:p w14:paraId="10BF531F" w14:textId="77777777" w:rsidR="007816AD" w:rsidRDefault="007816AD" w:rsidP="00C07173">
                        <w:r>
                          <w:rPr>
                            <w:rFonts w:ascii="Times New Roman" w:hAnsi="Times New Roman" w:cs="Times New Roman"/>
                            <w:color w:val="000000"/>
                            <w:sz w:val="14"/>
                            <w:szCs w:val="14"/>
                            <w:lang w:val="en-US"/>
                          </w:rPr>
                          <w:t>20/22</w:t>
                        </w:r>
                      </w:p>
                    </w:txbxContent>
                  </v:textbox>
                </v:rect>
                <v:rect id="Rectangle 194" o:spid="_x0000_s1421" style="position:absolute;left:666;top:5292;width:3243;height:3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oN1MIA&#10;AADcAAAADwAAAGRycy9kb3ducmV2LnhtbESPzYoCMRCE74LvEFrwphk9qDsaRQRBl7047gM0k54f&#10;TDpDEp3x7TcLC3ssquorancYrBEv8qF1rGAxz0AQl063XCv4vp9nGxAhIms0jknBmwIc9uPRDnPt&#10;er7Rq4i1SBAOOSpoYuxyKUPZkMUwdx1x8irnLcYkfS21xz7BrZHLLFtJiy2nhQY7OjVUPoqnVSDv&#10;xbnfFMZn7nNZfZnr5VaRU2o6GY5bEJGG+B/+a1+0go/1Gn7PpCMg9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6g3UwgAAANwAAAAPAAAAAAAAAAAAAAAAAJgCAABkcnMvZG93&#10;bnJldi54bWxQSwUGAAAAAAQABAD1AAAAhwMAAAAA&#10;" filled="f" stroked="f">
                  <v:textbox style="mso-fit-shape-to-text:t" inset="0,0,0,0">
                    <w:txbxContent>
                      <w:p w14:paraId="16E47673" w14:textId="77777777" w:rsidR="007816AD" w:rsidRDefault="007816AD" w:rsidP="00C07173">
                        <w:r>
                          <w:rPr>
                            <w:rFonts w:ascii="Times New Roman" w:hAnsi="Times New Roman" w:cs="Times New Roman"/>
                            <w:color w:val="000000"/>
                            <w:sz w:val="14"/>
                            <w:szCs w:val="14"/>
                            <w:lang w:val="en-US"/>
                          </w:rPr>
                          <w:t xml:space="preserve">People from the same country think the same way as each </w:t>
                        </w:r>
                      </w:p>
                    </w:txbxContent>
                  </v:textbox>
                </v:rect>
                <v:rect id="Rectangle 195" o:spid="_x0000_s1422" style="position:absolute;left:666;top:5465;width:323;height:3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Zpr4A&#10;AADcAAAADwAAAGRycy9kb3ducmV2LnhtbERPy4rCMBTdC/5DuII7TceFOh2jDIKg4sY6H3Bpbh9M&#10;clOSaOvfm4Xg8nDem91gjXiQD61jBV/zDARx6XTLtYK/22G2BhEiskbjmBQ8KcBuOx5tMNeu5ys9&#10;iliLFMIhRwVNjF0uZSgbshjmriNOXOW8xZigr6X22Kdwa+Qiy5bSYsupocGO9g2V/8XdKpC34tCv&#10;C+Mzd15UF3M6XitySk0nw+8PiEhD/Ijf7qNW8L1Ka9OZdATk9g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h1maa+AAAA3AAAAA8AAAAAAAAAAAAAAAAAmAIAAGRycy9kb3ducmV2&#10;LnhtbFBLBQYAAAAABAAEAPUAAACDAwAAAAA=&#10;" filled="f" stroked="f">
                  <v:textbox style="mso-fit-shape-to-text:t" inset="0,0,0,0">
                    <w:txbxContent>
                      <w:p w14:paraId="55A0D75E" w14:textId="77777777" w:rsidR="007816AD" w:rsidRDefault="007816AD" w:rsidP="00C07173">
                        <w:proofErr w:type="gramStart"/>
                        <w:r>
                          <w:rPr>
                            <w:rFonts w:ascii="Times New Roman" w:hAnsi="Times New Roman" w:cs="Times New Roman"/>
                            <w:color w:val="000000"/>
                            <w:sz w:val="14"/>
                            <w:szCs w:val="14"/>
                            <w:lang w:val="en-US"/>
                          </w:rPr>
                          <w:t>other</w:t>
                        </w:r>
                        <w:proofErr w:type="gramEnd"/>
                        <w:r>
                          <w:rPr>
                            <w:rFonts w:ascii="Times New Roman" w:hAnsi="Times New Roman" w:cs="Times New Roman"/>
                            <w:color w:val="000000"/>
                            <w:sz w:val="14"/>
                            <w:szCs w:val="14"/>
                            <w:lang w:val="en-US"/>
                          </w:rPr>
                          <w:t>.</w:t>
                        </w:r>
                      </w:p>
                    </w:txbxContent>
                  </v:textbox>
                </v:rect>
                <v:rect id="Rectangle 196" o:spid="_x0000_s1423" style="position:absolute;left:4094;top:5379;width:246;height:3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k8PcIA&#10;AADcAAAADwAAAGRycy9kb3ducmV2LnhtbESPzYoCMRCE74LvEFrwphk9uDprFBEEXbw47gM0k54f&#10;TDpDknVm394sCHssquorarsfrBFP8qF1rGAxz0AQl063XCv4vp9maxAhIms0jknBLwXY78ajLeba&#10;9XyjZxFrkSAcclTQxNjlUoayIYth7jri5FXOW4xJ+lpqj32CWyOXWbaSFltOCw12dGyofBQ/VoG8&#10;F6d+XRifua9ldTWX860ip9R0Mhw+QUQa4n/43T5rBZuPDfydSUdA7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OTw9wgAAANwAAAAPAAAAAAAAAAAAAAAAAJgCAABkcnMvZG93&#10;bnJldi54bWxQSwUGAAAAAAQABAD1AAAAhwMAAAAA&#10;" filled="f" stroked="f">
                  <v:textbox style="mso-fit-shape-to-text:t" inset="0,0,0,0">
                    <w:txbxContent>
                      <w:p w14:paraId="167316D4" w14:textId="77777777" w:rsidR="007816AD" w:rsidRDefault="007816AD" w:rsidP="00C07173">
                        <w:r>
                          <w:rPr>
                            <w:rFonts w:ascii="Times New Roman" w:hAnsi="Times New Roman" w:cs="Times New Roman"/>
                            <w:color w:val="000000"/>
                            <w:sz w:val="14"/>
                            <w:szCs w:val="14"/>
                            <w:lang w:val="en-US"/>
                          </w:rPr>
                          <w:t>2.20</w:t>
                        </w:r>
                      </w:p>
                    </w:txbxContent>
                  </v:textbox>
                </v:rect>
                <v:rect id="Rectangle 197" o:spid="_x0000_s1424" style="position:absolute;left:4566;top:5379;width:246;height:3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blh74A&#10;AADcAAAADwAAAGRycy9kb3ducmV2LnhtbERPy4rCMBTdD/gP4QruxlQX0qlGEUFwxI3VD7g0tw9M&#10;bkoSbefvzUKY5eG8N7vRGvEiHzrHChbzDARx5XTHjYL77fidgwgRWaNxTAr+KMBuO/naYKHdwFd6&#10;lbERKYRDgQraGPtCylC1ZDHMXU+cuNp5izFB30jtcUjh1shllq2kxY5TQ4s9HVqqHuXTKpC38jjk&#10;pfGZOy/ri/k9XWtySs2m434NItIY/8Uf90kr+MnT/HQmHQG5f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PW5Ye+AAAA3AAAAA8AAAAAAAAAAAAAAAAAmAIAAGRycy9kb3ducmV2&#10;LnhtbFBLBQYAAAAABAAEAPUAAACDAwAAAAA=&#10;" filled="f" stroked="f">
                  <v:textbox style="mso-fit-shape-to-text:t" inset="0,0,0,0">
                    <w:txbxContent>
                      <w:p w14:paraId="583F8926" w14:textId="77777777" w:rsidR="007816AD" w:rsidRDefault="007816AD" w:rsidP="00C07173">
                        <w:r>
                          <w:rPr>
                            <w:rFonts w:ascii="Times New Roman" w:hAnsi="Times New Roman" w:cs="Times New Roman"/>
                            <w:color w:val="000000"/>
                            <w:sz w:val="14"/>
                            <w:szCs w:val="14"/>
                            <w:lang w:val="en-US"/>
                          </w:rPr>
                          <w:t>2.06</w:t>
                        </w:r>
                      </w:p>
                    </w:txbxContent>
                  </v:textbox>
                </v:rect>
                <v:rect id="Rectangle 198" o:spid="_x0000_s1425" style="position:absolute;left:5824;top:5379;width:246;height:3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pAHMIA&#10;AADcAAAADwAAAGRycy9kb3ducmV2LnhtbESPzYoCMRCE7wu+Q2jB25rRg8yORhFBcGUvjj5AM+n5&#10;waQzJFlnfHsjLOyxqKqvqM1utEY8yIfOsYLFPANBXDndcaPgdj1+5iBCRNZoHJOCJwXYbScfGyy0&#10;G/hCjzI2IkE4FKigjbEvpAxVSxbD3PXEyaudtxiT9I3UHocEt0Yus2wlLXacFlrs6dBSdS9/rQJ5&#10;LY9DXhqfufOy/jHfp0tNTqnZdNyvQUQa43/4r33SCr7yBbzPpCM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mkAcwgAAANwAAAAPAAAAAAAAAAAAAAAAAJgCAABkcnMvZG93&#10;bnJldi54bWxQSwUGAAAAAAQABAD1AAAAhwMAAAAA&#10;" filled="f" stroked="f">
                  <v:textbox style="mso-fit-shape-to-text:t" inset="0,0,0,0">
                    <w:txbxContent>
                      <w:p w14:paraId="187D513F" w14:textId="77777777" w:rsidR="007816AD" w:rsidRDefault="007816AD" w:rsidP="00C07173">
                        <w:r>
                          <w:rPr>
                            <w:rFonts w:ascii="Times New Roman" w:hAnsi="Times New Roman" w:cs="Times New Roman"/>
                            <w:color w:val="000000"/>
                            <w:sz w:val="14"/>
                            <w:szCs w:val="14"/>
                            <w:lang w:val="en-US"/>
                          </w:rPr>
                          <w:t>2.28</w:t>
                        </w:r>
                      </w:p>
                    </w:txbxContent>
                  </v:textbox>
                </v:rect>
                <v:rect id="Rectangle 199" o:spid="_x0000_s1426" style="position:absolute;left:6297;top:5379;width:246;height:3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jea8IA&#10;AADcAAAADwAAAGRycy9kb3ducmV2LnhtbESP3WoCMRSE7wu+QziCdzXbvZDt1iilIKh449oHOGzO&#10;/tDkZEmiu769EYReDjPzDbPeTtaIG/nQO1bwscxAENdO99wq+L3s3gsQISJrNI5JwZ0CbDeztzWW&#10;2o18plsVW5EgHEpU0MU4lFKGuiOLYekG4uQ1zluMSfpWao9jglsj8yxbSYs9p4UOB/rpqP6rrlaB&#10;vFS7saiMz9wxb07msD835JRazKfvLxCRpvgffrX3WsFnkcPzTDoCcvM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SN5rwgAAANwAAAAPAAAAAAAAAAAAAAAAAJgCAABkcnMvZG93&#10;bnJldi54bWxQSwUGAAAAAAQABAD1AAAAhwMAAAAA&#10;" filled="f" stroked="f">
                  <v:textbox style="mso-fit-shape-to-text:t" inset="0,0,0,0">
                    <w:txbxContent>
                      <w:p w14:paraId="1AA29A95" w14:textId="77777777" w:rsidR="007816AD" w:rsidRDefault="007816AD" w:rsidP="00C07173">
                        <w:r>
                          <w:rPr>
                            <w:rFonts w:ascii="Times New Roman" w:hAnsi="Times New Roman" w:cs="Times New Roman"/>
                            <w:color w:val="000000"/>
                            <w:sz w:val="14"/>
                            <w:szCs w:val="14"/>
                            <w:lang w:val="en-US"/>
                          </w:rPr>
                          <w:t>2.09</w:t>
                        </w:r>
                      </w:p>
                    </w:txbxContent>
                  </v:textbox>
                </v:rect>
                <v:rect id="Rectangle 200" o:spid="_x0000_s1427" style="position:absolute;left:7542;top:5379;width:246;height:3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R78MIA&#10;AADcAAAADwAAAGRycy9kb3ducmV2LnhtbESP3WoCMRSE7wXfIRzBO81qoayrUYog2OKNqw9w2Jz9&#10;ocnJkqTu9u1NQejlMDPfMLvDaI14kA+dYwWrZQaCuHK640bB/XZa5CBCRNZoHJOCXwpw2E8nOyy0&#10;G/hKjzI2IkE4FKigjbEvpAxVSxbD0vXEyaudtxiT9I3UHocEt0aus+xdWuw4LbTY07Gl6rv8sQrk&#10;rTwNeWl85r7W9cV8nq81OaXms/FjCyLSGP/Dr/ZZK9jkb/B3Jh0BuX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BHvwwgAAANwAAAAPAAAAAAAAAAAAAAAAAJgCAABkcnMvZG93&#10;bnJldi54bWxQSwUGAAAAAAQABAD1AAAAhwMAAAAA&#10;" filled="f" stroked="f">
                  <v:textbox style="mso-fit-shape-to-text:t" inset="0,0,0,0">
                    <w:txbxContent>
                      <w:p w14:paraId="6B10FE8C" w14:textId="77777777" w:rsidR="007816AD" w:rsidRDefault="007816AD" w:rsidP="00C07173">
                        <w:r>
                          <w:rPr>
                            <w:rFonts w:ascii="Times New Roman" w:hAnsi="Times New Roman" w:cs="Times New Roman"/>
                            <w:color w:val="000000"/>
                            <w:sz w:val="14"/>
                            <w:szCs w:val="14"/>
                            <w:lang w:val="en-US"/>
                          </w:rPr>
                          <w:t>2.08</w:t>
                        </w:r>
                      </w:p>
                    </w:txbxContent>
                  </v:textbox>
                </v:rect>
                <v:rect id="Rectangle 201" o:spid="_x0000_s1428" style="position:absolute;left:8014;top:5379;width:246;height:3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3jhMIA&#10;AADcAAAADwAAAGRycy9kb3ducmV2LnhtbESP3WoCMRSE7wXfIRzBO80qpayrUYog2OKNqw9w2Jz9&#10;ocnJkqTu9u1NQejlMDPfMLvDaI14kA+dYwWrZQaCuHK640bB/XZa5CBCRNZoHJOCXwpw2E8nOyy0&#10;G/hKjzI2IkE4FKigjbEvpAxVSxbD0vXEyaudtxiT9I3UHocEt0aus+xdWuw4LbTY07Gl6rv8sQrk&#10;rTwNeWl85r7W9cV8nq81OaXms/FjCyLSGP/Dr/ZZK9jkb/B3Jh0BuX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7eOEwgAAANwAAAAPAAAAAAAAAAAAAAAAAJgCAABkcnMvZG93&#10;bnJldi54bWxQSwUGAAAAAAQABAD1AAAAhwMAAAAA&#10;" filled="f" stroked="f">
                  <v:textbox style="mso-fit-shape-to-text:t" inset="0,0,0,0">
                    <w:txbxContent>
                      <w:p w14:paraId="06023873" w14:textId="77777777" w:rsidR="007816AD" w:rsidRDefault="007816AD" w:rsidP="00C07173">
                        <w:r>
                          <w:rPr>
                            <w:rFonts w:ascii="Times New Roman" w:hAnsi="Times New Roman" w:cs="Times New Roman"/>
                            <w:color w:val="000000"/>
                            <w:sz w:val="14"/>
                            <w:szCs w:val="14"/>
                            <w:lang w:val="en-US"/>
                          </w:rPr>
                          <w:t>2.01</w:t>
                        </w:r>
                      </w:p>
                    </w:txbxContent>
                  </v:textbox>
                </v:rect>
                <v:rect id="Rectangle 202" o:spid="_x0000_s1429" style="position:absolute;left:173;top:5818;width:319;height:3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FGH8IA&#10;AADcAAAADwAAAGRycy9kb3ducmV2LnhtbESP3WoCMRSE7wXfIRzBO80qtKyrUYog2OKNqw9w2Jz9&#10;ocnJkqTu9u1NQejlMDPfMLvDaI14kA+dYwWrZQaCuHK640bB/XZa5CBCRNZoHJOCXwpw2E8nOyy0&#10;G/hKjzI2IkE4FKigjbEvpAxVSxbD0vXEyaudtxiT9I3UHocEt0aus+xdWuw4LbTY07Gl6rv8sQrk&#10;rTwNeWl85r7W9cV8nq81OaXms/FjCyLSGP/Dr/ZZK9jkb/B3Jh0BuX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oUYfwgAAANwAAAAPAAAAAAAAAAAAAAAAAJgCAABkcnMvZG93&#10;bnJldi54bWxQSwUGAAAAAAQABAD1AAAAhwMAAAAA&#10;" filled="f" stroked="f">
                  <v:textbox style="mso-fit-shape-to-text:t" inset="0,0,0,0">
                    <w:txbxContent>
                      <w:p w14:paraId="1E3C435C" w14:textId="77777777" w:rsidR="007816AD" w:rsidRDefault="007816AD" w:rsidP="00C07173">
                        <w:r>
                          <w:rPr>
                            <w:rFonts w:ascii="Times New Roman" w:hAnsi="Times New Roman" w:cs="Times New Roman"/>
                            <w:color w:val="000000"/>
                            <w:sz w:val="14"/>
                            <w:szCs w:val="14"/>
                            <w:lang w:val="en-US"/>
                          </w:rPr>
                          <w:t>21/23</w:t>
                        </w:r>
                      </w:p>
                    </w:txbxContent>
                  </v:textbox>
                </v:rect>
                <v:rect id="Rectangle 203" o:spid="_x0000_s1430" style="position:absolute;left:666;top:5652;width:3531;height:3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3PYaMIA&#10;AADcAAAADwAAAGRycy9kb3ducmV2LnhtbESPzYoCMRCE7wu+Q2jB25rRg8yORhFBcGUvjj5AM+n5&#10;waQzJNGZfXsjLOyxqKqvqM1utEY8yYfOsYLFPANBXDndcaPgdj1+5iBCRNZoHJOCXwqw204+Nlho&#10;N/CFnmVsRIJwKFBBG2NfSBmqliyGueuJk1c7bzEm6RupPQ4Jbo1cZtlKWuw4LbTY06Gl6l4+rAJ5&#10;LY9DXhqfufOy/jHfp0tNTqnZdNyvQUQa43/4r33SCr7yFbzPpCM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c9howgAAANwAAAAPAAAAAAAAAAAAAAAAAJgCAABkcnMvZG93&#10;bnJldi54bWxQSwUGAAAAAAQABAD1AAAAhwMAAAAA&#10;" filled="f" stroked="f">
                  <v:textbox style="mso-fit-shape-to-text:t" inset="0,0,0,0">
                    <w:txbxContent>
                      <w:p w14:paraId="08F0E104" w14:textId="77777777" w:rsidR="007816AD" w:rsidRDefault="007816AD" w:rsidP="00C07173">
                        <w:r>
                          <w:rPr>
                            <w:rFonts w:ascii="Times New Roman" w:hAnsi="Times New Roman" w:cs="Times New Roman"/>
                            <w:color w:val="000000"/>
                            <w:sz w:val="14"/>
                            <w:szCs w:val="14"/>
                            <w:lang w:val="en-US"/>
                          </w:rPr>
                          <w:t xml:space="preserve">I find it hard to understand how someone from another country </w:t>
                        </w:r>
                      </w:p>
                    </w:txbxContent>
                  </v:textbox>
                </v:rect>
                <v:rect id="Rectangle 204" o:spid="_x0000_s1431" style="position:absolute;left:666;top:5825;width:300;height:3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9988IA&#10;AADcAAAADwAAAGRycy9kb3ducmV2LnhtbESP3WoCMRSE7wXfIRzBO83qRbuuRimCYIs3rj7AYXP2&#10;hyYnS5K627c3BaGXw8x8w+wOozXiQT50jhWslhkI4srpjhsF99tpkYMIEVmjcUwKfinAYT+d7LDQ&#10;buArPcrYiAThUKCCNsa+kDJULVkMS9cTJ6923mJM0jdSexwS3Bq5zrI3abHjtNBiT8eWqu/yxyqQ&#10;t/I05KXxmfta1xfzeb7W5JSaz8aPLYhIY/wPv9pnrWCTv8PfmXQE5P4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P33zwgAAANwAAAAPAAAAAAAAAAAAAAAAAJgCAABkcnMvZG93&#10;bnJldi54bWxQSwUGAAAAAAQABAD1AAAAhwMAAAAA&#10;" filled="f" stroked="f">
                  <v:textbox style="mso-fit-shape-to-text:t" inset="0,0,0,0">
                    <w:txbxContent>
                      <w:p w14:paraId="1BF4F999" w14:textId="77777777" w:rsidR="007816AD" w:rsidRDefault="007816AD" w:rsidP="00C07173">
                        <w:proofErr w:type="gramStart"/>
                        <w:r>
                          <w:rPr>
                            <w:rFonts w:ascii="Times New Roman" w:hAnsi="Times New Roman" w:cs="Times New Roman"/>
                            <w:color w:val="000000"/>
                            <w:sz w:val="14"/>
                            <w:szCs w:val="14"/>
                            <w:lang w:val="en-US"/>
                          </w:rPr>
                          <w:t>feels</w:t>
                        </w:r>
                        <w:proofErr w:type="gramEnd"/>
                        <w:r>
                          <w:rPr>
                            <w:rFonts w:ascii="Times New Roman" w:hAnsi="Times New Roman" w:cs="Times New Roman"/>
                            <w:color w:val="000000"/>
                            <w:sz w:val="14"/>
                            <w:szCs w:val="14"/>
                            <w:lang w:val="en-US"/>
                          </w:rPr>
                          <w:t>.</w:t>
                        </w:r>
                      </w:p>
                    </w:txbxContent>
                  </v:textbox>
                </v:rect>
              </v:group>
            </w:pict>
          </mc:Fallback>
        </mc:AlternateContent>
      </w:r>
      <w:r w:rsidR="00650DDA" w:rsidRPr="00C07173">
        <w:rPr>
          <w:rFonts w:ascii="Times New Roman" w:hAnsi="Times New Roman" w:cs="Times New Roman"/>
          <w:noProof/>
          <w:color w:val="44546A" w:themeColor="text2"/>
          <w:sz w:val="24"/>
          <w:szCs w:val="24"/>
          <w:u w:val="single"/>
          <w:lang w:eastAsia="en-AU"/>
        </w:rPr>
        <mc:AlternateContent>
          <mc:Choice Requires="wpg">
            <w:drawing>
              <wp:anchor distT="0" distB="0" distL="114300" distR="114300" simplePos="0" relativeHeight="251727872" behindDoc="0" locked="0" layoutInCell="1" allowOverlap="1" wp14:anchorId="1DF67AC5" wp14:editId="6D7DD53A">
                <wp:simplePos x="0" y="0"/>
                <wp:positionH relativeFrom="margin">
                  <wp:align>right</wp:align>
                </wp:positionH>
                <wp:positionV relativeFrom="paragraph">
                  <wp:posOffset>0</wp:posOffset>
                </wp:positionV>
                <wp:extent cx="5769610" cy="5554980"/>
                <wp:effectExtent l="0" t="0" r="21590" b="26670"/>
                <wp:wrapNone/>
                <wp:docPr id="403" name="Group 6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9610" cy="5554345"/>
                          <a:chOff x="0" y="-1"/>
                          <a:chExt cx="9086" cy="8748"/>
                        </a:xfrm>
                      </wpg:grpSpPr>
                      <wps:wsp>
                        <wps:cNvPr id="404" name="Rectangle 407"/>
                        <wps:cNvSpPr>
                          <a:spLocks noChangeArrowheads="1"/>
                        </wps:cNvSpPr>
                        <wps:spPr bwMode="auto">
                          <a:xfrm>
                            <a:off x="0" y="3455"/>
                            <a:ext cx="4912" cy="6"/>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5" name="Line 408"/>
                        <wps:cNvCnPr>
                          <a:cxnSpLocks noChangeShapeType="1"/>
                        </wps:cNvCnPr>
                        <wps:spPr bwMode="auto">
                          <a:xfrm>
                            <a:off x="5578" y="3455"/>
                            <a:ext cx="1065"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06" name="Rectangle 409"/>
                        <wps:cNvSpPr>
                          <a:spLocks noChangeArrowheads="1"/>
                        </wps:cNvSpPr>
                        <wps:spPr bwMode="auto">
                          <a:xfrm>
                            <a:off x="5578" y="3455"/>
                            <a:ext cx="1065" cy="6"/>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7" name="Line 410"/>
                        <wps:cNvCnPr>
                          <a:cxnSpLocks noChangeShapeType="1"/>
                        </wps:cNvCnPr>
                        <wps:spPr bwMode="auto">
                          <a:xfrm>
                            <a:off x="7309" y="3455"/>
                            <a:ext cx="1052"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08" name="Rectangle 411"/>
                        <wps:cNvSpPr>
                          <a:spLocks noChangeArrowheads="1"/>
                        </wps:cNvSpPr>
                        <wps:spPr bwMode="auto">
                          <a:xfrm>
                            <a:off x="7309" y="3455"/>
                            <a:ext cx="1052" cy="6"/>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9" name="Line 412"/>
                        <wps:cNvCnPr>
                          <a:cxnSpLocks noChangeShapeType="1"/>
                        </wps:cNvCnPr>
                        <wps:spPr bwMode="auto">
                          <a:xfrm>
                            <a:off x="8361" y="1112"/>
                            <a:ext cx="0" cy="2343"/>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10" name="Rectangle 413"/>
                        <wps:cNvSpPr>
                          <a:spLocks noChangeArrowheads="1"/>
                        </wps:cNvSpPr>
                        <wps:spPr bwMode="auto">
                          <a:xfrm>
                            <a:off x="8361" y="1112"/>
                            <a:ext cx="6" cy="2343"/>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1" name="Line 414"/>
                        <wps:cNvCnPr>
                          <a:cxnSpLocks noChangeShapeType="1"/>
                        </wps:cNvCnPr>
                        <wps:spPr bwMode="auto">
                          <a:xfrm>
                            <a:off x="9020" y="1112"/>
                            <a:ext cx="0" cy="2343"/>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12" name="Rectangle 415"/>
                        <wps:cNvSpPr>
                          <a:spLocks noChangeArrowheads="1"/>
                        </wps:cNvSpPr>
                        <wps:spPr bwMode="auto">
                          <a:xfrm>
                            <a:off x="9020" y="1112"/>
                            <a:ext cx="6" cy="2343"/>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3" name="Line 416"/>
                        <wps:cNvCnPr>
                          <a:cxnSpLocks noChangeShapeType="1"/>
                        </wps:cNvCnPr>
                        <wps:spPr bwMode="auto">
                          <a:xfrm>
                            <a:off x="0" y="3801"/>
                            <a:ext cx="4912"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14" name="Rectangle 417"/>
                        <wps:cNvSpPr>
                          <a:spLocks noChangeArrowheads="1"/>
                        </wps:cNvSpPr>
                        <wps:spPr bwMode="auto">
                          <a:xfrm>
                            <a:off x="0" y="3801"/>
                            <a:ext cx="4912" cy="7"/>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5" name="Line 418"/>
                        <wps:cNvCnPr>
                          <a:cxnSpLocks noChangeShapeType="1"/>
                        </wps:cNvCnPr>
                        <wps:spPr bwMode="auto">
                          <a:xfrm>
                            <a:off x="4912" y="3461"/>
                            <a:ext cx="0" cy="34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16" name="Rectangle 419"/>
                        <wps:cNvSpPr>
                          <a:spLocks noChangeArrowheads="1"/>
                        </wps:cNvSpPr>
                        <wps:spPr bwMode="auto">
                          <a:xfrm>
                            <a:off x="4912" y="3461"/>
                            <a:ext cx="7" cy="34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7" name="Line 420"/>
                        <wps:cNvCnPr>
                          <a:cxnSpLocks noChangeShapeType="1"/>
                        </wps:cNvCnPr>
                        <wps:spPr bwMode="auto">
                          <a:xfrm>
                            <a:off x="5571" y="3461"/>
                            <a:ext cx="0" cy="34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18" name="Rectangle 421"/>
                        <wps:cNvSpPr>
                          <a:spLocks noChangeArrowheads="1"/>
                        </wps:cNvSpPr>
                        <wps:spPr bwMode="auto">
                          <a:xfrm>
                            <a:off x="5571" y="3461"/>
                            <a:ext cx="7" cy="34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9" name="Line 422"/>
                        <wps:cNvCnPr>
                          <a:cxnSpLocks noChangeShapeType="1"/>
                        </wps:cNvCnPr>
                        <wps:spPr bwMode="auto">
                          <a:xfrm>
                            <a:off x="5578" y="3801"/>
                            <a:ext cx="1065"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20" name="Rectangle 423"/>
                        <wps:cNvSpPr>
                          <a:spLocks noChangeArrowheads="1"/>
                        </wps:cNvSpPr>
                        <wps:spPr bwMode="auto">
                          <a:xfrm>
                            <a:off x="5578" y="3801"/>
                            <a:ext cx="1065" cy="7"/>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1" name="Line 424"/>
                        <wps:cNvCnPr>
                          <a:cxnSpLocks noChangeShapeType="1"/>
                        </wps:cNvCnPr>
                        <wps:spPr bwMode="auto">
                          <a:xfrm>
                            <a:off x="7309" y="3801"/>
                            <a:ext cx="1052"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22" name="Rectangle 425"/>
                        <wps:cNvSpPr>
                          <a:spLocks noChangeArrowheads="1"/>
                        </wps:cNvSpPr>
                        <wps:spPr bwMode="auto">
                          <a:xfrm>
                            <a:off x="7309" y="3801"/>
                            <a:ext cx="1052" cy="7"/>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3" name="Line 426"/>
                        <wps:cNvCnPr>
                          <a:cxnSpLocks noChangeShapeType="1"/>
                        </wps:cNvCnPr>
                        <wps:spPr bwMode="auto">
                          <a:xfrm>
                            <a:off x="0" y="4147"/>
                            <a:ext cx="4912"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24" name="Rectangle 427"/>
                        <wps:cNvSpPr>
                          <a:spLocks noChangeArrowheads="1"/>
                        </wps:cNvSpPr>
                        <wps:spPr bwMode="auto">
                          <a:xfrm>
                            <a:off x="0" y="4147"/>
                            <a:ext cx="4912" cy="7"/>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5" name="Line 428"/>
                        <wps:cNvCnPr>
                          <a:cxnSpLocks noChangeShapeType="1"/>
                        </wps:cNvCnPr>
                        <wps:spPr bwMode="auto">
                          <a:xfrm>
                            <a:off x="5578" y="4147"/>
                            <a:ext cx="1065"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26" name="Rectangle 429"/>
                        <wps:cNvSpPr>
                          <a:spLocks noChangeArrowheads="1"/>
                        </wps:cNvSpPr>
                        <wps:spPr bwMode="auto">
                          <a:xfrm>
                            <a:off x="5578" y="4147"/>
                            <a:ext cx="1065" cy="7"/>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7" name="Line 430"/>
                        <wps:cNvCnPr>
                          <a:cxnSpLocks noChangeShapeType="1"/>
                        </wps:cNvCnPr>
                        <wps:spPr bwMode="auto">
                          <a:xfrm>
                            <a:off x="0" y="4493"/>
                            <a:ext cx="4912"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28" name="Rectangle 431"/>
                        <wps:cNvSpPr>
                          <a:spLocks noChangeArrowheads="1"/>
                        </wps:cNvSpPr>
                        <wps:spPr bwMode="auto">
                          <a:xfrm>
                            <a:off x="0" y="4493"/>
                            <a:ext cx="4912" cy="7"/>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9" name="Line 432"/>
                        <wps:cNvCnPr>
                          <a:cxnSpLocks noChangeShapeType="1"/>
                        </wps:cNvCnPr>
                        <wps:spPr bwMode="auto">
                          <a:xfrm>
                            <a:off x="5578" y="4493"/>
                            <a:ext cx="1065"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30" name="Rectangle 433"/>
                        <wps:cNvSpPr>
                          <a:spLocks noChangeArrowheads="1"/>
                        </wps:cNvSpPr>
                        <wps:spPr bwMode="auto">
                          <a:xfrm>
                            <a:off x="5578" y="4493"/>
                            <a:ext cx="1065" cy="7"/>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1" name="Line 434"/>
                        <wps:cNvCnPr>
                          <a:cxnSpLocks noChangeShapeType="1"/>
                        </wps:cNvCnPr>
                        <wps:spPr bwMode="auto">
                          <a:xfrm>
                            <a:off x="0" y="4686"/>
                            <a:ext cx="4912"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32" name="Rectangle 435"/>
                        <wps:cNvSpPr>
                          <a:spLocks noChangeArrowheads="1"/>
                        </wps:cNvSpPr>
                        <wps:spPr bwMode="auto">
                          <a:xfrm>
                            <a:off x="0" y="4686"/>
                            <a:ext cx="4912" cy="7"/>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3" name="Line 436"/>
                        <wps:cNvCnPr>
                          <a:cxnSpLocks noChangeShapeType="1"/>
                        </wps:cNvCnPr>
                        <wps:spPr bwMode="auto">
                          <a:xfrm>
                            <a:off x="5578" y="4686"/>
                            <a:ext cx="1065"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34" name="Rectangle 437"/>
                        <wps:cNvSpPr>
                          <a:spLocks noChangeArrowheads="1"/>
                        </wps:cNvSpPr>
                        <wps:spPr bwMode="auto">
                          <a:xfrm>
                            <a:off x="5578" y="4686"/>
                            <a:ext cx="1065" cy="7"/>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5" name="Line 438"/>
                        <wps:cNvCnPr>
                          <a:cxnSpLocks noChangeShapeType="1"/>
                        </wps:cNvCnPr>
                        <wps:spPr bwMode="auto">
                          <a:xfrm>
                            <a:off x="0" y="5059"/>
                            <a:ext cx="4912"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36" name="Rectangle 439"/>
                        <wps:cNvSpPr>
                          <a:spLocks noChangeArrowheads="1"/>
                        </wps:cNvSpPr>
                        <wps:spPr bwMode="auto">
                          <a:xfrm>
                            <a:off x="0" y="5059"/>
                            <a:ext cx="4912" cy="7"/>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7" name="Line 440"/>
                        <wps:cNvCnPr>
                          <a:cxnSpLocks noChangeShapeType="1"/>
                        </wps:cNvCnPr>
                        <wps:spPr bwMode="auto">
                          <a:xfrm>
                            <a:off x="5578" y="5059"/>
                            <a:ext cx="1065"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38" name="Rectangle 441"/>
                        <wps:cNvSpPr>
                          <a:spLocks noChangeArrowheads="1"/>
                        </wps:cNvSpPr>
                        <wps:spPr bwMode="auto">
                          <a:xfrm>
                            <a:off x="5578" y="5059"/>
                            <a:ext cx="1065" cy="7"/>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9" name="Line 442"/>
                        <wps:cNvCnPr>
                          <a:cxnSpLocks noChangeShapeType="1"/>
                        </wps:cNvCnPr>
                        <wps:spPr bwMode="auto">
                          <a:xfrm>
                            <a:off x="0" y="5252"/>
                            <a:ext cx="4912"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40" name="Rectangle 443"/>
                        <wps:cNvSpPr>
                          <a:spLocks noChangeArrowheads="1"/>
                        </wps:cNvSpPr>
                        <wps:spPr bwMode="auto">
                          <a:xfrm>
                            <a:off x="0" y="5252"/>
                            <a:ext cx="4912" cy="7"/>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1" name="Line 444"/>
                        <wps:cNvCnPr>
                          <a:cxnSpLocks noChangeShapeType="1"/>
                        </wps:cNvCnPr>
                        <wps:spPr bwMode="auto">
                          <a:xfrm>
                            <a:off x="5578" y="5252"/>
                            <a:ext cx="1065"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42" name="Rectangle 445"/>
                        <wps:cNvSpPr>
                          <a:spLocks noChangeArrowheads="1"/>
                        </wps:cNvSpPr>
                        <wps:spPr bwMode="auto">
                          <a:xfrm>
                            <a:off x="5578" y="5252"/>
                            <a:ext cx="1065" cy="7"/>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3" name="Line 446"/>
                        <wps:cNvCnPr>
                          <a:cxnSpLocks noChangeShapeType="1"/>
                        </wps:cNvCnPr>
                        <wps:spPr bwMode="auto">
                          <a:xfrm>
                            <a:off x="0" y="5625"/>
                            <a:ext cx="4912"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44" name="Rectangle 447"/>
                        <wps:cNvSpPr>
                          <a:spLocks noChangeArrowheads="1"/>
                        </wps:cNvSpPr>
                        <wps:spPr bwMode="auto">
                          <a:xfrm>
                            <a:off x="0" y="5625"/>
                            <a:ext cx="4912" cy="7"/>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5" name="Line 448"/>
                        <wps:cNvCnPr>
                          <a:cxnSpLocks noChangeShapeType="1"/>
                        </wps:cNvCnPr>
                        <wps:spPr bwMode="auto">
                          <a:xfrm>
                            <a:off x="5578" y="5625"/>
                            <a:ext cx="1065"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46" name="Rectangle 449"/>
                        <wps:cNvSpPr>
                          <a:spLocks noChangeArrowheads="1"/>
                        </wps:cNvSpPr>
                        <wps:spPr bwMode="auto">
                          <a:xfrm>
                            <a:off x="5578" y="5625"/>
                            <a:ext cx="1065" cy="7"/>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7" name="Line 450"/>
                        <wps:cNvCnPr>
                          <a:cxnSpLocks noChangeShapeType="1"/>
                        </wps:cNvCnPr>
                        <wps:spPr bwMode="auto">
                          <a:xfrm>
                            <a:off x="0" y="5971"/>
                            <a:ext cx="4912"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48" name="Rectangle 451"/>
                        <wps:cNvSpPr>
                          <a:spLocks noChangeArrowheads="1"/>
                        </wps:cNvSpPr>
                        <wps:spPr bwMode="auto">
                          <a:xfrm>
                            <a:off x="0" y="5971"/>
                            <a:ext cx="4912" cy="7"/>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9" name="Line 452"/>
                        <wps:cNvCnPr>
                          <a:cxnSpLocks noChangeShapeType="1"/>
                        </wps:cNvCnPr>
                        <wps:spPr bwMode="auto">
                          <a:xfrm>
                            <a:off x="5578" y="5971"/>
                            <a:ext cx="1065"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50" name="Rectangle 453"/>
                        <wps:cNvSpPr>
                          <a:spLocks noChangeArrowheads="1"/>
                        </wps:cNvSpPr>
                        <wps:spPr bwMode="auto">
                          <a:xfrm>
                            <a:off x="5578" y="5971"/>
                            <a:ext cx="1065" cy="7"/>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1" name="Line 454"/>
                        <wps:cNvCnPr>
                          <a:cxnSpLocks noChangeShapeType="1"/>
                        </wps:cNvCnPr>
                        <wps:spPr bwMode="auto">
                          <a:xfrm>
                            <a:off x="0" y="6164"/>
                            <a:ext cx="4912"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52" name="Rectangle 455"/>
                        <wps:cNvSpPr>
                          <a:spLocks noChangeArrowheads="1"/>
                        </wps:cNvSpPr>
                        <wps:spPr bwMode="auto">
                          <a:xfrm>
                            <a:off x="0" y="6164"/>
                            <a:ext cx="4912" cy="7"/>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3" name="Line 456"/>
                        <wps:cNvCnPr>
                          <a:cxnSpLocks noChangeShapeType="1"/>
                        </wps:cNvCnPr>
                        <wps:spPr bwMode="auto">
                          <a:xfrm>
                            <a:off x="5578" y="6164"/>
                            <a:ext cx="1065"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54" name="Rectangle 457"/>
                        <wps:cNvSpPr>
                          <a:spLocks noChangeArrowheads="1"/>
                        </wps:cNvSpPr>
                        <wps:spPr bwMode="auto">
                          <a:xfrm>
                            <a:off x="5578" y="6164"/>
                            <a:ext cx="1065" cy="7"/>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5" name="Line 458"/>
                        <wps:cNvCnPr>
                          <a:cxnSpLocks noChangeShapeType="1"/>
                        </wps:cNvCnPr>
                        <wps:spPr bwMode="auto">
                          <a:xfrm>
                            <a:off x="0" y="6510"/>
                            <a:ext cx="4912"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56" name="Rectangle 459"/>
                        <wps:cNvSpPr>
                          <a:spLocks noChangeArrowheads="1"/>
                        </wps:cNvSpPr>
                        <wps:spPr bwMode="auto">
                          <a:xfrm>
                            <a:off x="0" y="6510"/>
                            <a:ext cx="4912" cy="7"/>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7" name="Line 460"/>
                        <wps:cNvCnPr>
                          <a:cxnSpLocks noChangeShapeType="1"/>
                        </wps:cNvCnPr>
                        <wps:spPr bwMode="auto">
                          <a:xfrm>
                            <a:off x="5578" y="6510"/>
                            <a:ext cx="1065"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58" name="Rectangle 461"/>
                        <wps:cNvSpPr>
                          <a:spLocks noChangeArrowheads="1"/>
                        </wps:cNvSpPr>
                        <wps:spPr bwMode="auto">
                          <a:xfrm>
                            <a:off x="5578" y="6510"/>
                            <a:ext cx="1065" cy="7"/>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9" name="Line 462"/>
                        <wps:cNvCnPr>
                          <a:cxnSpLocks noChangeShapeType="1"/>
                        </wps:cNvCnPr>
                        <wps:spPr bwMode="auto">
                          <a:xfrm>
                            <a:off x="0" y="6856"/>
                            <a:ext cx="6643"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60" name="Rectangle 463"/>
                        <wps:cNvSpPr>
                          <a:spLocks noChangeArrowheads="1"/>
                        </wps:cNvSpPr>
                        <wps:spPr bwMode="auto">
                          <a:xfrm>
                            <a:off x="0" y="6856"/>
                            <a:ext cx="6643" cy="7"/>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 name="Line 464"/>
                        <wps:cNvCnPr>
                          <a:cxnSpLocks noChangeShapeType="1"/>
                        </wps:cNvCnPr>
                        <wps:spPr bwMode="auto">
                          <a:xfrm>
                            <a:off x="7309" y="6856"/>
                            <a:ext cx="1052"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62" name="Rectangle 465"/>
                        <wps:cNvSpPr>
                          <a:spLocks noChangeArrowheads="1"/>
                        </wps:cNvSpPr>
                        <wps:spPr bwMode="auto">
                          <a:xfrm>
                            <a:off x="7309" y="6856"/>
                            <a:ext cx="1052" cy="7"/>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3" name="Line 466"/>
                        <wps:cNvCnPr>
                          <a:cxnSpLocks noChangeShapeType="1"/>
                        </wps:cNvCnPr>
                        <wps:spPr bwMode="auto">
                          <a:xfrm>
                            <a:off x="8361" y="3808"/>
                            <a:ext cx="0" cy="3048"/>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64" name="Rectangle 467"/>
                        <wps:cNvSpPr>
                          <a:spLocks noChangeArrowheads="1"/>
                        </wps:cNvSpPr>
                        <wps:spPr bwMode="auto">
                          <a:xfrm>
                            <a:off x="8361" y="3808"/>
                            <a:ext cx="6" cy="3048"/>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5" name="Line 468"/>
                        <wps:cNvCnPr>
                          <a:cxnSpLocks noChangeShapeType="1"/>
                        </wps:cNvCnPr>
                        <wps:spPr bwMode="auto">
                          <a:xfrm>
                            <a:off x="9020" y="3808"/>
                            <a:ext cx="0" cy="3048"/>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66" name="Rectangle 469"/>
                        <wps:cNvSpPr>
                          <a:spLocks noChangeArrowheads="1"/>
                        </wps:cNvSpPr>
                        <wps:spPr bwMode="auto">
                          <a:xfrm>
                            <a:off x="9020" y="3808"/>
                            <a:ext cx="6" cy="3048"/>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7" name="Line 470"/>
                        <wps:cNvCnPr>
                          <a:cxnSpLocks noChangeShapeType="1"/>
                        </wps:cNvCnPr>
                        <wps:spPr bwMode="auto">
                          <a:xfrm>
                            <a:off x="0" y="7203"/>
                            <a:ext cx="4912"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68" name="Rectangle 471"/>
                        <wps:cNvSpPr>
                          <a:spLocks noChangeArrowheads="1"/>
                        </wps:cNvSpPr>
                        <wps:spPr bwMode="auto">
                          <a:xfrm>
                            <a:off x="0" y="7203"/>
                            <a:ext cx="4912" cy="6"/>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9" name="Line 472"/>
                        <wps:cNvCnPr>
                          <a:cxnSpLocks noChangeShapeType="1"/>
                        </wps:cNvCnPr>
                        <wps:spPr bwMode="auto">
                          <a:xfrm>
                            <a:off x="4912" y="6517"/>
                            <a:ext cx="0" cy="686"/>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70" name="Rectangle 473"/>
                        <wps:cNvSpPr>
                          <a:spLocks noChangeArrowheads="1"/>
                        </wps:cNvSpPr>
                        <wps:spPr bwMode="auto">
                          <a:xfrm>
                            <a:off x="4912" y="6517"/>
                            <a:ext cx="7" cy="686"/>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1" name="Line 474"/>
                        <wps:cNvCnPr>
                          <a:cxnSpLocks noChangeShapeType="1"/>
                        </wps:cNvCnPr>
                        <wps:spPr bwMode="auto">
                          <a:xfrm>
                            <a:off x="5571" y="6517"/>
                            <a:ext cx="0" cy="686"/>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72" name="Rectangle 475"/>
                        <wps:cNvSpPr>
                          <a:spLocks noChangeArrowheads="1"/>
                        </wps:cNvSpPr>
                        <wps:spPr bwMode="auto">
                          <a:xfrm>
                            <a:off x="5571" y="6517"/>
                            <a:ext cx="7" cy="686"/>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3" name="Line 476"/>
                        <wps:cNvCnPr>
                          <a:cxnSpLocks noChangeShapeType="1"/>
                        </wps:cNvCnPr>
                        <wps:spPr bwMode="auto">
                          <a:xfrm>
                            <a:off x="5578" y="7203"/>
                            <a:ext cx="1065"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74" name="Rectangle 477"/>
                        <wps:cNvSpPr>
                          <a:spLocks noChangeArrowheads="1"/>
                        </wps:cNvSpPr>
                        <wps:spPr bwMode="auto">
                          <a:xfrm>
                            <a:off x="5578" y="7203"/>
                            <a:ext cx="1065" cy="6"/>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5" name="Line 478"/>
                        <wps:cNvCnPr>
                          <a:cxnSpLocks noChangeShapeType="1"/>
                        </wps:cNvCnPr>
                        <wps:spPr bwMode="auto">
                          <a:xfrm>
                            <a:off x="6643" y="6863"/>
                            <a:ext cx="0" cy="34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76" name="Rectangle 479"/>
                        <wps:cNvSpPr>
                          <a:spLocks noChangeArrowheads="1"/>
                        </wps:cNvSpPr>
                        <wps:spPr bwMode="auto">
                          <a:xfrm>
                            <a:off x="6643" y="6863"/>
                            <a:ext cx="7" cy="34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7" name="Line 480"/>
                        <wps:cNvCnPr>
                          <a:cxnSpLocks noChangeShapeType="1"/>
                        </wps:cNvCnPr>
                        <wps:spPr bwMode="auto">
                          <a:xfrm>
                            <a:off x="7302" y="6863"/>
                            <a:ext cx="0" cy="34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78" name="Rectangle 481"/>
                        <wps:cNvSpPr>
                          <a:spLocks noChangeArrowheads="1"/>
                        </wps:cNvSpPr>
                        <wps:spPr bwMode="auto">
                          <a:xfrm>
                            <a:off x="7302" y="6863"/>
                            <a:ext cx="7" cy="34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9" name="Line 482"/>
                        <wps:cNvCnPr>
                          <a:cxnSpLocks noChangeShapeType="1"/>
                        </wps:cNvCnPr>
                        <wps:spPr bwMode="auto">
                          <a:xfrm>
                            <a:off x="7309" y="7203"/>
                            <a:ext cx="1052"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80" name="Rectangle 483"/>
                        <wps:cNvSpPr>
                          <a:spLocks noChangeArrowheads="1"/>
                        </wps:cNvSpPr>
                        <wps:spPr bwMode="auto">
                          <a:xfrm>
                            <a:off x="7309" y="7203"/>
                            <a:ext cx="1052" cy="6"/>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1" name="Line 484"/>
                        <wps:cNvCnPr>
                          <a:cxnSpLocks noChangeShapeType="1"/>
                        </wps:cNvCnPr>
                        <wps:spPr bwMode="auto">
                          <a:xfrm>
                            <a:off x="0" y="7396"/>
                            <a:ext cx="4912"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82" name="Rectangle 485"/>
                        <wps:cNvSpPr>
                          <a:spLocks noChangeArrowheads="1"/>
                        </wps:cNvSpPr>
                        <wps:spPr bwMode="auto">
                          <a:xfrm>
                            <a:off x="0" y="7396"/>
                            <a:ext cx="4912" cy="6"/>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3" name="Line 486"/>
                        <wps:cNvCnPr>
                          <a:cxnSpLocks noChangeShapeType="1"/>
                        </wps:cNvCnPr>
                        <wps:spPr bwMode="auto">
                          <a:xfrm>
                            <a:off x="5578" y="7396"/>
                            <a:ext cx="1065"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84" name="Rectangle 487"/>
                        <wps:cNvSpPr>
                          <a:spLocks noChangeArrowheads="1"/>
                        </wps:cNvSpPr>
                        <wps:spPr bwMode="auto">
                          <a:xfrm>
                            <a:off x="5578" y="7396"/>
                            <a:ext cx="1065" cy="6"/>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5" name="Line 488"/>
                        <wps:cNvCnPr>
                          <a:cxnSpLocks noChangeShapeType="1"/>
                        </wps:cNvCnPr>
                        <wps:spPr bwMode="auto">
                          <a:xfrm>
                            <a:off x="0" y="7589"/>
                            <a:ext cx="6643" cy="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86" name="Rectangle 489"/>
                        <wps:cNvSpPr>
                          <a:spLocks noChangeArrowheads="1"/>
                        </wps:cNvSpPr>
                        <wps:spPr bwMode="auto">
                          <a:xfrm>
                            <a:off x="0" y="7589"/>
                            <a:ext cx="6643" cy="6"/>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7" name="Line 490"/>
                        <wps:cNvCnPr>
                          <a:cxnSpLocks noChangeShapeType="1"/>
                        </wps:cNvCnPr>
                        <wps:spPr bwMode="auto">
                          <a:xfrm>
                            <a:off x="0" y="1112"/>
                            <a:ext cx="0" cy="6823"/>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88" name="Rectangle 491"/>
                        <wps:cNvSpPr>
                          <a:spLocks noChangeArrowheads="1"/>
                        </wps:cNvSpPr>
                        <wps:spPr bwMode="auto">
                          <a:xfrm>
                            <a:off x="0" y="1112"/>
                            <a:ext cx="7" cy="6823"/>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9" name="Line 492"/>
                        <wps:cNvCnPr>
                          <a:cxnSpLocks noChangeShapeType="1"/>
                        </wps:cNvCnPr>
                        <wps:spPr bwMode="auto">
                          <a:xfrm>
                            <a:off x="3967" y="1112"/>
                            <a:ext cx="0" cy="6823"/>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90" name="Rectangle 493"/>
                        <wps:cNvSpPr>
                          <a:spLocks noChangeArrowheads="1"/>
                        </wps:cNvSpPr>
                        <wps:spPr bwMode="auto">
                          <a:xfrm>
                            <a:off x="3967" y="1112"/>
                            <a:ext cx="7" cy="6823"/>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1" name="Line 494"/>
                        <wps:cNvCnPr>
                          <a:cxnSpLocks noChangeShapeType="1"/>
                        </wps:cNvCnPr>
                        <wps:spPr bwMode="auto">
                          <a:xfrm>
                            <a:off x="4440" y="1112"/>
                            <a:ext cx="0" cy="6823"/>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92" name="Rectangle 495"/>
                        <wps:cNvSpPr>
                          <a:spLocks noChangeArrowheads="1"/>
                        </wps:cNvSpPr>
                        <wps:spPr bwMode="auto">
                          <a:xfrm>
                            <a:off x="4440" y="1112"/>
                            <a:ext cx="7" cy="6823"/>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3" name="Line 496"/>
                        <wps:cNvCnPr>
                          <a:cxnSpLocks noChangeShapeType="1"/>
                        </wps:cNvCnPr>
                        <wps:spPr bwMode="auto">
                          <a:xfrm>
                            <a:off x="4912" y="7402"/>
                            <a:ext cx="0" cy="533"/>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94" name="Rectangle 497"/>
                        <wps:cNvSpPr>
                          <a:spLocks noChangeArrowheads="1"/>
                        </wps:cNvSpPr>
                        <wps:spPr bwMode="auto">
                          <a:xfrm>
                            <a:off x="4912" y="7402"/>
                            <a:ext cx="7" cy="533"/>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5" name="Line 498"/>
                        <wps:cNvCnPr>
                          <a:cxnSpLocks noChangeShapeType="1"/>
                        </wps:cNvCnPr>
                        <wps:spPr bwMode="auto">
                          <a:xfrm>
                            <a:off x="5571" y="7402"/>
                            <a:ext cx="0" cy="533"/>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96" name="Rectangle 499"/>
                        <wps:cNvSpPr>
                          <a:spLocks noChangeArrowheads="1"/>
                        </wps:cNvSpPr>
                        <wps:spPr bwMode="auto">
                          <a:xfrm>
                            <a:off x="5571" y="7402"/>
                            <a:ext cx="7" cy="533"/>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7" name="Line 500"/>
                        <wps:cNvCnPr>
                          <a:cxnSpLocks noChangeShapeType="1"/>
                        </wps:cNvCnPr>
                        <wps:spPr bwMode="auto">
                          <a:xfrm>
                            <a:off x="5698" y="1112"/>
                            <a:ext cx="0" cy="6823"/>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498" name="Rectangle 501"/>
                        <wps:cNvSpPr>
                          <a:spLocks noChangeArrowheads="1"/>
                        </wps:cNvSpPr>
                        <wps:spPr bwMode="auto">
                          <a:xfrm>
                            <a:off x="5698" y="1112"/>
                            <a:ext cx="7" cy="6823"/>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9" name="Line 502"/>
                        <wps:cNvCnPr>
                          <a:cxnSpLocks noChangeShapeType="1"/>
                        </wps:cNvCnPr>
                        <wps:spPr bwMode="auto">
                          <a:xfrm>
                            <a:off x="7302" y="7595"/>
                            <a:ext cx="0" cy="34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500" name="Rectangle 503"/>
                        <wps:cNvSpPr>
                          <a:spLocks noChangeArrowheads="1"/>
                        </wps:cNvSpPr>
                        <wps:spPr bwMode="auto">
                          <a:xfrm>
                            <a:off x="7302" y="7595"/>
                            <a:ext cx="7" cy="34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1" name="Line 504"/>
                        <wps:cNvCnPr>
                          <a:cxnSpLocks noChangeShapeType="1"/>
                        </wps:cNvCnPr>
                        <wps:spPr bwMode="auto">
                          <a:xfrm>
                            <a:off x="7415" y="1112"/>
                            <a:ext cx="0" cy="6823"/>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502" name="Rectangle 505"/>
                        <wps:cNvSpPr>
                          <a:spLocks noChangeArrowheads="1"/>
                        </wps:cNvSpPr>
                        <wps:spPr bwMode="auto">
                          <a:xfrm>
                            <a:off x="7415" y="1112"/>
                            <a:ext cx="7" cy="6823"/>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3" name="Line 506"/>
                        <wps:cNvCnPr>
                          <a:cxnSpLocks noChangeShapeType="1"/>
                        </wps:cNvCnPr>
                        <wps:spPr bwMode="auto">
                          <a:xfrm>
                            <a:off x="7888" y="1112"/>
                            <a:ext cx="0" cy="6823"/>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504" name="Rectangle 507"/>
                        <wps:cNvSpPr>
                          <a:spLocks noChangeArrowheads="1"/>
                        </wps:cNvSpPr>
                        <wps:spPr bwMode="auto">
                          <a:xfrm>
                            <a:off x="7888" y="1112"/>
                            <a:ext cx="7" cy="6823"/>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5" name="Line 508"/>
                        <wps:cNvCnPr>
                          <a:cxnSpLocks noChangeShapeType="1"/>
                        </wps:cNvCnPr>
                        <wps:spPr bwMode="auto">
                          <a:xfrm>
                            <a:off x="8361" y="7209"/>
                            <a:ext cx="0" cy="726"/>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506" name="Rectangle 509"/>
                        <wps:cNvSpPr>
                          <a:spLocks noChangeArrowheads="1"/>
                        </wps:cNvSpPr>
                        <wps:spPr bwMode="auto">
                          <a:xfrm>
                            <a:off x="8361" y="7209"/>
                            <a:ext cx="6" cy="726"/>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7" name="Line 510"/>
                        <wps:cNvCnPr>
                          <a:cxnSpLocks noChangeShapeType="1"/>
                        </wps:cNvCnPr>
                        <wps:spPr bwMode="auto">
                          <a:xfrm>
                            <a:off x="0" y="7935"/>
                            <a:ext cx="9026"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08" name="Rectangle 511"/>
                        <wps:cNvSpPr>
                          <a:spLocks noChangeArrowheads="1"/>
                        </wps:cNvSpPr>
                        <wps:spPr bwMode="auto">
                          <a:xfrm>
                            <a:off x="0" y="7935"/>
                            <a:ext cx="9026" cy="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9" name="Line 512"/>
                        <wps:cNvCnPr>
                          <a:cxnSpLocks noChangeShapeType="1"/>
                        </wps:cNvCnPr>
                        <wps:spPr bwMode="auto">
                          <a:xfrm>
                            <a:off x="9020" y="7209"/>
                            <a:ext cx="0" cy="726"/>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510" name="Rectangle 513"/>
                        <wps:cNvSpPr>
                          <a:spLocks noChangeArrowheads="1"/>
                        </wps:cNvSpPr>
                        <wps:spPr bwMode="auto">
                          <a:xfrm>
                            <a:off x="9020" y="7209"/>
                            <a:ext cx="6" cy="726"/>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1" name="Line 514"/>
                        <wps:cNvCnPr>
                          <a:cxnSpLocks noChangeShapeType="1"/>
                        </wps:cNvCnPr>
                        <wps:spPr bwMode="auto">
                          <a:xfrm>
                            <a:off x="6171" y="1112"/>
                            <a:ext cx="0" cy="6823"/>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512" name="Rectangle 515"/>
                        <wps:cNvSpPr>
                          <a:spLocks noChangeArrowheads="1"/>
                        </wps:cNvSpPr>
                        <wps:spPr bwMode="auto">
                          <a:xfrm>
                            <a:off x="6171" y="1112"/>
                            <a:ext cx="6" cy="6823"/>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3" name="Line 516"/>
                        <wps:cNvCnPr>
                          <a:cxnSpLocks noChangeShapeType="1"/>
                        </wps:cNvCnPr>
                        <wps:spPr bwMode="auto">
                          <a:xfrm>
                            <a:off x="6643" y="7595"/>
                            <a:ext cx="0" cy="34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514" name="Rectangle 517"/>
                        <wps:cNvSpPr>
                          <a:spLocks noChangeArrowheads="1"/>
                        </wps:cNvSpPr>
                        <wps:spPr bwMode="auto">
                          <a:xfrm>
                            <a:off x="6643" y="7595"/>
                            <a:ext cx="7" cy="34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5" name="Line 518"/>
                        <wps:cNvCnPr>
                          <a:cxnSpLocks noChangeShapeType="1"/>
                        </wps:cNvCnPr>
                        <wps:spPr bwMode="auto">
                          <a:xfrm>
                            <a:off x="0" y="7941"/>
                            <a:ext cx="0" cy="260"/>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516" name="Rectangle 519"/>
                        <wps:cNvSpPr>
                          <a:spLocks noChangeArrowheads="1"/>
                        </wps:cNvSpPr>
                        <wps:spPr bwMode="auto">
                          <a:xfrm>
                            <a:off x="0" y="7941"/>
                            <a:ext cx="7" cy="26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7" name="Line 520"/>
                        <wps:cNvCnPr>
                          <a:cxnSpLocks noChangeShapeType="1"/>
                        </wps:cNvCnPr>
                        <wps:spPr bwMode="auto">
                          <a:xfrm>
                            <a:off x="639" y="1112"/>
                            <a:ext cx="0" cy="6823"/>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518" name="Rectangle 521"/>
                        <wps:cNvSpPr>
                          <a:spLocks noChangeArrowheads="1"/>
                        </wps:cNvSpPr>
                        <wps:spPr bwMode="auto">
                          <a:xfrm>
                            <a:off x="639" y="1112"/>
                            <a:ext cx="7" cy="6823"/>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9" name="Line 522"/>
                        <wps:cNvCnPr>
                          <a:cxnSpLocks noChangeShapeType="1"/>
                        </wps:cNvCnPr>
                        <wps:spPr bwMode="auto">
                          <a:xfrm>
                            <a:off x="3967" y="7941"/>
                            <a:ext cx="0" cy="134"/>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520" name="Rectangle 523"/>
                        <wps:cNvSpPr>
                          <a:spLocks noChangeArrowheads="1"/>
                        </wps:cNvSpPr>
                        <wps:spPr bwMode="auto">
                          <a:xfrm>
                            <a:off x="3967" y="7941"/>
                            <a:ext cx="7" cy="134"/>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1" name="Line 524"/>
                        <wps:cNvCnPr>
                          <a:cxnSpLocks noChangeShapeType="1"/>
                        </wps:cNvCnPr>
                        <wps:spPr bwMode="auto">
                          <a:xfrm>
                            <a:off x="0" y="8740"/>
                            <a:ext cx="1" cy="1"/>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522" name="Rectangle 525"/>
                        <wps:cNvSpPr>
                          <a:spLocks noChangeArrowheads="1"/>
                        </wps:cNvSpPr>
                        <wps:spPr bwMode="auto">
                          <a:xfrm>
                            <a:off x="0" y="8740"/>
                            <a:ext cx="7" cy="7"/>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3" name="Line 526"/>
                        <wps:cNvCnPr>
                          <a:cxnSpLocks noChangeShapeType="1"/>
                        </wps:cNvCnPr>
                        <wps:spPr bwMode="auto">
                          <a:xfrm>
                            <a:off x="639" y="8740"/>
                            <a:ext cx="1" cy="1"/>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524" name="Rectangle 527"/>
                        <wps:cNvSpPr>
                          <a:spLocks noChangeArrowheads="1"/>
                        </wps:cNvSpPr>
                        <wps:spPr bwMode="auto">
                          <a:xfrm>
                            <a:off x="639" y="8740"/>
                            <a:ext cx="7" cy="7"/>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5" name="Line 528"/>
                        <wps:cNvCnPr>
                          <a:cxnSpLocks noChangeShapeType="1"/>
                        </wps:cNvCnPr>
                        <wps:spPr bwMode="auto">
                          <a:xfrm>
                            <a:off x="3967" y="8208"/>
                            <a:ext cx="1" cy="532"/>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526" name="Rectangle 529"/>
                        <wps:cNvSpPr>
                          <a:spLocks noChangeArrowheads="1"/>
                        </wps:cNvSpPr>
                        <wps:spPr bwMode="auto">
                          <a:xfrm>
                            <a:off x="3967" y="8208"/>
                            <a:ext cx="7" cy="539"/>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7" name="Line 530"/>
                        <wps:cNvCnPr>
                          <a:cxnSpLocks noChangeShapeType="1"/>
                        </wps:cNvCnPr>
                        <wps:spPr bwMode="auto">
                          <a:xfrm>
                            <a:off x="4440" y="7941"/>
                            <a:ext cx="1" cy="799"/>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528" name="Rectangle 531"/>
                        <wps:cNvSpPr>
                          <a:spLocks noChangeArrowheads="1"/>
                        </wps:cNvSpPr>
                        <wps:spPr bwMode="auto">
                          <a:xfrm>
                            <a:off x="4440" y="7941"/>
                            <a:ext cx="7" cy="806"/>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9" name="Line 532"/>
                        <wps:cNvCnPr>
                          <a:cxnSpLocks noChangeShapeType="1"/>
                        </wps:cNvCnPr>
                        <wps:spPr bwMode="auto">
                          <a:xfrm>
                            <a:off x="4912" y="7941"/>
                            <a:ext cx="1" cy="799"/>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530" name="Rectangle 533"/>
                        <wps:cNvSpPr>
                          <a:spLocks noChangeArrowheads="1"/>
                        </wps:cNvSpPr>
                        <wps:spPr bwMode="auto">
                          <a:xfrm>
                            <a:off x="4912" y="7941"/>
                            <a:ext cx="7" cy="806"/>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1" name="Line 534"/>
                        <wps:cNvCnPr>
                          <a:cxnSpLocks noChangeShapeType="1"/>
                        </wps:cNvCnPr>
                        <wps:spPr bwMode="auto">
                          <a:xfrm>
                            <a:off x="5571" y="7941"/>
                            <a:ext cx="1" cy="799"/>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532" name="Rectangle 535"/>
                        <wps:cNvSpPr>
                          <a:spLocks noChangeArrowheads="1"/>
                        </wps:cNvSpPr>
                        <wps:spPr bwMode="auto">
                          <a:xfrm>
                            <a:off x="5571" y="7941"/>
                            <a:ext cx="7" cy="806"/>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3" name="Line 536"/>
                        <wps:cNvCnPr>
                          <a:cxnSpLocks noChangeShapeType="1"/>
                        </wps:cNvCnPr>
                        <wps:spPr bwMode="auto">
                          <a:xfrm>
                            <a:off x="5698" y="7941"/>
                            <a:ext cx="1" cy="799"/>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534" name="Rectangle 537"/>
                        <wps:cNvSpPr>
                          <a:spLocks noChangeArrowheads="1"/>
                        </wps:cNvSpPr>
                        <wps:spPr bwMode="auto">
                          <a:xfrm>
                            <a:off x="5698" y="7941"/>
                            <a:ext cx="7" cy="806"/>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5" name="Line 538"/>
                        <wps:cNvCnPr>
                          <a:cxnSpLocks noChangeShapeType="1"/>
                        </wps:cNvCnPr>
                        <wps:spPr bwMode="auto">
                          <a:xfrm>
                            <a:off x="6171" y="8075"/>
                            <a:ext cx="1" cy="66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536" name="Rectangle 539"/>
                        <wps:cNvSpPr>
                          <a:spLocks noChangeArrowheads="1"/>
                        </wps:cNvSpPr>
                        <wps:spPr bwMode="auto">
                          <a:xfrm>
                            <a:off x="6171" y="8075"/>
                            <a:ext cx="6" cy="672"/>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7" name="Line 540"/>
                        <wps:cNvCnPr>
                          <a:cxnSpLocks noChangeShapeType="1"/>
                        </wps:cNvCnPr>
                        <wps:spPr bwMode="auto">
                          <a:xfrm>
                            <a:off x="6643" y="8075"/>
                            <a:ext cx="1" cy="66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538" name="Rectangle 541"/>
                        <wps:cNvSpPr>
                          <a:spLocks noChangeArrowheads="1"/>
                        </wps:cNvSpPr>
                        <wps:spPr bwMode="auto">
                          <a:xfrm>
                            <a:off x="6643" y="8075"/>
                            <a:ext cx="7" cy="672"/>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9" name="Line 542"/>
                        <wps:cNvCnPr>
                          <a:cxnSpLocks noChangeShapeType="1"/>
                        </wps:cNvCnPr>
                        <wps:spPr bwMode="auto">
                          <a:xfrm>
                            <a:off x="7302" y="7941"/>
                            <a:ext cx="1" cy="799"/>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540" name="Rectangle 543"/>
                        <wps:cNvSpPr>
                          <a:spLocks noChangeArrowheads="1"/>
                        </wps:cNvSpPr>
                        <wps:spPr bwMode="auto">
                          <a:xfrm>
                            <a:off x="7302" y="7941"/>
                            <a:ext cx="7" cy="806"/>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1" name="Line 544"/>
                        <wps:cNvCnPr>
                          <a:cxnSpLocks noChangeShapeType="1"/>
                        </wps:cNvCnPr>
                        <wps:spPr bwMode="auto">
                          <a:xfrm>
                            <a:off x="7415" y="7941"/>
                            <a:ext cx="1" cy="799"/>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542" name="Rectangle 545"/>
                        <wps:cNvSpPr>
                          <a:spLocks noChangeArrowheads="1"/>
                        </wps:cNvSpPr>
                        <wps:spPr bwMode="auto">
                          <a:xfrm>
                            <a:off x="7415" y="7941"/>
                            <a:ext cx="7" cy="806"/>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3" name="Line 546"/>
                        <wps:cNvCnPr>
                          <a:cxnSpLocks noChangeShapeType="1"/>
                        </wps:cNvCnPr>
                        <wps:spPr bwMode="auto">
                          <a:xfrm>
                            <a:off x="7888" y="7941"/>
                            <a:ext cx="1" cy="799"/>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544" name="Rectangle 547"/>
                        <wps:cNvSpPr>
                          <a:spLocks noChangeArrowheads="1"/>
                        </wps:cNvSpPr>
                        <wps:spPr bwMode="auto">
                          <a:xfrm>
                            <a:off x="7888" y="7941"/>
                            <a:ext cx="7" cy="806"/>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5" name="Line 548"/>
                        <wps:cNvCnPr>
                          <a:cxnSpLocks noChangeShapeType="1"/>
                        </wps:cNvCnPr>
                        <wps:spPr bwMode="auto">
                          <a:xfrm>
                            <a:off x="8361" y="7941"/>
                            <a:ext cx="1" cy="799"/>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546" name="Rectangle 549"/>
                        <wps:cNvSpPr>
                          <a:spLocks noChangeArrowheads="1"/>
                        </wps:cNvSpPr>
                        <wps:spPr bwMode="auto">
                          <a:xfrm>
                            <a:off x="8361" y="7941"/>
                            <a:ext cx="6" cy="806"/>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7" name="Line 550"/>
                        <wps:cNvCnPr>
                          <a:cxnSpLocks noChangeShapeType="1"/>
                        </wps:cNvCnPr>
                        <wps:spPr bwMode="auto">
                          <a:xfrm>
                            <a:off x="9020" y="7941"/>
                            <a:ext cx="1" cy="799"/>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548" name="Rectangle 551"/>
                        <wps:cNvSpPr>
                          <a:spLocks noChangeArrowheads="1"/>
                        </wps:cNvSpPr>
                        <wps:spPr bwMode="auto">
                          <a:xfrm>
                            <a:off x="9020" y="7941"/>
                            <a:ext cx="6" cy="806"/>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9" name="Line 552"/>
                        <wps:cNvCnPr>
                          <a:cxnSpLocks noChangeShapeType="1"/>
                        </wps:cNvCnPr>
                        <wps:spPr bwMode="auto">
                          <a:xfrm>
                            <a:off x="60" y="-1"/>
                            <a:ext cx="9026" cy="1"/>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550" name="Rectangle 553"/>
                        <wps:cNvSpPr>
                          <a:spLocks noChangeArrowheads="1"/>
                        </wps:cNvSpPr>
                        <wps:spPr bwMode="auto">
                          <a:xfrm>
                            <a:off x="0" y="0"/>
                            <a:ext cx="9033" cy="7"/>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1" name="Line 554"/>
                        <wps:cNvCnPr>
                          <a:cxnSpLocks noChangeShapeType="1"/>
                        </wps:cNvCnPr>
                        <wps:spPr bwMode="auto">
                          <a:xfrm>
                            <a:off x="9026" y="206"/>
                            <a:ext cx="1" cy="1"/>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552" name="Rectangle 555"/>
                        <wps:cNvSpPr>
                          <a:spLocks noChangeArrowheads="1"/>
                        </wps:cNvSpPr>
                        <wps:spPr bwMode="auto">
                          <a:xfrm>
                            <a:off x="9026" y="206"/>
                            <a:ext cx="7" cy="7"/>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3" name="Line 556"/>
                        <wps:cNvCnPr>
                          <a:cxnSpLocks noChangeShapeType="1"/>
                        </wps:cNvCnPr>
                        <wps:spPr bwMode="auto">
                          <a:xfrm>
                            <a:off x="9026" y="646"/>
                            <a:ext cx="1" cy="1"/>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554" name="Rectangle 557"/>
                        <wps:cNvSpPr>
                          <a:spLocks noChangeArrowheads="1"/>
                        </wps:cNvSpPr>
                        <wps:spPr bwMode="auto">
                          <a:xfrm>
                            <a:off x="9026" y="646"/>
                            <a:ext cx="7" cy="6"/>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5" name="Line 558"/>
                        <wps:cNvCnPr>
                          <a:cxnSpLocks noChangeShapeType="1"/>
                        </wps:cNvCnPr>
                        <wps:spPr bwMode="auto">
                          <a:xfrm>
                            <a:off x="9026" y="1105"/>
                            <a:ext cx="1" cy="1"/>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556" name="Rectangle 559"/>
                        <wps:cNvSpPr>
                          <a:spLocks noChangeArrowheads="1"/>
                        </wps:cNvSpPr>
                        <wps:spPr bwMode="auto">
                          <a:xfrm>
                            <a:off x="9026" y="1105"/>
                            <a:ext cx="7" cy="7"/>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7" name="Line 560"/>
                        <wps:cNvCnPr>
                          <a:cxnSpLocks noChangeShapeType="1"/>
                        </wps:cNvCnPr>
                        <wps:spPr bwMode="auto">
                          <a:xfrm>
                            <a:off x="7309" y="1305"/>
                            <a:ext cx="1717" cy="1"/>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558" name="Rectangle 561"/>
                        <wps:cNvSpPr>
                          <a:spLocks noChangeArrowheads="1"/>
                        </wps:cNvSpPr>
                        <wps:spPr bwMode="auto">
                          <a:xfrm>
                            <a:off x="7309" y="1305"/>
                            <a:ext cx="1724" cy="6"/>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9" name="Line 562"/>
                        <wps:cNvCnPr>
                          <a:cxnSpLocks noChangeShapeType="1"/>
                        </wps:cNvCnPr>
                        <wps:spPr bwMode="auto">
                          <a:xfrm>
                            <a:off x="7309" y="1498"/>
                            <a:ext cx="1717" cy="1"/>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560" name="Rectangle 563"/>
                        <wps:cNvSpPr>
                          <a:spLocks noChangeArrowheads="1"/>
                        </wps:cNvSpPr>
                        <wps:spPr bwMode="auto">
                          <a:xfrm>
                            <a:off x="7309" y="1498"/>
                            <a:ext cx="1724" cy="6"/>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1" name="Line 564"/>
                        <wps:cNvCnPr>
                          <a:cxnSpLocks noChangeShapeType="1"/>
                        </wps:cNvCnPr>
                        <wps:spPr bwMode="auto">
                          <a:xfrm>
                            <a:off x="7309" y="1691"/>
                            <a:ext cx="1717" cy="1"/>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562" name="Rectangle 565"/>
                        <wps:cNvSpPr>
                          <a:spLocks noChangeArrowheads="1"/>
                        </wps:cNvSpPr>
                        <wps:spPr bwMode="auto">
                          <a:xfrm>
                            <a:off x="7309" y="1691"/>
                            <a:ext cx="1724" cy="6"/>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3" name="Line 566"/>
                        <wps:cNvCnPr>
                          <a:cxnSpLocks noChangeShapeType="1"/>
                        </wps:cNvCnPr>
                        <wps:spPr bwMode="auto">
                          <a:xfrm>
                            <a:off x="7309" y="2037"/>
                            <a:ext cx="1717" cy="1"/>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564" name="Rectangle 567"/>
                        <wps:cNvSpPr>
                          <a:spLocks noChangeArrowheads="1"/>
                        </wps:cNvSpPr>
                        <wps:spPr bwMode="auto">
                          <a:xfrm>
                            <a:off x="7309" y="2037"/>
                            <a:ext cx="1724" cy="7"/>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5" name="Line 568"/>
                        <wps:cNvCnPr>
                          <a:cxnSpLocks noChangeShapeType="1"/>
                        </wps:cNvCnPr>
                        <wps:spPr bwMode="auto">
                          <a:xfrm>
                            <a:off x="7309" y="2383"/>
                            <a:ext cx="1717" cy="1"/>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566" name="Rectangle 569"/>
                        <wps:cNvSpPr>
                          <a:spLocks noChangeArrowheads="1"/>
                        </wps:cNvSpPr>
                        <wps:spPr bwMode="auto">
                          <a:xfrm>
                            <a:off x="7309" y="2383"/>
                            <a:ext cx="1724" cy="7"/>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7" name="Line 570"/>
                        <wps:cNvCnPr>
                          <a:cxnSpLocks noChangeShapeType="1"/>
                        </wps:cNvCnPr>
                        <wps:spPr bwMode="auto">
                          <a:xfrm>
                            <a:off x="7309" y="2763"/>
                            <a:ext cx="1717" cy="1"/>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568" name="Rectangle 571"/>
                        <wps:cNvSpPr>
                          <a:spLocks noChangeArrowheads="1"/>
                        </wps:cNvSpPr>
                        <wps:spPr bwMode="auto">
                          <a:xfrm>
                            <a:off x="7309" y="2763"/>
                            <a:ext cx="1724" cy="6"/>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9" name="Line 572"/>
                        <wps:cNvCnPr>
                          <a:cxnSpLocks noChangeShapeType="1"/>
                        </wps:cNvCnPr>
                        <wps:spPr bwMode="auto">
                          <a:xfrm>
                            <a:off x="7309" y="3109"/>
                            <a:ext cx="1717" cy="1"/>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570" name="Rectangle 573"/>
                        <wps:cNvSpPr>
                          <a:spLocks noChangeArrowheads="1"/>
                        </wps:cNvSpPr>
                        <wps:spPr bwMode="auto">
                          <a:xfrm>
                            <a:off x="7309" y="3109"/>
                            <a:ext cx="1724" cy="6"/>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1" name="Line 574"/>
                        <wps:cNvCnPr>
                          <a:cxnSpLocks noChangeShapeType="1"/>
                        </wps:cNvCnPr>
                        <wps:spPr bwMode="auto">
                          <a:xfrm>
                            <a:off x="9026" y="3455"/>
                            <a:ext cx="1" cy="1"/>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572" name="Rectangle 575"/>
                        <wps:cNvSpPr>
                          <a:spLocks noChangeArrowheads="1"/>
                        </wps:cNvSpPr>
                        <wps:spPr bwMode="auto">
                          <a:xfrm>
                            <a:off x="9026" y="3455"/>
                            <a:ext cx="7" cy="6"/>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3" name="Line 576"/>
                        <wps:cNvCnPr>
                          <a:cxnSpLocks noChangeShapeType="1"/>
                        </wps:cNvCnPr>
                        <wps:spPr bwMode="auto">
                          <a:xfrm>
                            <a:off x="9026" y="3801"/>
                            <a:ext cx="1" cy="1"/>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574" name="Rectangle 577"/>
                        <wps:cNvSpPr>
                          <a:spLocks noChangeArrowheads="1"/>
                        </wps:cNvSpPr>
                        <wps:spPr bwMode="auto">
                          <a:xfrm>
                            <a:off x="9026" y="3801"/>
                            <a:ext cx="7" cy="7"/>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5" name="Line 578"/>
                        <wps:cNvCnPr>
                          <a:cxnSpLocks noChangeShapeType="1"/>
                        </wps:cNvCnPr>
                        <wps:spPr bwMode="auto">
                          <a:xfrm>
                            <a:off x="7309" y="4147"/>
                            <a:ext cx="1717" cy="1"/>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576" name="Rectangle 579"/>
                        <wps:cNvSpPr>
                          <a:spLocks noChangeArrowheads="1"/>
                        </wps:cNvSpPr>
                        <wps:spPr bwMode="auto">
                          <a:xfrm>
                            <a:off x="7309" y="4147"/>
                            <a:ext cx="1724" cy="7"/>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7" name="Line 580"/>
                        <wps:cNvCnPr>
                          <a:cxnSpLocks noChangeShapeType="1"/>
                        </wps:cNvCnPr>
                        <wps:spPr bwMode="auto">
                          <a:xfrm>
                            <a:off x="7309" y="4493"/>
                            <a:ext cx="1717" cy="1"/>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578" name="Rectangle 581"/>
                        <wps:cNvSpPr>
                          <a:spLocks noChangeArrowheads="1"/>
                        </wps:cNvSpPr>
                        <wps:spPr bwMode="auto">
                          <a:xfrm>
                            <a:off x="7309" y="4493"/>
                            <a:ext cx="1724" cy="7"/>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9" name="Line 582"/>
                        <wps:cNvCnPr>
                          <a:cxnSpLocks noChangeShapeType="1"/>
                        </wps:cNvCnPr>
                        <wps:spPr bwMode="auto">
                          <a:xfrm>
                            <a:off x="7309" y="4686"/>
                            <a:ext cx="1717" cy="1"/>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580" name="Rectangle 583"/>
                        <wps:cNvSpPr>
                          <a:spLocks noChangeArrowheads="1"/>
                        </wps:cNvSpPr>
                        <wps:spPr bwMode="auto">
                          <a:xfrm>
                            <a:off x="7309" y="4686"/>
                            <a:ext cx="1724" cy="7"/>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1" name="Line 584"/>
                        <wps:cNvCnPr>
                          <a:cxnSpLocks noChangeShapeType="1"/>
                        </wps:cNvCnPr>
                        <wps:spPr bwMode="auto">
                          <a:xfrm>
                            <a:off x="7309" y="5059"/>
                            <a:ext cx="1717" cy="1"/>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582" name="Rectangle 585"/>
                        <wps:cNvSpPr>
                          <a:spLocks noChangeArrowheads="1"/>
                        </wps:cNvSpPr>
                        <wps:spPr bwMode="auto">
                          <a:xfrm>
                            <a:off x="7309" y="5059"/>
                            <a:ext cx="1724" cy="7"/>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3" name="Line 586"/>
                        <wps:cNvCnPr>
                          <a:cxnSpLocks noChangeShapeType="1"/>
                        </wps:cNvCnPr>
                        <wps:spPr bwMode="auto">
                          <a:xfrm>
                            <a:off x="7309" y="5252"/>
                            <a:ext cx="1717" cy="1"/>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584" name="Rectangle 587"/>
                        <wps:cNvSpPr>
                          <a:spLocks noChangeArrowheads="1"/>
                        </wps:cNvSpPr>
                        <wps:spPr bwMode="auto">
                          <a:xfrm>
                            <a:off x="7309" y="5252"/>
                            <a:ext cx="1724" cy="7"/>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5" name="Line 588"/>
                        <wps:cNvCnPr>
                          <a:cxnSpLocks noChangeShapeType="1"/>
                        </wps:cNvCnPr>
                        <wps:spPr bwMode="auto">
                          <a:xfrm>
                            <a:off x="7309" y="5625"/>
                            <a:ext cx="1717" cy="1"/>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586" name="Rectangle 589"/>
                        <wps:cNvSpPr>
                          <a:spLocks noChangeArrowheads="1"/>
                        </wps:cNvSpPr>
                        <wps:spPr bwMode="auto">
                          <a:xfrm>
                            <a:off x="7309" y="5625"/>
                            <a:ext cx="1724" cy="7"/>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7" name="Line 590"/>
                        <wps:cNvCnPr>
                          <a:cxnSpLocks noChangeShapeType="1"/>
                        </wps:cNvCnPr>
                        <wps:spPr bwMode="auto">
                          <a:xfrm>
                            <a:off x="7309" y="5971"/>
                            <a:ext cx="1717" cy="1"/>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588" name="Rectangle 591"/>
                        <wps:cNvSpPr>
                          <a:spLocks noChangeArrowheads="1"/>
                        </wps:cNvSpPr>
                        <wps:spPr bwMode="auto">
                          <a:xfrm>
                            <a:off x="7309" y="5971"/>
                            <a:ext cx="1724" cy="7"/>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9" name="Line 592"/>
                        <wps:cNvCnPr>
                          <a:cxnSpLocks noChangeShapeType="1"/>
                        </wps:cNvCnPr>
                        <wps:spPr bwMode="auto">
                          <a:xfrm>
                            <a:off x="7309" y="6164"/>
                            <a:ext cx="1717" cy="1"/>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590" name="Rectangle 593"/>
                        <wps:cNvSpPr>
                          <a:spLocks noChangeArrowheads="1"/>
                        </wps:cNvSpPr>
                        <wps:spPr bwMode="auto">
                          <a:xfrm>
                            <a:off x="7309" y="6164"/>
                            <a:ext cx="1724" cy="7"/>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1" name="Line 594"/>
                        <wps:cNvCnPr>
                          <a:cxnSpLocks noChangeShapeType="1"/>
                        </wps:cNvCnPr>
                        <wps:spPr bwMode="auto">
                          <a:xfrm>
                            <a:off x="7309" y="6510"/>
                            <a:ext cx="1717" cy="1"/>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592" name="Rectangle 595"/>
                        <wps:cNvSpPr>
                          <a:spLocks noChangeArrowheads="1"/>
                        </wps:cNvSpPr>
                        <wps:spPr bwMode="auto">
                          <a:xfrm>
                            <a:off x="7309" y="6510"/>
                            <a:ext cx="1724" cy="7"/>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3" name="Line 596"/>
                        <wps:cNvCnPr>
                          <a:cxnSpLocks noChangeShapeType="1"/>
                        </wps:cNvCnPr>
                        <wps:spPr bwMode="auto">
                          <a:xfrm>
                            <a:off x="9026" y="6856"/>
                            <a:ext cx="1" cy="1"/>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594" name="Rectangle 597"/>
                        <wps:cNvSpPr>
                          <a:spLocks noChangeArrowheads="1"/>
                        </wps:cNvSpPr>
                        <wps:spPr bwMode="auto">
                          <a:xfrm>
                            <a:off x="9026" y="6856"/>
                            <a:ext cx="7" cy="7"/>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5" name="Line 598"/>
                        <wps:cNvCnPr>
                          <a:cxnSpLocks noChangeShapeType="1"/>
                        </wps:cNvCnPr>
                        <wps:spPr bwMode="auto">
                          <a:xfrm>
                            <a:off x="9026" y="7203"/>
                            <a:ext cx="1" cy="1"/>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596" name="Rectangle 599"/>
                        <wps:cNvSpPr>
                          <a:spLocks noChangeArrowheads="1"/>
                        </wps:cNvSpPr>
                        <wps:spPr bwMode="auto">
                          <a:xfrm>
                            <a:off x="9026" y="7203"/>
                            <a:ext cx="7" cy="6"/>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7" name="Line 600"/>
                        <wps:cNvCnPr>
                          <a:cxnSpLocks noChangeShapeType="1"/>
                        </wps:cNvCnPr>
                        <wps:spPr bwMode="auto">
                          <a:xfrm>
                            <a:off x="7309" y="7396"/>
                            <a:ext cx="1717" cy="1"/>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598" name="Rectangle 601"/>
                        <wps:cNvSpPr>
                          <a:spLocks noChangeArrowheads="1"/>
                        </wps:cNvSpPr>
                        <wps:spPr bwMode="auto">
                          <a:xfrm>
                            <a:off x="7309" y="7396"/>
                            <a:ext cx="1724" cy="6"/>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9" name="Line 602"/>
                        <wps:cNvCnPr>
                          <a:cxnSpLocks noChangeShapeType="1"/>
                        </wps:cNvCnPr>
                        <wps:spPr bwMode="auto">
                          <a:xfrm>
                            <a:off x="7309" y="7589"/>
                            <a:ext cx="1717" cy="1"/>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600" name="Rectangle 603"/>
                        <wps:cNvSpPr>
                          <a:spLocks noChangeArrowheads="1"/>
                        </wps:cNvSpPr>
                        <wps:spPr bwMode="auto">
                          <a:xfrm>
                            <a:off x="7309" y="7589"/>
                            <a:ext cx="1724" cy="6"/>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1" name="Line 604"/>
                        <wps:cNvCnPr>
                          <a:cxnSpLocks noChangeShapeType="1"/>
                        </wps:cNvCnPr>
                        <wps:spPr bwMode="auto">
                          <a:xfrm>
                            <a:off x="9026" y="7935"/>
                            <a:ext cx="1" cy="1"/>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602" name="Rectangle 605"/>
                        <wps:cNvSpPr>
                          <a:spLocks noChangeArrowheads="1"/>
                        </wps:cNvSpPr>
                        <wps:spPr bwMode="auto">
                          <a:xfrm>
                            <a:off x="9026" y="7935"/>
                            <a:ext cx="7" cy="6"/>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3" name="Line 606"/>
                        <wps:cNvCnPr>
                          <a:cxnSpLocks noChangeShapeType="1"/>
                        </wps:cNvCnPr>
                        <wps:spPr bwMode="auto">
                          <a:xfrm>
                            <a:off x="0" y="8068"/>
                            <a:ext cx="9026" cy="1"/>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w14:anchorId="2482C3A7" id="Group 607" o:spid="_x0000_s1026" style="position:absolute;margin-left:403.1pt;margin-top:0;width:454.3pt;height:437.4pt;z-index:251727872;mso-position-horizontal:right;mso-position-horizontal-relative:margin;mso-width-relative:margin;mso-height-relative:margin" coordorigin=",-1" coordsize="9086,87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SCLHxkAAEBnAgAOAAAAZHJzL2Uyb0RvYy54bWzsnW2P2siyx99f6X4Hy+9ZbONHFHKUDDPR&#10;Stm90e65H8ADZrDW2KzNDJNdne9+qruNwXbbMLtKszj/RErMwzDGVPOvql9V9bt/vW4S7SXKizhL&#10;Z7r5g6FrUbrIlnH6NNP//98PI1/Xil2YLsMkS6OZ/jUq9H+9/9//ebffTiMrW2fJMso1epG0mO63&#10;M329222n43GxWEebsPgh20YpPbjK8k24o5v503iZh3t69U0ytgzDHe+zfLnNs0VUFHTvXDyov+ev&#10;v1pFi93/rVZFtNOSmU7ntuP/5vzfR/bv+P27cPqUh9t1vChPI/wLZ7EJ45R+afVS83AXas953Hqp&#10;TbzIsyJb7X5YZJtxtlrFi4i/B3o3ptF4N5/y7HnL38vTdP+0rS4TXdrGdfrLL7v4+eVLrsXLmW4b&#10;E11Lww19SPz3aq7hscuz3z5N6Vmf8u2v2y+5eI90+Dlb/FbQw+Pm4+z2k3iy9rj/KVvSC4bPu4xf&#10;ntdVvmEvQW9ce+WfwtfqU4hed9qC7nQ8N3BN+rAW9JjjOPbEdsTntFjTh3n8uZF5uPu+/NHA8F3x&#10;c75n++zRcTgVv5OfZ3le7E2RuRXHK1r8vSv66zrcRvyDKti1qq6ofbiiv5AhhulTEmn24aryZx4u&#10;aSGup5Zmd2t6XvQhz7P9OgqXdGL8XdLpn/wAu1HQp3HhBaYLWF7BwzW2A9MSF8qtXaVwus2L3aco&#10;22jsYKbndOL8kwtfPhc7cUEPT2EfZJEl8fIhThJ+I396vEty7SWk1Ta32d/y1WtPS1L25DRjPyZe&#10;UdxDJ0e/gz3GTpOvnj/pPG3joxWMHlzfG9kPtjMKPMMfGWbwMXANO7DnD/9hJ2ja03W8XEbp5ziN&#10;DivZtC/7XMvvFLEG+VrW9jM9cCyHv/fa2Renb9Lgf2RvchPv6IstiTcz3a+eFE7ZZ3qfLulth9Nd&#10;GCfieFw/fW62dA0O//Orwi2AfejCeh+z5VcygDyjD4nWCn0F08E6y//QtT19nc304vfnMI90Lfkx&#10;JSMKTNtm33/8hu14Ft3ITx95PH0kTBf0UjN9p2vi8G4nvjOft3n8tKbfZPILk2YfaGWvYm4YzCjF&#10;WfFvBb7AlK0057DS+MdvG3zxl2vmLhXfW4vXtPzeqtYZX7j//rql76jaMhM/cvEycxyPdI6+rtor&#10;zTRcOjf2VcbFpvo+aq20hOyWX9SOlVatl3CapMw8jTO22b0A2QKeh8VaLFRu3cyEwynpTWmbXXZK&#10;v7tcoO2lagT3/r1vj2zLvR/Zxnw++vBwZ4/cB9Nz5pP53d3crC9V9gXw95cqO5/q4pysJPGtRBf8&#10;opXEvojY502qoMxoSauE4J7KQ8A+itJyv7U8XGS3UAhy0aAQ2o0rhHdYbEIhyME8rrNvrxDexAg6&#10;FcIpfTEoBBSiHkCQV9FSCJN7KooU4iK7hUJAIVh0ceMKQV/QYrGVCmEpVQh/4ppcIUyTYnPujrMw&#10;mGVE6NKyAMKa2BP2AGKIk3D/O48hWJ6srRDcTBQpRI/dlrm483aLLBPFsMgy/dOzTOR51RWCpzfL&#10;dfbtY4jAYFk7EgIoBLJMbVrUASFYor+tEJwHKFKIHruFQtRAILJMNx5DmBVDLWMIHhorUwghDxPf&#10;KMnoIYA44j6kmJBiqqWYTBmjNkvyf4KcyT/9toy6x2j52XRHvYgeED0Qrv7HRw8NRm2qZdRCAzij&#10;pkSTLL80oRwe0ktA1CcVTKYMUZsqEXWP2RLRY2nRs2YLfYA+3II+NAg1JXvo21hZ7EC1III/TGzo&#10;A0qYGqXIXcklGaC2VALqHrOFPpwWmSO3dOu5pQafttTy6WOtYCtSR40ralw7BIIRqxZ9sFTy6Yvs&#10;FhkmVDDdfgUTOV41Pm2p5dPHWkGJQqDGFV0Q0iY5cmMkCqGST19kt1AIKMQAFKLBp61r8GnbtPlq&#10;En2erMAVfBoBRFcAIePTFrcfReVLoqiiz2ihDdCGAWhDg09bavl0Fae3VxryS5CHLnmQAWpLJaC+&#10;yG6hEFCIAShEg1BP1BLq0hGzA54+RvSAERvHwV9d8iDj0xOVfPq80UIboA0D0IYGnZ5ciU7bLXlA&#10;9IDooUMeyIFps4fJVeh0n91CIaAQt68Q5HbV6PRELZ0uHTGXJoTWmh/AHiAPXfIgQ9MTlWj6vNFC&#10;G6ANA9CGBpeeqOXSxxxuSx4QPUAeuuRBhqYn/AtZEZq+yG6hEFCIAShEg05P1NJp4Yg5hsPRItgD&#10;2MNZ9kA+jCS5pBJNnzdaaAO0YQDa0ODS9I4Ud06L3R/a8oDoAdFDV/QgQ9O2SjRdRQ99dguFgEIM&#10;QCEadNpWS6dLR8yiJjiwB2wOVNuysEMe2JprNU6L+e+KkkvnjRbaAG24fW0gn6vGpW21XProhbXk&#10;AdEDoocueZChabFPqiJ5uMhuoRBQiAEoRINO22rpdOmIubQbLaIHRA8XRQ8yNC267hXJw3mjhTZA&#10;GwagDQ0uLbadLxfZt98T6OiFteQB0QOih67oQYambZVo+iK7hUJAIQagEA067ail06UjFtB0b0QP&#10;iB4uih5kaNpRiabPGy20AdowAG1ocGkBiK8QPbTkAdEDooeO6IEcmDaadq7SNe302C0UAgpx+wpB&#10;bleNTjtq6bRwxFzT5b8WfQ/oezjb98Amvbcqlxz1XdN9RgttgDYMQBsaXNpRy6WrHG57pSF6QPTQ&#10;FT3I0LTDv5AVoemL7BYKAYUYgEI06LRzja5p1zE58kD0gOjhfPQgQ9Oi616RPJQhb4/RQhugDQPQ&#10;hgaXdtVy6aMX1lppiB4QPXRFDzI0LfYrVyQPF9ktFAIKMQCFaNBp9xpd064v0lrH6MF1qQ9WW3yd&#10;6VyxxuH0dZVv3r8Lp9u82H2Kso3GDmZ6EqeRzu4PXz4XO6p+oqcensLuTrOHOEl4VVSSanv2euzu&#10;IkviJXuE38ifHu+SXHsJk5k+t9lfVkdFr1R7GnvZeVisxfP4Q6LcKs+e0yX/FesoXN6Xx7swTsQx&#10;vVCSsl8Uve7oJMsj7TmPZ/qfgRHc+/e+PbItVC5dUrlEPkybPbgq0XQZPfQYLbQB2nD72kA+V41L&#10;C0CsrHKp2rO3LQ+mgb2msde0dK9pcmAk8qASTV9kt1AIKMQAFKJBp121dNqfMImiIGHiG5x6HAMI&#10;8tFY9DAxRLMeAoh3oWlP1/FyGaUs7tFeN0laTOnOmb7e7bbT8bhYrKNNWPywiRd5VmSr3Q+LbDPO&#10;VqtYulRZGFNFV+P6q/PgiaKdw/886hkzz6HYfsnfv2NHj9ny65ecxVns1r7YirvpoDw3uvuyc9tT&#10;2DC2DNMYs6Oz+IHcGIlC8C9kdiaLn19+5SdJ4d/2c7b4rdDS7G4dpk/RhzzP9izGoxPjrRL81Ksf&#10;YD/N3p/2uP8pW0YzPXzeZTzcPASvdDE12gu9x24JjVxmt3m02PUFvrXQtbgswhVR6smH2he3mpZt&#10;fLSC0YPreyP7wXZGgWf4I8MMPgauYQf2/OE/7AQrs/tMofrfNzsWwwcOzUlg9tf9Jg3+RxbGb+Jd&#10;lGtJvKHPoXpSOO0K3Wunf7Dnw//ddq3lGWUn6FvoJcrpYJ3lf+jaPg+3M734/TnMI11LfkzJjgLT&#10;Zjqw4zdsx7PoRn76yOPpI2G6oJea6TtdE4d3O7pFP/K8zeOnNf0mk1+YNPtAtreKeUaE2aVYbVdY&#10;bA067aql04HBricUAimmNymEDFC7Knune+wWCnHGMYFC3JZCNBi1p5ZRC3kg2cWO0yAQFwYQMkAt&#10;eu8VBRDnjZYH4t1RL6IHRA8USPzjo4cGnfbU0mmxbyhFD1TeyvMDrfxSuZdc90IDn/7e0kvkv7TT&#10;S55KPt1jtuRrsfTSWbOFPkAfbkAfyOmqEWpPbec01QkK/gB9QP3SpfiBfBiJPqgE1D1mC33oh17I&#10;Ld1Uboncrro+qOXTVR15O72E/gf0P3T0P5ATIxEIlXz6IrtFhklaFgGFuC2FaPBpTy2fFn0OIiJv&#10;AAhKI/BKEKoOEM0IhyKSQ3sDOiC+0wImT4anPZV4usdsywhics5skWFChukWMkwNOu2rpdNUS07p&#10;AugDOuTeUOBKPkw7gPBVzvbuMVvoAzJMA6pvJberlmHy1RLqqtdIlmFCjxx65KQ9cuTESARCJaK+&#10;yG6RYUKG6fZ75MjxqiuEWkZdlgpOAr6ajgVMokiEZZiQX5qb9U6l77xBjnwYiTyoJNTnjRbaAG0Y&#10;gDY0+LTPzbosIle4s6jXkgfwafDpDj7ty/i0fx0+3WO3UAgoxAAUosGnfbV8unTEHJ/TxWP0gPl8&#10;kIcueZDRaWE/arvjeowW2gBtGIA2NNh0oJZNC20wTZMjj6M20P2ix8jiGWX0xp3MwPneM0syMh2o&#10;JNNdRltiadc/Z7SoW0Ld0g3ULZHDVaMOgVouTXE5rSiCC5AHjPa+eDIfOTBt8BCo5NI9dguFwNyl&#10;IU3mI7errhBqubTNxx5CITCZ7y2T+ciNkSiESjTdY7dQCCjEoBSiQadFCZEyOl2NsfFsaoLg++vQ&#10;SGltQQOUyxSTM0GGCbVLfGQ3Td2OlzOdxk7LBEIlnO4x21IgzpotckzIMd1AjilosOlALZuuxthA&#10;HzB96dLpS+TDSAIIlb3TPWYLfUBv3IB64wKy5zTc0EYofOsPx1DLpx2XBAkMAtuLvml3IGYzwmh/&#10;oR12aNefJNIcQyWi7rFbZJiQYRpUhqlOqR2R51GWYarGFHgOxTKyDNPZMTaY7/2dzfdmXoxEIFRC&#10;6h6zLQXirNkiw4QM0z8/w8T8rnoEoZZRe7ZJKS4wajDqNzBq5sRIBEIlo+6xW0QQiCAGFEE4tG1b&#10;XSHUdlB7PjXkQSGQY3pLjskxJJDaMVRC6h67hUJAIQalEHVK7RhqKXW11ztN6Gs0UZdVTJ51ph0V&#10;OabvLsckodSOMB9FPdQ9Zkvnxvo7z5otckzIMd1CjokcnlNKbaql1CQCbDEFkwaAoB3gy4Wmej6f&#10;wf+Um04UWRIvWdfyezJmtvPEPCzW2kuYzHT+kKAmefacLjk/WUfh8r483oVxIo6pBzxJ2StQAe/n&#10;Ylceac95PNP/DAyED28LH2SI2lSJqM8b7RmX5q9rQ7d1CgtLM2atYseUHpszLdv4aAWjB9f3RvaD&#10;7YwCz/BHhhl8DFyDyojnD/WZkLyE5XWT/L09R7A70C3tDsRcrro2qO2iJg0oVxpih5Ftufcj25jP&#10;Rx8e7uwR5i/J5y855L+08YOpkk/3mC1iB1S4DqfC1SGnq64Pavm0a5b7T2PKBqZsXDplw6F5XRKB&#10;UMmne+y2FAjMYVqtYszou/kZfQ45XnWFUMunq40aUeGKHrkLe+QcU4anTZV4usdsUeGKCGJIEUSD&#10;Tptq6fQhkWvz7HFrhqvlqoYPc5v9BXxgpOT9O+ImB2IyZuC32H7J379jR4/Z8uuXnKW52a19sRV3&#10;04EmktR09+wibL7P3gQfTPLQW/1xpsoG6i6bLZXhrM3+dfbQbZxgDwL/nSI/056u4+UyShk6Odjy&#10;4X9OAaU2reXZjk/4eYlyOiCC/Ieu7fNwS8Tx9+cwj3Qt+TEl4w5MPkJux2/YDtXX6EOqWyKHqxY5&#10;0Nuj5c5W++Lnl2+/N5A7IfaB1ge0Pryl9YG8l7Y4WCrJdLfZlvKAzBIyS6VyPJ4qR5guSGpm+k7X&#10;xOHdjm6RpDxv8/hpTUpk6qxuJc0+PO+yVbw7+F7CE7uCI9Zg05ZaNl1NSvaCjuDBnBz8+NdVvjnU&#10;D32Kso3GColmOupaL3LQl3m4j9OnscUy/JswTks7rOpcKkdL1GmJoOG8o3UwYIXBA3PRWsGD2HGh&#10;dGx+5RFOSJHO52zxW6Gl2d2ahnBEH/I827PiMnL8uJ5w35E8IfED7KdZcKQ97n/KljRxJqRFyq/T&#10;wfay1UqjyZE9ZlsKxFmzRfyAutYbqGslt6seP6hl0yJK92k2nygRPYxupbNi1eNiDYfTw/JkigBp&#10;KHM3oWlflrsZkjTIqLSlkkp3WWypC5x/dG9mBVWAKtyCKjR4tOg9U55Vgi6gnHXMyMM2zxZRUVB8&#10;01HOaslgtKUURpeZ0LbNQhmyzZgCK1QqcRJx2/kk8rXq8YJaEl0F5r4lOrSPMLoMGZwJz3B1u2DI&#10;J313+SQZjLZUwugesy3VwSH5YKm2zlgXkQMih1uIHMieT/ukJ2p5dLXvVps3lPrgBWcWGvThu9MH&#10;GY+eqOTRPWZb6oNvfLNeadQrRbmWxJuZ7lczDcJp14iCCqOhXolHdG8sDCS3q64Pann0cdutFo+G&#10;PjyYnjOfzO/usFvc6W5xDvkwpc3+ctzsQWwqqIhH95gt9AGdDgPqdCC3q64Pann0cdst6ANmaRiX&#10;wQfKOEr0QSWU7jFb6AP0YUj60CDTE7Wd0tWuW8gvoVP60k5pqnCW6INKON1jttAH6MOQ9KHBpydq&#10;+XQ1s8Y3vMao1jK/5Lr8/m7QB/7wvfEH8mEk+qCST/eY7WHUknemrAJ8Gnz6Bvj0hPydUz4tGg/U&#10;Vba6NgUw1NkAfUD8cHH8IOPTop1SEX+oJi21zbaMH1zoA+pbB1Dfyqq4a/qglk8fN+0FfwB/uJA/&#10;sPmXrX5p8jOOg2C+db90j9kiv4T80oDyS+R21fVBLZ+u9uwFf0D8cGn8YMv4tK2ST/eYLfQB+jAk&#10;fWjwaVstn6527IU+QB8u1gcZn7ZV8ukes4U+QB+GpA8NPm2r5dPHDXuRX0J+6dL8koxP2yr5dI/Z&#10;lnwa/XGYryEmfT/e9LxWcrtq+SVHbf/0cVNG6AP04VJ9kPFpR2X/dI/ZQh8QPwwpfmjwaUctn6ad&#10;flj10ogv7uPsJVp/5TrDxFY0T9eap8mBacNpRyWcFibbGDAcGNTAzWcMY2IrdhC9/R1Eyd2qxw1q&#10;ubQQAFIGS8ypOUpD2fYAXYAu1HVBBqUdlVC622ZL5gBlgDIMQBkaRNpRS6SrVeYKFA5lmI8+PNzZ&#10;IxfjltbhNqLtd8omBtqXJ17OdMeR4WhHJY7uttlSGTCLD8owAGVosGhHLYuuVplpGvJeaQQNCBrq&#10;QYOMRDsqSXSP0SJqwD4PJztO3zaHJn+rlk+ixP+xnejb7ytNDUUEOtgOcJOWNnhsz2vsDodBre3I&#10;QQaiXe5FKGqU7rVbtkkRs1tED4geBhA9NEi0q5ZEH1eaHfC45SSxBIVAbkmeW2L1C61WaVclje61&#10;WyjEAjHEYGII8rzqMYRaJn1caW7AfUAohG3MQR/6dxIlN0aiECq5dK/dQiGgELzBIRhCtwN5XnWF&#10;UMumq5VmGTQXkPJbUAgoxNm9pl0Zn3ZV8uleuz0oBKqXkGW6/SwTTcuuK4RaRn1caROfZwmgEFCI&#10;8wohw9SuSkzda7dQCMQQA4ohGqTauxKptjyRR4ZCQCHOK4SMVHtXIdUyuz0oBEg1YogBxBANUi1G&#10;1Svb86HyxSYmFTUhy+Tej6AQZxWC3Jg2h/CuQqpldguFQAwxnBiCPK9alslTS6qrovKJLTpgT2II&#10;lLo6c5S6tkpdyYeRyINKTN1jtGV9NqIHRA+3Hz2Qz1XXBrWM+rjMfKNZxQRtgDZIGqjJe5Fog0pA&#10;3WO0pTaATkMbBqANDTrtXYlO26YY138SN6AHAj0Q8h4IT0anvavQaZndHjJLUAgoxAAUokGn/SvR&#10;adsOUL9kW2APWb48zx5kdNq/Cp2W2S0UAuxhQOyhQaf9K/VR267PM1uIIUCnzyoEuTHtFJOokFY9&#10;aUNmt1AIKMRwFII8rxqB8NXS6ap+yTHEqDUoBBTivELIALWvElD32i0UAgoxIIVoMGrhyauvcHUs&#10;sR8RFAIKcV4hZJjaV4mpjwohsVsoBBRiQArRINX+lUi141rNWd8g1SDVclJNbowky3QVUi2zWygE&#10;FGJACtEg1cGVSLUTiD5YxBCIIc7HEDJSLaY9quYQMruFQkAhBqQQDVIdXIlUuyaNYEMfNWqZLqll&#10;IjemHUOIWjjVCiGzWygEFGI4CkGeV41UB1ci1a5j8ugFMQRiiLMxBLkxEoW4CqmW2S0UAgoxIIVo&#10;kOrgSt3Uri/2wT5RCHRTo5ta0k1NPoxEHlRi6qqbum206KbGfkGD2S8oaDBqsa+bsiqmapl5tB1E&#10;I78EbYA2yLRBBqgDlYC6x2hLbcAUJvRR334fdVCn065xJTrtTUTEchI3oH4J9Uvy+iVyYFqhgyum&#10;eKlmDzK7PWSWoBBQiAEoRJ1Ou8aV6LTn+JjyjUkb4/0FdJq5MRKFuMqUb5ndQiHAHgbDHpjnVS62&#10;z3Eaaa6hlk4fQ/Vg0uyBQH4J+aV2fon5MBJ5UImme4wW+SWwh6GwB5cy/nVtUMulyQ38OtN9w+Vt&#10;ecfkklh+C3qMT18bh9PXVb5hG1Vv82L3Kco2GjuY6Qkpms7uD18+FzsqjqWnHp7C7k6zhzhJeNFs&#10;kmr7mW7wZxdZEi/ZI+w5Rf70eJfk2kuYzPS5zf4yDEKvVHsae9l5WKzF8/hDgpbk2XO65L9iHYXL&#10;+/J4F8aJOKYXSlL2i6LXHZ1keaQ95/FM/zMwgnv/3rdHtx86jPfbp+n+acsv3VMebtfxYh7uwtPb&#10;dLzfTiMrW2fJMsrf/1cAAAAA//8DAFBLAwQUAAYACAAAACEA+RFLcN4AAAAFAQAADwAAAGRycy9k&#10;b3ducmV2LnhtbEyPzWrDMBCE74W8g9hAb43s/iSuazmE0PYUAk0CpbeNtbFNrJWxFNt5+6q9tJeF&#10;YYaZb7PlaBrRU+dqywriWQSCuLC65lLBYf92l4BwHlljY5kUXMnBMp/cZJhqO/AH9TtfilDCLkUF&#10;lfdtKqUrKjLoZrYlDt7JdgZ9kF0pdYdDKDeNvI+iuTRYc1iosKV1RcV5dzEK3gccVg/xa785n9bX&#10;r/3T9nMTk1K303H1AsLT6P/C8IMf0CEPTEd7Ye1EoyA84n9v8J6jZA7iqCBZPCYg80z+p8+/AQAA&#10;//8DAFBLAQItABQABgAIAAAAIQC2gziS/gAAAOEBAAATAAAAAAAAAAAAAAAAAAAAAABbQ29udGVu&#10;dF9UeXBlc10ueG1sUEsBAi0AFAAGAAgAAAAhADj9If/WAAAAlAEAAAsAAAAAAAAAAAAAAAAALwEA&#10;AF9yZWxzLy5yZWxzUEsBAi0AFAAGAAgAAAAhAPclIIsfGQAAQGcCAA4AAAAAAAAAAAAAAAAALgIA&#10;AGRycy9lMm9Eb2MueG1sUEsBAi0AFAAGAAgAAAAhAPkRS3DeAAAABQEAAA8AAAAAAAAAAAAAAAAA&#10;eRsAAGRycy9kb3ducmV2LnhtbFBLBQYAAAAABAAEAPMAAACEHAAAAAA=&#10;">
                <v:rect id="Rectangle 407" o:spid="_x0000_s1027" style="position:absolute;top:3455;width:4912;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LrGcQA&#10;AADcAAAADwAAAGRycy9kb3ducmV2LnhtbESPUWvCMBSF3wf+h3CFvQxNN1Rc1yhDNtjetNsPuDTX&#10;prW5KUnU6q9fBoKPh3POdzjFerCdOJEPjWMFz9MMBHHldMO1gt+fz8kSRIjIGjvHpOBCAdar0UOB&#10;uXZn3tGpjLVIEA45KjAx9rmUoTJkMUxdT5y8vfMWY5K+ltrjOcFtJ1+ybCEtNpwWDPa0MVQdyqNV&#10;INutbmT/sfDt/umgX833HK9zpR7Hw/sbiEhDvIdv7S+tYJbN4P9MOgJ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y6xnEAAAA3AAAAA8AAAAAAAAAAAAAAAAAmAIAAGRycy9k&#10;b3ducmV2LnhtbFBLBQYAAAAABAAEAPUAAACJAwAAAAA=&#10;" fillcolor="#d4d4d4" stroked="f"/>
                <v:line id="Line 408" o:spid="_x0000_s1028" style="position:absolute;visibility:visible;mso-wrap-style:square" from="5578,3455" to="6643,34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O0dccAAADcAAAADwAAAGRycy9kb3ducmV2LnhtbESP3WoCMRSE7wu+QziCN0WzllZkNYq2&#10;WioI4h/eHjfH3aWbkyWJuu3TN4VCL4eZ+YYZTxtTiRs5X1pW0O8lIIgzq0vOFRz2y+4QhA/IGivL&#10;pOCLPEwnrYcxptreeUu3XchFhLBPUUERQp1K6bOCDPqerYmjd7HOYIjS5VI7vEe4qeRTkgykwZLj&#10;QoE1vRaUfe6uRsGpv8q+twc3f5+fHtdvfN4sjvKiVKfdzEYgAjXhP/zX/tAKnpMX+D0Tj4Cc/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5k7R1xwAAANwAAAAPAAAAAAAA&#10;AAAAAAAAAKECAABkcnMvZG93bnJldi54bWxQSwUGAAAAAAQABAD5AAAAlQMAAAAA&#10;" strokecolor="#d4d4d4" strokeweight="0"/>
                <v:rect id="Rectangle 409" o:spid="_x0000_s1029" style="position:absolute;left:5578;top:3455;width:1065;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zQ9cQA&#10;AADcAAAADwAAAGRycy9kb3ducmV2LnhtbESPUWvCMBSF3wX/Q7jCXmSmjlm22igiDra3qfsBl+a2&#10;qTY3JYna7dcvg4GPh3POdzjlerCduJIPrWMF81kGgrhyuuVGwdfx7fEFRIjIGjvHpOCbAqxX41GJ&#10;hXY33tP1EBuRIBwKVGBi7AspQ2XIYpi5njh5tfMWY5K+kdrjLcFtJ5+yLJcWW04LBnvaGqrOh4tV&#10;IE+fupX9LvenenrWr+ZjgT8LpR4mw2YJItIQ7+H/9rtW8Jzl8HcmHQ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2s0PXEAAAA3AAAAA8AAAAAAAAAAAAAAAAAmAIAAGRycy9k&#10;b3ducmV2LnhtbFBLBQYAAAAABAAEAPUAAACJAwAAAAA=&#10;" fillcolor="#d4d4d4" stroked="f"/>
                <v:line id="Line 410" o:spid="_x0000_s1030" style="position:absolute;visibility:visible;mso-wrap-style:square" from="7309,3455" to="8361,34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2PmccAAADcAAAADwAAAGRycy9kb3ducmV2LnhtbESP3WoCMRSE7wu+QziCN0WzllJlNYq2&#10;WioI4h/eHjfH3aWbkyWJuu3TN4VCL4eZ+YYZTxtTiRs5X1pW0O8lIIgzq0vOFRz2y+4QhA/IGivL&#10;pOCLPEwnrYcxptreeUu3XchFhLBPUUERQp1K6bOCDPqerYmjd7HOYIjS5VI7vEe4qeRTkrxIgyXH&#10;hQJrei0o+9xdjYJTf5V9bw9u/j4/Pa7f+LxZHOVFqU67mY1ABGrCf/iv/aEVPCcD+D0Tj4Cc/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mDY+ZxwAAANwAAAAPAAAAAAAA&#10;AAAAAAAAAKECAABkcnMvZG93bnJldi54bWxQSwUGAAAAAAQABAD5AAAAlQMAAAAA&#10;" strokecolor="#d4d4d4" strokeweight="0"/>
                <v:rect id="Rectangle 411" o:spid="_x0000_s1031" style="position:absolute;left:7309;top:3455;width:1052;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hHMAA&#10;AADcAAAADwAAAGRycy9kb3ducmV2LnhtbERPzYrCMBC+L/gOYQQvi6aKilajiCist13XBxiasak2&#10;k5JErfv05iDs8eP7X65bW4s7+VA5VjAcZCCIC6crLhWcfvf9GYgQkTXWjknBkwKsV52PJebaPfiH&#10;7sdYihTCIUcFJsYmlzIUhiyGgWuIE3d23mJM0JdSe3ykcFvLUZZNpcWKU4PBhraGiuvxZhXIy7eu&#10;ZLOb+sv586rn5jDBv4lSvW67WYCI1MZ/8dv9pRWMs7Q2nUlHQK5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3/hHMAAAADcAAAADwAAAAAAAAAAAAAAAACYAgAAZHJzL2Rvd25y&#10;ZXYueG1sUEsFBgAAAAAEAAQA9QAAAIUDAAAAAA==&#10;" fillcolor="#d4d4d4" stroked="f"/>
                <v:line id="Line 412" o:spid="_x0000_s1032" style="position:absolute;visibility:visible;mso-wrap-style:square" from="8361,1112" to="8361,34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6+cMcAAADcAAAADwAAAGRycy9kb3ducmV2LnhtbESP3WoCMRSE7wu+QziCN0WzllJ0NYq2&#10;WioI4h/eHjfH3aWbkyWJuu3TN4VCL4eZ+YYZTxtTiRs5X1pW0O8lIIgzq0vOFRz2y+4AhA/IGivL&#10;pOCLPEwnrYcxptreeUu3XchFhLBPUUERQp1K6bOCDPqerYmjd7HOYIjS5VI7vEe4qeRTkrxIgyXH&#10;hQJrei0o+9xdjYJTf5V9bw9u/j4/Pa7f+LxZHOVFqU67mY1ABGrCf/iv/aEVPCdD+D0Tj4Cc/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43r5wxwAAANwAAAAPAAAAAAAA&#10;AAAAAAAAAKECAABkcnMvZG93bnJldi54bWxQSwUGAAAAAAQABAD5AAAAlQMAAAAA&#10;" strokecolor="#d4d4d4" strokeweight="0"/>
                <v:rect id="Rectangle 413" o:spid="_x0000_s1033" style="position:absolute;left:8361;top:1112;width:6;height:23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B7x8AA&#10;AADcAAAADwAAAGRycy9kb3ducmV2LnhtbERPy4rCMBTdD/gP4QpuBk0VFa1GEXFg3I2PD7g016ba&#10;3JQkame+3iyEWR7Oe7lubS0e5EPlWMFwkIEgLpyuuFRwPn31ZyBCRNZYOyYFvxRgvep8LDHX7skH&#10;ehxjKVIIhxwVmBibXMpQGLIYBq4hTtzFeYsxQV9K7fGZwm0tR1k2lRYrTg0GG9oaKm7Hu1Ugrz+6&#10;ks1u6q+Xz5uem/0E/yZK9brtZgEiUhv/xW/3t1YwHqb56Uw6AnL1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NB7x8AAAADcAAAADwAAAAAAAAAAAAAAAACYAgAAZHJzL2Rvd25y&#10;ZXYueG1sUEsFBgAAAAAEAAQA9QAAAIUDAAAAAA==&#10;" fillcolor="#d4d4d4" stroked="f"/>
                <v:line id="Line 414" o:spid="_x0000_s1034" style="position:absolute;visibility:visible;mso-wrap-style:square" from="9020,1112" to="9020,34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3Ekq8cAAADcAAAADwAAAGRycy9kb3ducmV2LnhtbESP3WoCMRSE7wXfIRzBG6nZlSKyNYra&#10;HyoUitbi7XFz3F3cnCxJqts+fSMIXg4z8w0znbemFmdyvrKsIB0mIIhzqysuFOy+Xh8mIHxA1lhb&#10;JgW/5GE+63ammGl74Q2dt6EQEcI+QwVlCE0mpc9LMuiHtiGO3tE6gyFKV0jt8BLhppajJBlLgxXH&#10;hRIbWpWUn7Y/RsE+Xed/m51bvi33g49nPny+fMujUv1eu3gCEagN9/Ct/a4VPKYpXM/EIyB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DcSSrxwAAANwAAAAPAAAAAAAA&#10;AAAAAAAAAKECAABkcnMvZG93bnJldi54bWxQSwUGAAAAAAQABAD5AAAAlQMAAAAA&#10;" strokecolor="#d4d4d4" strokeweight="0"/>
                <v:rect id="Rectangle 415" o:spid="_x0000_s1035" style="position:absolute;left:9020;top:1112;width:6;height:23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5AK8QA&#10;AADcAAAADwAAAGRycy9kb3ducmV2LnhtbESP0WoCMRRE3wv+Q7hCX0rNKirtahSRFuybrv2Ay+a6&#10;Wd3cLEnUrV9vCoKPw8ycYebLzjbiQj7UjhUMBxkI4tLpmisFv/vv9w8QISJrbByTgj8KsFz0XuaY&#10;a3flHV2KWIkE4ZCjAhNjm0sZSkMWw8C1xMk7OG8xJukrqT1eE9w2cpRlU2mx5rRgsKW1ofJUnK0C&#10;edzqWrZfU388vJ30p/mZ4G2i1Gu/W81AROriM/xob7SC8XAE/2fSEZC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dOQCvEAAAA3AAAAA8AAAAAAAAAAAAAAAAAmAIAAGRycy9k&#10;b3ducmV2LnhtbFBLBQYAAAAABAAEAPUAAACJAwAAAAA=&#10;" fillcolor="#d4d4d4" stroked="f"/>
                <v:line id="Line 416" o:spid="_x0000_s1036" style="position:absolute;visibility:visible;mso-wrap-style:square" from="0,3801" to="4912,38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O8fR8gAAADcAAAADwAAAGRycy9kb3ducmV2LnhtbESP3WoCMRSE7wt9h3AEb4pmtxUpW6PU&#10;VqWCUPwp3h43x92lm5Mlibrt0xuh0MthZr5hRpPW1OJMzleWFaT9BARxbnXFhYLddt57BuEDssba&#10;Min4IQ+T8f3dCDNtL7ym8yYUIkLYZ6igDKHJpPR5SQZ93zbE0TtaZzBE6QqpHV4i3NTyMUmG0mDF&#10;caHEht5Kyr83J6Ngny7z3/XOTRfT/cPqnQ+fsy95VKrbaV9fQARqw3/4r/2hFQzSJ7idiUdAj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3O8fR8gAAADcAAAADwAAAAAA&#10;AAAAAAAAAAChAgAAZHJzL2Rvd25yZXYueG1sUEsFBgAAAAAEAAQA+QAAAJYDAAAAAA==&#10;" strokecolor="#d4d4d4" strokeweight="0"/>
                <v:rect id="Rectangle 417" o:spid="_x0000_s1037" style="position:absolute;top:3801;width:4912;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9xMQA&#10;AADcAAAADwAAAGRycy9kb3ducmV2LnhtbESP0WoCMRRE3wv+Q7iCL6VmFZV23ShSFNq3qv2Ay+a6&#10;2XVzsySprn59Uyj4OMzMGaZY97YVF/KhdqxgMs5AEJdO11wp+D7uXl5BhIissXVMCm4UYL0aPBWY&#10;a3flPV0OsRIJwiFHBSbGLpcylIYshrHriJN3ct5iTNJXUnu8Jrht5TTLFtJizWnBYEfvhsrz4ccq&#10;kM2XrmW3Xfjm9HzWb+Zzjve5UqNhv1mCiNTHR/i//aEVzCYz+DuTjo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frfcTEAAAA3AAAAA8AAAAAAAAAAAAAAAAAmAIAAGRycy9k&#10;b3ducmV2LnhtbFBLBQYAAAAABAAEAPUAAACJAwAAAAA=&#10;" fillcolor="#d4d4d4" stroked="f"/>
                <v:line id="Line 418" o:spid="_x0000_s1038" style="position:absolute;visibility:visible;mso-wrap-style:square" from="4912,3461" to="4912,38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oiqMgAAADcAAAADwAAAGRycy9kb3ducmV2LnhtbESP3WoCMRSE7wt9h3AEb4pmt1QpW6PU&#10;VqWCUPwp3h43x92lm5Mlibrt0xuh0MthZr5hRpPW1OJMzleWFaT9BARxbnXFhYLddt57BuEDssba&#10;Min4IQ+T8f3dCDNtL7ym8yYUIkLYZ6igDKHJpPR5SQZ93zbE0TtaZzBE6QqpHV4i3NTyMUmG0mDF&#10;caHEht5Kyr83J6Ngny7z3/XOTRfT/cPqnQ+fsy95VKrbaV9fQARqw3/4r/2hFTylA7idiUdAj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EoiqMgAAADcAAAADwAAAAAA&#10;AAAAAAAAAAChAgAAZHJzL2Rvd25yZXYueG1sUEsFBgAAAAAEAAQA+QAAAJYDAAAAAA==&#10;" strokecolor="#d4d4d4" strokeweight="0"/>
                <v:rect id="Rectangle 419" o:spid="_x0000_s1039" style="position:absolute;left:4912;top:3461;width:7;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VGKMQA&#10;AADcAAAADwAAAGRycy9kb3ducmV2LnhtbESP3WoCMRSE74W+QziF3kjNWupSV6OIVGjvrPoAh81x&#10;sz85WZJU1z59UxB6OczMN8xyPdhOXMiH2rGC6SQDQVw6XXOl4HTcPb+BCBFZY+eYFNwowHr1MFpi&#10;od2Vv+hyiJVIEA4FKjAx9oWUoTRkMUxcT5y8s/MWY5K+ktrjNcFtJ1+yLJcWa04LBnvaGirbw7dV&#10;IJu9rmX/nvvmPG713HzO8Gem1NPjsFmAiDTE//C9/aEVvE5z+DuTjo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1RijEAAAA3AAAAA8AAAAAAAAAAAAAAAAAmAIAAGRycy9k&#10;b3ducmV2LnhtbFBLBQYAAAAABAAEAPUAAACJAwAAAAA=&#10;" fillcolor="#d4d4d4" stroked="f"/>
                <v:line id="Line 420" o:spid="_x0000_s1040" style="position:absolute;visibility:visible;mso-wrap-style:square" from="5571,3461" to="5571,38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9QZRMgAAADcAAAADwAAAGRycy9kb3ducmV2LnhtbESP3WoCMRSE7wt9h3AEb4pmtxQtW6PU&#10;VqWCUPwp3h43x92lm5Mlibrt0xuh0MthZr5hRpPW1OJMzleWFaT9BARxbnXFhYLddt57BuEDssba&#10;Min4IQ+T8f3dCDNtL7ym8yYUIkLYZ6igDKHJpPR5SQZ93zbE0TtaZzBE6QqpHV4i3NTyMUkG0mDF&#10;caHEht5Kyr83J6Ngny7z3/XOTRfT/cPqnQ+fsy95VKrbaV9fQARqw3/4r/2hFTylQ7idiUdAj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9QZRMgAAADcAAAADwAAAAAA&#10;AAAAAAAAAAChAgAAZHJzL2Rvd25yZXYueG1sUEsFBgAAAAAEAAQA+QAAAJYDAAAAAA==&#10;" strokecolor="#d4d4d4" strokeweight="0"/>
                <v:rect id="Rectangle 421" o:spid="_x0000_s1041" style="position:absolute;left:5571;top:3461;width:7;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Z3wcAA&#10;AADcAAAADwAAAGRycy9kb3ducmV2LnhtbERPy4rCMBTdD/gP4QpuBk0VFa1GEXFg3I2PD7g016ba&#10;3JQkame+3iyEWR7Oe7lubS0e5EPlWMFwkIEgLpyuuFRwPn31ZyBCRNZYOyYFvxRgvep8LDHX7skH&#10;ehxjKVIIhxwVmBibXMpQGLIYBq4hTtzFeYsxQV9K7fGZwm0tR1k2lRYrTg0GG9oaKm7Hu1Ugrz+6&#10;ks1u6q+Xz5uem/0E/yZK9brtZgEiUhv/xW/3t1YwHqa16Uw6AnL1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qZ3wcAAAADcAAAADwAAAAAAAAAAAAAAAACYAgAAZHJzL2Rvd25y&#10;ZXYueG1sUEsFBgAAAAAEAAQA9QAAAIUDAAAAAA==&#10;" fillcolor="#d4d4d4" stroked="f"/>
                <v:line id="Line 422" o:spid="_x0000_s1042" style="position:absolute;visibility:visible;mso-wrap-style:square" from="5578,3801" to="6643,38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corcgAAADcAAAADwAAAGRycy9kb3ducmV2LnhtbESP3WoCMRSE7wt9h3AEb4pmtxSxW6PU&#10;VqWCUPwp3h43x92lm5Mlibrt0xuh0MthZr5hRpPW1OJMzleWFaT9BARxbnXFhYLddt4bgvABWWNt&#10;mRT8kIfJ+P5uhJm2F17TeRMKESHsM1RQhtBkUvq8JIO+bxvi6B2tMxiidIXUDi8Rbmr5mCQDabDi&#10;uFBiQ28l5d+bk1GwT5f573rnpovp/mH1zofP2Zc8KtXttK8vIAK14T/81/7QCp7SZ7idiUdAj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QcorcgAAADcAAAADwAAAAAA&#10;AAAAAAAAAAChAgAAZHJzL2Rvd25yZXYueG1sUEsFBgAAAAAEAAQA+QAAAJYDAAAAAA==&#10;" strokecolor="#d4d4d4" strokeweight="0"/>
                <v:rect id="Rectangle 423" o:spid="_x0000_s1043" style="position:absolute;left:5578;top:3801;width:1065;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yxesIA&#10;AADcAAAADwAAAGRycy9kb3ducmV2LnhtbERP3WrCMBS+H/gO4Qi7GZpapmg1FhkbbHfz5wEOzbGp&#10;NiclydpuT79cDHb58f3vytG2oicfGscKFvMMBHHldMO1gsv5bbYGESKyxtYxKfimAOV+8rDDQruB&#10;j9SfYi1SCIcCFZgYu0LKUBmyGOauI07c1XmLMUFfS+1xSOG2lXmWraTFhlODwY5eDFX305dVIG+f&#10;upHd68rfrk93vTEfS/xZKvU4HQ9bEJHG+C/+c79rBc95mp/OpCMg9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vLF6wgAAANwAAAAPAAAAAAAAAAAAAAAAAJgCAABkcnMvZG93&#10;bnJldi54bWxQSwUGAAAAAAQABAD1AAAAhwMAAAAA&#10;" fillcolor="#d4d4d4" stroked="f"/>
                <v:line id="Line 424" o:spid="_x0000_s1044" style="position:absolute;visibility:visible;mso-wrap-style:square" from="7309,3801" to="8361,38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3uFscAAADcAAAADwAAAGRycy9kb3ducmV2LnhtbESP3WoCMRSE7wu+QzhCb0rNrhQpq1G0&#10;rcWCUPwp3p5ujruLm5Mlibr69KYg9HKYmW+Y0aQ1tTiR85VlBWkvAUGcW11xoWC7mT+/gvABWWNt&#10;mRRcyMNk3HkYYabtmVd0WodCRAj7DBWUITSZlD4vyaDv2YY4envrDIYoXSG1w3OEm1r2k2QgDVYc&#10;F0ps6K2k/LA+GgW79Cu/rrZu9jnbPS3f+ff740fulXrsttMhiEBt+A/f2wut4KWfwt+ZeATk+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NHe4WxwAAANwAAAAPAAAAAAAA&#10;AAAAAAAAAKECAABkcnMvZG93bnJldi54bWxQSwUGAAAAAAQABAD5AAAAlQMAAAAA&#10;" strokecolor="#d4d4d4" strokeweight="0"/>
                <v:rect id="Rectangle 425" o:spid="_x0000_s1045" style="position:absolute;left:7309;top:3801;width:1052;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KKlsMA&#10;AADcAAAADwAAAGRycy9kb3ducmV2LnhtbESP0WoCMRRE3wv+Q7iCL0WzLiq6GkWKhfbNqh9w2Vw3&#10;q5ubJUl12683BaGPw8ycYVabzjbiRj7UjhWMRxkI4tLpmisFp+P7cA4iRGSNjWNS8EMBNuveywoL&#10;7e78RbdDrESCcChQgYmxLaQMpSGLYeRa4uSdnbcYk/SV1B7vCW4bmWfZTFqsOS0YbOnNUHk9fFsF&#10;8rLXtWx3M385v171wnxO8Xeq1KDfbZcgInXxP/xsf2gFkzyHvzPpCMj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SKKlsMAAADcAAAADwAAAAAAAAAAAAAAAACYAgAAZHJzL2Rv&#10;d25yZXYueG1sUEsFBgAAAAAEAAQA9QAAAIgDAAAAAA==&#10;" fillcolor="#d4d4d4" stroked="f"/>
                <v:line id="Line 426" o:spid="_x0000_s1046" style="position:absolute;visibility:visible;mso-wrap-style:square" from="0,4147" to="4912,41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PV+scAAADcAAAADwAAAGRycy9kb3ducmV2LnhtbESP3WoCMRSE7wu+QziCN0Wz2iKyGkVb&#10;LS0UxD+8PW6Ou4ubkyWJuu3TN4VCL4eZ+YaZzBpTiRs5X1pW0O8lIIgzq0vOFex3q+4IhA/IGivL&#10;pOCLPMymrYcJptreeUO3bchFhLBPUUERQp1K6bOCDPqerYmjd7bOYIjS5VI7vEe4qeQgSYbSYMlx&#10;ocCaXgrKLturUXDsf2Tfm71bvC2Oj5+vfFovD/KsVKfdzMcgAjXhP/zXftcKngdP8HsmHgE5/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Sg9X6xwAAANwAAAAPAAAAAAAA&#10;AAAAAAAAAKECAABkcnMvZG93bnJldi54bWxQSwUGAAAAAAQABAD5AAAAlQMAAAAA&#10;" strokecolor="#d4d4d4" strokeweight="0"/>
                <v:rect id="Rectangle 427" o:spid="_x0000_s1047" style="position:absolute;top:4147;width:4912;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e3ecQA&#10;AADcAAAADwAAAGRycy9kb3ducmV2LnhtbESPUWvCMBSF3wf7D+EO9jI0VVS0a5QhDubb1vkDLs21&#10;aW1uShK1269fhIGPh3POdzjFZrCduJAPjWMFk3EGgrhyuuFaweH7fbQEESKyxs4xKfihAJv140OB&#10;uXZX/qJLGWuRIBxyVGBi7HMpQ2XIYhi7njh5R+ctxiR9LbXHa4LbTk6zbCEtNpwWDPa0NVSdyrNV&#10;INtP3ch+t/Dt8eWkV2Y/x9+5Us9Pw9sriEhDvIf/2x9awWw6g9uZdAT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mHt3nEAAAA3AAAAA8AAAAAAAAAAAAAAAAAmAIAAGRycy9k&#10;b3ducmV2LnhtbFBLBQYAAAAABAAEAPUAAACJAwAAAAA=&#10;" fillcolor="#d4d4d4" stroked="f"/>
                <v:line id="Line 428" o:spid="_x0000_s1048" style="position:absolute;visibility:visible;mso-wrap-style:square" from="5578,4147" to="6643,41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iboFccAAADcAAAADwAAAGRycy9kb3ducmV2LnhtbESP3WoCMRSE7wu+QziCN0WzSiuyGkVb&#10;LS0UxD+8PW6Ou4ubkyWJuu3TN4VCL4eZ+YaZzBpTiRs5X1pW0O8lIIgzq0vOFex3q+4IhA/IGivL&#10;pOCLPMymrYcJptreeUO3bchFhLBPUUERQp1K6bOCDPqerYmjd7bOYIjS5VI7vEe4qeQgSYbSYMlx&#10;ocCaXgrKLturUXDsf2Tfm71bvC2Oj5+vfFovD/KsVKfdzMcgAjXhP/zXftcKngbP8HsmHgE5/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yJugVxwAAANwAAAAPAAAAAAAA&#10;AAAAAAAAAKECAABkcnMvZG93bnJldi54bWxQSwUGAAAAAAQABAD5AAAAlQMAAAAA&#10;" strokecolor="#d4d4d4" strokeweight="0"/>
                <v:rect id="Rectangle 429" o:spid="_x0000_s1049" style="position:absolute;left:5578;top:4147;width:1065;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mMlcQA&#10;AADcAAAADwAAAGRycy9kb3ducmV2LnhtbESPUWvCMBSF34X9h3AHe5GZTmbZukYZMsG9qdsPuDS3&#10;TbW5KUnU6q9fBoKPh3POdzjlYrCdOJEPrWMFL5MMBHHldMuNgt+f1fMbiBCRNXaOScGFAizmD6MS&#10;C+3OvKXTLjYiQTgUqMDE2BdShsqQxTBxPXHyauctxiR9I7XHc4LbTk6zLJcWW04LBntaGqoOu6NV&#10;IPcb3cr+K/f7enzQ7+Z7hteZUk+Pw+cHiEhDvIdv7bVW8DrN4f9MOgJy/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ZjJXEAAAA3AAAAA8AAAAAAAAAAAAAAAAAmAIAAGRycy9k&#10;b3ducmV2LnhtbFBLBQYAAAAABAAEAPUAAACJAwAAAAA=&#10;" fillcolor="#d4d4d4" stroked="f"/>
                <v:line id="Line 430" o:spid="_x0000_s1050" style="position:absolute;visibility:visible;mso-wrap-style:square" from="0,4493" to="4912,44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jT+ccAAADcAAAADwAAAGRycy9kb3ducmV2LnhtbESP3WoCMRSE7wu+QziCN0WzSqmyGkVb&#10;LS0UxD+8PW6Ou4ubkyWJuu3TN4VCL4eZ+YaZzBpTiRs5X1pW0O8lIIgzq0vOFex3q+4IhA/IGivL&#10;pOCLPMymrYcJptreeUO3bchFhLBPUUERQp1K6bOCDPqerYmjd7bOYIjS5VI7vEe4qeQgSZ6lwZLj&#10;QoE1vRSUXbZXo+DY/8i+N3u3eFscHz9f+bReHuRZqU67mY9BBGrCf/iv/a4VPA2G8HsmHgE5/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tuNP5xwAAANwAAAAPAAAAAAAA&#10;AAAAAAAAAKECAABkcnMvZG93bnJldi54bWxQSwUGAAAAAAQABAD5AAAAlQMAAAAA&#10;" strokecolor="#d4d4d4" strokeweight="0"/>
                <v:rect id="Rectangle 431" o:spid="_x0000_s1051" style="position:absolute;top:4493;width:4912;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q9fMIA&#10;AADcAAAADwAAAGRycy9kb3ducmV2LnhtbERP3WrCMBS+H/gO4Qi7GZpapmg1FhkbbHfz5wEOzbGp&#10;NiclydpuT79cDHb58f3vytG2oicfGscKFvMMBHHldMO1gsv5bbYGESKyxtYxKfimAOV+8rDDQruB&#10;j9SfYi1SCIcCFZgYu0LKUBmyGOauI07c1XmLMUFfS+1xSOG2lXmWraTFhlODwY5eDFX305dVIG+f&#10;upHd68rfrk93vTEfS/xZKvU4HQ9bEJHG+C/+c79rBc95WpvOpCMg9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yr18wgAAANwAAAAPAAAAAAAAAAAAAAAAAJgCAABkcnMvZG93&#10;bnJldi54bWxQSwUGAAAAAAQABAD1AAAAhwMAAAAA&#10;" fillcolor="#d4d4d4" stroked="f"/>
                <v:line id="Line 432" o:spid="_x0000_s1052" style="position:absolute;visibility:visible;mso-wrap-style:square" from="5578,4493" to="6643,44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2viEMcAAADcAAAADwAAAGRycy9kb3ducmV2LnhtbESP3WoCMRSE7wu+QziCN0WzSim6GkVb&#10;LS0UxD+8PW6Ou4ubkyWJuu3TN4VCL4eZ+YaZzBpTiRs5X1pW0O8lIIgzq0vOFex3q+4QhA/IGivL&#10;pOCLPMymrYcJptreeUO3bchFhLBPUUERQp1K6bOCDPqerYmjd7bOYIjS5VI7vEe4qeQgSZ6lwZLj&#10;QoE1vRSUXbZXo+DY/8i+N3u3eFscHz9f+bReHuRZqU67mY9BBGrCf/iv/a4VPA1G8HsmHgE5/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za+IQxwAAANwAAAAPAAAAAAAA&#10;AAAAAAAAAKECAABkcnMvZG93bnJldi54bWxQSwUGAAAAAAQABAD5AAAAlQMAAAAA&#10;" strokecolor="#d4d4d4" strokeweight="0"/>
                <v:rect id="Rectangle 433" o:spid="_x0000_s1053" style="position:absolute;left:5578;top:4493;width:1065;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Unp8IA&#10;AADcAAAADwAAAGRycy9kb3ducmV2LnhtbERP3WrCMBS+F/YO4Qx2IzPdtKJdo4wxYd45twc4NMem&#10;tTkpSabVp18uBC8/vv9yPdhOnMiHxrGCl0kGgrhyuuFawe/P5nkBIkRkjZ1jUnChAOvVw6jEQrsz&#10;f9NpH2uRQjgUqMDE2BdShsqQxTBxPXHiDs5bjAn6WmqP5xRuO/maZXNpseHUYLCnD0PVcf9nFch2&#10;pxvZf859exgf9dJsc7zmSj09Du9vICIN8S6+ub+0gtk0zU9n0hGQq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ZSenwgAAANwAAAAPAAAAAAAAAAAAAAAAAJgCAABkcnMvZG93&#10;bnJldi54bWxQSwUGAAAAAAQABAD1AAAAhwMAAAAA&#10;" fillcolor="#d4d4d4" stroked="f"/>
                <v:line id="Line 434" o:spid="_x0000_s1054" style="position:absolute;visibility:visible;mso-wrap-style:square" from="0,4686" to="4912,46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MR4y8gAAADcAAAADwAAAGRycy9kb3ducmV2LnhtbESP3WoCMRSE7wt9h3AEb4pmtxUpW6PU&#10;VqWCUPwp3h43x92lm5Mlibrt0xuh0MthZr5hRpPW1OJMzleWFaT9BARxbnXFhYLddt57BuEDssba&#10;Min4IQ+T8f3dCDNtL7ym8yYUIkLYZ6igDKHJpPR5SQZ93zbE0TtaZzBE6QqpHV4i3NTyMUmG0mDF&#10;caHEht5Kyr83J6Ngny7z3/XOTRfT/cPqnQ+fsy95VKrbaV9fQARqw3/4r/2hFQyeUridiUdAj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MR4y8gAAADcAAAADwAAAAAA&#10;AAAAAAAAAAChAgAAZHJzL2Rvd25yZXYueG1sUEsFBgAAAAAEAAQA+QAAAJYDAAAAAA==&#10;" strokecolor="#d4d4d4" strokeweight="0"/>
                <v:rect id="Rectangle 435" o:spid="_x0000_s1055" style="position:absolute;top:4686;width:4912;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scS8UA&#10;AADcAAAADwAAAGRycy9kb3ducmV2LnhtbESP3WoCMRSE74W+QziF3hTN1j90a5RSKtQ7a32Aw+bs&#10;ZtfNyZKkuvXpTaHg5TAz3zCrTW9bcSYfascKXkYZCOLC6ZorBcfv7XABIkRkja1jUvBLATbrh8EK&#10;c+0u/EXnQ6xEgnDIUYGJsculDIUhi2HkOuLklc5bjEn6SmqPlwS3rRxn2VxarDktGOzo3VBxOvxY&#10;BbLZ61p2H3PflM8nvTS7GV5nSj099m+vICL18R7+b39qBdPJGP7OpCMg1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xxLxQAAANwAAAAPAAAAAAAAAAAAAAAAAJgCAABkcnMv&#10;ZG93bnJldi54bWxQSwUGAAAAAAQABAD1AAAAigMAAAAA&#10;" fillcolor="#d4d4d4" stroked="f"/>
                <v:line id="Line 436" o:spid="_x0000_s1056" style="position:absolute;visibility:visible;mso-wrap-style:square" from="5578,4686" to="6643,46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1pDJ8cAAADcAAAADwAAAGRycy9kb3ducmV2LnhtbESPW2sCMRSE3wv9D+EUfBHNqkVkaxRv&#10;LS0UxBu+nm6Ou4ubkyWJuu2vbwpCH4eZ+YYZTxtTiSs5X1pW0OsmIIgzq0vOFex3r50RCB+QNVaW&#10;ScE3eZhOHh/GmGp74w1dtyEXEcI+RQVFCHUqpc8KMui7tiaO3sk6gyFKl0vt8BbhppL9JBlKgyXH&#10;hQJrWhSUnbcXo+DY+8h+Nns3f5sf259L/lqvDvKkVOupmb2ACNSE//C9/a4VPA8G8HcmHgE5+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XWkMnxwAAANwAAAAPAAAAAAAA&#10;AAAAAAAAAKECAABkcnMvZG93bnJldi54bWxQSwUGAAAAAAQABAD5AAAAlQMAAAAA&#10;" strokecolor="#d4d4d4" strokeweight="0"/>
                <v:rect id="Rectangle 437" o:spid="_x0000_s1057" style="position:absolute;left:5578;top:4686;width:1065;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4hpMQA&#10;AADcAAAADwAAAGRycy9kb3ducmV2LnhtbESP3WoCMRSE7wXfIRyhN0Wz1h90NUopLdg7/x7gsDlu&#10;VjcnS5Lq1qc3hYKXw8x8wyzXra3FlXyoHCsYDjIQxIXTFZcKjoev/gxEiMgaa8ek4JcCrFfdzhJz&#10;7W68o+s+liJBOOSowMTY5FKGwpDFMHANcfJOzluMSfpSao+3BLe1fMuyqbRYcVow2NCHoeKy/7EK&#10;5HmrK9l8Tv359HrRc/M9wftEqZde+74AEamNz/B/e6MVjEdj+DuTjoB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eIaTEAAAA3AAAAA8AAAAAAAAAAAAAAAAAmAIAAGRycy9k&#10;b3ducmV2LnhtbFBLBQYAAAAABAAEAPUAAACJAwAAAAA=&#10;" fillcolor="#d4d4d4" stroked="f"/>
                <v:line id="Line 438" o:spid="_x0000_s1058" style="position:absolute;visibility:visible;mso-wrap-style:square" from="0,5059" to="4912,50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9+yMgAAADcAAAADwAAAGRycy9kb3ducmV2LnhtbESP3UrDQBSE7wt9h+UUeiN2U/+Q2G2x&#10;tkoLgqRWenvMnibB7NmwuyapT+8KQi+HmfmGmS16U4uWnK8sK5hOEhDEudUVFwr278+X9yB8QNZY&#10;WyYFJ/KwmA8HM0y17TijdhcKESHsU1RQhtCkUvq8JIN+Yhvi6B2tMxiidIXUDrsIN7W8SpI7abDi&#10;uFBiQ08l5V+7b6PgMN3mP9neLV+Wh4vXFX++rT/kUanxqH98ABGoD+fwf3ujFdxc38LfmXgE5PwX&#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9+yMgAAADcAAAADwAAAAAA&#10;AAAAAAAAAAChAgAAZHJzL2Rvd25yZXYueG1sUEsFBgAAAAAEAAQA+QAAAJYDAAAAAA==&#10;" strokecolor="#d4d4d4" strokeweight="0"/>
                <v:rect id="Rectangle 439" o:spid="_x0000_s1059" style="position:absolute;top:5059;width:4912;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AaSMQA&#10;AADcAAAADwAAAGRycy9kb3ducmV2LnhtbESP0WoCMRRE34X+Q7iFvkjNtuqiq1GKVKhvrfUDLpvr&#10;ZnVzsyRRt369KQg+DjNzhpkvO9uIM/lQO1bwNshAEJdO11wp2P2uXycgQkTW2DgmBX8UYLl46s2x&#10;0O7CP3TexkokCIcCFZgY20LKUBqyGAauJU7e3nmLMUlfSe3xkuC2ke9ZlkuLNacFgy2tDJXH7ckq&#10;kIdvXcv2M/eHff+op2YzxutYqZfn7mMGIlIXH+F7+0srGA1z+D+TjoB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AGkjEAAAA3AAAAA8AAAAAAAAAAAAAAAAAmAIAAGRycy9k&#10;b3ducmV2LnhtbFBLBQYAAAAABAAEAPUAAACJAwAAAAA=&#10;" fillcolor="#d4d4d4" stroked="f"/>
                <v:line id="Line 440" o:spid="_x0000_s1060" style="position:absolute;visibility:visible;mso-wrap-style:square" from="5578,5059" to="6643,50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GFFJMgAAADcAAAADwAAAGRycy9kb3ducmV2LnhtbESPQUvDQBSE74X+h+UVehG7qYpK7LZY&#10;W6UFQVIrvT6zr0kw+zbsrknqr3cFocdhZr5hZove1KIl5yvLCqaTBARxbnXFhYL9+/PlPQgfkDXW&#10;lknBiTws5sPBDFNtO86o3YVCRAj7FBWUITSplD4vyaCf2IY4ekfrDIYoXSG1wy7CTS2vkuRWGqw4&#10;LpTY0FNJ+dfu2yg4TLf5T7Z3y5fl4eJ1xZ9v6w95VGo86h8fQATqwzn8395oBTfXd/B3Jh4BOf8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6GFFJMgAAADcAAAADwAAAAAA&#10;AAAAAAAAAAChAgAAZHJzL2Rvd25yZXYueG1sUEsFBgAAAAAEAAQA+QAAAJYDAAAAAA==&#10;" strokecolor="#d4d4d4" strokeweight="0"/>
                <v:rect id="Rectangle 441" o:spid="_x0000_s1061" style="position:absolute;left:5578;top:5059;width:1065;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MrocIA&#10;AADcAAAADwAAAGRycy9kb3ducmV2LnhtbERP3WrCMBS+F/YO4Qx2IzPdtKJdo4wxYd45twc4NMem&#10;tTkpSabVp18uBC8/vv9yPdhOnMiHxrGCl0kGgrhyuuFawe/P5nkBIkRkjZ1jUnChAOvVw6jEQrsz&#10;f9NpH2uRQjgUqMDE2BdShsqQxTBxPXHiDs5bjAn6WmqP5xRuO/maZXNpseHUYLCnD0PVcf9nFch2&#10;pxvZf859exgf9dJsc7zmSj09Du9vICIN8S6+ub+0gtk0rU1n0hGQq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EyuhwgAAANwAAAAPAAAAAAAAAAAAAAAAAJgCAABkcnMvZG93&#10;bnJldi54bWxQSwUGAAAAAAQABAD1AAAAhwMAAAAA&#10;" fillcolor="#d4d4d4" stroked="f"/>
                <v:line id="Line 442" o:spid="_x0000_s1062" style="position:absolute;visibility:visible;mso-wrap-style:square" from="0,5252" to="4912,52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rJ0zcgAAADcAAAADwAAAGRycy9kb3ducmV2LnhtbESPQUvDQBSE74X+h+UVehG7qYpo7LZY&#10;W6UFQVIrvT6zr0kw+zbsrknqr3cFocdhZr5hZove1KIl5yvLCqaTBARxbnXFhYL9+/PlHQgfkDXW&#10;lknBiTws5sPBDFNtO86o3YVCRAj7FBWUITSplD4vyaCf2IY4ekfrDIYoXSG1wy7CTS2vkuRWGqw4&#10;LpTY0FNJ+dfu2yg4TLf5T7Z3y5fl4eJ1xZ9v6w95VGo86h8fQATqwzn8395oBTfX9/B3Jh4BOf8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9rJ0zcgAAADcAAAADwAAAAAA&#10;AAAAAAAAAAChAgAAZHJzL2Rvd25yZXYueG1sUEsFBgAAAAAEAAQA+QAAAJYDAAAAAA==&#10;" strokecolor="#d4d4d4" strokeweight="0"/>
                <v:rect id="Rectangle 443" o:spid="_x0000_s1063" style="position:absolute;top:5252;width:4912;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NU2sIA&#10;AADcAAAADwAAAGRycy9kb3ducmV2LnhtbERP3WrCMBS+H/gO4Qi7GZo6qmg1FhkbbHfz5wEOzbGp&#10;NiclydpuT79cDHb58f3vytG2oicfGscKFvMMBHHldMO1gsv5bbYGESKyxtYxKfimAOV+8rDDQruB&#10;j9SfYi1SCIcCFZgYu0LKUBmyGOauI07c1XmLMUFfS+1xSOG2lc9ZtpIWG04NBjt6MVTdT19Wgbx9&#10;6kZ2ryt/uz7d9cZ8LPFnqdTjdDxsQUQa47/4z/2uFeR5mp/OpCMg9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Y1TawgAAANwAAAAPAAAAAAAAAAAAAAAAAJgCAABkcnMvZG93&#10;bnJldi54bWxQSwUGAAAAAAQABAD1AAAAhwMAAAAA&#10;" fillcolor="#d4d4d4" stroked="f"/>
                <v:line id="Line 444" o:spid="_x0000_s1064" style="position:absolute;visibility:visible;mso-wrap-style:square" from="5578,5252" to="6643,52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MILtsgAAADcAAAADwAAAGRycy9kb3ducmV2LnhtbESPW2sCMRSE3wv+h3CEvpSa3SJFVqN4&#10;aYsFQbwUX083x93FzcmSpLr6602h0MdhZr5hRpPW1OJMzleWFaS9BARxbnXFhYL97v15AMIHZI21&#10;ZVJwJQ+TcedhhJm2F97QeRsKESHsM1RQhtBkUvq8JIO+Zxvi6B2tMxiidIXUDi8Rbmr5kiSv0mDF&#10;caHEhuYl5aftj1FwSD/z22bvZh+zw9Nqwd/rty95VOqx206HIAK14T/8115qBf1+Cr9n4hGQ4z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MILtsgAAADcAAAADwAAAAAA&#10;AAAAAAAAAAChAgAAZHJzL2Rvd25yZXYueG1sUEsFBgAAAAAEAAQA+QAAAJYDAAAAAA==&#10;" strokecolor="#d4d4d4" strokeweight="0"/>
                <v:rect id="Rectangle 445" o:spid="_x0000_s1065" style="position:absolute;left:5578;top:5252;width:1065;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1vNsQA&#10;AADcAAAADwAAAGRycy9kb3ducmV2LnhtbESPUWvCMBSF3wf7D+EO9jI0VVS0a5QhDubb1vkDLs21&#10;aW1uShK1269fhIGPh3POdzjFZrCduJAPjWMFk3EGgrhyuuFaweH7fbQEESKyxs4xKfihAJv140OB&#10;uXZX/qJLGWuRIBxyVGBi7HMpQ2XIYhi7njh5R+ctxiR9LbXHa4LbTk6zbCEtNpwWDPa0NVSdyrNV&#10;INtP3ch+t/Dt8eWkV2Y/x9+5Us9Pw9sriEhDvIf/2x9awWw2hduZdAT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T9bzbEAAAA3AAAAA8AAAAAAAAAAAAAAAAAmAIAAGRycy9k&#10;b3ducmV2LnhtbFBLBQYAAAAABAAEAPUAAACJAwAAAAA=&#10;" fillcolor="#d4d4d4" stroked="f"/>
                <v:line id="Line 446" o:spid="_x0000_s1066" style="position:absolute;visibility:visible;mso-wrap-style:square" from="0,5625" to="4912,56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1wwWscAAADcAAAADwAAAGRycy9kb3ducmV2LnhtbESPW2sCMRSE34X+h3AKvhTNakVkaxRv&#10;LS0UxBu+nm6Ou4ubkyWJuu2vbwoFH4eZ+YYZTxtTiSs5X1pW0OsmIIgzq0vOFex3r50RCB+QNVaW&#10;ScE3eZhOHlpjTLW98Yau25CLCGGfooIihDqV0mcFGfRdWxNH72SdwRCly6V2eItwU8l+kgylwZLj&#10;QoE1LQrKztuLUXDsfWQ/m72bv82PT59L/lqvDvKkVPuxmb2ACNSEe/i//a4VDAbP8HcmHgE5+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PXDBaxwAAANwAAAAPAAAAAAAA&#10;AAAAAAAAAKECAABkcnMvZG93bnJldi54bWxQSwUGAAAAAAQABAD5AAAAlQMAAAAA&#10;" strokecolor="#d4d4d4" strokeweight="0"/>
                <v:rect id="Rectangle 447" o:spid="_x0000_s1067" style="position:absolute;top:5625;width:4912;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hS2cQA&#10;AADcAAAADwAAAGRycy9kb3ducmV2LnhtbESPUWvCMBSF3wf+h3CFvQxNlSpaG0WGg+1tU3/Apblt&#10;qs1NSTLt9uuXwWCPh3POdzjlbrCduJEPrWMFs2kGgrhyuuVGwfn0MlmBCBFZY+eYFHxRgN129FBi&#10;od2dP+h2jI1IEA4FKjAx9oWUoTJkMUxdT5y82nmLMUnfSO3xnuC2k/MsW0qLLacFgz09G6qux0+r&#10;QF7edSv7w9Jf6qerXpu3BX4vlHocD/sNiEhD/A//tV+1gjzP4fdMOgJ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RYUtnEAAAA3AAAAA8AAAAAAAAAAAAAAAAAmAIAAGRycy9k&#10;b3ducmV2LnhtbFBLBQYAAAAABAAEAPUAAACJAwAAAAA=&#10;" fillcolor="#d4d4d4" stroked="f"/>
                <v:line id="Line 448" o:spid="_x0000_s1068" style="position:absolute;visibility:visible;mso-wrap-style:square" from="5578,5625" to="6643,56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NtccAAADcAAAADwAAAGRycy9kb3ducmV2LnhtbESPW2sCMRSE3wv9D+EUfBHNKlZkaxRv&#10;LS0UxBu+nm6Ou4ubkyWJuu2vbwpCH4eZ+YYZTxtTiSs5X1pW0OsmIIgzq0vOFex3r50RCB+QNVaW&#10;ScE3eZhOHh/GmGp74w1dtyEXEcI+RQVFCHUqpc8KMui7tiaO3sk6gyFKl0vt8BbhppL9JBlKgyXH&#10;hQJrWhSUnbcXo+DY+8h+Nns3f5sf259L/lqvDvKkVOupmb2ACNSE//C9/a4VDAbP8HcmHgE5+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v+Q21xwAAANwAAAAPAAAAAAAA&#10;AAAAAAAAAKECAABkcnMvZG93bnJldi54bWxQSwUGAAAAAAQABAD5AAAAlQMAAAAA&#10;" strokecolor="#d4d4d4" strokeweight="0"/>
                <v:rect id="Rectangle 449" o:spid="_x0000_s1069" style="position:absolute;left:5578;top:5625;width:1065;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pNcQA&#10;AADcAAAADwAAAGRycy9kb3ducmV2LnhtbESPUWvCMBSF34X9h3AHvshMFS1b1ygyFLY3p/6AS3Pb&#10;VJubkmTa7dcvA2GPh3POdzjlerCduJIPrWMFs2kGgrhyuuVGwem4e3oGESKyxs4xKfimAOvVw6jE&#10;Qrsbf9L1EBuRIBwKVGBi7AspQ2XIYpi6njh5tfMWY5K+kdrjLcFtJ+dZlkuLLacFgz29Gaouhy+r&#10;QJ73upX9NvfnenLRL+ZjiT9LpcaPw+YVRKQh/ofv7XetYLHI4e9MOgJ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GaTXEAAAA3AAAAA8AAAAAAAAAAAAAAAAAmAIAAGRycy9k&#10;b3ducmV2LnhtbFBLBQYAAAAABAAEAPUAAACJAwAAAAA=&#10;" fillcolor="#d4d4d4" stroked="f"/>
                <v:line id="Line 450" o:spid="_x0000_s1070" style="position:absolute;visibility:visible;mso-wrap-style:square" from="0,5971" to="4912,59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c2WccAAADcAAAADwAAAGRycy9kb3ducmV2LnhtbESPW2sCMRSE3wv9D+EUfBHNKlJlaxRv&#10;LS0UxBu+nm6Ou4ubkyWJuu2vbwpCH4eZ+YYZTxtTiSs5X1pW0OsmIIgzq0vOFex3r50RCB+QNVaW&#10;ScE3eZhOHh/GmGp74w1dtyEXEcI+RQVFCHUqpc8KMui7tiaO3sk6gyFKl0vt8BbhppL9JHmWBkuO&#10;CwXWtCgoO28vRsGx95H9bPZu/jY/tj+X/LVeHeRJqdZTM3sBEagJ/+F7+10rGAyG8HcmHgE5+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wZzZZxwAAANwAAAAPAAAAAAAA&#10;AAAAAAAAAKECAABkcnMvZG93bnJldi54bWxQSwUGAAAAAAQABAD5AAAAlQMAAAAA&#10;" strokecolor="#d4d4d4" strokeweight="0"/>
                <v:rect id="Rectangle 451" o:spid="_x0000_s1071" style="position:absolute;top:5971;width:4912;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VY3MIA&#10;AADcAAAADwAAAGRycy9kb3ducmV2LnhtbERP3WrCMBS+H/gO4Qi7GZo6qmg1FhkbbHfz5wEOzbGp&#10;NiclydpuT79cDHb58f3vytG2oicfGscKFvMMBHHldMO1gsv5bbYGESKyxtYxKfimAOV+8rDDQruB&#10;j9SfYi1SCIcCFZgYu0LKUBmyGOauI07c1XmLMUFfS+1xSOG2lc9ZtpIWG04NBjt6MVTdT19Wgbx9&#10;6kZ2ryt/uz7d9cZ8LPFnqdTjdDxsQUQa47/4z/2uFeR5WpvOpCMg9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FVjcwgAAANwAAAAPAAAAAAAAAAAAAAAAAJgCAABkcnMvZG93&#10;bnJldi54bWxQSwUGAAAAAAQABAD1AAAAhwMAAAAA&#10;" fillcolor="#d4d4d4" stroked="f"/>
                <v:line id="Line 452" o:spid="_x0000_s1072" style="position:absolute;visibility:visible;mso-wrap-style:square" from="5578,5971" to="6643,59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QHsMcAAADcAAAADwAAAGRycy9kb3ducmV2LnhtbESPW2sCMRSE3wv9D+EUfBHNKlJ0axRv&#10;LS0UxBu+nm6Ou4ubkyWJuu2vbwpCH4eZ+YYZTxtTiSs5X1pW0OsmIIgzq0vOFex3r50hCB+QNVaW&#10;ScE3eZhOHh/GmGp74w1dtyEXEcI+RQVFCHUqpc8KMui7tiaO3sk6gyFKl0vt8BbhppL9JHmWBkuO&#10;CwXWtCgoO28vRsGx95H9bPZu/jY/tj+X/LVeHeRJqdZTM3sBEagJ/+F7+10rGAxG8HcmHgE5+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utAewxwAAANwAAAAPAAAAAAAA&#10;AAAAAAAAAKECAABkcnMvZG93bnJldi54bWxQSwUGAAAAAAQABAD5AAAAlQMAAAAA&#10;" strokecolor="#d4d4d4" strokeweight="0"/>
                <v:rect id="Rectangle 453" o:spid="_x0000_s1073" style="position:absolute;left:5578;top:5971;width:1065;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rCB8EA&#10;AADcAAAADwAAAGRycy9kb3ducmV2LnhtbERPy2oCMRTdF/yHcAU3RTOVjuhoFCkW2l19fMBlcp3M&#10;IzdDEnXar28WhS4P573ZDbYTd/KhdqzgZZaBIC6drrlScDm/T5cgQkTW2DkmBd8UYLcdPW2w0O7B&#10;R7qfYiVSCIcCFZgY+0LKUBqyGGauJ07c1XmLMUFfSe3xkcJtJ+dZtpAWa04NBnt6M1S2p5tVIJsv&#10;Xcv+sPDN9bnVK/OZ40+u1GQ87NcgIg3xX/zn/tAKXvM0P51JR0B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66wgfBAAAA3AAAAA8AAAAAAAAAAAAAAAAAmAIAAGRycy9kb3du&#10;cmV2LnhtbFBLBQYAAAAABAAEAPUAAACGAwAAAAA=&#10;" fillcolor="#d4d4d4" stroked="f"/>
                <v:line id="Line 454" o:spid="_x0000_s1074" style="position:absolute;visibility:visible;mso-wrap-style:square" from="0,6164" to="4912,61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Ruda8gAAADcAAAADwAAAGRycy9kb3ducmV2LnhtbESP3WoCMRSE7wt9h3AEb4pmt1QpW6PU&#10;VqWCUPwp3h43x92lm5Mlibrt0xuh0MthZr5hRpPW1OJMzleWFaT9BARxbnXFhYLddt57BuEDssba&#10;Min4IQ+T8f3dCDNtL7ym8yYUIkLYZ6igDKHJpPR5SQZ93zbE0TtaZzBE6QqpHV4i3NTyMUmG0mDF&#10;caHEht5Kyr83J6Ngny7z3/XOTRfT/cPqnQ+fsy95VKrbaV9fQARqw3/4r/2hFTwNUridiUdAj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1Ruda8gAAADcAAAADwAAAAAA&#10;AAAAAAAAAAChAgAAZHJzL2Rvd25yZXYueG1sUEsFBgAAAAAEAAQA+QAAAJYDAAAAAA==&#10;" strokecolor="#d4d4d4" strokeweight="0"/>
                <v:rect id="Rectangle 455" o:spid="_x0000_s1075" style="position:absolute;top:6164;width:4912;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T568QA&#10;AADcAAAADwAAAGRycy9kb3ducmV2LnhtbESPUWvCMBSF34X9h3AHe5GZTlbZukYZMsG9qdsPuDS3&#10;TbW5KUnU6q9fBoKPh3POdzjlYrCdOJEPrWMFL5MMBHHldMuNgt+f1fMbiBCRNXaOScGFAizmD6MS&#10;C+3OvKXTLjYiQTgUqMDE2BdShsqQxTBxPXHyauctxiR9I7XHc4LbTk6zbCYttpwWDPa0NFQddker&#10;QO43upX918zv6/FBv5vvHK+5Uk+Pw+cHiEhDvIdv7bVW8JpP4f9MOgJy/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k+evEAAAA3AAAAA8AAAAAAAAAAAAAAAAAmAIAAGRycy9k&#10;b3ducmV2LnhtbFBLBQYAAAAABAAEAPUAAACJAwAAAAA=&#10;" fillcolor="#d4d4d4" stroked="f"/>
                <v:line id="Line 456" o:spid="_x0000_s1076" style="position:absolute;visibility:visible;mso-wrap-style:square" from="5578,6164" to="6643,61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Wmh8gAAADcAAAADwAAAGRycy9kb3ducmV2LnhtbESP3UrDQBSE7wt9h+UUeiN2U/+Q2G2x&#10;tkoLgqRWenvMnibB7NmwuyapT+8KQi+HmfmGmS16U4uWnK8sK5hOEhDEudUVFwr278+X9yB8QNZY&#10;WyYFJ/KwmA8HM0y17TijdhcKESHsU1RQhtCkUvq8JIN+Yhvi6B2tMxiidIXUDrsIN7W8SpI7abDi&#10;uFBiQ08l5V+7b6PgMN3mP9neLV+Wh4vXFX++rT/kUanxqH98ABGoD+fwf3ujFdzcXsPfmXgE5PwX&#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oWmh8gAAADcAAAADwAAAAAA&#10;AAAAAAAAAAChAgAAZHJzL2Rvd25yZXYueG1sUEsFBgAAAAAEAAQA+QAAAJYDAAAAAA==&#10;" strokecolor="#d4d4d4" strokeweight="0"/>
                <v:rect id="Rectangle 457" o:spid="_x0000_s1077" style="position:absolute;left:5578;top:6164;width:1065;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HEBMQA&#10;AADcAAAADwAAAGRycy9kb3ducmV2LnhtbESPUWvCMBSF34X9h3AHvshMFStb1ygyFLY3p/6AS3Pb&#10;VJubkmTa7dcvA2GPh3POdzjlerCduJIPrWMFs2kGgrhyuuVGwem4e3oGESKyxs4xKfimAOvVw6jE&#10;Qrsbf9L1EBuRIBwKVGBi7AspQ2XIYpi6njh5tfMWY5K+kdrjLcFtJ+dZtpQWW04LBnt6M1RdDl9W&#10;gTzvdSv77dKf68lFv5iPHH9ypcaPw+YVRKQh/ofv7XetYJEv4O9MOgJ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BxATEAAAA3AAAAA8AAAAAAAAAAAAAAAAAmAIAAGRycy9k&#10;b3ducmV2LnhtbFBLBQYAAAAABAAEAPUAAACJAwAAAAA=&#10;" fillcolor="#d4d4d4" stroked="f"/>
                <v:line id="Line 458" o:spid="_x0000_s1078" style="position:absolute;visibility:visible;mso-wrap-style:square" from="0,6510" to="4912,6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CbaMcAAADcAAAADwAAAGRycy9kb3ducmV2LnhtbESPW2sCMRSE34X+h3AKvhTNKlVkaxRv&#10;LS0UxBu+nm6Ou4ubkyWJuu2vbwoFH4eZ+YYZTxtTiSs5X1pW0OsmIIgzq0vOFex3r50RCB+QNVaW&#10;ScE3eZhOHlpjTLW98Yau25CLCGGfooIihDqV0mcFGfRdWxNH72SdwRCly6V2eItwU8l+kgylwZLj&#10;QoE1LQrKztuLUXDsfWQ/m72bv82PT59L/lqvDvKkVPuxmb2ACNSEe/i//a4VPA8G8HcmHgE5+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qIJtoxwAAANwAAAAPAAAAAAAA&#10;AAAAAAAAAKECAABkcnMvZG93bnJldi54bWxQSwUGAAAAAAQABAD5AAAAlQMAAAAA&#10;" strokecolor="#d4d4d4" strokeweight="0"/>
                <v:rect id="Rectangle 459" o:spid="_x0000_s1079" style="position:absolute;top:6510;width:4912;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6MQA&#10;AADcAAAADwAAAGRycy9kb3ducmV2LnhtbESP3WoCMRSE7wu+QzhCb4pmW7qLrkaRotDe1Z8HOGyO&#10;m9XNyZJEXfv0TaHg5TAz3zDzZW9bcSUfGscKXscZCOLK6YZrBYf9ZjQBESKyxtYxKbhTgOVi8DTH&#10;Ursbb+m6i7VIEA4lKjAxdqWUoTJkMYxdR5y8o/MWY5K+ltrjLcFtK9+yrJAWG04LBjv6MFSddxer&#10;QJ6+dSO7deFPx5eznpqvHH9ypZ6H/WoGIlIfH+H/9qdW8J4X8HcmHQ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4f/+jEAAAA3AAAAA8AAAAAAAAAAAAAAAAAmAIAAGRycy9k&#10;b3ducmV2LnhtbFBLBQYAAAAABAAEAPUAAACJAwAAAAA=&#10;" fillcolor="#d4d4d4" stroked="f"/>
                <v:line id="Line 460" o:spid="_x0000_s1080" style="position:absolute;visibility:visible;mso-wrap-style:square" from="5578,6510" to="6643,6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6ghMgAAADcAAAADwAAAGRycy9kb3ducmV2LnhtbESP3UrDQBSE7wt9h+UUeiN2U/GP2G2x&#10;tkoLgqRWenvMnibB7NmwuyapT+8KQi+HmfmGmS16U4uWnK8sK5hOEhDEudUVFwr278+X9yB8QNZY&#10;WyYFJ/KwmA8HM0y17TijdhcKESHsU1RQhtCkUvq8JIN+Yhvi6B2tMxiidIXUDrsIN7W8SpJbabDi&#10;uFBiQ08l5V+7b6PgMN3mP9neLV+Wh4vXFX++rT/kUanxqH98ABGoD+fwf3ujFVzf3MHfmXgE5PwX&#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b6ghMgAAADcAAAADwAAAAAA&#10;AAAAAAAAAAChAgAAZHJzL2Rvd25yZXYueG1sUEsFBgAAAAAEAAQA+QAAAJYDAAAAAA==&#10;" strokecolor="#d4d4d4" strokeweight="0"/>
                <v:rect id="Rectangle 461" o:spid="_x0000_s1081" style="position:absolute;left:5578;top:6510;width:1065;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zOAcEA&#10;AADcAAAADwAAAGRycy9kb3ducmV2LnhtbERPy2oCMRTdF/yHcAU3RTOVjuhoFCkW2l19fMBlcp3M&#10;IzdDEnXar28WhS4P573ZDbYTd/KhdqzgZZaBIC6drrlScDm/T5cgQkTW2DkmBd8UYLcdPW2w0O7B&#10;R7qfYiVSCIcCFZgY+0LKUBqyGGauJ07c1XmLMUFfSe3xkcJtJ+dZtpAWa04NBnt6M1S2p5tVIJsv&#10;Xcv+sPDN9bnVK/OZ40+u1GQ87NcgIg3xX/zn/tAKXvO0Np1JR0B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DMzgHBAAAA3AAAAA8AAAAAAAAAAAAAAAAAmAIAAGRycy9kb3du&#10;cmV2LnhtbFBLBQYAAAAABAAEAPUAAACGAwAAAAA=&#10;" fillcolor="#d4d4d4" stroked="f"/>
                <v:line id="Line 462" o:spid="_x0000_s1082" style="position:absolute;visibility:visible;mso-wrap-style:square" from="0,6856" to="6643,68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22RbcgAAADcAAAADwAAAGRycy9kb3ducmV2LnhtbESPQUvDQBSE74X+h+UVehG7qaho7LZY&#10;W6UFQVIrvT6zr0kw+zbsrknqr3cFocdhZr5hZove1KIl5yvLCqaTBARxbnXFhYL9+/PlHQgfkDXW&#10;lknBiTws5sPBDFNtO86o3YVCRAj7FBWUITSplD4vyaCf2IY4ekfrDIYoXSG1wy7CTS2vkuRWGqw4&#10;LpTY0FNJ+dfu2yg4TLf5T7Z3y5fl4eJ1xZ9v6w95VGo86h8fQATqwzn8395oBdc39/B3Jh4BOf8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22RbcgAAADcAAAADwAAAAAA&#10;AAAAAAAAAAChAgAAZHJzL2Rvd25yZXYueG1sUEsFBgAAAAAEAAQA+QAAAJYDAAAAAA==&#10;" strokecolor="#d4d4d4" strokeweight="0"/>
                <v:rect id="Rectangle 463" o:spid="_x0000_s1083" style="position:absolute;top:6856;width:6643;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YIusEA&#10;AADcAAAADwAAAGRycy9kb3ducmV2LnhtbERP3WrCMBS+F3yHcITdiKaOWbQ2ioiD7W5zPsChOTat&#10;zUlJonZ7+uVisMuP77/cDbYTd/KhcaxgMc9AEFdON1wrOH+9zlYgQkTW2DkmBd8UYLcdj0ostHvw&#10;J91PsRYphEOBCkyMfSFlqAxZDHPXEyfu4rzFmKCvpfb4SOG2k89ZlkuLDacGgz0dDFXX080qkO2H&#10;bmR/zH17mV712rwv8Wep1NNk2G9ARBriv/jP/aYVvORpfjqTjoDc/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DWCLrBAAAA3AAAAA8AAAAAAAAAAAAAAAAAmAIAAGRycy9kb3du&#10;cmV2LnhtbFBLBQYAAAAABAAEAPUAAACGAwAAAAA=&#10;" fillcolor="#d4d4d4" stroked="f"/>
                <v:line id="Line 464" o:spid="_x0000_s1084" style="position:absolute;visibility:visible;mso-wrap-style:square" from="7309,6856" to="8361,68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3dX1scAAADcAAAADwAAAGRycy9kb3ducmV2LnhtbESP3WoCMRSE7wu+QzhCb4pmV4qU1Sja&#10;WmlBKP7h7XFz3F3cnCxJ1G2fvikUvBxm5htmPG1NLa7kfGVZQdpPQBDnVldcKNht33svIHxA1lhb&#10;JgXf5GE66TyMMdP2xmu6bkIhIoR9hgrKEJpMSp+XZND3bUMcvZN1BkOUrpDa4S3CTS0HSTKUBiuO&#10;CyU29FpSft5cjIJD+pn/rHduvpwfnlZvfPxa7OVJqcduOxuBCNSGe/i//aEVPA9T+DsTj4Cc/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bd1fWxwAAANwAAAAPAAAAAAAA&#10;AAAAAAAAAKECAABkcnMvZG93bnJldi54bWxQSwUGAAAAAAQABAD5AAAAlQMAAAAA&#10;" strokecolor="#d4d4d4" strokeweight="0"/>
                <v:rect id="Rectangle 465" o:spid="_x0000_s1085" style="position:absolute;left:7309;top:6856;width:1052;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gzVsQA&#10;AADcAAAADwAAAGRycy9kb3ducmV2LnhtbESPUWvCMBSF34X9h3AHe5GZTmbZukYZMsG9qdsPuDS3&#10;TbW5KUnU6q9fBoKPh3POdzjlYrCdOJEPrWMFL5MMBHHldMuNgt+f1fMbiBCRNXaOScGFAizmD6MS&#10;C+3OvKXTLjYiQTgUqMDE2BdShsqQxTBxPXHyauctxiR9I7XHc4LbTk6zLJcWW04LBntaGqoOu6NV&#10;IPcb3cr+K/f7enzQ7+Z7hteZUk+Pw+cHiEhDvIdv7bVW8JpP4f9MOgJy/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9IM1bEAAAA3AAAAA8AAAAAAAAAAAAAAAAAmAIAAGRycy9k&#10;b3ducmV2LnhtbFBLBQYAAAAABAAEAPUAAACJAwAAAAA=&#10;" fillcolor="#d4d4d4" stroked="f"/>
                <v:line id="Line 466" o:spid="_x0000_s1086" style="position:absolute;visibility:visible;mso-wrap-style:square" from="8361,3808" to="8361,68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lsOscAAADcAAAADwAAAGRycy9kb3ducmV2LnhtbESPW2sCMRSE3wv9D+EUfBHNaovI1ije&#10;WloQxBu+nm6Ou4ubkyWJuu2vbwpCH4eZ+YYZTRpTiSs5X1pW0OsmIIgzq0vOFex3b50hCB+QNVaW&#10;ScE3eZiMHx9GmGp74w1dtyEXEcI+RQVFCHUqpc8KMui7tiaO3sk6gyFKl0vt8BbhppL9JBlIgyXH&#10;hQJrmheUnbcXo+DY+8x+Nns3e58d26sFf62XB3lSqvXUTF9BBGrCf/je/tAKXgbP8HcmHgE5/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E6Ww6xwAAANwAAAAPAAAAAAAA&#10;AAAAAAAAAKECAABkcnMvZG93bnJldi54bWxQSwUGAAAAAAQABAD5AAAAlQMAAAAA&#10;" strokecolor="#d4d4d4" strokeweight="0"/>
                <v:rect id="Rectangle 467" o:spid="_x0000_s1087" style="position:absolute;left:8361;top:3808;width:6;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OucQA&#10;AADcAAAADwAAAGRycy9kb3ducmV2LnhtbESPUWvCMBSF34X9h3AHvshMFS1b1ygyFLY3p/6AS3Pb&#10;VJubkmTa7dcvA2GPh3POdzjlerCduJIPrWMFs2kGgrhyuuVGwem4e3oGESKyxs4xKfimAOvVw6jE&#10;Qrsbf9L1EBuRIBwKVGBi7AspQ2XIYpi6njh5tfMWY5K+kdrjLcFtJ+dZlkuLLacFgz29Gaouhy+r&#10;QJ73upX9NvfnenLRL+ZjiT9LpcaPw+YVRKQh/ofv7XetYJEv4O9MOgJ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DrnEAAAA3AAAAA8AAAAAAAAAAAAAAAAAmAIAAGRycy9k&#10;b3ducmV2LnhtbFBLBQYAAAAABAAEAPUAAACJAwAAAAA=&#10;" fillcolor="#d4d4d4" stroked="f"/>
                <v:line id="Line 468" o:spid="_x0000_s1088" style="position:absolute;visibility:visible;mso-wrap-style:square" from="9020,3808" to="9020,68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xR1ccAAADcAAAADwAAAGRycy9kb3ducmV2LnhtbESPW2sCMRSE3wv9D+EUfBHNKq3I1ije&#10;WloQxBu+nm6Ou4ubkyWJuu2vbwpCH4eZ+YYZTRpTiSs5X1pW0OsmIIgzq0vOFex3b50hCB+QNVaW&#10;ScE3eZiMHx9GmGp74w1dtyEXEcI+RQVFCHUqpc8KMui7tiaO3sk6gyFKl0vt8BbhppL9JBlIgyXH&#10;hQJrmheUnbcXo+DY+8x+Nns3e58d26sFf62XB3lSqvXUTF9BBGrCf/je/tAKngcv8HcmHgE5/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kTFHVxwAAANwAAAAPAAAAAAAA&#10;AAAAAAAAAKECAABkcnMvZG93bnJldi54bWxQSwUGAAAAAAQABAD5AAAAlQMAAAAA&#10;" strokecolor="#d4d4d4" strokeweight="0"/>
                <v:rect id="Rectangle 469" o:spid="_x0000_s1089" style="position:absolute;left:9020;top:3808;width:6;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M1VcQA&#10;AADcAAAADwAAAGRycy9kb3ducmV2LnhtbESPUWvCMBSF3wX/Q7jCXmSmjlm22igiDra3qfsBl+a2&#10;qTY3JYna7dcvg4GPh3POdzjlerCduJIPrWMF81kGgrhyuuVGwdfx7fEFRIjIGjvHpOCbAqxX41GJ&#10;hXY33tP1EBuRIBwKVGBi7AspQ2XIYpi5njh5tfMWY5K+kdrjLcFtJ5+yLJcWW04LBnvaGqrOh4tV&#10;IE+fupX9LvenenrWr+ZjgT8LpR4mw2YJItIQ7+H/9rtW8Jzn8HcmHQ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zNVXEAAAA3AAAAA8AAAAAAAAAAAAAAAAAmAIAAGRycy9k&#10;b3ducmV2LnhtbFBLBQYAAAAABAAEAPUAAACJAwAAAAA=&#10;" fillcolor="#d4d4d4" stroked="f"/>
                <v:line id="Line 470" o:spid="_x0000_s1090" style="position:absolute;visibility:visible;mso-wrap-style:square" from="0,7203" to="4912,72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JqOccAAADcAAAADwAAAGRycy9kb3ducmV2LnhtbESPW2sCMRSE34X+h3AKvhTNKkVlaxRv&#10;LS0UxBu+nm6Ou4ubkyWJuu2vbwoFH4eZ+YYZTxtTiSs5X1pW0OsmIIgzq0vOFex3r50RCB+QNVaW&#10;ScE3eZhOHlpjTLW98Yau25CLCGGfooIihDqV0mcFGfRdWxNH72SdwRCly6V2eItwU8l+kgykwZLj&#10;QoE1LQrKztuLUXDsfWQ/m72bv82PT59L/lqvDvKkVPuxmb2ACNSEe/i//a4VPA+G8HcmHgE5+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70mo5xwAAANwAAAAPAAAAAAAA&#10;AAAAAAAAAKECAABkcnMvZG93bnJldi54bWxQSwUGAAAAAAQABAD5AAAAlQMAAAAA&#10;" strokecolor="#d4d4d4" strokeweight="0"/>
                <v:rect id="Rectangle 471" o:spid="_x0000_s1091" style="position:absolute;top:7203;width:4912;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AEvMEA&#10;AADcAAAADwAAAGRycy9kb3ducmV2LnhtbERP3WrCMBS+F3yHcITdiKaOWbQ2ioiD7W5zPsChOTat&#10;zUlJonZ7+uVisMuP77/cDbYTd/KhcaxgMc9AEFdON1wrOH+9zlYgQkTW2DkmBd8UYLcdj0ostHvw&#10;J91PsRYphEOBCkyMfSFlqAxZDHPXEyfu4rzFmKCvpfb4SOG2k89ZlkuLDacGgz0dDFXX080qkO2H&#10;bmR/zH17mV712rwv8Wep1NNk2G9ARBriv/jP/aYVvORpbTqTjoDc/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6gBLzBAAAA3AAAAA8AAAAAAAAAAAAAAAAAmAIAAGRycy9kb3du&#10;cmV2LnhtbFBLBQYAAAAABAAEAPUAAACGAwAAAAA=&#10;" fillcolor="#d4d4d4" stroked="f"/>
                <v:line id="Line 472" o:spid="_x0000_s1092" style="position:absolute;visibility:visible;mso-wrap-style:square" from="4912,6517" to="4912,72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QFb0McAAADcAAAADwAAAGRycy9kb3ducmV2LnhtbESPW2sCMRSE34X+h3AKvhTNKkV0axRv&#10;LS0UxBu+nm6Ou4ubkyWJuu2vbwoFH4eZ+YYZTxtTiSs5X1pW0OsmIIgzq0vOFex3r50hCB+QNVaW&#10;ScE3eZhOHlpjTLW98Yau25CLCGGfooIihDqV0mcFGfRdWxNH72SdwRCly6V2eItwU8l+kgykwZLj&#10;QoE1LQrKztuLUXDsfWQ/m72bv82PT59L/lqvDvKkVPuxmb2ACNSEe/i//a4VPA9G8HcmHgE5+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lAVvQxwAAANwAAAAPAAAAAAAA&#10;AAAAAAAAAKECAABkcnMvZG93bnJldi54bWxQSwUGAAAAAAQABAD5AAAAlQMAAAAA&#10;" strokecolor="#d4d4d4" strokeweight="0"/>
                <v:rect id="Rectangle 473" o:spid="_x0000_s1093" style="position:absolute;left:4912;top:6517;width:7;height:6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eZ8AA&#10;AADcAAAADwAAAGRycy9kb3ducmV2LnhtbERPy2oCMRTdC/2HcAtuRDOV+hqNUsRC3VnrB1wm18no&#10;5GZIoo5+vVkUXB7Oe7FqbS2u5EPlWMHHIANBXDhdcang8Pfdn4IIEVlj7ZgU3CnAavnWWWCu3Y1/&#10;6bqPpUghHHJUYGJscilDYchiGLiGOHFH5y3GBH0ptcdbCre1HGbZWFqsODUYbGhtqDjvL1aBPO10&#10;JZvN2J+OvbOeme0IHyOluu/t1xxEpDa+xP/uH63gc5LmpzPpCMjl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Q+eZ8AAAADcAAAADwAAAAAAAAAAAAAAAACYAgAAZHJzL2Rvd25y&#10;ZXYueG1sUEsFBgAAAAAEAAQA9QAAAIUDAAAAAA==&#10;" fillcolor="#d4d4d4" stroked="f"/>
                <v:line id="Line 474" o:spid="_x0000_s1094" style="position:absolute;visibility:visible;mso-wrap-style:square" from="5571,6517" to="5571,72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7BC8gAAADcAAAADwAAAGRycy9kb3ducmV2LnhtbESP3WoCMRSE7wt9h3AEb4pmtxQtW6PU&#10;VqWCUPwp3h43x92lm5Mlibrt0xuh0MthZr5hRpPW1OJMzleWFaT9BARxbnXFhYLddt57BuEDssba&#10;Min4IQ+T8f3dCDNtL7ym8yYUIkLYZ6igDKHJpPR5SQZ93zbE0TtaZzBE6QqpHV4i3NTyMUkG0mDF&#10;caHEht5Kyr83J6Ngny7z3/XOTRfT/cPqnQ+fsy95VKrbaV9fQARqw3/4r/2hFTwNU7idiUdAj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q7BC8gAAADcAAAADwAAAAAA&#10;AAAAAAAAAAChAgAAZHJzL2Rvd25yZXYueG1sUEsFBgAAAAAEAAQA+QAAAJYDAAAAAA==&#10;" strokecolor="#d4d4d4" strokeweight="0"/>
                <v:rect id="Rectangle 475" o:spid="_x0000_s1095" style="position:absolute;left:5571;top:6517;width:7;height:6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Gli8UA&#10;AADcAAAADwAAAGRycy9kb3ducmV2LnhtbESP3WoCMRSE7wu+QzhCb4pmlfq3bhQpFdo7a32Aw+a4&#10;2XVzsiSprn36plDo5TAz3zDFtretuJIPtWMFk3EGgrh0uuZKwelzP1qCCBFZY+uYFNwpwHYzeCgw&#10;1+7GH3Q9xkokCIccFZgYu1zKUBqyGMauI07e2XmLMUlfSe3xluC2ldMsm0uLNacFgx29GCovxy+r&#10;QDYHXcvude6b89NFr8z7DL9nSj0O+90aRKQ+/of/2m9awfNiCr9n0hGQm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kaWLxQAAANwAAAAPAAAAAAAAAAAAAAAAAJgCAABkcnMv&#10;ZG93bnJldi54bWxQSwUGAAAAAAQABAD1AAAAigMAAAAA&#10;" fillcolor="#d4d4d4" stroked="f"/>
                <v:line id="Line 476" o:spid="_x0000_s1096" style="position:absolute;visibility:visible;mso-wrap-style:square" from="5578,7203" to="6643,72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D658gAAADcAAAADwAAAGRycy9kb3ducmV2LnhtbESPQUvDQBSE74X+h+UVehG7qYpK7LZY&#10;W6UFQVIrvT6zr0kw+zbsrknqr3cFocdhZr5hZove1KIl5yvLCqaTBARxbnXFhYL9+/PlPQgfkDXW&#10;lknBiTws5sPBDFNtO86o3YVCRAj7FBWUITSplD4vyaCf2IY4ekfrDIYoXSG1wy7CTS2vkuRWGqw4&#10;LpTY0FNJ+dfu2yg4TLf5T7Z3y5fl4eJ1xZ9v6w95VGo86h8fQATqwzn8395oBTd31/B3Jh4BOf8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TD658gAAADcAAAADwAAAAAA&#10;AAAAAAAAAAChAgAAZHJzL2Rvd25yZXYueG1sUEsFBgAAAAAEAAQA+QAAAJYDAAAAAA==&#10;" strokecolor="#d4d4d4" strokeweight="0"/>
                <v:rect id="Rectangle 477" o:spid="_x0000_s1097" style="position:absolute;left:5578;top:7203;width:1065;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SYZMQA&#10;AADcAAAADwAAAGRycy9kb3ducmV2LnhtbESP3WoCMRSE7wu+QzhCb0SzFn/XjSKlhfbOWh/gsDlu&#10;dt2cLEmq2z59UxB6OczMN0yx620rruRD7VjBdJKBIC6drrlScPp8Ha9AhIissXVMCr4pwG47eCgw&#10;1+7GH3Q9xkokCIccFZgYu1zKUBqyGCauI07e2XmLMUlfSe3xluC2lU9ZtpAWa04LBjt6NlRejl9W&#10;gWwOupbdy8I359FFr837HH/mSj0O+/0GRKQ+/ofv7TetYLacwd+ZdATk9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0mGTEAAAA3AAAAA8AAAAAAAAAAAAAAAAAmAIAAGRycy9k&#10;b3ducmV2LnhtbFBLBQYAAAAABAAEAPUAAACJAwAAAAA=&#10;" fillcolor="#d4d4d4" stroked="f"/>
                <v:line id="Line 478" o:spid="_x0000_s1098" style="position:absolute;visibility:visible;mso-wrap-style:square" from="6643,6863" to="6643,72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ZXHCMgAAADcAAAADwAAAGRycy9kb3ducmV2LnhtbESP3UrDQBSE7wt9h+UUeiN2U/GP2G2x&#10;tkoLgqRWenvMnibB7NmwuyapT+8KQi+HmfmGmS16U4uWnK8sK5hOEhDEudUVFwr278+X9yB8QNZY&#10;WyYFJ/KwmA8HM0y17TijdhcKESHsU1RQhtCkUvq8JIN+Yhvi6B2tMxiidIXUDrsIN7W8SpJbabDi&#10;uFBiQ08l5V+7b6PgMN3mP9neLV+Wh4vXFX++rT/kUanxqH98ABGoD+fwf3ujFVzf3cDfmXgE5PwX&#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4ZXHCMgAAADcAAAADwAAAAAA&#10;AAAAAAAAAAChAgAAZHJzL2Rvd25yZXYueG1sUEsFBgAAAAAEAAQA+QAAAJYDAAAAAA==&#10;" strokecolor="#d4d4d4" strokeweight="0"/>
                <v:rect id="Rectangle 479" o:spid="_x0000_s1099" style="position:absolute;left:6643;top:6863;width:7;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qjiMQA&#10;AADcAAAADwAAAGRycy9kb3ducmV2LnhtbESP0WoCMRRE3wX/IVyhL6VmLbq2q1GkVKhvrfYDLpvr&#10;ZnVzsyRRV7++EQo+DjNzhpkvO9uIM/lQO1YwGmYgiEuna64U/O7WL28gQkTW2DgmBVcKsFz0e3Ms&#10;tLvwD523sRIJwqFABSbGtpAylIYshqFriZO3d95iTNJXUnu8JLht5GuW5dJizWnBYEsfhsrj9mQV&#10;yMO3rmX7mfvD/vmo381mgreJUk+DbjUDEamLj/B/+0srGE9zuJ9JR0A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qo4jEAAAA3AAAAA8AAAAAAAAAAAAAAAAAmAIAAGRycy9k&#10;b3ducmV2LnhtbFBLBQYAAAAABAAEAPUAAACJAwAAAAA=&#10;" fillcolor="#d4d4d4" stroked="f"/>
                <v:line id="Line 480" o:spid="_x0000_s1100" style="position:absolute;visibility:visible;mso-wrap-style:square" from="7302,6863" to="7302,72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v85McAAADcAAAADwAAAGRycy9kb3ducmV2LnhtbESPW2sCMRSE3wv9D+EUfBHNKqXK1ije&#10;WloQxBu+nm6Ou4ubkyWJuu2vbwpCH4eZ+YYZTRpTiSs5X1pW0OsmIIgzq0vOFex3b50hCB+QNVaW&#10;ScE3eZiMHx9GmGp74w1dtyEXEcI+RQVFCHUqpc8KMui7tiaO3sk6gyFKl0vt8BbhppL9JHmRBkuO&#10;CwXWNC8oO28vRsGx95n9bPZu9j47tlcL/lovD/KkVOupmb6CCNSE//C9/aEVPA8G8HcmHgE5/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C/zkxwAAANwAAAAPAAAAAAAA&#10;AAAAAAAAAKECAABkcnMvZG93bnJldi54bWxQSwUGAAAAAAQABAD5AAAAlQMAAAAA&#10;" strokecolor="#d4d4d4" strokeweight="0"/>
                <v:rect id="Rectangle 481" o:spid="_x0000_s1101" style="position:absolute;left:7302;top:6863;width:7;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mSYcAA&#10;AADcAAAADwAAAGRycy9kb3ducmV2LnhtbERPy2oCMRTdC/2HcAtuRDOV+hqNUsRC3VnrB1wm18no&#10;5GZIoo5+vVkUXB7Oe7FqbS2u5EPlWMHHIANBXDhdcang8Pfdn4IIEVlj7ZgU3CnAavnWWWCu3Y1/&#10;6bqPpUghHHJUYGJscilDYchiGLiGOHFH5y3GBH0ptcdbCre1HGbZWFqsODUYbGhtqDjvL1aBPO10&#10;JZvN2J+OvbOeme0IHyOluu/t1xxEpDa+xP/uH63gc5LWpjPpCMjl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3mSYcAAAADcAAAADwAAAAAAAAAAAAAAAACYAgAAZHJzL2Rvd25y&#10;ZXYueG1sUEsFBgAAAAAEAAQA9QAAAIUDAAAAAA==&#10;" fillcolor="#d4d4d4" stroked="f"/>
                <v:line id="Line 482" o:spid="_x0000_s1102" style="position:absolute;visibility:visible;mso-wrap-style:square" from="7309,7203" to="8361,72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jNDckAAADcAAAADwAAAGRycy9kb3ducmV2LnhtbESP3UrDQBSE7wt9h+UUeiN2UxF/YrfF&#10;2iotCJJa6e0xe5oEs2fD7pqkPr0rCL0cZuYbZrboTS1acr6yrGA6SUAQ51ZXXCjYvz9f3oHwAVlj&#10;bZkUnMjDYj4czDDVtuOM2l0oRISwT1FBGUKTSunzkgz6iW2Io3e0zmCI0hVSO+wi3NTyKklupMGK&#10;40KJDT2VlH/tvo2Cw3Sb/2R7t3xZHi5eV/z5tv6QR6XGo/7xAUSgPpzD/+2NVnB9ew9/Z+IRkPN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GDYzQ3JAAAA3AAAAA8AAAAA&#10;AAAAAAAAAAAAoQIAAGRycy9kb3ducmV2LnhtbFBLBQYAAAAABAAEAPkAAACXAwAAAAA=&#10;" strokecolor="#d4d4d4" strokeweight="0"/>
                <v:rect id="Rectangle 483" o:spid="_x0000_s1103" style="position:absolute;left:7309;top:7203;width:1052;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ruQMIA&#10;AADcAAAADwAAAGRycy9kb3ducmV2LnhtbERPy2oCMRTdF/yHcIVuimZaquhoZpBiod3VxwdcJtfJ&#10;PHIzJFGn/fpmUejycN7bcrS9uJEPjWMFz/MMBHHldMO1gvPpfbYCESKyxt4xKfimAGUxedhirt2d&#10;D3Q7xlqkEA45KjAxDrmUoTJkMczdQJy4i/MWY4K+ltrjPYXbXr5k2VJabDg1GBzozVDVHa9WgWy/&#10;dCOH/dK3l6dOr83nAn8WSj1Ox90GRKQx/ov/3B9awesqzU9n0hGQx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2u5AwgAAANwAAAAPAAAAAAAAAAAAAAAAAJgCAABkcnMvZG93&#10;bnJldi54bWxQSwUGAAAAAAQABAD1AAAAhwMAAAAA&#10;" fillcolor="#d4d4d4" stroked="f"/>
                <v:line id="Line 484" o:spid="_x0000_s1104" style="position:absolute;visibility:visible;mso-wrap-style:square" from="0,7396" to="4912,73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3uxLMcAAADcAAAADwAAAGRycy9kb3ducmV2LnhtbESP3WoCMRSE7wu+QzhCb4pmV0qR1Sja&#10;WmlBKP7h7XFz3F3cnCxJ1G2fvikUvBxm5htmPG1NLa7kfGVZQdpPQBDnVldcKNht33tDED4ga6wt&#10;k4Jv8jCddB7GmGl74zVdN6EQEcI+QwVlCE0mpc9LMuj7tiGO3sk6gyFKV0jt8BbhppaDJHmRBiuO&#10;CyU29FpSft5cjIJD+pn/rHduvpwfnlZvfPxa7OVJqcduOxuBCNSGe/i//aEVPA9T+DsTj4Cc/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re7EsxwAAANwAAAAPAAAAAAAA&#10;AAAAAAAAAKECAABkcnMvZG93bnJldi54bWxQSwUGAAAAAAQABAD5AAAAlQMAAAAA&#10;" strokecolor="#d4d4d4" strokeweight="0"/>
                <v:rect id="Rectangle 485" o:spid="_x0000_s1105" style="position:absolute;top:7396;width:4912;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TVrMMA&#10;AADcAAAADwAAAGRycy9kb3ducmV2LnhtbESP3WoCMRSE74W+QzgFb0SzShW7NYqIQr2rPw9w2Bw3&#10;q5uTJYm69ukboeDlMDPfMLNFa2txIx8qxwqGgwwEceF0xaWC42HTn4IIEVlj7ZgUPCjAYv7WmWGu&#10;3Z13dNvHUiQIhxwVmBibXMpQGLIYBq4hTt7JeYsxSV9K7fGe4LaWoyybSIsVpwWDDa0MFZf91SqQ&#10;5x9dyWY98edT76I/zXaMv2Oluu/t8gtEpDa+wv/tb63gYzqC55l0BOT8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0TVrMMAAADcAAAADwAAAAAAAAAAAAAAAACYAgAAZHJzL2Rv&#10;d25yZXYueG1sUEsFBgAAAAAEAAQA9QAAAIgDAAAAAA==&#10;" fillcolor="#d4d4d4" stroked="f"/>
                <v:line id="Line 486" o:spid="_x0000_s1106" style="position:absolute;visibility:visible;mso-wrap-style:square" from="5578,7396" to="6643,73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WKwMcAAADcAAAADwAAAGRycy9kb3ducmV2LnhtbESPW2sCMRSE34X+h3AKvohmtUVkaxRv&#10;LS0UxBu+nm6Ou4ubkyWJuu2vbwoFH4eZ+YYZTxtTiSs5X1pW0O8lIIgzq0vOFex3r90RCB+QNVaW&#10;ScE3eZhOHlpjTLW98Yau25CLCGGfooIihDqV0mcFGfQ9WxNH72SdwRCly6V2eItwU8lBkgylwZLj&#10;QoE1LQrKztuLUXDsf2Q/m72bv82Pnc8lf61XB3lSqv3YzF5ABGrCPfzfftcKnkdP8HcmHgE5+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05YrAxwAAANwAAAAPAAAAAAAA&#10;AAAAAAAAAKECAABkcnMvZG93bnJldi54bWxQSwUGAAAAAAQABAD5AAAAlQMAAAAA&#10;" strokecolor="#d4d4d4" strokeweight="0"/>
                <v:rect id="Rectangle 487" o:spid="_x0000_s1107" style="position:absolute;left:5578;top:7396;width:1065;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oQ8QA&#10;AADcAAAADwAAAGRycy9kb3ducmV2LnhtbESP3WoCMRSE7wu+QziCN6VmKyq6GqWIQr1rbR/gsDlu&#10;9icnSxJ126dvhIKXw8x8w6y3vW3FlXyoHCt4HWcgiAunKy4VfH8dXhYgQkTW2DomBT8UYLsZPK0x&#10;1+7Gn3Q9xVIkCIccFZgYu1zKUBiyGMauI07e2XmLMUlfSu3xluC2lZMsm0uLFacFgx3tDBXN6WIV&#10;yPpDV7Lbz319fm700hxn+DtTajTs31YgIvXxEf5vv2sF08UU7mfSEZC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6EPEAAAA3AAAAA8AAAAAAAAAAAAAAAAAmAIAAGRycy9k&#10;b3ducmV2LnhtbFBLBQYAAAAABAAEAPUAAACJAwAAAAA=&#10;" fillcolor="#d4d4d4" stroked="f"/>
                <v:line id="Line 488" o:spid="_x0000_s1108" style="position:absolute;visibility:visible;mso-wrap-style:square" from="0,7589" to="6643,75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EC3L8cAAADcAAAADwAAAGRycy9kb3ducmV2LnhtbESPW2sCMRSE34X+h3AKvohmlVZkaxRv&#10;LS0UxBu+nm6Ou4ubkyWJuu2vbwoFH4eZ+YYZTxtTiSs5X1pW0O8lIIgzq0vOFex3r90RCB+QNVaW&#10;ScE3eZhOHlpjTLW98Yau25CLCGGfooIihDqV0mcFGfQ9WxNH72SdwRCly6V2eItwU8lBkgylwZLj&#10;QoE1LQrKztuLUXDsf2Q/m72bv82Pnc8lf61XB3lSqv3YzF5ABGrCPfzfftcKnkbP8HcmHgE5+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UQLcvxwAAANwAAAAPAAAAAAAA&#10;AAAAAAAAAKECAABkcnMvZG93bnJldi54bWxQSwUGAAAAAAQABAD5AAAAlQMAAAAA&#10;" strokecolor="#d4d4d4" strokeweight="0"/>
                <v:rect id="Rectangle 489" o:spid="_x0000_s1109" style="position:absolute;top:7589;width:6643;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Tr8UA&#10;AADcAAAADwAAAGRycy9kb3ducmV2LnhtbESPzWrDMBCE74W8g9hCL6WRWxqTulZCKAmkt+bnARZr&#10;Y9mxVkZSEidPXxUKOQ4z8w1TzgfbiTP50DhW8DrOQBBXTjdcK9jvVi9TECEia+wck4IrBZjPRg8l&#10;FtpdeEPnbaxFgnAoUIGJsS+kDJUhi2HseuLkHZy3GJP0tdQeLwluO/mWZbm02HBaMNjTl6HquD1Z&#10;BbL90Y3sl7lvD89H/WG+J3ibKPX0OCw+QUQa4j38315rBe/THP7OpCMgZ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f9OvxQAAANwAAAAPAAAAAAAAAAAAAAAAAJgCAABkcnMv&#10;ZG93bnJldi54bWxQSwUGAAAAAAQABAD1AAAAigMAAAAA&#10;" fillcolor="#d4d4d4" stroked="f"/>
                <v:line id="Line 490" o:spid="_x0000_s1110" style="position:absolute;visibility:visible;mso-wrap-style:square" from="0,1112" to="0,79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96Mw8cAAADcAAAADwAAAGRycy9kb3ducmV2LnhtbESPW2sCMRSE34X+h3AKvohmlVJlaxRv&#10;LS0UxBu+nm6Ou4ubkyWJuu2vbwoFH4eZ+YYZTxtTiSs5X1pW0O8lIIgzq0vOFex3r90RCB+QNVaW&#10;ScE3eZhOHlpjTLW98Yau25CLCGGfooIihDqV0mcFGfQ9WxNH72SdwRCly6V2eItwU8lBkjxLgyXH&#10;hQJrWhSUnbcXo+DY/8h+Nns3f5sfO59L/lqvDvKkVPuxmb2ACNSEe/i//a4VPI2G8HcmHgE5+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L3ozDxwAAANwAAAAPAAAAAAAA&#10;AAAAAAAAAKECAABkcnMvZG93bnJldi54bWxQSwUGAAAAAAQABAD5AAAAlQMAAAAA&#10;" strokecolor="#d4d4d4" strokeweight="0"/>
                <v:rect id="Rectangle 491" o:spid="_x0000_s1111" style="position:absolute;top:1112;width:7;height:68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ziRsIA&#10;AADcAAAADwAAAGRycy9kb3ducmV2LnhtbERPy2oCMRTdF/yHcIVuimZaquhoZpBiod3VxwdcJtfJ&#10;PHIzJFGn/fpmUejycN7bcrS9uJEPjWMFz/MMBHHldMO1gvPpfbYCESKyxt4xKfimAGUxedhirt2d&#10;D3Q7xlqkEA45KjAxDrmUoTJkMczdQJy4i/MWY4K+ltrjPYXbXr5k2VJabDg1GBzozVDVHa9WgWy/&#10;dCOH/dK3l6dOr83nAn8WSj1Ox90GRKQx/ov/3B9awesqrU1n0hGQx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rOJGwgAAANwAAAAPAAAAAAAAAAAAAAAAAJgCAABkcnMvZG93&#10;bnJldi54bWxQSwUGAAAAAAQABAD1AAAAhwMAAAAA&#10;" fillcolor="#d4d4d4" stroked="f"/>
                <v:line id="Line 492" o:spid="_x0000_s1112" style="position:absolute;visibility:visible;mso-wrap-style:square" from="3967,1112" to="3967,79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29KscAAADcAAAADwAAAGRycy9kb3ducmV2LnhtbESPW2sCMRSE3wv9D+EUfBHNKqXo1ije&#10;WloQxBu+nm6Ou4ubkyWJuu2vbwpCH4eZ+YYZTRpTiSs5X1pW0OsmIIgzq0vOFex3b50BCB+QNVaW&#10;ScE3eZiMHx9GmGp74w1dtyEXEcI+RQVFCHUqpc8KMui7tiaO3sk6gyFKl0vt8BbhppL9JHmRBkuO&#10;CwXWNC8oO28vRsGx95n9bPZu9j47tlcL/lovD/KkVOupmb6CCNSE//C9/aEVPA+G8HcmHgE5/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VDb0qxwAAANwAAAAPAAAAAAAA&#10;AAAAAAAAAKECAABkcnMvZG93bnJldi54bWxQSwUGAAAAAAQABAD5AAAAlQMAAAAA&#10;" strokecolor="#d4d4d4" strokeweight="0"/>
                <v:rect id="Rectangle 493" o:spid="_x0000_s1113" style="position:absolute;left:3967;top:1112;width:7;height:68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N4ncAA&#10;AADcAAAADwAAAGRycy9kb3ducmV2LnhtbERPzYrCMBC+C/sOYRa8iKaKinaNssgKelN3H2Boxqba&#10;TEqS1erTm4Pg8eP7X6xaW4sr+VA5VjAcZCCIC6crLhX8/W76MxAhImusHZOCOwVYLT86C8y1u/GB&#10;rsdYihTCIUcFJsYmlzIUhiyGgWuIE3dy3mJM0JdSe7ylcFvLUZZNpcWKU4PBhtaGisvx3yqQ572u&#10;ZPMz9edT76LnZjfBx0Sp7mf7/QUiUhvf4pd7qxWM52l+OpOOgF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QN4ncAAAADcAAAADwAAAAAAAAAAAAAAAACYAgAAZHJzL2Rvd25y&#10;ZXYueG1sUEsFBgAAAAAEAAQA9QAAAIUDAAAAAA==&#10;" fillcolor="#d4d4d4" stroked="f"/>
                <v:line id="Line 494" o:spid="_x0000_s1114" style="position:absolute;visibility:visible;mso-wrap-style:square" from="4440,1112" to="4440,79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In8cgAAADcAAAADwAAAGRycy9kb3ducmV2LnhtbESP3WoCMRSE7wt9h3AEb4pmtxSxW6PU&#10;VqWCUPwp3h43x92lm5Mlibrt0xuh0MthZr5hRpPW1OJMzleWFaT9BARxbnXFhYLddt4bgvABWWNt&#10;mRT8kIfJ+P5uhJm2F17TeRMKESHsM1RQhtBkUvq8JIO+bxvi6B2tMxiidIXUDi8Rbmr5mCQDabDi&#10;uFBiQ28l5d+bk1GwT5f573rnpovp/mH1zofP2Zc8KtXttK8vIAK14T/81/7QCp6eU7idiUdAj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qIn8cgAAADcAAAADwAAAAAA&#10;AAAAAAAAAAChAgAAZHJzL2Rvd25yZXYueG1sUEsFBgAAAAAEAAQA+QAAAJYDAAAAAA==&#10;" strokecolor="#d4d4d4" strokeweight="0"/>
                <v:rect id="Rectangle 495" o:spid="_x0000_s1115" style="position:absolute;left:4440;top:1112;width:7;height:68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DccMA&#10;AADcAAAADwAAAGRycy9kb3ducmV2LnhtbESP0WoCMRRE3wX/IVzBF6lZpUrdGkVEob5V7QdcNtfN&#10;6uZmSaKu/fpGKPg4zMwZZr5sbS1u5EPlWMFomIEgLpyuuFTwc9y+fYAIEVlj7ZgUPCjActHtzDHX&#10;7s57uh1iKRKEQ44KTIxNLmUoDFkMQ9cQJ+/kvMWYpC+l9nhPcFvLcZZNpcWK04LBhtaGisvhahXI&#10;87euZLOZ+vNpcNEzs5vg70Spfq9dfYKI1MZX+L/9pRW8z8bwPJOOgF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1DccMAAADcAAAADwAAAAAAAAAAAAAAAACYAgAAZHJzL2Rv&#10;d25yZXYueG1sUEsFBgAAAAAEAAQA9QAAAIgDAAAAAA==&#10;" fillcolor="#d4d4d4" stroked="f"/>
                <v:line id="Line 496" o:spid="_x0000_s1116" style="position:absolute;visibility:visible;mso-wrap-style:square" from="4912,7402" to="4912,79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wcHcgAAADcAAAADwAAAGRycy9kb3ducmV2LnhtbESPQUvDQBSE74X+h+UVehG7qYpo7LZY&#10;W6UFQVIrvT6zr0kw+zbsrknqr3cFocdhZr5hZove1KIl5yvLCqaTBARxbnXFhYL9+/PlHQgfkDXW&#10;lknBiTws5sPBDFNtO86o3YVCRAj7FBWUITSplD4vyaCf2IY4ekfrDIYoXSG1wy7CTS2vkuRWGqw4&#10;LpTY0FNJ+dfu2yg4TLf5T7Z3y5fl4eJ1xZ9v6w95VGo86h8fQATqwzn8395oBTf31/B3Jh4BOf8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TwcHcgAAADcAAAADwAAAAAA&#10;AAAAAAAAAAChAgAAZHJzL2Rvd25yZXYueG1sUEsFBgAAAAAEAAQA+QAAAJYDAAAAAA==&#10;" strokecolor="#d4d4d4" strokeweight="0"/>
                <v:rect id="Rectangle 497" o:spid="_x0000_s1117" style="position:absolute;left:4912;top:7402;width:7;height:5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h+nsQA&#10;AADcAAAADwAAAGRycy9kb3ducmV2LnhtbESP0WoCMRRE3wv9h3ALvhTNVlR03ShFFOpba/2Ay+bu&#10;ZnVzsyRRt/36Rij4OMzMGaZY97YVV/KhcazgbZSBIC6dbrhWcPzeDecgQkTW2DomBT8UYL16fiow&#10;1+7GX3Q9xFokCIccFZgYu1zKUBqyGEauI05e5bzFmKSvpfZ4S3DbynGWzaTFhtOCwY42hsrz4WIV&#10;yNOnbmS3nflT9XrWC7Of4u9UqcFL/74EEamPj/B/+0MrmCwmcD+TjoB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4fp7EAAAA3AAAAA8AAAAAAAAAAAAAAAAAmAIAAGRycy9k&#10;b3ducmV2LnhtbFBLBQYAAAAABAAEAPUAAACJAwAAAAA=&#10;" fillcolor="#d4d4d4" stroked="f"/>
                <v:line id="Line 498" o:spid="_x0000_s1118" style="position:absolute;visibility:visible;mso-wrap-style:square" from="5571,7402" to="5571,79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kh8sgAAADcAAAADwAAAGRycy9kb3ducmV2LnhtbESPQUvDQBSE74X+h+UVehG7qaho7LZY&#10;W6UFQVIrvT6zr0kw+zbsrknqr3cFocdhZr5hZove1KIl5yvLCqaTBARxbnXFhYL9+/PlHQgfkDXW&#10;lknBiTws5sPBDFNtO86o3YVCRAj7FBWUITSplD4vyaCf2IY4ekfrDIYoXSG1wy7CTS2vkuRWGqw4&#10;LpTY0FNJ+dfu2yg4TLf5T7Z3y5fl4eJ1xZ9v6w95VGo86h8fQATqwzn8395oBdf3N/B3Jh4BOf8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Zkh8sgAAADcAAAADwAAAAAA&#10;AAAAAAAAAAChAgAAZHJzL2Rvd25yZXYueG1sUEsFBgAAAAAEAAQA+QAAAJYDAAAAAA==&#10;" strokecolor="#d4d4d4" strokeweight="0"/>
                <v:rect id="Rectangle 499" o:spid="_x0000_s1119" style="position:absolute;left:5571;top:7402;width:7;height:5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ZFcsMA&#10;AADcAAAADwAAAGRycy9kb3ducmV2LnhtbESP0WoCMRRE34X+Q7iCL6JZRRddjVKkhfpmbT/gsrlu&#10;Vjc3S5Lqtl9vBKGPw8ycYdbbzjbiSj7UjhVMxhkI4tLpmisF31/vowWIEJE1No5JwS8F2G5eemss&#10;tLvxJ12PsRIJwqFABSbGtpAylIYshrFriZN3ct5iTNJXUnu8Jbht5DTLcmmx5rRgsKWdofJy/LEK&#10;5Pmga9m+5f58Gl700uzn+DdXatDvXlcgInXxP/xsf2gFs2UOjzPpCMjN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aZFcsMAAADcAAAADwAAAAAAAAAAAAAAAACYAgAAZHJzL2Rv&#10;d25yZXYueG1sUEsFBgAAAAAEAAQA9QAAAIgDAAAAAA==&#10;" fillcolor="#d4d4d4" stroked="f"/>
                <v:line id="Line 500" o:spid="_x0000_s1120" style="position:absolute;visibility:visible;mso-wrap-style:square" from="5698,1112" to="5698,79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caHskAAADcAAAADwAAAGRycy9kb3ducmV2LnhtbESP3UrDQBSE7wt9h+UUeiN2UxF/YrfF&#10;2iotCJJa6e0xe5oEs2fD7pqkPr0rCL0cZuYbZrboTS1acr6yrGA6SUAQ51ZXXCjYvz9f3oHwAVlj&#10;bZkUnMjDYj4czDDVtuOM2l0oRISwT1FBGUKTSunzkgz6iW2Io3e0zmCI0hVSO+wi3NTyKklupMGK&#10;40KJDT2VlH/tvo2Cw3Sb/2R7t3xZHi5eV/z5tv6QR6XGo/7xAUSgPpzD/+2NVnB9fwt/Z+IRkPN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M4HGh7JAAAA3AAAAA8AAAAA&#10;AAAAAAAAAAAAoQIAAGRycy9kb3ducmV2LnhtbFBLBQYAAAAABAAEAPkAAACXAwAAAAA=&#10;" strokecolor="#d4d4d4" strokeweight="0"/>
                <v:rect id="Rectangle 501" o:spid="_x0000_s1121" style="position:absolute;left:5698;top:1112;width:7;height:68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V0m8AA&#10;AADcAAAADwAAAGRycy9kb3ducmV2LnhtbERPzYrCMBC+C/sOYRa8iKaKinaNssgKelN3H2Boxqba&#10;TEqS1erTm4Pg8eP7X6xaW4sr+VA5VjAcZCCIC6crLhX8/W76MxAhImusHZOCOwVYLT86C8y1u/GB&#10;rsdYihTCIUcFJsYmlzIUhiyGgWuIE3dy3mJM0JdSe7ylcFvLUZZNpcWKU4PBhtaGisvx3yqQ572u&#10;ZPMz9edT76LnZjfBx0Sp7mf7/QUiUhvf4pd7qxWM52ltOpOOgF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3V0m8AAAADcAAAADwAAAAAAAAAAAAAAAACYAgAAZHJzL2Rvd25y&#10;ZXYueG1sUEsFBgAAAAAEAAQA9QAAAIUDAAAAAA==&#10;" fillcolor="#d4d4d4" stroked="f"/>
                <v:line id="Line 502" o:spid="_x0000_s1122" style="position:absolute;visibility:visible;mso-wrap-style:square" from="7302,7595" to="7302,79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NQr98cAAADcAAAADwAAAGRycy9kb3ducmV2LnhtbESPW2sCMRSE34X+h3AKvohmlVJ0axRv&#10;LS0UxBu+nm6Ou4ubkyWJuu2vbwoFH4eZ+YYZTxtTiSs5X1pW0O8lIIgzq0vOFex3r90hCB+QNVaW&#10;ScE3eZhOHlpjTLW98Yau25CLCGGfooIihDqV0mcFGfQ9WxNH72SdwRCly6V2eItwU8lBkjxLgyXH&#10;hQJrWhSUnbcXo+DY/8h+Nns3f5sfO59L/lqvDvKkVPuxmb2ACNSEe/i//a4VPI1G8HcmHgE5+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Q1Cv3xwAAANwAAAAPAAAAAAAA&#10;AAAAAAAAAKECAABkcnMvZG93bnJldi54bWxQSwUGAAAAAAQABAD5AAAAlQMAAAAA&#10;" strokecolor="#d4d4d4" strokeweight="0"/>
                <v:rect id="Rectangle 503" o:spid="_x0000_s1123" style="position:absolute;left:7302;top:7595;width:7;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h8EA&#10;AADcAAAADwAAAGRycy9kb3ducmV2LnhtbERP3WrCMBS+H/gO4Qi7GZpuUNFqFBkbuLut+gCH5rSJ&#10;NiclybTz6ZeLwS4/vv/NbnS9uFKI1rOC53kBgrjx2nKn4HR8ny1BxISssfdMCn4owm47edhgpf2N&#10;v+hap07kEI4VKjApDZWUsTHkMM79QJy51geHKcPQSR3wlsNdL1+KYiEdWs4NBgd6NdRc6m+nQJ4/&#10;tZXD2yKc26eLXpmPEu+lUo/Tcb8GkWhM/+I/90ErKIs8P5/JR0B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vo4ofBAAAA3AAAAA8AAAAAAAAAAAAAAAAAmAIAAGRycy9kb3du&#10;cmV2LnhtbFBLBQYAAAAABAAEAPUAAACGAwAAAAA=&#10;" fillcolor="#d4d4d4" stroked="f"/>
                <v:line id="Line 504" o:spid="_x0000_s1124" style="position:absolute;visibility:visible;mso-wrap-style:square" from="7415,1112" to="7415,79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m968cAAADcAAAADwAAAGRycy9kb3ducmV2LnhtbESP3WoCMRSE7wu+QzhCb4pmt1Apq1Fq&#10;1WKhUPzD29PNcXfp5mRJoq4+vSkIvRxm5htmNGlNLU7kfGVZQdpPQBDnVldcKNhuFr1XED4ga6wt&#10;k4ILeZiMOw8jzLQ984pO61CICGGfoYIyhCaT0uclGfR92xBH72CdwRClK6R2eI5wU8vnJBlIgxXH&#10;hRIbei8p/10fjYJ9+plfV1s3/Zjun75m/PM938mDUo/d9m0IIlAb/sP39lIreElS+DsTj4Ac3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wSb3rxwAAANwAAAAPAAAAAAAA&#10;AAAAAAAAAKECAABkcnMvZG93bnJldi54bWxQSwUGAAAAAAQABAD5AAAAlQMAAAAA&#10;" strokecolor="#d4d4d4" strokeweight="0"/>
                <v:rect id="Rectangle 505" o:spid="_x0000_s1125" style="position:absolute;left:7415;top:1112;width:7;height:68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bZa8QA&#10;AADcAAAADwAAAGRycy9kb3ducmV2LnhtbESPUWvCMBSF3wf+h3AHvoyZKlRc1ygiCtvbVv0Bl+ba&#10;tDY3JYna7dcvg8EeD+ec73DKzWh7cSMfWscK5rMMBHHtdMuNgtPx8LwCESKyxt4xKfiiAJv15KHE&#10;Qrs7f9Ktio1IEA4FKjAxDoWUoTZkMczcQJy8s/MWY5K+kdrjPcFtLxdZtpQWW04LBgfaGaov1dUq&#10;kN2HbuWwX/ru/HTRL+Y9x+9cqenjuH0FEWmM/+G/9ptWkGcL+D2TjoB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R22WvEAAAA3AAAAA8AAAAAAAAAAAAAAAAAmAIAAGRycy9k&#10;b3ducmV2LnhtbFBLBQYAAAAABAAEAPUAAACJAwAAAAA=&#10;" fillcolor="#d4d4d4" stroked="f"/>
                <v:line id="Line 506" o:spid="_x0000_s1126" style="position:absolute;visibility:visible;mso-wrap-style:square" from="7888,1112" to="7888,79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9eGB8cAAADcAAAADwAAAGRycy9kb3ducmV2LnhtbESP3WoCMRSE7wu+QziCN0WztlRkNYq2&#10;WioI4h/eHjfH3aWbkyWJuu3TN4VCL4eZ+YYZTxtTiRs5X1pW0O8lIIgzq0vOFRz2y+4QhA/IGivL&#10;pOCLPEwnrYcxptreeUu3XchFhLBPUUERQp1K6bOCDPqerYmjd7HOYIjS5VI7vEe4qeRTkgykwZLj&#10;QoE1vRaUfe6uRsGpv8q+twc3f5+fHtdvfN4sjvKiVKfdzEYgAjXhP/zX/tAKXpJn+D0Tj4Cc/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v14YHxwAAANwAAAAPAAAAAAAA&#10;AAAAAAAAAKECAABkcnMvZG93bnJldi54bWxQSwUGAAAAAAQABAD5AAAAlQMAAAAA&#10;" strokecolor="#d4d4d4" strokeweight="0"/>
                <v:rect id="Rectangle 507" o:spid="_x0000_s1127" style="position:absolute;left:7888;top:1112;width:7;height:68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PkhMQA&#10;AADcAAAADwAAAGRycy9kb3ducmV2LnhtbESPUWvCMBSF3wX/Q7jCXmSmjlW22igiDra3qfsBl+a2&#10;qTY3JYna7dcvg4GPh3POdzjlerCduJIPrWMF81kGgrhyuuVGwdfx7fEFRIjIGjvHpOCbAqxX41GJ&#10;hXY33tP1EBuRIBwKVGBi7AspQ2XIYpi5njh5tfMWY5K+kdrjLcFtJ5+ybCEttpwWDPa0NVSdDxer&#10;QJ4+dSv73cKf6ulZv5qPHH9ypR4mw2YJItIQ7+H/9rtWkGfP8HcmHQ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TT5ITEAAAA3AAAAA8AAAAAAAAAAAAAAAAAmAIAAGRycy9k&#10;b3ducmV2LnhtbFBLBQYAAAAABAAEAPUAAACJAwAAAAA=&#10;" fillcolor="#d4d4d4" stroked="f"/>
                <v:line id="Line 508" o:spid="_x0000_s1128" style="position:absolute;visibility:visible;mso-wrap-style:square" from="8361,7209" to="8361,79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3K76McAAADcAAAADwAAAGRycy9kb3ducmV2LnhtbESPQWsCMRSE74L/ITyhF6lZBUvZGkVb&#10;KxaEslbx+tw8dxc3L0sSddtfbwqFHoeZ+YaZzFpTiys5X1lWMBwkIIhzqysuFOy+3h+fQfiArLG2&#10;TAq+ycNs2u1MMNX2xhldt6EQEcI+RQVlCE0qpc9LMugHtiGO3sk6gyFKV0jt8BbhppajJHmSBiuO&#10;CyU29FpSft5ejILD8CP/yXZusVoc+ps3Pn4u9/Kk1EOvnb+ACNSG//Bfe60VjJMx/J6JR0BO7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PcrvoxwAAANwAAAAPAAAAAAAA&#10;AAAAAAAAAKECAABkcnMvZG93bnJldi54bWxQSwUGAAAAAAQABAD5AAAAlQMAAAAA&#10;" strokecolor="#d4d4d4" strokeweight="0"/>
                <v:rect id="Rectangle 509" o:spid="_x0000_s1129" style="position:absolute;left:8361;top:7209;width:6;height:7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3faMQA&#10;AADcAAAADwAAAGRycy9kb3ducmV2LnhtbESP3WoCMRSE7wt9h3AKvSk128IuujWKiILe1Z8HOGyO&#10;m9XNyZKkuvr0Rih4OczMN8x42ttWnMmHxrGCr0EGgrhyuuFawX63/ByCCBFZY+uYFFwpwHTy+jLG&#10;UrsLb+i8jbVIEA4lKjAxdqWUoTJkMQxcR5y8g/MWY5K+ltrjJcFtK7+zrJAWG04LBjuaG6pO2z+r&#10;QB5/dSO7ReGPh4+THpl1jrdcqfe3fvYDIlIfn+H/9koryLMCHmfSEZCT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tN32jEAAAA3AAAAA8AAAAAAAAAAAAAAAAAmAIAAGRycy9k&#10;b3ducmV2LnhtbFBLBQYAAAAABAAEAPUAAACJAwAAAAA=&#10;" fillcolor="#d4d4d4" stroked="f"/>
                <v:line id="Line 510" o:spid="_x0000_s1130" style="position:absolute;visibility:visible;mso-wrap-style:square" from="0,7935" to="9026,79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BK7cMAAADcAAAADwAAAGRycy9kb3ducmV2LnhtbESPT4vCMBTE7wt+h/AEb2vqglqrUURW&#10;dG/rP/D4aJ5tsHkpTdT67c3CgsdhZn7DzBatrcSdGm8cKxj0ExDEudOGCwXHw/ozBeEDssbKMSl4&#10;kofFvPMxw0y7B+/ovg+FiBD2GSooQ6gzKX1ekkXfdzVx9C6usRiibAqpG3xEuK3kV5KMpEXDcaHE&#10;mlYl5df9zSowv6PN8Gd8mpzk9yYMzuk1NfaoVK/bLqcgArXhHf5vb7WCYTKGvzPxCMj5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rgSu3DAAAA3AAAAA8AAAAAAAAAAAAA&#10;AAAAoQIAAGRycy9kb3ducmV2LnhtbFBLBQYAAAAABAAEAPkAAACRAwAAAAA=&#10;" strokeweight="0"/>
                <v:rect id="Rectangle 511" o:spid="_x0000_s1131" style="position:absolute;top:7935;width:9026;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TzMsIA&#10;AADcAAAADwAAAGRycy9kb3ducmV2LnhtbERPy2oCMRTdF/yHcIXuaqLUoqNRtFDopuBrobvr5Doz&#10;OLmZJqmOfr1ZFFwezns6b20tLuRD5VhDv6dAEOfOVFxo2G2/3kYgQkQ2WDsmDTcKMJ91XqaYGXfl&#10;NV02sRAphEOGGsoYm0zKkJdkMfRcQ5y4k/MWY4K+kMbjNYXbWg6U+pAWK04NJTb0WVJ+3vxZDcvx&#10;aPm7euef+/p4oMP+eB4OvNL6tdsuJiAitfEp/nd/Gw1DldamM+kI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VPMywgAAANwAAAAPAAAAAAAAAAAAAAAAAJgCAABkcnMvZG93&#10;bnJldi54bWxQSwUGAAAAAAQABAD1AAAAhwMAAAAA&#10;" fillcolor="black" stroked="f"/>
                <v:line id="Line 512" o:spid="_x0000_s1132" style="position:absolute;visibility:visible;mso-wrap-style:square" from="9020,7209" to="9020,79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x7ccAAADcAAAADwAAAGRycy9kb3ducmV2LnhtbESP3WoCMRSE7wu+QziCN0WzFlp0NYq2&#10;WioI4h/eHjfH3aWbkyWJuu3TN4VCL4eZ+YYZTxtTiRs5X1pW0O8lIIgzq0vOFRz2y+4AhA/IGivL&#10;pOCLPEwnrYcxptreeUu3XchFhLBPUUERQp1K6bOCDPqerYmjd7HOYIjS5VI7vEe4qeRTkrxIgyXH&#10;hQJrei0o+9xdjYJTf5V9bw9u/j4/Pa7f+LxZHOVFqU67mY1ABGrCf/iv/aEVPCdD+D0Tj4Cc/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OP7HtxwAAANwAAAAPAAAAAAAA&#10;AAAAAAAAAKECAABkcnMvZG93bnJldi54bWxQSwUGAAAAAAQABAD5AAAAlQMAAAAA&#10;" strokecolor="#d4d4d4" strokeweight="0"/>
                <v:rect id="Rectangle 513" o:spid="_x0000_s1133" style="position:absolute;left:9020;top:7209;width:6;height:7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F0WsAA&#10;AADcAAAADwAAAGRycy9kb3ducmV2LnhtbERPy4rCMBTdC/MP4Q64EU0dqDjVKMPggO58zAdcmmtT&#10;bW5KErX69WYhuDyc93zZ2UZcyYfasYLxKANBXDpdc6Xg//A3nIIIEVlj45gU3CnAcvHRm2Oh3Y13&#10;dN3HSqQQDgUqMDG2hZShNGQxjFxLnLij8xZjgr6S2uMthdtGfmXZRFqsOTUYbOnXUHneX6wCedrq&#10;WrariT8dB2f9bTY5PnKl+p/dzwxEpC6+xS/3WivIx2l+OpOOgFw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jF0WsAAAADcAAAADwAAAAAAAAAAAAAAAACYAgAAZHJzL2Rvd25y&#10;ZXYueG1sUEsFBgAAAAAEAAQA9QAAAIUDAAAAAA==&#10;" fillcolor="#d4d4d4" stroked="f"/>
                <v:line id="Line 514" o:spid="_x0000_s1134" style="position:absolute;visibility:visible;mso-wrap-style:square" from="6171,1112" to="6171,79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ArNscAAADcAAAADwAAAGRycy9kb3ducmV2LnhtbESP3WoCMRSE7wXfIRzBG6nZFSqyNYra&#10;HyoUitbi7XFz3F3cnCxJqts+fSMIXg4z8w0znbemFmdyvrKsIB0mIIhzqysuFOy+Xh8mIHxA1lhb&#10;JgW/5GE+63ammGl74Q2dt6EQEcI+QwVlCE0mpc9LMuiHtiGO3tE6gyFKV0jt8BLhppajJBlLgxXH&#10;hRIbWpWUn7Y/RsE+Xed/m51bvi33g49nPny+fMujUv1eu3gCEagN9/Ct/a4VPKYpXM/EIyB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1kCs2xwAAANwAAAAPAAAAAAAA&#10;AAAAAAAAAKECAABkcnMvZG93bnJldi54bWxQSwUGAAAAAAQABAD5AAAAlQMAAAAA&#10;" strokecolor="#d4d4d4" strokeweight="0"/>
                <v:rect id="Rectangle 515" o:spid="_x0000_s1135" style="position:absolute;left:6171;top:1112;width:6;height:68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9PtsQA&#10;AADcAAAADwAAAGRycy9kb3ducmV2LnhtbESPUWvCMBSF3wf+h3AFX8ZMFSraNYrIBPe2qT/g0lyb&#10;1uamJJnW/fplMNjj4ZzzHU65GWwnbuRD41jBbJqBIK6cbrhWcD7tX5YgQkTW2DkmBQ8KsFmPnkos&#10;tLvzJ92OsRYJwqFABSbGvpAyVIYshqnriZN3cd5iTNLXUnu8J7jt5DzLFtJiw2nBYE87Q9X1+GUV&#10;yPZDN7J/W/j28nzVK/Oe43eu1GQ8bF9BRBrif/ivfdAK8tkcfs+kIyD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vT7bEAAAA3AAAAA8AAAAAAAAAAAAAAAAAmAIAAGRycy9k&#10;b3ducmV2LnhtbFBLBQYAAAAABAAEAPUAAACJAwAAAAA=&#10;" fillcolor="#d4d4d4" stroked="f"/>
                <v:line id="Line 516" o:spid="_x0000_s1136" style="position:absolute;visibility:visible;mso-wrap-style:square" from="6643,7595" to="6643,79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4Q2sgAAADcAAAADwAAAGRycy9kb3ducmV2LnhtbESP3WoCMRSE7wt9h3AEb4pmt0UpW6PU&#10;VqWCUPwp3h43x92lm5Mlibrt0xuh0MthZr5hRpPW1OJMzleWFaT9BARxbnXFhYLddt57BuEDssba&#10;Min4IQ+T8f3dCDNtL7ym8yYUIkLYZ6igDKHJpPR5SQZ93zbE0TtaZzBE6QqpHV4i3NTyMUmG0mDF&#10;caHEht5Kyr83J6Ngny7z3/XOTRfT/cPqnQ+fsy95VKrbaV9fQARqw3/4r/2hFQzSJ7idiUdAj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g4Q2sgAAADcAAAADwAAAAAA&#10;AAAAAAAAAAChAgAAZHJzL2Rvd25yZXYueG1sUEsFBgAAAAAEAAQA+QAAAJYDAAAAAA==&#10;" strokecolor="#d4d4d4" strokeweight="0"/>
                <v:rect id="Rectangle 517" o:spid="_x0000_s1137" style="position:absolute;left:6643;top:7595;width:7;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pyWcQA&#10;AADcAAAADwAAAGRycy9kb3ducmV2LnhtbESP3WoCMRSE74W+QziF3kjNWrpSV6OIVGjvrPoAh81x&#10;sz85WZJU1z59UxB6OczMN8xyPdhOXMiH2rGC6SQDQVw6XXOl4HTcPb+BCBFZY+eYFNwowHr1MFpi&#10;od2Vv+hyiJVIEA4FKjAx9oWUoTRkMUxcT5y8s/MWY5K+ktrjNcFtJ1+ybCYt1pwWDPa0NVS2h2+r&#10;QDZ7Xcv+feab87jVc/OZ40+u1NPjsFmAiDTE//C9/aEV5NNX+DuTjo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KclnEAAAA3AAAAA8AAAAAAAAAAAAAAAAAmAIAAGRycy9k&#10;b3ducmV2LnhtbFBLBQYAAAAABAAEAPUAAACJAwAAAAA=&#10;" fillcolor="#d4d4d4" stroked="f"/>
                <v:line id="Line 518" o:spid="_x0000_s1138" style="position:absolute;visibility:visible;mso-wrap-style:square" from="0,7941" to="0,82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stNcgAAADcAAAADwAAAGRycy9kb3ducmV2LnhtbESPW2sCMRSE3wv+h3CEvpSa3YJFVqN4&#10;aYsFQbwUX083x93FzcmSpLr6602h0MdhZr5hRpPW1OJMzleWFaS9BARxbnXFhYL97v15AMIHZI21&#10;ZVJwJQ+TcedhhJm2F97QeRsKESHsM1RQhtBkUvq8JIO+Zxvi6B2tMxiidIXUDi8Rbmr5kiSv0mDF&#10;caHEhuYl5aftj1FwSD/z22bvZh+zw9Nqwd/rty95VOqx206HIAK14T/8115qBf20D79n4hGQ4z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qstNcgAAADcAAAADwAAAAAA&#10;AAAAAAAAAAChAgAAZHJzL2Rvd25yZXYueG1sUEsFBgAAAAAEAAQA+QAAAJYDAAAAAA==&#10;" strokecolor="#d4d4d4" strokeweight="0"/>
                <v:rect id="Rectangle 519" o:spid="_x0000_s1139" style="position:absolute;top:7941;width:7;height: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RJtcMA&#10;AADcAAAADwAAAGRycy9kb3ducmV2LnhtbESP3WoCMRSE74W+QzhCb6RmLexiV6OUotDe+fcAh81x&#10;s7o5WZJUtz69KQheDjPzDTNf9rYVF/KhcaxgMs5AEFdON1wrOOzXb1MQISJrbB2Tgj8KsFy8DOZY&#10;anflLV12sRYJwqFEBSbGrpQyVIYshrHriJN3dN5iTNLXUnu8Jrht5XuWFdJiw2nBYEdfhqrz7tcq&#10;kKeNbmS3KvzpODrrD/OT4y1X6nXYf85AROrjM/xof2sF+aSA/zPpCMjF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pRJtcMAAADcAAAADwAAAAAAAAAAAAAAAACYAgAAZHJzL2Rv&#10;d25yZXYueG1sUEsFBgAAAAAEAAQA9QAAAIgDAAAAAA==&#10;" fillcolor="#d4d4d4" stroked="f"/>
                <v:line id="Line 520" o:spid="_x0000_s1140" style="position:absolute;visibility:visible;mso-wrap-style:square" from="639,1112" to="639,79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TUW2cgAAADcAAAADwAAAGRycy9kb3ducmV2LnhtbESP3WoCMRSE7wt9h3AEb4pmt1AtW6PU&#10;VqWCUPwp3h43x92lm5Mlibrt0xuh0MthZr5hRpPW1OJMzleWFaT9BARxbnXFhYLddt57BuEDssba&#10;Min4IQ+T8f3dCDNtL7ym8yYUIkLYZ6igDKHJpPR5SQZ93zbE0TtaZzBE6QqpHV4i3NTyMUkG0mDF&#10;caHEht5Kyr83J6Ngny7z3/XOTRfT/cPqnQ+fsy95VKrbaV9fQARqw3/4r/2hFTylQ7idiUdAj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1TUW2cgAAADcAAAADwAAAAAA&#10;AAAAAAAAAAChAgAAZHJzL2Rvd25yZXYueG1sUEsFBgAAAAAEAAQA+QAAAJYDAAAAAA==&#10;" strokecolor="#d4d4d4" strokeweight="0"/>
                <v:rect id="Rectangle 521" o:spid="_x0000_s1141" style="position:absolute;left:639;top:1112;width:7;height:68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d4XMAA&#10;AADcAAAADwAAAGRycy9kb3ducmV2LnhtbERPy4rCMBTdC/MP4Q64EU0dqDjVKMPggO58zAdcmmtT&#10;bW5KErX69WYhuDyc93zZ2UZcyYfasYLxKANBXDpdc6Xg//A3nIIIEVlj45gU3CnAcvHRm2Oh3Y13&#10;dN3HSqQQDgUqMDG2hZShNGQxjFxLnLij8xZjgr6S2uMthdtGfmXZRFqsOTUYbOnXUHneX6wCedrq&#10;WrariT8dB2f9bTY5PnKl+p/dzwxEpC6+xS/3WivIx2ltOpOOgFw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Ed4XMAAAADcAAAADwAAAAAAAAAAAAAAAACYAgAAZHJzL2Rvd25y&#10;ZXYueG1sUEsFBgAAAAAEAAQA9QAAAIUDAAAAAA==&#10;" fillcolor="#d4d4d4" stroked="f"/>
                <v:line id="Line 522" o:spid="_x0000_s1142" style="position:absolute;visibility:visible;mso-wrap-style:square" from="3967,7941" to="3967,80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nMMgAAADcAAAADwAAAGRycy9kb3ducmV2LnhtbESP3WoCMRSE7wt9h3AEb4pmt1CxW6PU&#10;VqWCUPwp3h43x92lm5Mlibrt0xuh0MthZr5hRpPW1OJMzleWFaT9BARxbnXFhYLddt4bgvABWWNt&#10;mRT8kIfJ+P5uhJm2F17TeRMKESHsM1RQhtBkUvq8JIO+bxvi6B2tMxiidIXUDi8Rbmr5mCQDabDi&#10;uFBiQ28l5d+bk1GwT5f573rnpovp/mH1zofP2Zc8KtXttK8vIAK14T/81/7QCp7SZ7idiUdAj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YnMMgAAADcAAAADwAAAAAA&#10;AAAAAAAAAAChAgAAZHJzL2Rvd25yZXYueG1sUEsFBgAAAAAEAAQA+QAAAJYDAAAAAA==&#10;" strokecolor="#d4d4d4" strokeweight="0"/>
                <v:rect id="Rectangle 523" o:spid="_x0000_s1143" style="position:absolute;left:3967;top:7941;width:7;height:1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2+58AA&#10;AADcAAAADwAAAGRycy9kb3ducmV2LnhtbERPy4rCMBTdC/MP4Q64EU0VKk41yjDMgO58zAdcmmtT&#10;bW5KErX69WYhuDyc92LV2UZcyYfasYLxKANBXDpdc6Xg//A3nIEIEVlj45gU3CnAavnRW2Ch3Y13&#10;dN3HSqQQDgUqMDG2hZShNGQxjFxLnLij8xZjgr6S2uMthdtGTrJsKi3WnBoMtvRjqDzvL1aBPG11&#10;LdvfqT8dB2f9ZTY5PnKl+p/d9xxEpC6+xS/3WivIJ2l+OpOOgF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F2+58AAAADcAAAADwAAAAAAAAAAAAAAAACYAgAAZHJzL2Rvd25y&#10;ZXYueG1sUEsFBgAAAAAEAAQA9QAAAIUDAAAAAA==&#10;" fillcolor="#d4d4d4" stroked="f"/>
                <v:line id="Line 524" o:spid="_x0000_s1144" style="position:absolute;visibility:visible;mso-wrap-style:square" from="0,8740" to="1,87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i8cAAADcAAAADwAAAGRycy9kb3ducmV2LnhtbESP3WoCMRSE7wu+QzhCb0rNrlApq1G0&#10;rcWCUPwp3p5ujruLm5Mlibr69KYg9HKYmW+Y0aQ1tTiR85VlBWkvAUGcW11xoWC7mT+/gvABWWNt&#10;mRRcyMNk3HkYYabtmVd0WodCRAj7DBWUITSZlD4vyaDv2YY4envrDIYoXSG1w3OEm1r2k2QgDVYc&#10;F0ps6K2k/LA+GgW79Cu/rrZu9jnbPS3f+ff740fulXrsttMhiEBt+A/f2wut4KWfwt+ZeATk+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7/OGLxwAAANwAAAAPAAAAAAAA&#10;AAAAAAAAAKECAABkcnMvZG93bnJldi54bWxQSwUGAAAAAAQABAD5AAAAlQMAAAAA&#10;" strokecolor="#d4d4d4" strokeweight="0"/>
                <v:rect id="Rectangle 525" o:spid="_x0000_s1145" style="position:absolute;top:8740;width:7;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OFC8MA&#10;AADcAAAADwAAAGRycy9kb3ducmV2LnhtbESP0WoCMRRE3wv+Q7iCL0WzXVjR1ShSKtQ3q37AZXPd&#10;rG5uliTVbb++EYQ+DjNzhlmue9uKG/nQOFbwNslAEFdON1wrOB234xmIEJE1to5JwQ8FWK8GL0ss&#10;tbvzF90OsRYJwqFEBSbGrpQyVIYshonriJN3dt5iTNLXUnu8J7htZZ5lU2mx4bRgsKN3Q9X18G0V&#10;yMteN7L7mPrL+fWq52ZX4G+h1GjYbxYgIvXxP/xsf2oFRZ7D40w6AnL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8OFC8MAAADcAAAADwAAAAAAAAAAAAAAAACYAgAAZHJzL2Rv&#10;d25yZXYueG1sUEsFBgAAAAAEAAQA9QAAAIgDAAAAAA==&#10;" fillcolor="#d4d4d4" stroked="f"/>
                <v:line id="Line 526" o:spid="_x0000_s1146" style="position:absolute;visibility:visible;mso-wrap-style:square" from="639,8740" to="640,87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LaZ8cAAADcAAAADwAAAGRycy9kb3ducmV2LnhtbESP3WoCMRSE7wu+QziCN0WzWiqyGkVb&#10;LS0UxD+8PW6Ou4ubkyWJuu3TN4VCL4eZ+YaZzBpTiRs5X1pW0O8lIIgzq0vOFex3q+4IhA/IGivL&#10;pOCLPMymrYcJptreeUO3bchFhLBPUUERQp1K6bOCDPqerYmjd7bOYIjS5VI7vEe4qeQgSYbSYMlx&#10;ocCaXgrKLturUXDsf2Tfm71bvC2Oj5+vfFovD/KsVKfdzMcgAjXhP/zXftcKngdP8HsmHgE5/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kYtpnxwAAANwAAAAPAAAAAAAA&#10;AAAAAAAAAKECAABkcnMvZG93bnJldi54bWxQSwUGAAAAAAQABAD5AAAAlQMAAAAA&#10;" strokecolor="#d4d4d4" strokeweight="0"/>
                <v:rect id="Rectangle 527" o:spid="_x0000_s1147" style="position:absolute;left:639;top:8740;width:7;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a45MQA&#10;AADcAAAADwAAAGRycy9kb3ducmV2LnhtbESPUWvCMBSF34X9h3AHe5GZTlbZukYZMsG9qdsPuDS3&#10;TbW5KUnU6q9fBoKPh3POdzjlYrCdOJEPrWMFL5MMBHHldMuNgt+f1fMbiBCRNXaOScGFAizmD6MS&#10;C+3OvKXTLjYiQTgUqMDE2BdShsqQxTBxPXHyauctxiR9I7XHc4LbTk6zbCYttpwWDPa0NFQddker&#10;QO43upX918zv6/FBv5vvHK+5Uk+Pw+cHiEhDvIdv7bVWkE9f4f9MOgJy/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9muOTEAAAA3AAAAA8AAAAAAAAAAAAAAAAAmAIAAGRycy9k&#10;b3ducmV2LnhtbFBLBQYAAAAABAAEAPUAAACJAwAAAAA=&#10;" fillcolor="#d4d4d4" stroked="f"/>
                <v:line id="Line 528" o:spid="_x0000_s1148" style="position:absolute;visibility:visible;mso-wrap-style:square" from="3967,8208" to="3968,87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MfniMcAAADcAAAADwAAAGRycy9kb3ducmV2LnhtbESP3WoCMRSE7wXfIRzBG6lZBUvZGqXW&#10;HyoIstbi7enmuLt0c7IkUbd9+kYo9HKYmW+Y6bw1tbiS85VlBaNhAoI4t7riQsHxff3wBMIHZI21&#10;ZVLwTR7ms25niqm2N87oegiFiBD2KSooQ2hSKX1ekkE/tA1x9M7WGQxRukJqh7cIN7UcJ8mjNFhx&#10;XCixodeS8q/DxSg4jbb5T3Z0i83iNNgt+XO/+pBnpfq99uUZRKA2/If/2m9awWQ8gfuZeATk7B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Ex+eIxwAAANwAAAAPAAAAAAAA&#10;AAAAAAAAAKECAABkcnMvZG93bnJldi54bWxQSwUGAAAAAAQABAD5AAAAlQMAAAAA&#10;" strokecolor="#d4d4d4" strokeweight="0"/>
                <v:rect id="Rectangle 529" o:spid="_x0000_s1149" style="position:absolute;left:3967;top:8208;width:7;height: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iDCMMA&#10;AADcAAAADwAAAGRycy9kb3ducmV2LnhtbESP0WoCMRRE3wv+Q7iCL0WzCrvoahSRCvWtVT/gsrlu&#10;Vjc3S5Lqtl/fCIU+DjNzhlltetuKO/nQOFYwnWQgiCunG64VnE/78RxEiMgaW8ek4JsCbNaDlxWW&#10;2j34k+7HWIsE4VCiAhNjV0oZKkMWw8R1xMm7OG8xJulrqT0+Ety2cpZlhbTYcFow2NHOUHU7flkF&#10;8vqhG9m9Ff56eb3phTnk+JMrNRr22yWISH38D/+137WCfFbA80w6An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PiDCMMAAADcAAAADwAAAAAAAAAAAAAAAACYAgAAZHJzL2Rv&#10;d25yZXYueG1sUEsFBgAAAAAEAAQA9QAAAIgDAAAAAA==&#10;" fillcolor="#d4d4d4" stroked="f"/>
                <v:line id="Line 530" o:spid="_x0000_s1150" style="position:absolute;visibility:visible;mso-wrap-style:square" from="4440,7941" to="4441,87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1ncZMcAAADcAAAADwAAAGRycy9kb3ducmV2LnhtbESP3WoCMRSE7wu+QziCN0WzCq2yGkVb&#10;LS0UxD+8PW6Ou4ubkyWJuu3TN4VCL4eZ+YaZzBpTiRs5X1pW0O8lIIgzq0vOFex3q+4IhA/IGivL&#10;pOCLPMymrYcJptreeUO3bchFhLBPUUERQp1K6bOCDPqerYmjd7bOYIjS5VI7vEe4qeQgSZ6lwZLj&#10;QoE1vRSUXbZXo+DY/8i+N3u3eFscHz9f+bReHuRZqU67mY9BBGrCf/iv/a4VPA2G8HsmHgE5/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bWdxkxwAAANwAAAAPAAAAAAAA&#10;AAAAAAAAAKECAABkcnMvZG93bnJldi54bWxQSwUGAAAAAAQABAD5AAAAlQMAAAAA&#10;" strokecolor="#d4d4d4" strokeweight="0"/>
                <v:rect id="Rectangle 531" o:spid="_x0000_s1151" style="position:absolute;left:4440;top:7941;width:7;height:8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uy4cAA&#10;AADcAAAADwAAAGRycy9kb3ducmV2LnhtbERPy4rCMBTdC/MP4Q64EU0VKk41yjDMgO58zAdcmmtT&#10;bW5KErX69WYhuDyc92LV2UZcyYfasYLxKANBXDpdc6Xg//A3nIEIEVlj45gU3CnAavnRW2Ch3Y13&#10;dN3HSqQQDgUqMDG2hZShNGQxjFxLnLij8xZjgr6S2uMthdtGTrJsKi3WnBoMtvRjqDzvL1aBPG11&#10;LdvfqT8dB2f9ZTY5PnKl+p/d9xxEpC6+xS/3WivIJ2ltOpOOgF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iuy4cAAAADcAAAADwAAAAAAAAAAAAAAAACYAgAAZHJzL2Rvd25y&#10;ZXYueG1sUEsFBgAAAAAEAAQA9QAAAIUDAAAAAA==&#10;" fillcolor="#d4d4d4" stroked="f"/>
                <v:line id="Line 532" o:spid="_x0000_s1152" style="position:absolute;visibility:visible;mso-wrap-style:square" from="4912,7941" to="4913,87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rtjccAAADcAAAADwAAAGRycy9kb3ducmV2LnhtbESP3WoCMRSE7wu+QziCN0WzCi26GkVb&#10;LS0UxD+8PW6Ou4ubkyWJuu3TN4VCL4eZ+YaZzBpTiRs5X1pW0O8lIIgzq0vOFex3q+4QhA/IGivL&#10;pOCLPMymrYcJptreeUO3bchFhLBPUUERQp1K6bOCDPqerYmjd7bOYIjS5VI7vEe4qeQgSZ6lwZLj&#10;QoE1vRSUXbZXo+DY/8i+N3u3eFscHz9f+bReHuRZqU67mY9BBGrCf/iv/a4VPA1G8HsmHgE5/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Fiu2NxwAAANwAAAAPAAAAAAAA&#10;AAAAAAAAAKECAABkcnMvZG93bnJldi54bWxQSwUGAAAAAAQABAD5AAAAlQMAAAAA&#10;" strokecolor="#d4d4d4" strokeweight="0"/>
                <v:rect id="Rectangle 533" o:spid="_x0000_s1153" style="position:absolute;left:4912;top:7941;width:7;height:8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QoOsEA&#10;AADcAAAADwAAAGRycy9kb3ducmV2LnhtbERPy2oCMRTdF/yHcAU3RTO1jOhoFCkW2l19fMBlcp3M&#10;IzdDEnXar28WhS4P573ZDbYTd/KhdqzgZZaBIC6drrlScDm/T5cgQkTW2DkmBd8UYLcdPW2w0O7B&#10;R7qfYiVSCIcCFZgY+0LKUBqyGGauJ07c1XmLMUFfSe3xkcJtJ+dZtpAWa04NBnt6M1S2p5tVIJsv&#10;Xcv+sPDN9bnVK/OZ40+u1GQ87NcgIg3xX/zn/tAK8tc0P51JR0B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WEKDrBAAAA3AAAAA8AAAAAAAAAAAAAAAAAmAIAAGRycy9kb3du&#10;cmV2LnhtbFBLBQYAAAAABAAEAPUAAACGAwAAAAA=&#10;" fillcolor="#d4d4d4" stroked="f"/>
                <v:line id="Line 534" o:spid="_x0000_s1154" style="position:absolute;visibility:visible;mso-wrap-style:square" from="5571,7941" to="5572,87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V3VsgAAADcAAAADwAAAGRycy9kb3ducmV2LnhtbESP3WoCMRSE7wt9h3AEb4pmt0UpW6PU&#10;VqWCUPwp3h43x92lm5Mlibrt0xuh0MthZr5hRpPW1OJMzleWFaT9BARxbnXFhYLddt57BuEDssba&#10;Min4IQ+T8f3dCDNtL7ym8yYUIkLYZ6igDKHJpPR5SQZ93zbE0TtaZzBE6QqpHV4i3NTyMUmG0mDF&#10;caHEht5Kyr83J6Ngny7z3/XOTRfT/cPqnQ+fsy95VKrbaV9fQARqw3/4r/2hFQyeUridiUdAj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iV3VsgAAADcAAAADwAAAAAA&#10;AAAAAAAAAAChAgAAZHJzL2Rvd25yZXYueG1sUEsFBgAAAAAEAAQA+QAAAJYDAAAAAA==&#10;" strokecolor="#d4d4d4" strokeweight="0"/>
                <v:rect id="Rectangle 535" o:spid="_x0000_s1155" style="position:absolute;left:5571;top:7941;width:7;height:8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oT1sQA&#10;AADcAAAADwAAAGRycy9kb3ducmV2LnhtbESPUWvCMBSF34X9h3AHe5GZzlHZukYZMsG9qdsPuDS3&#10;TbW5KUnU6q9fBoKPh3POdzjlYrCdOJEPrWMFL5MMBHHldMuNgt+f1fMbiBCRNXaOScGFAizmD6MS&#10;C+3OvKXTLjYiQTgUqMDE2BdShsqQxTBxPXHyauctxiR9I7XHc4LbTk6zbCYttpwWDPa0NFQddker&#10;QO43upX918zv6/FBv5vvHK+5Uk+Pw+cHiEhDvIdv7bVWkL9O4f9MOgJy/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aE9bEAAAA3AAAAA8AAAAAAAAAAAAAAAAAmAIAAGRycy9k&#10;b3ducmV2LnhtbFBLBQYAAAAABAAEAPUAAACJAwAAAAA=&#10;" fillcolor="#d4d4d4" stroked="f"/>
                <v:line id="Line 536" o:spid="_x0000_s1156" style="position:absolute;visibility:visible;mso-wrap-style:square" from="5698,7941" to="5699,87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btMuscAAADcAAAADwAAAGRycy9kb3ducmV2LnhtbESPW2sCMRSE3wv9D+EUfBHNqlRkaxRv&#10;LS0UxBu+nm6Ou4ubkyWJuu2vbwpCH4eZ+YYZTxtTiSs5X1pW0OsmIIgzq0vOFex3r50RCB+QNVaW&#10;ScE3eZhOHh/GmGp74w1dtyEXEcI+RQVFCHUqpc8KMui7tiaO3sk6gyFKl0vt8BbhppL9JBlKgyXH&#10;hQJrWhSUnbcXo+DY+8h+Nns3f5sf259L/lqvDvKkVOupmb2ACNSE//C9/a4VPA8G8HcmHgE5+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hu0y6xwAAANwAAAAPAAAAAAAA&#10;AAAAAAAAAKECAABkcnMvZG93bnJldi54bWxQSwUGAAAAAAQABAD5AAAAlQMAAAAA&#10;" strokecolor="#d4d4d4" strokeweight="0"/>
                <v:rect id="Rectangle 537" o:spid="_x0000_s1157" style="position:absolute;left:5698;top:7941;width:7;height:8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8uOcQA&#10;AADcAAAADwAAAGRycy9kb3ducmV2LnhtbESP0WoCMRRE34X+Q7iFvkjNtrqiq1GKVKhvrfUDLpvr&#10;ZnVzsyRRt369KQg+DjNzhpkvO9uIM/lQO1bwNshAEJdO11wp2P2uXycgQkTW2DgmBX8UYLl46s2x&#10;0O7CP3TexkokCIcCFZgY20LKUBqyGAauJU7e3nmLMUlfSe3xkuC2ke9ZNpYWa04LBltaGSqP25NV&#10;IA/fupbt59gf9v2jnppNjtdcqZfn7mMGIlIXH+F7+0sryIcj+D+TjoB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q/LjnEAAAA3AAAAA8AAAAAAAAAAAAAAAAAmAIAAGRycy9k&#10;b3ducmV2LnhtbFBLBQYAAAAABAAEAPUAAACJAwAAAAA=&#10;" fillcolor="#d4d4d4" stroked="f"/>
                <v:line id="Line 538" o:spid="_x0000_s1158" style="position:absolute;visibility:visible;mso-wrap-style:square" from="6171,8075" to="6172,87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5xVccAAADcAAAADwAAAGRycy9kb3ducmV2LnhtbESPW2sCMRSE34X+h3AKvhTNalFkaxRv&#10;LS0UxBu+nm6Ou4ubkyWJuu2vbwoFH4eZ+YYZTxtTiSs5X1pW0OsmIIgzq0vOFex3r50RCB+QNVaW&#10;ScE3eZhOHlpjTLW98Yau25CLCGGfooIihDqV0mcFGfRdWxNH72SdwRCly6V2eItwU8l+kgylwZLj&#10;QoE1LQrKztuLUXDsfWQ/m72bv82PT59L/lqvDvKkVPuxmb2ACNSEe/i//a4VDJ4H8HcmHgE5+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BHnFVxwAAANwAAAAPAAAAAAAA&#10;AAAAAAAAAKECAABkcnMvZG93bnJldi54bWxQSwUGAAAAAAQABAD5AAAAlQMAAAAA&#10;" strokecolor="#d4d4d4" strokeweight="0"/>
                <v:rect id="Rectangle 539" o:spid="_x0000_s1159" style="position:absolute;left:6171;top:8075;width:6;height:6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EV1cQA&#10;AADcAAAADwAAAGRycy9kb3ducmV2LnhtbESP3WoCMRSE7wu+QzhCb4pm27KLrkaRotDe1Z8HOGyO&#10;m9XNyZJEXfv0TaHg5TAz3zDzZW9bcSUfGscKXscZCOLK6YZrBYf9ZjQBESKyxtYxKbhTgOVi8DTH&#10;Ursbb+m6i7VIEA4lKjAxdqWUoTJkMYxdR5y8o/MWY5K+ltrjLcFtK9+yrJAWG04LBjv6MFSddxer&#10;QJ6+dSO7deFPx5eznpqvHH9ypZ6H/WoGIlIfH+H/9qdWkL8X8HcmHQ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hFdXEAAAA3AAAAA8AAAAAAAAAAAAAAAAAmAIAAGRycy9k&#10;b3ducmV2LnhtbFBLBQYAAAAABAAEAPUAAACJAwAAAAA=&#10;" fillcolor="#d4d4d4" stroked="f"/>
                <v:line id="Line 540" o:spid="_x0000_s1160" style="position:absolute;visibility:visible;mso-wrap-style:square" from="6643,8075" to="6644,87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BKuckAAADcAAAADwAAAGRycy9kb3ducmV2LnhtbESP3UrDQBSE7wt9h+UUeiN2U8UfYrfF&#10;2iotCJJa6e0xe5oEs2fD7pqkPr0rCL0cZuYbZrboTS1acr6yrGA6SUAQ51ZXXCjYvz9f3oPwAVlj&#10;bZkUnMjDYj4czDDVtuOM2l0oRISwT1FBGUKTSunzkgz6iW2Io3e0zmCI0hVSO+wi3NTyKklupcGK&#10;40KJDT2VlH/tvo2Cw3Sb/2R7t3xZHi5eV/z5tv6QR6XGo/7xAUSgPpzD/+2NVnBzfQd/Z+IRkPN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J6ASrnJAAAA3AAAAA8AAAAA&#10;AAAAAAAAAAAAoQIAAGRycy9kb3ducmV2LnhtbFBLBQYAAAAABAAEAPkAAACXAwAAAAA=&#10;" strokecolor="#d4d4d4" strokeweight="0"/>
                <v:rect id="Rectangle 541" o:spid="_x0000_s1161" style="position:absolute;left:6643;top:8075;width:7;height:6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kPMEA&#10;AADcAAAADwAAAGRycy9kb3ducmV2LnhtbERPy2oCMRTdF/yHcAU3RTO1jOhoFCkW2l19fMBlcp3M&#10;IzdDEnXar28WhS4P573ZDbYTd/KhdqzgZZaBIC6drrlScDm/T5cgQkTW2DkmBd8UYLcdPW2w0O7B&#10;R7qfYiVSCIcCFZgY+0LKUBqyGGauJ07c1XmLMUFfSe3xkcJtJ+dZtpAWa04NBnt6M1S2p5tVIJsv&#10;Xcv+sPDN9bnVK/OZ40+u1GQ87NcgIg3xX/zn/tAK8te0Np1JR0B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vyJDzBAAAA3AAAAA8AAAAAAAAAAAAAAAAAmAIAAGRycy9kb3du&#10;cmV2LnhtbFBLBQYAAAAABAAEAPUAAACGAwAAAAA=&#10;" fillcolor="#d4d4d4" stroked="f"/>
                <v:line id="Line 542" o:spid="_x0000_s1162" style="position:absolute;visibility:visible;mso-wrap-style:square" from="7302,7941" to="7303,87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N7UMgAAADcAAAADwAAAGRycy9kb3ducmV2LnhtbESPQUvDQBSE74X+h+UVehG7qaJo7LZY&#10;W6UFQVIrvT6zr0kw+zbsrknqr3cFocdhZr5hZove1KIl5yvLCqaTBARxbnXFhYL9+/PlHQgfkDXW&#10;lknBiTws5sPBDFNtO86o3YVCRAj7FBWUITSplD4vyaCf2IY4ekfrDIYoXSG1wy7CTS2vkuRWGqw4&#10;LpTY0FNJ+dfu2yg4TLf5T7Z3y5fl4eJ1xZ9v6w95VGo86h8fQATqwzn8395oBTfX9/B3Jh4BOf8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FN7UMgAAADcAAAADwAAAAAA&#10;AAAAAAAAAAChAgAAZHJzL2Rvd25yZXYueG1sUEsFBgAAAAAEAAQA+QAAAJYDAAAAAA==&#10;" strokecolor="#d4d4d4" strokeweight="0"/>
                <v:rect id="Rectangle 543" o:spid="_x0000_s1163" style="position:absolute;left:7302;top:7941;width:7;height:8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JbR8EA&#10;AADcAAAADwAAAGRycy9kb3ducmV2LnhtbERPy2oCMRTdF/yHcAU3RTOVjuhoFCkW2l19fMBlcp3M&#10;IzdDEnXar28WhS4P573ZDbYTd/KhdqzgZZaBIC6drrlScDm/T5cgQkTW2DkmBd8UYLcdPW2w0O7B&#10;R7qfYiVSCIcCFZgY+0LKUBqyGGauJ07c1XmLMUFfSe3xkcJtJ+dZtpAWa04NBnt6M1S2p5tVIJsv&#10;Xcv+sPDN9bnVK/OZ40+u1GQ87NcgIg3xX/zn/tAK8tc0P51JR0B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2CW0fBAAAA3AAAAA8AAAAAAAAAAAAAAAAAmAIAAGRycy9kb3du&#10;cmV2LnhtbFBLBQYAAAAABAAEAPUAAACGAwAAAAA=&#10;" fillcolor="#d4d4d4" stroked="f"/>
                <v:line id="Line 544" o:spid="_x0000_s1164" style="position:absolute;visibility:visible;mso-wrap-style:square" from="7415,7941" to="7416,87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MEK8gAAADcAAAADwAAAGRycy9kb3ducmV2LnhtbESP3WoCMRSE7wt9h3AEb4pmt1QpW6PU&#10;VqWCUPwp3h43x92lm5Mlibrt0xuh0MthZr5hRpPW1OJMzleWFaT9BARxbnXFhYLddt57BuEDssba&#10;Min4IQ+T8f3dCDNtL7ym8yYUIkLYZ6igDKHJpPR5SQZ93zbE0TtaZzBE6QqpHV4i3NTyMUmG0mDF&#10;caHEht5Kyr83J6Ngny7z3/XOTRfT/cPqnQ+fsy95VKrbaV9fQARqw3/4r/2hFQyeUridiUdAj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iMEK8gAAADcAAAADwAAAAAA&#10;AAAAAAAAAAChAgAAZHJzL2Rvd25yZXYueG1sUEsFBgAAAAAEAAQA+QAAAJYDAAAAAA==&#10;" strokecolor="#d4d4d4" strokeweight="0"/>
                <v:rect id="Rectangle 545" o:spid="_x0000_s1165" style="position:absolute;left:7415;top:7941;width:7;height:8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xgq8QA&#10;AADcAAAADwAAAGRycy9kb3ducmV2LnhtbESPUWvCMBSF34X9h3AHe5GZTlbZukYZMsG9qdsPuDS3&#10;TbW5KUnU6q9fBoKPh3POdzjlYrCdOJEPrWMFL5MMBHHldMuNgt+f1fMbiBCRNXaOScGFAizmD6MS&#10;C+3OvKXTLjYiQTgUqMDE2BdShsqQxTBxPXHyauctxiR9I7XHc4LbTk6zbCYttpwWDPa0NFQddker&#10;QO43upX918zv6/FBv5vvHK+5Uk+Pw+cHiEhDvIdv7bVWkL9O4f9MOgJy/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cYKvEAAAA3AAAAA8AAAAAAAAAAAAAAAAAmAIAAGRycy9k&#10;b3ducmV2LnhtbFBLBQYAAAAABAAEAPUAAACJAwAAAAA=&#10;" fillcolor="#d4d4d4" stroked="f"/>
                <v:line id="Line 546" o:spid="_x0000_s1166" style="position:absolute;visibility:visible;mso-wrap-style:square" from="7888,7941" to="7889,87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0/x8gAAADcAAAADwAAAGRycy9kb3ducmV2LnhtbESP3UrDQBSE7wt9h+UUeiN2U/+Q2G2x&#10;tkoLgqRWenvMnibB7NmwuyapT+8KQi+HmfmGmS16U4uWnK8sK5hOEhDEudUVFwr278+X9yB8QNZY&#10;WyYFJ/KwmA8HM0y17TijdhcKESHsU1RQhtCkUvq8JIN+Yhvi6B2tMxiidIXUDrsIN7W8SpI7abDi&#10;uFBiQ08l5V+7b6PgMN3mP9neLV+Wh4vXFX++rT/kUanxqH98ABGoD+fwf3ujFdzeXMPfmXgE5PwX&#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b0/x8gAAADcAAAADwAAAAAA&#10;AAAAAAAAAAChAgAAZHJzL2Rvd25yZXYueG1sUEsFBgAAAAAEAAQA+QAAAJYDAAAAAA==&#10;" strokecolor="#d4d4d4" strokeweight="0"/>
                <v:rect id="Rectangle 547" o:spid="_x0000_s1167" style="position:absolute;left:7888;top:7941;width:7;height:8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ldRMQA&#10;AADcAAAADwAAAGRycy9kb3ducmV2LnhtbESPUWvCMBSF34X9h3AHvshMFStb1ygyFLY3p/6AS3Pb&#10;VJubkmTa7dcvA2GPh3POdzjlerCduJIPrWMFs2kGgrhyuuVGwem4e3oGESKyxs4xKfimAOvVw6jE&#10;Qrsbf9L1EBuRIBwKVGBi7AspQ2XIYpi6njh5tfMWY5K+kdrjLcFtJ+dZtpQWW04LBnt6M1RdDl9W&#10;gTzvdSv77dKf68lFv5iPHH9ypcaPw+YVRKQh/ofv7XetIF8s4O9MOgJ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5XUTEAAAA3AAAAA8AAAAAAAAAAAAAAAAAmAIAAGRycy9k&#10;b3ducmV2LnhtbFBLBQYAAAAABAAEAPUAAACJAwAAAAA=&#10;" fillcolor="#d4d4d4" stroked="f"/>
                <v:line id="Line 548" o:spid="_x0000_s1168" style="position:absolute;visibility:visible;mso-wrap-style:square" from="8361,7941" to="8362,87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gCKMcAAADcAAAADwAAAGRycy9kb3ducmV2LnhtbESPW2sCMRSE34X+h3AKvhTNKlVkaxRv&#10;LS0UxBu+nm6Ou4ubkyWJuu2vbwoFH4eZ+YYZTxtTiSs5X1pW0OsmIIgzq0vOFex3r50RCB+QNVaW&#10;ScE3eZhOHlpjTLW98Yau25CLCGGfooIihDqV0mcFGfRdWxNH72SdwRCly6V2eItwU8l+kgylwZLj&#10;QoE1LQrKztuLUXDsfWQ/m72bv82PT59L/lqvDvKkVPuxmb2ACNSEe/i//a4VDJ4H8HcmHgE5+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ZGAIoxwAAANwAAAAPAAAAAAAA&#10;AAAAAAAAAKECAABkcnMvZG93bnJldi54bWxQSwUGAAAAAAQABAD5AAAAlQMAAAAA&#10;" strokecolor="#d4d4d4" strokeweight="0"/>
                <v:rect id="Rectangle 549" o:spid="_x0000_s1169" style="position:absolute;left:8361;top:7941;width:6;height:8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dmqMQA&#10;AADcAAAADwAAAGRycy9kb3ducmV2LnhtbESP3WoCMRSE7wu+QzhCb4pmW7qLrkaRotDe1Z8HOGyO&#10;m9XNyZJEXfv0TaHg5TAz3zDzZW9bcSUfGscKXscZCOLK6YZrBYf9ZjQBESKyxtYxKbhTgOVi8DTH&#10;Ursbb+m6i7VIEA4lKjAxdqWUoTJkMYxdR5y8o/MWY5K+ltrjLcFtK9+yrJAWG04LBjv6MFSddxer&#10;QJ6+dSO7deFPx5eznpqvHH9ypZ6H/WoGIlIfH+H/9qdWkL8X8HcmHQ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0nZqjEAAAA3AAAAA8AAAAAAAAAAAAAAAAAmAIAAGRycy9k&#10;b3ducmV2LnhtbFBLBQYAAAAABAAEAPUAAACJAwAAAAA=&#10;" fillcolor="#d4d4d4" stroked="f"/>
                <v:line id="Line 550" o:spid="_x0000_s1170" style="position:absolute;visibility:visible;mso-wrap-style:square" from="9020,7941" to="9021,87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Y5xMgAAADcAAAADwAAAGRycy9kb3ducmV2LnhtbESP3UrDQBSE7wt9h+UUeiN2U/GP2G2x&#10;tkoLgqRWenvMnibB7NmwuyapT+8KQi+HmfmGmS16U4uWnK8sK5hOEhDEudUVFwr278+X9yB8QNZY&#10;WyYFJ/KwmA8HM0y17TijdhcKESHsU1RQhtCkUvq8JIN+Yhvi6B2tMxiidIXUDrsIN7W8SpJbabDi&#10;uFBiQ08l5V+7b6PgMN3mP9neLV+Wh4vXFX++rT/kUanxqH98ABGoD+fwf3ujFdxc38HfmXgE5PwX&#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oY5xMgAAADcAAAADwAAAAAA&#10;AAAAAAAAAAChAgAAZHJzL2Rvd25yZXYueG1sUEsFBgAAAAAEAAQA+QAAAJYDAAAAAA==&#10;" strokecolor="#d4d4d4" strokeweight="0"/>
                <v:rect id="Rectangle 551" o:spid="_x0000_s1171" style="position:absolute;left:9020;top:7941;width:6;height:8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XQcEA&#10;AADcAAAADwAAAGRycy9kb3ducmV2LnhtbERPy2oCMRTdF/yHcAU3RTOVjuhoFCkW2l19fMBlcp3M&#10;IzdDEnXar28WhS4P573ZDbYTd/KhdqzgZZaBIC6drrlScDm/T5cgQkTW2DkmBd8UYLcdPW2w0O7B&#10;R7qfYiVSCIcCFZgY+0LKUBqyGGauJ07c1XmLMUFfSe3xkcJtJ+dZtpAWa04NBnt6M1S2p5tVIJsv&#10;Xcv+sPDN9bnVK/OZ40+u1GQ87NcgIg3xX/zn/tAK8te0Np1JR0B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P0V0HBAAAA3AAAAA8AAAAAAAAAAAAAAAAAmAIAAGRycy9kb3du&#10;cmV2LnhtbFBLBQYAAAAABAAEAPUAAACGAwAAAAA=&#10;" fillcolor="#d4d4d4" stroked="f"/>
                <v:line id="Line 552" o:spid="_x0000_s1172" style="position:absolute;visibility:visible;mso-wrap-style:square" from="60,-1" to="90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FUILcgAAADcAAAADwAAAGRycy9kb3ducmV2LnhtbESPQUvDQBSE74X+h+UVehG7qaho7LZY&#10;W6UFQVIrvT6zr0kw+zbsrknqr3cFocdhZr5hZove1KIl5yvLCqaTBARxbnXFhYL9+/PlHQgfkDXW&#10;lknBiTws5sPBDFNtO86o3YVCRAj7FBWUITSplD4vyaCf2IY4ekfrDIYoXSG1wy7CTS2vkuRWGqw4&#10;LpTY0FNJ+dfu2yg4TLf5T7Z3y5fl4eJ1xZ9v6w95VGo86h8fQATqwzn8395oBTfX9/B3Jh4BOf8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2FUILcgAAADcAAAADwAAAAAA&#10;AAAAAAAAAAChAgAAZHJzL2Rvd25yZXYueG1sUEsFBgAAAAAEAAQA+QAAAJYDAAAAAA==&#10;" strokecolor="#d4d4d4" strokeweight="0"/>
                <v:rect id="Rectangle 553" o:spid="_x0000_s1173" style="position:absolute;width:9033;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vNmsEA&#10;AADcAAAADwAAAGRycy9kb3ducmV2LnhtbERP3WrCMBS+H/gO4Qi7GZpuUNFqFBkbuLut+gCH5rSJ&#10;NiclybTz6ZeLwS4/vv/NbnS9uFKI1rOC53kBgrjx2nKn4HR8ny1BxISssfdMCn4owm47edhgpf2N&#10;v+hap07kEI4VKjApDZWUsTHkMM79QJy51geHKcPQSR3wlsNdL1+KYiEdWs4NBgd6NdRc6m+nQJ4/&#10;tZXD2yKc26eLXpmPEu+lUo/Tcb8GkWhM/+I/90ErKMs8P5/JR0B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hbzZrBAAAA3AAAAA8AAAAAAAAAAAAAAAAAmAIAAGRycy9kb3du&#10;cmV2LnhtbFBLBQYAAAAABAAEAPUAAACGAwAAAAA=&#10;" fillcolor="#d4d4d4" stroked="f"/>
                <v:line id="Line 554" o:spid="_x0000_s1174" style="position:absolute;visibility:visible;mso-wrap-style:square" from="9026,206" to="9027,2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S9sgAAADcAAAADwAAAGRycy9kb3ducmV2LnhtbESPW2sCMRSE3wv+h3CEvpSa3YJFVqN4&#10;aYsFQbwUX083x93FzcmSpLr6602h0MdhZr5hRpPW1OJMzleWFaS9BARxbnXFhYL97v15AMIHZI21&#10;ZVJwJQ+TcedhhJm2F97QeRsKESHsM1RQhtBkUvq8JIO+Zxvi6B2tMxiidIXUDi8Rbmr5kiSv0mDF&#10;caHEhuYl5aftj1FwSD/z22bvZh+zw9Nqwd/rty95VOqx206HIAK14T/8115qBf1+Cr9n4hGQ4z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qS9sgAAADcAAAADwAAAAAA&#10;AAAAAAAAAAChAgAAZHJzL2Rvd25yZXYueG1sUEsFBgAAAAAEAAQA+QAAAJYDAAAAAA==&#10;" strokecolor="#d4d4d4" strokeweight="0"/>
                <v:rect id="Rectangle 555" o:spid="_x0000_s1175" style="position:absolute;left:9026;top:206;width:7;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X2dsQA&#10;AADcAAAADwAAAGRycy9kb3ducmV2LnhtbESPUWvCMBSF3wf7D+EKexmaKlRmbZQhG2xvs+4HXJpr&#10;09rclCTTzl9vBgMfD+ec73DK7Wh7cSYfWscK5rMMBHHtdMuNgu/D+/QFRIjIGnvHpOCXAmw3jw8l&#10;FtpdeE/nKjYiQTgUqMDEOBRShtqQxTBzA3Hyjs5bjEn6RmqPlwS3vVxk2VJabDktGBxoZ6g+VT9W&#10;gey+dCuHt6Xvjs8nvTKfOV5zpZ4m4+saRKQx3sP/7Q+tIM8X8HcmHQG5u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fF9nbEAAAA3AAAAA8AAAAAAAAAAAAAAAAAmAIAAGRycy9k&#10;b3ducmV2LnhtbFBLBQYAAAAABAAEAPUAAACJAwAAAAA=&#10;" fillcolor="#d4d4d4" stroked="f"/>
                <v:line id="Line 556" o:spid="_x0000_s1176" style="position:absolute;visibility:visible;mso-wrap-style:square" from="9026,646" to="9027,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SpGscAAADcAAAADwAAAGRycy9kb3ducmV2LnhtbESPW2sCMRSE34X+h3AKvhTNalFkaxRv&#10;LS0UxBu+nm6Ou4ubkyWJuu2vbwoFH4eZ+YYZTxtTiSs5X1pW0OsmIIgzq0vOFex3r50RCB+QNVaW&#10;ScE3eZhOHlpjTLW98Yau25CLCGGfooIihDqV0mcFGfRdWxNH72SdwRCly6V2eItwU8l+kgylwZLj&#10;QoE1LQrKztuLUXDsfWQ/m72bv82PT59L/lqvDvKkVPuxmb2ACNSEe/i//a4VDAbP8HcmHgE5+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8ZKkaxwAAANwAAAAPAAAAAAAA&#10;AAAAAAAAAKECAABkcnMvZG93bnJldi54bWxQSwUGAAAAAAQABAD5AAAAlQMAAAAA&#10;" strokecolor="#d4d4d4" strokeweight="0"/>
                <v:rect id="Rectangle 557" o:spid="_x0000_s1177" style="position:absolute;left:9026;top:646;width:7;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DLmcQA&#10;AADcAAAADwAAAGRycy9kb3ducmV2LnhtbESPUWvCMBSF3wX/Q7jCXmSmjlW22igiDra3qfsBl+a2&#10;qTY3JYna7dcvg4GPh3POdzjlerCduJIPrWMF81kGgrhyuuVGwdfx7fEFRIjIGjvHpOCbAqxX41GJ&#10;hXY33tP1EBuRIBwKVGBi7AspQ2XIYpi5njh5tfMWY5K+kdrjLcFtJ5+ybCEttpwWDPa0NVSdDxer&#10;QJ4+dSv73cKf6ulZv5qPHH9ypR4mw2YJItIQ7+H/9rtWkOfP8HcmHQ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dgy5nEAAAA3AAAAA8AAAAAAAAAAAAAAAAAmAIAAGRycy9k&#10;b3ducmV2LnhtbFBLBQYAAAAABAAEAPUAAACJAwAAAAA=&#10;" fillcolor="#d4d4d4" stroked="f"/>
                <v:line id="Line 558" o:spid="_x0000_s1178" style="position:absolute;visibility:visible;mso-wrap-style:square" from="9026,1105" to="9027,11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MGU9ccAAADcAAAADwAAAGRycy9kb3ducmV2LnhtbESPW2sCMRSE3wv+h3CEvhTNWliR1Sja&#10;Gy0I4g1fj5vj7uLmZElS3fbXNwXBx2FmvmEms9bU4kLOV5YVDPoJCOLc6ooLBbvte28EwgdkjbVl&#10;UvBDHmbTzsMEM22vvKbLJhQiQthnqKAMocmk9HlJBn3fNsTRO1lnMETpCqkdXiPc1PI5SYbSYMVx&#10;ocSGXkrKz5tvo+Aw+Mp/1zu3+FgcnpavfFy97eVJqcduOx+DCNSGe/jW/tQK0jSF/zPxCMjp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cwZT1xwAAANwAAAAPAAAAAAAA&#10;AAAAAAAAAKECAABkcnMvZG93bnJldi54bWxQSwUGAAAAAAQABAD5AAAAlQMAAAAA&#10;" strokecolor="#d4d4d4" strokeweight="0"/>
                <v:rect id="Rectangle 559" o:spid="_x0000_s1179" style="position:absolute;left:9026;top:1105;width:7;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7wdcMA&#10;AADcAAAADwAAAGRycy9kb3ducmV2LnhtbESP0WoCMRRE34X+Q7iFvkjNtrCLbo0ioqBvVv2Ay+a6&#10;Wd3cLEmqa7++EYQ+DjNzhpnOe9uKK/nQOFbwMcpAEFdON1wrOB7W72MQISJrbB2TgjsFmM9eBlMs&#10;tbvxN133sRYJwqFEBSbGrpQyVIYshpHriJN3ct5iTNLXUnu8Jbht5WeWFdJiw2nBYEdLQ9Vl/2MV&#10;yPNON7JbFf58Gl70xGxz/M2VenvtF18gIvXxP/xsb7SCPC/gcSYdATn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P7wdcMAAADcAAAADwAAAAAAAAAAAAAAAACYAgAAZHJzL2Rv&#10;d25yZXYueG1sUEsFBgAAAAAEAAQA9QAAAIgDAAAAAA==&#10;" fillcolor="#d4d4d4" stroked="f"/>
                <v:line id="Line 560" o:spid="_x0000_s1180" style="position:absolute;visibility:visible;mso-wrap-style:square" from="7309,1305" to="9026,13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1+vGccAAADcAAAADwAAAGRycy9kb3ducmV2LnhtbESPW2sCMRSE3wv9D+EUfBHNKlhlaxRv&#10;LS0UxBu+nm6Ou4ubkyWJuu2vbwpCH4eZ+YYZTxtTiSs5X1pW0OsmIIgzq0vOFex3r50RCB+QNVaW&#10;ScE3eZhOHh/GmGp74w1dtyEXEcI+RQVFCHUqpc8KMui7tiaO3sk6gyFKl0vt8BbhppL9JHmWBkuO&#10;CwXWtCgoO28vRsGx95H9bPZu/jY/tj+X/LVeHeRJqdZTM3sBEagJ/+F7+10rGAyG8HcmHgE5+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DX68ZxwAAANwAAAAPAAAAAAAA&#10;AAAAAAAAAKECAABkcnMvZG93bnJldi54bWxQSwUGAAAAAAQABAD5AAAAlQMAAAAA&#10;" strokecolor="#d4d4d4" strokeweight="0"/>
                <v:rect id="Rectangle 561" o:spid="_x0000_s1181" style="position:absolute;left:7309;top:1305;width:1724;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3BnMEA&#10;AADcAAAADwAAAGRycy9kb3ducmV2LnhtbERP3WrCMBS+H/gO4Qi7GZpuUNFqFBkbuLut+gCH5rSJ&#10;NiclybTz6ZeLwS4/vv/NbnS9uFKI1rOC53kBgrjx2nKn4HR8ny1BxISssfdMCn4owm47edhgpf2N&#10;v+hap07kEI4VKjApDZWUsTHkMM79QJy51geHKcPQSR3wlsNdL1+KYiEdWs4NBgd6NdRc6m+nQJ4/&#10;tZXD2yKc26eLXpmPEu+lUo/Tcb8GkWhM/+I/90ErKMu8Np/JR0B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YtwZzBAAAA3AAAAA8AAAAAAAAAAAAAAAAAmAIAAGRycy9kb3du&#10;cmV2LnhtbFBLBQYAAAAABAAEAPUAAACGAwAAAAA=&#10;" fillcolor="#d4d4d4" stroked="f"/>
                <v:line id="Line 562" o:spid="_x0000_s1182" style="position:absolute;visibility:visible;mso-wrap-style:square" from="7309,1498" to="9026,14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ye8McAAADcAAAADwAAAGRycy9kb3ducmV2LnhtbESPW2sCMRSE3wv9D+EUfBHNKlh0axRv&#10;LS0UxBu+nm6Ou4ubkyWJuu2vbwpCH4eZ+YYZTxtTiSs5X1pW0OsmIIgzq0vOFex3r50hCB+QNVaW&#10;ScE3eZhOHh/GmGp74w1dtyEXEcI+RQVFCHUqpc8KMui7tiaO3sk6gyFKl0vt8BbhppL9JHmWBkuO&#10;CwXWtCgoO28vRsGx95H9bPZu/jY/tj+X/LVeHeRJqdZTM3sBEagJ/+F7+10rGAxG8HcmHgE5+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djJ7wxwAAANwAAAAPAAAAAAAA&#10;AAAAAAAAAKECAABkcnMvZG93bnJldi54bWxQSwUGAAAAAAQABAD5AAAAlQMAAAAA&#10;" strokecolor="#d4d4d4" strokeweight="0"/>
                <v:rect id="Rectangle 563" o:spid="_x0000_s1183" style="position:absolute;left:7309;top:1498;width:1724;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cHJ8AA&#10;AADcAAAADwAAAGRycy9kb3ducmV2LnhtbERP3WrCMBS+H/gO4Qi7GZpOaNFqFBkT9G7+PMChOTbV&#10;5qQkmXY+vbkYePnx/S9WvW3FjXxoHCv4HGcgiCunG64VnI6b0RREiMgaW8ek4I8CrJaDtwWW2t15&#10;T7dDrEUK4VCiAhNjV0oZKkMWw9h1xIk7O28xJuhrqT3eU7ht5STLCmmx4dRgsKMvQ9X18GsVyMuP&#10;bmT3XfjL+eOqZ2aX4yNX6n3Yr+cgIvXxJf53b7WCvEjz05l0BOTy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jcHJ8AAAADcAAAADwAAAAAAAAAAAAAAAACYAgAAZHJzL2Rvd25y&#10;ZXYueG1sUEsFBgAAAAAEAAQA9QAAAIUDAAAAAA==&#10;" fillcolor="#d4d4d4" stroked="f"/>
                <v:line id="Line 564" o:spid="_x0000_s1184" style="position:absolute;visibility:visible;mso-wrap-style:square" from="7309,1691" to="9026,16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ZYS8cAAADcAAAADwAAAGRycy9kb3ducmV2LnhtbESP3WoCMRSE7wu+QzhCb4pmV6iU1Sja&#10;WmlBKP7h7XFz3F3cnCxJ1G2fvikUvBxm5htmPG1NLa7kfGVZQdpPQBDnVldcKNht33svIHxA1lhb&#10;JgXf5GE66TyMMdP2xmu6bkIhIoR9hgrKEJpMSp+XZND3bUMcvZN1BkOUrpDa4S3CTS0HSTKUBiuO&#10;CyU29FpSft5cjIJD+pn/rHduvpwfnlZvfPxa7OVJqcduOxuBCNSGe/i//aEVPA9T+DsTj4Cc/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tllhLxwAAANwAAAAPAAAAAAAA&#10;AAAAAAAAAKECAABkcnMvZG93bnJldi54bWxQSwUGAAAAAAQABAD5AAAAlQMAAAAA&#10;" strokecolor="#d4d4d4" strokeweight="0"/>
                <v:rect id="Rectangle 565" o:spid="_x0000_s1185" style="position:absolute;left:7309;top:1691;width:1724;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k8y8MA&#10;AADcAAAADwAAAGRycy9kb3ducmV2LnhtbESP0WoCMRRE3wv+Q7iCL0WzCrvoahSRCvWtVT/gsrlu&#10;Vjc3S5Lqtl/fCIU+DjNzhlltetuKO/nQOFYwnWQgiCunG64VnE/78RxEiMgaW8ek4JsCbNaDlxWW&#10;2j34k+7HWIsE4VCiAhNjV0oZKkMWw8R1xMm7OG8xJulrqT0+Ety2cpZlhbTYcFow2NHOUHU7flkF&#10;8vqhG9m9Ff56eb3phTnk+JMrNRr22yWISH38D/+137WCvJjB80w6An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ak8y8MAAADcAAAADwAAAAAAAAAAAAAAAACYAgAAZHJzL2Rv&#10;d25yZXYueG1sUEsFBgAAAAAEAAQA9QAAAIgDAAAAAA==&#10;" fillcolor="#d4d4d4" stroked="f"/>
                <v:line id="Line 566" o:spid="_x0000_s1186" style="position:absolute;visibility:visible;mso-wrap-style:square" from="7309,2037" to="9026,20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ghjp8cAAADcAAAADwAAAGRycy9kb3ducmV2LnhtbESPW2sCMRSE3wv9D+EUfBHNaqnI1ije&#10;WloQxBu+nm6Ou4ubkyWJuu2vbwpCH4eZ+YYZTRpTiSs5X1pW0OsmIIgzq0vOFex3b50hCB+QNVaW&#10;ScE3eZiMHx9GmGp74w1dtyEXEcI+RQVFCHUqpc8KMui7tiaO3sk6gyFKl0vt8BbhppL9JBlIgyXH&#10;hQJrmheUnbcXo+DY+8x+Nns3e58d26sFf62XB3lSqvXUTF9BBGrCf/je/tAKXgbP8HcmHgE5/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yCGOnxwAAANwAAAAPAAAAAAAA&#10;AAAAAAAAAKECAABkcnMvZG93bnJldi54bWxQSwUGAAAAAAQABAD5AAAAlQMAAAAA&#10;" strokecolor="#d4d4d4" strokeweight="0"/>
                <v:rect id="Rectangle 567" o:spid="_x0000_s1187" style="position:absolute;left:7309;top:2037;width:1724;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wBJMQA&#10;AADcAAAADwAAAGRycy9kb3ducmV2LnhtbESP3WoCMRSE7wu+QzhCb4pmW7qLrkaRotDe1Z8HOGyO&#10;m9XNyZJEXfv0TaHg5TAz3zDzZW9bcSUfGscKXscZCOLK6YZrBYf9ZjQBESKyxtYxKbhTgOVi8DTH&#10;Ursbb+m6i7VIEA4lKjAxdqWUoTJkMYxdR5y8o/MWY5K+ltrjLcFtK9+yrJAWG04LBjv6MFSddxer&#10;QJ6+dSO7deFPx5eznpqvHH9ypZ6H/WoGIlIfH+H/9qdWkBfv8HcmHQ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MASTEAAAA3AAAAA8AAAAAAAAAAAAAAAAAmAIAAGRycy9k&#10;b3ducmV2LnhtbFBLBQYAAAAABAAEAPUAAACJAwAAAAA=&#10;" fillcolor="#d4d4d4" stroked="f"/>
                <v:line id="Line 568" o:spid="_x0000_s1188" style="position:absolute;visibility:visible;mso-wrap-style:square" from="7309,2383" to="9026,23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1eSMcAAADcAAAADwAAAGRycy9kb3ducmV2LnhtbESP3WoCMRSE7wu+QzhCb4pmLSiyGqXa&#10;WiwI4h/enm6Ou4ubkyWJuvbpm0LBy2FmvmHG08ZU4krOl5YV9LoJCOLM6pJzBfvdojME4QOyxsoy&#10;KbiTh+mk9TTGVNsbb+i6DbmIEPYpKihCqFMpfVaQQd+1NXH0TtYZDFG6XGqHtwg3lXxNkoE0WHJc&#10;KLCmeUHZeXsxCo69r+xns3ezz9nxZfXO3+uPgzwp9dxu3kYgAjXhEf5vL7WC/qAPf2fiEZCT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SrV5IxwAAANwAAAAPAAAAAAAA&#10;AAAAAAAAAKECAABkcnMvZG93bnJldi54bWxQSwUGAAAAAAQABAD5AAAAlQMAAAAA&#10;" strokecolor="#d4d4d4" strokeweight="0"/>
                <v:rect id="Rectangle 569" o:spid="_x0000_s1189" style="position:absolute;left:7309;top:2383;width:1724;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I6yMMA&#10;AADcAAAADwAAAGRycy9kb3ducmV2LnhtbESP0WoCMRRE34X+Q7iFvkjNtrCLbo0ioqBvVv2Ay+a6&#10;Wd3cLEmqa7++EYQ+DjNzhpnOe9uKK/nQOFbwMcpAEFdON1wrOB7W72MQISJrbB2TgjsFmM9eBlMs&#10;tbvxN133sRYJwqFEBSbGrpQyVIYshpHriJN3ct5iTNLXUnu8Jbht5WeWFdJiw2nBYEdLQ9Vl/2MV&#10;yPNON7JbFf58Gl70xGxz/M2VenvtF18gIvXxP/xsb7SCvCjgcSYdATn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pI6yMMAAADcAAAADwAAAAAAAAAAAAAAAACYAgAAZHJzL2Rv&#10;d25yZXYueG1sUEsFBgAAAAAEAAQA9QAAAIgDAAAAAA==&#10;" fillcolor="#d4d4d4" stroked="f"/>
                <v:line id="Line 570" o:spid="_x0000_s1190" style="position:absolute;visibility:visible;mso-wrap-style:square" from="7309,2763" to="9026,27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NlpMcAAADcAAAADwAAAGRycy9kb3ducmV2LnhtbESPW2sCMRSE34X+h3AKvhTNKlRlaxRv&#10;LS0UxBu+nm6Ou4ubkyWJuu2vbwoFH4eZ+YYZTxtTiSs5X1pW0OsmIIgzq0vOFex3r50RCB+QNVaW&#10;ScE3eZhOHlpjTLW98Yau25CLCGGfooIihDqV0mcFGfRdWxNH72SdwRCly6V2eItwU8l+kgykwZLj&#10;QoE1LQrKztuLUXDsfWQ/m72bv82PT59L/lqvDvKkVPuxmb2ACNSEe/i//a4VPA+G8HcmHgE5+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NM2WkxwAAANwAAAAPAAAAAAAA&#10;AAAAAAAAAKECAABkcnMvZG93bnJldi54bWxQSwUGAAAAAAQABAD5AAAAlQMAAAAA&#10;" strokecolor="#d4d4d4" strokeweight="0"/>
                <v:rect id="Rectangle 571" o:spid="_x0000_s1191" style="position:absolute;left:7309;top:2763;width:1724;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ELIcAA&#10;AADcAAAADwAAAGRycy9kb3ducmV2LnhtbERP3WrCMBS+H/gO4Qi7GZpOaNFqFBkT9G7+PMChOTbV&#10;5qQkmXY+vbkYePnx/S9WvW3FjXxoHCv4HGcgiCunG64VnI6b0RREiMgaW8ek4I8CrJaDtwWW2t15&#10;T7dDrEUK4VCiAhNjV0oZKkMWw9h1xIk7O28xJuhrqT3eU7ht5STLCmmx4dRgsKMvQ9X18GsVyMuP&#10;bmT3XfjL+eOqZ2aX4yNX6n3Yr+cgIvXxJf53b7WCvEhr05l0BOTy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EELIcAAAADcAAAADwAAAAAAAAAAAAAAAACYAgAAZHJzL2Rvd25y&#10;ZXYueG1sUEsFBgAAAAAEAAQA9QAAAIUDAAAAAA==&#10;" fillcolor="#d4d4d4" stroked="f"/>
                <v:line id="Line 572" o:spid="_x0000_s1192" style="position:absolute;visibility:visible;mso-wrap-style:square" from="7309,3109" to="9026,31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UTccAAADcAAAADwAAAGRycy9kb3ducmV2LnhtbESPW2sCMRSE34X+h3AKvhTNKlR0axRv&#10;LS0UxBu+nm6Ou4ubkyWJuu2vbwoFH4eZ+YYZTxtTiSs5X1pW0OsmIIgzq0vOFex3r50hCB+QNVaW&#10;ScE3eZhOHlpjTLW98Yau25CLCGGfooIihDqV0mcFGfRdWxNH72SdwRCly6V2eItwU8l+kgykwZLj&#10;QoE1LQrKztuLUXDsfWQ/m72bv82PT59L/lqvDvKkVPuxmb2ACNSEe/i//a4VPA9G8HcmHgE5+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T4FRNxwAAANwAAAAPAAAAAAAA&#10;AAAAAAAAAKECAABkcnMvZG93bnJldi54bWxQSwUGAAAAAAQABAD5AAAAlQMAAAAA&#10;" strokecolor="#d4d4d4" strokeweight="0"/>
                <v:rect id="Rectangle 573" o:spid="_x0000_s1193" style="position:absolute;left:7309;top:3109;width:1724;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R+sEA&#10;AADcAAAADwAAAGRycy9kb3ducmV2LnhtbERP3WrCMBS+F/YO4Qx2I5puUHVdowzZYLvTbg9waI5N&#10;a3NSkqjVp18uBl5+fP/lZrS9OJMPrWMFz/MMBHHtdMuNgt+fz9kKRIjIGnvHpOBKATbrh0mJhXYX&#10;3tO5io1IIRwKVGBiHAopQ23IYpi7gThxB+ctxgR9I7XHSwq3vXzJsoW02HJqMDjQ1lB9rE5Wgex2&#10;upXDx8J3h+lRv5rvHG+5Uk+P4/sbiEhjvIv/3V9aQb5M89OZdATk+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PukfrBAAAA3AAAAA8AAAAAAAAAAAAAAAAAmAIAAGRycy9kb3du&#10;cmV2LnhtbFBLBQYAAAAABAAEAPUAAACGAwAAAAA=&#10;" fillcolor="#d4d4d4" stroked="f"/>
                <v:line id="Line 574" o:spid="_x0000_s1194" style="position:absolute;visibility:visible;mso-wrap-style:square" from="9026,3455" to="9027,34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E/OlsgAAADcAAAADwAAAGRycy9kb3ducmV2LnhtbESP3WoCMRSE7wt9h3AEb4pmt1AtW6PU&#10;VqWCUPwp3h43x92lm5Mlibrt0xuh0MthZr5hRpPW1OJMzleWFaT9BARxbnXFhYLddt57BuEDssba&#10;Min4IQ+T8f3dCDNtL7ym8yYUIkLYZ6igDKHJpPR5SQZ93zbE0TtaZzBE6QqpHV4i3NTyMUkG0mDF&#10;caHEht5Kyr83J6Ngny7z3/XOTRfT/cPqnQ+fsy95VKrbaV9fQARqw3/4r/2hFTwNU7idiUdAj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6E/OlsgAAADcAAAADwAAAAAA&#10;AAAAAAAAAAChAgAAZHJzL2Rvd25yZXYueG1sUEsFBgAAAAAEAAQA+QAAAJYDAAAAAA==&#10;" strokecolor="#d4d4d4" strokeweight="0"/>
                <v:rect id="Rectangle 575" o:spid="_x0000_s1195" style="position:absolute;left:9026;top:3455;width:7;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CqFsQA&#10;AADcAAAADwAAAGRycy9kb3ducmV2LnhtbESP3WoCMRSE7wt9h3AK3pSaVVitq1FEFOxd/XmAw+a4&#10;Wd2cLEnU1advCoVeDjPzDTNbdLYRN/Khdqxg0M9AEJdO11wpOB42H58gQkTW2DgmBQ8KsJi/vsyw&#10;0O7OO7rtYyUShEOBCkyMbSFlKA1ZDH3XEifv5LzFmKSvpPZ4T3DbyGGWjaTFmtOCwZZWhsrL/moV&#10;yPO3rmW7Hvnz6f2iJ+Yrx2euVO+tW05BROrif/ivvdUK8vEQfs+kIyD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wqhbEAAAA3AAAAA8AAAAAAAAAAAAAAAAAmAIAAGRycy9k&#10;b3ducmV2LnhtbFBLBQYAAAAABAAEAPUAAACJAwAAAAA=&#10;" fillcolor="#d4d4d4" stroked="f"/>
                <v:line id="Line 576" o:spid="_x0000_s1196" style="position:absolute;visibility:visible;mso-wrap-style:square" from="9026,3801" to="9027,38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9H1eskAAADcAAAADwAAAGRycy9kb3ducmV2LnhtbESP3UrDQBSE7wt9h+UUeiN2U8UfYrfF&#10;2iotCJJa6e0xe5oEs2fD7pqkPr0rCL0cZuYbZrboTS1acr6yrGA6SUAQ51ZXXCjYvz9f3oPwAVlj&#10;bZkUnMjDYj4czDDVtuOM2l0oRISwT1FBGUKTSunzkgz6iW2Io3e0zmCI0hVSO+wi3NTyKklupcGK&#10;40KJDT2VlH/tvo2Cw3Sb/2R7t3xZHi5eV/z5tv6QR6XGo/7xAUSgPpzD/+2NVnBzdw1/Z+IRkPN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HfR9XrJAAAA3AAAAA8AAAAA&#10;AAAAAAAAAAAAoQIAAGRycy9kb3ducmV2LnhtbFBLBQYAAAAABAAEAPkAAACXAwAAAAA=&#10;" strokecolor="#d4d4d4" strokeweight="0"/>
                <v:rect id="Rectangle 577" o:spid="_x0000_s1197" style="position:absolute;left:9026;top:3801;width:7;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WX+cQA&#10;AADcAAAADwAAAGRycy9kb3ducmV2LnhtbESP0WoCMRRE34X+Q7gFX6RmK91tuzVKEYX6prYfcNlc&#10;N6ubmyVJde3XN4Lg4zAzZ5jpvLetOJEPjWMFz+MMBHHldMO1gp/v1dMbiBCRNbaOScGFAsxnD4Mp&#10;ltqdeUunXaxFgnAoUYGJsSulDJUhi2HsOuLk7Z23GJP0tdQezwluWznJskJabDgtGOxoYag67n6t&#10;AnnY6EZ2y8If9qOjfjfrHP9ypYaP/ecHiEh9vIdv7S+tIH99geuZdATk7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Vl/nEAAAA3AAAAA8AAAAAAAAAAAAAAAAAmAIAAGRycy9k&#10;b3ducmV2LnhtbFBLBQYAAAAABAAEAPUAAACJAwAAAAA=&#10;" fillcolor="#d4d4d4" stroked="f"/>
                <v:line id="Line 578" o:spid="_x0000_s1198" style="position:absolute;visibility:visible;mso-wrap-style:square" from="7309,4147" to="9026,41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3TIlccAAADcAAAADwAAAGRycy9kb3ducmV2LnhtbESPW2sCMRSE3wv9D+EUfBHNKlhlaxRv&#10;LS0UxBu+nm6Ou4ubkyWJuu2vbwpCH4eZ+YYZTxtTiSs5X1pW0OsmIIgzq0vOFex3r50RCB+QNVaW&#10;ScE3eZhOHh/GmGp74w1dtyEXEcI+RQVFCHUqpc8KMui7tiaO3sk6gyFKl0vt8BbhppL9JHmWBkuO&#10;CwXWtCgoO28vRsGx95H9bPZu/jY/tj+X/LVeHeRJqdZTM3sBEagJ/+F7+10rGAwH8HcmHgE5+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XdMiVxwAAANwAAAAPAAAAAAAA&#10;AAAAAAAAAKECAABkcnMvZG93bnJldi54bWxQSwUGAAAAAAQABAD5AAAAlQMAAAAA&#10;" strokecolor="#d4d4d4" strokeweight="0"/>
                <v:rect id="Rectangle 579" o:spid="_x0000_s1199" style="position:absolute;left:7309;top:4147;width:1724;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usFcQA&#10;AADcAAAADwAAAGRycy9kb3ducmV2LnhtbESP3WoCMRSE7wu+QzhCb4pmW9hVV6NIUWjv6s8DHDbH&#10;zermZEmirn36plDo5TAz3zCLVW9bcSMfGscKXscZCOLK6YZrBcfDdjQFESKyxtYxKXhQgNVy8LTA&#10;Urs77+i2j7VIEA4lKjAxdqWUoTJkMYxdR5y8k/MWY5K+ltrjPcFtK9+yrJAWG04LBjt6N1Rd9ler&#10;QJ6/dCO7TeHPp5eLnpnPHL9zpZ6H/XoOIlIf/8N/7Q+tIJ8U8HsmHQG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NLrBXEAAAA3AAAAA8AAAAAAAAAAAAAAAAAmAIAAGRycy9k&#10;b3ducmV2LnhtbFBLBQYAAAAABAAEAPUAAACJAwAAAAA=&#10;" fillcolor="#d4d4d4" stroked="f"/>
                <v:line id="Line 580" o:spid="_x0000_s1200" style="position:absolute;visibility:visible;mso-wrap-style:square" from="7309,4493" to="9026,44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rzeccAAADcAAAADwAAAGRycy9kb3ducmV2LnhtbESPW2sCMRSE3wv9D+EUfBHNKrTK1ije&#10;WloQxBu+nm6Ou4ubkyWJuu2vbwpCH4eZ+YYZTRpTiSs5X1pW0OsmIIgzq0vOFex3b50hCB+QNVaW&#10;ScE3eZiMHx9GmGp74w1dtyEXEcI+RQVFCHUqpc8KMui7tiaO3sk6gyFKl0vt8BbhppL9JHmRBkuO&#10;CwXWNC8oO28vRsGx95n9bPZu9j47tlcL/lovD/KkVOupmb6CCNSE//C9/aEVPA8G8HcmHgE5/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I6vN5xwAAANwAAAAPAAAAAAAA&#10;AAAAAAAAAKECAABkcnMvZG93bnJldi54bWxQSwUGAAAAAAQABAD5AAAAlQMAAAAA&#10;" strokecolor="#d4d4d4" strokeweight="0"/>
                <v:rect id="Rectangle 581" o:spid="_x0000_s1201" style="position:absolute;left:7309;top:4493;width:1724;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id/MEA&#10;AADcAAAADwAAAGRycy9kb3ducmV2LnhtbERP3WrCMBS+F/YO4Qx2I5puUHVdowzZYLvTbg9waI5N&#10;a3NSkqjVp18uBl5+fP/lZrS9OJMPrWMFz/MMBHHtdMuNgt+fz9kKRIjIGnvHpOBKATbrh0mJhXYX&#10;3tO5io1IIRwKVGBiHAopQ23IYpi7gThxB+ctxgR9I7XHSwq3vXzJsoW02HJqMDjQ1lB9rE5Wgex2&#10;upXDx8J3h+lRv5rvHG+5Uk+P4/sbiEhjvIv/3V9aQb5Ma9OZdATk+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2YnfzBAAAA3AAAAA8AAAAAAAAAAAAAAAAAmAIAAGRycy9kb3du&#10;cmV2LnhtbFBLBQYAAAAABAAEAPUAAACGAwAAAAA=&#10;" fillcolor="#d4d4d4" stroked="f"/>
                <v:line id="Line 582" o:spid="_x0000_s1202" style="position:absolute;visibility:visible;mso-wrap-style:square" from="7309,4686" to="9026,46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nCkMgAAADcAAAADwAAAGRycy9kb3ducmV2LnhtbESP3UrDQBSE7wt9h+UUeiN2U8G/2G2x&#10;tkoLgqRWenvMnibB7NmwuyapT+8KQi+HmfmGmS16U4uWnK8sK5hOEhDEudUVFwr278+XdyB8QNZY&#10;WyYFJ/KwmA8HM0y17TijdhcKESHsU1RQhtCkUvq8JIN+Yhvi6B2tMxiidIXUDrsIN7W8SpIbabDi&#10;uFBiQ08l5V+7b6PgMN3mP9neLV+Wh4vXFX++rT/kUanxqH98ABGoD+fwf3ujFVzf3sPfmXgE5PwX&#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jnCkMgAAADcAAAADwAAAAAA&#10;AAAAAAAAAAChAgAAZHJzL2Rvd25yZXYueG1sUEsFBgAAAAAEAAQA+QAAAJYDAAAAAA==&#10;" strokecolor="#d4d4d4" strokeweight="0"/>
                <v:rect id="Rectangle 583" o:spid="_x0000_s1203" style="position:absolute;left:7309;top:4686;width:1724;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vh3cEA&#10;AADcAAAADwAAAGRycy9kb3ducmV2LnhtbERP3WrCMBS+H/gO4Qi7GZpOaKnVKDImuLut2wMcmmNT&#10;bU5KktnOp18uBrv8+P63+8n24kY+dI4VPC8zEMSN0x23Cr4+j4sSRIjIGnvHpOCHAux3s4ctVtqN&#10;/EG3OrYihXCoUIGJcaikDI0hi2HpBuLEnZ23GBP0rdQexxRue7nKskJa7Dg1GBzoxVBzrb+tAnl5&#10;150cXgt/OT9d9dq85XjPlXqcT4cNiEhT/Bf/uU9aQV6m+elMOgJy9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Y74d3BAAAA3AAAAA8AAAAAAAAAAAAAAAAAmAIAAGRycy9kb3du&#10;cmV2LnhtbFBLBQYAAAAABAAEAPUAAACGAwAAAAA=&#10;" fillcolor="#d4d4d4" stroked="f"/>
                <v:line id="Line 584" o:spid="_x0000_s1204" style="position:absolute;visibility:visible;mso-wrap-style:square" from="7309,5059" to="9026,5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Zq+sccAAADcAAAADwAAAGRycy9kb3ducmV2LnhtbESP3WoCMRSE7wu+QzhCb4pmV2iR1Sja&#10;WmlBKP7h7XFz3F3cnCxJ1G2fvikUvBxm5htmPG1NLa7kfGVZQdpPQBDnVldcKNht33tDED4ga6wt&#10;k4Jv8jCddB7GmGl74zVdN6EQEcI+QwVlCE0mpc9LMuj7tiGO3sk6gyFKV0jt8BbhppaDJHmRBiuO&#10;CyU29FpSft5cjIJD+pn/rHduvpwfnlZvfPxa7OVJqcduOxuBCNSGe/i//aEVPA9T+DsTj4Cc/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dmr6xxwAAANwAAAAPAAAAAAAA&#10;AAAAAAAAAKECAABkcnMvZG93bnJldi54bWxQSwUGAAAAAAQABAD5AAAAlQMAAAAA&#10;" strokecolor="#d4d4d4" strokeweight="0"/>
                <v:rect id="Rectangle 585" o:spid="_x0000_s1205" style="position:absolute;left:7309;top:5059;width:1724;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XaMcMA&#10;AADcAAAADwAAAGRycy9kb3ducmV2LnhtbESP0WoCMRRE3wX/IVzBF9FshRVdjSKlQn2z6gdcNtfN&#10;6uZmSVLd9usbQejjMDNnmNWms424kw+1YwVvkwwEcel0zZWC82k3noMIEVlj45gU/FCAzbrfW2Gh&#10;3YO/6H6MlUgQDgUqMDG2hZShNGQxTFxLnLyL8xZjkr6S2uMjwW0jp1k2kxZrTgsGW3o3VN6O31aB&#10;vB50LduPmb9eRje9MPscf3OlhoNuuwQRqYv/4Vf7UyvI51N4nklH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aXaMcMAAADcAAAADwAAAAAAAAAAAAAAAACYAgAAZHJzL2Rv&#10;d25yZXYueG1sUEsFBgAAAAAEAAQA9QAAAIgDAAAAAA==&#10;" fillcolor="#d4d4d4" stroked="f"/>
                <v:line id="Line 586" o:spid="_x0000_s1206" style="position:absolute;visibility:visible;mso-wrap-style:square" from="7309,5252" to="9026,52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SFXccAAADcAAAADwAAAGRycy9kb3ducmV2LnhtbESPW2sCMRSE34X+h3AKvohmtVRkaxRv&#10;LS0UxBu+nm6Ou4ubkyWJuu2vbwoFH4eZ+YYZTxtTiSs5X1pW0O8lIIgzq0vOFex3r90RCB+QNVaW&#10;ScE3eZhOHlpjTLW98Yau25CLCGGfooIihDqV0mcFGfQ9WxNH72SdwRCly6V2eItwU8lBkgylwZLj&#10;QoE1LQrKztuLUXDsf2Q/m72bv82Pnc8lf61XB3lSqv3YzF5ABGrCPfzfftcKnkdP8HcmHgE5+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CBIVdxwAAANwAAAAPAAAAAAAA&#10;AAAAAAAAAKECAABkcnMvZG93bnJldi54bWxQSwUGAAAAAAQABAD5AAAAlQMAAAAA&#10;" strokecolor="#d4d4d4" strokeweight="0"/>
                <v:rect id="Rectangle 587" o:spid="_x0000_s1207" style="position:absolute;left:7309;top:5252;width:1724;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Dn3sUA&#10;AADcAAAADwAAAGRycy9kb3ducmV2LnhtbESPzWrDMBCE74W8g9hCL6WRW+qQulZCKAmkt+bnARZr&#10;Y9mxVkZSEidPXxUKOQ4z8w1TzgfbiTP50DhW8DrOQBBXTjdcK9jvVi9TECEia+wck4IrBZjPRg8l&#10;FtpdeEPnbaxFgnAoUIGJsS+kDJUhi2HseuLkHZy3GJP0tdQeLwluO/mWZRNpseG0YLCnL0PVcXuy&#10;CmT7oxvZLye+PTwf9Yf5zvGWK/X0OCw+QUQa4j38315rBfn0Hf7OpCMgZ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AOfexQAAANwAAAAPAAAAAAAAAAAAAAAAAJgCAABkcnMv&#10;ZG93bnJldi54bWxQSwUGAAAAAAQABAD1AAAAigMAAAAA&#10;" fillcolor="#d4d4d4" stroked="f"/>
                <v:line id="Line 588" o:spid="_x0000_s1208" style="position:absolute;visibility:visible;mso-wrap-style:square" from="7309,5625" to="9026,56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G4sscAAADcAAAADwAAAGRycy9kb3ducmV2LnhtbESP3WoCMRSE7wu+QzhCb4pmLVhkNUq1&#10;tVgQxD+8Pd0cdxc3J0sSde3TNwXBy2FmvmFGk8ZU4kLOl5YV9LoJCOLM6pJzBbvtvDMA4QOyxsoy&#10;KbiRh8m49TTCVNsrr+myCbmIEPYpKihCqFMpfVaQQd+1NXH0jtYZDFG6XGqH1wg3lXxNkjdpsOS4&#10;UGBNs4Ky0+ZsFBx639nveuemX9PDy/KDf1afe3lU6rndvA9BBGrCI3xvL7SC/qAP/2fiEZDj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iobiyxwAAANwAAAAPAAAAAAAA&#10;AAAAAAAAAKECAABkcnMvZG93bnJldi54bWxQSwUGAAAAAAQABAD5AAAAlQMAAAAA&#10;" strokecolor="#d4d4d4" strokeweight="0"/>
                <v:rect id="Rectangle 589" o:spid="_x0000_s1209" style="position:absolute;left:7309;top:5625;width:1724;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7cMsMA&#10;AADcAAAADwAAAGRycy9kb3ducmV2LnhtbESP3WoCMRSE74W+QziF3ohmW9hFV6OUotDe+fcAh81x&#10;s7o5WZJUtz69KQheDjPzDTNf9rYVF/KhcazgfZyBIK6cbrhWcNivRxMQISJrbB2Tgj8KsFy8DOZY&#10;anflLV12sRYJwqFEBSbGrpQyVIYshrHriJN3dN5iTNLXUnu8Jrht5UeWFdJiw2nBYEdfhqrz7tcq&#10;kKeNbmS3KvzpODzrqfnJ8ZYr9fbaf85AROrjM/xof2sF+aSA/zPpCMjF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p7cMsMAAADcAAAADwAAAAAAAAAAAAAAAACYAgAAZHJzL2Rv&#10;d25yZXYueG1sUEsFBgAAAAAEAAQA9QAAAIgDAAAAAA==&#10;" fillcolor="#d4d4d4" stroked="f"/>
                <v:line id="Line 590" o:spid="_x0000_s1210" style="position:absolute;visibility:visible;mso-wrap-style:square" from="7309,5971" to="9026,59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DXscAAADcAAAADwAAAGRycy9kb3ducmV2LnhtbESPW2sCMRSE34X+h3AKvohmFVplaxRv&#10;LS0UxBu+nm6Ou4ubkyWJuu2vbwoFH4eZ+YYZTxtTiSs5X1pW0O8lIIgzq0vOFex3r90RCB+QNVaW&#10;ScE3eZhOHlpjTLW98Yau25CLCGGfooIihDqV0mcFGfQ9WxNH72SdwRCly6V2eItwU8lBkjxLgyXH&#10;hQJrWhSUnbcXo+DY/8h+Nns3f5sfO59L/lqvDvKkVPuxmb2ACNSEe/i//a4VPI2G8HcmHgE5+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9P4NexwAAANwAAAAPAAAAAAAA&#10;AAAAAAAAAKECAABkcnMvZG93bnJldi54bWxQSwUGAAAAAAQABAD5AAAAlQMAAAAA&#10;" strokecolor="#d4d4d4" strokeweight="0"/>
                <v:rect id="Rectangle 591" o:spid="_x0000_s1211" style="position:absolute;left:7309;top:5971;width:1724;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3t28EA&#10;AADcAAAADwAAAGRycy9kb3ducmV2LnhtbERP3WrCMBS+H/gO4Qi7GZpOaKnVKDImuLut2wMcmmNT&#10;bU5KktnOp18uBrv8+P63+8n24kY+dI4VPC8zEMSN0x23Cr4+j4sSRIjIGnvHpOCHAux3s4ctVtqN&#10;/EG3OrYihXCoUIGJcaikDI0hi2HpBuLEnZ23GBP0rdQexxRue7nKskJa7Dg1GBzoxVBzrb+tAnl5&#10;150cXgt/OT9d9dq85XjPlXqcT4cNiEhT/Bf/uU9aQV6mtelMOgJy9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hN7dvBAAAA3AAAAA8AAAAAAAAAAAAAAAAAmAIAAGRycy9kb3du&#10;cmV2LnhtbFBLBQYAAAAABAAEAPUAAACGAwAAAAA=&#10;" fillcolor="#d4d4d4" stroked="f"/>
                <v:line id="Line 592" o:spid="_x0000_s1212" style="position:absolute;visibility:visible;mso-wrap-style:square" from="7309,6164" to="9026,61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yt8cAAADcAAAADwAAAGRycy9kb3ducmV2LnhtbESPW2sCMRSE3wv9D+EUfBHNKrTo1ije&#10;WloQxBu+nm6Ou4ubkyWJuu2vbwpCH4eZ+YYZTRpTiSs5X1pW0OsmIIgzq0vOFex3b50BCB+QNVaW&#10;ScE3eZiMHx9GmGp74w1dtyEXEcI+RQVFCHUqpc8KMui7tiaO3sk6gyFKl0vt8BbhppL9JHmRBkuO&#10;CwXWNC8oO28vRsGx95n9bPZu9j47tlcL/lovD/KkVOupmb6CCNSE//C9/aEVPA+G8HcmHgE5/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j7LK3xwAAANwAAAAPAAAAAAAA&#10;AAAAAAAAAKECAABkcnMvZG93bnJldi54bWxQSwUGAAAAAAQABAD5AAAAlQMAAAAA&#10;" strokecolor="#d4d4d4" strokeweight="0"/>
                <v:rect id="Rectangle 593" o:spid="_x0000_s1213" style="position:absolute;left:7309;top:6164;width:1724;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3AMEA&#10;AADcAAAADwAAAGRycy9kb3ducmV2LnhtbERP3WrCMBS+H/gO4Qi7GZpu0GKrUWRssN256gMcmmNT&#10;bU5KktluT79cCLv8+P43u8n24kY+dI4VPC8zEMSN0x23Ck7H98UKRIjIGnvHpOCHAuy2s4cNVtqN&#10;/EW3OrYihXCoUIGJcaikDI0hi2HpBuLEnZ23GBP0rdQexxRue/mSZYW02HFqMDjQq6HmWn9bBfJy&#10;0J0c3gp/OT9ddWk+c/zNlXqcT/s1iEhT/Bff3R9aQV6m+elMOgJy+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PidwDBAAAA3AAAAA8AAAAAAAAAAAAAAAAAmAIAAGRycy9kb3du&#10;cmV2LnhtbFBLBQYAAAAABAAEAPUAAACGAwAAAAA=&#10;" fillcolor="#d4d4d4" stroked="f"/>
                <v:line id="Line 594" o:spid="_x0000_s1214" style="position:absolute;visibility:visible;mso-wrap-style:square" from="7309,6510" to="9026,65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MobMgAAADcAAAADwAAAGRycy9kb3ducmV2LnhtbESP3WoCMRSE7wt9h3AEb4pmt1CxW6PU&#10;VqWCUPwp3h43x92lm5Mlibrt0xuh0MthZr5hRpPW1OJMzleWFaT9BARxbnXFhYLddt4bgvABWWNt&#10;mRT8kIfJ+P5uhJm2F17TeRMKESHsM1RQhtBkUvq8JIO+bxvi6B2tMxiidIXUDi8Rbmr5mCQDabDi&#10;uFBiQ28l5d+bk1GwT5f573rnpovp/mH1zofP2Zc8KtXttK8vIAK14T/81/7QCp6eU7idiUdAj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EMobMgAAADcAAAADwAAAAAA&#10;AAAAAAAAAAChAgAAZHJzL2Rvd25yZXYueG1sUEsFBgAAAAAEAAQA+QAAAJYDAAAAAA==&#10;" strokecolor="#d4d4d4" strokeweight="0"/>
                <v:rect id="Rectangle 595" o:spid="_x0000_s1215" style="position:absolute;left:7309;top:6510;width:1724;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xM7MMA&#10;AADcAAAADwAAAGRycy9kb3ducmV2LnhtbESP0WoCMRRE3wv9h3ALvhTNKqzo1ihFKtS3uvoBl811&#10;s7q5WZJUt369EQo+DjNzhlmsetuKC/nQOFYwHmUgiCunG64VHPab4QxEiMgaW8ek4I8CrJavLwss&#10;tLvyji5lrEWCcChQgYmxK6QMlSGLYeQ64uQdnbcYk/S11B6vCW5bOcmyqbTYcFow2NHaUHUuf60C&#10;efrRjey+pv50fD/rudnmeMuVGrz1nx8gIvXxGf5vf2sF+XwCjzPpCMjl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HxM7MMAAADcAAAADwAAAAAAAAAAAAAAAACYAgAAZHJzL2Rv&#10;d25yZXYueG1sUEsFBgAAAAAEAAQA9QAAAIgDAAAAAA==&#10;" fillcolor="#d4d4d4" stroked="f"/>
                <v:line id="Line 596" o:spid="_x0000_s1216" style="position:absolute;visibility:visible;mso-wrap-style:square" from="9026,6856" to="9027,6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90TgMgAAADcAAAADwAAAGRycy9kb3ducmV2LnhtbESPQUvDQBSE74X+h+UVehG7qaJo7LZY&#10;W6UFQVIrvT6zr0kw+zbsrknqr3cFocdhZr5hZove1KIl5yvLCqaTBARxbnXFhYL9+/PlHQgfkDXW&#10;lknBiTws5sPBDFNtO86o3YVCRAj7FBWUITSplD4vyaCf2IY4ekfrDIYoXSG1wy7CTS2vkuRWGqw4&#10;LpTY0FNJ+dfu2yg4TLf5T7Z3y5fl4eJ1xZ9v6w95VGo86h8fQATqwzn8395oBTf31/B3Jh4BOf8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90TgMgAAADcAAAADwAAAAAA&#10;AAAAAAAAAAChAgAAZHJzL2Rvd25yZXYueG1sUEsFBgAAAAAEAAQA+QAAAJYDAAAAAA==&#10;" strokecolor="#d4d4d4" strokeweight="0"/>
                <v:rect id="Rectangle 597" o:spid="_x0000_s1217" style="position:absolute;left:9026;top:6856;width:7;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lxA8MA&#10;AADcAAAADwAAAGRycy9kb3ducmV2LnhtbESP0WoCMRRE34X+Q7iCL6JZxRVdjVKkhfpmbT/gsrlu&#10;Vjc3S5Lqtl9vBKGPw8ycYdbbzjbiSj7UjhVMxhkI4tLpmisF31/vowWIEJE1No5JwS8F2G5eemss&#10;tLvxJ12PsRIJwqFABSbGtpAylIYshrFriZN3ct5iTNJXUnu8Jbht5DTL5tJizWnBYEs7Q+Xl+GMV&#10;yPNB17J9m/vzaXjRS7PP8S9XatDvXlcgInXxP/xsf2gF+XIGjzPpCMjN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NlxA8MAAADcAAAADwAAAAAAAAAAAAAAAACYAgAAZHJzL2Rv&#10;d25yZXYueG1sUEsFBgAAAAAEAAQA9QAAAIgDAAAAAA==&#10;" fillcolor="#d4d4d4" stroked="f"/>
                <v:line id="Line 598" o:spid="_x0000_s1218" style="position:absolute;visibility:visible;mso-wrap-style:square" from="9026,7203" to="9027,7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3gub8cAAADcAAAADwAAAGRycy9kb3ducmV2LnhtbESPW2sCMRSE3wv9D+EUfBHNKlh0axRv&#10;LS0UxBu+nm6Ou4ubkyWJuu2vbwpCH4eZ+YYZTxtTiSs5X1pW0OsmIIgzq0vOFex3r50hCB+QNVaW&#10;ScE3eZhOHh/GmGp74w1dtyEXEcI+RQVFCHUqpc8KMui7tiaO3sk6gyFKl0vt8BbhppL9JHmWBkuO&#10;CwXWtCgoO28vRsGx95H9bPZu/jY/tj+X/LVeHeRJqdZTM3sBEagJ/+F7+10rGIwG8HcmHgE5+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neC5vxwAAANwAAAAPAAAAAAAA&#10;AAAAAAAAAKECAABkcnMvZG93bnJldi54bWxQSwUGAAAAAAQABAD5AAAAlQMAAAAA&#10;" strokecolor="#d4d4d4" strokeweight="0"/>
                <v:rect id="Rectangle 599" o:spid="_x0000_s1219" style="position:absolute;left:9026;top:7203;width:7;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0dK78MA&#10;AADcAAAADwAAAGRycy9kb3ducmV2LnhtbESP3WoCMRSE7wXfIRyhN1KzLeyiW6OUotDe+fcAh81x&#10;s7o5WZJUtz69KQheDjPzDTNf9rYVF/KhcazgbZKBIK6cbrhWcNivX6cgQkTW2DomBX8UYLkYDuZY&#10;anflLV12sRYJwqFEBSbGrpQyVIYshonriJN3dN5iTNLXUnu8Jrht5XuWFdJiw2nBYEdfhqrz7tcq&#10;kKeNbmS3KvzpOD7rmfnJ8ZYr9TLqPz9AROrjM/xof2sF+ayA/zPpCMjF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0dK78MAAADcAAAADwAAAAAAAAAAAAAAAACYAgAAZHJzL2Rv&#10;d25yZXYueG1sUEsFBgAAAAAEAAQA9QAAAIgDAAAAAA==&#10;" fillcolor="#d4d4d4" stroked="f"/>
                <v:line id="Line 600" o:spid="_x0000_s1220" style="position:absolute;visibility:visible;mso-wrap-style:square" from="7309,7396" to="9026,73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YVg8gAAADcAAAADwAAAGRycy9kb3ducmV2LnhtbESP3UrDQBSE7wt9h+UUeiN2U8G/2G2x&#10;tkoLgqRWenvMnibB7NmwuyapT+8KQi+HmfmGmS16U4uWnK8sK5hOEhDEudUVFwr278+XdyB8QNZY&#10;WyYFJ/KwmA8HM0y17TijdhcKESHsU1RQhtCkUvq8JIN+Yhvi6B2tMxiidIXUDrsIN7W8SpIbabDi&#10;uFBiQ08l5V+7b6PgMN3mP9neLV+Wh4vXFX++rT/kUanxqH98ABGoD+fwf3ujFVzf38LfmXgE5PwX&#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OYVg8gAAADcAAAADwAAAAAA&#10;AAAAAAAAAAChAgAAZHJzL2Rvd25yZXYueG1sUEsFBgAAAAAEAAQA+QAAAJYDAAAAAA==&#10;" strokecolor="#d4d4d4" strokeweight="0"/>
                <v:rect id="Rectangle 601" o:spid="_x0000_s1221" style="position:absolute;left:7309;top:7396;width:1724;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R7BsEA&#10;AADcAAAADwAAAGRycy9kb3ducmV2LnhtbERP3WrCMBS+H/gO4Qi7GZpu0GKrUWRssN256gMcmmNT&#10;bU5KktluT79cCLv8+P43u8n24kY+dI4VPC8zEMSN0x23Ck7H98UKRIjIGnvHpOCHAuy2s4cNVtqN&#10;/EW3OrYihXCoUIGJcaikDI0hi2HpBuLEnZ23GBP0rdQexxRue/mSZYW02HFqMDjQq6HmWn9bBfJy&#10;0J0c3gp/OT9ddWk+c/zNlXqcT/s1iEhT/Bff3R9aQV6mtelMOgJy+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2UewbBAAAA3AAAAA8AAAAAAAAAAAAAAAAAmAIAAGRycy9kb3du&#10;cmV2LnhtbFBLBQYAAAAABAAEAPUAAACGAwAAAAA=&#10;" fillcolor="#d4d4d4" stroked="f"/>
                <v:line id="Line 602" o:spid="_x0000_s1222" style="position:absolute;visibility:visible;mso-wrap-style:square" from="7309,7589" to="9026,75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UkascAAADcAAAADwAAAGRycy9kb3ducmV2LnhtbESPW2sCMRSE34X+h3AKvohmFVp0axRv&#10;LS0UxBu+nm6Ou4ubkyWJuu2vbwoFH4eZ+YYZTxtTiSs5X1pW0O8lIIgzq0vOFex3r90hCB+QNVaW&#10;ScE3eZhOHlpjTLW98Yau25CLCGGfooIihDqV0mcFGfQ9WxNH72SdwRCly6V2eItwU8lBkjxLgyXH&#10;hQJrWhSUnbcXo+DY/8h+Nns3f5sfO59L/lqvDvKkVPuxmb2ACNSEe/i//a4VPI1G8HcmHgE5+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mNSRqxwAAANwAAAAPAAAAAAAA&#10;AAAAAAAAAKECAABkcnMvZG93bnJldi54bWxQSwUGAAAAAAQABAD5AAAAlQMAAAAA&#10;" strokecolor="#d4d4d4" strokeweight="0"/>
                <v:rect id="Rectangle 603" o:spid="_x0000_s1223" style="position:absolute;left:7309;top:7589;width:1724;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2D+8EA&#10;AADcAAAADwAAAGRycy9kb3ducmV2LnhtbERP3WrCMBS+H/gO4Qi7GZpuYNFqWmRs4O429QEOzbGp&#10;NiclydrOp18uBrv8+P531WQ7MZAPrWMFz8sMBHHtdMuNgvPpfbEGESKyxs4xKfihAFU5e9hhod3I&#10;XzQcYyNSCIcCFZgY+0LKUBuyGJauJ07cxXmLMUHfSO1xTOG2ky9ZlkuLLacGgz29Gqpvx2+rQF4/&#10;dSv7t9xfL083vTEfK7yvlHqcT/stiEhT/Bf/uQ9aQZ6l+elMOgKy/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DNg/vBAAAA3AAAAA8AAAAAAAAAAAAAAAAAmAIAAGRycy9kb3du&#10;cmV2LnhtbFBLBQYAAAAABAAEAPUAAACGAwAAAAA=&#10;" fillcolor="#d4d4d4" stroked="f"/>
                <v:line id="Line 604" o:spid="_x0000_s1224" style="position:absolute;visibility:visible;mso-wrap-style:square" from="9026,7935" to="9027,79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2zcl8cAAADcAAAADwAAAGRycy9kb3ducmV2LnhtbESPQWvCQBSE70L/w/IEL1I38SAldRVt&#10;VSwUitHi9TX7TEKzb8PuqrG/vlsoeBxm5htmOu9MIy7kfG1ZQTpKQBAXVtdcKjjs149PIHxA1thY&#10;JgU38jCfPfSmmGl75R1d8lCKCGGfoYIqhDaT0hcVGfQj2xJH72SdwRClK6V2eI1w08hxkkykwZrj&#10;QoUtvVRUfOdno+CYvhU/u4NbbpbH4fsrf32sPuVJqUG/WzyDCNSFe/i/vdUKJkkKf2fiEZCz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rbNyXxwAAANwAAAAPAAAAAAAA&#10;AAAAAAAAAKECAABkcnMvZG93bnJldi54bWxQSwUGAAAAAAQABAD5AAAAlQMAAAAA&#10;" strokecolor="#d4d4d4" strokeweight="0"/>
                <v:rect id="Rectangle 605" o:spid="_x0000_s1225" style="position:absolute;left:9026;top:7935;width:7;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O4F8QA&#10;AADcAAAADwAAAGRycy9kb3ducmV2LnhtbESP3WoCMRSE7wXfIZyCN1KzFVzsdqNIUWjv6s8DHDbH&#10;za6bkyWJuu3TN4WCl8PMfMOU68F24kY+NI4VvMwyEMSV0w3XCk7H3fMSRIjIGjvHpOCbAqxX41GJ&#10;hXZ33tPtEGuRIBwKVGBi7AspQ2XIYpi5njh5Z+ctxiR9LbXHe4LbTs6zLJcWG04LBnt6N1RdDler&#10;QLZfupH9NvfteXrRr+ZzgT8LpSZPw+YNRKQhPsL/7Q+tIM/m8HcmHQ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9TuBfEAAAA3AAAAA8AAAAAAAAAAAAAAAAAmAIAAGRycy9k&#10;b3ducmV2LnhtbFBLBQYAAAAABAAEAPUAAACJAwAAAAA=&#10;" fillcolor="#d4d4d4" stroked="f"/>
                <v:line id="Line 606" o:spid="_x0000_s1226" style="position:absolute;visibility:visible;mso-wrap-style:square" from="0,8068" to="9026,80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PLne8YAAADcAAAADwAAAGRycy9kb3ducmV2LnhtbESPQWsCMRSE7wX/Q3hCL6VmVRDZGkVb&#10;WywIolW8PjfP3cXNy5KkuvrrjVDocZiZb5jRpDGVOJPzpWUF3U4CgjizuuRcwfbn83UIwgdkjZVl&#10;UnAlD5Nx62mEqbYXXtN5E3IRIexTVFCEUKdS+qwgg75ja+LoHa0zGKJ0udQOLxFuKtlLkoE0WHJc&#10;KLCm94Ky0+bXKNh3v7PbeutmX7P9y/KDD6v5Th6Vem430zcQgZrwH/5rL7SCQdKHx5l4BOT4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Ty53vGAAAA3AAAAA8AAAAAAAAA&#10;AAAAAAAAoQIAAGRycy9kb3ducmV2LnhtbFBLBQYAAAAABAAEAPkAAACUAwAAAAA=&#10;" strokecolor="#d4d4d4" strokeweight="0"/>
                <w10:wrap anchorx="margin"/>
              </v:group>
            </w:pict>
          </mc:Fallback>
        </mc:AlternateContent>
      </w:r>
      <w:r w:rsidR="00C07173" w:rsidRPr="00C07173">
        <w:rPr>
          <w:rFonts w:ascii="Times New Roman" w:hAnsi="Times New Roman" w:cs="Times New Roman"/>
          <w:noProof/>
          <w:color w:val="44546A" w:themeColor="text2"/>
          <w:sz w:val="24"/>
          <w:szCs w:val="24"/>
          <w:u w:val="single"/>
          <w:lang w:eastAsia="en-AU"/>
        </w:rPr>
        <mc:AlternateContent>
          <mc:Choice Requires="wps">
            <w:drawing>
              <wp:anchor distT="0" distB="0" distL="114300" distR="114300" simplePos="0" relativeHeight="251728896" behindDoc="0" locked="0" layoutInCell="1" allowOverlap="1" wp14:anchorId="47583E48" wp14:editId="1F5A2FD8">
                <wp:simplePos x="0" y="0"/>
                <wp:positionH relativeFrom="column">
                  <wp:posOffset>0</wp:posOffset>
                </wp:positionH>
                <wp:positionV relativeFrom="paragraph">
                  <wp:posOffset>5123180</wp:posOffset>
                </wp:positionV>
                <wp:extent cx="5735955" cy="4445"/>
                <wp:effectExtent l="0" t="0" r="0" b="0"/>
                <wp:wrapNone/>
                <wp:docPr id="637" name="Rectangle 6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5955" cy="444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w:pict>
              <v:rect w14:anchorId="0654B54E" id="Rectangle 608" o:spid="_x0000_s1026" style="position:absolute;margin-left:0;margin-top:403.4pt;width:451.65pt;height:.35pt;z-index:251728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hLpfwIAAP0EAAAOAAAAZHJzL2Uyb0RvYy54bWysVFFv0zAQfkfiP1h+b5N0TttES6etpQhp&#10;wMTgB7i201g4drDdpgPx3zk7bemAB4RoJcf2nT9/d/edr28OrUJ7YZ00usLZOMVIaGa41NsKf/q4&#10;Hs0xcp5qTpXRosJPwuGbxcsX131XiolpjOLCIgDRruy7Cjfed2WSONaIlrqx6YQGY21sSz0s7Tbh&#10;lvaA3qpkkqbTpDeWd9Yw4RzsrgYjXkT8uhbMv69rJzxSFQZuPo42jpswJotrWm4t7RrJjjToP7Bo&#10;qdRw6RlqRT1FOyt/g2ols8aZ2o+ZaRNT15KJGANEk6W/RPPY0E7EWCA5rjunyf0/WPZu/2CR5BWe&#10;Xs0w0rSFIn2AtFG9VQJN03lIUd+5EjwfuwcbgnTdvWGfHdJm2YCfuLXW9I2gHIhlwT95diAsHBxF&#10;m/6t4YBPd97EbB1q2wZAyAM6xKI8nYsiDh4x2MxnV3mR5xgxsBFC8ngBLU9nO+v8a2FaFCYVtsA9&#10;YtP9vfOBCy1PLpG7UZKvpVJxYbebpbJoT0EeKxL+R3R36aZ0cNYmHBsQhx2gCHcEWyAby/2tyCYk&#10;vZsUo/V0PhuRNclHxSydj9KsuCumKSnIav09EMxI2UjOhb6XWpykl5G/K+2xCQbRRPGhvsJFPslj&#10;7M/Yu8sg0/j7U5Ct9NCJSrYVnp+daBnK+kpzCJuWnko1zJPn9GOWIQenb8xKFEGo+6CfjeFPoAFr&#10;oEjQifBmwKQx9itGPfRfhd2XHbUCI/VGg46KjJDQsHFB8tkEFvbSsrm0UM0AqsIeo2G69EOT7zor&#10;tw3clMXEaHML2qtlFEbQ5cDqqFjosRjB8T0ITXy5jl4/X63FDwAAAP//AwBQSwMEFAAGAAgAAAAh&#10;ANiZ11TcAAAACAEAAA8AAABkcnMvZG93bnJldi54bWxMj8FOwzAMhu9IvENkJC6IJTC1bKXphBAc&#10;uMHgAbzGa7o1SZVkW+Hp8U5wtH/r9/fVq8kN4kgx9cFruJspEOTbYHrfafj6fL1dgEgZvcEheNLw&#10;TQlWzeVFjZUJJ/9Bx3XuBJf4VKEGm/NYSZlaSw7TLIzkOduG6DDzGDtpIp643A3yXqlSOuw9f7A4&#10;0rOldr8+OA1y9256Ob6Ucbe92ZulfSvwp9D6+mp6egSRacp/x3DGZ3RomGkTDt4kMWhgkaxhoUoW&#10;4Hip5nMQm/PmoQDZ1PK/QPMLAAD//wMAUEsBAi0AFAAGAAgAAAAhALaDOJL+AAAA4QEAABMAAAAA&#10;AAAAAAAAAAAAAAAAAFtDb250ZW50X1R5cGVzXS54bWxQSwECLQAUAAYACAAAACEAOP0h/9YAAACU&#10;AQAACwAAAAAAAAAAAAAAAAAvAQAAX3JlbHMvLnJlbHNQSwECLQAUAAYACAAAACEAzCIS6X8CAAD9&#10;BAAADgAAAAAAAAAAAAAAAAAuAgAAZHJzL2Uyb0RvYy54bWxQSwECLQAUAAYACAAAACEA2JnXVNwA&#10;AAAIAQAADwAAAAAAAAAAAAAAAADZBAAAZHJzL2Rvd25yZXYueG1sUEsFBgAAAAAEAAQA8wAAAOIF&#10;AAAAAA==&#10;" fillcolor="#d4d4d4" stroked="f"/>
            </w:pict>
          </mc:Fallback>
        </mc:AlternateContent>
      </w:r>
      <w:r w:rsidR="00C07173" w:rsidRPr="00C07173">
        <w:rPr>
          <w:rFonts w:ascii="Times New Roman" w:hAnsi="Times New Roman" w:cs="Times New Roman"/>
          <w:noProof/>
          <w:color w:val="44546A" w:themeColor="text2"/>
          <w:sz w:val="24"/>
          <w:szCs w:val="24"/>
          <w:u w:val="single"/>
          <w:lang w:eastAsia="en-AU"/>
        </w:rPr>
        <mc:AlternateContent>
          <mc:Choice Requires="wps">
            <w:drawing>
              <wp:anchor distT="0" distB="0" distL="114300" distR="114300" simplePos="0" relativeHeight="251729920" behindDoc="0" locked="0" layoutInCell="1" allowOverlap="1" wp14:anchorId="61EA2338" wp14:editId="6E560C8F">
                <wp:simplePos x="0" y="0"/>
                <wp:positionH relativeFrom="column">
                  <wp:posOffset>410210</wp:posOffset>
                </wp:positionH>
                <wp:positionV relativeFrom="paragraph">
                  <wp:posOffset>5207635</wp:posOffset>
                </wp:positionV>
                <wp:extent cx="5321300" cy="635"/>
                <wp:effectExtent l="0" t="0" r="0" b="0"/>
                <wp:wrapNone/>
                <wp:docPr id="638" name="Line 6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21300"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05B5D64A" id="Line 609" o:spid="_x0000_s1026" style="position:absolute;z-index:251729920;visibility:visible;mso-wrap-style:square;mso-wrap-distance-left:9pt;mso-wrap-distance-top:0;mso-wrap-distance-right:9pt;mso-wrap-distance-bottom:0;mso-position-horizontal:absolute;mso-position-horizontal-relative:text;mso-position-vertical:absolute;mso-position-vertical-relative:text" from="32.3pt,410.05pt" to="451.3pt,41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TijIgIAAEQEAAAOAAAAZHJzL2Uyb0RvYy54bWysU8GO2jAQvVfqP1i5QxIIKUSEVZVAL9sW&#10;abcfYGyHWHVsyzYEVPXfO3YCLe2lqqpIztgzfvNm3nj9dOkEOjNjuZJllE6TCDFJFOXyWEZfXneT&#10;ZYSsw5JioSQroyuz0dPm7Zt1rws2U60SlBkEINIWvS6j1jldxLElLeuwnSrNJDgbZTrsYGuOMTW4&#10;B/ROxLMkyeNeGaqNIsxaOK0HZ7QJ+E3DiPvcNJY5JMoIuLmwmrAe/Bpv1rg4GqxbTkYa+B9YdJhL&#10;SHqHqrHD6GT4H1AdJ0ZZ1bgpUV2smoYTFmqAatLkt2peWqxZqAWaY/W9Tfb/wZJP571BnJZRPgep&#10;JO5ApGcuGcqTle9Or20BQZXcG18fucgX/azIV4ukqlosjyywfL1quJj6G/HDFb+xGnIc+o+KQgw+&#10;ORVadWlM5yGhCegSFLneFWEXhwgcLuazdJ6AcAR8+XwR8HFxu6qNdR+Y6pA3ykgA7wCNz8/WeSq4&#10;uIX4TFLtuBBBciFR77P5Y6sEp94TNuZ4qIRBZwwTU2f+G5M+hHnYGtt2iAsuH4YLo06SBqtlmG5H&#10;22EuBhsoCekDoUQgOVrDrHxbJavtcrvMJtks306ypK4n73dVNsl36btFPa+rqk6/e85pVrScUiY9&#10;7dvcptnfzcX4goaJu0/uvTnxI3roIpC9/QPpoLGXdRiQg6LXvfEN93LDqIbg8Vn5t/DrPkT9fPyb&#10;HwAAAP//AwBQSwMEFAAGAAgAAAAhAHMR+pLfAAAACgEAAA8AAABkcnMvZG93bnJldi54bWxMj01P&#10;wzAMhu9I/IfISFwQS1ZBNUrTCfFx4rQxYNyyxrTVGqc02Zb9ewwXOPr1o9ePy3lyvdjjGDpPGqYT&#10;BQKp9rajRsPq5elyBiJEQ9b0nlDDEQPMq9OT0hTWH2iB+2VsBJdQKIyGNsahkDLULToTJn5A4t2n&#10;H52JPI6NtKM5cLnrZaZULp3piC+0ZsD7Fuvtcuc0fHy9rrbrh7f1xfuxQZWuF4/pOWl9fpbubkFE&#10;TPEPhh99VoeKnTZ+RzaIXkN+lTOpYZapKQgGblTGyeY3yUBWpfz/QvUNAAD//wMAUEsBAi0AFAAG&#10;AAgAAAAhALaDOJL+AAAA4QEAABMAAAAAAAAAAAAAAAAAAAAAAFtDb250ZW50X1R5cGVzXS54bWxQ&#10;SwECLQAUAAYACAAAACEAOP0h/9YAAACUAQAACwAAAAAAAAAAAAAAAAAvAQAAX3JlbHMvLnJlbHNQ&#10;SwECLQAUAAYACAAAACEAg3k4oyICAABEBAAADgAAAAAAAAAAAAAAAAAuAgAAZHJzL2Uyb0RvYy54&#10;bWxQSwECLQAUAAYACAAAACEAcxH6kt8AAAAKAQAADwAAAAAAAAAAAAAAAAB8BAAAZHJzL2Rvd25y&#10;ZXYueG1sUEsFBgAAAAAEAAQA8wAAAIgFAAAAAA==&#10;" strokecolor="#d4d4d4" strokeweight="0"/>
            </w:pict>
          </mc:Fallback>
        </mc:AlternateContent>
      </w:r>
      <w:r w:rsidR="00C07173" w:rsidRPr="00C07173">
        <w:rPr>
          <w:rFonts w:ascii="Times New Roman" w:hAnsi="Times New Roman" w:cs="Times New Roman"/>
          <w:noProof/>
          <w:color w:val="44546A" w:themeColor="text2"/>
          <w:sz w:val="24"/>
          <w:szCs w:val="24"/>
          <w:u w:val="single"/>
          <w:lang w:eastAsia="en-AU"/>
        </w:rPr>
        <mc:AlternateContent>
          <mc:Choice Requires="wps">
            <w:drawing>
              <wp:anchor distT="0" distB="0" distL="114300" distR="114300" simplePos="0" relativeHeight="251730944" behindDoc="0" locked="0" layoutInCell="1" allowOverlap="1" wp14:anchorId="762CB565" wp14:editId="2C37CFD1">
                <wp:simplePos x="0" y="0"/>
                <wp:positionH relativeFrom="column">
                  <wp:posOffset>562610</wp:posOffset>
                </wp:positionH>
                <wp:positionV relativeFrom="paragraph">
                  <wp:posOffset>5360035</wp:posOffset>
                </wp:positionV>
                <wp:extent cx="5325745" cy="4445"/>
                <wp:effectExtent l="0" t="0" r="0" b="0"/>
                <wp:wrapNone/>
                <wp:docPr id="639" name="Rectangle 6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25745" cy="444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w:pict>
              <v:rect w14:anchorId="2402927D" id="Rectangle 610" o:spid="_x0000_s1026" style="position:absolute;margin-left:44.3pt;margin-top:422.05pt;width:419.35pt;height:.35pt;z-index:251730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f8wewIAAP0EAAAOAAAAZHJzL2Uyb0RvYy54bWysVN1u0zAUvkfiHSzfd/mZ0zbR0mmsFCEN&#10;mBg8gGs7jYVjB9ttOhDvzrHTdh1wgRCt5Jzjc/z5O3++ut53Cu2EddLoGmcXKUZCM8Ol3tT486fV&#10;ZI6R81RzqowWNX4UDl8vXr64GvpK5KY1iguLAES7auhr3HrfV0niWCs66i5MLzQYG2M76kG1m4Rb&#10;OgB6p5I8TafJYCzvrWHCOdhdjka8iPhNI5j/0DROeKRqDNx8XG1c12FNFle02ljat5IdaNB/YNFR&#10;qeHSE9SSeoq2Vv4G1UlmjTONv2CmS0zTSCZiDBBNlv4SzUNLexFjgeS4/pQm9/9g2fvdvUWS13h6&#10;WWKkaQdF+ghpo3qjBJpmMUVD7yrwfOjvbQjS9XeGfXFIm9sW/MSNtWZoBeVALAspTZ4dCIqDo2g9&#10;vDMc8OnWm5itfWO7AAh5QPtYlMdTUcTeIwabxWVezEiBEQMbISCFC2h1PNtb598I06Eg1NgC94hN&#10;d3fOj65Hl8jdKMlXUqmo2M36Vlm0o9AeSxL+B3R37qZ0cNYmHBsRxx2gCHcEWyAby/29zHKSvsrL&#10;yWo6n03IihSTcpbOJ2lWviqnKSnJcvUjEMxI1UrOhb6TWhxbLyN/V9rDEIxNE5sPDTUui7yIsT9j&#10;786DTOPvT0F20sMkKtnVeH5yolUo62vNIWxaeSrVKCfP6ceCQA6O35iV2ASh7mEYXbU2/BF6wBoo&#10;EkwivBkgtMZ+w2iA+aux+7qlVmCk3mroozIjJAxsVEgxy0Gx55b1uYVqBlA19hiN4q0fh3zbW7lp&#10;4aYsJkabG+i9RsbGeGJ16FiYsRjB4T0IQ3yuR6+nV2vxEwAA//8DAFBLAwQUAAYACAAAACEA5X6E&#10;YN4AAAAKAQAADwAAAGRycy9kb3ducmV2LnhtbEyPwU7DMAyG70i8Q2QkLoilG1vpStMJIThwG4MH&#10;yBqv6dY4VZJthafHcIGTZfvT78/VanS9OGGInScF00kGAqnxpqNWwcf7y20BIiZNRveeUMEnRljV&#10;lxeVLo0/0xueNqkVHEKx1ApsSkMpZWwsOh0nfkDi3c4HpxO3oZUm6DOHu17OsiyXTnfEF6we8Mli&#10;c9gcnQK5X5tODs952O9uDmZpXxf6a6HU9dX4+AAi4Zj+YPjRZ3Wo2Wnrj2Si6BUURc4k1/l8CoKB&#10;5ez+DsT2d1KArCv5/4X6GwAA//8DAFBLAQItABQABgAIAAAAIQC2gziS/gAAAOEBAAATAAAAAAAA&#10;AAAAAAAAAAAAAABbQ29udGVudF9UeXBlc10ueG1sUEsBAi0AFAAGAAgAAAAhADj9If/WAAAAlAEA&#10;AAsAAAAAAAAAAAAAAAAALwEAAF9yZWxzLy5yZWxzUEsBAi0AFAAGAAgAAAAhAK/p/zB7AgAA/QQA&#10;AA4AAAAAAAAAAAAAAAAALgIAAGRycy9lMm9Eb2MueG1sUEsBAi0AFAAGAAgAAAAhAOV+hGDeAAAA&#10;CgEAAA8AAAAAAAAAAAAAAAAA1QQAAGRycy9kb3ducmV2LnhtbFBLBQYAAAAABAAEAPMAAADgBQAA&#10;AAA=&#10;" fillcolor="#d4d4d4" stroked="f"/>
            </w:pict>
          </mc:Fallback>
        </mc:AlternateContent>
      </w:r>
      <w:r w:rsidR="00C07173" w:rsidRPr="00C07173">
        <w:rPr>
          <w:rFonts w:ascii="Times New Roman" w:hAnsi="Times New Roman" w:cs="Times New Roman"/>
          <w:noProof/>
          <w:color w:val="44546A" w:themeColor="text2"/>
          <w:sz w:val="24"/>
          <w:szCs w:val="24"/>
          <w:u w:val="single"/>
          <w:lang w:eastAsia="en-AU"/>
        </w:rPr>
        <mc:AlternateContent>
          <mc:Choice Requires="wps">
            <w:drawing>
              <wp:anchor distT="0" distB="0" distL="114300" distR="114300" simplePos="0" relativeHeight="251731968" behindDoc="0" locked="0" layoutInCell="1" allowOverlap="1" wp14:anchorId="742C3C98" wp14:editId="601D91D9">
                <wp:simplePos x="0" y="0"/>
                <wp:positionH relativeFrom="column">
                  <wp:posOffset>410210</wp:posOffset>
                </wp:positionH>
                <wp:positionV relativeFrom="paragraph">
                  <wp:posOffset>5292090</wp:posOffset>
                </wp:positionV>
                <wp:extent cx="5321300" cy="635"/>
                <wp:effectExtent l="0" t="0" r="0" b="0"/>
                <wp:wrapNone/>
                <wp:docPr id="640" name="Line 6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21300"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120375BC" id="Line 611" o:spid="_x0000_s1026" style="position:absolute;z-index:251731968;visibility:visible;mso-wrap-style:square;mso-wrap-distance-left:9pt;mso-wrap-distance-top:0;mso-wrap-distance-right:9pt;mso-wrap-distance-bottom:0;mso-position-horizontal:absolute;mso-position-horizontal-relative:text;mso-position-vertical:absolute;mso-position-vertical-relative:text" from="32.3pt,416.7pt" to="451.3pt,41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7FaIAIAAEQEAAAOAAAAZHJzL2Uyb0RvYy54bWysU8GO2jAQvVfqP1i5QxIIKRsRVlUCvdAW&#10;abcfYGyHWHVsyzYEVPXfO3YCLe2lqqpIju0Zv3nzZmb1fOkEOjNjuZJllE6TCDFJFOXyWEZfXreT&#10;ZYSsw5JioSQroyuz0fP67ZtVrws2U60SlBkEINIWvS6j1jldxLElLeuwnSrNJBgbZTrs4GiOMTW4&#10;B/ROxLMkyeNeGaqNIsxauK0HY7QO+E3DiPvcNJY5JMoIuLmwmrAe/BqvV7g4GqxbTkYa+B9YdJhL&#10;CHqHqrHD6GT4H1AdJ0ZZ1bgpUV2smoYTFnKAbNLkt2xeWqxZyAXEsfouk/1/sOTTeW8Qp2WUZ6CP&#10;xB0UacclQ3maenV6bQtwquTe+PzIRb7onSJfLZKqarE8ssDy9arhYXgRPzzxB6shxqH/qCj44JNT&#10;QapLYzoPCSKgS6jI9V4RdnGIwOViPkvnCRAjYMvnC88oxsXtqTbWfWCqQ35TRgJ4B2h83lk3uN5c&#10;fCSptlyIUHIhUe+j+WurBKfeEg7meKiEQWcMHVNn/huDPrh52BrbdvALpqGXjDpJGkK0DNPNuHeY&#10;i2EP7IX0gSBFIDnuhl759pQ8bZabZTbJZvlmkiV1PXm/rbJJvk3fLep5XVV1+t1zTrOi5ZQy6Wnf&#10;+jbN/q4vxgkaOu7euXdx4kf0IDiQvf0D6VBjX9ahQQ6KXvfGC+7LDa0anMex8rPw6zl4/Rz+9Q8A&#10;AAD//wMAUEsDBBQABgAIAAAAIQACHnUF4QAAAAoBAAAPAAAAZHJzL2Rvd25yZXYueG1sTI/LTsMw&#10;EEX3SPyDNUhsEHXoIyohToV4rFi1tKXs3HhIosbjELut+/cd2MBy7hzdOZPPom3FAXvfOFJwN0hA&#10;IJXONFQpWL6/3k5B+KDJ6NYRKjihh1lxeZHrzLgjzfGwCJXgEvKZVlCH0GVS+rJGq/3AdUi8+3K9&#10;1YHHvpKm10cut60cJkkqrW6IL9S6w6cay91ibxV8fq+Wu83zenPzcaowiZP5S3yLSl1fxccHEAFj&#10;+IPhR5/VoWCnrduT8aJVkI5TJhVMR6MxCAbukyEn299kArLI5f8XijMAAAD//wMAUEsBAi0AFAAG&#10;AAgAAAAhALaDOJL+AAAA4QEAABMAAAAAAAAAAAAAAAAAAAAAAFtDb250ZW50X1R5cGVzXS54bWxQ&#10;SwECLQAUAAYACAAAACEAOP0h/9YAAACUAQAACwAAAAAAAAAAAAAAAAAvAQAAX3JlbHMvLnJlbHNQ&#10;SwECLQAUAAYACAAAACEAGhuxWiACAABEBAAADgAAAAAAAAAAAAAAAAAuAgAAZHJzL2Uyb0RvYy54&#10;bWxQSwECLQAUAAYACAAAACEAAh51BeEAAAAKAQAADwAAAAAAAAAAAAAAAAB6BAAAZHJzL2Rvd25y&#10;ZXYueG1sUEsFBgAAAAAEAAQA8wAAAIgFAAAAAA==&#10;" strokecolor="#d4d4d4" strokeweight="0"/>
            </w:pict>
          </mc:Fallback>
        </mc:AlternateContent>
      </w:r>
      <w:r w:rsidR="00C07173" w:rsidRPr="00C07173">
        <w:rPr>
          <w:rFonts w:ascii="Times New Roman" w:hAnsi="Times New Roman" w:cs="Times New Roman"/>
          <w:noProof/>
          <w:color w:val="44546A" w:themeColor="text2"/>
          <w:sz w:val="24"/>
          <w:szCs w:val="24"/>
          <w:u w:val="single"/>
          <w:lang w:eastAsia="en-AU"/>
        </w:rPr>
        <mc:AlternateContent>
          <mc:Choice Requires="wps">
            <w:drawing>
              <wp:anchor distT="0" distB="0" distL="114300" distR="114300" simplePos="0" relativeHeight="251732992" behindDoc="0" locked="0" layoutInCell="1" allowOverlap="1" wp14:anchorId="69710AC5" wp14:editId="30B718B6">
                <wp:simplePos x="0" y="0"/>
                <wp:positionH relativeFrom="column">
                  <wp:posOffset>562610</wp:posOffset>
                </wp:positionH>
                <wp:positionV relativeFrom="paragraph">
                  <wp:posOffset>5444490</wp:posOffset>
                </wp:positionV>
                <wp:extent cx="5325745" cy="4445"/>
                <wp:effectExtent l="0" t="0" r="0" b="0"/>
                <wp:wrapNone/>
                <wp:docPr id="641" name="Rectangle 6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25745" cy="444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w:pict>
              <v:rect w14:anchorId="6E2B0EE3" id="Rectangle 612" o:spid="_x0000_s1026" style="position:absolute;margin-left:44.3pt;margin-top:428.7pt;width:419.35pt;height:.35pt;z-index:251732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5sfQIAAP0EAAAOAAAAZHJzL2Uyb0RvYy54bWysVG1v0zAQ/o7Ef7D8vcsLTttES6dtpQhp&#10;wMTgB7iO01g4trHdphviv3N22tIBHxCilRzbd3783N1zvrza9xLtuHVCqxpnFylGXDHdCLWp8edP&#10;q8kcI+epaqjUitf4kTt8tXj54nIwFc91p2XDLQIQ5arB1Ljz3lRJ4ljHe+outOEKjK22PfWwtJuk&#10;sXQA9F4meZpOk0HbxljNuHOwuxyNeBHx25Yz/6FtHfdI1hi4+TjaOK7DmCwuabWx1HSCHWjQf2DR&#10;U6Hg0hPUknqKtlb8BtULZrXTrb9guk902wrGYwwQTZb+Es1DRw2PsUBynDmlyf0/WPZ+d2+RaGo8&#10;JRlGivZQpI+QNqo2kqNplocUDcZV4Plg7m0I0pk7zb44pPRtB3782lo9dJw2QCwL/smzA2Hh4Cha&#10;D+90A/h063XM1r61fQCEPKB9LMrjqSh87xGDzeJVXsxIgREDGyEwCxfQ6njWWOffcN2jMKmxBe4R&#10;m+7unB9djy6Ru5aiWQkp48Ju1rfSoh0FeSxJ+B/Q3bmbVMFZ6XBsRBx3gCLcEWyBbCz3tzLLSXqT&#10;l5PVdD6bkBUpJuUsnU/SrLwppykpyXL1PRDMSNWJpuHqTih+lF5G/q60hyYYRRPFh4Yal0VexNif&#10;sXfnQabx96cge+GhE6Xoazw/OdEqlPW1aiBsWnkq5DhPntOPBYEcHL8xK1EEoe6jfta6eQQNWA1F&#10;gk6ENwMmnbZPGA3QfzV2X7fUcozkWwU6KjNCQsPGBSlmOSzsuWV9bqGKAVSNPUbj9NaPTb41Vmw6&#10;uCmLiVH6GrTXiiiMoMuR1UGx0GMxgsN7EJr4fB29fr5aix8AAAD//wMAUEsDBBQABgAIAAAAIQAj&#10;F+kf3wAAAAoBAAAPAAAAZHJzL2Rvd25yZXYueG1sTI/BTsMwDIbvSLxDZCQuiKUbtOu6phNCcOA2&#10;xh7Aa7KmW+NUTbYVnh7vBCfL9qffn8vV6DpxNkNoPSmYThIQhmqvW2oUbL/eH3MQISJp7DwZBd8m&#10;wKq6vSmx0P5Cn+a8iY3gEAoFKrAx9oWUobbGYZj43hDv9n5wGLkdGqkHvHC46+QsSTLpsCW+YLE3&#10;r9bUx83JKZCHtW5l/5YNh/3DUS/sR4o/qVL3d+PLEkQ0Y/yD4arP6lCx086fSAfRKcjzjEmu6fwZ&#10;BAOL2fwJxO46yacgq1L+f6H6BQAA//8DAFBLAQItABQABgAIAAAAIQC2gziS/gAAAOEBAAATAAAA&#10;AAAAAAAAAAAAAAAAAABbQ29udGVudF9UeXBlc10ueG1sUEsBAi0AFAAGAAgAAAAhADj9If/WAAAA&#10;lAEAAAsAAAAAAAAAAAAAAAAALwEAAF9yZWxzLy5yZWxzUEsBAi0AFAAGAAgAAAAhAJX/jmx9AgAA&#10;/QQAAA4AAAAAAAAAAAAAAAAALgIAAGRycy9lMm9Eb2MueG1sUEsBAi0AFAAGAAgAAAAhACMX6R/f&#10;AAAACgEAAA8AAAAAAAAAAAAAAAAA1wQAAGRycy9kb3ducmV2LnhtbFBLBQYAAAAABAAEAPMAAADj&#10;BQAAAAA=&#10;" fillcolor="#d4d4d4" stroked="f"/>
            </w:pict>
          </mc:Fallback>
        </mc:AlternateContent>
      </w:r>
      <w:r w:rsidR="00C07173" w:rsidRPr="00C07173">
        <w:rPr>
          <w:rFonts w:ascii="Times New Roman" w:hAnsi="Times New Roman" w:cs="Times New Roman"/>
          <w:noProof/>
          <w:color w:val="44546A" w:themeColor="text2"/>
          <w:sz w:val="24"/>
          <w:szCs w:val="24"/>
          <w:u w:val="single"/>
          <w:lang w:eastAsia="en-AU"/>
        </w:rPr>
        <mc:AlternateContent>
          <mc:Choice Requires="wps">
            <w:drawing>
              <wp:anchor distT="0" distB="0" distL="114300" distR="114300" simplePos="0" relativeHeight="251734016" behindDoc="0" locked="0" layoutInCell="1" allowOverlap="1" wp14:anchorId="7B3BBC3B" wp14:editId="3DB11387">
                <wp:simplePos x="0" y="0"/>
                <wp:positionH relativeFrom="column">
                  <wp:posOffset>410210</wp:posOffset>
                </wp:positionH>
                <wp:positionV relativeFrom="paragraph">
                  <wp:posOffset>5376545</wp:posOffset>
                </wp:positionV>
                <wp:extent cx="5321300" cy="635"/>
                <wp:effectExtent l="0" t="0" r="0" b="0"/>
                <wp:wrapNone/>
                <wp:docPr id="642" name="Line 6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21300"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0B0C4F59" id="Line 613" o:spid="_x0000_s1026" style="position:absolute;z-index:251734016;visibility:visible;mso-wrap-style:square;mso-wrap-distance-left:9pt;mso-wrap-distance-top:0;mso-wrap-distance-right:9pt;mso-wrap-distance-bottom:0;mso-position-horizontal:absolute;mso-position-horizontal-relative:text;mso-position-vertical:absolute;mso-position-vertical-relative:text" from="32.3pt,423.35pt" to="451.3pt,4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lKIgIAAEQEAAAOAAAAZHJzL2Uyb0RvYy54bWysU8uu2jAQ3VfqP1jZQxIIKTciXFUJdENb&#10;pHv7AcZ2iFXHtmxDQFX/vWMn0NJuqqqK5Iw9x2fOPLx6vnQCnZmxXMkySqdJhJgkinJ5LKMvr9vJ&#10;MkLWYUmxUJKV0ZXZ6Hn99s2q1wWbqVYJygwCEmmLXpdR65wu4tiSlnXYTpVmEpyNMh12sDXHmBrc&#10;A3sn4lmS5HGvDNVGEWYtnNaDM1oH/qZhxH1uGsscEmUE2lxYTVgPfo3XK1wcDdYtJ6MM/A8qOswl&#10;BL1T1dhhdDL8D6qOE6OsatyUqC5WTcMJCzlANmnyWzYvLdYs5ALFsfpeJvv/aMmn894gTssoz2YR&#10;kriDJu24ZChP5746vbYFgCq5Nz4/cpEveqfIV4ukqlosjyyofL1quJj6G/HDFb+xGmIc+o+KAgaf&#10;nAqlujSm85RQBHQJHbneO8IuDhE4XMxn6TyBxhHw5fNF4MfF7ao21n1gqkPeKCMBugM1Pu+s81Jw&#10;cYP4SFJtuRCh5UKi3kfzx1YJTr0nbMzxUAmDzhgmps78NwZ9gHnaGtt2wAWXh+HCqJOkwWoZppvR&#10;dpiLwQZJQnogpAgiR2uYlW9PydNmuVlmk2yWbyZZUteT99sqm+Tb9N2intdVVaffveY0K1pOKZNe&#10;9m1u0+zv5mJ8QcPE3Sf3Xpz4kT1UEcTe/kF06LFv6zAgB0Wve+ML7tsNoxrA47Pyb+HXfUD9fPzr&#10;HwAAAP//AwBQSwMEFAAGAAgAAAAhAK3TpM7gAAAACgEAAA8AAABkcnMvZG93bnJldi54bWxMj01P&#10;wzAMhu9I/IfISFzQljKNUkrTCfFx4rSxwbhljWmrNU5psi379zNc4OjXj14/LmbRdmKPg28dKbge&#10;JyCQKmdaqhUs315GGQgfNBndOUIFR/QwK8/PCp0bd6A57hehFlxCPtcKmhD6XEpfNWi1H7seiXdf&#10;brA68DjU0gz6wOW2k5MkSaXVLfGFRvf42GC1Xeysgs/v1XK7fnpfX30ca0zizfw5vkalLi/iwz2I&#10;gDH8wfCjz+pQstPG7ch40SlIpymTCrJpeguCgbtkwsnmN8lAloX8/0J5AgAA//8DAFBLAQItABQA&#10;BgAIAAAAIQC2gziS/gAAAOEBAAATAAAAAAAAAAAAAAAAAAAAAABbQ29udGVudF9UeXBlc10ueG1s&#10;UEsBAi0AFAAGAAgAAAAhADj9If/WAAAAlAEAAAsAAAAAAAAAAAAAAAAALwEAAF9yZWxzLy5yZWxz&#10;UEsBAi0AFAAGAAgAAAAhAOq7+UoiAgAARAQAAA4AAAAAAAAAAAAAAAAALgIAAGRycy9lMm9Eb2Mu&#10;eG1sUEsBAi0AFAAGAAgAAAAhAK3TpM7gAAAACgEAAA8AAAAAAAAAAAAAAAAAfAQAAGRycy9kb3du&#10;cmV2LnhtbFBLBQYAAAAABAAEAPMAAACJBQAAAAA=&#10;" strokecolor="#d4d4d4" strokeweight="0"/>
            </w:pict>
          </mc:Fallback>
        </mc:AlternateContent>
      </w:r>
      <w:r w:rsidR="00C07173" w:rsidRPr="00C07173">
        <w:rPr>
          <w:rFonts w:ascii="Times New Roman" w:hAnsi="Times New Roman" w:cs="Times New Roman"/>
          <w:noProof/>
          <w:color w:val="44546A" w:themeColor="text2"/>
          <w:sz w:val="24"/>
          <w:szCs w:val="24"/>
          <w:u w:val="single"/>
          <w:lang w:eastAsia="en-AU"/>
        </w:rPr>
        <mc:AlternateContent>
          <mc:Choice Requires="wps">
            <w:drawing>
              <wp:anchor distT="0" distB="0" distL="114300" distR="114300" simplePos="0" relativeHeight="251735040" behindDoc="0" locked="0" layoutInCell="1" allowOverlap="1" wp14:anchorId="4D46F1B1" wp14:editId="35B2F05D">
                <wp:simplePos x="0" y="0"/>
                <wp:positionH relativeFrom="column">
                  <wp:posOffset>562610</wp:posOffset>
                </wp:positionH>
                <wp:positionV relativeFrom="paragraph">
                  <wp:posOffset>5528945</wp:posOffset>
                </wp:positionV>
                <wp:extent cx="5325745" cy="4445"/>
                <wp:effectExtent l="0" t="0" r="0" b="0"/>
                <wp:wrapNone/>
                <wp:docPr id="643" name="Rectangle 6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25745" cy="444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w:pict>
              <v:rect w14:anchorId="50BC0E7D" id="Rectangle 614" o:spid="_x0000_s1026" style="position:absolute;margin-left:44.3pt;margin-top:435.35pt;width:419.35pt;height:.35pt;z-index:251735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VzgfQIAAP0EAAAOAAAAZHJzL2Uyb0RvYy54bWysVG1v0zAQ/o7Ef7D8vcvLnLaJlk7bShHS&#10;gInBD3Bjp7FwbGO7TQfiv3N22tIBHxCilRzbd3783N1zvrre9xLtuHVCqxpnFylGXDWaCbWp8aeP&#10;q8kcI+epYlRqxWv8xB2+Xrx8cTWYiue605JxiwBEuWowNe68N1WSuKbjPXUX2nAFxlbbnnpY2k3C&#10;LB0AvZdJnqbTZNCWGasb7hzsLkcjXkT8tuWNf9+2jnskawzcfBxtHNdhTBZXtNpYajrRHGjQf2DR&#10;U6Hg0hPUknqKtlb8BtWLxmqnW3/R6D7RbSsaHmOAaLL0l2geO2p4jAWS48wpTe7/wTbvdg8WCVbj&#10;KbnESNEeivQB0kbVRnI0zUhI0WBcBZ6P5sGGIJ25181nh5S+68CP31irh45TBsSy4J88OxAWDo6i&#10;9fBWM8CnW69jtvat7QMg5AHtY1GeTkXhe48a2Cwu82JGCowasBECs3ABrY5njXX+Ndc9CpMaW+Ae&#10;senu3vnR9egSuWsp2EpIGRd2s76TFu0oyGNJwv+A7s7dpArOSodjI+K4AxThjmALZGO5v5VZTtLb&#10;vJyspvPZhKxIMSln6XySZuVtOU1JSZar74FgRqpOMMbVvVD8KL2M/F1pD00wiiaKDw01Lou8iLE/&#10;Y+/Og0zj709B9sJDJ0rR13h+cqJVKOsrxSBsWnkq5DhPntOPBYEcHL8xK1EEoe6jftaaPYEGrIYi&#10;QSfCmwGTTtuvGA3QfzV2X7bUcozkGwU6KjNCQsPGBSlmOSzsuWV9bqGqAagae4zG6Z0fm3xrrNh0&#10;cFMWE6P0DWivFVEYQZcjq4NiocdiBIf3IDTx+Tp6/Xy1Fj8AAAD//wMAUEsDBBQABgAIAAAAIQAO&#10;ozDs3wAAAAoBAAAPAAAAZHJzL2Rvd25yZXYueG1sTI/BTsMwDIbvSLxDZCQuiKUbrO26phNCcOA2&#10;xh7Aa7KmW+NUTbYVnh7vBCfL9qffn8vV6DpxNkNoPSmYThIQhmqvW2oUbL/eH3MQISJp7DwZBd8m&#10;wKq6vSmx0P5Cn+a8iY3gEAoFKrAx9oWUobbGYZj43hDv9n5wGLkdGqkHvHC46+QsSVLpsCW+YLE3&#10;r9bUx83JKZCHtW5l/5YOh/3DUS/sxxx/5krd340vSxDRjPEPhqs+q0PFTjt/Ih1EpyDPUya5ZkkG&#10;goHFLHsCsbtOps8gq1L+f6H6BQAA//8DAFBLAQItABQABgAIAAAAIQC2gziS/gAAAOEBAAATAAAA&#10;AAAAAAAAAAAAAAAAAABbQ29udGVudF9UeXBlc10ueG1sUEsBAi0AFAAGAAgAAAAhADj9If/WAAAA&#10;lAEAAAsAAAAAAAAAAAAAAAAALwEAAF9yZWxzLy5yZWxzUEsBAi0AFAAGAAgAAAAhAEEBXOB9AgAA&#10;/QQAAA4AAAAAAAAAAAAAAAAALgIAAGRycy9lMm9Eb2MueG1sUEsBAi0AFAAGAAgAAAAhAA6jMOzf&#10;AAAACgEAAA8AAAAAAAAAAAAAAAAA1wQAAGRycy9kb3ducmV2LnhtbFBLBQYAAAAABAAEAPMAAADj&#10;BQAAAAA=&#10;" fillcolor="#d4d4d4" stroked="f"/>
            </w:pict>
          </mc:Fallback>
        </mc:AlternateContent>
      </w:r>
      <w:r w:rsidR="00C07173" w:rsidRPr="00C07173">
        <w:rPr>
          <w:rFonts w:ascii="Times New Roman" w:hAnsi="Times New Roman" w:cs="Times New Roman"/>
          <w:noProof/>
          <w:color w:val="44546A" w:themeColor="text2"/>
          <w:sz w:val="24"/>
          <w:szCs w:val="24"/>
          <w:u w:val="single"/>
          <w:lang w:eastAsia="en-AU"/>
        </w:rPr>
        <mc:AlternateContent>
          <mc:Choice Requires="wps">
            <w:drawing>
              <wp:anchor distT="0" distB="0" distL="114300" distR="114300" simplePos="0" relativeHeight="251736064" behindDoc="0" locked="0" layoutInCell="1" allowOverlap="1" wp14:anchorId="2CBBEA31" wp14:editId="40141B70">
                <wp:simplePos x="0" y="0"/>
                <wp:positionH relativeFrom="column">
                  <wp:posOffset>410210</wp:posOffset>
                </wp:positionH>
                <wp:positionV relativeFrom="paragraph">
                  <wp:posOffset>5461000</wp:posOffset>
                </wp:positionV>
                <wp:extent cx="5321300" cy="635"/>
                <wp:effectExtent l="0" t="0" r="0" b="0"/>
                <wp:wrapNone/>
                <wp:docPr id="644" name="Line 6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21300"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4F89E6B8" id="Line 615" o:spid="_x0000_s1026" style="position:absolute;z-index:251736064;visibility:visible;mso-wrap-style:square;mso-wrap-distance-left:9pt;mso-wrap-distance-top:0;mso-wrap-distance-right:9pt;mso-wrap-distance-bottom:0;mso-position-horizontal:absolute;mso-position-horizontal-relative:text;mso-position-vertical:absolute;mso-position-vertical-relative:text" from="32.3pt,430pt" to="451.3pt,43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iB6IAIAAEQEAAAOAAAAZHJzL2Uyb0RvYy54bWysU8GO2jAQvVfqP1i+QxIIlI0IqyqBXmgX&#10;abcfYGyHWHVsyzYEVPXfO3YA7W4vVVVFcsb2+M2bmTfLx3Mn0YlbJ7QqcTZOMeKKaibUocTfXzaj&#10;BUbOE8WI1IqX+MIdflx9/LDsTcEnutWScYsARLmiNyVuvTdFkjja8o64sTZcwWWjbUc8bO0hYZb0&#10;gN7JZJKm86TXlhmrKXcOTuvhEq8iftNw6p+axnGPZImBm4+rjes+rMlqSYqDJaYV9EqD/AOLjggF&#10;Qe9QNfEEHa34A6oT1GqnGz+mukt00wjKYw6QTZa+y+a5JYbHXKA4ztzL5P4fLP122lkkWInneY6R&#10;Ih00aSsUR/NsFqrTG1eAU6V2NuRHz+rZbDX94ZDSVUvUgUeWLxcDD7PwInnzJGycgRj7/qtm4EOO&#10;XsdSnRvbBUgoAjrHjlzuHeFnjygczqaTbJpC4yjczaeRUUKK21Njnf/CdYeCUWIJvCM0OW2dD1RI&#10;cXMJkZTeCCljy6VCfYgWjp2WgoWbuLGHfSUtOhFQTJ2HLyb1zi3A1sS1g19EGLRk9VGxGKLlhK2v&#10;tidCDjZQkioEghSB5NUatPLzIX1YL9aLfJRP5utRntb16POmykfzTfZpVk/rqqqzX4FzlhetYIyr&#10;QPum2yz/O11cJ2hQ3F259+Ikb9FjFYHs7R9Jxx6Htg4C2Wt22dlb70Gq0fk6VmEWXu/Bfj38q98A&#10;AAD//wMAUEsDBBQABgAIAAAAIQCbrPBC3wAAAAoBAAAPAAAAZHJzL2Rvd25yZXYueG1sTI/LTsMw&#10;EEX3SPyDNUhsELVbQVRCnArxWLFqKW3ZufGQRI3HIXZb9+8Z2MBy7hzdRzFLrhMHHELrScN4pEAg&#10;Vd62VGtYvr1cT0GEaMiazhNqOGGAWXl+Vpjc+iPN8bCItWATCrnR0MTY51KGqkFnwsj3SPz79IMz&#10;kc+hlnYwRzZ3nZwolUlnWuKExvT42GC1W+ydho+v9+Vu87TaXK1PNap0O39Or0nry4v0cA8iYop/&#10;MPzU5+pQcqet35MNotOQ3WRMaphmijcxcKcmrGx/lTHIspD/J5TfAAAA//8DAFBLAQItABQABgAI&#10;AAAAIQC2gziS/gAAAOEBAAATAAAAAAAAAAAAAAAAAAAAAABbQ29udGVudF9UeXBlc10ueG1sUEsB&#10;Ai0AFAAGAAgAAAAhADj9If/WAAAAlAEAAAsAAAAAAAAAAAAAAAAALwEAAF9yZWxzLy5yZWxzUEsB&#10;Ai0AFAAGAAgAAAAhAPpaIHogAgAARAQAAA4AAAAAAAAAAAAAAAAALgIAAGRycy9lMm9Eb2MueG1s&#10;UEsBAi0AFAAGAAgAAAAhAJus8ELfAAAACgEAAA8AAAAAAAAAAAAAAAAAegQAAGRycy9kb3ducmV2&#10;LnhtbFBLBQYAAAAABAAEAPMAAACGBQAAAAA=&#10;" strokecolor="#d4d4d4" strokeweight="0"/>
            </w:pict>
          </mc:Fallback>
        </mc:AlternateContent>
      </w:r>
      <w:r w:rsidR="00C07173" w:rsidRPr="00C07173">
        <w:rPr>
          <w:rFonts w:ascii="Times New Roman" w:hAnsi="Times New Roman" w:cs="Times New Roman"/>
          <w:noProof/>
          <w:color w:val="44546A" w:themeColor="text2"/>
          <w:sz w:val="24"/>
          <w:szCs w:val="24"/>
          <w:u w:val="single"/>
          <w:lang w:eastAsia="en-AU"/>
        </w:rPr>
        <mc:AlternateContent>
          <mc:Choice Requires="wps">
            <w:drawing>
              <wp:anchor distT="0" distB="0" distL="114300" distR="114300" simplePos="0" relativeHeight="251737088" behindDoc="0" locked="0" layoutInCell="1" allowOverlap="1" wp14:anchorId="5E6D7605" wp14:editId="285591F5">
                <wp:simplePos x="0" y="0"/>
                <wp:positionH relativeFrom="column">
                  <wp:posOffset>562610</wp:posOffset>
                </wp:positionH>
                <wp:positionV relativeFrom="paragraph">
                  <wp:posOffset>5613400</wp:posOffset>
                </wp:positionV>
                <wp:extent cx="5325745" cy="4445"/>
                <wp:effectExtent l="0" t="0" r="0" b="0"/>
                <wp:wrapNone/>
                <wp:docPr id="645" name="Rectangle 6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25745" cy="444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w:pict>
              <v:rect w14:anchorId="275E8AD1" id="Rectangle 616" o:spid="_x0000_s1026" style="position:absolute;margin-left:44.3pt;margin-top:442pt;width:419.35pt;height:.35pt;z-index:251737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dfcfAIAAP0EAAAOAAAAZHJzL2Uyb0RvYy54bWysVG1v0zAQ/o7Ef7D8vcsLTttES6dtpQhp&#10;wMTgB7iO01g4trHdphviv3N22tIBHxCilRzbd3783N1zvrza9xLtuHVCqxpnFylGXDHdCLWp8edP&#10;q8kcI+epaqjUitf4kTt8tXj54nIwFc91p2XDLQIQ5arB1Ljz3lRJ4ljHe+outOEKjK22PfWwtJuk&#10;sXQA9F4meZpOk0HbxljNuHOwuxyNeBHx25Yz/6FtHfdI1hi4+TjaOK7DmCwuabWx1HSCHWjQf2DR&#10;U6Hg0hPUknqKtlb8BtULZrXTrb9guk902wrGYwwQTZb+Es1DRw2PsUBynDmlyf0/WPZ+d2+RaGo8&#10;JQVGivZQpI+QNqo2kqNpNg0pGoyrwPPB3NsQpDN3mn1xSOnbDvz4tbV66DhtgFgW/JNnB8LCwVG0&#10;Ht7pBvDp1uuYrX1r+wAIeUD7WJTHU1H43iMGm8WrvJgFbgxshMAsXECr41ljnX/DdY/CpMYWuEds&#10;urtzfnQ9ukTuWopmJaSMC7tZ30qLdhTksSThf0B3525SBWelw7ERcdwBinBHsAWysdzfyiwn6U1e&#10;TlbT+WxCVqSYlLN0Pkmz8qacpqQky9X3QDAjVSeahqs7ofhRehn5u9IemmAUTRQfGmpcFnkRY3/G&#10;3p0Hmcbfn4LshYdOlKKv8fzkRKtQ1teqgbBp5amQ4zx5Tj8WBHJw/MasRBGEuo/6WevmETRgNRQJ&#10;OhHeDJh02j5hNED/1dh93VLLMZJvFeiozAgJDRsXpJjlsLDnlvW5hSoGUDX2GI3TWz82+dZYseng&#10;piwmRulr0F4rojCCLkdWB8VCj8UIDu9BaOLzdfT6+WotfgAAAP//AwBQSwMEFAAGAAgAAAAhAJeN&#10;bmzeAAAACgEAAA8AAABkcnMvZG93bnJldi54bWxMj8FOwzAQRO9I/IO1SFwQdSg0TUOcCiE4cCuF&#10;D9jG2zhtbEe22wa+ni0XOK12ZzT7plqOthdHCrHzTsHdJANBrvG6c62Cz4/X2wJETOg09t6Rgi+K&#10;sKwvLyostT+5dzquUys4xMUSFZiUhlLK2BiyGCd+IMfa1geLidfQSh3wxOG2l9Msy6XFzvEHgwM9&#10;G2r264NVIHcr3cnhJQ+77c1eL8zbDL9nSl1fjU+PIBKN6c8MZ3xGh5qZNv7gdBS9gqLI2XmeD9yJ&#10;DYvp/B7E5vcyB1lX8n+F+gcAAP//AwBQSwECLQAUAAYACAAAACEAtoM4kv4AAADhAQAAEwAAAAAA&#10;AAAAAAAAAAAAAAAAW0NvbnRlbnRfVHlwZXNdLnhtbFBLAQItABQABgAIAAAAIQA4/SH/1gAAAJQB&#10;AAALAAAAAAAAAAAAAAAAAC8BAABfcmVscy8ucmVsc1BLAQItABQABgAIAAAAIQCF2dfcfAIAAP0E&#10;AAAOAAAAAAAAAAAAAAAAAC4CAABkcnMvZTJvRG9jLnhtbFBLAQItABQABgAIAAAAIQCXjW5s3gAA&#10;AAoBAAAPAAAAAAAAAAAAAAAAANYEAABkcnMvZG93bnJldi54bWxQSwUGAAAAAAQABADzAAAA4QUA&#10;AAAA&#10;" fillcolor="#d4d4d4" stroked="f"/>
            </w:pict>
          </mc:Fallback>
        </mc:AlternateContent>
      </w:r>
      <w:r w:rsidR="00C07173" w:rsidRPr="00C07173">
        <w:rPr>
          <w:rFonts w:ascii="Times New Roman" w:hAnsi="Times New Roman" w:cs="Times New Roman"/>
          <w:noProof/>
          <w:color w:val="44546A" w:themeColor="text2"/>
          <w:sz w:val="24"/>
          <w:szCs w:val="24"/>
          <w:u w:val="single"/>
          <w:lang w:eastAsia="en-AU"/>
        </w:rPr>
        <mc:AlternateContent>
          <mc:Choice Requires="wps">
            <w:drawing>
              <wp:anchor distT="0" distB="0" distL="114300" distR="114300" simplePos="0" relativeHeight="251738112" behindDoc="0" locked="0" layoutInCell="1" allowOverlap="1" wp14:anchorId="75CD2C4F" wp14:editId="5B29B767">
                <wp:simplePos x="0" y="0"/>
                <wp:positionH relativeFrom="column">
                  <wp:posOffset>410210</wp:posOffset>
                </wp:positionH>
                <wp:positionV relativeFrom="paragraph">
                  <wp:posOffset>5546090</wp:posOffset>
                </wp:positionV>
                <wp:extent cx="5321300" cy="635"/>
                <wp:effectExtent l="0" t="0" r="0" b="0"/>
                <wp:wrapNone/>
                <wp:docPr id="646" name="Line 6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21300"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32A636FD" id="Line 617" o:spid="_x0000_s1026" style="position:absolute;z-index:251738112;visibility:visible;mso-wrap-style:square;mso-wrap-distance-left:9pt;mso-wrap-distance-top:0;mso-wrap-distance-right:9pt;mso-wrap-distance-bottom:0;mso-position-horizontal:absolute;mso-position-horizontal-relative:text;mso-position-vertical:absolute;mso-position-vertical-relative:text" from="32.3pt,436.7pt" to="451.3pt,43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hqIgIAAEQEAAAOAAAAZHJzL2Uyb0RvYy54bWysU9uO2jAQfa/Uf7DyDkkgZNmIsKoS6Mu2&#10;i7TbDzC2Q6w6tmUbAqr67x07gZb2paqqSM7Yc3zmzMWrp3Mn0IkZy5Uso3SaRIhJoiiXhzL68rad&#10;LCNkHZYUCyVZGV2YjZ7W79+tel2wmWqVoMwgIJG26HUZtc7pIo4taVmH7VRpJsHZKNNhB1tziKnB&#10;PbB3Ip4lSR73ylBtFGHWwmk9OKN14G8aRtxL01jmkCgj0ObCasK692u8XuHiYLBuORll4H9Q0WEu&#10;IeiNqsYOo6Phf1B1nBhlVeOmRHWxahpOWMgBskmT37J5bbFmIRcojtW3Mtn/R0s+n3YGcVpGeZZH&#10;SOIOmvTMJUN5+uCr02tbAKiSO+PzI2f5qp8V+WqRVFWL5YEFlW8XDRdTfyO+u+I3VkOMff9JUcDg&#10;o1OhVOfGdJ4SioDOoSOXW0fY2SECh4v5LJ0n0DgCvny+CPy4uF7VxrqPTHXIG2UkQHegxqdn67wU&#10;XFwhPpJUWy5EaLmQqPfR/LFVglPvCRtz2FfCoBOGiakz/41B72Cetsa2HXDB5WG4MOooabBahulm&#10;tB3mYrBBkpAeCCmCyNEaZuXbY/K4WW6W2SSb5ZtJltT15MO2yib5Nn1Y1PO6qur0u9ecZkXLKWXS&#10;y77ObZr93VyML2iYuNvk3ooT37OHKoLY6z+IDj32bR0GZK/oZWd8wX27YVQDeHxW/i38ug+on49/&#10;/QMAAP//AwBQSwMEFAAGAAgAAAAhAFwy2fbhAAAACgEAAA8AAABkcnMvZG93bnJldi54bWxMj01P&#10;wkAQhu8m/ofNmHgxsCtCxdotMX6cOIGgeFvasW3oztbuAsu/d/Six3nnyTvPZLNoW3HA3jeONFwP&#10;FQikwpUNVRpWry+DKQgfDJWmdYQaTuhhlp+fZSYt3ZEWeFiGSnAJ+dRoqEPoUil9UaM1fug6JN59&#10;ut6awGNfybI3Ry63rRwplUhrGuILtenwscZit9xbDR9f69Vu8/S2uXo/VajiZPEc51Hry4v4cA8i&#10;YAx/MPzoszrk7LR1eyq9aDUk44RJDdPbmzEIBu7UiJPtbzIBmWfy/wv5NwAAAP//AwBQSwECLQAU&#10;AAYACAAAACEAtoM4kv4AAADhAQAAEwAAAAAAAAAAAAAAAAAAAAAAW0NvbnRlbnRfVHlwZXNdLnht&#10;bFBLAQItABQABgAIAAAAIQA4/SH/1gAAAJQBAAALAAAAAAAAAAAAAAAAAC8BAABfcmVscy8ucmVs&#10;c1BLAQItABQABgAIAAAAIQAK+mhqIgIAAEQEAAAOAAAAAAAAAAAAAAAAAC4CAABkcnMvZTJvRG9j&#10;LnhtbFBLAQItABQABgAIAAAAIQBcMtn24QAAAAoBAAAPAAAAAAAAAAAAAAAAAHwEAABkcnMvZG93&#10;bnJldi54bWxQSwUGAAAAAAQABADzAAAAigUAAAAA&#10;" strokecolor="#d4d4d4" strokeweight="0"/>
            </w:pict>
          </mc:Fallback>
        </mc:AlternateContent>
      </w:r>
      <w:r w:rsidR="00C07173" w:rsidRPr="00C07173">
        <w:rPr>
          <w:rFonts w:ascii="Times New Roman" w:hAnsi="Times New Roman" w:cs="Times New Roman"/>
          <w:noProof/>
          <w:color w:val="44546A" w:themeColor="text2"/>
          <w:sz w:val="24"/>
          <w:szCs w:val="24"/>
          <w:u w:val="single"/>
          <w:lang w:eastAsia="en-AU"/>
        </w:rPr>
        <mc:AlternateContent>
          <mc:Choice Requires="wps">
            <w:drawing>
              <wp:anchor distT="0" distB="0" distL="114300" distR="114300" simplePos="0" relativeHeight="251739136" behindDoc="0" locked="0" layoutInCell="1" allowOverlap="1" wp14:anchorId="6A6DC90D" wp14:editId="10C6E160">
                <wp:simplePos x="0" y="0"/>
                <wp:positionH relativeFrom="column">
                  <wp:posOffset>562610</wp:posOffset>
                </wp:positionH>
                <wp:positionV relativeFrom="paragraph">
                  <wp:posOffset>5698490</wp:posOffset>
                </wp:positionV>
                <wp:extent cx="5325745" cy="3810"/>
                <wp:effectExtent l="0" t="0" r="0" b="0"/>
                <wp:wrapNone/>
                <wp:docPr id="647" name="Rectangle 6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25745" cy="381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w:pict>
              <v:rect w14:anchorId="6C3EEC28" id="Rectangle 618" o:spid="_x0000_s1026" style="position:absolute;margin-left:44.3pt;margin-top:448.7pt;width:419.35pt;height:.3pt;z-index:251739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UdUgAIAAP0EAAAOAAAAZHJzL2Uyb0RvYy54bWysVG1v0zAQ/o7Ef7D8vcvLnLaJlk7bShHS&#10;gInBD3Btp7Fw7GC7TQfiv3N22tIBHxCilRzbd3783N1zvrredwrthHXS6BpnFylGQjPDpd7U+NPH&#10;1WSOkfNUc6qMFjV+Eg5fL16+uBr6SuSmNYoLiwBEu2roa9x631dJ4lgrOuouTC80GBtjO+phaTcJ&#10;t3QA9E4leZpOk8FY3lvDhHOwuxyNeBHxm0Yw/75pnPBI1Ri4+TjaOK7DmCyuaLWxtG8lO9Cg/8Ci&#10;o1LDpSeoJfUUba38DaqTzBpnGn/BTJeYppFMxBggmiz9JZrHlvYixgLJcf0pTe7/wbJ3uweLJK/x&#10;lMww0rSDIn2AtFG9UQJNs3lI0dC7Cjwf+wcbgnT9vWGfHdLmrgU/cWOtGVpBORDLgn/y7EBYODiK&#10;1sNbwwGfbr2J2do3tguAkAe0j0V5OhVF7D1isFlc5sWMFBgxsF3Os1izhFbHs711/rUwHQqTGlvg&#10;HrHp7t75wIVWR5fI3SjJV1KpuLCb9Z2yaEdBHksS/pE+hHjupnRw1iYcGxHHHaAIdwRbIBvL/a3M&#10;cpLe5uVkNZ3PJmRFikk5S+eTNCtvy2lKSrJcfQ8EM1K1knOh76UWR+ll5O9Ke2iCUTRRfGiocVnk&#10;RYz9GXt3HmQaf38KspMeOlHJrsbzkxOtQllfaQ5h08pTqcZ58px+zDLk4PiNWYkiCHUf9bM2/Ak0&#10;YA0UCToR3gyYtMZ+xWiA/qux+7KlVmCk3mjQUZkREho2Lkgxy2Fhzy3rcwvVDKBq7DEap3d+bPJt&#10;b+WmhZuymBhtbkB7jYzCCLocWR0UCz0WIzi8B6GJz9fR6+ertfgBAAD//wMAUEsDBBQABgAIAAAA&#10;IQDY5Y4H3gAAAAoBAAAPAAAAZHJzL2Rvd25yZXYueG1sTI/BTsMwDIbvSLxDZCQuiKUM1rWl6YQQ&#10;HLjB4AGyxmu6NU6VZFvh6fFOcLJsf/r9uV5NbhBHDLH3pOBuloFAar3pqVPw9fl6W4CISZPRgydU&#10;8I0RVs3lRa0r40/0gcd16gSHUKy0ApvSWEkZW4tOx5kfkXi39cHpxG3opAn6xOFukPMsy6XTPfEF&#10;q0d8ttju1wenQO7eTS/Hlzzstjd7U9q3hf5ZKHV9NT09gkg4pT8YzvqsDg07bfyBTBSDgqLImeRa&#10;Lh9AMFDOl/cgNudJkYFsavn/heYXAAD//wMAUEsBAi0AFAAGAAgAAAAhALaDOJL+AAAA4QEAABMA&#10;AAAAAAAAAAAAAAAAAAAAAFtDb250ZW50X1R5cGVzXS54bWxQSwECLQAUAAYACAAAACEAOP0h/9YA&#10;AACUAQAACwAAAAAAAAAAAAAAAAAvAQAAX3JlbHMvLnJlbHNQSwECLQAUAAYACAAAACEAvWFHVIAC&#10;AAD9BAAADgAAAAAAAAAAAAAAAAAuAgAAZHJzL2Uyb0RvYy54bWxQSwECLQAUAAYACAAAACEA2OWO&#10;B94AAAAKAQAADwAAAAAAAAAAAAAAAADaBAAAZHJzL2Rvd25yZXYueG1sUEsFBgAAAAAEAAQA8wAA&#10;AOUFAAAAAA==&#10;" fillcolor="#d4d4d4" stroked="f"/>
            </w:pict>
          </mc:Fallback>
        </mc:AlternateContent>
      </w:r>
    </w:p>
    <w:p w14:paraId="2AD2648C" w14:textId="77777777" w:rsidR="00B7140B" w:rsidRPr="00862D16" w:rsidRDefault="00B7140B" w:rsidP="00B7140B">
      <w:pPr>
        <w:rPr>
          <w:color w:val="44546A" w:themeColor="text2"/>
        </w:rPr>
      </w:pPr>
    </w:p>
    <w:p w14:paraId="64682074" w14:textId="77777777" w:rsidR="00B7140B" w:rsidRPr="00862D16" w:rsidRDefault="00B7140B" w:rsidP="00B7140B">
      <w:pPr>
        <w:rPr>
          <w:color w:val="44546A" w:themeColor="text2"/>
        </w:rPr>
      </w:pPr>
    </w:p>
    <w:p w14:paraId="09B1FAEE" w14:textId="77777777" w:rsidR="00B7140B" w:rsidRPr="00862D16" w:rsidRDefault="00B7140B" w:rsidP="00B7140B">
      <w:pPr>
        <w:rPr>
          <w:color w:val="44546A" w:themeColor="text2"/>
        </w:rPr>
      </w:pPr>
    </w:p>
    <w:p w14:paraId="0BF42873" w14:textId="77777777" w:rsidR="00B7140B" w:rsidRPr="00862D16" w:rsidRDefault="00B7140B" w:rsidP="00B7140B">
      <w:pPr>
        <w:rPr>
          <w:color w:val="44546A" w:themeColor="text2"/>
        </w:rPr>
      </w:pPr>
    </w:p>
    <w:p w14:paraId="30C068CB" w14:textId="77777777" w:rsidR="00B7140B" w:rsidRPr="00862D16" w:rsidRDefault="00B7140B" w:rsidP="00B7140B">
      <w:pPr>
        <w:rPr>
          <w:color w:val="44546A" w:themeColor="text2"/>
        </w:rPr>
      </w:pPr>
    </w:p>
    <w:p w14:paraId="6081033E" w14:textId="77777777" w:rsidR="00B7140B" w:rsidRPr="00862D16" w:rsidRDefault="00B7140B" w:rsidP="00B7140B">
      <w:pPr>
        <w:spacing w:before="240"/>
        <w:rPr>
          <w:color w:val="44546A" w:themeColor="text2"/>
        </w:rPr>
      </w:pPr>
      <w:r w:rsidRPr="00862D16">
        <w:rPr>
          <w:color w:val="44546A" w:themeColor="text2"/>
        </w:rPr>
        <w:br w:type="page"/>
      </w:r>
    </w:p>
    <w:p w14:paraId="7173FE85" w14:textId="58D0728E" w:rsidR="00236396" w:rsidRPr="00F1617D" w:rsidRDefault="00D936A5" w:rsidP="00236396">
      <w:pPr>
        <w:pStyle w:val="Heading1"/>
      </w:pPr>
      <w:bookmarkStart w:id="10" w:name="_Toc446329440"/>
      <w:r>
        <w:rPr>
          <w:rFonts w:asciiTheme="majorHAnsi" w:hAnsiTheme="majorHAnsi"/>
          <w:sz w:val="60"/>
          <w:szCs w:val="60"/>
        </w:rPr>
        <w:t>I</w:t>
      </w:r>
      <w:r w:rsidR="00236396">
        <w:rPr>
          <w:rFonts w:asciiTheme="majorHAnsi" w:hAnsiTheme="majorHAnsi"/>
          <w:sz w:val="60"/>
          <w:szCs w:val="60"/>
        </w:rPr>
        <w:t xml:space="preserve">ntercultural capabilities </w:t>
      </w:r>
      <w:r w:rsidR="00236396" w:rsidRPr="00CB7050">
        <w:rPr>
          <w:rFonts w:asciiTheme="majorHAnsi" w:hAnsiTheme="majorHAnsi"/>
          <w:sz w:val="60"/>
          <w:szCs w:val="60"/>
        </w:rPr>
        <w:t xml:space="preserve">in </w:t>
      </w:r>
      <w:r w:rsidR="00236396">
        <w:rPr>
          <w:rFonts w:asciiTheme="majorHAnsi" w:hAnsiTheme="majorHAnsi"/>
          <w:sz w:val="60"/>
          <w:szCs w:val="60"/>
        </w:rPr>
        <w:t>practice</w:t>
      </w:r>
      <w:bookmarkEnd w:id="8"/>
      <w:bookmarkEnd w:id="10"/>
    </w:p>
    <w:p w14:paraId="506856A2" w14:textId="77777777" w:rsidR="0089456F" w:rsidRDefault="0089456F" w:rsidP="00236396">
      <w:pPr>
        <w:spacing w:line="276" w:lineRule="auto"/>
      </w:pPr>
    </w:p>
    <w:p w14:paraId="09F83BA4" w14:textId="75B9699B" w:rsidR="00236396" w:rsidRDefault="00236396" w:rsidP="00236396">
      <w:pPr>
        <w:spacing w:line="276" w:lineRule="auto"/>
      </w:pPr>
      <w:r>
        <w:t>Three questions dominated principals</w:t>
      </w:r>
      <w:r w:rsidR="000834C1">
        <w:t>’</w:t>
      </w:r>
      <w:r>
        <w:t xml:space="preserve"> and teachers’ concerns at the beginning of the project:</w:t>
      </w:r>
    </w:p>
    <w:p w14:paraId="1314B7DB" w14:textId="77777777" w:rsidR="00236396" w:rsidRDefault="00236396" w:rsidP="00D86855">
      <w:pPr>
        <w:pStyle w:val="ListParagraph"/>
        <w:numPr>
          <w:ilvl w:val="0"/>
          <w:numId w:val="23"/>
        </w:numPr>
        <w:spacing w:line="276" w:lineRule="auto"/>
      </w:pPr>
      <w:r>
        <w:t xml:space="preserve">How are the intercultural capabilities </w:t>
      </w:r>
      <w:r w:rsidRPr="00336ADF">
        <w:t>different from</w:t>
      </w:r>
      <w:r>
        <w:rPr>
          <w:i/>
        </w:rPr>
        <w:t xml:space="preserve"> </w:t>
      </w:r>
      <w:r>
        <w:t xml:space="preserve">the focus on multiculturalism celebrations of Australia’s ethnic and cultural diversity? </w:t>
      </w:r>
    </w:p>
    <w:p w14:paraId="1CDE05A8" w14:textId="77777777" w:rsidR="00236396" w:rsidRDefault="00236396" w:rsidP="00D86855">
      <w:pPr>
        <w:pStyle w:val="ListParagraph"/>
        <w:numPr>
          <w:ilvl w:val="0"/>
          <w:numId w:val="23"/>
        </w:numPr>
        <w:spacing w:line="276" w:lineRule="auto"/>
      </w:pPr>
      <w:r>
        <w:t>What resources are available to help us build interculturality at all school levels, including students, teachers, classroom practice and communities?</w:t>
      </w:r>
    </w:p>
    <w:p w14:paraId="0C8BC13F" w14:textId="77777777" w:rsidR="00236396" w:rsidRDefault="00236396" w:rsidP="00D86855">
      <w:pPr>
        <w:pStyle w:val="ListParagraph"/>
        <w:numPr>
          <w:ilvl w:val="0"/>
          <w:numId w:val="23"/>
        </w:numPr>
        <w:spacing w:line="276" w:lineRule="auto"/>
      </w:pPr>
      <w:r>
        <w:t xml:space="preserve">What do the intercultural </w:t>
      </w:r>
      <w:r w:rsidRPr="00336ADF">
        <w:t>capabilities look like</w:t>
      </w:r>
      <w:r>
        <w:t xml:space="preserve"> in practice?  </w:t>
      </w:r>
    </w:p>
    <w:p w14:paraId="68813EBD" w14:textId="029B210C" w:rsidR="00236396" w:rsidRDefault="00236396" w:rsidP="00236396">
      <w:pPr>
        <w:spacing w:line="276" w:lineRule="auto"/>
      </w:pPr>
      <w:r>
        <w:t>These are significant questions and clear answers are needed</w:t>
      </w:r>
      <w:r w:rsidRPr="006500FA">
        <w:t xml:space="preserve"> for schools to engage meaningful</w:t>
      </w:r>
      <w:r>
        <w:t xml:space="preserve">ly in building interculturality. The project addressed these questions in </w:t>
      </w:r>
      <w:r w:rsidR="007C5AB2">
        <w:t>four</w:t>
      </w:r>
      <w:r>
        <w:t xml:space="preserve"> ways by:</w:t>
      </w:r>
    </w:p>
    <w:p w14:paraId="4150C2FC" w14:textId="327C99AC" w:rsidR="00236396" w:rsidRDefault="008E7B59" w:rsidP="00D86855">
      <w:pPr>
        <w:pStyle w:val="ListParagraph"/>
        <w:numPr>
          <w:ilvl w:val="0"/>
          <w:numId w:val="24"/>
        </w:numPr>
        <w:spacing w:line="276" w:lineRule="auto"/>
      </w:pPr>
      <w:r>
        <w:t>pr</w:t>
      </w:r>
      <w:r w:rsidR="00236396">
        <w:t>oviding access to multiple forms of professional learning, expert support and research evidence to inform decision-making in schools;</w:t>
      </w:r>
    </w:p>
    <w:p w14:paraId="144F70C6" w14:textId="77777777" w:rsidR="007C5AB2" w:rsidRDefault="00236396" w:rsidP="00D86855">
      <w:pPr>
        <w:pStyle w:val="ListParagraph"/>
        <w:numPr>
          <w:ilvl w:val="0"/>
          <w:numId w:val="24"/>
        </w:numPr>
        <w:spacing w:line="276" w:lineRule="auto"/>
      </w:pPr>
      <w:r>
        <w:t>publishing a list of publically available resources on the project website;</w:t>
      </w:r>
    </w:p>
    <w:p w14:paraId="52550DB8" w14:textId="59113DDB" w:rsidR="00236396" w:rsidRDefault="007C5AB2" w:rsidP="00D86855">
      <w:pPr>
        <w:pStyle w:val="ListParagraph"/>
        <w:numPr>
          <w:ilvl w:val="0"/>
          <w:numId w:val="24"/>
        </w:numPr>
        <w:spacing w:line="276" w:lineRule="auto"/>
      </w:pPr>
      <w:r>
        <w:t>developing six short videos of principals and Intercultural Capabilities Coordinators discussing the approaches they used to develop intercultural capability in their school</w:t>
      </w:r>
      <w:r w:rsidR="00343C46">
        <w:t>;</w:t>
      </w:r>
      <w:r w:rsidR="00236396">
        <w:t xml:space="preserve"> and</w:t>
      </w:r>
      <w:r w:rsidR="00343C46">
        <w:t>,</w:t>
      </w:r>
      <w:r w:rsidR="00236396">
        <w:t xml:space="preserve"> by</w:t>
      </w:r>
    </w:p>
    <w:p w14:paraId="23FC3352" w14:textId="6FD7A581" w:rsidR="00236396" w:rsidRDefault="00236396" w:rsidP="00D86855">
      <w:pPr>
        <w:pStyle w:val="ListParagraph"/>
        <w:numPr>
          <w:ilvl w:val="0"/>
          <w:numId w:val="24"/>
        </w:numPr>
        <w:spacing w:line="276" w:lineRule="auto"/>
      </w:pPr>
      <w:r>
        <w:t xml:space="preserve">developing vignettes of </w:t>
      </w:r>
      <w:r w:rsidRPr="00336ADF">
        <w:rPr>
          <w:i/>
        </w:rPr>
        <w:t>what interculturality</w:t>
      </w:r>
      <w:r>
        <w:t xml:space="preserve"> </w:t>
      </w:r>
      <w:r>
        <w:rPr>
          <w:i/>
        </w:rPr>
        <w:t xml:space="preserve">looks like </w:t>
      </w:r>
      <w:r w:rsidRPr="009C47AC">
        <w:t xml:space="preserve">in </w:t>
      </w:r>
      <w:r w:rsidR="00343C46">
        <w:t>practice in</w:t>
      </w:r>
      <w:r>
        <w:t xml:space="preserve"> different areas of schooling practice and school life that were distributed to participating schools and our partners.</w:t>
      </w:r>
    </w:p>
    <w:p w14:paraId="1D49A4B6" w14:textId="0098CCEE" w:rsidR="00236396" w:rsidRDefault="00236396" w:rsidP="00236396">
      <w:pPr>
        <w:spacing w:line="276" w:lineRule="auto"/>
      </w:pPr>
      <w:r>
        <w:t>The vignettes are titled ’30 Intercultural Insights’. They are ‘Illustrations of Practice’ based on</w:t>
      </w:r>
      <w:r w:rsidRPr="00D76A1C">
        <w:t xml:space="preserve"> </w:t>
      </w:r>
      <w:r>
        <w:t>the interviews, focus groups and observations collected in the 12 schools. Each insight presents a common issue</w:t>
      </w:r>
      <w:r w:rsidRPr="006500FA">
        <w:t xml:space="preserve">, challenge </w:t>
      </w:r>
      <w:r>
        <w:t xml:space="preserve">or </w:t>
      </w:r>
      <w:r w:rsidR="00343C46">
        <w:t>dilemma</w:t>
      </w:r>
      <w:r>
        <w:t xml:space="preserve"> experienced </w:t>
      </w:r>
      <w:r w:rsidR="00343C46">
        <w:t xml:space="preserve">at </w:t>
      </w:r>
      <w:r>
        <w:t xml:space="preserve">participating schools and how these were/can be addressed. The aim of the ’30 Intercultural Insights’ is to </w:t>
      </w:r>
    </w:p>
    <w:p w14:paraId="2D409E61" w14:textId="77777777" w:rsidR="00236396" w:rsidRDefault="00236396" w:rsidP="00D86855">
      <w:pPr>
        <w:pStyle w:val="ListParagraph"/>
        <w:numPr>
          <w:ilvl w:val="0"/>
          <w:numId w:val="25"/>
        </w:numPr>
        <w:spacing w:line="240" w:lineRule="auto"/>
      </w:pPr>
      <w:r>
        <w:t>address common intercultural challenges experienced by schools at the level of students, teachers, classrooms, school and community;</w:t>
      </w:r>
    </w:p>
    <w:p w14:paraId="2308B4EC" w14:textId="77777777" w:rsidR="00236396" w:rsidRDefault="00236396" w:rsidP="00D86855">
      <w:pPr>
        <w:pStyle w:val="ListParagraph"/>
        <w:numPr>
          <w:ilvl w:val="0"/>
          <w:numId w:val="25"/>
        </w:numPr>
        <w:spacing w:line="240" w:lineRule="auto"/>
      </w:pPr>
      <w:r>
        <w:t xml:space="preserve">illustrate how these challenges can be approached and managed; </w:t>
      </w:r>
    </w:p>
    <w:p w14:paraId="201198BA" w14:textId="27F6984C" w:rsidR="00236396" w:rsidRDefault="00236396" w:rsidP="00D86855">
      <w:pPr>
        <w:pStyle w:val="ListParagraph"/>
        <w:numPr>
          <w:ilvl w:val="0"/>
          <w:numId w:val="25"/>
        </w:numPr>
        <w:spacing w:line="240" w:lineRule="auto"/>
      </w:pPr>
      <w:r>
        <w:t xml:space="preserve">provide a resource for </w:t>
      </w:r>
      <w:r w:rsidRPr="006500FA">
        <w:t>strengthen</w:t>
      </w:r>
      <w:r>
        <w:t>ing the intercultural capabiliti</w:t>
      </w:r>
      <w:r w:rsidR="00343C46">
        <w:t>es in schools and</w:t>
      </w:r>
      <w:r>
        <w:t xml:space="preserve"> a </w:t>
      </w:r>
      <w:r w:rsidRPr="006820AE">
        <w:rPr>
          <w:rFonts w:cs="Century Gothic"/>
        </w:rPr>
        <w:t>stimulus for critical discussion for professional learning i</w:t>
      </w:r>
      <w:r>
        <w:rPr>
          <w:rFonts w:cs="Century Gothic"/>
        </w:rPr>
        <w:t>n schools</w:t>
      </w:r>
      <w:r>
        <w:t>; and</w:t>
      </w:r>
    </w:p>
    <w:p w14:paraId="5E1CECFD" w14:textId="5FC3218F" w:rsidR="00236396" w:rsidRDefault="00343C46" w:rsidP="00D86855">
      <w:pPr>
        <w:pStyle w:val="ListParagraph"/>
        <w:numPr>
          <w:ilvl w:val="0"/>
          <w:numId w:val="25"/>
        </w:numPr>
        <w:spacing w:line="240" w:lineRule="auto"/>
      </w:pPr>
      <w:r>
        <w:t>be</w:t>
      </w:r>
      <w:r w:rsidR="00236396">
        <w:t xml:space="preserve"> a strategy for data synthesis and accessible knowledge transfer.</w:t>
      </w:r>
    </w:p>
    <w:p w14:paraId="16BC8273" w14:textId="77777777" w:rsidR="00236396" w:rsidRDefault="00236396" w:rsidP="00236396">
      <w:pPr>
        <w:pStyle w:val="BasicParagraph"/>
        <w:spacing w:before="240" w:line="276" w:lineRule="auto"/>
        <w:rPr>
          <w:rFonts w:asciiTheme="majorHAnsi" w:hAnsiTheme="majorHAnsi" w:cs="Century Gothic"/>
          <w:color w:val="auto"/>
          <w:sz w:val="22"/>
        </w:rPr>
      </w:pPr>
      <w:r>
        <w:rPr>
          <w:rFonts w:asciiTheme="majorHAnsi" w:hAnsiTheme="majorHAnsi" w:cs="Century Gothic"/>
          <w:color w:val="auto"/>
          <w:sz w:val="22"/>
        </w:rPr>
        <w:t>The following section provides a sample of five</w:t>
      </w:r>
      <w:r w:rsidRPr="006500FA">
        <w:rPr>
          <w:rFonts w:asciiTheme="majorHAnsi" w:hAnsiTheme="majorHAnsi" w:cs="Century Gothic"/>
          <w:color w:val="auto"/>
          <w:sz w:val="22"/>
        </w:rPr>
        <w:t xml:space="preserve"> </w:t>
      </w:r>
      <w:r>
        <w:rPr>
          <w:rFonts w:asciiTheme="majorHAnsi" w:hAnsiTheme="majorHAnsi" w:cs="Century Gothic"/>
          <w:color w:val="auto"/>
          <w:sz w:val="22"/>
        </w:rPr>
        <w:t xml:space="preserve">‘Intercultural Insights’ to illustrate what interculturality can look like among students, teachers, principal/school leaders, curriculum </w:t>
      </w:r>
      <w:r w:rsidRPr="006500FA">
        <w:rPr>
          <w:rFonts w:asciiTheme="majorHAnsi" w:hAnsiTheme="majorHAnsi" w:cs="Century Gothic"/>
          <w:color w:val="auto"/>
          <w:sz w:val="22"/>
        </w:rPr>
        <w:t xml:space="preserve"> </w:t>
      </w:r>
      <w:r>
        <w:rPr>
          <w:rFonts w:asciiTheme="majorHAnsi" w:hAnsiTheme="majorHAnsi" w:cs="Century Gothic"/>
          <w:color w:val="auto"/>
          <w:sz w:val="22"/>
        </w:rPr>
        <w:t>and school communities</w:t>
      </w:r>
      <w:r w:rsidRPr="006500FA">
        <w:rPr>
          <w:rFonts w:asciiTheme="majorHAnsi" w:hAnsiTheme="majorHAnsi" w:cs="Century Gothic"/>
          <w:color w:val="auto"/>
          <w:sz w:val="22"/>
        </w:rPr>
        <w:t>.</w:t>
      </w:r>
    </w:p>
    <w:p w14:paraId="58E535C4" w14:textId="77777777" w:rsidR="00236396" w:rsidRDefault="00236396" w:rsidP="00236396">
      <w:pPr>
        <w:pStyle w:val="BasicParagraph"/>
        <w:spacing w:before="240" w:line="276" w:lineRule="auto"/>
        <w:rPr>
          <w:rFonts w:asciiTheme="majorHAnsi" w:hAnsiTheme="majorHAnsi" w:cs="Century Gothic"/>
          <w:color w:val="auto"/>
          <w:sz w:val="22"/>
        </w:rPr>
      </w:pPr>
    </w:p>
    <w:p w14:paraId="6C4C7EAF" w14:textId="77777777" w:rsidR="00236396" w:rsidRDefault="00236396" w:rsidP="00236396">
      <w:pPr>
        <w:pStyle w:val="BasicParagraph"/>
        <w:spacing w:before="240" w:line="276" w:lineRule="auto"/>
        <w:rPr>
          <w:rFonts w:asciiTheme="majorHAnsi" w:hAnsiTheme="majorHAnsi" w:cs="Century Gothic"/>
          <w:color w:val="auto"/>
          <w:sz w:val="22"/>
        </w:rPr>
      </w:pPr>
    </w:p>
    <w:p w14:paraId="4DA501A6" w14:textId="77777777" w:rsidR="00236396" w:rsidRDefault="00236396" w:rsidP="00236396">
      <w:pPr>
        <w:pStyle w:val="BasicParagraph"/>
        <w:spacing w:before="240" w:line="276" w:lineRule="auto"/>
        <w:rPr>
          <w:rFonts w:asciiTheme="majorHAnsi" w:hAnsiTheme="majorHAnsi" w:cs="Century Gothic"/>
          <w:color w:val="auto"/>
          <w:sz w:val="22"/>
        </w:rPr>
      </w:pPr>
    </w:p>
    <w:p w14:paraId="4E3D23BB" w14:textId="77777777" w:rsidR="00236396" w:rsidRDefault="00236396" w:rsidP="00236396">
      <w:pPr>
        <w:pStyle w:val="BasicParagraph"/>
        <w:spacing w:before="240" w:line="276" w:lineRule="auto"/>
        <w:rPr>
          <w:rFonts w:asciiTheme="majorHAnsi" w:hAnsiTheme="majorHAnsi" w:cs="Century Gothic"/>
          <w:color w:val="auto"/>
          <w:sz w:val="22"/>
        </w:rPr>
      </w:pPr>
    </w:p>
    <w:p w14:paraId="4DD0740B" w14:textId="77777777" w:rsidR="0089456F" w:rsidRDefault="0089456F" w:rsidP="00236396">
      <w:pPr>
        <w:pStyle w:val="BasicParagraph"/>
        <w:spacing w:before="240" w:line="276" w:lineRule="auto"/>
        <w:rPr>
          <w:rFonts w:asciiTheme="majorHAnsi" w:hAnsiTheme="majorHAnsi" w:cs="Century Gothic"/>
          <w:color w:val="auto"/>
          <w:sz w:val="22"/>
        </w:rPr>
      </w:pPr>
    </w:p>
    <w:p w14:paraId="1A90A264" w14:textId="77777777" w:rsidR="00236396" w:rsidRDefault="00236396" w:rsidP="00236396">
      <w:pPr>
        <w:pStyle w:val="BasicParagraph"/>
        <w:spacing w:before="240" w:line="276" w:lineRule="auto"/>
        <w:rPr>
          <w:rFonts w:asciiTheme="majorHAnsi" w:hAnsiTheme="majorHAnsi" w:cs="Century Gothic"/>
          <w:color w:val="auto"/>
          <w:sz w:val="22"/>
        </w:rPr>
      </w:pPr>
    </w:p>
    <w:p w14:paraId="39B2878F" w14:textId="77777777" w:rsidR="00236396" w:rsidRDefault="00236396" w:rsidP="00236396">
      <w:pPr>
        <w:pStyle w:val="BasicParagraph"/>
        <w:spacing w:before="240" w:line="276" w:lineRule="auto"/>
        <w:rPr>
          <w:rFonts w:asciiTheme="majorHAnsi" w:hAnsiTheme="majorHAnsi" w:cs="Century Gothic"/>
          <w:color w:val="auto"/>
          <w:sz w:val="22"/>
        </w:rPr>
      </w:pPr>
    </w:p>
    <w:p w14:paraId="11073964" w14:textId="5F93B4C1" w:rsidR="00236396" w:rsidRPr="006500FA" w:rsidRDefault="00236396" w:rsidP="00236396">
      <w:pPr>
        <w:spacing w:before="240" w:line="360" w:lineRule="auto"/>
        <w:ind w:left="567" w:right="804"/>
        <w:rPr>
          <w:rFonts w:cs="Century Gothic"/>
          <w:b/>
          <w:sz w:val="28"/>
        </w:rPr>
      </w:pPr>
      <w:r w:rsidRPr="006500FA">
        <w:rPr>
          <w:rFonts w:cs="Century Gothic"/>
          <w:noProof/>
          <w:lang w:eastAsia="en-AU"/>
        </w:rPr>
        <mc:AlternateContent>
          <mc:Choice Requires="wps">
            <w:drawing>
              <wp:anchor distT="0" distB="0" distL="114300" distR="114300" simplePos="0" relativeHeight="251669504" behindDoc="0" locked="0" layoutInCell="1" allowOverlap="1" wp14:anchorId="4B8A9750" wp14:editId="351A785D">
                <wp:simplePos x="0" y="0"/>
                <wp:positionH relativeFrom="margin">
                  <wp:posOffset>9525</wp:posOffset>
                </wp:positionH>
                <wp:positionV relativeFrom="paragraph">
                  <wp:posOffset>-133349</wp:posOffset>
                </wp:positionV>
                <wp:extent cx="5495925" cy="3524250"/>
                <wp:effectExtent l="0" t="0" r="28575" b="19050"/>
                <wp:wrapNone/>
                <wp:docPr id="26" name="Rectangle 26"/>
                <wp:cNvGraphicFramePr/>
                <a:graphic xmlns:a="http://schemas.openxmlformats.org/drawingml/2006/main">
                  <a:graphicData uri="http://schemas.microsoft.com/office/word/2010/wordprocessingShape">
                    <wps:wsp>
                      <wps:cNvSpPr/>
                      <wps:spPr>
                        <a:xfrm>
                          <a:off x="0" y="0"/>
                          <a:ext cx="5495925" cy="3524250"/>
                        </a:xfrm>
                        <a:prstGeom prst="rect">
                          <a:avLst/>
                        </a:prstGeom>
                        <a:noFill/>
                        <a:ln w="19050">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A9D7AE" id="Rectangle 26" o:spid="_x0000_s1026" style="position:absolute;margin-left:.75pt;margin-top:-10.5pt;width:432.75pt;height:277.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M12mAIAAJUFAAAOAAAAZHJzL2Uyb0RvYy54bWysVE1v2zAMvQ/YfxB0X514cbcEcYqgRYcB&#10;RRu0HXpWZCk2IImapMTJfv0o+aNBV+wwzAdZFMlH8Ynk8uqoFTkI5xswJZ1eTCgRhkPVmF1Jfzzf&#10;fvpKiQ/MVEyBESU9CU+vVh8/LFu7EDnUoCrhCIIYv2htSesQ7CLLPK+FZv4CrDColOA0Cyi6XVY5&#10;1iK6Vlk+mVxmLbjKOuDCezy96ZR0lfClFDw8SOlFIKqkeLeQVpfWbVyz1ZItdo7ZuuH9Ndg/3EKz&#10;xmDQEeqGBUb2rvkDSjfcgQcZLjjoDKRsuEg5YDbTyZtsnmpmRcoFyfF2pMn/P1h+f9g40lQlzS8p&#10;MUzjGz0ia8zslCB4hgS11i/Q7sluXC953MZsj9Lp+Mc8yDGRehpJFcdAOB4Ws3kxzwtKOOo+F/ks&#10;LxLt2au7dT58E6BJ3JTUYfxEJjvc+YAh0XQwidEM3DZKpZdThrRYdvMJYkaVB9VUUZuEWETiWjly&#10;YPj8jHNhwixmhIBnligpg4cxzy6ztAsnJSKMMo9CIkWYS94FeQ932qlqVokuXDHBbwg2eKTQCTAi&#10;S7zoiN0DDJbnd572ML19dBWptkfnPvu/OY8eKTKYMDrrxoB7LzMVxsid/UBSR01kaQvVCQvIQddZ&#10;3vLbBh/xjvmwYQ5bCZsOx0N4wEUqwMeCfkdJDe7Xe+fRHisctZS02Jol9T/3zAlK1HeDtT+fzmax&#10;l5MwK77kKLhzzfZcY/b6GvD5pziILE/baB/UsJUO9AtOkXWMiipmOMYuKQ9uEK5DNzJwDnGxXicz&#10;7F/Lwp15sjyCR1ZjkT4fX5izfSUHbIJ7GNqYLd4UdGcbPQ2s9wFkk6r9ldeeb+z9VDj9nIrD5VxO&#10;Vq/TdPUbAAD//wMAUEsDBBQABgAIAAAAIQAByqAC4AAAAAkBAAAPAAAAZHJzL2Rvd25yZXYueG1s&#10;TI/NTsMwEITvSLyDtUhcUOu00BKlcSrEzwGJAzRcenPjrR01Xkex2waenuUEtx3NaPabcj36Tpxw&#10;iG0gBbNpBgKpCaYlq+CzfpnkIGLSZHQXCBV8YYR1dXlR6sKEM33gaZOs4BKKhVbgUuoLKWPj0Os4&#10;DT0Se/sweJ1YDlaaQZ+53HdynmVL6XVL/MHpHh8dNofN0Ss4uO+3m+3rPpdPta6DeX43o7VKXV+N&#10;DysQCcf0F4ZffEaHipl24Ugmio71goMKJvMZT2I/X97zsVOwuL3LQFal/L+g+gEAAP//AwBQSwEC&#10;LQAUAAYACAAAACEAtoM4kv4AAADhAQAAEwAAAAAAAAAAAAAAAAAAAAAAW0NvbnRlbnRfVHlwZXNd&#10;LnhtbFBLAQItABQABgAIAAAAIQA4/SH/1gAAAJQBAAALAAAAAAAAAAAAAAAAAC8BAABfcmVscy8u&#10;cmVsc1BLAQItABQABgAIAAAAIQAthM12mAIAAJUFAAAOAAAAAAAAAAAAAAAAAC4CAABkcnMvZTJv&#10;RG9jLnhtbFBLAQItABQABgAIAAAAIQAByqAC4AAAAAkBAAAPAAAAAAAAAAAAAAAAAPIEAABkcnMv&#10;ZG93bnJldi54bWxQSwUGAAAAAAQABADzAAAA/wUAAAAA&#10;" filled="f" strokecolor="#ffc000 [3207]" strokeweight="1.5pt">
                <w10:wrap anchorx="margin"/>
              </v:rect>
            </w:pict>
          </mc:Fallback>
        </mc:AlternateContent>
      </w:r>
      <w:r w:rsidR="00322514">
        <w:rPr>
          <w:rFonts w:cs="Century Gothic"/>
          <w:b/>
          <w:sz w:val="28"/>
        </w:rPr>
        <w:t>I</w:t>
      </w:r>
      <w:r>
        <w:rPr>
          <w:rFonts w:cs="Century Gothic"/>
          <w:b/>
          <w:sz w:val="28"/>
        </w:rPr>
        <w:t>nsight 1</w:t>
      </w:r>
      <w:r w:rsidRPr="006500FA">
        <w:rPr>
          <w:rFonts w:cs="Century Gothic"/>
          <w:b/>
          <w:sz w:val="28"/>
        </w:rPr>
        <w:t xml:space="preserve">: </w:t>
      </w:r>
      <w:r w:rsidR="009C68F3">
        <w:rPr>
          <w:rFonts w:cs="Century Gothic"/>
          <w:b/>
          <w:sz w:val="28"/>
        </w:rPr>
        <w:t>Intercultural capacity</w:t>
      </w:r>
      <w:r>
        <w:rPr>
          <w:rFonts w:cs="Century Gothic"/>
          <w:b/>
          <w:sz w:val="28"/>
        </w:rPr>
        <w:t xml:space="preserve"> </w:t>
      </w:r>
      <w:r w:rsidRPr="006500FA">
        <w:rPr>
          <w:rFonts w:cs="Century Gothic"/>
          <w:b/>
          <w:sz w:val="28"/>
        </w:rPr>
        <w:t xml:space="preserve">at the </w:t>
      </w:r>
      <w:r w:rsidRPr="006500FA">
        <w:rPr>
          <w:rFonts w:cs="Century Gothic"/>
          <w:b/>
          <w:sz w:val="28"/>
          <w:u w:val="single"/>
        </w:rPr>
        <w:t>student</w:t>
      </w:r>
      <w:r w:rsidRPr="006500FA">
        <w:rPr>
          <w:rFonts w:cs="Century Gothic"/>
          <w:b/>
          <w:sz w:val="28"/>
        </w:rPr>
        <w:t xml:space="preserve"> level</w:t>
      </w:r>
    </w:p>
    <w:p w14:paraId="5D316CE5" w14:textId="09F6E478" w:rsidR="00236396" w:rsidRDefault="00236396" w:rsidP="00236396">
      <w:pPr>
        <w:spacing w:before="240" w:line="240" w:lineRule="auto"/>
        <w:ind w:left="567" w:right="804"/>
        <w:rPr>
          <w:rFonts w:cs="Century Gothic"/>
        </w:rPr>
      </w:pPr>
      <w:r w:rsidRPr="006500FA">
        <w:rPr>
          <w:rFonts w:cs="Century Gothic"/>
        </w:rPr>
        <w:t>A Year 6 student is Chin</w:t>
      </w:r>
      <w:r>
        <w:rPr>
          <w:rFonts w:cs="Century Gothic"/>
        </w:rPr>
        <w:t>ese-</w:t>
      </w:r>
      <w:r w:rsidRPr="006500FA">
        <w:rPr>
          <w:rFonts w:cs="Century Gothic"/>
        </w:rPr>
        <w:t xml:space="preserve">Burmese and arrived in Australia, and his school, two years ago. His personal experiences of being a child </w:t>
      </w:r>
      <w:r>
        <w:rPr>
          <w:rFonts w:cs="Century Gothic"/>
        </w:rPr>
        <w:t>new to Australia</w:t>
      </w:r>
      <w:r w:rsidR="00336ADF">
        <w:rPr>
          <w:rFonts w:cs="Century Gothic"/>
        </w:rPr>
        <w:t xml:space="preserve"> include racism</w:t>
      </w:r>
      <w:r w:rsidRPr="006500FA">
        <w:rPr>
          <w:rFonts w:cs="Century Gothic"/>
        </w:rPr>
        <w:t xml:space="preserve"> and these experiences help him develop empathy with others. He describes how someone at school once said to him ‘go back to your own country’ and how it made him feel sad. He understands that there is a historical context to inter</w:t>
      </w:r>
      <w:r w:rsidR="00EA386D">
        <w:rPr>
          <w:rFonts w:cs="Century Gothic"/>
        </w:rPr>
        <w:t>cultural</w:t>
      </w:r>
      <w:r w:rsidRPr="006500FA">
        <w:rPr>
          <w:rFonts w:cs="Century Gothic"/>
        </w:rPr>
        <w:t xml:space="preserve"> tensions on a world scale. One day</w:t>
      </w:r>
      <w:r>
        <w:rPr>
          <w:rFonts w:cs="Century Gothic"/>
        </w:rPr>
        <w:t>,</w:t>
      </w:r>
      <w:r w:rsidRPr="006500FA">
        <w:rPr>
          <w:rFonts w:cs="Century Gothic"/>
        </w:rPr>
        <w:t xml:space="preserve"> one of his </w:t>
      </w:r>
      <w:r>
        <w:rPr>
          <w:rFonts w:cs="Century Gothic"/>
        </w:rPr>
        <w:t>white Australian classmates said</w:t>
      </w:r>
      <w:r w:rsidRPr="006500FA">
        <w:rPr>
          <w:rFonts w:cs="Century Gothic"/>
        </w:rPr>
        <w:t xml:space="preserve"> “I don’t get racism because some people take it too far; if a kid draws a white person dying it seems normal, but then if they draw a black person dying it seems racist, but why? It’s exactly the same.” Responding to his classmate’s question, he raises the history of slavery in America. He says “I think it’s because the Americans got the African people as slaves, like many years ago… So, like the white men, used to be mean to the African people. So they grew with it, over the centuries and they keep doing that mean stuff to African people”. This student’s response to his friend’s question shows that he understands something of the politics of culture on a world stage. He understands that there is a</w:t>
      </w:r>
      <w:r>
        <w:rPr>
          <w:rFonts w:cs="Century Gothic"/>
        </w:rPr>
        <w:t>n</w:t>
      </w:r>
      <w:r w:rsidRPr="006500FA">
        <w:rPr>
          <w:rFonts w:cs="Century Gothic"/>
        </w:rPr>
        <w:t xml:space="preserve"> historical context to some of the intercultural and racial tensions that may exist in current society and this is a key feature of </w:t>
      </w:r>
      <w:r>
        <w:rPr>
          <w:rFonts w:cs="Century Gothic"/>
        </w:rPr>
        <w:t>intercultural capability</w:t>
      </w:r>
      <w:r w:rsidRPr="006500FA">
        <w:rPr>
          <w:rFonts w:cs="Century Gothic"/>
        </w:rPr>
        <w:t>.</w:t>
      </w:r>
    </w:p>
    <w:p w14:paraId="4C2B768A" w14:textId="77777777" w:rsidR="00236396" w:rsidRDefault="00236396" w:rsidP="00236396">
      <w:pPr>
        <w:spacing w:before="240" w:line="240" w:lineRule="auto"/>
        <w:ind w:left="567" w:right="804"/>
        <w:rPr>
          <w:rFonts w:cs="Century Gothic"/>
        </w:rPr>
      </w:pPr>
    </w:p>
    <w:p w14:paraId="3A6F74CF" w14:textId="7A13A6CA" w:rsidR="00236396" w:rsidRDefault="00322514" w:rsidP="00236396">
      <w:pPr>
        <w:spacing w:before="240" w:line="240" w:lineRule="auto"/>
        <w:ind w:left="567" w:right="804"/>
        <w:rPr>
          <w:rFonts w:cs="Century Gothic"/>
          <w:b/>
          <w:sz w:val="28"/>
        </w:rPr>
      </w:pPr>
      <w:r w:rsidRPr="006500FA">
        <w:rPr>
          <w:rFonts w:cs="Century Gothic"/>
          <w:noProof/>
          <w:lang w:eastAsia="en-AU"/>
        </w:rPr>
        <mc:AlternateContent>
          <mc:Choice Requires="wps">
            <w:drawing>
              <wp:anchor distT="0" distB="0" distL="114300" distR="114300" simplePos="0" relativeHeight="251667456" behindDoc="0" locked="0" layoutInCell="1" allowOverlap="1" wp14:anchorId="6BD4CD24" wp14:editId="25D0E237">
                <wp:simplePos x="0" y="0"/>
                <wp:positionH relativeFrom="margin">
                  <wp:posOffset>28575</wp:posOffset>
                </wp:positionH>
                <wp:positionV relativeFrom="paragraph">
                  <wp:posOffset>293369</wp:posOffset>
                </wp:positionV>
                <wp:extent cx="5457825" cy="4448175"/>
                <wp:effectExtent l="0" t="0" r="28575" b="28575"/>
                <wp:wrapNone/>
                <wp:docPr id="24" name="Rectangle 24"/>
                <wp:cNvGraphicFramePr/>
                <a:graphic xmlns:a="http://schemas.openxmlformats.org/drawingml/2006/main">
                  <a:graphicData uri="http://schemas.microsoft.com/office/word/2010/wordprocessingShape">
                    <wps:wsp>
                      <wps:cNvSpPr/>
                      <wps:spPr>
                        <a:xfrm>
                          <a:off x="0" y="0"/>
                          <a:ext cx="5457825" cy="4448175"/>
                        </a:xfrm>
                        <a:prstGeom prst="rect">
                          <a:avLst/>
                        </a:prstGeom>
                        <a:noFill/>
                        <a:ln w="19050">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90447E" id="Rectangle 24" o:spid="_x0000_s1026" style="position:absolute;margin-left:2.25pt;margin-top:23.1pt;width:429.75pt;height:350.2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EulmQIAAJUFAAAOAAAAZHJzL2Uyb0RvYy54bWysVFFv2yAQfp+0/4B4X21HztpadaqoVadJ&#10;VVu1nfpMMMRImGNA4mS/fgd23KiL9jAtDw5wd9/xfdzd1fWu02QrnFdgalqc5ZQIw6FRZl3TH693&#10;Xy4o8YGZhmkwoqZ74en14vOnq95WYgYt6EY4giDGV72taRuCrbLM81Z0zJ+BFQaNElzHAm7dOmsc&#10;6xG909ksz79mPbjGOuDCezy9HYx0kfClFDw8SulFILqmeLeQvi59V/GbLa5YtXbMtoqP12D/cIuO&#10;KYNJJ6hbFhjZOPUHVKe4Aw8ynHHoMpBScZE4IJsi/8DmpWVWJC4ojreTTP7/wfKH7ZMjqqnprKTE&#10;sA7f6BlVY2atBcEzFKi3vkK/F/vkxp3HZWS7k66L/8iD7JKo+0lUsQuE4+G8nJ9fzOaUcLSVZXlR&#10;nM8javYebp0P3wR0JC5q6jB/EpNt730YXA8uMZuBO6U1nrNKG9Jj2V3m8zxFeNCqidZoTEUkbrQj&#10;W4bPzzgXJiRGmPvIE3fa4IUiz4FZWoW9FkOOZyFRIuQyG5LE4vyIWwymljViSDfP8TcSnW6SaGuD&#10;gBFZ4kUn7BHgNPYgwugfQ0Wq7Sl4ZP+34CkiZQYTpuBOGXCnmOlQjATk4H8QaZAmqrSCZo8F5GDo&#10;LG/5ncJHvGc+PDGHrYRNh+MhPOJHasDHgnFFSQvu16nz6I8VjlZKemzNmvqfG+YEJfq7wdq/LMoy&#10;9nLaYHXNcOOOLatji9l0N4DPX+Agsjwto3/Qh6V00L3hFFnGrGhihmPumvLgDpubMIwMnENcLJfJ&#10;DfvXsnBvXiyP4FHVWKSvuzfm7FjJAZvgAQ5tzKoPBT34xkgDy00AqVK1v+s66o29nwpnnFNxuBzv&#10;k9f7NF38BgAA//8DAFBLAwQUAAYACAAAACEAcuPmvOAAAAAIAQAADwAAAGRycy9kb3ducmV2Lnht&#10;bEyPzU7DMBCE70i8g7VIXBB1qEIahTgV4ueAxAEaLty2sWtHjddR7LaBp2c5wWk1mtHsN/V69oM4&#10;min2gRTcLDIQhrqge7IKPtrn6xJETEgah0BGwZeJsG7Oz2qsdDjRuzlukhVcQrFCBS6lsZIyds54&#10;jIswGmJvFyaPieVkpZ7wxOV+kMssK6THnviDw9E8ONPtNwevYO++X68+X3alfGyxDfrpTc/WKnV5&#10;Md/fgUhmTn9h+MVndGiYaRsOpKMYFOS3HORTLEGwXRY5T9sqWOXFCmRTy/8Dmh8AAAD//wMAUEsB&#10;Ai0AFAAGAAgAAAAhALaDOJL+AAAA4QEAABMAAAAAAAAAAAAAAAAAAAAAAFtDb250ZW50X1R5cGVz&#10;XS54bWxQSwECLQAUAAYACAAAACEAOP0h/9YAAACUAQAACwAAAAAAAAAAAAAAAAAvAQAAX3JlbHMv&#10;LnJlbHNQSwECLQAUAAYACAAAACEAMCRLpZkCAACVBQAADgAAAAAAAAAAAAAAAAAuAgAAZHJzL2Uy&#10;b0RvYy54bWxQSwECLQAUAAYACAAAACEAcuPmvOAAAAAIAQAADwAAAAAAAAAAAAAAAADzBAAAZHJz&#10;L2Rvd25yZXYueG1sUEsFBgAAAAAEAAQA8wAAAAAGAAAAAA==&#10;" filled="f" strokecolor="#ffc000 [3207]" strokeweight="1.5pt">
                <w10:wrap anchorx="margin"/>
              </v:rect>
            </w:pict>
          </mc:Fallback>
        </mc:AlternateContent>
      </w:r>
    </w:p>
    <w:p w14:paraId="60E0F985" w14:textId="3C17DA04" w:rsidR="00236396" w:rsidRPr="006500FA" w:rsidRDefault="00322514" w:rsidP="00236396">
      <w:pPr>
        <w:spacing w:before="240" w:line="240" w:lineRule="auto"/>
        <w:ind w:left="567" w:right="804"/>
        <w:rPr>
          <w:rFonts w:cs="Century Gothic"/>
          <w:b/>
          <w:sz w:val="28"/>
        </w:rPr>
      </w:pPr>
      <w:r>
        <w:rPr>
          <w:rFonts w:cs="Century Gothic"/>
          <w:b/>
          <w:sz w:val="28"/>
        </w:rPr>
        <w:t>I</w:t>
      </w:r>
      <w:r w:rsidR="00236396">
        <w:rPr>
          <w:rFonts w:cs="Century Gothic"/>
          <w:b/>
          <w:sz w:val="28"/>
        </w:rPr>
        <w:t>nsight 2</w:t>
      </w:r>
      <w:r w:rsidR="00236396" w:rsidRPr="006500FA">
        <w:rPr>
          <w:rFonts w:cs="Century Gothic"/>
          <w:b/>
          <w:sz w:val="28"/>
        </w:rPr>
        <w:t xml:space="preserve">: </w:t>
      </w:r>
      <w:r w:rsidR="006B3037">
        <w:rPr>
          <w:rFonts w:cs="Century Gothic"/>
          <w:b/>
          <w:sz w:val="28"/>
        </w:rPr>
        <w:t>Intercultural capacity</w:t>
      </w:r>
      <w:r w:rsidR="00236396">
        <w:rPr>
          <w:rFonts w:cs="Century Gothic"/>
          <w:b/>
          <w:sz w:val="28"/>
        </w:rPr>
        <w:t xml:space="preserve"> </w:t>
      </w:r>
      <w:r w:rsidR="00236396" w:rsidRPr="006500FA">
        <w:rPr>
          <w:rFonts w:cs="Century Gothic"/>
          <w:b/>
          <w:sz w:val="28"/>
        </w:rPr>
        <w:t xml:space="preserve">at the </w:t>
      </w:r>
      <w:r w:rsidR="00236396" w:rsidRPr="006500FA">
        <w:rPr>
          <w:rFonts w:cs="Century Gothic"/>
          <w:b/>
          <w:sz w:val="28"/>
          <w:u w:val="single"/>
        </w:rPr>
        <w:t>teacher</w:t>
      </w:r>
      <w:r w:rsidR="00236396" w:rsidRPr="006500FA">
        <w:rPr>
          <w:rFonts w:cs="Century Gothic"/>
          <w:b/>
          <w:sz w:val="28"/>
        </w:rPr>
        <w:t xml:space="preserve"> level</w:t>
      </w:r>
    </w:p>
    <w:p w14:paraId="31D158BB" w14:textId="064AD18B" w:rsidR="00236396" w:rsidRPr="006500FA" w:rsidRDefault="00236396" w:rsidP="00236396">
      <w:pPr>
        <w:spacing w:before="240" w:line="240" w:lineRule="auto"/>
        <w:ind w:left="567" w:right="804"/>
        <w:rPr>
          <w:rFonts w:cs="Century Gothic"/>
        </w:rPr>
      </w:pPr>
      <w:r w:rsidRPr="006500FA">
        <w:rPr>
          <w:rFonts w:cs="Century Gothic"/>
        </w:rPr>
        <w:t>A girl wearing a hijab accuses another girl of not being deserving of wearing a hijab and pulls it off. A boy calls another boy ‘black’ during a dispute in a soccer match. A child describes Aboriginal people as ugly. The racially sensitive nature of incidents such as these leaves many teachers uneasy. Admitting to the often unspoken undercurrents can be both a relief and a challenge for teachers. While addressing such incidents in an explicit and deliberate way can be challenging, not addressing them would be negligent. A school decides to address these issues in their wellbeing program</w:t>
      </w:r>
      <w:r>
        <w:rPr>
          <w:rFonts w:cs="Century Gothic"/>
        </w:rPr>
        <w:t>me</w:t>
      </w:r>
      <w:r w:rsidRPr="006500FA">
        <w:rPr>
          <w:rFonts w:cs="Century Gothic"/>
        </w:rPr>
        <w:t xml:space="preserve">. In weekly cross-age ‘family’ groupings, teachers encourage students to focus on development of various qualities that support productive human interaction and promote connection to the school. These include qualities central to developing </w:t>
      </w:r>
      <w:r>
        <w:rPr>
          <w:rFonts w:cs="Century Gothic"/>
        </w:rPr>
        <w:t>intercultural capability</w:t>
      </w:r>
      <w:r w:rsidRPr="006500FA">
        <w:rPr>
          <w:rFonts w:cs="Century Gothic"/>
        </w:rPr>
        <w:t xml:space="preserve"> such as resp</w:t>
      </w:r>
      <w:r>
        <w:rPr>
          <w:rFonts w:cs="Century Gothic"/>
        </w:rPr>
        <w:t>ect, empathy,</w:t>
      </w:r>
      <w:r w:rsidR="006B3037">
        <w:rPr>
          <w:rFonts w:cs="Century Gothic"/>
        </w:rPr>
        <w:t xml:space="preserve"> </w:t>
      </w:r>
      <w:r>
        <w:rPr>
          <w:rFonts w:cs="Century Gothic"/>
        </w:rPr>
        <w:t xml:space="preserve">assuming perspective </w:t>
      </w:r>
      <w:r w:rsidRPr="006500FA">
        <w:rPr>
          <w:rFonts w:cs="Century Gothic"/>
        </w:rPr>
        <w:t>and taking responsibility. Focus</w:t>
      </w:r>
      <w:r w:rsidR="00EA386D">
        <w:rPr>
          <w:rFonts w:cs="Century Gothic"/>
        </w:rPr>
        <w:t>ing</w:t>
      </w:r>
      <w:r w:rsidRPr="006500FA">
        <w:rPr>
          <w:rFonts w:cs="Century Gothic"/>
        </w:rPr>
        <w:t xml:space="preserve"> on each of these qualities, teachers support students to explore what these qualities would look like, feel like and sound like. Students are encouraged to draw on their own experiences and to construct visible representations that serve as reference points for future discussions. The school-wide focus on these supports for intercultural</w:t>
      </w:r>
      <w:r>
        <w:rPr>
          <w:rFonts w:cs="Century Gothic"/>
        </w:rPr>
        <w:t>ity</w:t>
      </w:r>
      <w:r w:rsidRPr="006500FA">
        <w:rPr>
          <w:rFonts w:cs="Century Gothic"/>
        </w:rPr>
        <w:t xml:space="preserve"> give teachers and students a common language and set of principles for responding to sensitive incidents and comments. When comments are made or incidents occur that are seemingly cultural in nature, teachers can direct students to visible examples of earlier work undertaken in the care program</w:t>
      </w:r>
      <w:r>
        <w:rPr>
          <w:rFonts w:cs="Century Gothic"/>
        </w:rPr>
        <w:t>me</w:t>
      </w:r>
      <w:r w:rsidRPr="006500FA">
        <w:rPr>
          <w:rFonts w:cs="Century Gothic"/>
        </w:rPr>
        <w:t xml:space="preserve"> and remind them of the principles that underpin respectful human relationships. Teacher confidence is developed, acts of discrimination are highlighted and addressed, and a consistent approach is adopted throughout the school.</w:t>
      </w:r>
    </w:p>
    <w:p w14:paraId="4745C99C" w14:textId="77777777" w:rsidR="00236396" w:rsidRDefault="00236396" w:rsidP="00236396">
      <w:pPr>
        <w:spacing w:before="240" w:line="240" w:lineRule="auto"/>
        <w:ind w:left="567" w:right="804"/>
        <w:rPr>
          <w:rFonts w:cs="Century Gothic"/>
        </w:rPr>
      </w:pPr>
    </w:p>
    <w:p w14:paraId="5B54510B" w14:textId="77777777" w:rsidR="00236396" w:rsidRDefault="00236396" w:rsidP="00236396">
      <w:pPr>
        <w:spacing w:before="240" w:line="240" w:lineRule="auto"/>
        <w:ind w:left="567" w:right="804"/>
        <w:rPr>
          <w:rFonts w:cs="Century Gothic"/>
        </w:rPr>
      </w:pPr>
    </w:p>
    <w:p w14:paraId="7AA2FAEA" w14:textId="14323D73" w:rsidR="00322514" w:rsidRDefault="00322514" w:rsidP="00236396">
      <w:pPr>
        <w:spacing w:before="240" w:line="360" w:lineRule="auto"/>
        <w:ind w:left="567" w:right="804"/>
        <w:rPr>
          <w:rFonts w:cs="Century Gothic"/>
          <w:b/>
          <w:sz w:val="28"/>
        </w:rPr>
      </w:pPr>
      <w:r w:rsidRPr="006500FA">
        <w:rPr>
          <w:rFonts w:cs="Century Gothic"/>
          <w:noProof/>
          <w:lang w:eastAsia="en-AU"/>
        </w:rPr>
        <mc:AlternateContent>
          <mc:Choice Requires="wps">
            <w:drawing>
              <wp:anchor distT="0" distB="0" distL="114300" distR="114300" simplePos="0" relativeHeight="251668480" behindDoc="0" locked="0" layoutInCell="1" allowOverlap="1" wp14:anchorId="62B1133B" wp14:editId="301F4FA3">
                <wp:simplePos x="0" y="0"/>
                <wp:positionH relativeFrom="margin">
                  <wp:align>left</wp:align>
                </wp:positionH>
                <wp:positionV relativeFrom="paragraph">
                  <wp:posOffset>361950</wp:posOffset>
                </wp:positionV>
                <wp:extent cx="5514975" cy="4533900"/>
                <wp:effectExtent l="0" t="0" r="28575" b="19050"/>
                <wp:wrapNone/>
                <wp:docPr id="25" name="Rectangle 25"/>
                <wp:cNvGraphicFramePr/>
                <a:graphic xmlns:a="http://schemas.openxmlformats.org/drawingml/2006/main">
                  <a:graphicData uri="http://schemas.microsoft.com/office/word/2010/wordprocessingShape">
                    <wps:wsp>
                      <wps:cNvSpPr/>
                      <wps:spPr>
                        <a:xfrm>
                          <a:off x="0" y="0"/>
                          <a:ext cx="5514975" cy="4533900"/>
                        </a:xfrm>
                        <a:prstGeom prst="rect">
                          <a:avLst/>
                        </a:prstGeom>
                        <a:noFill/>
                        <a:ln w="19050">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FA04A5" id="Rectangle 25" o:spid="_x0000_s1026" style="position:absolute;margin-left:0;margin-top:28.5pt;width:434.25pt;height:357pt;z-index:2516684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BNtmwIAAJUFAAAOAAAAZHJzL2Uyb0RvYy54bWysVE1v2zAMvQ/YfxB0X22n8doEdYqgRYcB&#10;RVu0HXpWZSk2IImapMTJfv0o+aNBV+wwzAdZFMlH8YnkxeVeK7ITzrdgKlqc5JQIw6FuzaaiP55v&#10;vpxT4gMzNVNgREUPwtPL1edPF51dihk0oGrhCIIYv+xsRZsQ7DLLPG+EZv4ErDColOA0Cyi6TVY7&#10;1iG6Vtksz79mHbjaOuDCezy97pV0lfClFDzcS+lFIKqieLeQVpfW17hmqwu23Dhmm5YP12D/cAvN&#10;WoNBJ6hrFhjZuvYPKN1yBx5kOOGgM5Cy5SLlgNkU+btsnhpmRcoFyfF2osn/P1h+t3twpK0rOisp&#10;MUzjGz0ia8xslCB4hgR11i/R7sk+uEHyuI3Z7qXT8Y95kH0i9TCRKvaBcDwsy2K+OENwjrp5eXq6&#10;yBPt2Zu7dT58E6BJ3FTUYfxEJtvd+oAh0XQ0idEM3LRKpZdThnRYdou8zJOHB9XWURvtUhGJK+XI&#10;juHzM86FCfOYEQIeWaKkDB7GPPvM0i4clIgwyjwKiRRhLrM+SCzO97hFr2pYLfpwZY7fGGz0SKET&#10;YESWeNEJewAYLY/vXAwwg310Fam2J+ch+785Tx4pMpgwOevWgPsoMxWmyL39SFJPTWTpFeoDFpCD&#10;vrO85TctPuIt8+GBOWwlbDocD+EeF6kAHwuGHSUNuF8fnUd7rHDUUtJha1bU/9wyJyhR3w3W/qKY&#10;z2MvJ2Fens1QcMea12ON2eorwOcvcBBZnrbRPqhxKx3oF5wi6xgVVcxwjF1RHtwoXIV+ZOAc4mK9&#10;TmbYv5aFW/NkeQSPrMYifd6/MGeHSg7YBHcwtjFbvivo3jZ6GlhvA8g2VfsbrwPf2PupcIY5FYfL&#10;sZys3qbp6jcAAAD//wMAUEsDBBQABgAIAAAAIQCHiAu53wAAAAcBAAAPAAAAZHJzL2Rvd25yZXYu&#10;eG1sTI/NTsMwEITvSLyDtZW4IOoUqU2UxqkQPwckDtBw4baNt3bU2I5itw08PcuJnlajGc18W20m&#10;14sTjbELXsFinoEg3wbdeaPgs3m5K0DEhF5jHzwp+KYIm/r6qsJSh7P/oNM2GcElPpaowKY0lFLG&#10;1pLDOA8Defb2YXSYWI5G6hHPXO56eZ9lK+mw87xgcaBHS+1he3QKDvbn7fbrdV/IpwaboJ/f9WSM&#10;Ujez6WENItGU/sPwh8/oUDPTLhy9jqJXwI8kBcucL7vFqliC2CnI80UGsq7kJX/9CwAA//8DAFBL&#10;AQItABQABgAIAAAAIQC2gziS/gAAAOEBAAATAAAAAAAAAAAAAAAAAAAAAABbQ29udGVudF9UeXBl&#10;c10ueG1sUEsBAi0AFAAGAAgAAAAhADj9If/WAAAAlAEAAAsAAAAAAAAAAAAAAAAALwEAAF9yZWxz&#10;Ly5yZWxzUEsBAi0AFAAGAAgAAAAhAN4IE22bAgAAlQUAAA4AAAAAAAAAAAAAAAAALgIAAGRycy9l&#10;Mm9Eb2MueG1sUEsBAi0AFAAGAAgAAAAhAIeIC7nfAAAABwEAAA8AAAAAAAAAAAAAAAAA9QQAAGRy&#10;cy9kb3ducmV2LnhtbFBLBQYAAAAABAAEAPMAAAABBgAAAAA=&#10;" filled="f" strokecolor="#ffc000 [3207]" strokeweight="1.5pt">
                <w10:wrap anchorx="margin"/>
              </v:rect>
            </w:pict>
          </mc:Fallback>
        </mc:AlternateContent>
      </w:r>
    </w:p>
    <w:p w14:paraId="712B209A" w14:textId="1A3C3E64" w:rsidR="00236396" w:rsidRPr="006500FA" w:rsidRDefault="00322514" w:rsidP="00236396">
      <w:pPr>
        <w:spacing w:before="240" w:line="360" w:lineRule="auto"/>
        <w:ind w:left="567" w:right="804"/>
        <w:rPr>
          <w:rFonts w:cs="Century Gothic"/>
          <w:b/>
        </w:rPr>
      </w:pPr>
      <w:r>
        <w:rPr>
          <w:rFonts w:cs="Century Gothic"/>
          <w:b/>
          <w:sz w:val="28"/>
        </w:rPr>
        <w:t>I</w:t>
      </w:r>
      <w:r w:rsidR="00236396">
        <w:rPr>
          <w:rFonts w:cs="Century Gothic"/>
          <w:b/>
          <w:sz w:val="28"/>
        </w:rPr>
        <w:t>nsight 3</w:t>
      </w:r>
      <w:r w:rsidR="00236396" w:rsidRPr="006500FA">
        <w:rPr>
          <w:rFonts w:cs="Century Gothic"/>
          <w:b/>
          <w:sz w:val="28"/>
        </w:rPr>
        <w:t xml:space="preserve">: </w:t>
      </w:r>
      <w:r w:rsidR="006B3037">
        <w:rPr>
          <w:rFonts w:cs="Century Gothic"/>
          <w:b/>
          <w:sz w:val="28"/>
        </w:rPr>
        <w:t>Intercultural capacity</w:t>
      </w:r>
      <w:r w:rsidR="00236396">
        <w:rPr>
          <w:rFonts w:cs="Century Gothic"/>
          <w:b/>
          <w:sz w:val="28"/>
        </w:rPr>
        <w:t xml:space="preserve"> </w:t>
      </w:r>
      <w:r w:rsidR="00236396" w:rsidRPr="006500FA">
        <w:rPr>
          <w:rFonts w:cs="Century Gothic"/>
          <w:b/>
          <w:sz w:val="28"/>
        </w:rPr>
        <w:t xml:space="preserve">at the </w:t>
      </w:r>
      <w:r w:rsidR="00236396" w:rsidRPr="006500FA">
        <w:rPr>
          <w:rFonts w:cs="Century Gothic"/>
          <w:b/>
          <w:sz w:val="28"/>
          <w:u w:val="single"/>
        </w:rPr>
        <w:t>principal</w:t>
      </w:r>
      <w:r w:rsidR="00236396">
        <w:rPr>
          <w:rFonts w:cs="Century Gothic"/>
          <w:b/>
          <w:sz w:val="28"/>
          <w:u w:val="single"/>
        </w:rPr>
        <w:t>/school leader</w:t>
      </w:r>
      <w:r w:rsidR="00236396" w:rsidRPr="006500FA">
        <w:rPr>
          <w:rFonts w:cs="Century Gothic"/>
          <w:b/>
          <w:sz w:val="28"/>
        </w:rPr>
        <w:t xml:space="preserve"> level</w:t>
      </w:r>
    </w:p>
    <w:p w14:paraId="1E8EBA25" w14:textId="24D3D775" w:rsidR="00236396" w:rsidRPr="006500FA" w:rsidRDefault="00236396" w:rsidP="00236396">
      <w:pPr>
        <w:spacing w:before="240" w:line="240" w:lineRule="auto"/>
        <w:ind w:left="567" w:right="804"/>
        <w:rPr>
          <w:rFonts w:cs="Century Gothic"/>
        </w:rPr>
      </w:pPr>
      <w:r w:rsidRPr="006500FA">
        <w:rPr>
          <w:rFonts w:cs="Century Gothic"/>
        </w:rPr>
        <w:t xml:space="preserve">An experienced principal believes </w:t>
      </w:r>
      <w:r w:rsidR="009C68F3" w:rsidRPr="009C68F3">
        <w:rPr>
          <w:rFonts w:cs="Century Gothic"/>
        </w:rPr>
        <w:t>that intercultural capacity goes beyond learning about cultural, racial and religious ‘others’, that it goes to the heart of ethical human interaction and communication, and that its importance runs far deeper than any short</w:t>
      </w:r>
      <w:r w:rsidR="00EA386D">
        <w:rPr>
          <w:rFonts w:cs="Century Gothic"/>
        </w:rPr>
        <w:t>-</w:t>
      </w:r>
      <w:r w:rsidR="009C68F3" w:rsidRPr="009C68F3">
        <w:rPr>
          <w:rFonts w:cs="Century Gothic"/>
        </w:rPr>
        <w:t xml:space="preserve">term incentive to ‘tick boxes’ in relation to curriculum imperatives. However, she isn’t sure if her staff also share this understanding so she provides her staff with some possible definitions of intercultural capacity and asks them to select which they think is most accurate. She notices that many of her staff select a definition that sounds more like ‘celebrating different cultures’ than the more accurate description of ‘communicating and understanding across our differences’. She feels that, until her staff understand this important distinction, the </w:t>
      </w:r>
      <w:r w:rsidR="006912E8">
        <w:rPr>
          <w:rFonts w:cs="Century Gothic"/>
        </w:rPr>
        <w:t xml:space="preserve">effect of the </w:t>
      </w:r>
      <w:r w:rsidR="009C68F3" w:rsidRPr="009C68F3">
        <w:rPr>
          <w:rFonts w:cs="Century Gothic"/>
        </w:rPr>
        <w:t xml:space="preserve">emphasis in the curriculum </w:t>
      </w:r>
      <w:r w:rsidR="006912E8">
        <w:rPr>
          <w:rFonts w:cs="Century Gothic"/>
        </w:rPr>
        <w:t>on</w:t>
      </w:r>
      <w:r w:rsidR="009C68F3" w:rsidRPr="009C68F3">
        <w:rPr>
          <w:rFonts w:cs="Century Gothic"/>
        </w:rPr>
        <w:t xml:space="preserve"> students may be limited, as it may remain dominated by fairly tokenistic efforts to acknowledge and celebrate diversity. The principal decides to run a professional development session with her staff where they will be encouraged to think more about what intercultural capacity might mean, and to identify the sub cultures within the school itself and reflect on how well they communicate with each other. She recognises that her staff need to understand and communicate with each other first, to refine their idea of intercultural capacity and move away from ‘multiculturalism’. The principal believes that this will enable more meaningful work with students around intercultural capacity. She knows that intercultural capacity means moving beyond recognising culture and developing respect into the realm </w:t>
      </w:r>
      <w:r w:rsidRPr="006500FA">
        <w:rPr>
          <w:rFonts w:cs="Century Gothic"/>
        </w:rPr>
        <w:t>of interacting and empathising with others. She also recognises that top down management and intervention on her part is not likely to result in a meaningful educative experience for her staff or the students.</w:t>
      </w:r>
    </w:p>
    <w:p w14:paraId="6487DD34" w14:textId="77777777" w:rsidR="00236396" w:rsidRPr="006500FA" w:rsidRDefault="00236396" w:rsidP="00236396">
      <w:pPr>
        <w:pStyle w:val="BasicParagraph"/>
        <w:spacing w:before="240" w:line="276" w:lineRule="auto"/>
        <w:rPr>
          <w:rFonts w:asciiTheme="majorHAnsi" w:hAnsiTheme="majorHAnsi" w:cs="Century Gothic"/>
          <w:color w:val="auto"/>
          <w:sz w:val="22"/>
        </w:rPr>
      </w:pPr>
    </w:p>
    <w:p w14:paraId="2525EA75" w14:textId="6714F059" w:rsidR="00236396" w:rsidRPr="006500FA" w:rsidRDefault="00322514" w:rsidP="00322514">
      <w:pPr>
        <w:pStyle w:val="BasicParagraph"/>
        <w:spacing w:before="240" w:after="160" w:line="360" w:lineRule="auto"/>
        <w:ind w:left="567" w:right="804"/>
        <w:rPr>
          <w:rFonts w:cs="Century Gothic"/>
          <w:b/>
          <w:sz w:val="28"/>
        </w:rPr>
      </w:pPr>
      <w:r w:rsidRPr="006500FA">
        <w:rPr>
          <w:rFonts w:asciiTheme="majorHAnsi" w:hAnsiTheme="majorHAnsi" w:cs="Century Gothic"/>
          <w:noProof/>
          <w:color w:val="auto"/>
          <w:sz w:val="22"/>
          <w:lang w:val="en-AU" w:eastAsia="en-AU"/>
        </w:rPr>
        <mc:AlternateContent>
          <mc:Choice Requires="wps">
            <w:drawing>
              <wp:anchor distT="0" distB="0" distL="114300" distR="114300" simplePos="0" relativeHeight="251665408" behindDoc="0" locked="0" layoutInCell="1" allowOverlap="1" wp14:anchorId="128C41BB" wp14:editId="0EFC0864">
                <wp:simplePos x="0" y="0"/>
                <wp:positionH relativeFrom="margin">
                  <wp:posOffset>38100</wp:posOffset>
                </wp:positionH>
                <wp:positionV relativeFrom="paragraph">
                  <wp:posOffset>59055</wp:posOffset>
                </wp:positionV>
                <wp:extent cx="5486400" cy="3533775"/>
                <wp:effectExtent l="0" t="0" r="19050" b="28575"/>
                <wp:wrapNone/>
                <wp:docPr id="14" name="Rectangle 14"/>
                <wp:cNvGraphicFramePr/>
                <a:graphic xmlns:a="http://schemas.openxmlformats.org/drawingml/2006/main">
                  <a:graphicData uri="http://schemas.microsoft.com/office/word/2010/wordprocessingShape">
                    <wps:wsp>
                      <wps:cNvSpPr/>
                      <wps:spPr>
                        <a:xfrm>
                          <a:off x="0" y="0"/>
                          <a:ext cx="5486400" cy="3533775"/>
                        </a:xfrm>
                        <a:prstGeom prst="rect">
                          <a:avLst/>
                        </a:prstGeom>
                        <a:noFill/>
                        <a:ln w="19050">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05AF31" id="Rectangle 14" o:spid="_x0000_s1026" style="position:absolute;margin-left:3pt;margin-top:4.65pt;width:6in;height:278.2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ooGmQIAAJUFAAAOAAAAZHJzL2Uyb0RvYy54bWysVEtPGzEQvlfqf7B8L7sJCY8VGxSBqCoh&#10;QEDF2XjtrCXb49pONumv79i7WSJAPVTNYePxPL/PM3NxuTWabIQPCmxNJ0clJcJyaJRd1fTn8823&#10;M0pCZLZhGqyo6U4Eern4+uWic5WYQgu6EZ5gEBuqztW0jdFVRRF4KwwLR+CERaUEb1hE0a+KxrMO&#10;oxtdTMvypOjAN84DFyHg7XWvpIscX0rB472UQUSia4q1xfz1+fuavsXiglUrz1yr+FAG+4cqDFMW&#10;k46hrllkZO3Vh1BGcQ8BZDziYAqQUnGRMSCaSfkOzVPLnMhYkJzgRprC/wvL7zYPnqgG325GiWUG&#10;3+gRWWN2pQXBOySoc6FCuyf34Acp4DGh3Upv0j/iINtM6m4kVWwj4Xg5n52dzErknqPueH58fHo6&#10;T1GLN3fnQ/wuwJB0qKnH/JlMtrkNsTfdm6RsFm6U1njPKm1Jh6Wfl/MyewTQqknapMxNJK60JxuG&#10;z884FzZmRJj7wBIlbbGghLNHlk9xp0Wf41FIpAixTPskqTnfx530qpY1ok83L/E3AB0rybC1xYAp&#10;ssRCx9hDgM9j9yQM9slV5N4enQf0f3MePXJmsHF0NsqC/wyZjpMBgOzt9yT11CSWXqHZYQN56Ccr&#10;OH6j8BFvWYgPzOMo4cPjeoj3+JEa8LFgOFHSgv/92X2yxw5HLSUdjmZNw68184IS/cNi759PZrM0&#10;y1mYzU+nKPhDzeuhxq7NFeDzT3AROZ6PyT7q/VF6MC+4RZYpK6qY5Zi7pjz6vXAV+5WBe4iL5TKb&#10;4fw6Fm/tk+MpeGI1Nenz9oV5N3RyxCG4g/0Ys+pdQ/e2ydPCch1Bqtztb7wOfOPs58YZ9lRaLody&#10;tnrbpos/AAAA//8DAFBLAwQUAAYACAAAACEAOuejcN4AAAAHAQAADwAAAGRycy9kb3ducmV2Lnht&#10;bEyPzU7DMBCE70i8g7VIXFDrAGoIIU6F+Dkg9QBNL9y28daOGttR7LaBp2c5wXE0o5lvquXkenGk&#10;MXbBK7ieZyDIt0F33ijYNK+zAkRM6DX2wZOCL4qwrM/PKix1OPkPOq6TEVziY4kKbEpDKWVsLTmM&#10;8zCQZ28XRoeJ5WikHvHE5a6XN1mWS4ed5wWLAz1Zavfrg1Owt9+rq8+3XSGfG2yCfnnXkzFKXV5M&#10;jw8gEk3pLwy/+IwONTNtw8HrKHoFOT9JCu5vQbBb3GWstwoW+aIAWVfyP3/9AwAA//8DAFBLAQIt&#10;ABQABgAIAAAAIQC2gziS/gAAAOEBAAATAAAAAAAAAAAAAAAAAAAAAABbQ29udGVudF9UeXBlc10u&#10;eG1sUEsBAi0AFAAGAAgAAAAhADj9If/WAAAAlAEAAAsAAAAAAAAAAAAAAAAALwEAAF9yZWxzLy5y&#10;ZWxzUEsBAi0AFAAGAAgAAAAhABOuigaZAgAAlQUAAA4AAAAAAAAAAAAAAAAALgIAAGRycy9lMm9E&#10;b2MueG1sUEsBAi0AFAAGAAgAAAAhADrno3DeAAAABwEAAA8AAAAAAAAAAAAAAAAA8wQAAGRycy9k&#10;b3ducmV2LnhtbFBLBQYAAAAABAAEAPMAAAD+BQAAAAA=&#10;" filled="f" strokecolor="#ffc000 [3207]" strokeweight="1.5pt">
                <w10:wrap anchorx="margin"/>
              </v:rect>
            </w:pict>
          </mc:Fallback>
        </mc:AlternateContent>
      </w:r>
      <w:r w:rsidR="00236396" w:rsidRPr="00714A1F">
        <w:rPr>
          <w:rFonts w:asciiTheme="majorHAnsi" w:hAnsiTheme="majorHAnsi" w:cs="Century Gothic"/>
          <w:b/>
          <w:sz w:val="28"/>
        </w:rPr>
        <w:t xml:space="preserve">Insight 4: </w:t>
      </w:r>
      <w:r w:rsidR="006B3037" w:rsidRPr="00714A1F">
        <w:rPr>
          <w:rFonts w:asciiTheme="majorHAnsi" w:hAnsiTheme="majorHAnsi" w:cs="Century Gothic"/>
          <w:b/>
          <w:sz w:val="28"/>
        </w:rPr>
        <w:t>Intercultural capacity</w:t>
      </w:r>
      <w:r w:rsidR="00236396" w:rsidRPr="00714A1F">
        <w:rPr>
          <w:rFonts w:asciiTheme="majorHAnsi" w:hAnsiTheme="majorHAnsi" w:cs="Century Gothic"/>
          <w:b/>
          <w:sz w:val="28"/>
        </w:rPr>
        <w:t xml:space="preserve"> at the </w:t>
      </w:r>
      <w:r w:rsidR="00236396" w:rsidRPr="00714A1F">
        <w:rPr>
          <w:rFonts w:asciiTheme="majorHAnsi" w:hAnsiTheme="majorHAnsi" w:cs="Century Gothic"/>
          <w:b/>
          <w:sz w:val="28"/>
          <w:u w:val="single"/>
        </w:rPr>
        <w:t>curriculum</w:t>
      </w:r>
      <w:r w:rsidR="00236396" w:rsidRPr="00714A1F">
        <w:rPr>
          <w:rFonts w:asciiTheme="majorHAnsi" w:hAnsiTheme="majorHAnsi" w:cs="Century Gothic"/>
          <w:b/>
          <w:sz w:val="28"/>
        </w:rPr>
        <w:t xml:space="preserve"> leve</w:t>
      </w:r>
      <w:r w:rsidR="00236396" w:rsidRPr="006500FA">
        <w:rPr>
          <w:rFonts w:cs="Century Gothic"/>
          <w:b/>
          <w:sz w:val="28"/>
        </w:rPr>
        <w:t>l</w:t>
      </w:r>
    </w:p>
    <w:p w14:paraId="3AA04972" w14:textId="1F8DF09A" w:rsidR="00236396" w:rsidRPr="006500FA" w:rsidRDefault="00236396" w:rsidP="00236396">
      <w:pPr>
        <w:spacing w:before="240" w:line="240" w:lineRule="auto"/>
        <w:ind w:left="567" w:right="804"/>
        <w:rPr>
          <w:rFonts w:cs="Century Gothic"/>
        </w:rPr>
      </w:pPr>
      <w:r w:rsidRPr="006500FA">
        <w:rPr>
          <w:rFonts w:cs="Century Gothic"/>
        </w:rPr>
        <w:t xml:space="preserve">The head of curriculum at a secondary school has long and varied experience in leading positions in government schools in very different contexts. Committed to providing a school context which supports </w:t>
      </w:r>
      <w:r w:rsidR="00322514">
        <w:rPr>
          <w:rFonts w:cs="Century Gothic"/>
        </w:rPr>
        <w:t xml:space="preserve">intercultural capacity, </w:t>
      </w:r>
      <w:r w:rsidR="00322514" w:rsidRPr="006500FA">
        <w:rPr>
          <w:rFonts w:cs="Century Gothic"/>
        </w:rPr>
        <w:t>she thinks strategically about ways to develop a whole school approach. Whil</w:t>
      </w:r>
      <w:r w:rsidR="00EA386D">
        <w:rPr>
          <w:rFonts w:cs="Century Gothic"/>
        </w:rPr>
        <w:t>e</w:t>
      </w:r>
      <w:r w:rsidR="00322514" w:rsidRPr="006500FA">
        <w:rPr>
          <w:rFonts w:cs="Century Gothic"/>
        </w:rPr>
        <w:t xml:space="preserve"> she is </w:t>
      </w:r>
      <w:r w:rsidRPr="006500FA">
        <w:rPr>
          <w:rFonts w:cs="Century Gothic"/>
        </w:rPr>
        <w:t xml:space="preserve">rightfully excited about the programs already in place, she is aware that they do not form a holistic plan. She argues that a whole school approach requires that the school change take place from the ground up and as a planned approach. First, she reads the ACARA curriculum statement, maps out the requirements of the </w:t>
      </w:r>
      <w:r w:rsidR="00322514">
        <w:rPr>
          <w:rFonts w:cs="Century Gothic"/>
        </w:rPr>
        <w:t xml:space="preserve">intercultural capacity </w:t>
      </w:r>
      <w:r w:rsidR="00322514" w:rsidRPr="006500FA">
        <w:rPr>
          <w:rFonts w:cs="Century Gothic"/>
        </w:rPr>
        <w:t xml:space="preserve">direction and examines its impacts on policy, curriculum and practice. Second, she works with the principal, board and senior teachers to check that the mission and policy statements of the school are consistent with an </w:t>
      </w:r>
      <w:r w:rsidR="00322514">
        <w:rPr>
          <w:rFonts w:cs="Century Gothic"/>
        </w:rPr>
        <w:t xml:space="preserve">intercultural capacity </w:t>
      </w:r>
      <w:r w:rsidR="00322514" w:rsidRPr="006500FA">
        <w:rPr>
          <w:rFonts w:cs="Century Gothic"/>
        </w:rPr>
        <w:t xml:space="preserve">approach. Third, she meets with the discipline groups within the school to discuss their present commitment to </w:t>
      </w:r>
      <w:r w:rsidR="00322514">
        <w:rPr>
          <w:rFonts w:cs="Century Gothic"/>
        </w:rPr>
        <w:t xml:space="preserve">intercultural capacity </w:t>
      </w:r>
      <w:r w:rsidR="00322514" w:rsidRPr="006500FA">
        <w:rPr>
          <w:rFonts w:cs="Century Gothic"/>
        </w:rPr>
        <w:t>and the ways these might be augmented or changed. Teachers work between disciplines to introduce program</w:t>
      </w:r>
      <w:r w:rsidR="00322514">
        <w:rPr>
          <w:rFonts w:cs="Century Gothic"/>
        </w:rPr>
        <w:t>me</w:t>
      </w:r>
      <w:r w:rsidR="00322514" w:rsidRPr="006500FA">
        <w:rPr>
          <w:rFonts w:cs="Century Gothic"/>
        </w:rPr>
        <w:t>s in relation to international and local identities across the curriculum disciplines. In parallel</w:t>
      </w:r>
      <w:r w:rsidR="00322514">
        <w:rPr>
          <w:rFonts w:cs="Century Gothic"/>
        </w:rPr>
        <w:t>,</w:t>
      </w:r>
      <w:r w:rsidR="00322514" w:rsidRPr="006500FA">
        <w:rPr>
          <w:rFonts w:cs="Century Gothic"/>
        </w:rPr>
        <w:t xml:space="preserve"> the head of curriculum runs regular professional learning program</w:t>
      </w:r>
      <w:r w:rsidR="00322514">
        <w:rPr>
          <w:rFonts w:cs="Century Gothic"/>
        </w:rPr>
        <w:t>me</w:t>
      </w:r>
      <w:r w:rsidR="00322514" w:rsidRPr="006500FA">
        <w:rPr>
          <w:rFonts w:cs="Century Gothic"/>
        </w:rPr>
        <w:t xml:space="preserve">s and regular discussions about </w:t>
      </w:r>
      <w:r w:rsidR="00322514">
        <w:rPr>
          <w:rFonts w:cs="Century Gothic"/>
        </w:rPr>
        <w:t xml:space="preserve">intercultural capacity </w:t>
      </w:r>
      <w:r w:rsidR="00322514" w:rsidRPr="006500FA">
        <w:rPr>
          <w:rFonts w:cs="Century Gothic"/>
        </w:rPr>
        <w:t>with staff</w:t>
      </w:r>
      <w:r w:rsidRPr="006500FA">
        <w:rPr>
          <w:rFonts w:cs="Century Gothic"/>
        </w:rPr>
        <w:t>.</w:t>
      </w:r>
    </w:p>
    <w:p w14:paraId="7E377886" w14:textId="09160082" w:rsidR="00236396" w:rsidRPr="006500FA" w:rsidRDefault="00236396" w:rsidP="00236396">
      <w:pPr>
        <w:spacing w:before="240" w:line="240" w:lineRule="auto"/>
        <w:ind w:left="567" w:right="804"/>
        <w:rPr>
          <w:rFonts w:cs="Century Gothic"/>
        </w:rPr>
      </w:pPr>
    </w:p>
    <w:p w14:paraId="31179D13" w14:textId="3ABA25C4" w:rsidR="00236396" w:rsidRPr="006500FA" w:rsidRDefault="00322514" w:rsidP="00236396">
      <w:pPr>
        <w:spacing w:before="240" w:line="360" w:lineRule="auto"/>
        <w:ind w:left="567" w:right="804"/>
        <w:rPr>
          <w:rFonts w:cs="Century Gothic"/>
          <w:b/>
          <w:sz w:val="28"/>
        </w:rPr>
      </w:pPr>
      <w:r w:rsidRPr="006500FA">
        <w:rPr>
          <w:rFonts w:cs="Century Gothic"/>
          <w:noProof/>
          <w:lang w:eastAsia="en-AU"/>
        </w:rPr>
        <mc:AlternateContent>
          <mc:Choice Requires="wps">
            <w:drawing>
              <wp:anchor distT="0" distB="0" distL="114300" distR="114300" simplePos="0" relativeHeight="251666432" behindDoc="0" locked="0" layoutInCell="1" allowOverlap="1" wp14:anchorId="1F266F92" wp14:editId="35E4E2FF">
                <wp:simplePos x="0" y="0"/>
                <wp:positionH relativeFrom="margin">
                  <wp:align>left</wp:align>
                </wp:positionH>
                <wp:positionV relativeFrom="paragraph">
                  <wp:posOffset>-126365</wp:posOffset>
                </wp:positionV>
                <wp:extent cx="5419725" cy="4343400"/>
                <wp:effectExtent l="0" t="0" r="28575" b="19050"/>
                <wp:wrapNone/>
                <wp:docPr id="23" name="Rectangle 23"/>
                <wp:cNvGraphicFramePr/>
                <a:graphic xmlns:a="http://schemas.openxmlformats.org/drawingml/2006/main">
                  <a:graphicData uri="http://schemas.microsoft.com/office/word/2010/wordprocessingShape">
                    <wps:wsp>
                      <wps:cNvSpPr/>
                      <wps:spPr>
                        <a:xfrm>
                          <a:off x="0" y="0"/>
                          <a:ext cx="5419725" cy="4343400"/>
                        </a:xfrm>
                        <a:prstGeom prst="rect">
                          <a:avLst/>
                        </a:prstGeom>
                        <a:noFill/>
                        <a:ln w="19050">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785219" id="Rectangle 23" o:spid="_x0000_s1026" style="position:absolute;margin-left:0;margin-top:-9.95pt;width:426.75pt;height:342pt;z-index:2516664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Ta/mgIAAJUFAAAOAAAAZHJzL2Uyb0RvYy54bWysVN9vGyEMfp+0/wHxvt5dmmxr1EsVteo0&#10;qWqrtlOfKQc5JMAMSC7ZXz/D/WjUVXuYlkgcxvZn/GH7/GJvNNkJHxTYmlYnJSXCcmiU3dT0x9P1&#10;p6+UhMhswzRYUdODCPRi9fHDeeeWYgYt6EZ4giA2LDtX0zZGtyyKwFthWDgBJywqJXjDIop+UzSe&#10;dYhudDEry89FB75xHrgIAU+veiVdZXwpBY93UgYRia4p3i3m1ef1Ja3F6pwtN565VvHhGuwfbmGY&#10;shh0grpikZGtV39AGcU9BJDxhIMpQErFRc4Bs6nKN9k8tsyJnAuSE9xEU/h/sPx2d++Jamo6O6XE&#10;MoNv9ICsMbvRguAZEtS5sES7R3fvByngNmW7l96kL+ZB9pnUw0Sq2EfC8XAxr86+zBaUcNTNT/Ff&#10;ZtqLV3fnQ/wmwJC0qanH+JlMtrsJEUOi6WiSolm4Vlrnl9OWdFh2Z+WizB4BtGqSNtnlIhKX2pMd&#10;w+dnnAsb5ykjBDyyRElbPEx59pnlXTxokWC0fRASKcJcZn2QVJxvcate1bJG9OEWJf7GYKNHDp0B&#10;E7LEi07YA8BoeXznaoAZ7JOryLU9OQ/Z/8158siRwcbJ2SgL/r3MdJwi9/YjST01iaUXaA5YQB76&#10;zgqOXyt8xBsW4j3z2ErYdDge4h0uUgM+Fgw7Slrwv947T/ZY4ailpMPWrGn4uWVeUKK/W6z9s2o+&#10;T72chfniywwFf6x5OdbYrbkEfP4KB5HjeZvsox630oN5ximyTlFRxSzH2DXl0Y/CZexHBs4hLtbr&#10;bIb961i8sY+OJ/DEairSp/0z826o5IhNcAtjG7Plm4LubZOnhfU2glS52l95HfjG3s+FM8ypNFyO&#10;5Wz1Ok1XvwEAAP//AwBQSwMEFAAGAAgAAAAhAOx5zPrhAAAACAEAAA8AAABkcnMvZG93bnJldi54&#10;bWxMj81OwzAQhO9IvIO1lbig1gnQKE2zqRA/ByQO0HDhto1dJ2q8jmK3DTw95gTH0Yxmvik3k+3F&#10;SY++c4yQLhIQmhunOjYIH/XzPAfhA7Gi3rFG+NIeNtXlRUmFcmd+16dtMCKWsC8IoQ1hKKT0Tast&#10;+YUbNEdv70ZLIcrRSDXSOZbbXt4kSSYtdRwXWhr0Q6ubw/ZoEQ7t9+v158s+l4811U49vanJGMSr&#10;2XS/BhH0FP7C8Isf0aGKTDt3ZOVFjxCPBIR5ulqBiHa+vF2C2CFk2V0Ksirl/wPVDwAAAP//AwBQ&#10;SwECLQAUAAYACAAAACEAtoM4kv4AAADhAQAAEwAAAAAAAAAAAAAAAAAAAAAAW0NvbnRlbnRfVHlw&#10;ZXNdLnhtbFBLAQItABQABgAIAAAAIQA4/SH/1gAAAJQBAAALAAAAAAAAAAAAAAAAAC8BAABfcmVs&#10;cy8ucmVsc1BLAQItABQABgAIAAAAIQAUeTa/mgIAAJUFAAAOAAAAAAAAAAAAAAAAAC4CAABkcnMv&#10;ZTJvRG9jLnhtbFBLAQItABQABgAIAAAAIQDsecz64QAAAAgBAAAPAAAAAAAAAAAAAAAAAPQEAABk&#10;cnMvZG93bnJldi54bWxQSwUGAAAAAAQABADzAAAAAgYAAAAA&#10;" filled="f" strokecolor="#ffc000 [3207]" strokeweight="1.5pt">
                <w10:wrap anchorx="margin"/>
              </v:rect>
            </w:pict>
          </mc:Fallback>
        </mc:AlternateContent>
      </w:r>
      <w:r w:rsidR="00236396" w:rsidRPr="006500FA">
        <w:rPr>
          <w:rFonts w:cs="Century Gothic"/>
          <w:b/>
          <w:sz w:val="28"/>
        </w:rPr>
        <w:t xml:space="preserve">Insight 5: </w:t>
      </w:r>
      <w:r w:rsidR="006B3037">
        <w:rPr>
          <w:rFonts w:cs="Century Gothic"/>
          <w:b/>
          <w:sz w:val="28"/>
        </w:rPr>
        <w:t>Intercultural capacity</w:t>
      </w:r>
      <w:r w:rsidR="00236396">
        <w:rPr>
          <w:rFonts w:cs="Century Gothic"/>
          <w:b/>
          <w:sz w:val="28"/>
        </w:rPr>
        <w:t xml:space="preserve"> </w:t>
      </w:r>
      <w:r w:rsidR="00236396" w:rsidRPr="006500FA">
        <w:rPr>
          <w:rFonts w:cs="Century Gothic"/>
          <w:b/>
          <w:sz w:val="28"/>
        </w:rPr>
        <w:t xml:space="preserve">at the </w:t>
      </w:r>
      <w:r w:rsidR="00236396" w:rsidRPr="006500FA">
        <w:rPr>
          <w:rFonts w:cs="Century Gothic"/>
          <w:b/>
          <w:sz w:val="28"/>
          <w:u w:val="single"/>
        </w:rPr>
        <w:t>community</w:t>
      </w:r>
      <w:r w:rsidR="00236396" w:rsidRPr="006500FA">
        <w:rPr>
          <w:rFonts w:cs="Century Gothic"/>
          <w:b/>
          <w:sz w:val="28"/>
        </w:rPr>
        <w:t xml:space="preserve"> level</w:t>
      </w:r>
    </w:p>
    <w:p w14:paraId="71F1A70F" w14:textId="2BC22410" w:rsidR="00236396" w:rsidRPr="006500FA" w:rsidRDefault="00236396" w:rsidP="00236396">
      <w:pPr>
        <w:spacing w:before="240" w:line="240" w:lineRule="auto"/>
        <w:ind w:left="567" w:right="804"/>
        <w:rPr>
          <w:rFonts w:cs="Century Gothic"/>
        </w:rPr>
      </w:pPr>
      <w:r w:rsidRPr="006500FA">
        <w:rPr>
          <w:rFonts w:cs="Century Gothic"/>
        </w:rPr>
        <w:t xml:space="preserve">A principal is approached by a group of parents from a particular cultural group, who are concerned that they are being deliberately excluded from the assembly process. While unintended, upon reflection, the principal notes that not all of the cultural groups within the school community are active in the school assembly, nor do they attend, and the assembly is dominated by representation of one of the cultural groups in the school. In response, the principal incorporates the need for a more inclusive assembly as part of the range of commitments the school makes to developing </w:t>
      </w:r>
      <w:r>
        <w:rPr>
          <w:rFonts w:cs="Century Gothic"/>
        </w:rPr>
        <w:t>intercultural capability</w:t>
      </w:r>
      <w:r w:rsidRPr="006500FA">
        <w:rPr>
          <w:rFonts w:cs="Century Gothic"/>
        </w:rPr>
        <w:t xml:space="preserve"> through their strategic plan. The principal’s approach begins with the school newsletter and extends t</w:t>
      </w:r>
      <w:r>
        <w:rPr>
          <w:rFonts w:cs="Century Gothic"/>
        </w:rPr>
        <w:t>o the weekly assemblies. First</w:t>
      </w:r>
      <w:r w:rsidRPr="006500FA">
        <w:rPr>
          <w:rFonts w:cs="Century Gothic"/>
        </w:rPr>
        <w:t>, she goes through the</w:t>
      </w:r>
      <w:r>
        <w:rPr>
          <w:rFonts w:cs="Century Gothic"/>
        </w:rPr>
        <w:t xml:space="preserve"> demographic data of the school and lists all </w:t>
      </w:r>
      <w:r w:rsidRPr="006500FA">
        <w:rPr>
          <w:rFonts w:cs="Century Gothic"/>
        </w:rPr>
        <w:t>the cultural groups that are represented by students at t</w:t>
      </w:r>
      <w:r>
        <w:rPr>
          <w:rFonts w:cs="Century Gothic"/>
        </w:rPr>
        <w:t xml:space="preserve">he school. She then puts all </w:t>
      </w:r>
      <w:r w:rsidR="006912E8">
        <w:rPr>
          <w:rFonts w:cs="Century Gothic"/>
        </w:rPr>
        <w:t>the major events for</w:t>
      </w:r>
      <w:r w:rsidRPr="006500FA">
        <w:rPr>
          <w:rFonts w:cs="Century Gothic"/>
        </w:rPr>
        <w:t xml:space="preserve"> these groups onto her calendar, and writes about them in the school newsletter. She invites different students and their families to present as part of assembly, in order to share their experiences, beliefs and language. Following this intervention, attendance at assembly increases significantly. She checks in with the mothers who had initially approached her, and they are very happy about the new arrangements and this leads to their involvement in other school activities including a stall at the school fair. Another benefit of this approach is that staff, students and parents are more aware of the diverse cultures within the school community. Popular language within the school shifts from simplified and vague terms like “Asians” and “Anglos” to more nuanced and informed language that recognises the diversity that exists within and between cultures.</w:t>
      </w:r>
    </w:p>
    <w:p w14:paraId="5EA2DD63" w14:textId="77777777" w:rsidR="00236396" w:rsidRPr="006500FA" w:rsidRDefault="00236396" w:rsidP="00236396">
      <w:pPr>
        <w:spacing w:before="240" w:line="240" w:lineRule="auto"/>
        <w:ind w:left="284" w:right="946"/>
        <w:rPr>
          <w:rFonts w:cs="Century Gothic"/>
        </w:rPr>
      </w:pPr>
    </w:p>
    <w:p w14:paraId="6071EED7" w14:textId="2F01E64C" w:rsidR="003E3D58" w:rsidRPr="006500FA" w:rsidRDefault="00236396" w:rsidP="00236396">
      <w:pPr>
        <w:spacing w:before="240" w:line="276" w:lineRule="auto"/>
        <w:rPr>
          <w:rFonts w:cs="Century Gothic"/>
        </w:rPr>
      </w:pPr>
      <w:r w:rsidRPr="006500FA">
        <w:rPr>
          <w:rFonts w:cs="Century Gothic"/>
        </w:rPr>
        <w:t xml:space="preserve">The five insights above are taken from the resource ’30 Intercultural Insights’ developed </w:t>
      </w:r>
      <w:r w:rsidR="006F77F0">
        <w:rPr>
          <w:rFonts w:cs="Century Gothic"/>
        </w:rPr>
        <w:t>on the basis of</w:t>
      </w:r>
      <w:r w:rsidR="003E3D58" w:rsidRPr="006500FA">
        <w:rPr>
          <w:rFonts w:cs="Century Gothic"/>
        </w:rPr>
        <w:t xml:space="preserve"> two years of extensive data collection and analysis </w:t>
      </w:r>
      <w:r w:rsidRPr="006500FA">
        <w:rPr>
          <w:rFonts w:cs="Century Gothic"/>
        </w:rPr>
        <w:t xml:space="preserve">as </w:t>
      </w:r>
      <w:r w:rsidR="003E3D58">
        <w:rPr>
          <w:rFonts w:cs="Century Gothic"/>
        </w:rPr>
        <w:t xml:space="preserve">part of the study’s knowledge transfer agenda. They have been piloted in schools and proven </w:t>
      </w:r>
      <w:r w:rsidR="006F77F0">
        <w:rPr>
          <w:rFonts w:cs="Century Gothic"/>
        </w:rPr>
        <w:t xml:space="preserve">to be a </w:t>
      </w:r>
      <w:r w:rsidRPr="006500FA">
        <w:rPr>
          <w:rFonts w:cs="Century Gothic"/>
        </w:rPr>
        <w:t xml:space="preserve">useful resource for </w:t>
      </w:r>
      <w:r w:rsidR="007B75B1">
        <w:rPr>
          <w:rFonts w:cs="Century Gothic"/>
        </w:rPr>
        <w:t>principals,</w:t>
      </w:r>
      <w:r w:rsidR="003E3D58" w:rsidRPr="006500FA">
        <w:rPr>
          <w:rFonts w:cs="Century Gothic"/>
        </w:rPr>
        <w:t xml:space="preserve"> teachers, </w:t>
      </w:r>
      <w:r w:rsidR="007B75B1">
        <w:rPr>
          <w:rFonts w:cs="Century Gothic"/>
        </w:rPr>
        <w:t xml:space="preserve">policy-makers and researchers in articulating the ‘real life’ practice of the </w:t>
      </w:r>
      <w:r w:rsidR="006F77F0">
        <w:rPr>
          <w:rFonts w:cs="Century Gothic"/>
        </w:rPr>
        <w:t>i</w:t>
      </w:r>
      <w:r w:rsidR="007B75B1">
        <w:rPr>
          <w:rFonts w:cs="Century Gothic"/>
        </w:rPr>
        <w:t>ntercultural</w:t>
      </w:r>
      <w:r w:rsidR="006F77F0">
        <w:rPr>
          <w:rFonts w:cs="Century Gothic"/>
        </w:rPr>
        <w:t xml:space="preserve"> capabilities in schools. They c</w:t>
      </w:r>
      <w:r w:rsidR="007B75B1">
        <w:rPr>
          <w:rFonts w:cs="Century Gothic"/>
        </w:rPr>
        <w:t xml:space="preserve">ould provide useful tools for </w:t>
      </w:r>
      <w:r w:rsidR="003E3D58">
        <w:rPr>
          <w:rFonts w:cs="Century Gothic"/>
        </w:rPr>
        <w:t xml:space="preserve">stimulating </w:t>
      </w:r>
      <w:r w:rsidR="007B75B1">
        <w:t xml:space="preserve">teacher discussions and </w:t>
      </w:r>
      <w:r w:rsidR="003E3D58">
        <w:rPr>
          <w:rFonts w:cs="Century Gothic"/>
        </w:rPr>
        <w:t>school-level reflection and review</w:t>
      </w:r>
      <w:r w:rsidR="003E3D58">
        <w:t xml:space="preserve"> or more formally in professional learning activities but could be used equally as well in promoting conversations with the school council, at parent meetings and with students.  </w:t>
      </w:r>
    </w:p>
    <w:p w14:paraId="3182CA22" w14:textId="77777777" w:rsidR="00236396" w:rsidRPr="00F50E68" w:rsidRDefault="00236396" w:rsidP="00236396">
      <w:pPr>
        <w:spacing w:line="360" w:lineRule="auto"/>
        <w:rPr>
          <w:b/>
        </w:rPr>
      </w:pPr>
    </w:p>
    <w:p w14:paraId="019158EA" w14:textId="7DC57043" w:rsidR="00322514" w:rsidRDefault="00322514">
      <w:pPr>
        <w:jc w:val="left"/>
      </w:pPr>
      <w:r>
        <w:br w:type="page"/>
      </w:r>
    </w:p>
    <w:p w14:paraId="0B9F5B6C" w14:textId="77777777" w:rsidR="00222D17" w:rsidRPr="00F735A0" w:rsidRDefault="00222D17" w:rsidP="00222D17">
      <w:pPr>
        <w:pStyle w:val="Heading1"/>
        <w:rPr>
          <w:rFonts w:asciiTheme="majorHAnsi" w:hAnsiTheme="majorHAnsi"/>
          <w:sz w:val="60"/>
          <w:szCs w:val="60"/>
        </w:rPr>
      </w:pPr>
      <w:bookmarkStart w:id="11" w:name="_Toc446329441"/>
      <w:r w:rsidRPr="00F735A0">
        <w:rPr>
          <w:rFonts w:asciiTheme="majorHAnsi" w:hAnsiTheme="majorHAnsi"/>
          <w:sz w:val="60"/>
          <w:szCs w:val="60"/>
        </w:rPr>
        <w:t>Using school spaces to recognise diversity</w:t>
      </w:r>
      <w:bookmarkEnd w:id="11"/>
    </w:p>
    <w:p w14:paraId="7B82FB97" w14:textId="20C52BC2" w:rsidR="00222D17" w:rsidRPr="003768B9" w:rsidRDefault="00222D17" w:rsidP="00222D17">
      <w:pPr>
        <w:spacing w:before="240" w:line="276" w:lineRule="auto"/>
        <w:rPr>
          <w:lang w:val="en-US"/>
        </w:rPr>
      </w:pPr>
      <w:r w:rsidRPr="003768B9">
        <w:rPr>
          <w:lang w:val="en-US"/>
        </w:rPr>
        <w:t xml:space="preserve">The ways in which schools use physical spaces to recognise the diversity within their school community is notable. </w:t>
      </w:r>
      <w:r w:rsidRPr="003768B9">
        <w:t xml:space="preserve">Although </w:t>
      </w:r>
      <w:r>
        <w:t xml:space="preserve">the </w:t>
      </w:r>
      <w:r w:rsidRPr="003768B9">
        <w:t xml:space="preserve">literature </w:t>
      </w:r>
      <w:r>
        <w:t xml:space="preserve">on interculturality </w:t>
      </w:r>
      <w:r w:rsidRPr="003768B9">
        <w:t xml:space="preserve">tends to focus on classroom interventions and the attitudes of students and teachers, the spaces, displays and artefacts of any school highlight the school culture. </w:t>
      </w:r>
      <w:r w:rsidRPr="003768B9">
        <w:rPr>
          <w:lang w:val="en-US"/>
        </w:rPr>
        <w:t xml:space="preserve">Therefore, </w:t>
      </w:r>
      <w:r w:rsidR="003F4CE6">
        <w:rPr>
          <w:lang w:val="en-US"/>
        </w:rPr>
        <w:t>the study</w:t>
      </w:r>
      <w:r w:rsidRPr="003768B9">
        <w:rPr>
          <w:lang w:val="en-US"/>
        </w:rPr>
        <w:t xml:space="preserve"> </w:t>
      </w:r>
      <w:r w:rsidR="003F4CE6">
        <w:rPr>
          <w:lang w:val="en-US"/>
        </w:rPr>
        <w:t>examined how</w:t>
      </w:r>
      <w:r w:rsidRPr="003768B9">
        <w:rPr>
          <w:lang w:val="en-US"/>
        </w:rPr>
        <w:t xml:space="preserve"> school leaders represent </w:t>
      </w:r>
      <w:r>
        <w:rPr>
          <w:lang w:val="en-US"/>
        </w:rPr>
        <w:t xml:space="preserve">the </w:t>
      </w:r>
      <w:r w:rsidRPr="003768B9">
        <w:rPr>
          <w:lang w:val="en-US"/>
        </w:rPr>
        <w:t xml:space="preserve">intercultural </w:t>
      </w:r>
      <w:r>
        <w:rPr>
          <w:lang w:val="en-US"/>
        </w:rPr>
        <w:t>capabilities</w:t>
      </w:r>
      <w:r w:rsidRPr="003768B9">
        <w:rPr>
          <w:lang w:val="en-US"/>
        </w:rPr>
        <w:t xml:space="preserve"> to their school communities </w:t>
      </w:r>
      <w:r w:rsidR="003F4CE6">
        <w:rPr>
          <w:lang w:val="en-US"/>
        </w:rPr>
        <w:t>in order</w:t>
      </w:r>
      <w:r w:rsidRPr="003768B9">
        <w:rPr>
          <w:lang w:val="en-US"/>
        </w:rPr>
        <w:t xml:space="preserve"> to answer the question, </w:t>
      </w:r>
      <w:r w:rsidRPr="003768B9">
        <w:rPr>
          <w:rFonts w:cs="Century Gothic"/>
          <w:i/>
        </w:rPr>
        <w:t>how does the physical environment facilitate or impede intercultural capacities in schools?</w:t>
      </w:r>
      <w:r w:rsidRPr="003768B9">
        <w:rPr>
          <w:lang w:val="en-US"/>
        </w:rPr>
        <w:t xml:space="preserve"> </w:t>
      </w:r>
    </w:p>
    <w:p w14:paraId="6AFAB7BB" w14:textId="1FCF71CA" w:rsidR="00222D17" w:rsidRPr="003768B9" w:rsidRDefault="00222D17" w:rsidP="00222D17">
      <w:pPr>
        <w:pStyle w:val="BodyText"/>
        <w:spacing w:before="240" w:after="160" w:line="276" w:lineRule="auto"/>
        <w:jc w:val="both"/>
        <w:rPr>
          <w:rFonts w:asciiTheme="majorHAnsi" w:hAnsiTheme="majorHAnsi"/>
          <w:sz w:val="22"/>
          <w:szCs w:val="22"/>
        </w:rPr>
      </w:pPr>
      <w:r w:rsidRPr="003768B9">
        <w:rPr>
          <w:rFonts w:asciiTheme="majorHAnsi" w:hAnsiTheme="majorHAnsi"/>
          <w:sz w:val="22"/>
          <w:szCs w:val="22"/>
        </w:rPr>
        <w:t xml:space="preserve">Leadership teams </w:t>
      </w:r>
      <w:r w:rsidR="003F4CE6">
        <w:rPr>
          <w:rFonts w:asciiTheme="majorHAnsi" w:hAnsiTheme="majorHAnsi"/>
          <w:sz w:val="22"/>
          <w:szCs w:val="22"/>
        </w:rPr>
        <w:t>were</w:t>
      </w:r>
      <w:r w:rsidRPr="003768B9">
        <w:rPr>
          <w:rFonts w:asciiTheme="majorHAnsi" w:hAnsiTheme="majorHAnsi"/>
          <w:sz w:val="22"/>
          <w:szCs w:val="22"/>
        </w:rPr>
        <w:t xml:space="preserve"> very mindful of </w:t>
      </w:r>
      <w:r>
        <w:rPr>
          <w:rFonts w:asciiTheme="majorHAnsi" w:hAnsiTheme="majorHAnsi"/>
          <w:sz w:val="22"/>
          <w:szCs w:val="22"/>
        </w:rPr>
        <w:t>how they prepare</w:t>
      </w:r>
      <w:r w:rsidR="003F4CE6">
        <w:rPr>
          <w:rFonts w:asciiTheme="majorHAnsi" w:hAnsiTheme="majorHAnsi"/>
          <w:sz w:val="22"/>
          <w:szCs w:val="22"/>
        </w:rPr>
        <w:t xml:space="preserve"> their schools’ entrance spaces, such as </w:t>
      </w:r>
      <w:r w:rsidRPr="003768B9">
        <w:rPr>
          <w:rFonts w:asciiTheme="majorHAnsi" w:hAnsiTheme="majorHAnsi"/>
          <w:sz w:val="22"/>
          <w:szCs w:val="22"/>
        </w:rPr>
        <w:t>front entrances, foyers and wa</w:t>
      </w:r>
      <w:r>
        <w:rPr>
          <w:rFonts w:asciiTheme="majorHAnsi" w:hAnsiTheme="majorHAnsi"/>
          <w:sz w:val="22"/>
          <w:szCs w:val="22"/>
        </w:rPr>
        <w:t>iting spaces near the principal</w:t>
      </w:r>
      <w:r w:rsidR="003F4CE6">
        <w:rPr>
          <w:rFonts w:asciiTheme="majorHAnsi" w:hAnsiTheme="majorHAnsi"/>
          <w:sz w:val="22"/>
          <w:szCs w:val="22"/>
        </w:rPr>
        <w:t>’s</w:t>
      </w:r>
      <w:r w:rsidRPr="003768B9">
        <w:rPr>
          <w:rFonts w:asciiTheme="majorHAnsi" w:hAnsiTheme="majorHAnsi"/>
          <w:sz w:val="22"/>
          <w:szCs w:val="22"/>
        </w:rPr>
        <w:t xml:space="preserve"> office. </w:t>
      </w:r>
      <w:r w:rsidR="003F4CE6">
        <w:rPr>
          <w:rFonts w:asciiTheme="majorHAnsi" w:hAnsiTheme="majorHAnsi"/>
          <w:sz w:val="22"/>
          <w:szCs w:val="22"/>
        </w:rPr>
        <w:t>T</w:t>
      </w:r>
      <w:r w:rsidRPr="003768B9">
        <w:rPr>
          <w:rFonts w:asciiTheme="majorHAnsi" w:hAnsiTheme="majorHAnsi"/>
          <w:sz w:val="22"/>
          <w:szCs w:val="22"/>
        </w:rPr>
        <w:t xml:space="preserve">hese areas </w:t>
      </w:r>
      <w:r w:rsidR="003F4CE6">
        <w:rPr>
          <w:rFonts w:asciiTheme="majorHAnsi" w:hAnsiTheme="majorHAnsi"/>
          <w:sz w:val="22"/>
          <w:szCs w:val="22"/>
        </w:rPr>
        <w:t>were</w:t>
      </w:r>
      <w:r w:rsidRPr="003768B9">
        <w:rPr>
          <w:rFonts w:asciiTheme="majorHAnsi" w:hAnsiTheme="majorHAnsi"/>
          <w:sz w:val="22"/>
          <w:szCs w:val="22"/>
        </w:rPr>
        <w:t xml:space="preserve"> constructed to send important messages </w:t>
      </w:r>
      <w:r w:rsidR="003F4CE6">
        <w:rPr>
          <w:rFonts w:asciiTheme="majorHAnsi" w:hAnsiTheme="majorHAnsi"/>
          <w:sz w:val="22"/>
          <w:szCs w:val="22"/>
        </w:rPr>
        <w:t xml:space="preserve">about the </w:t>
      </w:r>
      <w:r w:rsidRPr="003768B9">
        <w:rPr>
          <w:rFonts w:asciiTheme="majorHAnsi" w:hAnsiTheme="majorHAnsi"/>
          <w:sz w:val="22"/>
          <w:szCs w:val="22"/>
        </w:rPr>
        <w:t>school</w:t>
      </w:r>
      <w:r w:rsidR="003F4CE6">
        <w:rPr>
          <w:rFonts w:asciiTheme="majorHAnsi" w:hAnsiTheme="majorHAnsi"/>
          <w:sz w:val="22"/>
          <w:szCs w:val="22"/>
        </w:rPr>
        <w:t>’s</w:t>
      </w:r>
      <w:r w:rsidRPr="003768B9">
        <w:rPr>
          <w:rFonts w:asciiTheme="majorHAnsi" w:hAnsiTheme="majorHAnsi"/>
          <w:sz w:val="22"/>
          <w:szCs w:val="22"/>
        </w:rPr>
        <w:t xml:space="preserve"> values and mission, everyday practicalities and their awards and achievements. School entrances, which may include offices </w:t>
      </w:r>
      <w:r>
        <w:rPr>
          <w:rFonts w:asciiTheme="majorHAnsi" w:hAnsiTheme="majorHAnsi"/>
          <w:sz w:val="22"/>
          <w:szCs w:val="22"/>
        </w:rPr>
        <w:t>and foyers, are borderlands and</w:t>
      </w:r>
      <w:r w:rsidRPr="003768B9">
        <w:rPr>
          <w:rFonts w:asciiTheme="majorHAnsi" w:hAnsiTheme="majorHAnsi"/>
          <w:sz w:val="22"/>
          <w:szCs w:val="22"/>
        </w:rPr>
        <w:t>, as such, are scrutinised and policed. However, they are also gateways</w:t>
      </w:r>
      <w:r w:rsidR="003F4CE6">
        <w:rPr>
          <w:rFonts w:asciiTheme="majorHAnsi" w:hAnsiTheme="majorHAnsi"/>
          <w:sz w:val="22"/>
          <w:szCs w:val="22"/>
        </w:rPr>
        <w:t xml:space="preserve"> because</w:t>
      </w:r>
      <w:r w:rsidRPr="003768B9">
        <w:rPr>
          <w:rFonts w:asciiTheme="majorHAnsi" w:hAnsiTheme="majorHAnsi"/>
          <w:sz w:val="22"/>
          <w:szCs w:val="22"/>
        </w:rPr>
        <w:t xml:space="preserve"> they function as a communication interface between the school and the outside world. Considering the importance of </w:t>
      </w:r>
      <w:r>
        <w:rPr>
          <w:rFonts w:asciiTheme="majorHAnsi" w:hAnsiTheme="majorHAnsi"/>
          <w:sz w:val="22"/>
          <w:szCs w:val="22"/>
        </w:rPr>
        <w:t xml:space="preserve">initial reactions, school entrance </w:t>
      </w:r>
      <w:r w:rsidRPr="003768B9">
        <w:rPr>
          <w:rFonts w:asciiTheme="majorHAnsi" w:hAnsiTheme="majorHAnsi"/>
          <w:sz w:val="22"/>
          <w:szCs w:val="22"/>
        </w:rPr>
        <w:t xml:space="preserve">sites are designed to construct and convey that first impression with care and thoughtfulness regarding the message the school wants to transmit. </w:t>
      </w:r>
    </w:p>
    <w:p w14:paraId="2F677F30" w14:textId="0600043C" w:rsidR="00222D17" w:rsidRPr="003768B9" w:rsidRDefault="00222D17" w:rsidP="00222D17">
      <w:pPr>
        <w:spacing w:before="240" w:line="276" w:lineRule="auto"/>
        <w:rPr>
          <w:lang w:val="en-US"/>
        </w:rPr>
      </w:pPr>
      <w:r w:rsidRPr="00CC2E58">
        <w:rPr>
          <w:lang w:val="en-US"/>
        </w:rPr>
        <w:t xml:space="preserve">The </w:t>
      </w:r>
      <w:r w:rsidR="00CC2E58">
        <w:rPr>
          <w:lang w:val="en-US"/>
        </w:rPr>
        <w:t>method</w:t>
      </w:r>
      <w:r w:rsidRPr="00CC2E58">
        <w:rPr>
          <w:lang w:val="en-US"/>
        </w:rPr>
        <w:t xml:space="preserve"> the researchers used was to photograph the school environment and</w:t>
      </w:r>
      <w:r w:rsidR="00CC2E58">
        <w:rPr>
          <w:lang w:val="en-US"/>
        </w:rPr>
        <w:t xml:space="preserve"> school foyers and then record</w:t>
      </w:r>
      <w:r w:rsidRPr="00CC2E58">
        <w:rPr>
          <w:lang w:val="en-US"/>
        </w:rPr>
        <w:t xml:space="preserve"> photo-elicitation interviews</w:t>
      </w:r>
      <w:r w:rsidR="003F4CE6" w:rsidRPr="00CC2E58">
        <w:rPr>
          <w:lang w:val="en-US"/>
        </w:rPr>
        <w:t>, using a</w:t>
      </w:r>
      <w:r w:rsidRPr="00CC2E58">
        <w:rPr>
          <w:lang w:val="en-US"/>
        </w:rPr>
        <w:t xml:space="preserve"> </w:t>
      </w:r>
      <w:r w:rsidR="003F4CE6" w:rsidRPr="00CC2E58">
        <w:rPr>
          <w:rStyle w:val="tgc"/>
          <w:rFonts w:cs="Arial"/>
          <w:color w:val="222222"/>
        </w:rPr>
        <w:t>semi-structured interview schedule,</w:t>
      </w:r>
      <w:r w:rsidR="003F4CE6" w:rsidRPr="00CC2E58">
        <w:rPr>
          <w:lang w:val="en-US"/>
        </w:rPr>
        <w:t xml:space="preserve"> </w:t>
      </w:r>
      <w:r w:rsidRPr="00CC2E58">
        <w:rPr>
          <w:lang w:val="en-US"/>
        </w:rPr>
        <w:t xml:space="preserve">with the 12 school principals. Photo elicitation uses </w:t>
      </w:r>
      <w:r w:rsidRPr="00CC2E58">
        <w:rPr>
          <w:rStyle w:val="tgc"/>
          <w:rFonts w:cs="Arial"/>
          <w:color w:val="222222"/>
        </w:rPr>
        <w:t xml:space="preserve">visual images </w:t>
      </w:r>
      <w:r w:rsidR="003F4CE6" w:rsidRPr="00CC2E58">
        <w:rPr>
          <w:rStyle w:val="tgc"/>
          <w:rFonts w:cs="Arial"/>
          <w:color w:val="222222"/>
        </w:rPr>
        <w:t xml:space="preserve">to </w:t>
      </w:r>
      <w:r w:rsidR="00CC2E58">
        <w:rPr>
          <w:rStyle w:val="tgc"/>
          <w:rFonts w:cs="Arial"/>
          <w:color w:val="222222"/>
        </w:rPr>
        <w:t>stimulate</w:t>
      </w:r>
      <w:r w:rsidR="00CC2E58" w:rsidRPr="00CC2E58">
        <w:rPr>
          <w:rStyle w:val="tgc"/>
          <w:rFonts w:cs="Arial"/>
          <w:color w:val="222222"/>
        </w:rPr>
        <w:t xml:space="preserve"> </w:t>
      </w:r>
      <w:r w:rsidR="003F4CE6" w:rsidRPr="00CC2E58">
        <w:rPr>
          <w:rStyle w:val="tgc"/>
          <w:rFonts w:cs="Arial"/>
          <w:color w:val="222222"/>
        </w:rPr>
        <w:t>participant responses</w:t>
      </w:r>
      <w:r w:rsidRPr="00CC2E58">
        <w:rPr>
          <w:rStyle w:val="tgc"/>
          <w:rFonts w:cs="Arial"/>
          <w:color w:val="222222"/>
        </w:rPr>
        <w:t xml:space="preserve">. </w:t>
      </w:r>
      <w:r w:rsidRPr="00CC2E58">
        <w:rPr>
          <w:lang w:val="en-US"/>
        </w:rPr>
        <w:t>The interviews concentrated</w:t>
      </w:r>
      <w:r w:rsidRPr="00CC2E58" w:rsidDel="00C30A08">
        <w:rPr>
          <w:lang w:val="en-US"/>
        </w:rPr>
        <w:t xml:space="preserve"> </w:t>
      </w:r>
      <w:r w:rsidRPr="00CC2E58">
        <w:rPr>
          <w:lang w:val="en-US"/>
        </w:rPr>
        <w:t>on the overall physical</w:t>
      </w:r>
      <w:r w:rsidRPr="003768B9">
        <w:rPr>
          <w:lang w:val="en-US"/>
        </w:rPr>
        <w:t xml:space="preserve"> environment of the school and the art</w:t>
      </w:r>
      <w:r>
        <w:rPr>
          <w:lang w:val="en-US"/>
        </w:rPr>
        <w:t>e</w:t>
      </w:r>
      <w:r w:rsidRPr="003768B9">
        <w:rPr>
          <w:lang w:val="en-US"/>
        </w:rPr>
        <w:t xml:space="preserve">facts selected for display throughout the school, with a focus on the entry spaces, particularly the symbolic/spatial design of these spaces. </w:t>
      </w:r>
    </w:p>
    <w:p w14:paraId="308730D3" w14:textId="77777777" w:rsidR="00222D17" w:rsidRPr="003768B9" w:rsidRDefault="00222D17" w:rsidP="00222D17">
      <w:pPr>
        <w:spacing w:before="240" w:line="276" w:lineRule="auto"/>
      </w:pPr>
      <w:r>
        <w:t>The principals have</w:t>
      </w:r>
      <w:r w:rsidRPr="003768B9">
        <w:t xml:space="preserve"> clear ideas about why cultural symbols such as flags, mur</w:t>
      </w:r>
      <w:r>
        <w:t>als and artefacts a</w:t>
      </w:r>
      <w:r w:rsidRPr="003768B9">
        <w:t>re used, changed or removed from the school environment</w:t>
      </w:r>
      <w:r>
        <w:t xml:space="preserve"> and exercise</w:t>
      </w:r>
      <w:r w:rsidRPr="003768B9">
        <w:t xml:space="preserve"> strong control over the school foyers and other welcoming spaces. </w:t>
      </w:r>
      <w:r w:rsidRPr="00032C26">
        <w:t>Drawing from spatial and architectural understandings of school redesign</w:t>
      </w:r>
      <w:r w:rsidRPr="00322BE1">
        <w:t xml:space="preserve">, </w:t>
      </w:r>
      <w:r w:rsidRPr="00702343">
        <w:t>our research points</w:t>
      </w:r>
      <w:r w:rsidRPr="009C6D6A">
        <w:t xml:space="preserve"> to three features</w:t>
      </w:r>
      <w:r w:rsidRPr="00001275">
        <w:t xml:space="preserve"> that principals address whe</w:t>
      </w:r>
      <w:r w:rsidRPr="008C5075">
        <w:t xml:space="preserve">n constructing the intercultural topography of the school environment:  </w:t>
      </w:r>
    </w:p>
    <w:p w14:paraId="4D68E711" w14:textId="77777777" w:rsidR="00222D17" w:rsidRPr="00426F53" w:rsidRDefault="00222D17" w:rsidP="00D86855">
      <w:pPr>
        <w:pStyle w:val="ListParagraph"/>
        <w:numPr>
          <w:ilvl w:val="0"/>
          <w:numId w:val="10"/>
        </w:numPr>
        <w:spacing w:before="240" w:line="276" w:lineRule="auto"/>
      </w:pPr>
      <w:r w:rsidRPr="00032C26">
        <w:t xml:space="preserve">Histories and makeovers of the school environment; </w:t>
      </w:r>
    </w:p>
    <w:p w14:paraId="4C755DE7" w14:textId="77777777" w:rsidR="00222D17" w:rsidRPr="00322BE1" w:rsidRDefault="00222D17" w:rsidP="00D86855">
      <w:pPr>
        <w:pStyle w:val="ListParagraph"/>
        <w:numPr>
          <w:ilvl w:val="0"/>
          <w:numId w:val="10"/>
        </w:numPr>
        <w:spacing w:before="240" w:line="276" w:lineRule="auto"/>
      </w:pPr>
      <w:r w:rsidRPr="00322BE1">
        <w:t>Student intake and the socio-spatial blueprint of the school;</w:t>
      </w:r>
    </w:p>
    <w:p w14:paraId="4DA041E1" w14:textId="77777777" w:rsidR="00222D17" w:rsidRPr="00702343" w:rsidRDefault="00222D17" w:rsidP="00D86855">
      <w:pPr>
        <w:pStyle w:val="ListParagraph"/>
        <w:numPr>
          <w:ilvl w:val="0"/>
          <w:numId w:val="10"/>
        </w:numPr>
        <w:spacing w:before="240" w:line="276" w:lineRule="auto"/>
      </w:pPr>
      <w:r w:rsidRPr="00322BE1">
        <w:t>Emphasis on</w:t>
      </w:r>
      <w:r w:rsidRPr="006F51DF">
        <w:t xml:space="preserve"> local and global connections.</w:t>
      </w:r>
      <w:r w:rsidRPr="00702343">
        <w:t xml:space="preserve"> </w:t>
      </w:r>
    </w:p>
    <w:p w14:paraId="180C4236" w14:textId="2B9D75F0" w:rsidR="00222D17" w:rsidRPr="003768B9" w:rsidRDefault="00222D17" w:rsidP="00222D17">
      <w:pPr>
        <w:spacing w:before="240" w:line="276" w:lineRule="auto"/>
        <w:rPr>
          <w:lang w:val="en-US"/>
        </w:rPr>
      </w:pPr>
      <w:r w:rsidRPr="009C6D6A">
        <w:t xml:space="preserve">In </w:t>
      </w:r>
      <w:r w:rsidRPr="00001275">
        <w:t xml:space="preserve">discussing </w:t>
      </w:r>
      <w:r w:rsidRPr="008C5075">
        <w:t>these features, illustration</w:t>
      </w:r>
      <w:r w:rsidRPr="000C7644">
        <w:t xml:space="preserve">s </w:t>
      </w:r>
      <w:r w:rsidR="003F4CE6">
        <w:t xml:space="preserve">are provided </w:t>
      </w:r>
      <w:r w:rsidRPr="000C7644">
        <w:t xml:space="preserve">of </w:t>
      </w:r>
      <w:r w:rsidRPr="000C7644">
        <w:rPr>
          <w:rFonts w:eastAsiaTheme="minorEastAsia" w:cs="Calibri"/>
          <w:lang w:val="en-US"/>
        </w:rPr>
        <w:t xml:space="preserve">what schools can do to create school spaces that welcome cultural and ethnic diversity by </w:t>
      </w:r>
      <w:r w:rsidRPr="009517F2">
        <w:rPr>
          <w:rFonts w:eastAsiaTheme="minorEastAsia" w:cs="Calibri"/>
          <w:lang w:val="en-US"/>
        </w:rPr>
        <w:t>indicating</w:t>
      </w:r>
      <w:r w:rsidRPr="00032C26">
        <w:rPr>
          <w:rFonts w:eastAsiaTheme="minorEastAsia" w:cs="Calibri"/>
          <w:lang w:val="en-US"/>
        </w:rPr>
        <w:t xml:space="preserve"> ways spaces can be shaped to send messages of inclusion and belonging. </w:t>
      </w:r>
    </w:p>
    <w:p w14:paraId="49AF14CA" w14:textId="77777777" w:rsidR="00CC2E58" w:rsidRDefault="00CC2E58" w:rsidP="00222D17">
      <w:pPr>
        <w:spacing w:before="240" w:line="276" w:lineRule="auto"/>
        <w:rPr>
          <w:b/>
          <w:sz w:val="28"/>
          <w:szCs w:val="28"/>
        </w:rPr>
      </w:pPr>
    </w:p>
    <w:p w14:paraId="5CBD5C8D" w14:textId="77777777" w:rsidR="00CC2E58" w:rsidRDefault="00CC2E58" w:rsidP="00222D17">
      <w:pPr>
        <w:spacing w:before="240" w:line="276" w:lineRule="auto"/>
        <w:rPr>
          <w:b/>
          <w:sz w:val="28"/>
          <w:szCs w:val="28"/>
        </w:rPr>
      </w:pPr>
    </w:p>
    <w:p w14:paraId="2954D38E" w14:textId="77777777" w:rsidR="00222D17" w:rsidRPr="003768B9" w:rsidRDefault="00222D17" w:rsidP="00222D17">
      <w:pPr>
        <w:spacing w:before="240" w:line="276" w:lineRule="auto"/>
        <w:rPr>
          <w:b/>
          <w:sz w:val="28"/>
          <w:szCs w:val="28"/>
        </w:rPr>
      </w:pPr>
      <w:r w:rsidRPr="003768B9">
        <w:rPr>
          <w:b/>
          <w:sz w:val="28"/>
          <w:szCs w:val="28"/>
        </w:rPr>
        <w:t xml:space="preserve">Feature 1: Histories and makeovers of the school environment  </w:t>
      </w:r>
    </w:p>
    <w:p w14:paraId="3644C26E" w14:textId="67947EE3" w:rsidR="00222D17" w:rsidRPr="003768B9" w:rsidRDefault="00222D17" w:rsidP="00222D17">
      <w:pPr>
        <w:spacing w:before="240" w:line="276" w:lineRule="auto"/>
        <w:rPr>
          <w:rStyle w:val="BodyTextChar"/>
          <w:rFonts w:asciiTheme="majorHAnsi" w:hAnsiTheme="majorHAnsi"/>
          <w:sz w:val="22"/>
          <w:szCs w:val="22"/>
        </w:rPr>
      </w:pPr>
      <w:r>
        <w:t xml:space="preserve">Most </w:t>
      </w:r>
      <w:r w:rsidRPr="003768B9">
        <w:t>schools had experienced changes to the</w:t>
      </w:r>
      <w:r w:rsidR="003F4CE6">
        <w:t>ir catchment</w:t>
      </w:r>
      <w:r w:rsidRPr="003768B9">
        <w:t xml:space="preserve"> demographics </w:t>
      </w:r>
      <w:r w:rsidR="003F4CE6">
        <w:t xml:space="preserve">because of </w:t>
      </w:r>
      <w:r>
        <w:t>changing migration patterns. The s</w:t>
      </w:r>
      <w:r w:rsidRPr="003768B9">
        <w:t xml:space="preserve">chools </w:t>
      </w:r>
      <w:r>
        <w:t xml:space="preserve">worked to </w:t>
      </w:r>
      <w:r>
        <w:rPr>
          <w:rFonts w:eastAsiaTheme="minorEastAsia" w:cs="Calibri"/>
          <w:lang w:val="en-US"/>
        </w:rPr>
        <w:t>fi</w:t>
      </w:r>
      <w:r w:rsidRPr="00032C26">
        <w:rPr>
          <w:rFonts w:eastAsiaTheme="minorEastAsia" w:cs="Calibri"/>
          <w:lang w:val="en-US"/>
        </w:rPr>
        <w:t xml:space="preserve">nd ways to write their current students into the history of their environment, while still retaining and valuing the past. </w:t>
      </w:r>
      <w:r w:rsidRPr="003768B9">
        <w:rPr>
          <w:lang w:val="en-US"/>
        </w:rPr>
        <w:t>Even schools</w:t>
      </w:r>
      <w:r>
        <w:rPr>
          <w:lang w:val="en-US"/>
        </w:rPr>
        <w:t xml:space="preserve"> with</w:t>
      </w:r>
      <w:r w:rsidRPr="003768B9">
        <w:rPr>
          <w:lang w:val="en-US"/>
        </w:rPr>
        <w:t xml:space="preserve"> strong</w:t>
      </w:r>
      <w:r>
        <w:rPr>
          <w:lang w:val="en-US"/>
        </w:rPr>
        <w:t>ly</w:t>
      </w:r>
      <w:r w:rsidRPr="003768B9">
        <w:rPr>
          <w:lang w:val="en-US"/>
        </w:rPr>
        <w:t xml:space="preserve"> British colonial infrastructure found ways of </w:t>
      </w:r>
      <w:r>
        <w:rPr>
          <w:lang w:val="en-US"/>
        </w:rPr>
        <w:t>‘</w:t>
      </w:r>
      <w:r w:rsidRPr="003768B9">
        <w:rPr>
          <w:lang w:val="en-US"/>
        </w:rPr>
        <w:t>writing</w:t>
      </w:r>
      <w:r>
        <w:rPr>
          <w:lang w:val="en-US"/>
        </w:rPr>
        <w:t>’</w:t>
      </w:r>
      <w:r w:rsidRPr="003768B9">
        <w:rPr>
          <w:lang w:val="en-US"/>
        </w:rPr>
        <w:t xml:space="preserve"> the current students into the </w:t>
      </w:r>
      <w:r w:rsidR="00443E75">
        <w:rPr>
          <w:lang w:val="en-US"/>
        </w:rPr>
        <w:t xml:space="preserve">visual </w:t>
      </w:r>
      <w:r w:rsidRPr="003768B9">
        <w:rPr>
          <w:lang w:val="en-US"/>
        </w:rPr>
        <w:t>architecture</w:t>
      </w:r>
      <w:r w:rsidR="00443E75">
        <w:rPr>
          <w:lang w:val="en-US"/>
        </w:rPr>
        <w:t xml:space="preserve"> of a school</w:t>
      </w:r>
      <w:r w:rsidRPr="003768B9">
        <w:rPr>
          <w:lang w:val="en-US"/>
        </w:rPr>
        <w:t>. Often</w:t>
      </w:r>
      <w:r w:rsidR="00CC2E58">
        <w:rPr>
          <w:lang w:val="en-US"/>
        </w:rPr>
        <w:t>,</w:t>
      </w:r>
      <w:r w:rsidRPr="003768B9">
        <w:rPr>
          <w:lang w:val="en-US"/>
        </w:rPr>
        <w:t xml:space="preserve"> community arts projects provided ways that every child could leave their mark on the school’s</w:t>
      </w:r>
      <w:r>
        <w:rPr>
          <w:lang w:val="en-US"/>
        </w:rPr>
        <w:t xml:space="preserve"> </w:t>
      </w:r>
      <w:r w:rsidRPr="003768B9">
        <w:rPr>
          <w:lang w:val="en-US"/>
        </w:rPr>
        <w:t xml:space="preserve">physical environment through, for instance, decorating a tile for a mosaic, participating in sculpting ceramic garden animals or contributing to a mural inside the school. In some schools, recent building projects </w:t>
      </w:r>
      <w:r>
        <w:rPr>
          <w:lang w:val="en-US"/>
        </w:rPr>
        <w:t>becam</w:t>
      </w:r>
      <w:r w:rsidRPr="003768B9">
        <w:rPr>
          <w:lang w:val="en-US"/>
        </w:rPr>
        <w:t xml:space="preserve">e opportunities to reshape the architecture to make it more inviting through the provision of shelters or open spaces. The emphasis on writing the current population into the history in some schools meant constructing large artefacts for display that represented the cultures of the community. </w:t>
      </w:r>
    </w:p>
    <w:p w14:paraId="06E3D99F" w14:textId="77777777" w:rsidR="00222D17" w:rsidRPr="003768B9" w:rsidRDefault="00222D17" w:rsidP="00222D17">
      <w:pPr>
        <w:spacing w:before="240" w:line="276" w:lineRule="auto"/>
        <w:rPr>
          <w:b/>
          <w:sz w:val="28"/>
          <w:szCs w:val="28"/>
        </w:rPr>
      </w:pPr>
      <w:r w:rsidRPr="003768B9">
        <w:rPr>
          <w:b/>
          <w:sz w:val="28"/>
          <w:szCs w:val="28"/>
        </w:rPr>
        <w:t>Feature 2: Student intake and the socio-spatial blueprint of schools</w:t>
      </w:r>
    </w:p>
    <w:p w14:paraId="6E204C33" w14:textId="5F073EF7" w:rsidR="00222D17" w:rsidRPr="003768B9" w:rsidRDefault="00222D17" w:rsidP="00222D17">
      <w:pPr>
        <w:spacing w:before="240" w:line="276" w:lineRule="auto"/>
        <w:rPr>
          <w:rStyle w:val="BodyTextChar"/>
          <w:rFonts w:asciiTheme="majorHAnsi" w:hAnsiTheme="majorHAnsi"/>
          <w:sz w:val="22"/>
          <w:szCs w:val="22"/>
        </w:rPr>
      </w:pPr>
      <w:r w:rsidRPr="003768B9">
        <w:rPr>
          <w:rStyle w:val="BodyTextChar"/>
          <w:rFonts w:asciiTheme="majorHAnsi" w:hAnsiTheme="majorHAnsi"/>
          <w:sz w:val="22"/>
          <w:szCs w:val="22"/>
        </w:rPr>
        <w:t>The second intercultural feature focuses on how schools etch learning environments with socio</w:t>
      </w:r>
      <w:r w:rsidR="00443E75">
        <w:rPr>
          <w:rStyle w:val="BodyTextChar"/>
          <w:rFonts w:asciiTheme="majorHAnsi" w:hAnsiTheme="majorHAnsi"/>
          <w:sz w:val="22"/>
          <w:szCs w:val="22"/>
        </w:rPr>
        <w:t>-</w:t>
      </w:r>
      <w:r w:rsidRPr="003768B9">
        <w:rPr>
          <w:rStyle w:val="BodyTextChar"/>
          <w:rFonts w:asciiTheme="majorHAnsi" w:hAnsiTheme="majorHAnsi"/>
          <w:sz w:val="22"/>
          <w:szCs w:val="22"/>
        </w:rPr>
        <w:t xml:space="preserve">spatial blueprints that are visible </w:t>
      </w:r>
      <w:r w:rsidRPr="00A5355E">
        <w:rPr>
          <w:rStyle w:val="BodyTextChar"/>
          <w:rFonts w:asciiTheme="majorHAnsi" w:hAnsiTheme="majorHAnsi"/>
          <w:sz w:val="22"/>
          <w:szCs w:val="22"/>
        </w:rPr>
        <w:t>both</w:t>
      </w:r>
      <w:r w:rsidRPr="00032C26">
        <w:rPr>
          <w:rStyle w:val="BodyTextChar"/>
          <w:rFonts w:asciiTheme="majorHAnsi" w:hAnsiTheme="majorHAnsi"/>
          <w:sz w:val="22"/>
          <w:szCs w:val="22"/>
        </w:rPr>
        <w:t xml:space="preserve"> </w:t>
      </w:r>
      <w:r w:rsidRPr="003768B9">
        <w:rPr>
          <w:rStyle w:val="BodyTextChar"/>
          <w:rFonts w:asciiTheme="majorHAnsi" w:hAnsiTheme="majorHAnsi"/>
          <w:sz w:val="22"/>
          <w:szCs w:val="22"/>
        </w:rPr>
        <w:t>through architectural features and curriculum practices.  In a number of schools</w:t>
      </w:r>
      <w:r>
        <w:rPr>
          <w:rStyle w:val="BodyTextChar"/>
          <w:rFonts w:asciiTheme="majorHAnsi" w:hAnsiTheme="majorHAnsi"/>
          <w:sz w:val="22"/>
          <w:szCs w:val="22"/>
        </w:rPr>
        <w:t>,</w:t>
      </w:r>
      <w:r w:rsidRPr="003768B9">
        <w:rPr>
          <w:rStyle w:val="BodyTextChar"/>
          <w:rFonts w:asciiTheme="majorHAnsi" w:hAnsiTheme="majorHAnsi"/>
          <w:sz w:val="22"/>
          <w:szCs w:val="22"/>
        </w:rPr>
        <w:t xml:space="preserve"> </w:t>
      </w:r>
      <w:r>
        <w:rPr>
          <w:rStyle w:val="BodyTextChar"/>
          <w:rFonts w:asciiTheme="majorHAnsi" w:hAnsiTheme="majorHAnsi"/>
          <w:sz w:val="22"/>
          <w:szCs w:val="22"/>
        </w:rPr>
        <w:t>principals show</w:t>
      </w:r>
      <w:r w:rsidRPr="003768B9">
        <w:rPr>
          <w:rStyle w:val="BodyTextChar"/>
          <w:rFonts w:asciiTheme="majorHAnsi" w:hAnsiTheme="majorHAnsi"/>
          <w:sz w:val="22"/>
          <w:szCs w:val="22"/>
        </w:rPr>
        <w:t xml:space="preserve"> a deep concern that</w:t>
      </w:r>
      <w:r w:rsidR="00443E75">
        <w:rPr>
          <w:rStyle w:val="BodyTextChar"/>
          <w:rFonts w:asciiTheme="majorHAnsi" w:hAnsiTheme="majorHAnsi"/>
          <w:sz w:val="22"/>
          <w:szCs w:val="22"/>
        </w:rPr>
        <w:t xml:space="preserve"> </w:t>
      </w:r>
      <w:r>
        <w:rPr>
          <w:rStyle w:val="BodyTextChar"/>
          <w:rFonts w:asciiTheme="majorHAnsi" w:hAnsiTheme="majorHAnsi"/>
          <w:sz w:val="22"/>
          <w:szCs w:val="22"/>
        </w:rPr>
        <w:t>it i</w:t>
      </w:r>
      <w:r w:rsidRPr="003768B9">
        <w:rPr>
          <w:rStyle w:val="BodyTextChar"/>
          <w:rFonts w:asciiTheme="majorHAnsi" w:hAnsiTheme="majorHAnsi"/>
          <w:sz w:val="22"/>
          <w:szCs w:val="22"/>
        </w:rPr>
        <w:t xml:space="preserve">s important to symbolically and physically </w:t>
      </w:r>
      <w:r w:rsidRPr="00A5355E">
        <w:rPr>
          <w:rStyle w:val="BodyTextChar"/>
          <w:rFonts w:asciiTheme="majorHAnsi" w:hAnsiTheme="majorHAnsi"/>
          <w:sz w:val="22"/>
          <w:szCs w:val="22"/>
        </w:rPr>
        <w:t xml:space="preserve">represent </w:t>
      </w:r>
      <w:r w:rsidR="00443E75">
        <w:rPr>
          <w:rStyle w:val="BodyTextChar"/>
          <w:rFonts w:asciiTheme="majorHAnsi" w:hAnsiTheme="majorHAnsi"/>
          <w:sz w:val="22"/>
          <w:szCs w:val="22"/>
        </w:rPr>
        <w:t xml:space="preserve">changes in the </w:t>
      </w:r>
      <w:r w:rsidR="00443E75" w:rsidRPr="003768B9">
        <w:rPr>
          <w:rStyle w:val="BodyTextChar"/>
          <w:rFonts w:asciiTheme="majorHAnsi" w:hAnsiTheme="majorHAnsi"/>
          <w:sz w:val="22"/>
          <w:szCs w:val="22"/>
        </w:rPr>
        <w:t xml:space="preserve">cultural </w:t>
      </w:r>
      <w:r w:rsidR="00443E75">
        <w:rPr>
          <w:rStyle w:val="BodyTextChar"/>
          <w:rFonts w:asciiTheme="majorHAnsi" w:hAnsiTheme="majorHAnsi"/>
          <w:sz w:val="22"/>
          <w:szCs w:val="22"/>
        </w:rPr>
        <w:t>profile</w:t>
      </w:r>
      <w:r w:rsidR="00443E75" w:rsidRPr="003768B9">
        <w:rPr>
          <w:rStyle w:val="BodyTextChar"/>
          <w:rFonts w:asciiTheme="majorHAnsi" w:hAnsiTheme="majorHAnsi"/>
          <w:sz w:val="22"/>
          <w:szCs w:val="22"/>
        </w:rPr>
        <w:t xml:space="preserve"> of students </w:t>
      </w:r>
      <w:r w:rsidRPr="003768B9">
        <w:rPr>
          <w:rStyle w:val="BodyTextChar"/>
          <w:rFonts w:asciiTheme="majorHAnsi" w:hAnsiTheme="majorHAnsi"/>
          <w:sz w:val="22"/>
          <w:szCs w:val="22"/>
        </w:rPr>
        <w:t>inside the school gate and classrooms. The benefit</w:t>
      </w:r>
      <w:r>
        <w:rPr>
          <w:rStyle w:val="BodyTextChar"/>
          <w:rFonts w:asciiTheme="majorHAnsi" w:hAnsiTheme="majorHAnsi"/>
          <w:sz w:val="22"/>
          <w:szCs w:val="22"/>
        </w:rPr>
        <w:t>s of these changes are</w:t>
      </w:r>
      <w:r w:rsidRPr="003768B9">
        <w:rPr>
          <w:rStyle w:val="BodyTextChar"/>
          <w:rFonts w:asciiTheme="majorHAnsi" w:hAnsiTheme="majorHAnsi"/>
          <w:sz w:val="22"/>
          <w:szCs w:val="22"/>
        </w:rPr>
        <w:t xml:space="preserve"> </w:t>
      </w:r>
      <w:r>
        <w:rPr>
          <w:rStyle w:val="BodyTextChar"/>
          <w:rFonts w:asciiTheme="majorHAnsi" w:hAnsiTheme="majorHAnsi"/>
          <w:sz w:val="22"/>
          <w:szCs w:val="22"/>
        </w:rPr>
        <w:t>portrayed to the students and</w:t>
      </w:r>
      <w:r w:rsidRPr="003768B9">
        <w:rPr>
          <w:rStyle w:val="BodyTextChar"/>
          <w:rFonts w:asciiTheme="majorHAnsi" w:hAnsiTheme="majorHAnsi"/>
          <w:sz w:val="22"/>
          <w:szCs w:val="22"/>
        </w:rPr>
        <w:t xml:space="preserve"> the community to ensure that</w:t>
      </w:r>
      <w:r w:rsidRPr="003768B9">
        <w:rPr>
          <w:rStyle w:val="BodyTextChar"/>
          <w:sz w:val="22"/>
          <w:szCs w:val="22"/>
        </w:rPr>
        <w:t xml:space="preserve"> </w:t>
      </w:r>
      <w:r w:rsidRPr="003768B9">
        <w:rPr>
          <w:rStyle w:val="BodyTextChar"/>
          <w:rFonts w:asciiTheme="majorHAnsi" w:hAnsiTheme="majorHAnsi"/>
          <w:sz w:val="22"/>
          <w:szCs w:val="22"/>
        </w:rPr>
        <w:t xml:space="preserve">cultural </w:t>
      </w:r>
      <w:r>
        <w:rPr>
          <w:rStyle w:val="BodyTextChar"/>
          <w:rFonts w:asciiTheme="majorHAnsi" w:hAnsiTheme="majorHAnsi"/>
          <w:sz w:val="22"/>
          <w:szCs w:val="22"/>
        </w:rPr>
        <w:t>presence i</w:t>
      </w:r>
      <w:r w:rsidRPr="003768B9">
        <w:rPr>
          <w:rStyle w:val="BodyTextChar"/>
          <w:rFonts w:asciiTheme="majorHAnsi" w:hAnsiTheme="majorHAnsi"/>
          <w:sz w:val="22"/>
          <w:szCs w:val="22"/>
        </w:rPr>
        <w:t>s</w:t>
      </w:r>
      <w:r w:rsidRPr="003768B9">
        <w:rPr>
          <w:rStyle w:val="BodyTextChar"/>
          <w:sz w:val="22"/>
          <w:szCs w:val="22"/>
        </w:rPr>
        <w:t xml:space="preserve"> </w:t>
      </w:r>
      <w:r w:rsidRPr="003768B9">
        <w:rPr>
          <w:rStyle w:val="BodyTextChar"/>
          <w:rFonts w:asciiTheme="majorHAnsi" w:hAnsiTheme="majorHAnsi"/>
          <w:sz w:val="22"/>
          <w:szCs w:val="22"/>
        </w:rPr>
        <w:t>both visible and formed through</w:t>
      </w:r>
      <w:r>
        <w:rPr>
          <w:rStyle w:val="BodyTextChar"/>
          <w:rFonts w:asciiTheme="majorHAnsi" w:hAnsiTheme="majorHAnsi"/>
          <w:sz w:val="22"/>
          <w:szCs w:val="22"/>
        </w:rPr>
        <w:t xml:space="preserve"> actions</w:t>
      </w:r>
      <w:r w:rsidRPr="003768B9">
        <w:rPr>
          <w:rStyle w:val="BodyTextChar"/>
          <w:rFonts w:asciiTheme="majorHAnsi" w:hAnsiTheme="majorHAnsi"/>
          <w:sz w:val="22"/>
          <w:szCs w:val="22"/>
        </w:rPr>
        <w:t xml:space="preserve"> conjoint</w:t>
      </w:r>
      <w:r>
        <w:rPr>
          <w:rStyle w:val="BodyTextChar"/>
          <w:rFonts w:asciiTheme="majorHAnsi" w:hAnsiTheme="majorHAnsi"/>
          <w:sz w:val="22"/>
          <w:szCs w:val="22"/>
        </w:rPr>
        <w:t>ly led by</w:t>
      </w:r>
      <w:r w:rsidRPr="003768B9">
        <w:rPr>
          <w:rStyle w:val="BodyTextChar"/>
          <w:rFonts w:asciiTheme="majorHAnsi" w:hAnsiTheme="majorHAnsi"/>
          <w:sz w:val="22"/>
          <w:szCs w:val="22"/>
        </w:rPr>
        <w:t xml:space="preserve"> principal</w:t>
      </w:r>
      <w:r>
        <w:rPr>
          <w:rStyle w:val="BodyTextChar"/>
          <w:rFonts w:asciiTheme="majorHAnsi" w:hAnsiTheme="majorHAnsi"/>
          <w:sz w:val="22"/>
          <w:szCs w:val="22"/>
        </w:rPr>
        <w:t>s</w:t>
      </w:r>
      <w:r w:rsidRPr="003768B9">
        <w:rPr>
          <w:rStyle w:val="BodyTextChar"/>
          <w:rFonts w:asciiTheme="majorHAnsi" w:hAnsiTheme="majorHAnsi"/>
          <w:sz w:val="22"/>
          <w:szCs w:val="22"/>
        </w:rPr>
        <w:t xml:space="preserve"> and teacher</w:t>
      </w:r>
      <w:r>
        <w:rPr>
          <w:rStyle w:val="BodyTextChar"/>
          <w:rFonts w:asciiTheme="majorHAnsi" w:hAnsiTheme="majorHAnsi"/>
          <w:sz w:val="22"/>
          <w:szCs w:val="22"/>
        </w:rPr>
        <w:t>s</w:t>
      </w:r>
      <w:r w:rsidRPr="003768B9">
        <w:rPr>
          <w:rStyle w:val="BodyTextChar"/>
          <w:rFonts w:asciiTheme="majorHAnsi" w:hAnsiTheme="majorHAnsi"/>
          <w:sz w:val="22"/>
          <w:szCs w:val="22"/>
        </w:rPr>
        <w:t xml:space="preserve"> and student</w:t>
      </w:r>
      <w:r>
        <w:rPr>
          <w:rStyle w:val="BodyTextChar"/>
          <w:rFonts w:asciiTheme="majorHAnsi" w:hAnsiTheme="majorHAnsi"/>
          <w:sz w:val="22"/>
          <w:szCs w:val="22"/>
        </w:rPr>
        <w:t>s</w:t>
      </w:r>
      <w:r w:rsidRPr="003768B9">
        <w:rPr>
          <w:rStyle w:val="BodyTextChar"/>
          <w:rFonts w:asciiTheme="majorHAnsi" w:hAnsiTheme="majorHAnsi"/>
          <w:sz w:val="22"/>
          <w:szCs w:val="22"/>
        </w:rPr>
        <w:t xml:space="preserve">. </w:t>
      </w:r>
    </w:p>
    <w:p w14:paraId="68183D81" w14:textId="7F0A7797" w:rsidR="00222D17" w:rsidRDefault="00222D17" w:rsidP="00222D17">
      <w:pPr>
        <w:spacing w:before="240" w:line="276" w:lineRule="auto"/>
        <w:rPr>
          <w:rStyle w:val="BodyTextChar"/>
          <w:rFonts w:asciiTheme="majorHAnsi" w:hAnsiTheme="majorHAnsi"/>
          <w:sz w:val="22"/>
          <w:szCs w:val="22"/>
        </w:rPr>
      </w:pPr>
      <w:r>
        <w:rPr>
          <w:rStyle w:val="BodyTextChar"/>
          <w:rFonts w:asciiTheme="majorHAnsi" w:hAnsiTheme="majorHAnsi"/>
          <w:sz w:val="22"/>
          <w:szCs w:val="22"/>
        </w:rPr>
        <w:t>One</w:t>
      </w:r>
      <w:r w:rsidRPr="003768B9">
        <w:rPr>
          <w:rStyle w:val="BodyTextChar"/>
          <w:rFonts w:asciiTheme="majorHAnsi" w:hAnsiTheme="majorHAnsi"/>
          <w:sz w:val="22"/>
          <w:szCs w:val="22"/>
        </w:rPr>
        <w:t xml:space="preserve"> principal shar</w:t>
      </w:r>
      <w:r>
        <w:rPr>
          <w:rStyle w:val="BodyTextChar"/>
          <w:rFonts w:asciiTheme="majorHAnsi" w:hAnsiTheme="majorHAnsi"/>
          <w:sz w:val="22"/>
          <w:szCs w:val="22"/>
        </w:rPr>
        <w:t>ed</w:t>
      </w:r>
      <w:r w:rsidRPr="003768B9">
        <w:rPr>
          <w:rStyle w:val="BodyTextChar"/>
          <w:rFonts w:asciiTheme="majorHAnsi" w:hAnsiTheme="majorHAnsi"/>
          <w:sz w:val="22"/>
          <w:szCs w:val="22"/>
        </w:rPr>
        <w:t xml:space="preserve"> her own migration story to show her understanding of how hard it is to feel you belong</w:t>
      </w:r>
      <w:r w:rsidR="003F4CE6">
        <w:rPr>
          <w:rStyle w:val="BodyTextChar"/>
          <w:rFonts w:asciiTheme="majorHAnsi" w:hAnsiTheme="majorHAnsi"/>
          <w:sz w:val="22"/>
          <w:szCs w:val="22"/>
        </w:rPr>
        <w:t>;</w:t>
      </w:r>
      <w:r w:rsidRPr="003768B9">
        <w:rPr>
          <w:rStyle w:val="BodyTextChar"/>
          <w:rFonts w:asciiTheme="majorHAnsi" w:hAnsiTheme="majorHAnsi"/>
          <w:sz w:val="22"/>
          <w:szCs w:val="22"/>
        </w:rPr>
        <w:t xml:space="preserve"> other</w:t>
      </w:r>
      <w:r w:rsidR="003F4CE6">
        <w:rPr>
          <w:rStyle w:val="BodyTextChar"/>
          <w:rFonts w:asciiTheme="majorHAnsi" w:hAnsiTheme="majorHAnsi"/>
          <w:sz w:val="22"/>
          <w:szCs w:val="22"/>
        </w:rPr>
        <w:t>s</w:t>
      </w:r>
      <w:r w:rsidRPr="003768B9">
        <w:rPr>
          <w:rStyle w:val="BodyTextChar"/>
          <w:rFonts w:asciiTheme="majorHAnsi" w:hAnsiTheme="majorHAnsi"/>
          <w:sz w:val="22"/>
          <w:szCs w:val="22"/>
        </w:rPr>
        <w:t xml:space="preserve"> emphasis</w:t>
      </w:r>
      <w:r>
        <w:rPr>
          <w:rStyle w:val="BodyTextChar"/>
          <w:rFonts w:asciiTheme="majorHAnsi" w:hAnsiTheme="majorHAnsi"/>
          <w:sz w:val="22"/>
          <w:szCs w:val="22"/>
        </w:rPr>
        <w:t>ed</w:t>
      </w:r>
      <w:r w:rsidRPr="003768B9">
        <w:rPr>
          <w:rStyle w:val="BodyTextChar"/>
          <w:rFonts w:asciiTheme="majorHAnsi" w:hAnsiTheme="majorHAnsi"/>
          <w:sz w:val="22"/>
          <w:szCs w:val="22"/>
        </w:rPr>
        <w:t xml:space="preserve"> the need to help students identify with </w:t>
      </w:r>
      <w:r w:rsidRPr="00A5355E">
        <w:rPr>
          <w:rStyle w:val="BodyTextChar"/>
          <w:rFonts w:asciiTheme="majorHAnsi" w:hAnsiTheme="majorHAnsi"/>
          <w:sz w:val="22"/>
          <w:szCs w:val="22"/>
        </w:rPr>
        <w:t>both</w:t>
      </w:r>
      <w:r w:rsidRPr="00426F53">
        <w:rPr>
          <w:rStyle w:val="BodyTextChar"/>
          <w:rFonts w:asciiTheme="majorHAnsi" w:hAnsiTheme="majorHAnsi"/>
          <w:sz w:val="22"/>
          <w:szCs w:val="22"/>
        </w:rPr>
        <w:t xml:space="preserve"> </w:t>
      </w:r>
      <w:r w:rsidRPr="003768B9">
        <w:rPr>
          <w:rStyle w:val="BodyTextChar"/>
          <w:rFonts w:asciiTheme="majorHAnsi" w:hAnsiTheme="majorHAnsi"/>
          <w:sz w:val="22"/>
          <w:szCs w:val="22"/>
        </w:rPr>
        <w:t xml:space="preserve">the country </w:t>
      </w:r>
      <w:r>
        <w:rPr>
          <w:rStyle w:val="BodyTextChar"/>
          <w:rFonts w:asciiTheme="majorHAnsi" w:hAnsiTheme="majorHAnsi"/>
          <w:sz w:val="22"/>
          <w:szCs w:val="22"/>
        </w:rPr>
        <w:t xml:space="preserve">from which </w:t>
      </w:r>
      <w:r w:rsidRPr="003768B9">
        <w:rPr>
          <w:rStyle w:val="BodyTextChar"/>
          <w:rFonts w:asciiTheme="majorHAnsi" w:hAnsiTheme="majorHAnsi"/>
          <w:sz w:val="22"/>
          <w:szCs w:val="22"/>
        </w:rPr>
        <w:t xml:space="preserve">they </w:t>
      </w:r>
      <w:r>
        <w:rPr>
          <w:rStyle w:val="BodyTextChar"/>
          <w:rFonts w:asciiTheme="majorHAnsi" w:hAnsiTheme="majorHAnsi"/>
          <w:sz w:val="22"/>
          <w:szCs w:val="22"/>
        </w:rPr>
        <w:t>originate</w:t>
      </w:r>
      <w:r w:rsidRPr="003768B9">
        <w:rPr>
          <w:rStyle w:val="BodyTextChar"/>
          <w:rFonts w:asciiTheme="majorHAnsi" w:hAnsiTheme="majorHAnsi"/>
          <w:sz w:val="22"/>
          <w:szCs w:val="22"/>
        </w:rPr>
        <w:t xml:space="preserve"> and Australia. Principals placed artefacts from other cultures </w:t>
      </w:r>
      <w:r>
        <w:rPr>
          <w:rStyle w:val="BodyTextChar"/>
          <w:rFonts w:asciiTheme="majorHAnsi" w:hAnsiTheme="majorHAnsi"/>
          <w:sz w:val="22"/>
          <w:szCs w:val="22"/>
        </w:rPr>
        <w:t xml:space="preserve">in the school </w:t>
      </w:r>
      <w:r w:rsidRPr="003768B9">
        <w:rPr>
          <w:rStyle w:val="BodyTextChar"/>
          <w:rFonts w:asciiTheme="majorHAnsi" w:hAnsiTheme="majorHAnsi"/>
          <w:sz w:val="22"/>
          <w:szCs w:val="22"/>
        </w:rPr>
        <w:t xml:space="preserve">to help students </w:t>
      </w:r>
      <w:r>
        <w:rPr>
          <w:rStyle w:val="BodyTextChar"/>
          <w:rFonts w:asciiTheme="majorHAnsi" w:hAnsiTheme="majorHAnsi"/>
          <w:sz w:val="22"/>
          <w:szCs w:val="22"/>
        </w:rPr>
        <w:t>recognise and relate to</w:t>
      </w:r>
      <w:r w:rsidRPr="003768B9">
        <w:rPr>
          <w:rStyle w:val="BodyTextChar"/>
          <w:rFonts w:asciiTheme="majorHAnsi" w:hAnsiTheme="majorHAnsi"/>
          <w:sz w:val="22"/>
          <w:szCs w:val="22"/>
        </w:rPr>
        <w:t xml:space="preserve"> their origins at school as w</w:t>
      </w:r>
      <w:r>
        <w:rPr>
          <w:rStyle w:val="BodyTextChar"/>
          <w:rFonts w:asciiTheme="majorHAnsi" w:hAnsiTheme="majorHAnsi"/>
          <w:sz w:val="22"/>
          <w:szCs w:val="22"/>
        </w:rPr>
        <w:t>ell as helping them to feel</w:t>
      </w:r>
      <w:r w:rsidRPr="003768B9">
        <w:rPr>
          <w:rStyle w:val="BodyTextChar"/>
          <w:rFonts w:asciiTheme="majorHAnsi" w:hAnsiTheme="majorHAnsi"/>
          <w:sz w:val="22"/>
          <w:szCs w:val="22"/>
        </w:rPr>
        <w:t xml:space="preserve"> they belong.  </w:t>
      </w:r>
    </w:p>
    <w:p w14:paraId="04FC7D2C" w14:textId="77777777" w:rsidR="00222D17" w:rsidRPr="003768B9" w:rsidRDefault="00222D17" w:rsidP="00222D17">
      <w:pPr>
        <w:spacing w:before="240" w:line="276" w:lineRule="auto"/>
        <w:rPr>
          <w:rFonts w:eastAsia="PMingLiU" w:cs="PMingLiU"/>
        </w:rPr>
      </w:pPr>
      <w:r w:rsidRPr="003768B9">
        <w:rPr>
          <w:rStyle w:val="BodyTextChar"/>
          <w:rFonts w:asciiTheme="majorHAnsi" w:hAnsiTheme="majorHAnsi"/>
          <w:sz w:val="22"/>
          <w:szCs w:val="22"/>
        </w:rPr>
        <w:t xml:space="preserve">‘Doing culture’ can move a community to think about their context and to reflect on the effects that these practices have on the point of departure from which </w:t>
      </w:r>
      <w:r>
        <w:rPr>
          <w:rStyle w:val="BodyTextChar"/>
          <w:rFonts w:asciiTheme="majorHAnsi" w:hAnsiTheme="majorHAnsi"/>
          <w:sz w:val="22"/>
          <w:szCs w:val="22"/>
        </w:rPr>
        <w:t xml:space="preserve">the </w:t>
      </w:r>
      <w:r w:rsidRPr="003768B9">
        <w:rPr>
          <w:rStyle w:val="BodyTextChar"/>
          <w:rFonts w:asciiTheme="majorHAnsi" w:hAnsiTheme="majorHAnsi"/>
          <w:sz w:val="22"/>
          <w:szCs w:val="22"/>
        </w:rPr>
        <w:t xml:space="preserve">intercultural </w:t>
      </w:r>
      <w:r>
        <w:rPr>
          <w:rStyle w:val="BodyTextChar"/>
          <w:rFonts w:asciiTheme="majorHAnsi" w:hAnsiTheme="majorHAnsi"/>
          <w:sz w:val="22"/>
          <w:szCs w:val="22"/>
        </w:rPr>
        <w:t>capabilities are</w:t>
      </w:r>
      <w:r w:rsidRPr="003768B9">
        <w:rPr>
          <w:rStyle w:val="BodyTextChar"/>
          <w:rFonts w:asciiTheme="majorHAnsi" w:hAnsiTheme="majorHAnsi"/>
          <w:sz w:val="22"/>
          <w:szCs w:val="22"/>
        </w:rPr>
        <w:t xml:space="preserve"> being enacted. Interrupting the values, collective norms and invisible rules that guide practices is central to reading the socio-spatial blueprint of schooling to acknowledge and address what facilitates and what impedes </w:t>
      </w:r>
      <w:r>
        <w:rPr>
          <w:rStyle w:val="BodyTextChar"/>
          <w:rFonts w:asciiTheme="majorHAnsi" w:hAnsiTheme="majorHAnsi"/>
          <w:sz w:val="22"/>
          <w:szCs w:val="22"/>
        </w:rPr>
        <w:t xml:space="preserve">the development of </w:t>
      </w:r>
      <w:r w:rsidRPr="003768B9">
        <w:rPr>
          <w:rStyle w:val="BodyTextChar"/>
          <w:rFonts w:asciiTheme="majorHAnsi" w:hAnsiTheme="majorHAnsi"/>
          <w:sz w:val="22"/>
          <w:szCs w:val="22"/>
        </w:rPr>
        <w:t xml:space="preserve">intercultural </w:t>
      </w:r>
      <w:r>
        <w:rPr>
          <w:rStyle w:val="BodyTextChar"/>
          <w:rFonts w:asciiTheme="majorHAnsi" w:hAnsiTheme="majorHAnsi"/>
          <w:sz w:val="22"/>
          <w:szCs w:val="22"/>
        </w:rPr>
        <w:t>capabilities</w:t>
      </w:r>
      <w:r w:rsidRPr="003768B9">
        <w:rPr>
          <w:rStyle w:val="BodyTextChar"/>
          <w:rFonts w:asciiTheme="majorHAnsi" w:hAnsiTheme="majorHAnsi"/>
          <w:sz w:val="22"/>
          <w:szCs w:val="22"/>
        </w:rPr>
        <w:t>.</w:t>
      </w:r>
      <w:r>
        <w:rPr>
          <w:rStyle w:val="BodyTextChar"/>
          <w:rFonts w:asciiTheme="majorHAnsi" w:hAnsiTheme="majorHAnsi"/>
          <w:sz w:val="22"/>
          <w:szCs w:val="22"/>
        </w:rPr>
        <w:t xml:space="preserve"> </w:t>
      </w:r>
      <w:r w:rsidRPr="003768B9">
        <w:rPr>
          <w:rStyle w:val="BodyTextChar"/>
          <w:rFonts w:asciiTheme="majorHAnsi" w:hAnsiTheme="majorHAnsi"/>
          <w:sz w:val="22"/>
          <w:szCs w:val="22"/>
        </w:rPr>
        <w:t xml:space="preserve"> </w:t>
      </w:r>
    </w:p>
    <w:p w14:paraId="655AA566" w14:textId="77777777" w:rsidR="00222D17" w:rsidRPr="003768B9" w:rsidRDefault="00222D17" w:rsidP="00222D17">
      <w:pPr>
        <w:spacing w:before="240" w:line="276" w:lineRule="auto"/>
        <w:rPr>
          <w:rStyle w:val="BodyTextChar"/>
          <w:rFonts w:asciiTheme="majorHAnsi" w:hAnsiTheme="majorHAnsi"/>
          <w:b/>
          <w:sz w:val="28"/>
          <w:szCs w:val="28"/>
        </w:rPr>
      </w:pPr>
      <w:r w:rsidRPr="003768B9">
        <w:rPr>
          <w:rStyle w:val="BodyTextChar"/>
          <w:rFonts w:asciiTheme="majorHAnsi" w:hAnsiTheme="majorHAnsi"/>
          <w:b/>
          <w:sz w:val="28"/>
          <w:szCs w:val="28"/>
        </w:rPr>
        <w:t>Feature 3: Emphasising local and global connections</w:t>
      </w:r>
    </w:p>
    <w:p w14:paraId="61881E88" w14:textId="69D7D1AA" w:rsidR="00222D17" w:rsidRDefault="003F4CE6" w:rsidP="00222D17">
      <w:pPr>
        <w:spacing w:before="240" w:line="276" w:lineRule="auto"/>
      </w:pPr>
      <w:r>
        <w:t>P</w:t>
      </w:r>
      <w:r w:rsidR="00222D17" w:rsidRPr="003768B9">
        <w:t>rincipal</w:t>
      </w:r>
      <w:r w:rsidR="00222D17">
        <w:t>s</w:t>
      </w:r>
      <w:r w:rsidR="00222D17" w:rsidRPr="003768B9">
        <w:t xml:space="preserve"> </w:t>
      </w:r>
      <w:r w:rsidR="00222D17">
        <w:t>accentuate links between the local and the global by means of o</w:t>
      </w:r>
      <w:r w:rsidR="00222D17" w:rsidRPr="003768B9">
        <w:t xml:space="preserve">bjects in the foyer such as large world maps, honour boards that reflect the names of students who achieve, </w:t>
      </w:r>
      <w:r w:rsidR="00CC2E58">
        <w:t>school exchanges outside</w:t>
      </w:r>
      <w:r w:rsidR="00222D17" w:rsidRPr="00A5355E">
        <w:t xml:space="preserve"> Australia, </w:t>
      </w:r>
      <w:r w:rsidR="00222D17" w:rsidRPr="003768B9">
        <w:t>an appreciation of the importance of having a diverse staff and the negotiation of who enters the schools as visitors</w:t>
      </w:r>
      <w:r w:rsidR="00222D17">
        <w:t xml:space="preserve">. </w:t>
      </w:r>
    </w:p>
    <w:p w14:paraId="03E6F5B0" w14:textId="09173FDC" w:rsidR="00986934" w:rsidRDefault="003F4CE6" w:rsidP="00443E75">
      <w:pPr>
        <w:spacing w:before="240" w:line="276" w:lineRule="auto"/>
      </w:pPr>
      <w:r>
        <w:t>Principals</w:t>
      </w:r>
      <w:r w:rsidR="00222D17">
        <w:t xml:space="preserve"> </w:t>
      </w:r>
      <w:r w:rsidR="00222D17" w:rsidRPr="00A5355E">
        <w:t xml:space="preserve">were </w:t>
      </w:r>
      <w:r w:rsidR="00443E75">
        <w:t>aware</w:t>
      </w:r>
      <w:r w:rsidR="00222D17" w:rsidRPr="00A5355E">
        <w:t xml:space="preserve"> of the impediments to intercultural </w:t>
      </w:r>
      <w:r w:rsidR="00222D17">
        <w:t>knowledge and skills</w:t>
      </w:r>
      <w:r w:rsidR="00222D17" w:rsidRPr="00A5355E">
        <w:t xml:space="preserve"> </w:t>
      </w:r>
      <w:r w:rsidR="00443E75">
        <w:t xml:space="preserve">but </w:t>
      </w:r>
      <w:r w:rsidR="00222D17">
        <w:t xml:space="preserve">demonstrated </w:t>
      </w:r>
      <w:r w:rsidR="00443E75">
        <w:t xml:space="preserve">that </w:t>
      </w:r>
      <w:r w:rsidR="00222D17">
        <w:t xml:space="preserve">they </w:t>
      </w:r>
      <w:r w:rsidR="00222D17" w:rsidRPr="00A5355E">
        <w:t xml:space="preserve">found it challenging to question the normative discourses </w:t>
      </w:r>
      <w:r w:rsidR="00222D17">
        <w:t>of</w:t>
      </w:r>
      <w:r w:rsidR="00222D17" w:rsidRPr="00A5355E">
        <w:t xml:space="preserve"> intercultural </w:t>
      </w:r>
      <w:r w:rsidR="00222D17">
        <w:t>relations, including those they had set down themselves</w:t>
      </w:r>
      <w:r w:rsidR="00222D17" w:rsidRPr="00A5355E">
        <w:t xml:space="preserve">. </w:t>
      </w:r>
      <w:r w:rsidR="00222D17">
        <w:t>They</w:t>
      </w:r>
      <w:r w:rsidR="00222D17" w:rsidRPr="003768B9">
        <w:t xml:space="preserve"> spoke of </w:t>
      </w:r>
      <w:r w:rsidR="00222D17">
        <w:t xml:space="preserve">the above measures </w:t>
      </w:r>
      <w:r w:rsidR="00222D17" w:rsidRPr="003768B9">
        <w:t xml:space="preserve">as connected to </w:t>
      </w:r>
      <w:r w:rsidR="00222D17">
        <w:t xml:space="preserve">both </w:t>
      </w:r>
      <w:r w:rsidR="00222D17" w:rsidRPr="003768B9">
        <w:t>facilitating and</w:t>
      </w:r>
      <w:r w:rsidR="00222D17">
        <w:t xml:space="preserve"> reducing</w:t>
      </w:r>
      <w:r w:rsidR="00222D17" w:rsidRPr="003768B9">
        <w:t xml:space="preserve"> </w:t>
      </w:r>
      <w:r w:rsidR="00222D17" w:rsidRPr="00222D17">
        <w:t xml:space="preserve">impediments to the intercultural capabilities. </w:t>
      </w:r>
      <w:r w:rsidR="00443E75">
        <w:t>The</w:t>
      </w:r>
      <w:r w:rsidR="00222D17" w:rsidRPr="00222D17">
        <w:t xml:space="preserve"> creation and placement of artefacts </w:t>
      </w:r>
      <w:r w:rsidR="00443E75">
        <w:t xml:space="preserve">throughout a school is more than </w:t>
      </w:r>
      <w:r w:rsidR="00CC2E58">
        <w:t>symbolic.</w:t>
      </w:r>
      <w:r w:rsidR="00222D17" w:rsidRPr="00222D17">
        <w:t xml:space="preserve"> </w:t>
      </w:r>
      <w:r w:rsidR="00CC2E58">
        <w:t>F</w:t>
      </w:r>
      <w:r w:rsidR="00222D17" w:rsidRPr="00222D17">
        <w:t>or the principals in our study, these gestures provide a way for them to acknowledge</w:t>
      </w:r>
      <w:r w:rsidR="00222D17" w:rsidRPr="00222D17" w:rsidDel="00CE078E">
        <w:t xml:space="preserve"> </w:t>
      </w:r>
      <w:r w:rsidR="00222D17" w:rsidRPr="00222D17">
        <w:t>the diversity of their populations and communicate their recognition and appreciation to the community: they hope to create welcoming first impressions and a sense of belonging for all members of</w:t>
      </w:r>
      <w:r w:rsidR="00222D17">
        <w:t xml:space="preserve"> the school community.</w:t>
      </w:r>
    </w:p>
    <w:p w14:paraId="5BF9A074" w14:textId="77777777" w:rsidR="00986934" w:rsidRDefault="00986934">
      <w:pPr>
        <w:jc w:val="left"/>
      </w:pPr>
      <w:r>
        <w:br w:type="page"/>
      </w:r>
    </w:p>
    <w:p w14:paraId="3742FF37" w14:textId="3D3A6E93" w:rsidR="002C0D91" w:rsidRPr="00F1617D" w:rsidRDefault="00EF2C95" w:rsidP="00DB49A4">
      <w:pPr>
        <w:pStyle w:val="Heading1"/>
      </w:pPr>
      <w:bookmarkStart w:id="12" w:name="_Toc446329442"/>
      <w:r>
        <w:rPr>
          <w:rFonts w:asciiTheme="majorHAnsi" w:hAnsiTheme="majorHAnsi"/>
          <w:sz w:val="60"/>
          <w:szCs w:val="60"/>
        </w:rPr>
        <w:t>The</w:t>
      </w:r>
      <w:r w:rsidR="002C0D91">
        <w:rPr>
          <w:rFonts w:asciiTheme="majorHAnsi" w:hAnsiTheme="majorHAnsi"/>
          <w:sz w:val="60"/>
          <w:szCs w:val="60"/>
        </w:rPr>
        <w:t xml:space="preserve"> </w:t>
      </w:r>
      <w:r>
        <w:rPr>
          <w:rFonts w:asciiTheme="majorHAnsi" w:hAnsiTheme="majorHAnsi"/>
          <w:sz w:val="60"/>
          <w:szCs w:val="60"/>
        </w:rPr>
        <w:t xml:space="preserve">impact of </w:t>
      </w:r>
      <w:r w:rsidR="005722F1">
        <w:rPr>
          <w:rFonts w:asciiTheme="majorHAnsi" w:hAnsiTheme="majorHAnsi"/>
          <w:sz w:val="60"/>
          <w:szCs w:val="60"/>
        </w:rPr>
        <w:t>geography</w:t>
      </w:r>
      <w:bookmarkEnd w:id="12"/>
    </w:p>
    <w:p w14:paraId="2045AE62" w14:textId="128D7190" w:rsidR="002C0D91" w:rsidRPr="008C5075" w:rsidRDefault="004803A1" w:rsidP="00DB49A4">
      <w:pPr>
        <w:spacing w:before="240" w:line="276" w:lineRule="auto"/>
      </w:pPr>
      <w:r>
        <w:t>The relationship between students’ intercultural capabilities</w:t>
      </w:r>
      <w:r w:rsidR="005722F1">
        <w:t xml:space="preserve">, where they live (geographic location) </w:t>
      </w:r>
      <w:r>
        <w:t>and other areas of academic and social life has ra</w:t>
      </w:r>
      <w:r w:rsidR="005627A2">
        <w:t>rely been examined. We address</w:t>
      </w:r>
      <w:r w:rsidR="005722F1">
        <w:t>ed</w:t>
      </w:r>
      <w:r>
        <w:t xml:space="preserve"> this gap in knowledge </w:t>
      </w:r>
      <w:r w:rsidR="008B7FE6">
        <w:t xml:space="preserve">using Geographic Information Systems (GIS) analyses to </w:t>
      </w:r>
      <w:r>
        <w:t>examin</w:t>
      </w:r>
      <w:r w:rsidR="008B7FE6">
        <w:t>e</w:t>
      </w:r>
      <w:r>
        <w:t xml:space="preserve"> the </w:t>
      </w:r>
      <w:r w:rsidR="008B7FE6">
        <w:t xml:space="preserve">relationships between </w:t>
      </w:r>
      <w:r w:rsidR="005722F1">
        <w:t>individual</w:t>
      </w:r>
      <w:r w:rsidR="008B7FE6">
        <w:t xml:space="preserve"> </w:t>
      </w:r>
      <w:r>
        <w:t>scores</w:t>
      </w:r>
      <w:r w:rsidR="008B7FE6">
        <w:t xml:space="preserve"> on the factors </w:t>
      </w:r>
      <w:r w:rsidR="008B7FE6" w:rsidRPr="008C5075">
        <w:t>‘</w:t>
      </w:r>
      <w:r w:rsidR="008B7FE6" w:rsidRPr="008C5075">
        <w:rPr>
          <w:rFonts w:cs="Century Gothic"/>
        </w:rPr>
        <w:t>intergroup skills’ and</w:t>
      </w:r>
      <w:r w:rsidR="00236396" w:rsidRPr="008C5075">
        <w:rPr>
          <w:rFonts w:cs="Century Gothic"/>
        </w:rPr>
        <w:t>:</w:t>
      </w:r>
      <w:r w:rsidR="008B7FE6" w:rsidRPr="008C5075">
        <w:rPr>
          <w:rFonts w:cs="Century Gothic"/>
        </w:rPr>
        <w:t xml:space="preserve"> ‘openness to cultural diversity’</w:t>
      </w:r>
      <w:r w:rsidRPr="008C5075">
        <w:t xml:space="preserve"> of </w:t>
      </w:r>
      <w:r w:rsidR="005722F1">
        <w:t xml:space="preserve">all </w:t>
      </w:r>
      <w:r w:rsidRPr="008C5075">
        <w:t>students</w:t>
      </w:r>
      <w:r w:rsidR="008B7FE6" w:rsidRPr="008C5075">
        <w:t xml:space="preserve"> in Years 3, 5, 7 and 9 who completed the</w:t>
      </w:r>
      <w:r w:rsidR="005722F1" w:rsidRPr="005722F1">
        <w:t xml:space="preserve"> </w:t>
      </w:r>
      <w:r w:rsidR="005722F1" w:rsidRPr="008C5075">
        <w:t>Intercultural Capabilities</w:t>
      </w:r>
      <w:r w:rsidR="008B7FE6" w:rsidRPr="008C5075">
        <w:t xml:space="preserve"> </w:t>
      </w:r>
      <w:r w:rsidR="005722F1">
        <w:t xml:space="preserve">Student Quiz – Time 2, and compared these with </w:t>
      </w:r>
      <w:r w:rsidR="008B7FE6" w:rsidRPr="008C5075">
        <w:t xml:space="preserve">students’ NAPLAN </w:t>
      </w:r>
      <w:r w:rsidR="005722F1">
        <w:t>results,</w:t>
      </w:r>
      <w:r w:rsidR="00863B22" w:rsidRPr="008C5075">
        <w:t xml:space="preserve"> </w:t>
      </w:r>
      <w:r w:rsidR="00236396" w:rsidRPr="008C5075">
        <w:t>as a proxy for academic achiev</w:t>
      </w:r>
      <w:r w:rsidR="00863B22" w:rsidRPr="008C5075">
        <w:t>ement</w:t>
      </w:r>
      <w:r w:rsidR="005722F1">
        <w:t>,</w:t>
      </w:r>
      <w:r w:rsidR="00236396" w:rsidRPr="008C5075">
        <w:t xml:space="preserve"> and </w:t>
      </w:r>
      <w:r w:rsidR="005722F1">
        <w:t xml:space="preserve">with </w:t>
      </w:r>
      <w:r w:rsidR="00863B22" w:rsidRPr="008C5075">
        <w:t xml:space="preserve">demographic </w:t>
      </w:r>
      <w:r w:rsidR="005722F1">
        <w:t xml:space="preserve">and geographical </w:t>
      </w:r>
      <w:r w:rsidR="00863B22" w:rsidRPr="008C5075">
        <w:t xml:space="preserve">data from the </w:t>
      </w:r>
      <w:r w:rsidR="005722F1" w:rsidRPr="008C5075">
        <w:t>Australian Bureau of Statistics (ABS)</w:t>
      </w:r>
      <w:r w:rsidR="005722F1">
        <w:t xml:space="preserve"> 2011 census, specifically information on </w:t>
      </w:r>
      <w:r w:rsidR="008B7FE6" w:rsidRPr="008C5075">
        <w:t>parental background, home location and socio-economic status</w:t>
      </w:r>
      <w:r w:rsidR="00E8450B">
        <w:t xml:space="preserve"> and advantage</w:t>
      </w:r>
      <w:r w:rsidR="008B7FE6" w:rsidRPr="008C5075">
        <w:t xml:space="preserve">. </w:t>
      </w:r>
    </w:p>
    <w:p w14:paraId="2C3FB16E" w14:textId="77777777" w:rsidR="00DB49A4" w:rsidRPr="008C5075" w:rsidRDefault="00DB49A4" w:rsidP="00DB49A4">
      <w:pPr>
        <w:spacing w:before="240" w:line="276" w:lineRule="auto"/>
        <w:rPr>
          <w:b/>
          <w:sz w:val="28"/>
        </w:rPr>
      </w:pPr>
      <w:r w:rsidRPr="008C5075">
        <w:rPr>
          <w:b/>
          <w:sz w:val="28"/>
        </w:rPr>
        <w:t>Key findings</w:t>
      </w:r>
    </w:p>
    <w:p w14:paraId="32EF7AA1" w14:textId="4273DBA8" w:rsidR="006C3905" w:rsidRPr="008C5075" w:rsidRDefault="00332B05" w:rsidP="00D86855">
      <w:pPr>
        <w:pStyle w:val="ListParagraph"/>
        <w:numPr>
          <w:ilvl w:val="0"/>
          <w:numId w:val="2"/>
        </w:numPr>
        <w:spacing w:before="240" w:line="276" w:lineRule="auto"/>
      </w:pPr>
      <w:r w:rsidRPr="008C5075">
        <w:t xml:space="preserve">Students </w:t>
      </w:r>
      <w:r w:rsidR="005722F1">
        <w:t>with both p</w:t>
      </w:r>
      <w:r w:rsidRPr="008C5075">
        <w:t xml:space="preserve">arents born overseas </w:t>
      </w:r>
      <w:r w:rsidR="006C3905" w:rsidRPr="008C5075">
        <w:t>scored significantly higher on ‘</w:t>
      </w:r>
      <w:r w:rsidR="006C3905" w:rsidRPr="008C5075">
        <w:rPr>
          <w:rFonts w:cs="Century Gothic"/>
        </w:rPr>
        <w:t>intergroup skills’ and ‘openness to cultural diversity’</w:t>
      </w:r>
      <w:r w:rsidR="006C3905" w:rsidRPr="008C5075">
        <w:t xml:space="preserve"> (at the 99% confidence interval) than their peers, inc</w:t>
      </w:r>
      <w:r w:rsidR="00236396" w:rsidRPr="008C5075">
        <w:t>luding students with one parent</w:t>
      </w:r>
      <w:r w:rsidR="006C3905" w:rsidRPr="008C5075">
        <w:t xml:space="preserve"> born overseas or both parents born in Australia.</w:t>
      </w:r>
    </w:p>
    <w:p w14:paraId="64E8A70D" w14:textId="0B1D2F7E" w:rsidR="006C3905" w:rsidRPr="008C5075" w:rsidRDefault="00A010DB" w:rsidP="00D86855">
      <w:pPr>
        <w:pStyle w:val="ListParagraph"/>
        <w:numPr>
          <w:ilvl w:val="0"/>
          <w:numId w:val="2"/>
        </w:numPr>
        <w:spacing w:before="240" w:line="276" w:lineRule="auto"/>
      </w:pPr>
      <w:r w:rsidRPr="008C5075">
        <w:t>T</w:t>
      </w:r>
      <w:r w:rsidR="006C3905" w:rsidRPr="008C5075">
        <w:t xml:space="preserve">here is a weak but positive correlation </w:t>
      </w:r>
      <w:r w:rsidRPr="008C5075">
        <w:t xml:space="preserve">at both primary and secondary levels </w:t>
      </w:r>
      <w:r w:rsidR="006C3905" w:rsidRPr="008C5075">
        <w:t>between how well students performed on the items related to ‘</w:t>
      </w:r>
      <w:r w:rsidR="006C3905" w:rsidRPr="008C5075">
        <w:rPr>
          <w:rFonts w:cs="Century Gothic"/>
        </w:rPr>
        <w:t xml:space="preserve">intergroup skills’ and ‘openness to cultural diversity’ on the </w:t>
      </w:r>
      <w:r w:rsidR="006C3905" w:rsidRPr="008C5075">
        <w:t>Intercultural Capabilities Quiz and students’ reading and numeracy scores on NAPLAN.</w:t>
      </w:r>
    </w:p>
    <w:p w14:paraId="0994A0DF" w14:textId="5442F00A" w:rsidR="00332B05" w:rsidRPr="008C5075" w:rsidRDefault="006C3905" w:rsidP="00D86855">
      <w:pPr>
        <w:pStyle w:val="ListParagraph"/>
        <w:numPr>
          <w:ilvl w:val="0"/>
          <w:numId w:val="2"/>
        </w:numPr>
        <w:spacing w:before="240" w:line="276" w:lineRule="auto"/>
      </w:pPr>
      <w:r w:rsidRPr="008C5075">
        <w:t xml:space="preserve">The </w:t>
      </w:r>
      <w:r w:rsidR="00332B05" w:rsidRPr="008C5075">
        <w:t xml:space="preserve">correlation between </w:t>
      </w:r>
      <w:r w:rsidRPr="008C5075">
        <w:t xml:space="preserve">Intercultural Capability Quiz and </w:t>
      </w:r>
      <w:r w:rsidR="00332B05" w:rsidRPr="008C5075">
        <w:t>NAPLAN scores</w:t>
      </w:r>
      <w:r w:rsidRPr="008C5075">
        <w:t xml:space="preserve"> is stronger at the level of home postcode, </w:t>
      </w:r>
      <w:r w:rsidR="00332B05" w:rsidRPr="008C5075">
        <w:t xml:space="preserve">indicating </w:t>
      </w:r>
      <w:r w:rsidRPr="008C5075">
        <w:t xml:space="preserve">a socio-economic, spatial </w:t>
      </w:r>
      <w:r w:rsidR="00332B05" w:rsidRPr="008C5075">
        <w:t>correlation.</w:t>
      </w:r>
      <w:r w:rsidRPr="008C5075">
        <w:t xml:space="preserve"> </w:t>
      </w:r>
    </w:p>
    <w:p w14:paraId="3FB65B79" w14:textId="03F05207" w:rsidR="006C3905" w:rsidRPr="008C5075" w:rsidRDefault="006C3905" w:rsidP="00D86855">
      <w:pPr>
        <w:pStyle w:val="ListParagraph"/>
        <w:numPr>
          <w:ilvl w:val="0"/>
          <w:numId w:val="2"/>
        </w:numPr>
        <w:spacing w:before="240" w:line="276" w:lineRule="auto"/>
      </w:pPr>
      <w:r w:rsidRPr="008C5075">
        <w:t xml:space="preserve">There were </w:t>
      </w:r>
      <w:r w:rsidR="00A010DB" w:rsidRPr="008C5075">
        <w:t>s</w:t>
      </w:r>
      <w:r w:rsidRPr="008C5075">
        <w:t>trong relationships (99% significance) for ‘</w:t>
      </w:r>
      <w:r w:rsidRPr="008C5075">
        <w:rPr>
          <w:rFonts w:cs="Century Gothic"/>
        </w:rPr>
        <w:t>intergroup skills’ and ‘openness to cultural diversity’</w:t>
      </w:r>
      <w:r w:rsidRPr="008C5075">
        <w:t>, NAPLAN scores and</w:t>
      </w:r>
      <w:r w:rsidR="00986934">
        <w:t xml:space="preserve"> socio-demographic variables</w:t>
      </w:r>
      <w:r w:rsidRPr="008C5075">
        <w:t xml:space="preserve">: </w:t>
      </w:r>
    </w:p>
    <w:p w14:paraId="25EC4FDF" w14:textId="2B802423" w:rsidR="00332B05" w:rsidRPr="008C5075" w:rsidRDefault="006C3905" w:rsidP="00D86855">
      <w:pPr>
        <w:pStyle w:val="ListParagraph"/>
        <w:numPr>
          <w:ilvl w:val="1"/>
          <w:numId w:val="2"/>
        </w:numPr>
        <w:spacing w:before="240" w:line="276" w:lineRule="auto"/>
        <w:jc w:val="left"/>
      </w:pPr>
      <w:r w:rsidRPr="008C5075">
        <w:t xml:space="preserve">Year 3: </w:t>
      </w:r>
      <w:r w:rsidR="00332B05" w:rsidRPr="008C5075">
        <w:t>significan</w:t>
      </w:r>
      <w:r w:rsidRPr="008C5075">
        <w:t>t positive correlation between ‘</w:t>
      </w:r>
      <w:r w:rsidRPr="008C5075">
        <w:rPr>
          <w:rFonts w:cs="Century Gothic"/>
        </w:rPr>
        <w:t>intergroup skills’</w:t>
      </w:r>
      <w:r w:rsidR="00332B05" w:rsidRPr="008C5075">
        <w:t xml:space="preserve"> where both parents were born overseas.</w:t>
      </w:r>
    </w:p>
    <w:p w14:paraId="40B2A471" w14:textId="466D1FC0" w:rsidR="00A010DB" w:rsidRPr="008C5075" w:rsidRDefault="006C3905" w:rsidP="00D86855">
      <w:pPr>
        <w:pStyle w:val="ListParagraph"/>
        <w:numPr>
          <w:ilvl w:val="1"/>
          <w:numId w:val="2"/>
        </w:numPr>
        <w:spacing w:before="240" w:line="276" w:lineRule="auto"/>
        <w:jc w:val="left"/>
      </w:pPr>
      <w:r w:rsidRPr="008C5075">
        <w:t xml:space="preserve">Year 3: </w:t>
      </w:r>
      <w:r w:rsidR="00332B05" w:rsidRPr="008C5075">
        <w:t xml:space="preserve">significant positive correlation between </w:t>
      </w:r>
      <w:r w:rsidRPr="008C5075">
        <w:t>‘</w:t>
      </w:r>
      <w:r w:rsidRPr="008C5075">
        <w:rPr>
          <w:rFonts w:cs="Century Gothic"/>
        </w:rPr>
        <w:t>intergroup skills’</w:t>
      </w:r>
      <w:r w:rsidR="00332B05" w:rsidRPr="008C5075">
        <w:t xml:space="preserve"> </w:t>
      </w:r>
      <w:r w:rsidR="00863B22" w:rsidRPr="008C5075">
        <w:t>and</w:t>
      </w:r>
      <w:r w:rsidR="00332B05" w:rsidRPr="008C5075">
        <w:t xml:space="preserve"> NAPLAN reading and numeracy</w:t>
      </w:r>
      <w:r w:rsidR="00863B22" w:rsidRPr="008C5075">
        <w:t xml:space="preserve"> scores</w:t>
      </w:r>
      <w:r w:rsidR="00332B05" w:rsidRPr="008C5075">
        <w:t>.</w:t>
      </w:r>
    </w:p>
    <w:p w14:paraId="3457FD19" w14:textId="77777777" w:rsidR="00986934" w:rsidRDefault="00A010DB" w:rsidP="00986934">
      <w:pPr>
        <w:pStyle w:val="ListParagraph"/>
        <w:numPr>
          <w:ilvl w:val="1"/>
          <w:numId w:val="2"/>
        </w:numPr>
        <w:spacing w:before="240" w:line="276" w:lineRule="auto"/>
        <w:jc w:val="left"/>
      </w:pPr>
      <w:r w:rsidRPr="008C5075">
        <w:t xml:space="preserve">Year 7: significant positive correlation between ‘openness to cultural diversity’ and </w:t>
      </w:r>
      <w:r w:rsidR="00332B05" w:rsidRPr="008C5075">
        <w:t xml:space="preserve">  NAPLAN </w:t>
      </w:r>
      <w:r w:rsidRPr="008C5075">
        <w:t>numeracy and reading scores</w:t>
      </w:r>
      <w:r w:rsidR="00332B05" w:rsidRPr="008C5075">
        <w:t>.</w:t>
      </w:r>
    </w:p>
    <w:p w14:paraId="3766A044" w14:textId="2E95775C" w:rsidR="00A010DB" w:rsidRPr="008C5075" w:rsidRDefault="00986934" w:rsidP="00986934">
      <w:pPr>
        <w:pStyle w:val="ListParagraph"/>
        <w:numPr>
          <w:ilvl w:val="1"/>
          <w:numId w:val="2"/>
        </w:numPr>
        <w:spacing w:before="240" w:line="276" w:lineRule="auto"/>
        <w:jc w:val="left"/>
      </w:pPr>
      <w:r>
        <w:t>A n</w:t>
      </w:r>
      <w:r w:rsidR="00A010DB" w:rsidRPr="008C5075">
        <w:t xml:space="preserve">egative correlation </w:t>
      </w:r>
      <w:r>
        <w:t xml:space="preserve">occurred </w:t>
      </w:r>
      <w:r w:rsidR="00A010DB" w:rsidRPr="008C5075">
        <w:t xml:space="preserve">between ‘openness to cultural diversity’ and </w:t>
      </w:r>
      <w:r w:rsidR="00863B22" w:rsidRPr="008C5075">
        <w:t>students whose families earn less than $10,400 per annum.</w:t>
      </w:r>
    </w:p>
    <w:p w14:paraId="3D19254E" w14:textId="21D8723F" w:rsidR="00E8450B" w:rsidRPr="008C5075" w:rsidRDefault="00E8450B" w:rsidP="00E8450B">
      <w:pPr>
        <w:spacing w:before="240" w:line="276" w:lineRule="auto"/>
      </w:pPr>
      <w:r>
        <w:t xml:space="preserve">The maps below use </w:t>
      </w:r>
      <w:r w:rsidR="005312BB" w:rsidRPr="008C5075">
        <w:t>‘Hot Spot’ or Getis Ord analysis</w:t>
      </w:r>
      <w:r>
        <w:t xml:space="preserve"> and</w:t>
      </w:r>
      <w:r w:rsidR="005312BB" w:rsidRPr="008C5075">
        <w:t xml:space="preserve"> show th</w:t>
      </w:r>
      <w:r>
        <w:t>e</w:t>
      </w:r>
      <w:r w:rsidR="00986934">
        <w:t xml:space="preserve"> post</w:t>
      </w:r>
      <w:r w:rsidR="005312BB" w:rsidRPr="008C5075">
        <w:t xml:space="preserve">codes with more than five students </w:t>
      </w:r>
      <w:r w:rsidR="00897A5B" w:rsidRPr="008C5075">
        <w:t>and their performance on</w:t>
      </w:r>
      <w:r w:rsidR="005312BB" w:rsidRPr="008C5075">
        <w:t xml:space="preserve"> the items for the </w:t>
      </w:r>
      <w:r w:rsidR="007436B4" w:rsidRPr="008C5075">
        <w:t xml:space="preserve"> </w:t>
      </w:r>
      <w:r w:rsidR="00DA3405" w:rsidRPr="008C5075">
        <w:t xml:space="preserve">‘intergroup skills’ </w:t>
      </w:r>
      <w:r w:rsidR="005312BB" w:rsidRPr="00E8450B">
        <w:rPr>
          <w:rFonts w:cs="Century Gothic"/>
        </w:rPr>
        <w:t>and ‘openness to cultural diversity’</w:t>
      </w:r>
      <w:r w:rsidR="005312BB">
        <w:t xml:space="preserve">  factors in the Intercultural Capability Quiz, at both the primary and secondary levels. The maps demonstrate th</w:t>
      </w:r>
      <w:r>
        <w:t>at</w:t>
      </w:r>
      <w:r w:rsidR="005312BB">
        <w:t xml:space="preserve"> intercultural capabilities </w:t>
      </w:r>
      <w:r>
        <w:t>align with</w:t>
      </w:r>
      <w:r w:rsidR="005312BB">
        <w:t xml:space="preserve"> </w:t>
      </w:r>
      <w:r>
        <w:t>where students’ live</w:t>
      </w:r>
      <w:r w:rsidR="00986934">
        <w:t>, showing</w:t>
      </w:r>
      <w:r w:rsidRPr="008C5075">
        <w:t xml:space="preserve"> higher than expected values in Years 5 and 7 towards the south-eastern suburbs, and lower than expected values in Years 5 and 7 in the north-eastern suburbs of Melbourne.</w:t>
      </w:r>
      <w:r>
        <w:t xml:space="preserve"> These findings indicate a correlation between intercultural capabilities, home address and </w:t>
      </w:r>
      <w:r w:rsidRPr="008C5075">
        <w:t>socio-economic status</w:t>
      </w:r>
      <w:r>
        <w:t xml:space="preserve">, except in areas </w:t>
      </w:r>
      <w:r w:rsidR="00DA7C89">
        <w:t xml:space="preserve">with </w:t>
      </w:r>
      <w:r>
        <w:t>high migrant population</w:t>
      </w:r>
      <w:r w:rsidR="00DA7C89">
        <w:t>s</w:t>
      </w:r>
      <w:r>
        <w:t xml:space="preserve"> where both parents were born overseas. However, this relationship </w:t>
      </w:r>
      <w:r w:rsidR="00DA7C89">
        <w:t>was</w:t>
      </w:r>
      <w:r>
        <w:t xml:space="preserve"> not evident among Year 9 students</w:t>
      </w:r>
      <w:r w:rsidR="00DA7C89">
        <w:t xml:space="preserve">. This may be an artefact of the student sample or may indicate that students’ intercultural attitudes and behaviours become more independent of geographic location and family and socio-economic background as they progress through their schooling. </w:t>
      </w:r>
    </w:p>
    <w:p w14:paraId="1D00ECE3" w14:textId="77777777" w:rsidR="006013AE" w:rsidRDefault="006013AE" w:rsidP="005312BB">
      <w:pPr>
        <w:spacing w:before="240" w:line="276" w:lineRule="auto"/>
      </w:pPr>
    </w:p>
    <w:tbl>
      <w:tblPr>
        <w:tblStyle w:val="TableGrid"/>
        <w:tblW w:w="9287" w:type="dxa"/>
        <w:tblLook w:val="04A0" w:firstRow="1" w:lastRow="0" w:firstColumn="1" w:lastColumn="0" w:noHBand="0" w:noVBand="1"/>
      </w:tblPr>
      <w:tblGrid>
        <w:gridCol w:w="4686"/>
        <w:gridCol w:w="121"/>
        <w:gridCol w:w="4542"/>
        <w:gridCol w:w="114"/>
      </w:tblGrid>
      <w:tr w:rsidR="00AD1486" w14:paraId="5FC0CC4D" w14:textId="77777777" w:rsidTr="009361F4">
        <w:trPr>
          <w:gridAfter w:val="1"/>
          <w:wAfter w:w="271" w:type="dxa"/>
        </w:trPr>
        <w:tc>
          <w:tcPr>
            <w:tcW w:w="4519" w:type="dxa"/>
          </w:tcPr>
          <w:p w14:paraId="2933B6E9" w14:textId="77777777" w:rsidR="0097685C" w:rsidRDefault="0097685C" w:rsidP="00EA386D">
            <w:pPr>
              <w:spacing w:before="60" w:after="60"/>
              <w:jc w:val="center"/>
            </w:pPr>
            <w:r w:rsidRPr="00AA1A73">
              <w:rPr>
                <w:noProof/>
                <w:lang w:eastAsia="en-AU"/>
              </w:rPr>
              <w:drawing>
                <wp:inline distT="0" distB="0" distL="0" distR="0" wp14:anchorId="430E7EE6" wp14:editId="1E27282E">
                  <wp:extent cx="2797311" cy="3952875"/>
                  <wp:effectExtent l="0" t="0" r="3175" b="0"/>
                  <wp:docPr id="62" name="Picture 62" descr="C:\Users\dlangm\AppData\Local\Microsoft\Windows\Temporary Internet Files\Content.Outlook\7UXT91J4\yr3_intergroup_hotsp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langm\AppData\Local\Microsoft\Windows\Temporary Internet Files\Content.Outlook\7UXT91J4\yr3_intergroup_hotspot.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14715" cy="3977468"/>
                          </a:xfrm>
                          <a:prstGeom prst="rect">
                            <a:avLst/>
                          </a:prstGeom>
                          <a:noFill/>
                          <a:ln>
                            <a:noFill/>
                          </a:ln>
                        </pic:spPr>
                      </pic:pic>
                    </a:graphicData>
                  </a:graphic>
                </wp:inline>
              </w:drawing>
            </w:r>
          </w:p>
        </w:tc>
        <w:tc>
          <w:tcPr>
            <w:tcW w:w="4497" w:type="dxa"/>
            <w:gridSpan w:val="2"/>
          </w:tcPr>
          <w:p w14:paraId="3FFCC93C" w14:textId="5679A9F2" w:rsidR="0097685C" w:rsidRDefault="00AD1486" w:rsidP="00EA386D">
            <w:pPr>
              <w:spacing w:before="60" w:after="60"/>
              <w:jc w:val="center"/>
            </w:pPr>
            <w:r w:rsidRPr="007C69EF">
              <w:rPr>
                <w:noProof/>
                <w:lang w:eastAsia="en-AU"/>
              </w:rPr>
              <w:drawing>
                <wp:inline distT="0" distB="0" distL="0" distR="0" wp14:anchorId="6955F09D" wp14:editId="1F9993D7">
                  <wp:extent cx="2783745" cy="3933705"/>
                  <wp:effectExtent l="0" t="0" r="0" b="0"/>
                  <wp:docPr id="69" name="Picture 69" descr="C:\Users\dlangm\AppData\Local\Microsoft\Windows\Temporary Internet Files\Content.Outlook\7UXT91J4\yr5_intergroup_hotspot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langm\AppData\Local\Microsoft\Windows\Temporary Internet Files\Content.Outlook\7UXT91J4\yr5_intergroup_hotspot (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07100" cy="3966707"/>
                          </a:xfrm>
                          <a:prstGeom prst="rect">
                            <a:avLst/>
                          </a:prstGeom>
                          <a:noFill/>
                          <a:ln>
                            <a:noFill/>
                          </a:ln>
                        </pic:spPr>
                      </pic:pic>
                    </a:graphicData>
                  </a:graphic>
                </wp:inline>
              </w:drawing>
            </w:r>
          </w:p>
        </w:tc>
      </w:tr>
      <w:tr w:rsidR="00AD1486" w14:paraId="10AD9696" w14:textId="77777777" w:rsidTr="009361F4">
        <w:trPr>
          <w:gridAfter w:val="1"/>
          <w:wAfter w:w="271" w:type="dxa"/>
        </w:trPr>
        <w:tc>
          <w:tcPr>
            <w:tcW w:w="4519" w:type="dxa"/>
          </w:tcPr>
          <w:p w14:paraId="026A8715" w14:textId="77777777" w:rsidR="0097685C" w:rsidRDefault="0097685C" w:rsidP="00EA386D">
            <w:pPr>
              <w:spacing w:before="60" w:after="60"/>
              <w:jc w:val="center"/>
              <w:rPr>
                <w:noProof/>
                <w:lang w:eastAsia="en-AU"/>
              </w:rPr>
            </w:pPr>
            <w:r w:rsidRPr="00AA1A73">
              <w:rPr>
                <w:noProof/>
                <w:lang w:eastAsia="en-AU"/>
              </w:rPr>
              <w:drawing>
                <wp:inline distT="0" distB="0" distL="0" distR="0" wp14:anchorId="5E3CC5FE" wp14:editId="5C847DCF">
                  <wp:extent cx="2830799" cy="4000198"/>
                  <wp:effectExtent l="0" t="0" r="8255" b="635"/>
                  <wp:docPr id="63" name="Picture 63" descr="C:\Users\dlangm\AppData\Local\Microsoft\Windows\Temporary Internet Files\Content.Outlook\7UXT91J4\yr3_open_cultdiv_hotspot V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dlangm\AppData\Local\Microsoft\Windows\Temporary Internet Files\Content.Outlook\7UXT91J4\yr3_open_cultdiv_hotspot V3.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49281" cy="4026315"/>
                          </a:xfrm>
                          <a:prstGeom prst="rect">
                            <a:avLst/>
                          </a:prstGeom>
                          <a:noFill/>
                          <a:ln>
                            <a:noFill/>
                          </a:ln>
                        </pic:spPr>
                      </pic:pic>
                    </a:graphicData>
                  </a:graphic>
                </wp:inline>
              </w:drawing>
            </w:r>
          </w:p>
        </w:tc>
        <w:tc>
          <w:tcPr>
            <w:tcW w:w="4497" w:type="dxa"/>
            <w:gridSpan w:val="2"/>
          </w:tcPr>
          <w:p w14:paraId="4BCCF3B0" w14:textId="77777777" w:rsidR="0097685C" w:rsidRDefault="0097685C" w:rsidP="00EA386D">
            <w:pPr>
              <w:spacing w:before="60" w:after="60"/>
              <w:jc w:val="center"/>
              <w:rPr>
                <w:noProof/>
                <w:lang w:eastAsia="en-AU"/>
              </w:rPr>
            </w:pPr>
            <w:r w:rsidRPr="00AA1A73">
              <w:rPr>
                <w:noProof/>
                <w:lang w:eastAsia="en-AU"/>
              </w:rPr>
              <w:drawing>
                <wp:inline distT="0" distB="0" distL="0" distR="0" wp14:anchorId="61DB548D" wp14:editId="364783B5">
                  <wp:extent cx="2824273" cy="3990975"/>
                  <wp:effectExtent l="0" t="0" r="0" b="0"/>
                  <wp:docPr id="64" name="Picture 64" descr="C:\Users\dlangm\AppData\Local\Microsoft\Windows\Temporary Internet Files\Content.Outlook\7UXT91J4\yr5_open_cultdiv_hotspot V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langm\AppData\Local\Microsoft\Windows\Temporary Internet Files\Content.Outlook\7UXT91J4\yr5_open_cultdiv_hotspot V3.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33239" cy="4003644"/>
                          </a:xfrm>
                          <a:prstGeom prst="rect">
                            <a:avLst/>
                          </a:prstGeom>
                          <a:noFill/>
                          <a:ln>
                            <a:noFill/>
                          </a:ln>
                        </pic:spPr>
                      </pic:pic>
                    </a:graphicData>
                  </a:graphic>
                </wp:inline>
              </w:drawing>
            </w:r>
          </w:p>
        </w:tc>
      </w:tr>
      <w:tr w:rsidR="0097685C" w14:paraId="5B176A99" w14:textId="77777777" w:rsidTr="009361F4">
        <w:trPr>
          <w:gridAfter w:val="1"/>
          <w:wAfter w:w="271" w:type="dxa"/>
        </w:trPr>
        <w:tc>
          <w:tcPr>
            <w:tcW w:w="9016" w:type="dxa"/>
            <w:gridSpan w:val="3"/>
          </w:tcPr>
          <w:p w14:paraId="6E76B555" w14:textId="77777777" w:rsidR="0097685C" w:rsidRPr="00714A1F" w:rsidRDefault="0097685C" w:rsidP="00EA386D">
            <w:pPr>
              <w:spacing w:before="60" w:after="60"/>
              <w:jc w:val="center"/>
              <w:rPr>
                <w:b/>
              </w:rPr>
            </w:pPr>
            <w:r w:rsidRPr="00714A1F">
              <w:rPr>
                <w:b/>
              </w:rPr>
              <w:t>Hot spot analysis for primary level students</w:t>
            </w:r>
          </w:p>
        </w:tc>
      </w:tr>
      <w:tr w:rsidR="0097685C" w14:paraId="7F4E451A" w14:textId="77777777" w:rsidTr="009361F4">
        <w:trPr>
          <w:trHeight w:val="6786"/>
        </w:trPr>
        <w:tc>
          <w:tcPr>
            <w:tcW w:w="4631" w:type="dxa"/>
            <w:gridSpan w:val="2"/>
          </w:tcPr>
          <w:p w14:paraId="2E8660A9" w14:textId="77777777" w:rsidR="0097685C" w:rsidRDefault="0097685C" w:rsidP="00EA386D">
            <w:pPr>
              <w:spacing w:before="60" w:after="60"/>
              <w:jc w:val="center"/>
            </w:pPr>
            <w:r w:rsidRPr="00244D6A">
              <w:rPr>
                <w:noProof/>
                <w:lang w:eastAsia="en-AU"/>
              </w:rPr>
              <w:drawing>
                <wp:inline distT="0" distB="0" distL="0" distR="0" wp14:anchorId="70949277" wp14:editId="0EC3C5A9">
                  <wp:extent cx="2804051" cy="3962400"/>
                  <wp:effectExtent l="0" t="0" r="0" b="0"/>
                  <wp:docPr id="65" name="Picture 65" descr="C:\Users\dlangm\AppData\Local\Microsoft\Windows\Temporary Internet Files\Content.Outlook\7UXT91J4\yr7_intergroup_hotsp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langm\AppData\Local\Microsoft\Windows\Temporary Internet Files\Content.Outlook\7UXT91J4\yr7_intergroup_hotspot.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19075" cy="3983630"/>
                          </a:xfrm>
                          <a:prstGeom prst="rect">
                            <a:avLst/>
                          </a:prstGeom>
                          <a:noFill/>
                          <a:ln>
                            <a:noFill/>
                          </a:ln>
                        </pic:spPr>
                      </pic:pic>
                    </a:graphicData>
                  </a:graphic>
                </wp:inline>
              </w:drawing>
            </w:r>
          </w:p>
        </w:tc>
        <w:tc>
          <w:tcPr>
            <w:tcW w:w="4656" w:type="dxa"/>
            <w:gridSpan w:val="2"/>
          </w:tcPr>
          <w:p w14:paraId="74370F2E" w14:textId="77777777" w:rsidR="0097685C" w:rsidRDefault="0097685C" w:rsidP="00EA386D">
            <w:pPr>
              <w:spacing w:before="60" w:after="60"/>
              <w:jc w:val="center"/>
            </w:pPr>
            <w:r w:rsidRPr="00244D6A">
              <w:rPr>
                <w:noProof/>
                <w:lang w:eastAsia="en-AU"/>
              </w:rPr>
              <w:drawing>
                <wp:inline distT="0" distB="0" distL="0" distR="0" wp14:anchorId="0782A390" wp14:editId="39C98382">
                  <wp:extent cx="2811690" cy="3973195"/>
                  <wp:effectExtent l="0" t="0" r="8255" b="8255"/>
                  <wp:docPr id="66" name="Picture 66" descr="C:\Users\dlangm\AppData\Local\Microsoft\Windows\Temporary Internet Files\Content.Outlook\7UXT91J4\yr9_intergroup_hotspot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langm\AppData\Local\Microsoft\Windows\Temporary Internet Files\Content.Outlook\7UXT91J4\yr9_intergroup_hotspot (2).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40901" cy="4014473"/>
                          </a:xfrm>
                          <a:prstGeom prst="rect">
                            <a:avLst/>
                          </a:prstGeom>
                          <a:noFill/>
                          <a:ln>
                            <a:noFill/>
                          </a:ln>
                        </pic:spPr>
                      </pic:pic>
                    </a:graphicData>
                  </a:graphic>
                </wp:inline>
              </w:drawing>
            </w:r>
          </w:p>
        </w:tc>
      </w:tr>
      <w:tr w:rsidR="0097685C" w14:paraId="39720039" w14:textId="77777777" w:rsidTr="009361F4">
        <w:trPr>
          <w:trHeight w:val="6674"/>
        </w:trPr>
        <w:tc>
          <w:tcPr>
            <w:tcW w:w="4631" w:type="dxa"/>
            <w:gridSpan w:val="2"/>
          </w:tcPr>
          <w:p w14:paraId="78BDFE23" w14:textId="77777777" w:rsidR="0097685C" w:rsidRDefault="0097685C" w:rsidP="00EA386D">
            <w:pPr>
              <w:spacing w:before="60" w:after="60"/>
              <w:jc w:val="center"/>
              <w:rPr>
                <w:noProof/>
                <w:lang w:eastAsia="en-AU"/>
              </w:rPr>
            </w:pPr>
            <w:r w:rsidRPr="00244D6A">
              <w:rPr>
                <w:noProof/>
                <w:lang w:eastAsia="en-AU"/>
              </w:rPr>
              <w:drawing>
                <wp:inline distT="0" distB="0" distL="0" distR="0" wp14:anchorId="02C6F4E9" wp14:editId="25AE4A97">
                  <wp:extent cx="2752725" cy="3889871"/>
                  <wp:effectExtent l="0" t="0" r="0" b="0"/>
                  <wp:docPr id="67" name="Picture 67" descr="C:\Users\dlangm\AppData\Local\Microsoft\Windows\Temporary Internet Files\Content.Outlook\7UXT91J4\yr7_open_cultdiv hot spot V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langm\AppData\Local\Microsoft\Windows\Temporary Internet Files\Content.Outlook\7UXT91J4\yr7_open_cultdiv hot spot V3.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67365" cy="3910559"/>
                          </a:xfrm>
                          <a:prstGeom prst="rect">
                            <a:avLst/>
                          </a:prstGeom>
                          <a:noFill/>
                          <a:ln>
                            <a:noFill/>
                          </a:ln>
                        </pic:spPr>
                      </pic:pic>
                    </a:graphicData>
                  </a:graphic>
                </wp:inline>
              </w:drawing>
            </w:r>
          </w:p>
        </w:tc>
        <w:tc>
          <w:tcPr>
            <w:tcW w:w="4656" w:type="dxa"/>
            <w:gridSpan w:val="2"/>
          </w:tcPr>
          <w:p w14:paraId="2BCB831F" w14:textId="77777777" w:rsidR="0097685C" w:rsidRDefault="0097685C" w:rsidP="00EA386D">
            <w:pPr>
              <w:spacing w:before="60" w:after="60"/>
              <w:jc w:val="center"/>
              <w:rPr>
                <w:noProof/>
                <w:lang w:eastAsia="en-AU"/>
              </w:rPr>
            </w:pPr>
            <w:r w:rsidRPr="00244D6A">
              <w:rPr>
                <w:noProof/>
                <w:lang w:eastAsia="en-AU"/>
              </w:rPr>
              <w:drawing>
                <wp:inline distT="0" distB="0" distL="0" distR="0" wp14:anchorId="2A704253" wp14:editId="2FAD2EDD">
                  <wp:extent cx="2771775" cy="3916790"/>
                  <wp:effectExtent l="0" t="0" r="0" b="7620"/>
                  <wp:docPr id="68" name="Picture 68" descr="C:\Users\dlangm\AppData\Local\Microsoft\Windows\Temporary Internet Files\Content.Outlook\7UXT91J4\yr9_open_cultdiv hot spot V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langm\AppData\Local\Microsoft\Windows\Temporary Internet Files\Content.Outlook\7UXT91J4\yr9_open_cultdiv hot spot V3.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96986" cy="3952416"/>
                          </a:xfrm>
                          <a:prstGeom prst="rect">
                            <a:avLst/>
                          </a:prstGeom>
                          <a:noFill/>
                          <a:ln>
                            <a:noFill/>
                          </a:ln>
                        </pic:spPr>
                      </pic:pic>
                    </a:graphicData>
                  </a:graphic>
                </wp:inline>
              </w:drawing>
            </w:r>
          </w:p>
        </w:tc>
      </w:tr>
      <w:tr w:rsidR="0097685C" w14:paraId="61CE5136" w14:textId="77777777" w:rsidTr="009361F4">
        <w:trPr>
          <w:trHeight w:val="366"/>
        </w:trPr>
        <w:tc>
          <w:tcPr>
            <w:tcW w:w="9287" w:type="dxa"/>
            <w:gridSpan w:val="4"/>
          </w:tcPr>
          <w:p w14:paraId="657F5AE1" w14:textId="77777777" w:rsidR="0097685C" w:rsidRPr="00714A1F" w:rsidRDefault="0097685C" w:rsidP="00EA386D">
            <w:pPr>
              <w:spacing w:before="60" w:after="60"/>
              <w:jc w:val="center"/>
              <w:rPr>
                <w:b/>
              </w:rPr>
            </w:pPr>
            <w:r w:rsidRPr="00714A1F">
              <w:rPr>
                <w:b/>
              </w:rPr>
              <w:t>Hot spot analysis for secondary level students</w:t>
            </w:r>
          </w:p>
        </w:tc>
      </w:tr>
    </w:tbl>
    <w:p w14:paraId="1A3758AA" w14:textId="77777777" w:rsidR="00222D17" w:rsidRPr="00900E05" w:rsidRDefault="00222D17" w:rsidP="00222D17">
      <w:pPr>
        <w:rPr>
          <w:rFonts w:cs="TimesNewRomanPSMT"/>
        </w:rPr>
      </w:pPr>
    </w:p>
    <w:p w14:paraId="409D4BF6" w14:textId="72C2639C" w:rsidR="00222D17" w:rsidRPr="001752F9" w:rsidRDefault="00222D17" w:rsidP="001752F9">
      <w:pPr>
        <w:pStyle w:val="Heading1"/>
        <w:rPr>
          <w:rFonts w:asciiTheme="majorHAnsi" w:hAnsiTheme="majorHAnsi"/>
          <w:sz w:val="60"/>
          <w:szCs w:val="60"/>
        </w:rPr>
      </w:pPr>
      <w:bookmarkStart w:id="13" w:name="_Toc446329443"/>
      <w:r w:rsidRPr="001752F9">
        <w:rPr>
          <w:rFonts w:asciiTheme="majorHAnsi" w:hAnsiTheme="majorHAnsi"/>
          <w:sz w:val="60"/>
          <w:szCs w:val="60"/>
        </w:rPr>
        <w:t>The intercultural capabilities in the lives of children and young people</w:t>
      </w:r>
      <w:bookmarkEnd w:id="13"/>
    </w:p>
    <w:p w14:paraId="08D03AF0" w14:textId="77777777" w:rsidR="00222D17" w:rsidRPr="00222D17" w:rsidRDefault="00222D17" w:rsidP="00222D17">
      <w:pPr>
        <w:jc w:val="left"/>
        <w:rPr>
          <w:rFonts w:cs="TimesNewRomanPSMT"/>
          <w:b/>
        </w:rPr>
      </w:pPr>
    </w:p>
    <w:p w14:paraId="30550819" w14:textId="07A39615" w:rsidR="00222D17" w:rsidRDefault="00222D17" w:rsidP="00B113A3">
      <w:pPr>
        <w:widowControl w:val="0"/>
        <w:autoSpaceDE w:val="0"/>
        <w:autoSpaceDN w:val="0"/>
        <w:adjustRightInd w:val="0"/>
      </w:pPr>
      <w:r>
        <w:rPr>
          <w:rFonts w:cs="Times New Roman"/>
        </w:rPr>
        <w:t xml:space="preserve">This research strand </w:t>
      </w:r>
      <w:r w:rsidRPr="00900E05">
        <w:rPr>
          <w:rFonts w:cs="Times New Roman"/>
        </w:rPr>
        <w:t>examine</w:t>
      </w:r>
      <w:r>
        <w:rPr>
          <w:rFonts w:cs="Times New Roman"/>
        </w:rPr>
        <w:t>d</w:t>
      </w:r>
      <w:r w:rsidRPr="00900E05">
        <w:rPr>
          <w:rFonts w:cs="Times New Roman"/>
        </w:rPr>
        <w:t xml:space="preserve"> </w:t>
      </w:r>
      <w:r>
        <w:rPr>
          <w:rFonts w:cs="Times New Roman"/>
        </w:rPr>
        <w:t>the acquisition of the intercultural capabilities among</w:t>
      </w:r>
      <w:r w:rsidRPr="00900E05">
        <w:rPr>
          <w:rFonts w:cs="Times New Roman"/>
        </w:rPr>
        <w:t xml:space="preserve"> students </w:t>
      </w:r>
      <w:r>
        <w:rPr>
          <w:rFonts w:cs="Times New Roman"/>
        </w:rPr>
        <w:t>(</w:t>
      </w:r>
      <w:r w:rsidR="00986934">
        <w:rPr>
          <w:rFonts w:cs="Times New Roman"/>
        </w:rPr>
        <w:t xml:space="preserve">age </w:t>
      </w:r>
      <w:r>
        <w:rPr>
          <w:rFonts w:cs="Times New Roman"/>
        </w:rPr>
        <w:t>9 to 15 years)</w:t>
      </w:r>
      <w:r w:rsidRPr="00900E05">
        <w:rPr>
          <w:rFonts w:cs="Times New Roman"/>
        </w:rPr>
        <w:t xml:space="preserve">. </w:t>
      </w:r>
      <w:r>
        <w:rPr>
          <w:rFonts w:cs="Times New Roman"/>
        </w:rPr>
        <w:t>It involved two complementary studies with different groups of students using different methods of annual data collection and analysis</w:t>
      </w:r>
      <w:r w:rsidR="00B113A3">
        <w:rPr>
          <w:rFonts w:cs="Times New Roman"/>
        </w:rPr>
        <w:t>.</w:t>
      </w:r>
    </w:p>
    <w:p w14:paraId="492468A5" w14:textId="77777777" w:rsidR="00222D17" w:rsidRPr="00A82063" w:rsidRDefault="00222D17" w:rsidP="00222D17">
      <w:pPr>
        <w:rPr>
          <w:b/>
        </w:rPr>
      </w:pPr>
      <w:r>
        <w:rPr>
          <w:b/>
        </w:rPr>
        <w:t xml:space="preserve">Study 1: </w:t>
      </w:r>
      <w:r w:rsidRPr="00A82063">
        <w:rPr>
          <w:b/>
        </w:rPr>
        <w:t>Student focus groups</w:t>
      </w:r>
    </w:p>
    <w:p w14:paraId="14CF5950" w14:textId="17283CD3" w:rsidR="00222D17" w:rsidRDefault="00222D17" w:rsidP="00222D17">
      <w:pPr>
        <w:rPr>
          <w:rFonts w:cs="Times New Roman"/>
        </w:rPr>
      </w:pPr>
      <w:r>
        <w:t>The annual student focus groups (2013, 2014) included two groups of 3-7 students at each of the 12 primary and secondary schools</w:t>
      </w:r>
      <w:r w:rsidRPr="00856D01">
        <w:t xml:space="preserve"> </w:t>
      </w:r>
      <w:r>
        <w:t xml:space="preserve">(See Appendix A), and comprised students in Grades 3 - 6 (n=147), and Grades 7 - 10 (n=149). </w:t>
      </w:r>
      <w:r w:rsidR="00924BDE">
        <w:rPr>
          <w:rFonts w:cs="Times New Roman"/>
        </w:rPr>
        <w:t>Participants comprised</w:t>
      </w:r>
      <w:r w:rsidRPr="00900E05">
        <w:rPr>
          <w:rFonts w:cs="Times New Roman"/>
        </w:rPr>
        <w:t xml:space="preserve"> culturally, linguistically and economically diverse group</w:t>
      </w:r>
      <w:r>
        <w:rPr>
          <w:rFonts w:cs="Times New Roman"/>
        </w:rPr>
        <w:t xml:space="preserve"> with equal </w:t>
      </w:r>
      <w:r w:rsidR="00924BDE">
        <w:rPr>
          <w:rFonts w:cs="Times New Roman"/>
        </w:rPr>
        <w:t xml:space="preserve">numbers of boys and girls, except in </w:t>
      </w:r>
      <w:r>
        <w:rPr>
          <w:rFonts w:cs="Times New Roman"/>
        </w:rPr>
        <w:t xml:space="preserve">Kirkswood </w:t>
      </w:r>
      <w:r w:rsidR="00924BDE">
        <w:rPr>
          <w:rFonts w:cs="Times New Roman"/>
        </w:rPr>
        <w:t xml:space="preserve">College </w:t>
      </w:r>
      <w:r>
        <w:rPr>
          <w:rFonts w:cs="Times New Roman"/>
        </w:rPr>
        <w:t xml:space="preserve">which is a girls-only school. </w:t>
      </w:r>
    </w:p>
    <w:p w14:paraId="4DCFF1E0" w14:textId="244F19BC" w:rsidR="00222D17" w:rsidRDefault="00222D17" w:rsidP="00222D17">
      <w:pPr>
        <w:ind w:right="368"/>
      </w:pPr>
      <w:r>
        <w:t xml:space="preserve">The </w:t>
      </w:r>
      <w:r w:rsidR="00ED1B30">
        <w:t>aim</w:t>
      </w:r>
      <w:r>
        <w:t xml:space="preserve"> of the focus groups was to identify students’ perspectives and experiences of intercultural relations inside and beyond school. Across both years, the focus groups discussed i</w:t>
      </w:r>
      <w:r w:rsidRPr="006663DF">
        <w:t xml:space="preserve">ntercultural </w:t>
      </w:r>
      <w:r>
        <w:t>issues among students, teachers</w:t>
      </w:r>
      <w:r w:rsidRPr="006663DF">
        <w:t xml:space="preserve"> and the school community;</w:t>
      </w:r>
      <w:r>
        <w:t xml:space="preserve"> what students have been learning about ethnic and cultural diversity in the</w:t>
      </w:r>
      <w:r w:rsidR="00ED1B30">
        <w:t>ir</w:t>
      </w:r>
      <w:r>
        <w:t xml:space="preserve"> school; </w:t>
      </w:r>
      <w:r w:rsidR="00ED1B30">
        <w:t>students’</w:t>
      </w:r>
      <w:r>
        <w:t xml:space="preserve"> views </w:t>
      </w:r>
      <w:r w:rsidR="00ED1B30">
        <w:t xml:space="preserve">on </w:t>
      </w:r>
      <w:r>
        <w:t xml:space="preserve">the factors that facilitate and </w:t>
      </w:r>
      <w:r w:rsidRPr="006663DF">
        <w:t xml:space="preserve">impede </w:t>
      </w:r>
      <w:r w:rsidR="00ED1B30">
        <w:t xml:space="preserve">positive intercultural relations </w:t>
      </w:r>
      <w:r w:rsidRPr="006663DF">
        <w:t>in schools; and</w:t>
      </w:r>
      <w:r>
        <w:t xml:space="preserve"> h</w:t>
      </w:r>
      <w:r w:rsidRPr="006663DF">
        <w:t xml:space="preserve">ow </w:t>
      </w:r>
      <w:r w:rsidR="00ED1B30">
        <w:t xml:space="preserve">this </w:t>
      </w:r>
      <w:r>
        <w:t>can</w:t>
      </w:r>
      <w:r w:rsidRPr="006663DF">
        <w:t xml:space="preserve"> be best supported</w:t>
      </w:r>
      <w:r>
        <w:t xml:space="preserve">, </w:t>
      </w:r>
      <w:r w:rsidRPr="006663DF">
        <w:t>including resources for teaching and learning</w:t>
      </w:r>
      <w:r>
        <w:t xml:space="preserve">. </w:t>
      </w:r>
      <w:r w:rsidR="00ED1B30">
        <w:t>The focus groups</w:t>
      </w:r>
      <w:r>
        <w:t xml:space="preserve"> also discussed </w:t>
      </w:r>
      <w:r w:rsidR="00ED1B30">
        <w:t xml:space="preserve">students’ understanding and views on </w:t>
      </w:r>
      <w:r>
        <w:t xml:space="preserve">contemporary </w:t>
      </w:r>
      <w:r w:rsidR="00ED1B30">
        <w:t xml:space="preserve">intercultural </w:t>
      </w:r>
      <w:r>
        <w:t xml:space="preserve">issues, including political and media debates about asylum seekers arriving in Australia by boat; a government proposed amendment to the Racial Discrimination Act; a public debate </w:t>
      </w:r>
      <w:r w:rsidR="009361F4">
        <w:t xml:space="preserve">about using </w:t>
      </w:r>
      <w:r>
        <w:t xml:space="preserve">languages other than English in Australian public spaces; and cultural appropriation by </w:t>
      </w:r>
      <w:r w:rsidR="00ED1B30">
        <w:t xml:space="preserve">popular </w:t>
      </w:r>
      <w:r>
        <w:t>musicians.</w:t>
      </w:r>
    </w:p>
    <w:p w14:paraId="3D7F0D1F" w14:textId="02AD1AA9" w:rsidR="00222D17" w:rsidRDefault="00222D17" w:rsidP="00222D17">
      <w:pPr>
        <w:ind w:right="368"/>
      </w:pPr>
      <w:r>
        <w:t xml:space="preserve">The focus groups were audio recorded, </w:t>
      </w:r>
      <w:r w:rsidRPr="00900E05">
        <w:t xml:space="preserve">transcribed and de-identified before being entered into QSR NVivo for thematic analysis. </w:t>
      </w:r>
      <w:r>
        <w:t xml:space="preserve">Data were thematically and inductively coded </w:t>
      </w:r>
      <w:r w:rsidR="00ED1B30">
        <w:t xml:space="preserve">to </w:t>
      </w:r>
      <w:r>
        <w:t>explor</w:t>
      </w:r>
      <w:r w:rsidR="00ED1B30">
        <w:t>e</w:t>
      </w:r>
      <w:r>
        <w:t xml:space="preserve"> student</w:t>
      </w:r>
      <w:r w:rsidR="00ED1B30">
        <w:t>s’</w:t>
      </w:r>
      <w:r>
        <w:t xml:space="preserve"> dispositions to </w:t>
      </w:r>
      <w:r w:rsidR="00ED1B30">
        <w:t>interculturality</w:t>
      </w:r>
      <w:r>
        <w:t xml:space="preserve"> and the different discourses (attitudes, values, behaviours) towards ethnic and cultural diversity reflected in students’ talk. </w:t>
      </w:r>
    </w:p>
    <w:p w14:paraId="4E272392" w14:textId="77777777" w:rsidR="00222D17" w:rsidRPr="00900E05" w:rsidRDefault="00222D17" w:rsidP="00222D17"/>
    <w:p w14:paraId="4E8C728D" w14:textId="77777777" w:rsidR="00222D17" w:rsidRPr="00900E05" w:rsidRDefault="00222D17" w:rsidP="00222D17">
      <w:pPr>
        <w:rPr>
          <w:rFonts w:cs="Times New Roman"/>
          <w:b/>
        </w:rPr>
      </w:pPr>
      <w:r>
        <w:rPr>
          <w:rFonts w:cs="Times New Roman"/>
          <w:b/>
        </w:rPr>
        <w:t>Study 2: Longitudinal biographical study</w:t>
      </w:r>
    </w:p>
    <w:p w14:paraId="7D13753E" w14:textId="06E03005" w:rsidR="00222D17" w:rsidRPr="00900E05" w:rsidRDefault="005614A1" w:rsidP="00222D17">
      <w:pPr>
        <w:rPr>
          <w:rFonts w:cs="Times New Roman"/>
        </w:rPr>
      </w:pPr>
      <w:r>
        <w:rPr>
          <w:rFonts w:cs="Times New Roman"/>
        </w:rPr>
        <w:t>Annual</w:t>
      </w:r>
      <w:r w:rsidR="00222D17">
        <w:rPr>
          <w:rFonts w:cs="Times New Roman"/>
        </w:rPr>
        <w:t xml:space="preserve"> biographical </w:t>
      </w:r>
      <w:r>
        <w:rPr>
          <w:rFonts w:cs="Times New Roman"/>
        </w:rPr>
        <w:t>interviews were conducted with</w:t>
      </w:r>
      <w:r w:rsidR="00222D17">
        <w:rPr>
          <w:rFonts w:cs="Times New Roman"/>
        </w:rPr>
        <w:t xml:space="preserve"> the </w:t>
      </w:r>
      <w:r w:rsidR="00222D17" w:rsidRPr="00900E05">
        <w:rPr>
          <w:rFonts w:cs="Times New Roman"/>
        </w:rPr>
        <w:t xml:space="preserve">same </w:t>
      </w:r>
      <w:r>
        <w:rPr>
          <w:rFonts w:cs="Times New Roman"/>
        </w:rPr>
        <w:t xml:space="preserve">cohort of </w:t>
      </w:r>
      <w:r w:rsidR="00222D17">
        <w:rPr>
          <w:rFonts w:cs="Times New Roman"/>
        </w:rPr>
        <w:t xml:space="preserve">students in 2013, 2014 and </w:t>
      </w:r>
      <w:r w:rsidR="00222D17" w:rsidRPr="00900E05">
        <w:rPr>
          <w:rFonts w:cs="Times New Roman"/>
        </w:rPr>
        <w:t>2015</w:t>
      </w:r>
      <w:r w:rsidR="00222D17">
        <w:rPr>
          <w:rFonts w:cs="Times New Roman"/>
        </w:rPr>
        <w:t xml:space="preserve">. </w:t>
      </w:r>
      <w:r>
        <w:rPr>
          <w:rFonts w:cs="Times New Roman"/>
        </w:rPr>
        <w:t>There was some</w:t>
      </w:r>
      <w:r w:rsidR="00222D17">
        <w:rPr>
          <w:rFonts w:cs="Times New Roman"/>
        </w:rPr>
        <w:t xml:space="preserve"> attrition</w:t>
      </w:r>
      <w:r>
        <w:rPr>
          <w:rFonts w:cs="Times New Roman"/>
        </w:rPr>
        <w:t xml:space="preserve"> in the sample because students moved schools</w:t>
      </w:r>
      <w:r w:rsidR="00CF6EE7">
        <w:rPr>
          <w:rFonts w:cs="Times New Roman"/>
        </w:rPr>
        <w:t xml:space="preserve"> (see </w:t>
      </w:r>
      <w:r w:rsidR="00735FD3" w:rsidRPr="00735FD3">
        <w:rPr>
          <w:rFonts w:cs="Times New Roman"/>
        </w:rPr>
        <w:t>Table 2</w:t>
      </w:r>
      <w:r w:rsidR="00CF6EE7" w:rsidRPr="00735FD3">
        <w:rPr>
          <w:rFonts w:cs="Times New Roman"/>
        </w:rPr>
        <w:t>),</w:t>
      </w:r>
      <w:r w:rsidR="00CF6EE7">
        <w:rPr>
          <w:rFonts w:cs="Times New Roman"/>
        </w:rPr>
        <w:t xml:space="preserve"> with the final 2015 cohort comprising 37 primary</w:t>
      </w:r>
      <w:r w:rsidR="00CF6EE7" w:rsidRPr="00900E05">
        <w:rPr>
          <w:rFonts w:cs="Times New Roman"/>
        </w:rPr>
        <w:t xml:space="preserve"> and </w:t>
      </w:r>
      <w:r w:rsidR="00CF6EE7">
        <w:rPr>
          <w:rFonts w:cs="Times New Roman"/>
        </w:rPr>
        <w:t xml:space="preserve">38 </w:t>
      </w:r>
      <w:r w:rsidR="00CF6EE7" w:rsidRPr="00900E05">
        <w:rPr>
          <w:rFonts w:cs="Times New Roman"/>
        </w:rPr>
        <w:t>secondary students</w:t>
      </w:r>
      <w:r w:rsidR="00222D17" w:rsidRPr="00900E05">
        <w:rPr>
          <w:rFonts w:cs="Times New Roman"/>
        </w:rPr>
        <w:t xml:space="preserve">. Data collection with the primary students commenced in Grade 4 (approx. 9 years of age) and continued until Grade 6 (approx. 12 years of age). Data collection with the secondary students commenced in Grade 7 (approx. 13 years of age) and continued until Grade 9 (approx. 15 years of age). </w:t>
      </w:r>
      <w:r w:rsidR="00222D17">
        <w:rPr>
          <w:rFonts w:cs="Times New Roman"/>
        </w:rPr>
        <w:t>Participants were</w:t>
      </w:r>
      <w:r w:rsidR="00222D17" w:rsidRPr="00900E05">
        <w:rPr>
          <w:rFonts w:cs="Times New Roman"/>
        </w:rPr>
        <w:t xml:space="preserve"> a culturally, linguistically and economically diverse group of students </w:t>
      </w:r>
      <w:r w:rsidR="00CF6EE7">
        <w:rPr>
          <w:rFonts w:cs="Times New Roman"/>
        </w:rPr>
        <w:t>drawn from</w:t>
      </w:r>
      <w:r w:rsidR="00222D17">
        <w:rPr>
          <w:rFonts w:cs="Times New Roman"/>
        </w:rPr>
        <w:t xml:space="preserve"> </w:t>
      </w:r>
      <w:r w:rsidR="00222D17" w:rsidRPr="00900E05">
        <w:rPr>
          <w:rFonts w:cs="Times New Roman"/>
        </w:rPr>
        <w:t xml:space="preserve">eight schools </w:t>
      </w:r>
      <w:r w:rsidR="00CF6EE7">
        <w:rPr>
          <w:rFonts w:cs="Times New Roman"/>
        </w:rPr>
        <w:t>in</w:t>
      </w:r>
      <w:r w:rsidR="00222D17" w:rsidRPr="00900E05">
        <w:rPr>
          <w:rFonts w:cs="Times New Roman"/>
        </w:rPr>
        <w:t xml:space="preserve"> the larger study</w:t>
      </w:r>
      <w:r w:rsidR="00222D17">
        <w:rPr>
          <w:rFonts w:cs="Times New Roman"/>
        </w:rPr>
        <w:t xml:space="preserve"> that constituted</w:t>
      </w:r>
      <w:r w:rsidR="00222D17" w:rsidRPr="00900E05">
        <w:rPr>
          <w:rFonts w:cs="Times New Roman"/>
        </w:rPr>
        <w:t xml:space="preserve"> a maximum variation sample in terms of ICSEA and </w:t>
      </w:r>
      <w:r w:rsidR="00222D17">
        <w:rPr>
          <w:rFonts w:cs="Times New Roman"/>
        </w:rPr>
        <w:t xml:space="preserve">students’ </w:t>
      </w:r>
      <w:r w:rsidR="00222D17" w:rsidRPr="00900E05">
        <w:rPr>
          <w:rFonts w:cs="Times New Roman"/>
        </w:rPr>
        <w:t xml:space="preserve">ethnic and language backgrounds.   </w:t>
      </w:r>
    </w:p>
    <w:p w14:paraId="2918AC1E" w14:textId="3833D64E" w:rsidR="00222D17" w:rsidRDefault="00222D17" w:rsidP="00222D17">
      <w:pPr>
        <w:rPr>
          <w:rFonts w:cs="Times New Roman"/>
        </w:rPr>
      </w:pPr>
      <w:r>
        <w:rPr>
          <w:rFonts w:cs="Times New Roman"/>
          <w:color w:val="292526"/>
        </w:rPr>
        <w:t>Data collection entailed b</w:t>
      </w:r>
      <w:r w:rsidRPr="00900E05">
        <w:rPr>
          <w:rFonts w:cs="Times New Roman"/>
          <w:color w:val="292526"/>
        </w:rPr>
        <w:t xml:space="preserve">iographical interviews </w:t>
      </w:r>
      <w:r>
        <w:rPr>
          <w:rFonts w:cs="Times New Roman"/>
        </w:rPr>
        <w:t>using</w:t>
      </w:r>
      <w:r w:rsidRPr="00900E05">
        <w:rPr>
          <w:rFonts w:cs="Times New Roman"/>
        </w:rPr>
        <w:t xml:space="preserve"> identity-trajectory </w:t>
      </w:r>
      <w:r>
        <w:rPr>
          <w:rFonts w:cs="Times New Roman"/>
        </w:rPr>
        <w:t>method</w:t>
      </w:r>
      <w:r w:rsidRPr="00900E05">
        <w:rPr>
          <w:rFonts w:cs="Times New Roman"/>
        </w:rPr>
        <w:t xml:space="preserve">. This </w:t>
      </w:r>
      <w:r>
        <w:rPr>
          <w:rFonts w:cs="Times New Roman"/>
        </w:rPr>
        <w:t xml:space="preserve">is </w:t>
      </w:r>
      <w:r w:rsidRPr="00900E05">
        <w:rPr>
          <w:rFonts w:cs="Times New Roman"/>
        </w:rPr>
        <w:t>both a method an</w:t>
      </w:r>
      <w:r w:rsidR="00556D49">
        <w:rPr>
          <w:rFonts w:cs="Times New Roman"/>
        </w:rPr>
        <w:t xml:space="preserve">d a learning theory that uses </w:t>
      </w:r>
      <w:r w:rsidRPr="00900E05">
        <w:rPr>
          <w:rFonts w:cs="Times New Roman"/>
        </w:rPr>
        <w:t>life history to document the experiences, emotions and agency of individuals through time and to identify critical moments, events and turning points in knowledge acquisition (Webster &amp; Mertova, 2007)</w:t>
      </w:r>
      <w:r>
        <w:rPr>
          <w:rFonts w:cs="Times New Roman"/>
        </w:rPr>
        <w:t xml:space="preserve">. </w:t>
      </w:r>
      <w:r w:rsidR="00B113A3">
        <w:rPr>
          <w:rFonts w:cs="Times New Roman"/>
        </w:rPr>
        <w:t xml:space="preserve">The </w:t>
      </w:r>
      <w:r w:rsidR="00B113A3" w:rsidRPr="00900E05">
        <w:rPr>
          <w:rFonts w:cs="Times New Roman"/>
        </w:rPr>
        <w:t>identity-trajectory</w:t>
      </w:r>
      <w:r>
        <w:rPr>
          <w:rFonts w:cs="Times New Roman"/>
        </w:rPr>
        <w:t xml:space="preserve"> approach </w:t>
      </w:r>
      <w:r w:rsidRPr="00900E05">
        <w:rPr>
          <w:rFonts w:cs="Times New Roman"/>
        </w:rPr>
        <w:t xml:space="preserve">has been used to study learning in higher education and workplaces (e.g. Elliott, 2005; Sfard &amp; Prusak, 2005), and the impact of social and race relations on the formation of </w:t>
      </w:r>
      <w:r w:rsidRPr="00900E05">
        <w:rPr>
          <w:rFonts w:cs="Times New Roman"/>
          <w:i/>
        </w:rPr>
        <w:t>individuals</w:t>
      </w:r>
      <w:r w:rsidRPr="00900E05">
        <w:rPr>
          <w:rFonts w:cs="Times New Roman"/>
        </w:rPr>
        <w:t xml:space="preserve"> (e</w:t>
      </w:r>
      <w:r w:rsidR="00B113A3">
        <w:rPr>
          <w:rFonts w:cs="Times New Roman"/>
        </w:rPr>
        <w:t>.g. Arber, 2008; Halse, 2002</w:t>
      </w:r>
      <w:r w:rsidRPr="00094D7F">
        <w:rPr>
          <w:rFonts w:cs="Times New Roman"/>
        </w:rPr>
        <w:t>; Mansouri, 2009)</w:t>
      </w:r>
      <w:r w:rsidR="00B113A3">
        <w:rPr>
          <w:rFonts w:cs="Times New Roman"/>
        </w:rPr>
        <w:t xml:space="preserve">. This study </w:t>
      </w:r>
      <w:r>
        <w:rPr>
          <w:rFonts w:cs="Times New Roman"/>
        </w:rPr>
        <w:t xml:space="preserve">was the first </w:t>
      </w:r>
      <w:r w:rsidR="00B113A3">
        <w:rPr>
          <w:rFonts w:cs="Times New Roman"/>
        </w:rPr>
        <w:t>use of</w:t>
      </w:r>
      <w:r>
        <w:rPr>
          <w:rFonts w:cs="Times New Roman"/>
        </w:rPr>
        <w:t xml:space="preserve"> this </w:t>
      </w:r>
      <w:r w:rsidRPr="00900E05">
        <w:rPr>
          <w:rFonts w:cs="Times New Roman"/>
        </w:rPr>
        <w:t>method</w:t>
      </w:r>
      <w:r>
        <w:rPr>
          <w:rFonts w:cs="Times New Roman"/>
        </w:rPr>
        <w:t>, nationally or internationally,</w:t>
      </w:r>
      <w:r w:rsidRPr="00900E05">
        <w:rPr>
          <w:rFonts w:cs="Times New Roman"/>
        </w:rPr>
        <w:t xml:space="preserve"> to </w:t>
      </w:r>
      <w:r>
        <w:rPr>
          <w:rFonts w:cs="Times New Roman"/>
        </w:rPr>
        <w:t>document</w:t>
      </w:r>
      <w:r w:rsidRPr="00900E05">
        <w:rPr>
          <w:rFonts w:cs="Times New Roman"/>
        </w:rPr>
        <w:t xml:space="preserve"> the identity-trajectory of intercultural understanding </w:t>
      </w:r>
      <w:r>
        <w:rPr>
          <w:rFonts w:cs="Times New Roman"/>
        </w:rPr>
        <w:t>among children and young people</w:t>
      </w:r>
      <w:r w:rsidRPr="00900E05">
        <w:rPr>
          <w:rFonts w:cs="Times New Roman"/>
        </w:rPr>
        <w:t xml:space="preserve">. </w:t>
      </w:r>
    </w:p>
    <w:p w14:paraId="5035071C" w14:textId="20C5DFF0" w:rsidR="00222D17" w:rsidRPr="00900E05" w:rsidRDefault="00B113A3" w:rsidP="00222D17">
      <w:pPr>
        <w:rPr>
          <w:rFonts w:cs="Times New Roman"/>
        </w:rPr>
      </w:pPr>
      <w:r>
        <w:rPr>
          <w:rFonts w:cs="Times New Roman"/>
          <w:color w:val="292526"/>
        </w:rPr>
        <w:t>Interviews were</w:t>
      </w:r>
      <w:r w:rsidR="00222D17">
        <w:rPr>
          <w:rFonts w:cs="Times New Roman"/>
          <w:color w:val="292526"/>
        </w:rPr>
        <w:t xml:space="preserve"> structure</w:t>
      </w:r>
      <w:r>
        <w:rPr>
          <w:rFonts w:cs="Times New Roman"/>
          <w:color w:val="292526"/>
        </w:rPr>
        <w:t>d</w:t>
      </w:r>
      <w:r w:rsidR="00222D17">
        <w:rPr>
          <w:rFonts w:cs="Times New Roman"/>
          <w:color w:val="292526"/>
        </w:rPr>
        <w:t xml:space="preserve"> </w:t>
      </w:r>
      <w:r>
        <w:rPr>
          <w:rFonts w:cs="Times New Roman"/>
          <w:color w:val="292526"/>
        </w:rPr>
        <w:t>using</w:t>
      </w:r>
      <w:r w:rsidR="00222D17">
        <w:rPr>
          <w:rFonts w:cs="Times New Roman"/>
        </w:rPr>
        <w:t xml:space="preserve"> international approaches to longitudinal research with young people (Henderson et al, 2007)</w:t>
      </w:r>
      <w:r>
        <w:rPr>
          <w:rFonts w:cs="Times New Roman"/>
        </w:rPr>
        <w:t>. Specifically, they</w:t>
      </w:r>
      <w:r w:rsidR="00222D17">
        <w:rPr>
          <w:rFonts w:cs="Times New Roman"/>
        </w:rPr>
        <w:t xml:space="preserve"> focused on: </w:t>
      </w:r>
      <w:r w:rsidR="00222D17" w:rsidRPr="00900E05">
        <w:rPr>
          <w:rFonts w:cs="Times New Roman"/>
        </w:rPr>
        <w:t>relationship</w:t>
      </w:r>
      <w:r w:rsidR="00222D17">
        <w:rPr>
          <w:rFonts w:cs="Times New Roman"/>
        </w:rPr>
        <w:t>s</w:t>
      </w:r>
      <w:r w:rsidR="00222D17" w:rsidRPr="00900E05">
        <w:rPr>
          <w:rFonts w:cs="Times New Roman"/>
        </w:rPr>
        <w:t xml:space="preserve"> </w:t>
      </w:r>
      <w:r w:rsidR="00222D17">
        <w:rPr>
          <w:rFonts w:cs="Times New Roman"/>
        </w:rPr>
        <w:t xml:space="preserve">with peers, </w:t>
      </w:r>
      <w:r w:rsidR="00222D17" w:rsidRPr="00900E05">
        <w:rPr>
          <w:rFonts w:cs="Times New Roman"/>
        </w:rPr>
        <w:t xml:space="preserve">family </w:t>
      </w:r>
      <w:r w:rsidR="00222D17">
        <w:rPr>
          <w:rFonts w:cs="Times New Roman"/>
        </w:rPr>
        <w:t>and school;</w:t>
      </w:r>
      <w:r w:rsidR="00222D17" w:rsidRPr="00900E05">
        <w:rPr>
          <w:rFonts w:cs="Times New Roman"/>
        </w:rPr>
        <w:t xml:space="preserve"> understanding </w:t>
      </w:r>
      <w:r w:rsidR="00222D17">
        <w:rPr>
          <w:rFonts w:cs="Times New Roman"/>
        </w:rPr>
        <w:t xml:space="preserve">of and engagement with ethnic, </w:t>
      </w:r>
      <w:r w:rsidR="00222D17" w:rsidRPr="00900E05">
        <w:rPr>
          <w:rFonts w:cs="Times New Roman"/>
        </w:rPr>
        <w:t>c</w:t>
      </w:r>
      <w:r w:rsidR="00222D17">
        <w:rPr>
          <w:rFonts w:cs="Times New Roman"/>
        </w:rPr>
        <w:t xml:space="preserve">ultural and religious sameness and difference, inclusion and </w:t>
      </w:r>
      <w:r w:rsidR="00222D17" w:rsidRPr="00900E05">
        <w:rPr>
          <w:rFonts w:cs="Times New Roman"/>
        </w:rPr>
        <w:t>exclusion</w:t>
      </w:r>
      <w:r w:rsidR="00222D17">
        <w:rPr>
          <w:rFonts w:cs="Times New Roman"/>
        </w:rPr>
        <w:t>;</w:t>
      </w:r>
      <w:r w:rsidR="00222D17" w:rsidRPr="00900E05">
        <w:rPr>
          <w:rFonts w:cs="Times New Roman"/>
        </w:rPr>
        <w:t xml:space="preserve"> </w:t>
      </w:r>
      <w:r w:rsidR="00222D17">
        <w:rPr>
          <w:rFonts w:cs="Times New Roman"/>
        </w:rPr>
        <w:t xml:space="preserve">personal encounters with prejudice and racism inside and outside of school; aspirations for the future; and critical moments or experiences that triggered significant change in intercultural </w:t>
      </w:r>
      <w:r>
        <w:rPr>
          <w:rFonts w:cs="Times New Roman"/>
        </w:rPr>
        <w:t>knowledge and/or skills</w:t>
      </w:r>
      <w:r w:rsidR="00222D17">
        <w:rPr>
          <w:rFonts w:cs="Times New Roman"/>
        </w:rPr>
        <w:t xml:space="preserve">. </w:t>
      </w:r>
    </w:p>
    <w:p w14:paraId="54047B08" w14:textId="2CD93036" w:rsidR="00222D17" w:rsidRPr="00B113A3" w:rsidRDefault="00222D17" w:rsidP="00222D17">
      <w:pPr>
        <w:rPr>
          <w:rFonts w:cs="Times New Roman"/>
        </w:rPr>
      </w:pPr>
      <w:r>
        <w:rPr>
          <w:rFonts w:cs="Times New Roman"/>
        </w:rPr>
        <w:t xml:space="preserve">Elicitation strategies were used to ensure </w:t>
      </w:r>
      <w:r w:rsidR="00B113A3">
        <w:rPr>
          <w:rFonts w:cs="Times New Roman"/>
        </w:rPr>
        <w:t>rich data were</w:t>
      </w:r>
      <w:r>
        <w:rPr>
          <w:rFonts w:cs="Times New Roman"/>
        </w:rPr>
        <w:t xml:space="preserve"> collect</w:t>
      </w:r>
      <w:r w:rsidR="00B113A3">
        <w:rPr>
          <w:rFonts w:cs="Times New Roman"/>
        </w:rPr>
        <w:t>ed</w:t>
      </w:r>
      <w:r>
        <w:rPr>
          <w:rFonts w:cs="Times New Roman"/>
        </w:rPr>
        <w:t xml:space="preserve">. These included: temporal mapping of </w:t>
      </w:r>
      <w:r w:rsidRPr="00900E05">
        <w:t>friends</w:t>
      </w:r>
      <w:r>
        <w:t>hips</w:t>
      </w:r>
      <w:r w:rsidRPr="00900E05">
        <w:t>,</w:t>
      </w:r>
      <w:r>
        <w:t xml:space="preserve"> family relationships and critical events; mind maps about individual identifications and subjectivities; ‘anticipated future’ life lines; discussion of an artefact of personal importance; discussion of photographs and videos about interactions between different ethnic, religious and cultural groups; and responses to </w:t>
      </w:r>
      <w:r>
        <w:rPr>
          <w:rFonts w:cs="Times New Roman"/>
        </w:rPr>
        <w:t>scenarios/hypotheticals to assist in discovering student attitudes towards ethnic and cultural diversity.</w:t>
      </w:r>
    </w:p>
    <w:p w14:paraId="38F91CBA" w14:textId="77777777" w:rsidR="00B113A3" w:rsidRDefault="00B113A3" w:rsidP="00222D17">
      <w:pPr>
        <w:autoSpaceDE w:val="0"/>
        <w:autoSpaceDN w:val="0"/>
        <w:adjustRightInd w:val="0"/>
        <w:rPr>
          <w:rFonts w:cs="Times New Roman"/>
          <w:lang w:val="en-GB"/>
        </w:rPr>
      </w:pPr>
      <w:r>
        <w:t>I</w:t>
      </w:r>
      <w:r w:rsidR="00222D17" w:rsidRPr="00900E05">
        <w:t xml:space="preserve">nterviews were audio recorded, transcribed and de-identified before being entered into QSR NVivo for thematic analysis. </w:t>
      </w:r>
      <w:r w:rsidR="00222D17">
        <w:t>Data were thematically coded for</w:t>
      </w:r>
      <w:r w:rsidR="00222D17" w:rsidRPr="00900E05">
        <w:t xml:space="preserve"> </w:t>
      </w:r>
      <w:r w:rsidR="00222D17">
        <w:t>critical moments identified by students and</w:t>
      </w:r>
      <w:r>
        <w:t>/or</w:t>
      </w:r>
      <w:r w:rsidR="00222D17">
        <w:t xml:space="preserve"> the research team, and </w:t>
      </w:r>
      <w:r>
        <w:t xml:space="preserve">for </w:t>
      </w:r>
      <w:r w:rsidR="00222D17" w:rsidRPr="00900E05">
        <w:t xml:space="preserve">substantive </w:t>
      </w:r>
      <w:r w:rsidR="00222D17">
        <w:t xml:space="preserve">and conceptual </w:t>
      </w:r>
      <w:r w:rsidR="00222D17" w:rsidRPr="00900E05">
        <w:t xml:space="preserve">patterns in </w:t>
      </w:r>
      <w:r w:rsidR="00222D17">
        <w:t>the experiences and life of each student</w:t>
      </w:r>
      <w:r w:rsidR="00222D17" w:rsidRPr="00900E05">
        <w:t xml:space="preserve">. </w:t>
      </w:r>
      <w:r>
        <w:t>An i</w:t>
      </w:r>
      <w:r w:rsidR="00222D17" w:rsidRPr="00900E05">
        <w:t>ndividual biograph</w:t>
      </w:r>
      <w:r>
        <w:t>y was also developed for each student to</w:t>
      </w:r>
      <w:r w:rsidR="00222D17" w:rsidRPr="00900E05">
        <w:t xml:space="preserve"> enable </w:t>
      </w:r>
      <w:r w:rsidR="00222D17" w:rsidRPr="00900E05">
        <w:rPr>
          <w:rFonts w:cs="Times New Roman"/>
          <w:lang w:val="en-GB"/>
        </w:rPr>
        <w:t>synchronic analysis (common time-points)</w:t>
      </w:r>
      <w:r w:rsidR="00222D17" w:rsidRPr="00900E05">
        <w:rPr>
          <w:rFonts w:cs="Times New Roman"/>
        </w:rPr>
        <w:t xml:space="preserve"> to identify commonalities/differences across the sample and d</w:t>
      </w:r>
      <w:r w:rsidR="00222D17" w:rsidRPr="00900E05">
        <w:rPr>
          <w:rFonts w:cs="Times New Roman"/>
          <w:lang w:val="en-GB"/>
        </w:rPr>
        <w:t xml:space="preserve">iachronic (individual) analysis to identify and explain individual changes over time. </w:t>
      </w:r>
    </w:p>
    <w:p w14:paraId="2D9EB9F1" w14:textId="77777777" w:rsidR="00222D17" w:rsidRDefault="00222D17" w:rsidP="00222D17">
      <w:pPr>
        <w:autoSpaceDE w:val="0"/>
        <w:autoSpaceDN w:val="0"/>
        <w:adjustRightInd w:val="0"/>
        <w:rPr>
          <w:rFonts w:cs="Times New Roman"/>
          <w:b/>
          <w:lang w:val="en-GB"/>
        </w:rPr>
      </w:pPr>
      <w:r>
        <w:rPr>
          <w:rFonts w:cs="Times New Roman"/>
          <w:b/>
          <w:lang w:val="en-GB"/>
        </w:rPr>
        <w:t xml:space="preserve">Key </w:t>
      </w:r>
      <w:r w:rsidRPr="00963A96">
        <w:rPr>
          <w:rFonts w:cs="Times New Roman"/>
          <w:b/>
          <w:lang w:val="en-GB"/>
        </w:rPr>
        <w:t xml:space="preserve">Findings </w:t>
      </w:r>
    </w:p>
    <w:p w14:paraId="0C6DA085" w14:textId="60D346C2" w:rsidR="00B113A3" w:rsidRPr="00B113A3" w:rsidRDefault="00B113A3" w:rsidP="00B113A3">
      <w:pPr>
        <w:widowControl w:val="0"/>
        <w:autoSpaceDE w:val="0"/>
        <w:autoSpaceDN w:val="0"/>
        <w:adjustRightInd w:val="0"/>
        <w:rPr>
          <w:rFonts w:cs="Times New Roman"/>
        </w:rPr>
      </w:pPr>
      <w:r w:rsidRPr="00222D17">
        <w:rPr>
          <w:rFonts w:cs="Times New Roman"/>
        </w:rPr>
        <w:t xml:space="preserve">The findings synthesise the analyses from both </w:t>
      </w:r>
      <w:r>
        <w:rPr>
          <w:rFonts w:cs="Times New Roman"/>
        </w:rPr>
        <w:t>studies</w:t>
      </w:r>
      <w:r w:rsidRPr="00222D17">
        <w:rPr>
          <w:rFonts w:cs="Times New Roman"/>
        </w:rPr>
        <w:t xml:space="preserve">. </w:t>
      </w:r>
    </w:p>
    <w:p w14:paraId="3D503036" w14:textId="4CE8B87E" w:rsidR="00222D17" w:rsidRPr="009F52C5" w:rsidRDefault="0079725D" w:rsidP="00707F87">
      <w:pPr>
        <w:pStyle w:val="ListParagraph"/>
        <w:numPr>
          <w:ilvl w:val="0"/>
          <w:numId w:val="1"/>
        </w:numPr>
        <w:spacing w:after="0" w:line="240" w:lineRule="auto"/>
        <w:ind w:left="284" w:hanging="284"/>
        <w:jc w:val="left"/>
        <w:rPr>
          <w:rFonts w:cs="TimesNewRomanPSMT"/>
          <w:b/>
        </w:rPr>
      </w:pPr>
      <w:r>
        <w:t>Many s</w:t>
      </w:r>
      <w:r w:rsidR="00222D17">
        <w:t>tudents</w:t>
      </w:r>
      <w:r w:rsidR="00B113A3">
        <w:t xml:space="preserve"> reported</w:t>
      </w:r>
      <w:r>
        <w:t xml:space="preserve"> that they and</w:t>
      </w:r>
      <w:r w:rsidR="00B113A3">
        <w:t xml:space="preserve"> their parents </w:t>
      </w:r>
      <w:r>
        <w:t>regarded</w:t>
      </w:r>
      <w:r w:rsidR="00707F87">
        <w:t xml:space="preserve"> </w:t>
      </w:r>
      <w:r w:rsidR="00B113A3">
        <w:t xml:space="preserve">intercultural </w:t>
      </w:r>
      <w:r>
        <w:t>skills</w:t>
      </w:r>
      <w:r w:rsidR="00B113A3">
        <w:t xml:space="preserve"> as</w:t>
      </w:r>
      <w:r w:rsidR="00222D17">
        <w:t xml:space="preserve"> important </w:t>
      </w:r>
      <w:r w:rsidR="00707F87">
        <w:t>for a</w:t>
      </w:r>
      <w:r w:rsidR="00222D17">
        <w:t xml:space="preserve"> success</w:t>
      </w:r>
      <w:r w:rsidR="00B113A3">
        <w:t xml:space="preserve">ful </w:t>
      </w:r>
      <w:r>
        <w:t xml:space="preserve">future career and </w:t>
      </w:r>
      <w:r w:rsidR="00B113A3">
        <w:t>life</w:t>
      </w:r>
      <w:r w:rsidR="00707F87">
        <w:t xml:space="preserve">, </w:t>
      </w:r>
      <w:r w:rsidR="00B5280D">
        <w:t>and</w:t>
      </w:r>
      <w:r w:rsidR="00707F87">
        <w:t xml:space="preserve"> this view was </w:t>
      </w:r>
      <w:r w:rsidR="00222D17">
        <w:t xml:space="preserve">more common </w:t>
      </w:r>
      <w:r w:rsidR="00B5280D">
        <w:t>among students i</w:t>
      </w:r>
      <w:r w:rsidR="00222D17">
        <w:t>n higher ICSEA schools.</w:t>
      </w:r>
    </w:p>
    <w:p w14:paraId="353053D0" w14:textId="77E6BA99" w:rsidR="00222D17" w:rsidRDefault="00B5280D" w:rsidP="00D86855">
      <w:pPr>
        <w:pStyle w:val="ListParagraph"/>
        <w:numPr>
          <w:ilvl w:val="0"/>
          <w:numId w:val="9"/>
        </w:numPr>
        <w:spacing w:after="0" w:line="240" w:lineRule="auto"/>
        <w:ind w:left="284" w:hanging="284"/>
        <w:jc w:val="left"/>
        <w:rPr>
          <w:rFonts w:cs="TimesNewRomanPSMT"/>
        </w:rPr>
      </w:pPr>
      <w:r>
        <w:rPr>
          <w:rFonts w:cs="TimesNewRomanPSMT"/>
        </w:rPr>
        <w:t>As a rule, i</w:t>
      </w:r>
      <w:r w:rsidR="00B113A3">
        <w:rPr>
          <w:rFonts w:cs="TimesNewRomanPSMT"/>
        </w:rPr>
        <w:t xml:space="preserve">ntercultural capabilities </w:t>
      </w:r>
      <w:r>
        <w:rPr>
          <w:rFonts w:cs="TimesNewRomanPSMT"/>
        </w:rPr>
        <w:t>develop</w:t>
      </w:r>
      <w:r w:rsidR="00B113A3">
        <w:rPr>
          <w:rFonts w:cs="TimesNewRomanPSMT"/>
        </w:rPr>
        <w:t xml:space="preserve"> </w:t>
      </w:r>
      <w:r w:rsidR="00C2562A">
        <w:rPr>
          <w:rFonts w:cs="TimesNewRomanPSMT"/>
        </w:rPr>
        <w:t>incrementally</w:t>
      </w:r>
      <w:r>
        <w:rPr>
          <w:rFonts w:cs="TimesNewRomanPSMT"/>
        </w:rPr>
        <w:t xml:space="preserve"> through learning that occurs both </w:t>
      </w:r>
      <w:r w:rsidR="00222D17">
        <w:rPr>
          <w:rFonts w:cs="TimesNewRomanPSMT"/>
        </w:rPr>
        <w:t>in</w:t>
      </w:r>
      <w:r w:rsidR="00B113A3">
        <w:rPr>
          <w:rFonts w:cs="TimesNewRomanPSMT"/>
        </w:rPr>
        <w:t>side</w:t>
      </w:r>
      <w:r w:rsidR="00222D17">
        <w:rPr>
          <w:rFonts w:cs="TimesNewRomanPSMT"/>
        </w:rPr>
        <w:t xml:space="preserve"> </w:t>
      </w:r>
      <w:r w:rsidR="00222D17" w:rsidRPr="00B5280D">
        <w:rPr>
          <w:rFonts w:cs="TimesNewRomanPSMT"/>
          <w:i/>
        </w:rPr>
        <w:t>and</w:t>
      </w:r>
      <w:r w:rsidR="00222D17">
        <w:rPr>
          <w:rFonts w:cs="TimesNewRomanPSMT"/>
        </w:rPr>
        <w:t xml:space="preserve"> </w:t>
      </w:r>
      <w:r w:rsidR="00472171">
        <w:rPr>
          <w:rFonts w:cs="TimesNewRomanPSMT"/>
        </w:rPr>
        <w:t>beyond</w:t>
      </w:r>
      <w:r w:rsidR="00222D17">
        <w:rPr>
          <w:rFonts w:cs="TimesNewRomanPSMT"/>
        </w:rPr>
        <w:t xml:space="preserve"> the </w:t>
      </w:r>
      <w:r w:rsidR="00B113A3">
        <w:rPr>
          <w:rFonts w:cs="TimesNewRomanPSMT"/>
        </w:rPr>
        <w:t xml:space="preserve">curriculum, </w:t>
      </w:r>
      <w:r w:rsidR="00222D17">
        <w:rPr>
          <w:rFonts w:cs="TimesNewRomanPSMT"/>
        </w:rPr>
        <w:t>classroom</w:t>
      </w:r>
      <w:r w:rsidR="00B113A3">
        <w:rPr>
          <w:rFonts w:cs="TimesNewRomanPSMT"/>
        </w:rPr>
        <w:t xml:space="preserve"> and school.</w:t>
      </w:r>
    </w:p>
    <w:p w14:paraId="3D2A638A" w14:textId="31AB0480" w:rsidR="00B5280D" w:rsidRPr="00B5280D" w:rsidRDefault="00B5280D" w:rsidP="00D86855">
      <w:pPr>
        <w:pStyle w:val="ListParagraph"/>
        <w:numPr>
          <w:ilvl w:val="0"/>
          <w:numId w:val="9"/>
        </w:numPr>
        <w:spacing w:after="0" w:line="240" w:lineRule="auto"/>
        <w:ind w:left="284" w:hanging="284"/>
        <w:jc w:val="left"/>
        <w:rPr>
          <w:rFonts w:cs="TimesNewRomanPSMT"/>
        </w:rPr>
      </w:pPr>
      <w:r>
        <w:t>Notable ‘c</w:t>
      </w:r>
      <w:r w:rsidRPr="00900E05">
        <w:t>ritical moments</w:t>
      </w:r>
      <w:r>
        <w:t xml:space="preserve">’ or ‘turning points’ in students’ intercultural awareness and skills are the result of interactions with peers or life experiences outside </w:t>
      </w:r>
      <w:r w:rsidR="009361F4">
        <w:t>of</w:t>
      </w:r>
      <w:r>
        <w:t xml:space="preserve"> school.</w:t>
      </w:r>
    </w:p>
    <w:p w14:paraId="0272DC04" w14:textId="1C788B65" w:rsidR="00C2562A" w:rsidRDefault="00B5280D" w:rsidP="00D86855">
      <w:pPr>
        <w:pStyle w:val="ListParagraph"/>
        <w:numPr>
          <w:ilvl w:val="0"/>
          <w:numId w:val="9"/>
        </w:numPr>
        <w:spacing w:after="0" w:line="240" w:lineRule="auto"/>
        <w:ind w:left="284" w:hanging="284"/>
        <w:jc w:val="left"/>
      </w:pPr>
      <w:r>
        <w:t>Two</w:t>
      </w:r>
      <w:r w:rsidR="00C2562A">
        <w:t xml:space="preserve"> key facilitators </w:t>
      </w:r>
      <w:r>
        <w:t>in the</w:t>
      </w:r>
      <w:r w:rsidR="00472171">
        <w:t xml:space="preserve"> development of students’</w:t>
      </w:r>
      <w:r w:rsidR="00C2562A">
        <w:t xml:space="preserve"> intercultural capabilities are: </w:t>
      </w:r>
    </w:p>
    <w:p w14:paraId="197A432E" w14:textId="7D3D4EA8" w:rsidR="00C2562A" w:rsidRDefault="00C2562A" w:rsidP="00D86855">
      <w:pPr>
        <w:pStyle w:val="ListParagraph"/>
        <w:numPr>
          <w:ilvl w:val="0"/>
          <w:numId w:val="28"/>
        </w:numPr>
        <w:spacing w:after="0" w:line="240" w:lineRule="auto"/>
        <w:jc w:val="left"/>
      </w:pPr>
      <w:r>
        <w:t>Attending a school that emphasises the intercultural capabilities in all areas of school life, as well as the curriculum</w:t>
      </w:r>
      <w:r w:rsidR="00472171">
        <w:t>;</w:t>
      </w:r>
    </w:p>
    <w:p w14:paraId="1A0C33E6" w14:textId="7E28090D" w:rsidR="00222D17" w:rsidRDefault="006C1FBE" w:rsidP="00D86855">
      <w:pPr>
        <w:pStyle w:val="ListParagraph"/>
        <w:numPr>
          <w:ilvl w:val="0"/>
          <w:numId w:val="28"/>
        </w:numPr>
        <w:spacing w:after="0" w:line="240" w:lineRule="auto"/>
        <w:jc w:val="left"/>
      </w:pPr>
      <w:r>
        <w:t xml:space="preserve">Friendships with students </w:t>
      </w:r>
      <w:r w:rsidR="00C2562A">
        <w:t xml:space="preserve">of </w:t>
      </w:r>
      <w:r w:rsidR="00222D17">
        <w:t xml:space="preserve">different ethnic backgrounds </w:t>
      </w:r>
      <w:r w:rsidR="00C2562A">
        <w:t xml:space="preserve">that are sustained inside and outside of school </w:t>
      </w:r>
      <w:r w:rsidR="00472171">
        <w:t>b</w:t>
      </w:r>
      <w:r w:rsidR="00B5280D">
        <w:t>ecause students live near each other and share</w:t>
      </w:r>
      <w:r w:rsidR="00C2562A">
        <w:t xml:space="preserve"> </w:t>
      </w:r>
      <w:r w:rsidR="00B5280D">
        <w:t>the same</w:t>
      </w:r>
      <w:r w:rsidR="00472171">
        <w:t xml:space="preserve"> interests, for example in </w:t>
      </w:r>
      <w:r w:rsidR="00222D17">
        <w:t>sport</w:t>
      </w:r>
      <w:r w:rsidR="00A60DB1">
        <w:t xml:space="preserve">, </w:t>
      </w:r>
      <w:r w:rsidR="00B5280D">
        <w:t xml:space="preserve">music or </w:t>
      </w:r>
      <w:r w:rsidR="00222D17">
        <w:t>computer games</w:t>
      </w:r>
      <w:r w:rsidR="00943B62">
        <w:t>.</w:t>
      </w:r>
    </w:p>
    <w:p w14:paraId="7D85D1CF" w14:textId="6C0AFD02" w:rsidR="00222D17" w:rsidRPr="009F52C5" w:rsidRDefault="00B5280D" w:rsidP="00D86855">
      <w:pPr>
        <w:pStyle w:val="ListParagraph"/>
        <w:numPr>
          <w:ilvl w:val="0"/>
          <w:numId w:val="9"/>
        </w:numPr>
        <w:spacing w:after="0" w:line="240" w:lineRule="auto"/>
        <w:ind w:left="284" w:hanging="284"/>
        <w:jc w:val="left"/>
        <w:rPr>
          <w:rFonts w:cs="TimesNewRomanPSMT"/>
          <w:b/>
        </w:rPr>
      </w:pPr>
      <w:r>
        <w:t>The</w:t>
      </w:r>
      <w:r w:rsidR="00472171">
        <w:t xml:space="preserve"> development of the intercultural capabilities is</w:t>
      </w:r>
      <w:r w:rsidR="00222D17">
        <w:t xml:space="preserve"> impeded when </w:t>
      </w:r>
      <w:r>
        <w:t>students</w:t>
      </w:r>
      <w:r w:rsidR="00222D17">
        <w:t xml:space="preserve"> p</w:t>
      </w:r>
      <w:r w:rsidR="00222D17" w:rsidRPr="00AF3138">
        <w:t>rioritis</w:t>
      </w:r>
      <w:r w:rsidR="00222D17">
        <w:t xml:space="preserve">e individualism, </w:t>
      </w:r>
      <w:r w:rsidR="00222D17" w:rsidRPr="00AF3138">
        <w:t>competition</w:t>
      </w:r>
      <w:r w:rsidR="00222D17">
        <w:t>,</w:t>
      </w:r>
      <w:r w:rsidR="00222D17" w:rsidRPr="00AF3138">
        <w:t xml:space="preserve"> </w:t>
      </w:r>
      <w:r w:rsidR="00222D17">
        <w:t>and personal success and achievement</w:t>
      </w:r>
      <w:r w:rsidR="00472171">
        <w:t>,</w:t>
      </w:r>
      <w:r w:rsidR="00222D17">
        <w:t xml:space="preserve"> rather than </w:t>
      </w:r>
      <w:r w:rsidR="00222D17" w:rsidRPr="00AF3138">
        <w:t>empathy and compassion</w:t>
      </w:r>
      <w:r w:rsidR="00222D17">
        <w:t xml:space="preserve">, and </w:t>
      </w:r>
      <w:r w:rsidR="00E466F6">
        <w:t>was</w:t>
      </w:r>
      <w:r w:rsidR="00222D17">
        <w:t xml:space="preserve"> most </w:t>
      </w:r>
      <w:r w:rsidR="00A60DB1">
        <w:t xml:space="preserve">likely </w:t>
      </w:r>
      <w:r w:rsidR="00222D17">
        <w:t>in the more competitive environment of secondary school.</w:t>
      </w:r>
    </w:p>
    <w:p w14:paraId="11CEE5E4" w14:textId="480059BF" w:rsidR="00222D17" w:rsidRPr="009F52C5" w:rsidRDefault="00A60DB1" w:rsidP="00D86855">
      <w:pPr>
        <w:pStyle w:val="ListParagraph"/>
        <w:numPr>
          <w:ilvl w:val="0"/>
          <w:numId w:val="9"/>
        </w:numPr>
        <w:spacing w:after="0" w:line="240" w:lineRule="auto"/>
        <w:ind w:left="284" w:hanging="284"/>
        <w:jc w:val="left"/>
        <w:rPr>
          <w:rFonts w:cs="TimesNewRomanPSMT"/>
          <w:b/>
        </w:rPr>
      </w:pPr>
      <w:r>
        <w:t>As a</w:t>
      </w:r>
      <w:r w:rsidR="00222D17">
        <w:t xml:space="preserve"> group, s</w:t>
      </w:r>
      <w:r w:rsidR="00222D17" w:rsidRPr="00900E05">
        <w:t>tudent</w:t>
      </w:r>
      <w:r w:rsidR="00943B62">
        <w:t>s</w:t>
      </w:r>
      <w:r w:rsidR="00222D17">
        <w:t xml:space="preserve"> voiced support for </w:t>
      </w:r>
      <w:r w:rsidR="00E466F6">
        <w:t xml:space="preserve">egalitarianism, </w:t>
      </w:r>
      <w:r w:rsidR="00222D17">
        <w:t xml:space="preserve">multiculturalism and anti-racism </w:t>
      </w:r>
      <w:r>
        <w:t xml:space="preserve">as </w:t>
      </w:r>
      <w:r w:rsidR="00E466F6">
        <w:t>integral to Australian society</w:t>
      </w:r>
      <w:r>
        <w:t xml:space="preserve"> and</w:t>
      </w:r>
      <w:r w:rsidR="00222D17">
        <w:t xml:space="preserve"> </w:t>
      </w:r>
      <w:r w:rsidR="00E466F6">
        <w:t>believed</w:t>
      </w:r>
      <w:r w:rsidR="00222D17" w:rsidRPr="00E77E61">
        <w:t xml:space="preserve"> that everyone should be treated the same, regardless of physical, ethnic, religious</w:t>
      </w:r>
      <w:r w:rsidR="00943B62">
        <w:t xml:space="preserve"> and</w:t>
      </w:r>
      <w:r w:rsidR="00222D17" w:rsidRPr="00E77E61">
        <w:t xml:space="preserve"> cultural differences.</w:t>
      </w:r>
    </w:p>
    <w:p w14:paraId="0830D702" w14:textId="507FC4A2" w:rsidR="00222D17" w:rsidRPr="00E77E61" w:rsidRDefault="00E466F6" w:rsidP="005A1C75">
      <w:pPr>
        <w:pStyle w:val="ListParagraph"/>
        <w:numPr>
          <w:ilvl w:val="0"/>
          <w:numId w:val="1"/>
        </w:numPr>
        <w:spacing w:after="0" w:line="240" w:lineRule="auto"/>
        <w:ind w:left="284" w:hanging="426"/>
        <w:jc w:val="left"/>
      </w:pPr>
      <w:r>
        <w:t>In contrast</w:t>
      </w:r>
      <w:r w:rsidR="00222D17" w:rsidRPr="00E77E61">
        <w:t xml:space="preserve">, </w:t>
      </w:r>
      <w:r w:rsidR="00B5280D">
        <w:t xml:space="preserve">a sizable proportion of </w:t>
      </w:r>
      <w:r w:rsidR="00222D17" w:rsidRPr="00E77E61">
        <w:t xml:space="preserve">students reported or demonstrated attitudes </w:t>
      </w:r>
      <w:r w:rsidR="00B5280D">
        <w:t xml:space="preserve">and practices </w:t>
      </w:r>
      <w:r w:rsidR="00222D17" w:rsidRPr="00E77E61">
        <w:t>that assert</w:t>
      </w:r>
      <w:r w:rsidR="00222D17">
        <w:t>ed</w:t>
      </w:r>
      <w:r w:rsidR="00222D17" w:rsidRPr="00E77E61">
        <w:t xml:space="preserve"> ‘Australian’ culture as the </w:t>
      </w:r>
      <w:r w:rsidR="00B5280D">
        <w:t xml:space="preserve">social </w:t>
      </w:r>
      <w:r w:rsidR="00222D17" w:rsidRPr="00E77E61">
        <w:t xml:space="preserve">norm and </w:t>
      </w:r>
      <w:r>
        <w:t>argued that</w:t>
      </w:r>
      <w:r w:rsidR="00222D17" w:rsidRPr="00E77E61">
        <w:t xml:space="preserve"> minority groups, </w:t>
      </w:r>
      <w:r w:rsidR="00222D17">
        <w:t>particularly refugees</w:t>
      </w:r>
      <w:r w:rsidR="00B5280D">
        <w:t>,</w:t>
      </w:r>
      <w:r w:rsidR="00A60DB1">
        <w:t xml:space="preserve"> </w:t>
      </w:r>
      <w:r w:rsidR="00222D17">
        <w:t xml:space="preserve">migrants </w:t>
      </w:r>
      <w:r w:rsidR="00B5280D">
        <w:t>and those who</w:t>
      </w:r>
      <w:r w:rsidR="00222D17">
        <w:t xml:space="preserve"> </w:t>
      </w:r>
      <w:r w:rsidR="00943B62">
        <w:t xml:space="preserve">were </w:t>
      </w:r>
      <w:r w:rsidR="00222D17">
        <w:t xml:space="preserve">visibly different to the </w:t>
      </w:r>
      <w:r w:rsidR="00A60DB1">
        <w:t>social</w:t>
      </w:r>
      <w:r w:rsidR="00222D17">
        <w:t xml:space="preserve"> majority</w:t>
      </w:r>
      <w:r w:rsidR="00A60DB1">
        <w:t xml:space="preserve"> in terms of ethnicity, culture or religion</w:t>
      </w:r>
      <w:r>
        <w:t>, ought to ‘fit in’ with the legal and cultural norms of the social majority</w:t>
      </w:r>
      <w:r w:rsidR="00A60DB1">
        <w:t xml:space="preserve">. </w:t>
      </w:r>
    </w:p>
    <w:p w14:paraId="54B51DC0" w14:textId="77777777" w:rsidR="00222D17" w:rsidRDefault="00222D17" w:rsidP="00222D17">
      <w:pPr>
        <w:pStyle w:val="ListParagraph"/>
        <w:autoSpaceDE w:val="0"/>
        <w:autoSpaceDN w:val="0"/>
        <w:adjustRightInd w:val="0"/>
        <w:ind w:left="360"/>
        <w:rPr>
          <w:rFonts w:cs="TimesNewRomanPSMT"/>
          <w:b/>
        </w:rPr>
      </w:pPr>
    </w:p>
    <w:p w14:paraId="4343272A" w14:textId="148C3C06" w:rsidR="00222D17" w:rsidRDefault="00222D17" w:rsidP="00222D17">
      <w:pPr>
        <w:pStyle w:val="ListParagraph"/>
        <w:autoSpaceDE w:val="0"/>
        <w:autoSpaceDN w:val="0"/>
        <w:adjustRightInd w:val="0"/>
        <w:ind w:left="0"/>
        <w:rPr>
          <w:rFonts w:cs="TimesNewRomanPSMT"/>
          <w:b/>
        </w:rPr>
      </w:pPr>
      <w:r>
        <w:rPr>
          <w:rFonts w:cs="TimesNewRomanPSMT"/>
          <w:b/>
        </w:rPr>
        <w:t xml:space="preserve">Discussion </w:t>
      </w:r>
    </w:p>
    <w:p w14:paraId="02425CFD" w14:textId="77777777" w:rsidR="00222D17" w:rsidRDefault="00222D17" w:rsidP="00222D17">
      <w:pPr>
        <w:pStyle w:val="ListParagraph"/>
        <w:autoSpaceDE w:val="0"/>
        <w:autoSpaceDN w:val="0"/>
        <w:adjustRightInd w:val="0"/>
        <w:ind w:left="0"/>
        <w:rPr>
          <w:rFonts w:cs="TimesNewRomanPSMT"/>
          <w:b/>
        </w:rPr>
      </w:pPr>
    </w:p>
    <w:p w14:paraId="46F60A82" w14:textId="77777777" w:rsidR="00222D17" w:rsidRDefault="00222D17" w:rsidP="00D86855">
      <w:pPr>
        <w:pStyle w:val="ListParagraph"/>
        <w:numPr>
          <w:ilvl w:val="0"/>
          <w:numId w:val="8"/>
        </w:numPr>
        <w:autoSpaceDE w:val="0"/>
        <w:autoSpaceDN w:val="0"/>
        <w:adjustRightInd w:val="0"/>
        <w:spacing w:after="0" w:line="240" w:lineRule="auto"/>
        <w:ind w:left="360"/>
        <w:jc w:val="left"/>
        <w:rPr>
          <w:rFonts w:cs="TimesNewRomanPSMT"/>
          <w:b/>
        </w:rPr>
      </w:pPr>
      <w:r w:rsidRPr="001324D0">
        <w:rPr>
          <w:rFonts w:cs="TimesNewRomanPSMT"/>
          <w:b/>
          <w:i/>
        </w:rPr>
        <w:t>What are students’ attitudes to ethnic and cultural diversity</w:t>
      </w:r>
      <w:r w:rsidRPr="00900E05">
        <w:rPr>
          <w:rFonts w:cs="TimesNewRomanPSMT"/>
          <w:b/>
        </w:rPr>
        <w:t>?</w:t>
      </w:r>
    </w:p>
    <w:p w14:paraId="05D4EDE0" w14:textId="323C3563" w:rsidR="00222D17" w:rsidRPr="00A60DB1" w:rsidRDefault="00130F52" w:rsidP="00222D17">
      <w:pPr>
        <w:autoSpaceDE w:val="0"/>
        <w:autoSpaceDN w:val="0"/>
        <w:adjustRightInd w:val="0"/>
        <w:rPr>
          <w:rFonts w:ascii="Calibri" w:hAnsi="Calibri" w:cs="Calibri"/>
        </w:rPr>
      </w:pPr>
      <w:r w:rsidRPr="00943B62">
        <w:rPr>
          <w:rFonts w:cs="TimesNewRomanPSMT"/>
        </w:rPr>
        <w:t xml:space="preserve">As a group, primary school students regarded </w:t>
      </w:r>
      <w:r w:rsidRPr="00943B62">
        <w:rPr>
          <w:rFonts w:cs="Calibri"/>
        </w:rPr>
        <w:t xml:space="preserve">racism as </w:t>
      </w:r>
      <w:r w:rsidR="006F2DB2" w:rsidRPr="00943B62">
        <w:rPr>
          <w:rFonts w:cs="Calibri"/>
        </w:rPr>
        <w:t>a fact</w:t>
      </w:r>
      <w:r w:rsidRPr="00943B62">
        <w:rPr>
          <w:rFonts w:cs="Calibri"/>
        </w:rPr>
        <w:t xml:space="preserve"> of nature</w:t>
      </w:r>
      <w:r w:rsidR="003C57AF" w:rsidRPr="00943B62">
        <w:rPr>
          <w:rFonts w:cs="Calibri"/>
        </w:rPr>
        <w:t xml:space="preserve"> </w:t>
      </w:r>
      <w:r w:rsidR="006F2DB2" w:rsidRPr="00943B62">
        <w:rPr>
          <w:rFonts w:cs="Calibri"/>
        </w:rPr>
        <w:t>that</w:t>
      </w:r>
      <w:r w:rsidR="003C57AF" w:rsidRPr="00943B62">
        <w:rPr>
          <w:rFonts w:cs="Calibri"/>
        </w:rPr>
        <w:t xml:space="preserve"> would always exist and there was nothing they or schools could do to stop</w:t>
      </w:r>
      <w:r w:rsidR="00943B62" w:rsidRPr="00943B62">
        <w:rPr>
          <w:rFonts w:cs="Calibri"/>
        </w:rPr>
        <w:t xml:space="preserve"> it</w:t>
      </w:r>
      <w:r w:rsidR="003C57AF" w:rsidRPr="00943B62">
        <w:rPr>
          <w:rFonts w:cs="Calibri"/>
        </w:rPr>
        <w:t>. However, they</w:t>
      </w:r>
      <w:r w:rsidRPr="00943B62">
        <w:rPr>
          <w:rFonts w:cs="Calibri"/>
        </w:rPr>
        <w:t xml:space="preserve"> attributed racism to the actions of specific individuals, in line with the notion of racist bullying in school program</w:t>
      </w:r>
      <w:r w:rsidR="00B14E07">
        <w:rPr>
          <w:rFonts w:cs="Calibri"/>
        </w:rPr>
        <w:t>me</w:t>
      </w:r>
      <w:r w:rsidRPr="00943B62">
        <w:rPr>
          <w:rFonts w:cs="Calibri"/>
        </w:rPr>
        <w:t xml:space="preserve">s such as </w:t>
      </w:r>
      <w:r w:rsidRPr="00943B62">
        <w:rPr>
          <w:rFonts w:cs="Calibri"/>
          <w:i/>
        </w:rPr>
        <w:t>Bully</w:t>
      </w:r>
      <w:r w:rsidR="006F2DB2" w:rsidRPr="00943B62">
        <w:rPr>
          <w:rFonts w:cs="Calibri"/>
          <w:i/>
        </w:rPr>
        <w:t xml:space="preserve"> </w:t>
      </w:r>
      <w:r w:rsidRPr="00943B62">
        <w:rPr>
          <w:rFonts w:cs="Calibri"/>
          <w:i/>
        </w:rPr>
        <w:t>Stoppers</w:t>
      </w:r>
      <w:r w:rsidR="00943B62" w:rsidRPr="00943B62">
        <w:rPr>
          <w:rFonts w:cs="Calibri"/>
          <w:i/>
        </w:rPr>
        <w:t xml:space="preserve"> </w:t>
      </w:r>
      <w:r w:rsidR="003C57AF" w:rsidRPr="00943B62">
        <w:rPr>
          <w:rFonts w:cs="Calibri"/>
        </w:rPr>
        <w:t>(Halse 2015</w:t>
      </w:r>
      <w:r w:rsidR="009A0990" w:rsidRPr="00943B62">
        <w:rPr>
          <w:rFonts w:cs="Calibri"/>
        </w:rPr>
        <w:t>a)</w:t>
      </w:r>
      <w:r w:rsidR="003C57AF" w:rsidRPr="00943B62">
        <w:rPr>
          <w:rFonts w:cs="Calibri"/>
          <w:i/>
        </w:rPr>
        <w:t xml:space="preserve">. </w:t>
      </w:r>
      <w:r w:rsidR="003C57AF" w:rsidRPr="00943B62">
        <w:rPr>
          <w:rFonts w:cs="Calibri"/>
        </w:rPr>
        <w:t>Friendships and play w</w:t>
      </w:r>
      <w:r w:rsidR="00943B62">
        <w:rPr>
          <w:rFonts w:cs="Calibri"/>
        </w:rPr>
        <w:t>ere key means by which students</w:t>
      </w:r>
      <w:r w:rsidR="003C57AF" w:rsidRPr="00943B62">
        <w:rPr>
          <w:rFonts w:cs="Calibri"/>
        </w:rPr>
        <w:t xml:space="preserve"> learned about diversity and built their intercultural knowledge and skills. This learning happened </w:t>
      </w:r>
      <w:r w:rsidR="00222D17" w:rsidRPr="00943B62">
        <w:rPr>
          <w:rFonts w:cs="Calibri"/>
        </w:rPr>
        <w:t>inside and outside of school</w:t>
      </w:r>
      <w:r w:rsidR="003C57AF" w:rsidRPr="00943B62">
        <w:rPr>
          <w:rFonts w:cs="TimesNewRomanPSMT"/>
        </w:rPr>
        <w:t xml:space="preserve"> </w:t>
      </w:r>
      <w:r w:rsidR="006F2DB2" w:rsidRPr="00943B62">
        <w:rPr>
          <w:rFonts w:cs="TimesNewRomanPSMT"/>
        </w:rPr>
        <w:t>but</w:t>
      </w:r>
      <w:r w:rsidR="00943B62">
        <w:rPr>
          <w:rFonts w:cs="TimesNewRomanPSMT"/>
        </w:rPr>
        <w:t xml:space="preserve"> was</w:t>
      </w:r>
      <w:r w:rsidR="006F2DB2" w:rsidRPr="00943B62">
        <w:rPr>
          <w:rFonts w:cs="TimesNewRomanPSMT"/>
        </w:rPr>
        <w:t xml:space="preserve"> </w:t>
      </w:r>
      <w:r w:rsidR="003C57AF" w:rsidRPr="00943B62">
        <w:rPr>
          <w:rFonts w:cs="TimesNewRomanPSMT"/>
        </w:rPr>
        <w:t xml:space="preserve">facilitated when students lived </w:t>
      </w:r>
      <w:r w:rsidR="001D330D" w:rsidRPr="00943B62">
        <w:rPr>
          <w:rFonts w:cs="TimesNewRomanPSMT"/>
        </w:rPr>
        <w:t>in the same geographic area</w:t>
      </w:r>
      <w:r w:rsidRPr="00943B62">
        <w:rPr>
          <w:rFonts w:cs="TimesNewRomanPSMT"/>
        </w:rPr>
        <w:t xml:space="preserve">, </w:t>
      </w:r>
      <w:r w:rsidR="003C57AF" w:rsidRPr="00943B62">
        <w:rPr>
          <w:rFonts w:cs="TimesNewRomanPSMT"/>
        </w:rPr>
        <w:t>shared</w:t>
      </w:r>
      <w:r w:rsidR="001D330D" w:rsidRPr="00943B62">
        <w:rPr>
          <w:rFonts w:cs="TimesNewRomanPSMT"/>
        </w:rPr>
        <w:t xml:space="preserve"> </w:t>
      </w:r>
      <w:r w:rsidR="00222D17" w:rsidRPr="00943B62">
        <w:rPr>
          <w:rFonts w:cs="TimesNewRomanPSMT"/>
        </w:rPr>
        <w:t>the same religion</w:t>
      </w:r>
      <w:r w:rsidRPr="00943B62">
        <w:rPr>
          <w:rFonts w:cs="TimesNewRomanPSMT"/>
        </w:rPr>
        <w:t xml:space="preserve"> </w:t>
      </w:r>
      <w:r w:rsidR="00222D17" w:rsidRPr="00943B62">
        <w:rPr>
          <w:rFonts w:cs="TimesNewRomanPSMT"/>
        </w:rPr>
        <w:t>or interest</w:t>
      </w:r>
      <w:r w:rsidRPr="00943B62">
        <w:rPr>
          <w:rFonts w:cs="TimesNewRomanPSMT"/>
        </w:rPr>
        <w:t>s</w:t>
      </w:r>
      <w:r w:rsidR="00222D17" w:rsidRPr="00943B62">
        <w:rPr>
          <w:rFonts w:cs="TimesNewRomanPSMT"/>
        </w:rPr>
        <w:t xml:space="preserve"> in</w:t>
      </w:r>
      <w:r w:rsidR="00222D17">
        <w:rPr>
          <w:rFonts w:cs="TimesNewRomanPSMT"/>
        </w:rPr>
        <w:t xml:space="preserve"> sport, music, </w:t>
      </w:r>
      <w:r>
        <w:rPr>
          <w:rFonts w:cs="TimesNewRomanPSMT"/>
        </w:rPr>
        <w:t xml:space="preserve">books, </w:t>
      </w:r>
      <w:r w:rsidR="00222D17">
        <w:rPr>
          <w:rFonts w:cs="TimesNewRomanPSMT"/>
        </w:rPr>
        <w:t>computer games,</w:t>
      </w:r>
      <w:r w:rsidR="00222D17" w:rsidRPr="00900E05">
        <w:rPr>
          <w:rFonts w:cs="TimesNewRomanPSMT"/>
        </w:rPr>
        <w:t xml:space="preserve"> </w:t>
      </w:r>
      <w:r w:rsidR="00222D17">
        <w:rPr>
          <w:rFonts w:cs="TimesNewRomanPSMT"/>
        </w:rPr>
        <w:t xml:space="preserve">or </w:t>
      </w:r>
      <w:r>
        <w:rPr>
          <w:rFonts w:cs="TimesNewRomanPSMT"/>
        </w:rPr>
        <w:t>fac</w:t>
      </w:r>
      <w:r w:rsidR="003C57AF">
        <w:rPr>
          <w:rFonts w:cs="TimesNewRomanPSMT"/>
        </w:rPr>
        <w:t>ed the same</w:t>
      </w:r>
      <w:r>
        <w:rPr>
          <w:rFonts w:cs="TimesNewRomanPSMT"/>
        </w:rPr>
        <w:t xml:space="preserve"> </w:t>
      </w:r>
      <w:r w:rsidR="00222D17">
        <w:rPr>
          <w:rFonts w:cs="TimesNewRomanPSMT"/>
        </w:rPr>
        <w:t>challenges, such as learning English</w:t>
      </w:r>
      <w:r w:rsidR="00222D17" w:rsidRPr="00900E05">
        <w:rPr>
          <w:rFonts w:cs="TimesNewRomanPSMT"/>
        </w:rPr>
        <w:t xml:space="preserve">. </w:t>
      </w:r>
    </w:p>
    <w:p w14:paraId="74D37380" w14:textId="2DA2528F" w:rsidR="00222D17" w:rsidRPr="00A60DB1" w:rsidRDefault="003C57AF" w:rsidP="00222D17">
      <w:r>
        <w:t xml:space="preserve">By comparison, </w:t>
      </w:r>
      <w:r w:rsidR="00222D17">
        <w:t>secondary students</w:t>
      </w:r>
      <w:r w:rsidR="00943B62">
        <w:t>,</w:t>
      </w:r>
      <w:r w:rsidR="00222D17">
        <w:t xml:space="preserve"> </w:t>
      </w:r>
      <w:r w:rsidR="009A0990">
        <w:t xml:space="preserve">as </w:t>
      </w:r>
      <w:r w:rsidR="00943B62">
        <w:t xml:space="preserve">a </w:t>
      </w:r>
      <w:r w:rsidR="009A0990">
        <w:t>group</w:t>
      </w:r>
      <w:r w:rsidR="00943B62">
        <w:t>,</w:t>
      </w:r>
      <w:r w:rsidR="009A0990">
        <w:t xml:space="preserve"> </w:t>
      </w:r>
      <w:r w:rsidR="00222D17">
        <w:t>were: less accepting of ethnic, cultural and religious difference; more inclined to assert the ‘Australian way’ as the social norm; and</w:t>
      </w:r>
      <w:r w:rsidR="00943B62">
        <w:t xml:space="preserve"> more likely</w:t>
      </w:r>
      <w:r w:rsidR="00222D17">
        <w:t xml:space="preserve"> to</w:t>
      </w:r>
      <w:r w:rsidR="00222D17" w:rsidRPr="00151A7C">
        <w:t xml:space="preserve"> attribute responsibility for </w:t>
      </w:r>
      <w:r w:rsidR="00222D17">
        <w:t>racism and cultural exclusion to those who were culturally different and excluded. Students suggested that individuals from minority groups can avoid feeling marginalised or ‘left out’ by taking responsibility for their feelings and ‘not let i</w:t>
      </w:r>
      <w:r w:rsidR="00943B62">
        <w:t>t get to you’;</w:t>
      </w:r>
      <w:r w:rsidR="00222D17">
        <w:t xml:space="preserve"> </w:t>
      </w:r>
      <w:r w:rsidR="006F2DB2">
        <w:t xml:space="preserve">by </w:t>
      </w:r>
      <w:r w:rsidR="00222D17">
        <w:t>making themselves acceptable to the social majority by</w:t>
      </w:r>
      <w:r w:rsidR="006F2DB2">
        <w:t xml:space="preserve"> learning English and</w:t>
      </w:r>
      <w:r w:rsidR="00943B62">
        <w:t xml:space="preserve"> being friendly;</w:t>
      </w:r>
      <w:r w:rsidR="00222D17">
        <w:t xml:space="preserve"> </w:t>
      </w:r>
      <w:r w:rsidR="006F2DB2">
        <w:t xml:space="preserve">by </w:t>
      </w:r>
      <w:r w:rsidR="00222D17">
        <w:t xml:space="preserve">emphasising </w:t>
      </w:r>
      <w:r w:rsidR="006F2DB2">
        <w:t>how they were similar to the social majority</w:t>
      </w:r>
      <w:r w:rsidR="00C24F2D">
        <w:t>;</w:t>
      </w:r>
      <w:r w:rsidR="006F2DB2">
        <w:t xml:space="preserve"> and </w:t>
      </w:r>
      <w:r w:rsidR="00222D17">
        <w:t xml:space="preserve">resolving </w:t>
      </w:r>
      <w:r w:rsidR="00C24F2D">
        <w:t xml:space="preserve">to </w:t>
      </w:r>
      <w:r w:rsidR="00222D17">
        <w:t xml:space="preserve">not </w:t>
      </w:r>
      <w:r w:rsidR="00C24F2D">
        <w:t>care</w:t>
      </w:r>
      <w:r w:rsidR="006F2DB2">
        <w:t xml:space="preserve"> whether other students did or did not like</w:t>
      </w:r>
      <w:r w:rsidR="00222D17">
        <w:t xml:space="preserve"> them</w:t>
      </w:r>
      <w:r w:rsidR="00222D17" w:rsidRPr="00151A7C">
        <w:t xml:space="preserve">. </w:t>
      </w:r>
    </w:p>
    <w:p w14:paraId="6F02EB82" w14:textId="467CB37F" w:rsidR="00222D17" w:rsidRDefault="00222D17" w:rsidP="00222D17">
      <w:r>
        <w:t xml:space="preserve">At the same time, almost all secondary students agreed with the official discourse </w:t>
      </w:r>
      <w:r w:rsidR="00C24F2D">
        <w:t xml:space="preserve">of </w:t>
      </w:r>
      <w:r>
        <w:t>mu</w:t>
      </w:r>
      <w:r w:rsidR="00E7410C">
        <w:t>lticulturalism and the principle</w:t>
      </w:r>
      <w:r>
        <w:t xml:space="preserve"> of appreciating and supporting ethnic and cultural diversity. Nevertheless, some students did not support </w:t>
      </w:r>
      <w:r w:rsidR="00EB469A">
        <w:t>initiatives that they believed might</w:t>
      </w:r>
      <w:r>
        <w:t xml:space="preserve"> have a negative impact on </w:t>
      </w:r>
      <w:r w:rsidR="00EB469A">
        <w:t xml:space="preserve">the values, norms and lifestyle of the </w:t>
      </w:r>
      <w:r>
        <w:t>social majority, for example</w:t>
      </w:r>
      <w:r w:rsidR="00EB469A">
        <w:t xml:space="preserve"> </w:t>
      </w:r>
      <w:r w:rsidR="00A36480">
        <w:t xml:space="preserve">by </w:t>
      </w:r>
      <w:r w:rsidR="00EB469A">
        <w:t xml:space="preserve">accepting </w:t>
      </w:r>
      <w:r>
        <w:t xml:space="preserve">asylum </w:t>
      </w:r>
      <w:r w:rsidR="00EB469A">
        <w:t>seekers</w:t>
      </w:r>
      <w:r>
        <w:t xml:space="preserve"> </w:t>
      </w:r>
      <w:r w:rsidR="00A36480">
        <w:t xml:space="preserve">into Australia </w:t>
      </w:r>
      <w:r>
        <w:t xml:space="preserve">or </w:t>
      </w:r>
      <w:r w:rsidR="00EB469A">
        <w:t xml:space="preserve">through </w:t>
      </w:r>
      <w:r>
        <w:t>affirmative action for Aboriginal and Torres Strait Islanders</w:t>
      </w:r>
      <w:r w:rsidR="00EB469A">
        <w:t xml:space="preserve"> </w:t>
      </w:r>
      <w:r w:rsidR="00EB469A" w:rsidRPr="00C24F2D">
        <w:rPr>
          <w:rFonts w:cs="Calibri"/>
        </w:rPr>
        <w:t>(</w:t>
      </w:r>
      <w:r w:rsidR="00EA35D6">
        <w:rPr>
          <w:rFonts w:cs="Calibri"/>
        </w:rPr>
        <w:t>Mahoney, 2015</w:t>
      </w:r>
      <w:r w:rsidR="00EB469A" w:rsidRPr="00C24F2D">
        <w:rPr>
          <w:rFonts w:cs="Calibri"/>
        </w:rPr>
        <w:t>)</w:t>
      </w:r>
      <w:r w:rsidRPr="00C24F2D">
        <w:t>.</w:t>
      </w:r>
      <w:r>
        <w:t xml:space="preserve"> The dominant influence on these attitudes were individual student</w:t>
      </w:r>
      <w:r w:rsidR="00A36480">
        <w:t>s</w:t>
      </w:r>
      <w:r w:rsidR="00C24F2D">
        <w:t>’</w:t>
      </w:r>
      <w:r>
        <w:t xml:space="preserve"> belief</w:t>
      </w:r>
      <w:r w:rsidR="00C24F2D">
        <w:t>s</w:t>
      </w:r>
      <w:r>
        <w:t xml:space="preserve"> in the merit of competition, individual effort and academic and social success, rather than issues of social class, religion, ethnicity or social justice. As a group, students </w:t>
      </w:r>
      <w:r w:rsidR="00EB469A">
        <w:t xml:space="preserve">believed </w:t>
      </w:r>
      <w:r>
        <w:t xml:space="preserve">that </w:t>
      </w:r>
      <w:r w:rsidR="00EB469A">
        <w:t xml:space="preserve">the </w:t>
      </w:r>
      <w:r>
        <w:t xml:space="preserve">concepts of fairness and ability </w:t>
      </w:r>
      <w:r w:rsidR="00EB469A">
        <w:t>were</w:t>
      </w:r>
      <w:r>
        <w:t xml:space="preserve"> appli</w:t>
      </w:r>
      <w:r w:rsidR="00EB469A">
        <w:t>cable</w:t>
      </w:r>
      <w:r>
        <w:t xml:space="preserve"> to all people regardless of </w:t>
      </w:r>
      <w:r w:rsidR="00EB469A">
        <w:t xml:space="preserve">their circumstances. </w:t>
      </w:r>
      <w:r>
        <w:t xml:space="preserve">This finding highlights the tensions </w:t>
      </w:r>
      <w:r w:rsidR="00EB469A">
        <w:t>involved in trying to build the intercultural capabilities</w:t>
      </w:r>
      <w:r>
        <w:t xml:space="preserve"> in educational and social contexts that value individual achievement, competition and </w:t>
      </w:r>
      <w:r w:rsidR="006C0A96">
        <w:t xml:space="preserve">that </w:t>
      </w:r>
      <w:r>
        <w:t xml:space="preserve">promote the </w:t>
      </w:r>
      <w:r w:rsidR="006C0A96">
        <w:t>view</w:t>
      </w:r>
      <w:r>
        <w:t xml:space="preserve"> that everybody is competing on a level playing field. </w:t>
      </w:r>
    </w:p>
    <w:p w14:paraId="5E11DDB9" w14:textId="77777777" w:rsidR="00222D17" w:rsidRPr="00900E05" w:rsidRDefault="00222D17" w:rsidP="00222D17"/>
    <w:p w14:paraId="6E73FA04" w14:textId="77777777" w:rsidR="00222D17" w:rsidRPr="001324D0" w:rsidRDefault="00222D17" w:rsidP="00D86855">
      <w:pPr>
        <w:pStyle w:val="ListParagraph"/>
        <w:numPr>
          <w:ilvl w:val="0"/>
          <w:numId w:val="8"/>
        </w:numPr>
        <w:spacing w:after="0" w:line="240" w:lineRule="auto"/>
        <w:ind w:left="360"/>
        <w:jc w:val="left"/>
        <w:rPr>
          <w:rFonts w:cs="TimesNewRomanPSMT"/>
          <w:b/>
          <w:i/>
        </w:rPr>
      </w:pPr>
      <w:r w:rsidRPr="001324D0">
        <w:rPr>
          <w:rFonts w:cs="TimesNewRomanPSMT"/>
          <w:b/>
          <w:i/>
        </w:rPr>
        <w:t>What sorts of critical moments shape young people’s intercultural understanding?</w:t>
      </w:r>
    </w:p>
    <w:p w14:paraId="4F3AA2B6" w14:textId="7EE363A7" w:rsidR="00222D17" w:rsidRPr="00201773" w:rsidRDefault="00222D17" w:rsidP="00222D17">
      <w:pPr>
        <w:rPr>
          <w:rFonts w:cs="TimesNewRomanPSMT"/>
        </w:rPr>
      </w:pPr>
      <w:r w:rsidRPr="00900E05">
        <w:rPr>
          <w:rFonts w:cs="TimesNewRomanPSMT"/>
        </w:rPr>
        <w:t xml:space="preserve">Critical moments are experiences or events that have a significant and memorable impact on an individual’s attitudes, behaviour and ways of being in the world. </w:t>
      </w:r>
      <w:r w:rsidR="003A1A55">
        <w:rPr>
          <w:rFonts w:cs="TimesNewRomanPSMT"/>
        </w:rPr>
        <w:t>While the school curriculum was influential in equipping students with knowledge of diversity and an understanding of Australia as a multicultural society, the c</w:t>
      </w:r>
      <w:r>
        <w:rPr>
          <w:rFonts w:cs="TimesNewRomanPSMT"/>
        </w:rPr>
        <w:t xml:space="preserve">ritical moments </w:t>
      </w:r>
      <w:r w:rsidR="003A1A55">
        <w:rPr>
          <w:rFonts w:cs="TimesNewRomanPSMT"/>
        </w:rPr>
        <w:t xml:space="preserve">in the </w:t>
      </w:r>
      <w:r w:rsidR="00152E25">
        <w:rPr>
          <w:rFonts w:cs="TimesNewRomanPSMT"/>
        </w:rPr>
        <w:t xml:space="preserve">students’ learning and </w:t>
      </w:r>
      <w:r w:rsidR="003A1A55">
        <w:rPr>
          <w:rFonts w:cs="TimesNewRomanPSMT"/>
        </w:rPr>
        <w:t>development of intercultural capa</w:t>
      </w:r>
      <w:r w:rsidR="00152E25">
        <w:rPr>
          <w:rFonts w:cs="TimesNewRomanPSMT"/>
        </w:rPr>
        <w:t xml:space="preserve">bilities always occurred through </w:t>
      </w:r>
      <w:r w:rsidR="00E7410C">
        <w:rPr>
          <w:rFonts w:cs="TimesNewRomanPSMT"/>
        </w:rPr>
        <w:t>person</w:t>
      </w:r>
      <w:r w:rsidR="00152E25">
        <w:rPr>
          <w:rFonts w:cs="TimesNewRomanPSMT"/>
        </w:rPr>
        <w:t>al experiences outside of the classroom, for example as a consequence of experiencing racism or different  cultural perspectives and knowledge</w:t>
      </w:r>
      <w:r>
        <w:rPr>
          <w:rFonts w:cs="TimesNewRomanPSMT"/>
        </w:rPr>
        <w:t>.</w:t>
      </w:r>
    </w:p>
    <w:p w14:paraId="1780F8C3" w14:textId="77777777" w:rsidR="00222D17" w:rsidRDefault="00222D17" w:rsidP="00222D17">
      <w:pPr>
        <w:rPr>
          <w:rFonts w:cs="TimesNewRomanPSMT"/>
        </w:rPr>
      </w:pPr>
    </w:p>
    <w:p w14:paraId="49D3FFBF" w14:textId="77777777" w:rsidR="00222D17" w:rsidRPr="00B57AC8" w:rsidRDefault="00222D17" w:rsidP="00D86855">
      <w:pPr>
        <w:pStyle w:val="ListParagraph"/>
        <w:numPr>
          <w:ilvl w:val="0"/>
          <w:numId w:val="8"/>
        </w:numPr>
        <w:spacing w:after="0" w:line="240" w:lineRule="auto"/>
        <w:ind w:left="360"/>
        <w:jc w:val="left"/>
        <w:rPr>
          <w:rFonts w:cs="TimesNewRomanPSMT"/>
          <w:b/>
          <w:i/>
        </w:rPr>
      </w:pPr>
      <w:r w:rsidRPr="00B57AC8">
        <w:rPr>
          <w:rFonts w:cs="TimesNewRomanPSMT"/>
          <w:b/>
          <w:i/>
        </w:rPr>
        <w:t xml:space="preserve">What conditions facilitate intercultural understanding? </w:t>
      </w:r>
    </w:p>
    <w:p w14:paraId="5B238224" w14:textId="4F38205D" w:rsidR="00222D17" w:rsidRDefault="00222D17" w:rsidP="00222D17">
      <w:pPr>
        <w:rPr>
          <w:rFonts w:cs="TimesNewRomanPSMT"/>
        </w:rPr>
      </w:pPr>
      <w:r w:rsidRPr="00900E05">
        <w:rPr>
          <w:rFonts w:cs="TimesNewRomanPSMT"/>
        </w:rPr>
        <w:t xml:space="preserve">The curriculum </w:t>
      </w:r>
      <w:r>
        <w:rPr>
          <w:rFonts w:cs="TimesNewRomanPSMT"/>
        </w:rPr>
        <w:t>was</w:t>
      </w:r>
      <w:r w:rsidRPr="00900E05">
        <w:rPr>
          <w:rFonts w:cs="TimesNewRomanPSMT"/>
        </w:rPr>
        <w:t xml:space="preserve"> important </w:t>
      </w:r>
      <w:r>
        <w:rPr>
          <w:rFonts w:cs="TimesNewRomanPSMT"/>
        </w:rPr>
        <w:t>in building</w:t>
      </w:r>
      <w:r w:rsidRPr="00900E05">
        <w:rPr>
          <w:rFonts w:cs="TimesNewRomanPSMT"/>
        </w:rPr>
        <w:t xml:space="preserve"> students’ </w:t>
      </w:r>
      <w:r>
        <w:rPr>
          <w:rFonts w:cs="TimesNewRomanPSMT"/>
        </w:rPr>
        <w:t xml:space="preserve">knowledge, particularly in relation to the principles of multiculturalism but experiences outside of the classroom were decisive in forming the </w:t>
      </w:r>
      <w:r w:rsidRPr="00900E05">
        <w:rPr>
          <w:rFonts w:cs="TimesNewRomanPSMT"/>
        </w:rPr>
        <w:t xml:space="preserve">attitudes </w:t>
      </w:r>
      <w:r>
        <w:rPr>
          <w:rFonts w:cs="TimesNewRomanPSMT"/>
        </w:rPr>
        <w:t>and behaviours necessary for respectful intercultural relations. This was particularly the case in schools with a large, ethnically diverse student body. In less diverse schools, i</w:t>
      </w:r>
      <w:r w:rsidR="005103A6">
        <w:rPr>
          <w:rFonts w:cs="TimesNewRomanPSMT"/>
        </w:rPr>
        <w:t>t was important and necessary to promote</w:t>
      </w:r>
      <w:r>
        <w:rPr>
          <w:rFonts w:cs="TimesNewRomanPSMT"/>
        </w:rPr>
        <w:t xml:space="preserve"> cros</w:t>
      </w:r>
      <w:r w:rsidR="005103A6">
        <w:rPr>
          <w:rFonts w:cs="TimesNewRomanPSMT"/>
        </w:rPr>
        <w:t>s-cultural exchange and create</w:t>
      </w:r>
      <w:r>
        <w:rPr>
          <w:rFonts w:cs="TimesNewRomanPSMT"/>
        </w:rPr>
        <w:t xml:space="preserve"> opportunities for intercultural learning through personal interaction with students from different ethnic, religious or cultural backgrounds from other schools.</w:t>
      </w:r>
      <w:r w:rsidRPr="00900E05">
        <w:rPr>
          <w:rFonts w:cs="TimesNewRomanPSMT"/>
        </w:rPr>
        <w:t xml:space="preserve"> </w:t>
      </w:r>
    </w:p>
    <w:p w14:paraId="7C447CCF" w14:textId="77777777" w:rsidR="00222D17" w:rsidRDefault="00222D17" w:rsidP="00222D17">
      <w:pPr>
        <w:rPr>
          <w:rFonts w:cs="TimesNewRomanPSMT"/>
        </w:rPr>
      </w:pPr>
    </w:p>
    <w:p w14:paraId="6A751A51" w14:textId="77777777" w:rsidR="00222D17" w:rsidRDefault="00222D17" w:rsidP="00222D17">
      <w:pPr>
        <w:pStyle w:val="ListParagraph"/>
      </w:pPr>
    </w:p>
    <w:p w14:paraId="1E26D5F4" w14:textId="029AB677" w:rsidR="00E17629" w:rsidRPr="00222D17" w:rsidRDefault="00E17629" w:rsidP="00222D17">
      <w:pPr>
        <w:rPr>
          <w:rFonts w:cs="Times New Roman"/>
          <w:b/>
          <w:highlight w:val="yellow"/>
        </w:rPr>
      </w:pPr>
      <w:r w:rsidRPr="003768B9">
        <w:t xml:space="preserve"> </w:t>
      </w:r>
    </w:p>
    <w:p w14:paraId="29A240BB" w14:textId="77777777" w:rsidR="00684231" w:rsidRDefault="00684231" w:rsidP="008C25E4">
      <w:pPr>
        <w:spacing w:before="60" w:after="60" w:line="276" w:lineRule="auto"/>
      </w:pPr>
    </w:p>
    <w:p w14:paraId="0F15D7AA" w14:textId="77777777" w:rsidR="00DC55A6" w:rsidRDefault="00DC55A6" w:rsidP="00886103">
      <w:pPr>
        <w:spacing w:line="276" w:lineRule="auto"/>
        <w:jc w:val="left"/>
      </w:pPr>
      <w:r>
        <w:br w:type="page"/>
      </w:r>
    </w:p>
    <w:p w14:paraId="5E83B20E" w14:textId="4FECE28D" w:rsidR="00DC55A6" w:rsidRPr="00F1617D" w:rsidRDefault="00D936A5" w:rsidP="00DC55A6">
      <w:pPr>
        <w:pStyle w:val="Heading1"/>
      </w:pPr>
      <w:bookmarkStart w:id="14" w:name="_Toc433034367"/>
      <w:bookmarkStart w:id="15" w:name="_Toc446329444"/>
      <w:r>
        <w:rPr>
          <w:rFonts w:asciiTheme="majorHAnsi" w:hAnsiTheme="majorHAnsi"/>
          <w:sz w:val="60"/>
          <w:szCs w:val="60"/>
        </w:rPr>
        <w:t>Explaining</w:t>
      </w:r>
      <w:r w:rsidR="00DC55A6">
        <w:rPr>
          <w:rFonts w:asciiTheme="majorHAnsi" w:hAnsiTheme="majorHAnsi"/>
          <w:sz w:val="60"/>
          <w:szCs w:val="60"/>
        </w:rPr>
        <w:t xml:space="preserve"> differences </w:t>
      </w:r>
      <w:r w:rsidR="00DC55A6" w:rsidRPr="00CB7050">
        <w:rPr>
          <w:rFonts w:asciiTheme="majorHAnsi" w:hAnsiTheme="majorHAnsi"/>
          <w:sz w:val="60"/>
          <w:szCs w:val="60"/>
        </w:rPr>
        <w:t>between schools</w:t>
      </w:r>
      <w:bookmarkEnd w:id="14"/>
      <w:bookmarkEnd w:id="15"/>
    </w:p>
    <w:p w14:paraId="7D529BA6" w14:textId="4FEC626E" w:rsidR="00DC55A6" w:rsidRDefault="00DC55A6" w:rsidP="00DC55A6">
      <w:pPr>
        <w:pStyle w:val="BasicParagraph"/>
        <w:spacing w:line="276" w:lineRule="auto"/>
        <w:rPr>
          <w:rFonts w:asciiTheme="majorHAnsi" w:hAnsiTheme="majorHAnsi" w:cs="Century Gothic"/>
          <w:color w:val="auto"/>
          <w:sz w:val="22"/>
          <w:lang w:val="en-AU"/>
        </w:rPr>
      </w:pPr>
      <w:r>
        <w:rPr>
          <w:rFonts w:asciiTheme="majorHAnsi" w:hAnsiTheme="majorHAnsi" w:cs="Century Gothic"/>
          <w:color w:val="auto"/>
          <w:sz w:val="22"/>
        </w:rPr>
        <w:t>The</w:t>
      </w:r>
      <w:r w:rsidRPr="006500FA">
        <w:rPr>
          <w:rFonts w:asciiTheme="majorHAnsi" w:hAnsiTheme="majorHAnsi" w:cs="Century Gothic"/>
          <w:color w:val="auto"/>
          <w:sz w:val="22"/>
        </w:rPr>
        <w:t xml:space="preserve"> </w:t>
      </w:r>
      <w:r w:rsidR="005E1928">
        <w:rPr>
          <w:rFonts w:asciiTheme="majorHAnsi" w:hAnsiTheme="majorHAnsi" w:cs="Century Gothic"/>
          <w:color w:val="auto"/>
          <w:sz w:val="22"/>
        </w:rPr>
        <w:t xml:space="preserve">findings from the Intercultural Capabilities Quiz </w:t>
      </w:r>
      <w:r w:rsidR="005E1928">
        <w:rPr>
          <w:rFonts w:asciiTheme="majorHAnsi" w:hAnsiTheme="majorHAnsi" w:cs="Century Gothic"/>
          <w:color w:val="auto"/>
          <w:sz w:val="22"/>
          <w:lang w:val="en-AU"/>
        </w:rPr>
        <w:t>and Survey</w:t>
      </w:r>
      <w:r>
        <w:rPr>
          <w:rFonts w:asciiTheme="majorHAnsi" w:hAnsiTheme="majorHAnsi" w:cs="Century Gothic"/>
          <w:color w:val="auto"/>
          <w:sz w:val="22"/>
          <w:lang w:val="en-AU"/>
        </w:rPr>
        <w:t xml:space="preserve"> demonstrate positive improvement over time in the intercultural capabilities of </w:t>
      </w:r>
      <w:r w:rsidRPr="006500FA">
        <w:rPr>
          <w:rFonts w:asciiTheme="majorHAnsi" w:hAnsiTheme="majorHAnsi" w:cs="Century Gothic"/>
          <w:color w:val="auto"/>
          <w:sz w:val="22"/>
          <w:lang w:val="en-AU"/>
        </w:rPr>
        <w:t>student</w:t>
      </w:r>
      <w:r>
        <w:rPr>
          <w:rFonts w:asciiTheme="majorHAnsi" w:hAnsiTheme="majorHAnsi" w:cs="Century Gothic"/>
          <w:color w:val="auto"/>
          <w:sz w:val="22"/>
          <w:lang w:val="en-AU"/>
        </w:rPr>
        <w:t xml:space="preserve">s and teachers. </w:t>
      </w:r>
      <w:r w:rsidR="00C3336D">
        <w:rPr>
          <w:rFonts w:asciiTheme="majorHAnsi" w:hAnsiTheme="majorHAnsi" w:cs="Century Gothic"/>
          <w:color w:val="auto"/>
          <w:sz w:val="22"/>
          <w:lang w:val="en-AU"/>
        </w:rPr>
        <w:t>T</w:t>
      </w:r>
      <w:r>
        <w:rPr>
          <w:rFonts w:asciiTheme="majorHAnsi" w:hAnsiTheme="majorHAnsi" w:cs="Century Gothic"/>
          <w:color w:val="auto"/>
          <w:sz w:val="22"/>
          <w:lang w:val="en-AU"/>
        </w:rPr>
        <w:t xml:space="preserve">here were also different patterns and areas of </w:t>
      </w:r>
      <w:r w:rsidR="005E1928">
        <w:rPr>
          <w:rFonts w:asciiTheme="majorHAnsi" w:hAnsiTheme="majorHAnsi" w:cs="Century Gothic"/>
          <w:color w:val="auto"/>
          <w:sz w:val="22"/>
          <w:lang w:val="en-AU"/>
        </w:rPr>
        <w:t>difference</w:t>
      </w:r>
      <w:r>
        <w:rPr>
          <w:rFonts w:asciiTheme="majorHAnsi" w:hAnsiTheme="majorHAnsi" w:cs="Century Gothic"/>
          <w:color w:val="auto"/>
          <w:sz w:val="22"/>
          <w:lang w:val="en-AU"/>
        </w:rPr>
        <w:t xml:space="preserve"> </w:t>
      </w:r>
      <w:r>
        <w:rPr>
          <w:rFonts w:asciiTheme="majorHAnsi" w:hAnsiTheme="majorHAnsi" w:cs="Century Gothic"/>
          <w:i/>
          <w:color w:val="auto"/>
          <w:sz w:val="22"/>
          <w:lang w:val="en-AU"/>
        </w:rPr>
        <w:t xml:space="preserve">between </w:t>
      </w:r>
      <w:r>
        <w:rPr>
          <w:rFonts w:asciiTheme="majorHAnsi" w:hAnsiTheme="majorHAnsi" w:cs="Century Gothic"/>
          <w:color w:val="auto"/>
          <w:sz w:val="22"/>
          <w:lang w:val="en-AU"/>
        </w:rPr>
        <w:t>schools. While recognising the influence of out-of-school variables</w:t>
      </w:r>
      <w:r w:rsidR="005E1928">
        <w:rPr>
          <w:rFonts w:asciiTheme="majorHAnsi" w:hAnsiTheme="majorHAnsi" w:cs="Century Gothic"/>
          <w:color w:val="auto"/>
          <w:sz w:val="22"/>
          <w:lang w:val="en-AU"/>
        </w:rPr>
        <w:t>, including geography, parental background, students’ experiences with peers and outside of school</w:t>
      </w:r>
      <w:r>
        <w:rPr>
          <w:rFonts w:asciiTheme="majorHAnsi" w:hAnsiTheme="majorHAnsi" w:cs="Century Gothic"/>
          <w:color w:val="auto"/>
          <w:sz w:val="22"/>
          <w:lang w:val="en-AU"/>
        </w:rPr>
        <w:t xml:space="preserve">, </w:t>
      </w:r>
      <w:r w:rsidR="005E1928">
        <w:rPr>
          <w:rFonts w:asciiTheme="majorHAnsi" w:hAnsiTheme="majorHAnsi" w:cs="Century Gothic"/>
          <w:color w:val="auto"/>
          <w:sz w:val="22"/>
          <w:lang w:val="en-AU"/>
        </w:rPr>
        <w:t>significant</w:t>
      </w:r>
      <w:r>
        <w:rPr>
          <w:rFonts w:asciiTheme="majorHAnsi" w:hAnsiTheme="majorHAnsi" w:cs="Century Gothic"/>
          <w:color w:val="auto"/>
          <w:sz w:val="22"/>
          <w:lang w:val="en-AU"/>
        </w:rPr>
        <w:t xml:space="preserve"> qualitative factors made a difference </w:t>
      </w:r>
      <w:r w:rsidR="005E1928">
        <w:rPr>
          <w:rFonts w:asciiTheme="majorHAnsi" w:hAnsiTheme="majorHAnsi" w:cs="Century Gothic"/>
          <w:color w:val="auto"/>
          <w:sz w:val="22"/>
          <w:lang w:val="en-AU"/>
        </w:rPr>
        <w:t xml:space="preserve">in the development of the intercultural capabilities both </w:t>
      </w:r>
      <w:r>
        <w:rPr>
          <w:rFonts w:asciiTheme="majorHAnsi" w:hAnsiTheme="majorHAnsi" w:cs="Century Gothic"/>
          <w:i/>
          <w:color w:val="auto"/>
          <w:sz w:val="22"/>
          <w:lang w:val="en-AU"/>
        </w:rPr>
        <w:t xml:space="preserve">within and between </w:t>
      </w:r>
      <w:r>
        <w:rPr>
          <w:rFonts w:asciiTheme="majorHAnsi" w:hAnsiTheme="majorHAnsi" w:cs="Century Gothic"/>
          <w:color w:val="auto"/>
          <w:sz w:val="22"/>
          <w:lang w:val="en-AU"/>
        </w:rPr>
        <w:t xml:space="preserve">schools. </w:t>
      </w:r>
    </w:p>
    <w:p w14:paraId="652A23F7" w14:textId="77777777" w:rsidR="00DC55A6" w:rsidRDefault="00DC55A6" w:rsidP="00DC55A6">
      <w:pPr>
        <w:pStyle w:val="BasicParagraph"/>
        <w:spacing w:line="276" w:lineRule="auto"/>
        <w:rPr>
          <w:rFonts w:asciiTheme="majorHAnsi" w:hAnsiTheme="majorHAnsi" w:cs="Century Gothic"/>
          <w:color w:val="auto"/>
          <w:sz w:val="22"/>
          <w:lang w:val="en-AU"/>
        </w:rPr>
      </w:pPr>
    </w:p>
    <w:p w14:paraId="1CB2B3E4" w14:textId="4AD8D621" w:rsidR="00DC55A6" w:rsidRPr="002D04DE" w:rsidRDefault="008E7B59" w:rsidP="00DC55A6">
      <w:pPr>
        <w:pStyle w:val="BasicParagraph"/>
        <w:spacing w:line="276" w:lineRule="auto"/>
        <w:rPr>
          <w:rFonts w:asciiTheme="majorHAnsi" w:hAnsiTheme="majorHAnsi" w:cs="Century Gothic"/>
          <w:color w:val="auto"/>
          <w:sz w:val="22"/>
          <w:lang w:val="en-AU"/>
        </w:rPr>
      </w:pPr>
      <w:r>
        <w:rPr>
          <w:rFonts w:asciiTheme="majorHAnsi" w:hAnsiTheme="majorHAnsi" w:cs="Century Gothic"/>
          <w:color w:val="auto"/>
          <w:sz w:val="22"/>
          <w:lang w:val="en-AU"/>
        </w:rPr>
        <w:t>The</w:t>
      </w:r>
      <w:r w:rsidR="00DC55A6">
        <w:rPr>
          <w:rFonts w:asciiTheme="majorHAnsi" w:hAnsiTheme="majorHAnsi" w:cs="Century Gothic"/>
          <w:color w:val="auto"/>
          <w:sz w:val="22"/>
          <w:lang w:val="en-AU"/>
        </w:rPr>
        <w:t xml:space="preserve"> p</w:t>
      </w:r>
      <w:r w:rsidR="00DC55A6" w:rsidRPr="006500FA">
        <w:rPr>
          <w:rFonts w:asciiTheme="majorHAnsi" w:hAnsiTheme="majorHAnsi" w:cs="Century Gothic"/>
          <w:color w:val="auto"/>
          <w:sz w:val="22"/>
          <w:lang w:val="en-AU"/>
        </w:rPr>
        <w:t xml:space="preserve">rimary </w:t>
      </w:r>
      <w:r w:rsidR="00DC55A6">
        <w:rPr>
          <w:rFonts w:asciiTheme="majorHAnsi" w:hAnsiTheme="majorHAnsi" w:cs="Century Gothic"/>
          <w:color w:val="auto"/>
          <w:sz w:val="22"/>
          <w:lang w:val="en-AU"/>
        </w:rPr>
        <w:t xml:space="preserve">schools </w:t>
      </w:r>
      <w:r>
        <w:rPr>
          <w:rFonts w:asciiTheme="majorHAnsi" w:hAnsiTheme="majorHAnsi" w:cs="Century Gothic"/>
          <w:color w:val="auto"/>
          <w:sz w:val="22"/>
          <w:lang w:val="en-AU"/>
        </w:rPr>
        <w:t xml:space="preserve">generally </w:t>
      </w:r>
      <w:r w:rsidR="00DC55A6">
        <w:rPr>
          <w:rFonts w:asciiTheme="majorHAnsi" w:hAnsiTheme="majorHAnsi" w:cs="Century Gothic"/>
          <w:color w:val="auto"/>
          <w:sz w:val="22"/>
          <w:lang w:val="en-AU"/>
        </w:rPr>
        <w:t xml:space="preserve">made faster positive progress in developing intercultural curricula, policies and practices than </w:t>
      </w:r>
      <w:r w:rsidR="00DC55A6" w:rsidRPr="006500FA">
        <w:rPr>
          <w:rFonts w:asciiTheme="majorHAnsi" w:hAnsiTheme="majorHAnsi" w:cs="Century Gothic"/>
          <w:color w:val="auto"/>
          <w:sz w:val="22"/>
          <w:lang w:val="en-AU"/>
        </w:rPr>
        <w:t>secondary schools</w:t>
      </w:r>
      <w:r w:rsidR="00DC55A6">
        <w:rPr>
          <w:rFonts w:asciiTheme="majorHAnsi" w:hAnsiTheme="majorHAnsi" w:cs="Century Gothic"/>
          <w:color w:val="auto"/>
          <w:sz w:val="22"/>
          <w:lang w:val="en-AU"/>
        </w:rPr>
        <w:t xml:space="preserve">. </w:t>
      </w:r>
      <w:r w:rsidR="005E1928">
        <w:rPr>
          <w:rFonts w:asciiTheme="majorHAnsi" w:hAnsiTheme="majorHAnsi" w:cs="Century Gothic"/>
          <w:color w:val="auto"/>
          <w:sz w:val="22"/>
          <w:lang w:val="en-AU"/>
        </w:rPr>
        <w:t>This is not unusual</w:t>
      </w:r>
      <w:r w:rsidR="00DC55A6">
        <w:rPr>
          <w:rFonts w:asciiTheme="majorHAnsi" w:hAnsiTheme="majorHAnsi" w:cs="Century Gothic"/>
          <w:color w:val="auto"/>
          <w:sz w:val="22"/>
          <w:lang w:val="en-AU"/>
        </w:rPr>
        <w:t xml:space="preserve"> in school redesign initiatives because the smaller size of primary schools</w:t>
      </w:r>
      <w:r w:rsidR="005E1928">
        <w:rPr>
          <w:rFonts w:asciiTheme="majorHAnsi" w:hAnsiTheme="majorHAnsi" w:cs="Century Gothic"/>
          <w:color w:val="auto"/>
          <w:sz w:val="22"/>
          <w:lang w:val="en-AU"/>
        </w:rPr>
        <w:t xml:space="preserve"> makes it easier to communicate, </w:t>
      </w:r>
      <w:r w:rsidR="00DC55A6">
        <w:rPr>
          <w:rFonts w:asciiTheme="majorHAnsi" w:hAnsiTheme="majorHAnsi" w:cs="Century Gothic"/>
          <w:color w:val="auto"/>
          <w:sz w:val="22"/>
          <w:lang w:val="en-AU"/>
        </w:rPr>
        <w:t>build consensus</w:t>
      </w:r>
      <w:r w:rsidR="005E1928">
        <w:rPr>
          <w:rFonts w:asciiTheme="majorHAnsi" w:hAnsiTheme="majorHAnsi" w:cs="Century Gothic"/>
          <w:color w:val="auto"/>
          <w:sz w:val="22"/>
          <w:lang w:val="en-AU"/>
        </w:rPr>
        <w:t xml:space="preserve"> and implement</w:t>
      </w:r>
      <w:r w:rsidR="00DC55A6">
        <w:rPr>
          <w:rFonts w:asciiTheme="majorHAnsi" w:hAnsiTheme="majorHAnsi" w:cs="Century Gothic"/>
          <w:color w:val="auto"/>
          <w:sz w:val="22"/>
          <w:lang w:val="en-AU"/>
        </w:rPr>
        <w:t xml:space="preserve"> change</w:t>
      </w:r>
      <w:r w:rsidR="005E1928">
        <w:rPr>
          <w:rFonts w:asciiTheme="majorHAnsi" w:hAnsiTheme="majorHAnsi" w:cs="Century Gothic"/>
          <w:color w:val="auto"/>
          <w:sz w:val="22"/>
          <w:lang w:val="en-AU"/>
        </w:rPr>
        <w:t>s in practice in schools</w:t>
      </w:r>
      <w:r w:rsidR="00DC55A6">
        <w:rPr>
          <w:rFonts w:asciiTheme="majorHAnsi" w:hAnsiTheme="majorHAnsi" w:cs="Century Gothic"/>
          <w:color w:val="auto"/>
          <w:sz w:val="22"/>
          <w:lang w:val="en-AU"/>
        </w:rPr>
        <w:t xml:space="preserve">. Nevertheless, secondary schools also achieved impressive outcomes. Overall, </w:t>
      </w:r>
      <w:r w:rsidR="005E1928">
        <w:rPr>
          <w:rFonts w:asciiTheme="majorHAnsi" w:hAnsiTheme="majorHAnsi" w:cs="Century Gothic"/>
          <w:color w:val="auto"/>
          <w:sz w:val="22"/>
          <w:lang w:val="en-AU"/>
        </w:rPr>
        <w:t xml:space="preserve">the </w:t>
      </w:r>
      <w:r w:rsidR="00DC55A6" w:rsidRPr="006500FA">
        <w:rPr>
          <w:rFonts w:asciiTheme="majorHAnsi" w:hAnsiTheme="majorHAnsi" w:cs="Century Gothic"/>
          <w:color w:val="auto"/>
          <w:sz w:val="22"/>
          <w:lang w:val="en-AU"/>
        </w:rPr>
        <w:t xml:space="preserve">qualitative data </w:t>
      </w:r>
      <w:r w:rsidR="00DC55A6">
        <w:rPr>
          <w:rFonts w:asciiTheme="majorHAnsi" w:hAnsiTheme="majorHAnsi" w:cs="Century Gothic"/>
          <w:color w:val="auto"/>
          <w:sz w:val="22"/>
          <w:lang w:val="en-AU"/>
        </w:rPr>
        <w:t>indicates</w:t>
      </w:r>
      <w:r w:rsidR="00DC55A6" w:rsidRPr="006500FA">
        <w:rPr>
          <w:rFonts w:asciiTheme="majorHAnsi" w:hAnsiTheme="majorHAnsi" w:cs="Century Gothic"/>
          <w:color w:val="auto"/>
          <w:sz w:val="22"/>
          <w:lang w:val="en-AU"/>
        </w:rPr>
        <w:t xml:space="preserve"> </w:t>
      </w:r>
      <w:r w:rsidR="00A57166">
        <w:rPr>
          <w:rFonts w:asciiTheme="majorHAnsi" w:hAnsiTheme="majorHAnsi" w:cs="Century Gothic"/>
          <w:color w:val="auto"/>
          <w:sz w:val="22"/>
          <w:lang w:val="en-AU"/>
        </w:rPr>
        <w:t xml:space="preserve">that </w:t>
      </w:r>
      <w:r w:rsidR="00DC55A6" w:rsidRPr="006500FA">
        <w:rPr>
          <w:rFonts w:asciiTheme="majorHAnsi" w:hAnsiTheme="majorHAnsi" w:cs="Century Gothic"/>
          <w:color w:val="auto"/>
          <w:sz w:val="22"/>
          <w:lang w:val="en-AU"/>
        </w:rPr>
        <w:t xml:space="preserve">schools </w:t>
      </w:r>
      <w:r w:rsidR="00DC55A6">
        <w:rPr>
          <w:rFonts w:asciiTheme="majorHAnsi" w:hAnsiTheme="majorHAnsi" w:cs="Century Gothic"/>
          <w:color w:val="auto"/>
          <w:sz w:val="22"/>
          <w:lang w:val="en-AU"/>
        </w:rPr>
        <w:t>with</w:t>
      </w:r>
      <w:r w:rsidR="00DC55A6" w:rsidRPr="006500FA">
        <w:rPr>
          <w:rFonts w:asciiTheme="majorHAnsi" w:hAnsiTheme="majorHAnsi" w:cs="Century Gothic"/>
          <w:color w:val="auto"/>
          <w:sz w:val="22"/>
          <w:lang w:val="en-AU"/>
        </w:rPr>
        <w:t xml:space="preserve"> </w:t>
      </w:r>
      <w:r w:rsidR="00DC55A6">
        <w:rPr>
          <w:rFonts w:asciiTheme="majorHAnsi" w:hAnsiTheme="majorHAnsi" w:cs="Century Gothic"/>
          <w:color w:val="auto"/>
          <w:sz w:val="22"/>
          <w:lang w:val="en-AU"/>
        </w:rPr>
        <w:t>strongest</w:t>
      </w:r>
      <w:r w:rsidR="00DC55A6" w:rsidRPr="006500FA">
        <w:rPr>
          <w:rFonts w:asciiTheme="majorHAnsi" w:hAnsiTheme="majorHAnsi" w:cs="Century Gothic"/>
          <w:color w:val="auto"/>
          <w:sz w:val="22"/>
          <w:lang w:val="en-AU"/>
        </w:rPr>
        <w:t xml:space="preserve"> </w:t>
      </w:r>
      <w:r w:rsidR="00DC55A6">
        <w:rPr>
          <w:rFonts w:asciiTheme="majorHAnsi" w:hAnsiTheme="majorHAnsi" w:cs="Century Gothic"/>
          <w:color w:val="auto"/>
          <w:sz w:val="22"/>
          <w:lang w:val="en-AU"/>
        </w:rPr>
        <w:t>improvements in survey and quiz outcomes</w:t>
      </w:r>
      <w:r w:rsidR="00DC55A6" w:rsidRPr="006500FA">
        <w:rPr>
          <w:rFonts w:asciiTheme="majorHAnsi" w:hAnsiTheme="majorHAnsi" w:cs="Century Gothic"/>
          <w:color w:val="auto"/>
          <w:sz w:val="22"/>
          <w:lang w:val="en-AU"/>
        </w:rPr>
        <w:t xml:space="preserve"> were more likely to:</w:t>
      </w:r>
    </w:p>
    <w:p w14:paraId="0EAC00A8" w14:textId="77777777" w:rsidR="00DC55A6" w:rsidRPr="006500FA" w:rsidRDefault="00DC55A6" w:rsidP="00D86855">
      <w:pPr>
        <w:pStyle w:val="BasicParagraph"/>
        <w:numPr>
          <w:ilvl w:val="0"/>
          <w:numId w:val="26"/>
        </w:numPr>
        <w:spacing w:before="240" w:after="160" w:line="276" w:lineRule="auto"/>
        <w:rPr>
          <w:rFonts w:asciiTheme="majorHAnsi" w:hAnsiTheme="majorHAnsi" w:cs="Century Gothic"/>
          <w:color w:val="auto"/>
          <w:sz w:val="22"/>
          <w:lang w:val="en-AU"/>
        </w:rPr>
      </w:pPr>
      <w:r>
        <w:rPr>
          <w:rFonts w:asciiTheme="majorHAnsi" w:hAnsiTheme="majorHAnsi" w:cs="Century Gothic"/>
          <w:color w:val="auto"/>
          <w:sz w:val="22"/>
          <w:lang w:val="en-AU"/>
        </w:rPr>
        <w:t xml:space="preserve">move beyond learning </w:t>
      </w:r>
      <w:r w:rsidRPr="00835E9D">
        <w:rPr>
          <w:rFonts w:asciiTheme="majorHAnsi" w:hAnsiTheme="majorHAnsi" w:cs="Century Gothic"/>
          <w:i/>
          <w:color w:val="auto"/>
          <w:sz w:val="22"/>
          <w:lang w:val="en-AU"/>
        </w:rPr>
        <w:t>about</w:t>
      </w:r>
      <w:r w:rsidRPr="006500FA">
        <w:rPr>
          <w:rFonts w:asciiTheme="majorHAnsi" w:hAnsiTheme="majorHAnsi" w:cs="Century Gothic"/>
          <w:color w:val="auto"/>
          <w:sz w:val="22"/>
          <w:lang w:val="en-AU"/>
        </w:rPr>
        <w:t xml:space="preserve"> </w:t>
      </w:r>
      <w:r>
        <w:rPr>
          <w:rFonts w:asciiTheme="majorHAnsi" w:hAnsiTheme="majorHAnsi" w:cs="Century Gothic"/>
          <w:color w:val="auto"/>
          <w:sz w:val="22"/>
          <w:lang w:val="en-AU"/>
        </w:rPr>
        <w:t>different</w:t>
      </w:r>
      <w:r w:rsidRPr="006500FA">
        <w:rPr>
          <w:rFonts w:asciiTheme="majorHAnsi" w:hAnsiTheme="majorHAnsi" w:cs="Century Gothic"/>
          <w:color w:val="auto"/>
          <w:sz w:val="22"/>
          <w:lang w:val="en-AU"/>
        </w:rPr>
        <w:t xml:space="preserve"> </w:t>
      </w:r>
      <w:r>
        <w:rPr>
          <w:rFonts w:asciiTheme="majorHAnsi" w:hAnsiTheme="majorHAnsi" w:cs="Century Gothic"/>
          <w:color w:val="auto"/>
          <w:sz w:val="22"/>
          <w:lang w:val="en-AU"/>
        </w:rPr>
        <w:t xml:space="preserve">ethnic groups and </w:t>
      </w:r>
      <w:r w:rsidRPr="006500FA">
        <w:rPr>
          <w:rFonts w:asciiTheme="majorHAnsi" w:hAnsiTheme="majorHAnsi" w:cs="Century Gothic"/>
          <w:color w:val="auto"/>
          <w:sz w:val="22"/>
          <w:lang w:val="en-AU"/>
        </w:rPr>
        <w:t>culture</w:t>
      </w:r>
      <w:r>
        <w:rPr>
          <w:rFonts w:asciiTheme="majorHAnsi" w:hAnsiTheme="majorHAnsi" w:cs="Century Gothic"/>
          <w:color w:val="auto"/>
          <w:sz w:val="22"/>
          <w:lang w:val="en-AU"/>
        </w:rPr>
        <w:t xml:space="preserve">s </w:t>
      </w:r>
      <w:r w:rsidRPr="006500FA">
        <w:rPr>
          <w:rFonts w:asciiTheme="majorHAnsi" w:hAnsiTheme="majorHAnsi" w:cs="Century Gothic"/>
          <w:color w:val="auto"/>
          <w:sz w:val="22"/>
          <w:lang w:val="en-AU"/>
        </w:rPr>
        <w:t>to implement</w:t>
      </w:r>
      <w:r>
        <w:rPr>
          <w:rFonts w:asciiTheme="majorHAnsi" w:hAnsiTheme="majorHAnsi" w:cs="Century Gothic"/>
          <w:color w:val="auto"/>
          <w:sz w:val="22"/>
          <w:lang w:val="en-AU"/>
        </w:rPr>
        <w:t>ing</w:t>
      </w:r>
      <w:r w:rsidRPr="006500FA">
        <w:rPr>
          <w:rFonts w:asciiTheme="majorHAnsi" w:hAnsiTheme="majorHAnsi" w:cs="Century Gothic"/>
          <w:color w:val="auto"/>
          <w:sz w:val="22"/>
          <w:lang w:val="en-AU"/>
        </w:rPr>
        <w:t xml:space="preserve"> practices that recognised the </w:t>
      </w:r>
      <w:r>
        <w:rPr>
          <w:rFonts w:asciiTheme="majorHAnsi" w:hAnsiTheme="majorHAnsi" w:cs="Century Gothic"/>
          <w:color w:val="auto"/>
          <w:sz w:val="22"/>
          <w:lang w:val="en-AU"/>
        </w:rPr>
        <w:t xml:space="preserve">more complex elements of diversity, including attitudes, </w:t>
      </w:r>
      <w:r w:rsidRPr="006500FA">
        <w:rPr>
          <w:rFonts w:asciiTheme="majorHAnsi" w:hAnsiTheme="majorHAnsi" w:cs="Century Gothic"/>
          <w:color w:val="auto"/>
          <w:sz w:val="22"/>
          <w:lang w:val="en-AU"/>
        </w:rPr>
        <w:t xml:space="preserve">relationships, </w:t>
      </w:r>
      <w:r>
        <w:rPr>
          <w:rFonts w:asciiTheme="majorHAnsi" w:hAnsiTheme="majorHAnsi" w:cs="Century Gothic"/>
          <w:color w:val="auto"/>
          <w:sz w:val="22"/>
          <w:lang w:val="en-AU"/>
        </w:rPr>
        <w:t>and</w:t>
      </w:r>
      <w:r w:rsidRPr="006500FA">
        <w:rPr>
          <w:rFonts w:asciiTheme="majorHAnsi" w:hAnsiTheme="majorHAnsi" w:cs="Century Gothic"/>
          <w:color w:val="auto"/>
          <w:sz w:val="22"/>
          <w:lang w:val="en-AU"/>
        </w:rPr>
        <w:t xml:space="preserve"> beliefs</w:t>
      </w:r>
      <w:r>
        <w:rPr>
          <w:rFonts w:asciiTheme="majorHAnsi" w:hAnsiTheme="majorHAnsi" w:cs="Century Gothic"/>
          <w:color w:val="auto"/>
          <w:sz w:val="22"/>
          <w:lang w:val="en-AU"/>
        </w:rPr>
        <w:t xml:space="preserve">, in combination with a reflexive, critical consideration of students’ own cultural practices, beliefs, attitudes and values;    </w:t>
      </w:r>
    </w:p>
    <w:p w14:paraId="77A1E3CD" w14:textId="77777777" w:rsidR="00DC55A6" w:rsidRPr="006500FA" w:rsidRDefault="00DC55A6" w:rsidP="00D86855">
      <w:pPr>
        <w:pStyle w:val="BasicParagraph"/>
        <w:numPr>
          <w:ilvl w:val="0"/>
          <w:numId w:val="26"/>
        </w:numPr>
        <w:spacing w:before="240" w:after="160" w:line="276" w:lineRule="auto"/>
        <w:rPr>
          <w:rFonts w:asciiTheme="majorHAnsi" w:hAnsiTheme="majorHAnsi" w:cs="Century Gothic"/>
          <w:color w:val="auto"/>
          <w:sz w:val="22"/>
          <w:lang w:val="en-AU"/>
        </w:rPr>
      </w:pPr>
      <w:r w:rsidRPr="006500FA">
        <w:rPr>
          <w:rFonts w:asciiTheme="majorHAnsi" w:hAnsiTheme="majorHAnsi" w:cs="Century Gothic"/>
          <w:color w:val="auto"/>
          <w:sz w:val="22"/>
          <w:lang w:val="en-AU"/>
        </w:rPr>
        <w:t>foste</w:t>
      </w:r>
      <w:r>
        <w:rPr>
          <w:rFonts w:asciiTheme="majorHAnsi" w:hAnsiTheme="majorHAnsi" w:cs="Century Gothic"/>
          <w:color w:val="auto"/>
          <w:sz w:val="22"/>
          <w:lang w:val="en-AU"/>
        </w:rPr>
        <w:t>r opportunities for students for person-to-person</w:t>
      </w:r>
      <w:r w:rsidRPr="006500FA">
        <w:rPr>
          <w:rFonts w:asciiTheme="majorHAnsi" w:hAnsiTheme="majorHAnsi" w:cs="Century Gothic"/>
          <w:color w:val="auto"/>
          <w:sz w:val="22"/>
          <w:lang w:val="en-AU"/>
        </w:rPr>
        <w:t xml:space="preserve"> connections with </w:t>
      </w:r>
      <w:r>
        <w:rPr>
          <w:rFonts w:asciiTheme="majorHAnsi" w:hAnsiTheme="majorHAnsi" w:cs="Century Gothic"/>
          <w:color w:val="auto"/>
          <w:sz w:val="22"/>
          <w:lang w:val="en-AU"/>
        </w:rPr>
        <w:t>young people from different backgrounds, both face-to-face and on-line</w:t>
      </w:r>
      <w:r w:rsidRPr="006500FA">
        <w:rPr>
          <w:rFonts w:asciiTheme="majorHAnsi" w:hAnsiTheme="majorHAnsi" w:cs="Century Gothic"/>
          <w:color w:val="auto"/>
          <w:sz w:val="22"/>
          <w:lang w:val="en-AU"/>
        </w:rPr>
        <w:t>;</w:t>
      </w:r>
    </w:p>
    <w:p w14:paraId="18AD2736" w14:textId="7B9B8E8B" w:rsidR="00DC55A6" w:rsidRPr="006500FA" w:rsidRDefault="00DC55A6" w:rsidP="00D86855">
      <w:pPr>
        <w:pStyle w:val="BasicParagraph"/>
        <w:numPr>
          <w:ilvl w:val="0"/>
          <w:numId w:val="26"/>
        </w:numPr>
        <w:spacing w:before="240" w:after="160" w:line="276" w:lineRule="auto"/>
        <w:rPr>
          <w:rFonts w:asciiTheme="majorHAnsi" w:hAnsiTheme="majorHAnsi" w:cs="Century Gothic"/>
          <w:color w:val="auto"/>
          <w:sz w:val="22"/>
          <w:lang w:val="en-AU"/>
        </w:rPr>
      </w:pPr>
      <w:r w:rsidRPr="006500FA">
        <w:rPr>
          <w:rFonts w:asciiTheme="majorHAnsi" w:hAnsiTheme="majorHAnsi" w:cs="Century Gothic"/>
          <w:color w:val="auto"/>
          <w:sz w:val="22"/>
          <w:lang w:val="en-AU"/>
        </w:rPr>
        <w:t xml:space="preserve">recognise the </w:t>
      </w:r>
      <w:r>
        <w:rPr>
          <w:rFonts w:asciiTheme="majorHAnsi" w:hAnsiTheme="majorHAnsi" w:cs="Century Gothic"/>
          <w:color w:val="auto"/>
          <w:sz w:val="22"/>
          <w:lang w:val="en-AU"/>
        </w:rPr>
        <w:t xml:space="preserve">critical role of professional learning for </w:t>
      </w:r>
      <w:r w:rsidRPr="006500FA">
        <w:rPr>
          <w:rFonts w:asciiTheme="majorHAnsi" w:hAnsiTheme="majorHAnsi" w:cs="Century Gothic"/>
          <w:color w:val="auto"/>
          <w:sz w:val="22"/>
          <w:lang w:val="en-AU"/>
        </w:rPr>
        <w:t xml:space="preserve">teachers in </w:t>
      </w:r>
      <w:r>
        <w:rPr>
          <w:rFonts w:asciiTheme="majorHAnsi" w:hAnsiTheme="majorHAnsi" w:cs="Century Gothic"/>
          <w:color w:val="auto"/>
          <w:sz w:val="22"/>
          <w:lang w:val="en-AU"/>
        </w:rPr>
        <w:t>building students’ intercultural capabilities and provide a range of opportunities and approaches for teachers to build their professional expertise, including on-line, off-site and in-school professional learning workshops</w:t>
      </w:r>
      <w:r w:rsidRPr="006500FA">
        <w:rPr>
          <w:rFonts w:asciiTheme="majorHAnsi" w:hAnsiTheme="majorHAnsi" w:cs="Century Gothic"/>
          <w:color w:val="auto"/>
          <w:sz w:val="22"/>
          <w:lang w:val="en-AU"/>
        </w:rPr>
        <w:t>;</w:t>
      </w:r>
      <w:r>
        <w:rPr>
          <w:rFonts w:asciiTheme="majorHAnsi" w:hAnsiTheme="majorHAnsi" w:cs="Century Gothic"/>
          <w:color w:val="auto"/>
          <w:sz w:val="22"/>
          <w:lang w:val="en-AU"/>
        </w:rPr>
        <w:t xml:space="preserve"> and</w:t>
      </w:r>
    </w:p>
    <w:p w14:paraId="45C60048" w14:textId="77777777" w:rsidR="00DC55A6" w:rsidRDefault="00DC55A6" w:rsidP="00D86855">
      <w:pPr>
        <w:pStyle w:val="BasicParagraph"/>
        <w:numPr>
          <w:ilvl w:val="0"/>
          <w:numId w:val="26"/>
        </w:numPr>
        <w:spacing w:before="240" w:after="160" w:line="276" w:lineRule="auto"/>
        <w:rPr>
          <w:rFonts w:asciiTheme="majorHAnsi" w:hAnsiTheme="majorHAnsi" w:cs="Century Gothic"/>
          <w:color w:val="auto"/>
          <w:sz w:val="22"/>
          <w:lang w:val="en-AU"/>
        </w:rPr>
      </w:pPr>
      <w:r w:rsidRPr="00843744">
        <w:rPr>
          <w:rFonts w:asciiTheme="majorHAnsi" w:hAnsiTheme="majorHAnsi" w:cs="Century Gothic"/>
          <w:color w:val="auto"/>
          <w:sz w:val="22"/>
          <w:lang w:val="en-AU"/>
        </w:rPr>
        <w:t>understand that the intercultural capabilities are developed</w:t>
      </w:r>
      <w:r>
        <w:rPr>
          <w:rFonts w:asciiTheme="majorHAnsi" w:hAnsiTheme="majorHAnsi" w:cs="Century Gothic"/>
          <w:color w:val="auto"/>
          <w:sz w:val="22"/>
          <w:lang w:val="en-AU"/>
        </w:rPr>
        <w:t xml:space="preserve"> both</w:t>
      </w:r>
      <w:r w:rsidRPr="00843744">
        <w:rPr>
          <w:rFonts w:asciiTheme="majorHAnsi" w:hAnsiTheme="majorHAnsi" w:cs="Century Gothic"/>
          <w:color w:val="auto"/>
          <w:sz w:val="22"/>
          <w:lang w:val="en-AU"/>
        </w:rPr>
        <w:t xml:space="preserve"> inside </w:t>
      </w:r>
      <w:r w:rsidRPr="00843744">
        <w:rPr>
          <w:rFonts w:asciiTheme="majorHAnsi" w:hAnsiTheme="majorHAnsi" w:cs="Century Gothic"/>
          <w:i/>
          <w:color w:val="auto"/>
          <w:sz w:val="22"/>
          <w:lang w:val="en-AU"/>
        </w:rPr>
        <w:t>and</w:t>
      </w:r>
      <w:r w:rsidRPr="00843744">
        <w:rPr>
          <w:rFonts w:asciiTheme="majorHAnsi" w:hAnsiTheme="majorHAnsi" w:cs="Century Gothic"/>
          <w:color w:val="auto"/>
          <w:sz w:val="22"/>
          <w:lang w:val="en-AU"/>
        </w:rPr>
        <w:t xml:space="preserve"> outside the curriculum so adopt a whole school approach to embed the capabilities as the social norm within the school. </w:t>
      </w:r>
    </w:p>
    <w:p w14:paraId="5805B6CD" w14:textId="47C0539B" w:rsidR="00DC55A6" w:rsidRDefault="00DC55A6" w:rsidP="00DC55A6">
      <w:pPr>
        <w:pStyle w:val="BasicParagraph"/>
        <w:spacing w:before="240" w:after="160" w:line="276" w:lineRule="auto"/>
        <w:rPr>
          <w:rFonts w:asciiTheme="majorHAnsi" w:hAnsiTheme="majorHAnsi" w:cs="Century Gothic"/>
          <w:color w:val="auto"/>
          <w:sz w:val="22"/>
          <w:lang w:val="en-AU"/>
        </w:rPr>
      </w:pPr>
      <w:r>
        <w:rPr>
          <w:rFonts w:asciiTheme="majorHAnsi" w:hAnsiTheme="majorHAnsi" w:cs="Century Gothic"/>
          <w:color w:val="auto"/>
          <w:sz w:val="22"/>
          <w:lang w:val="en-AU"/>
        </w:rPr>
        <w:t>In contrast to surveys which elicit information on predetermined constructs, the</w:t>
      </w:r>
      <w:r w:rsidRPr="00843744">
        <w:rPr>
          <w:rFonts w:asciiTheme="majorHAnsi" w:hAnsiTheme="majorHAnsi" w:cs="Century Gothic"/>
          <w:color w:val="auto"/>
          <w:sz w:val="22"/>
          <w:lang w:val="en-AU"/>
        </w:rPr>
        <w:t xml:space="preserve"> qualitative </w:t>
      </w:r>
      <w:r w:rsidR="003E3D58">
        <w:rPr>
          <w:rFonts w:asciiTheme="majorHAnsi" w:hAnsiTheme="majorHAnsi" w:cs="Century Gothic"/>
          <w:color w:val="auto"/>
          <w:sz w:val="22"/>
          <w:lang w:val="en-AU"/>
        </w:rPr>
        <w:t xml:space="preserve">findings indicate that the six intersecting </w:t>
      </w:r>
      <w:r w:rsidR="00C76E89">
        <w:rPr>
          <w:rFonts w:asciiTheme="majorHAnsi" w:hAnsiTheme="majorHAnsi" w:cs="Century Gothic"/>
          <w:color w:val="auto"/>
          <w:sz w:val="22"/>
          <w:lang w:val="en-AU"/>
        </w:rPr>
        <w:t xml:space="preserve">intercultural </w:t>
      </w:r>
      <w:r w:rsidR="003E3D58">
        <w:rPr>
          <w:rFonts w:asciiTheme="majorHAnsi" w:hAnsiTheme="majorHAnsi" w:cs="Century Gothic"/>
          <w:color w:val="auto"/>
          <w:sz w:val="22"/>
          <w:lang w:val="en-AU"/>
        </w:rPr>
        <w:t>dimensions of community, leadership, reflexive</w:t>
      </w:r>
      <w:r w:rsidRPr="00843744">
        <w:rPr>
          <w:rFonts w:asciiTheme="majorHAnsi" w:hAnsiTheme="majorHAnsi" w:cs="Century Gothic"/>
          <w:color w:val="auto"/>
          <w:sz w:val="22"/>
          <w:lang w:val="en-AU"/>
        </w:rPr>
        <w:t xml:space="preserve"> redesign, curriculum, teachers and students</w:t>
      </w:r>
      <w:r w:rsidR="003E3D58">
        <w:rPr>
          <w:rFonts w:asciiTheme="majorHAnsi" w:hAnsiTheme="majorHAnsi" w:cs="Century Gothic"/>
          <w:color w:val="auto"/>
          <w:sz w:val="22"/>
          <w:lang w:val="en-AU"/>
        </w:rPr>
        <w:t xml:space="preserve"> and their accompanying</w:t>
      </w:r>
      <w:r>
        <w:rPr>
          <w:rFonts w:asciiTheme="majorHAnsi" w:hAnsiTheme="majorHAnsi" w:cs="Century Gothic"/>
          <w:color w:val="auto"/>
          <w:sz w:val="22"/>
          <w:lang w:val="en-AU"/>
        </w:rPr>
        <w:t xml:space="preserve"> actions</w:t>
      </w:r>
      <w:r w:rsidR="002177B2">
        <w:rPr>
          <w:rFonts w:asciiTheme="majorHAnsi" w:hAnsiTheme="majorHAnsi" w:cs="Century Gothic"/>
          <w:color w:val="auto"/>
          <w:sz w:val="22"/>
          <w:lang w:val="en-AU"/>
        </w:rPr>
        <w:t xml:space="preserve"> (Figure 5</w:t>
      </w:r>
      <w:r w:rsidR="003E3D58">
        <w:rPr>
          <w:rFonts w:asciiTheme="majorHAnsi" w:hAnsiTheme="majorHAnsi" w:cs="Century Gothic"/>
          <w:color w:val="auto"/>
          <w:sz w:val="22"/>
          <w:lang w:val="en-AU"/>
        </w:rPr>
        <w:t>) were</w:t>
      </w:r>
      <w:r>
        <w:rPr>
          <w:rFonts w:asciiTheme="majorHAnsi" w:hAnsiTheme="majorHAnsi" w:cs="Century Gothic"/>
          <w:color w:val="auto"/>
          <w:sz w:val="22"/>
          <w:lang w:val="en-AU"/>
        </w:rPr>
        <w:t xml:space="preserve"> critical in enabling and supporting </w:t>
      </w:r>
      <w:r w:rsidRPr="00843744">
        <w:rPr>
          <w:rFonts w:asciiTheme="majorHAnsi" w:hAnsiTheme="majorHAnsi" w:cs="Century Gothic"/>
          <w:color w:val="auto"/>
          <w:sz w:val="22"/>
          <w:lang w:val="en-AU"/>
        </w:rPr>
        <w:t>the development of the intercultural capabilities</w:t>
      </w:r>
      <w:r>
        <w:rPr>
          <w:rFonts w:asciiTheme="majorHAnsi" w:hAnsiTheme="majorHAnsi" w:cs="Century Gothic"/>
          <w:color w:val="auto"/>
          <w:sz w:val="22"/>
          <w:lang w:val="en-AU"/>
        </w:rPr>
        <w:t xml:space="preserve"> in schools</w:t>
      </w:r>
      <w:r w:rsidR="003E3D58">
        <w:rPr>
          <w:rFonts w:asciiTheme="majorHAnsi" w:hAnsiTheme="majorHAnsi" w:cs="Century Gothic"/>
          <w:color w:val="auto"/>
          <w:sz w:val="22"/>
          <w:lang w:val="en-AU"/>
        </w:rPr>
        <w:t>.</w:t>
      </w:r>
      <w:r w:rsidRPr="00843744">
        <w:rPr>
          <w:rFonts w:asciiTheme="majorHAnsi" w:hAnsiTheme="majorHAnsi" w:cs="Century Gothic"/>
          <w:color w:val="auto"/>
          <w:sz w:val="22"/>
          <w:lang w:val="en-AU"/>
        </w:rPr>
        <w:t xml:space="preserve"> </w:t>
      </w:r>
    </w:p>
    <w:p w14:paraId="6E42BED8" w14:textId="0BCCDB5C" w:rsidR="00DC55A6" w:rsidRPr="00F735A0" w:rsidRDefault="00DC55A6" w:rsidP="00DC55A6">
      <w:pPr>
        <w:pStyle w:val="BasicParagraph"/>
        <w:spacing w:before="240" w:line="276" w:lineRule="auto"/>
        <w:rPr>
          <w:rFonts w:asciiTheme="majorHAnsi" w:hAnsiTheme="majorHAnsi" w:cs="Century Gothic"/>
          <w:color w:val="auto"/>
          <w:sz w:val="22"/>
          <w:lang w:val="en-AU"/>
        </w:rPr>
      </w:pPr>
      <w:r w:rsidRPr="00F735A0">
        <w:rPr>
          <w:rFonts w:asciiTheme="majorHAnsi" w:hAnsiTheme="majorHAnsi" w:cs="Century Gothic"/>
          <w:color w:val="auto"/>
          <w:sz w:val="22"/>
          <w:lang w:val="en-AU"/>
        </w:rPr>
        <w:t>These dimensions extend beyond the facilitators identified in previous studies of intercultural ed</w:t>
      </w:r>
      <w:r w:rsidR="002177B2">
        <w:rPr>
          <w:rFonts w:asciiTheme="majorHAnsi" w:hAnsiTheme="majorHAnsi" w:cs="Century Gothic"/>
          <w:color w:val="auto"/>
          <w:sz w:val="22"/>
          <w:lang w:val="en-AU"/>
        </w:rPr>
        <w:t>ucation in schools (e.g. Walton</w:t>
      </w:r>
      <w:r w:rsidRPr="00F735A0">
        <w:rPr>
          <w:rFonts w:asciiTheme="majorHAnsi" w:hAnsiTheme="majorHAnsi" w:cs="Century Gothic"/>
          <w:color w:val="auto"/>
          <w:sz w:val="22"/>
          <w:lang w:val="en-AU"/>
        </w:rPr>
        <w:t xml:space="preserve"> et al., 2013). However, evidence indicates that it is essential to implement </w:t>
      </w:r>
      <w:r w:rsidRPr="00F735A0">
        <w:rPr>
          <w:rFonts w:asciiTheme="majorHAnsi" w:hAnsiTheme="majorHAnsi" w:cs="Century Gothic"/>
          <w:i/>
          <w:color w:val="auto"/>
          <w:sz w:val="22"/>
          <w:lang w:val="en-AU"/>
        </w:rPr>
        <w:t>all</w:t>
      </w:r>
      <w:r w:rsidRPr="00F735A0">
        <w:rPr>
          <w:rFonts w:asciiTheme="majorHAnsi" w:hAnsiTheme="majorHAnsi" w:cs="Century Gothic"/>
          <w:color w:val="auto"/>
          <w:sz w:val="22"/>
          <w:lang w:val="en-AU"/>
        </w:rPr>
        <w:t xml:space="preserve"> dimensions and </w:t>
      </w:r>
      <w:r w:rsidRPr="00F735A0">
        <w:rPr>
          <w:rFonts w:asciiTheme="majorHAnsi" w:hAnsiTheme="majorHAnsi" w:cs="Century Gothic"/>
          <w:i/>
          <w:color w:val="auto"/>
          <w:sz w:val="22"/>
          <w:lang w:val="en-AU"/>
        </w:rPr>
        <w:t xml:space="preserve">all </w:t>
      </w:r>
      <w:r w:rsidRPr="00F735A0">
        <w:rPr>
          <w:rFonts w:asciiTheme="majorHAnsi" w:hAnsiTheme="majorHAnsi" w:cs="Century Gothic"/>
          <w:color w:val="auto"/>
          <w:sz w:val="22"/>
          <w:lang w:val="en-AU"/>
        </w:rPr>
        <w:t>the related actions</w:t>
      </w:r>
      <w:r w:rsidRPr="00F735A0">
        <w:rPr>
          <w:rFonts w:asciiTheme="majorHAnsi" w:hAnsiTheme="majorHAnsi" w:cs="Century Gothic"/>
          <w:i/>
          <w:color w:val="auto"/>
          <w:sz w:val="22"/>
          <w:lang w:val="en-AU"/>
        </w:rPr>
        <w:t xml:space="preserve"> </w:t>
      </w:r>
      <w:r w:rsidRPr="00F735A0">
        <w:rPr>
          <w:rFonts w:asciiTheme="majorHAnsi" w:hAnsiTheme="majorHAnsi" w:cs="Century Gothic"/>
          <w:color w:val="auto"/>
          <w:sz w:val="22"/>
          <w:lang w:val="en-AU"/>
        </w:rPr>
        <w:t xml:space="preserve">in building interculturally capable students and schools and that implementing selected </w:t>
      </w:r>
      <w:r w:rsidR="00C76E89">
        <w:rPr>
          <w:rFonts w:asciiTheme="majorHAnsi" w:hAnsiTheme="majorHAnsi" w:cs="Century Gothic"/>
          <w:color w:val="auto"/>
          <w:sz w:val="22"/>
          <w:lang w:val="en-AU"/>
        </w:rPr>
        <w:t xml:space="preserve">intercultural </w:t>
      </w:r>
      <w:r w:rsidRPr="00F735A0">
        <w:rPr>
          <w:rFonts w:asciiTheme="majorHAnsi" w:hAnsiTheme="majorHAnsi" w:cs="Century Gothic"/>
          <w:color w:val="auto"/>
          <w:sz w:val="22"/>
          <w:lang w:val="en-AU"/>
        </w:rPr>
        <w:t xml:space="preserve">dimensions and actions has limited impact on students or school practices. </w:t>
      </w:r>
    </w:p>
    <w:p w14:paraId="3F656A10" w14:textId="77777777" w:rsidR="00275703" w:rsidRPr="00F735A0" w:rsidRDefault="00275703" w:rsidP="00DC55A6">
      <w:pPr>
        <w:pStyle w:val="BasicParagraph"/>
        <w:spacing w:before="240" w:line="276" w:lineRule="auto"/>
        <w:rPr>
          <w:rFonts w:asciiTheme="majorHAnsi" w:hAnsiTheme="majorHAnsi" w:cs="Century Gothic"/>
          <w:color w:val="auto"/>
          <w:sz w:val="22"/>
          <w:lang w:val="en-AU"/>
        </w:rPr>
        <w:sectPr w:rsidR="00275703" w:rsidRPr="00F735A0">
          <w:pgSz w:w="11906" w:h="16838"/>
          <w:pgMar w:top="1440" w:right="1440" w:bottom="1440" w:left="1440" w:header="708" w:footer="708" w:gutter="0"/>
          <w:cols w:space="708"/>
          <w:docGrid w:linePitch="360"/>
        </w:sectPr>
      </w:pPr>
    </w:p>
    <w:p w14:paraId="28FDF480" w14:textId="77777777" w:rsidR="00DC55A6" w:rsidRPr="00F735A0" w:rsidRDefault="00DC55A6" w:rsidP="00DC55A6">
      <w:pPr>
        <w:rPr>
          <w:b/>
          <w:sz w:val="36"/>
        </w:rPr>
      </w:pPr>
      <w:r w:rsidRPr="00F735A0">
        <w:rPr>
          <w:b/>
          <w:noProof/>
          <w:sz w:val="36"/>
          <w:lang w:eastAsia="en-AU"/>
        </w:rPr>
        <mc:AlternateContent>
          <mc:Choice Requires="wps">
            <w:drawing>
              <wp:anchor distT="0" distB="0" distL="114300" distR="114300" simplePos="0" relativeHeight="251706368" behindDoc="0" locked="0" layoutInCell="1" allowOverlap="1" wp14:anchorId="756BB8BC" wp14:editId="7067333E">
                <wp:simplePos x="0" y="0"/>
                <wp:positionH relativeFrom="column">
                  <wp:posOffset>3656965</wp:posOffset>
                </wp:positionH>
                <wp:positionV relativeFrom="paragraph">
                  <wp:posOffset>-458470</wp:posOffset>
                </wp:positionV>
                <wp:extent cx="1150620" cy="770890"/>
                <wp:effectExtent l="0" t="0" r="0" b="0"/>
                <wp:wrapNone/>
                <wp:docPr id="6" name="Text Box 15"/>
                <wp:cNvGraphicFramePr/>
                <a:graphic xmlns:a="http://schemas.openxmlformats.org/drawingml/2006/main">
                  <a:graphicData uri="http://schemas.microsoft.com/office/word/2010/wordprocessingShape">
                    <wps:wsp>
                      <wps:cNvSpPr txBox="1"/>
                      <wps:spPr>
                        <a:xfrm>
                          <a:off x="0" y="0"/>
                          <a:ext cx="1150620" cy="7708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5D5FCB4" w14:textId="77777777" w:rsidR="007816AD" w:rsidRPr="00F735A0" w:rsidRDefault="007816AD" w:rsidP="00DC55A6">
                            <w:pPr>
                              <w:pStyle w:val="NormalWeb"/>
                              <w:spacing w:before="0" w:beforeAutospacing="0" w:after="160" w:afterAutospacing="0" w:line="256" w:lineRule="auto"/>
                              <w:jc w:val="center"/>
                              <w:rPr>
                                <w:sz w:val="20"/>
                              </w:rPr>
                            </w:pPr>
                            <w:r w:rsidRPr="00F735A0">
                              <w:rPr>
                                <w:rFonts w:asciiTheme="minorHAnsi" w:eastAsia="Calibri" w:hAnsi="Calibri"/>
                                <w:kern w:val="24"/>
                                <w:sz w:val="20"/>
                              </w:rPr>
                              <w:t>Networked and shared practice with other schools</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56BB8BC" id="Text Box 15" o:spid="_x0000_s1432" type="#_x0000_t202" style="position:absolute;left:0;text-align:left;margin-left:287.95pt;margin-top:-36.1pt;width:90.6pt;height:60.7pt;z-index:251706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fBscQIAADwFAAAOAAAAZHJzL2Uyb0RvYy54bWysVE1v2zAMvQ/YfxB0X+1kTT+COkXWosOA&#10;oiuWDj0rstQYk0RNYmJnv76UHCdBd+qwiy2JjxTfI6mr684atlEhNuAqPjopOVNOQt24l4r/fLr7&#10;dMFZROFqYcCpim9V5Nezjx+uWj9VY1iBqVVgFMTFaesrvkL006KIcqWsiCfglSOjhmAF0ja8FHUQ&#10;LUW3phiX5VnRQqh9AKlipNPb3shnOb7WSuJ3raNCZipOuWH+hvxdpm8xuxLTlyD8qpG7NMQ/ZGFF&#10;4+jSfahbgYKtQ/NXKNvIABE0nkiwBWjdSJU5EJtR+YbNYiW8ylxInOj3MsX/F1Y+bB4Da+qKn3Hm&#10;hKUSPakO2Rfo2GiS5Gl9nBJq4QmHHZ1TmYfzSIeJdaeDTX/iw8hOQm/34qZoMjmNJuXZmEySbOfn&#10;5cVlVr84ePsQ8asCy9Ki4oGKlzUVm/uIlAlBB0i6zMFdY0wuoHGsJQafJ2V22FvIw7iEVbkVdmES&#10;oz7zvMKtUQlj3A+lSYpMIB3kJlQ3JrCNoPYRUiqHmXuOS+iE0pTEexx3+ENW73HueQw3g8O9s20c&#10;hMz+Tdr1ryFl3eNJyCPeaYndsss9MD7NNUlnS6i3VPEA/chEL+8aKsu9iPgoAs0IVZLmnqwrCH84&#10;a2mGKh5/r0VQnJlvjpr0cnRKARnmzenkPFU/HFuWxxa3tjdAOo/oxfAyLxMezbDUAewzjfs83Uom&#10;4STdXXEcljfYTzY9F1LN5xlEY+YF3ruFlyl0kj010VP3LILfdRpSjz7AMG1i+qbhemzydDBfI+gm&#10;d+NBpZ2iNKK5SXfPSXoDjvcZdXj0Zq8AAAD//wMAUEsDBBQABgAIAAAAIQDh2z954gAAAAoBAAAP&#10;AAAAZHJzL2Rvd25yZXYueG1sTI/BTsMwEETvSPyDtUjcWqcWIW2IU1WRKiQEh5ZeuG1iN4mw1yF2&#10;28DXY07luJqnmbfFerKGnfXoe0cSFvMEmKbGqZ5aCYf37WwJzAckhcaRlvCtPazL25sCc+UutNPn&#10;fWhZLCGfo4QuhCHn3DedtujnbtAUs6MbLYZ4ji1XI15iuTVcJMkjt9hTXOhw0FWnm8/9yUp4qbZv&#10;uKuFXf6Y6vn1uBm+Dh+plPd30+YJWNBTuMLwpx/VoYxOtTuR8sxISLN0FVEJs0wIYJHI0mwBrJbw&#10;sBLAy4L/f6H8BQAA//8DAFBLAQItABQABgAIAAAAIQC2gziS/gAAAOEBAAATAAAAAAAAAAAAAAAA&#10;AAAAAABbQ29udGVudF9UeXBlc10ueG1sUEsBAi0AFAAGAAgAAAAhADj9If/WAAAAlAEAAAsAAAAA&#10;AAAAAAAAAAAALwEAAF9yZWxzLy5yZWxzUEsBAi0AFAAGAAgAAAAhAF5x8GxxAgAAPAUAAA4AAAAA&#10;AAAAAAAAAAAALgIAAGRycy9lMm9Eb2MueG1sUEsBAi0AFAAGAAgAAAAhAOHbP3niAAAACgEAAA8A&#10;AAAAAAAAAAAAAAAAywQAAGRycy9kb3ducmV2LnhtbFBLBQYAAAAABAAEAPMAAADaBQAAAAA=&#10;" filled="f" stroked="f" strokeweight=".5pt">
                <v:textbox>
                  <w:txbxContent>
                    <w:p w14:paraId="05D5FCB4" w14:textId="77777777" w:rsidR="007816AD" w:rsidRPr="00F735A0" w:rsidRDefault="007816AD" w:rsidP="00DC55A6">
                      <w:pPr>
                        <w:pStyle w:val="NormalWeb"/>
                        <w:spacing w:before="0" w:beforeAutospacing="0" w:after="160" w:afterAutospacing="0" w:line="256" w:lineRule="auto"/>
                        <w:jc w:val="center"/>
                        <w:rPr>
                          <w:sz w:val="20"/>
                        </w:rPr>
                      </w:pPr>
                      <w:r w:rsidRPr="00F735A0">
                        <w:rPr>
                          <w:rFonts w:asciiTheme="minorHAnsi" w:eastAsia="Calibri" w:hAnsi="Calibri"/>
                          <w:kern w:val="24"/>
                          <w:sz w:val="20"/>
                        </w:rPr>
                        <w:t>Networked and shared practice with other schools</w:t>
                      </w:r>
                    </w:p>
                  </w:txbxContent>
                </v:textbox>
              </v:shape>
            </w:pict>
          </mc:Fallback>
        </mc:AlternateContent>
      </w:r>
      <w:r w:rsidRPr="00F735A0">
        <w:rPr>
          <w:b/>
          <w:noProof/>
          <w:sz w:val="36"/>
          <w:lang w:eastAsia="en-AU"/>
        </w:rPr>
        <mc:AlternateContent>
          <mc:Choice Requires="wps">
            <w:drawing>
              <wp:anchor distT="0" distB="0" distL="114300" distR="114300" simplePos="0" relativeHeight="251711488" behindDoc="0" locked="0" layoutInCell="1" allowOverlap="1" wp14:anchorId="1636722E" wp14:editId="41C7137F">
                <wp:simplePos x="0" y="0"/>
                <wp:positionH relativeFrom="column">
                  <wp:posOffset>2998470</wp:posOffset>
                </wp:positionH>
                <wp:positionV relativeFrom="paragraph">
                  <wp:posOffset>116205</wp:posOffset>
                </wp:positionV>
                <wp:extent cx="1150620" cy="883920"/>
                <wp:effectExtent l="0" t="0" r="0" b="0"/>
                <wp:wrapNone/>
                <wp:docPr id="31" name="Text Box 15"/>
                <wp:cNvGraphicFramePr/>
                <a:graphic xmlns:a="http://schemas.openxmlformats.org/drawingml/2006/main">
                  <a:graphicData uri="http://schemas.microsoft.com/office/word/2010/wordprocessingShape">
                    <wps:wsp>
                      <wps:cNvSpPr txBox="1"/>
                      <wps:spPr>
                        <a:xfrm>
                          <a:off x="0" y="0"/>
                          <a:ext cx="1150620" cy="8839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EC15EBE" w14:textId="77777777" w:rsidR="007816AD" w:rsidRPr="00F735A0" w:rsidRDefault="007816AD" w:rsidP="00DC55A6">
                            <w:pPr>
                              <w:pStyle w:val="NormalWeb"/>
                              <w:spacing w:before="0" w:beforeAutospacing="0" w:after="160" w:afterAutospacing="0" w:line="256" w:lineRule="auto"/>
                              <w:jc w:val="center"/>
                              <w:rPr>
                                <w:sz w:val="20"/>
                              </w:rPr>
                            </w:pPr>
                            <w:r w:rsidRPr="00F735A0">
                              <w:rPr>
                                <w:rFonts w:asciiTheme="minorHAnsi" w:eastAsia="Calibri" w:hAnsi="Calibri"/>
                                <w:kern w:val="24"/>
                                <w:sz w:val="20"/>
                              </w:rPr>
                              <w:t>Sustained relationships with parents and community</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636722E" id="_x0000_s1433" type="#_x0000_t202" style="position:absolute;left:0;text-align:left;margin-left:236.1pt;margin-top:9.15pt;width:90.6pt;height:69.6pt;z-index:251711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s/kcQIAAD0FAAAOAAAAZHJzL2Uyb0RvYy54bWysVE1v2zAMvQ/YfxB0X+ykSZcGcYqsRYYB&#10;RVesHXpWZCk2JomapMTOfn0pOXaD7tRhF5sSH78eSS2vW63IQThfgynoeJRTIgyHsja7gv582nya&#10;U+IDMyVTYERBj8LT69XHD8vGLsQEKlClcASdGL9obEGrEOwiyzyvhGZ+BFYYVEpwmgU8ul1WOtag&#10;d62ySZ5fZg240jrgwnu8ve2UdJX8Syl4+C6lF4GogmJuIX1d+m7jN1st2WLnmK1qfkqD/UMWmtUG&#10;gw6ubllgZO/qv1zpmjvwIMOIg85AypqLVANWM87fVPNYMStSLUiOtwNN/v+55feHB0fqsqAXY0oM&#10;09ijJ9EG8gVaMp5FfhrrFwh7tAgMLd5jn/t7j5ex7FY6Hf9YEEE9Mn0c2I3eeDQaz/LLCao46ubz&#10;iyuU0X32am2dD18FaBKFgjrsXiKVHe586KA9JAYzsKmVSh1UhjQFvbyY5clg0KBzZSJWpFk4uYkV&#10;dZknKRyViBhlfgiJXKQC4kWaQnGjHDkwnB/GuTAh1Z78IjqiJCbxHsMT/jWr9xh3dfSRwYTBWNcG&#10;XKr+Tdrlrz5l2eGR87O6oxjabZuGYDIdWruF8ogdd9DtjLd8U2Nb7pgPD8zhkmAncfFRW4H7Q0mD&#10;S1RQ/3vPnKBEfTM4pVfj6TRuXTpMZ59j9925ZnuuMXt9A8gzDiJGS2LEB9WL0oF+xn1fx6ioYoZj&#10;7IKGXrwJ3Wrje8HFep1AuGeWhTvzaHl0HWmPQ/TUPjNnT5MWcEbvoV83tngzcB02WhpY7wPIOk1j&#10;ZK5j6cQo7mia59N7Eh+B83NCvb56qxcAAAD//wMAUEsDBBQABgAIAAAAIQBXiypx4QAAAAoBAAAP&#10;AAAAZHJzL2Rvd25yZXYueG1sTI/BTsMwDIbvSLxDZCRuLKVbt6o0naZKExKCw8Yu3NwmaysapzTZ&#10;Vnh6zGkc7f/T78/5erK9OJvRd44UPM4iEIZqpztqFBzetw8pCB+QNPaOjIJv42Fd3N7kmGl3oZ05&#10;70MjuIR8hgraEIZMSl+3xqKfucEQZ0c3Wgw8jo3UI1643PYyjqKltNgRX2hxMGVr6s/9ySp4Kbdv&#10;uKtim/705fPrcTN8HT4Spe7vps0TiGCmcIXhT5/VoWCnyp1Ie9ErWKzimFEO0jkIBpbJfAGi4kWy&#10;SkAWufz/QvELAAD//wMAUEsBAi0AFAAGAAgAAAAhALaDOJL+AAAA4QEAABMAAAAAAAAAAAAAAAAA&#10;AAAAAFtDb250ZW50X1R5cGVzXS54bWxQSwECLQAUAAYACAAAACEAOP0h/9YAAACUAQAACwAAAAAA&#10;AAAAAAAAAAAvAQAAX3JlbHMvLnJlbHNQSwECLQAUAAYACAAAACEAGgrP5HECAAA9BQAADgAAAAAA&#10;AAAAAAAAAAAuAgAAZHJzL2Uyb0RvYy54bWxQSwECLQAUAAYACAAAACEAV4sqceEAAAAKAQAADwAA&#10;AAAAAAAAAAAAAADLBAAAZHJzL2Rvd25yZXYueG1sUEsFBgAAAAAEAAQA8wAAANkFAAAAAA==&#10;" filled="f" stroked="f" strokeweight=".5pt">
                <v:textbox>
                  <w:txbxContent>
                    <w:p w14:paraId="6EC15EBE" w14:textId="77777777" w:rsidR="007816AD" w:rsidRPr="00F735A0" w:rsidRDefault="007816AD" w:rsidP="00DC55A6">
                      <w:pPr>
                        <w:pStyle w:val="NormalWeb"/>
                        <w:spacing w:before="0" w:beforeAutospacing="0" w:after="160" w:afterAutospacing="0" w:line="256" w:lineRule="auto"/>
                        <w:jc w:val="center"/>
                        <w:rPr>
                          <w:sz w:val="20"/>
                        </w:rPr>
                      </w:pPr>
                      <w:r w:rsidRPr="00F735A0">
                        <w:rPr>
                          <w:rFonts w:asciiTheme="minorHAnsi" w:eastAsia="Calibri" w:hAnsi="Calibri"/>
                          <w:kern w:val="24"/>
                          <w:sz w:val="20"/>
                        </w:rPr>
                        <w:t>Sustained relationships with parents and community</w:t>
                      </w:r>
                    </w:p>
                  </w:txbxContent>
                </v:textbox>
              </v:shape>
            </w:pict>
          </mc:Fallback>
        </mc:AlternateContent>
      </w:r>
      <w:r w:rsidRPr="00F735A0">
        <w:rPr>
          <w:b/>
          <w:noProof/>
          <w:sz w:val="36"/>
          <w:lang w:eastAsia="en-AU"/>
        </w:rPr>
        <mc:AlternateContent>
          <mc:Choice Requires="wps">
            <w:drawing>
              <wp:anchor distT="0" distB="0" distL="114300" distR="114300" simplePos="0" relativeHeight="251718656" behindDoc="0" locked="0" layoutInCell="1" allowOverlap="1" wp14:anchorId="0D43BF3D" wp14:editId="7B0C414D">
                <wp:simplePos x="0" y="0"/>
                <wp:positionH relativeFrom="column">
                  <wp:posOffset>4611606</wp:posOffset>
                </wp:positionH>
                <wp:positionV relativeFrom="paragraph">
                  <wp:posOffset>-47256</wp:posOffset>
                </wp:positionV>
                <wp:extent cx="1150620" cy="770890"/>
                <wp:effectExtent l="0" t="0" r="0" b="0"/>
                <wp:wrapNone/>
                <wp:docPr id="8" name="Text Box 15"/>
                <wp:cNvGraphicFramePr/>
                <a:graphic xmlns:a="http://schemas.openxmlformats.org/drawingml/2006/main">
                  <a:graphicData uri="http://schemas.microsoft.com/office/word/2010/wordprocessingShape">
                    <wps:wsp>
                      <wps:cNvSpPr txBox="1"/>
                      <wps:spPr>
                        <a:xfrm>
                          <a:off x="0" y="0"/>
                          <a:ext cx="1150620" cy="7708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938DE21" w14:textId="77777777" w:rsidR="007816AD" w:rsidRPr="00246CEA" w:rsidRDefault="007816AD" w:rsidP="00DC55A6">
                            <w:pPr>
                              <w:pStyle w:val="NormalWeb"/>
                              <w:spacing w:before="0" w:beforeAutospacing="0" w:after="160" w:afterAutospacing="0" w:line="256" w:lineRule="auto"/>
                              <w:jc w:val="center"/>
                              <w:rPr>
                                <w:sz w:val="20"/>
                              </w:rPr>
                            </w:pPr>
                            <w:r w:rsidRPr="00F735A0">
                              <w:rPr>
                                <w:rFonts w:asciiTheme="minorHAnsi" w:eastAsia="Calibri" w:hAnsi="Calibri"/>
                                <w:kern w:val="24"/>
                                <w:sz w:val="20"/>
                              </w:rPr>
                              <w:t xml:space="preserve">Acknowledged tensions and prejudice within the school </w:t>
                            </w:r>
                            <w:r>
                              <w:rPr>
                                <w:rFonts w:asciiTheme="minorHAnsi" w:eastAsia="Calibri" w:hAnsi="Calibri"/>
                                <w:color w:val="0070C0"/>
                                <w:kern w:val="24"/>
                                <w:sz w:val="20"/>
                              </w:rPr>
                              <w:t>community</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D43BF3D" id="_x0000_s1434" type="#_x0000_t202" style="position:absolute;left:0;text-align:left;margin-left:363.1pt;margin-top:-3.7pt;width:90.6pt;height:60.7pt;z-index:251718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h5QcwIAADwFAAAOAAAAZHJzL2Uyb0RvYy54bWysVE1v2zAMvQ/YfxB0X+1kST+MOEWWosOA&#10;oivWDj0rshQbk0RNUmJnv76UHCdBduqwiy2JjxTfI6nZbacV2QrnGzAlHV3klAjDoWrMuqQ/X+4/&#10;XVPiAzMVU2BESXfC09v5xw+z1hZiDDWoSjiCQYwvWlvSOgRbZJnntdDMX4AVBo0SnGYBt26dVY61&#10;GF2rbJznl1kLrrIOuPAeT+96I52n+FIKHr5L6UUgqqSYW0hfl76r+M3mM1asHbN1w/dpsH/IQrPG&#10;4KWHUHcsMLJxzV+hdMMdeJDhgoPOQMqGi8QB2YzyMzbPNbMicUFxvD3I5P9fWP64fXKkqUqKhTJM&#10;Y4leRBfIF+jIaBrlaa0vEPVsERc6PMcyD+ceDyPrTjod/8iHoB2F3h3EjdF4dBpN88sxmjjarq7y&#10;65ukfnb0ts6HrwI0iYuSOixe0pRtH3zATBA6QOJlBu4bpVIBlSFtSS8/T/PkcLCghzIRK1Ir7MNE&#10;Rn3maRV2SkSMMj+ERCkSgXiQmlAslSNbhu3DOBcmJO4pLqIjSmIS73Hc449Zvce55zHcDCYcnHVj&#10;wCX2Z2lXv4aUZY9HIU94x2XoVl3qgfFkPJR2BdUOK+6gHxlv+X2DZXlgPjwxhzOClcS5R2sN7g8l&#10;Lc5QSf3vDXOCEvXNYJPejCaTOHRpM5lexeq7U8vq1GI2egmo8whfDMvTMuKDGpbSgX7FcV/EW9HE&#10;DMe7SxqG5TL0k43PBReLRQLhmFkWHsyz5TF0lD020Uv3ypzdd1rAHn2EYdpYcdZwPTZ6GlhsAsgm&#10;dWNUrldpryiOaGrS/XMS34DTfUIdH735GwAAAP//AwBQSwMEFAAGAAgAAAAhAB5drxzhAAAACgEA&#10;AA8AAABkcnMvZG93bnJldi54bWxMj8FOwzAMhu9IvENkJG5bsmpsozSdpkoTEoLDxi7c3CZrKxqn&#10;NNlWeHq8E9xs+dPv78/Wo+vE2Q6h9aRhNlUgLFXetFRrOLxvJysQISIZ7DxZDd82wDq/vckwNf5C&#10;O3vex1pwCIUUNTQx9qmUoWqswzD1vSW+Hf3gMPI61NIMeOFw18lEqYV02BJ/aLC3RWOrz/3JaXgp&#10;tm+4KxO3+umK59fjpv86fDxofX83bp5ARDvGPxiu+qwOOTuV/kQmiE7DMlkkjGqYLOcgGHhU16Fk&#10;cjZXIPNM/q+Q/wIAAP//AwBQSwECLQAUAAYACAAAACEAtoM4kv4AAADhAQAAEwAAAAAAAAAAAAAA&#10;AAAAAAAAW0NvbnRlbnRfVHlwZXNdLnhtbFBLAQItABQABgAIAAAAIQA4/SH/1gAAAJQBAAALAAAA&#10;AAAAAAAAAAAAAC8BAABfcmVscy8ucmVsc1BLAQItABQABgAIAAAAIQBMkh5QcwIAADwFAAAOAAAA&#10;AAAAAAAAAAAAAC4CAABkcnMvZTJvRG9jLnhtbFBLAQItABQABgAIAAAAIQAeXa8c4QAAAAoBAAAP&#10;AAAAAAAAAAAAAAAAAM0EAABkcnMvZG93bnJldi54bWxQSwUGAAAAAAQABADzAAAA2wUAAAAA&#10;" filled="f" stroked="f" strokeweight=".5pt">
                <v:textbox>
                  <w:txbxContent>
                    <w:p w14:paraId="7938DE21" w14:textId="77777777" w:rsidR="007816AD" w:rsidRPr="00246CEA" w:rsidRDefault="007816AD" w:rsidP="00DC55A6">
                      <w:pPr>
                        <w:pStyle w:val="NormalWeb"/>
                        <w:spacing w:before="0" w:beforeAutospacing="0" w:after="160" w:afterAutospacing="0" w:line="256" w:lineRule="auto"/>
                        <w:jc w:val="center"/>
                        <w:rPr>
                          <w:sz w:val="20"/>
                        </w:rPr>
                      </w:pPr>
                      <w:r w:rsidRPr="00F735A0">
                        <w:rPr>
                          <w:rFonts w:asciiTheme="minorHAnsi" w:eastAsia="Calibri" w:hAnsi="Calibri"/>
                          <w:kern w:val="24"/>
                          <w:sz w:val="20"/>
                        </w:rPr>
                        <w:t xml:space="preserve">Acknowledged tensions and prejudice within the school </w:t>
                      </w:r>
                      <w:r>
                        <w:rPr>
                          <w:rFonts w:asciiTheme="minorHAnsi" w:eastAsia="Calibri" w:hAnsi="Calibri"/>
                          <w:color w:val="0070C0"/>
                          <w:kern w:val="24"/>
                          <w:sz w:val="20"/>
                        </w:rPr>
                        <w:t>community</w:t>
                      </w:r>
                    </w:p>
                  </w:txbxContent>
                </v:textbox>
              </v:shape>
            </w:pict>
          </mc:Fallback>
        </mc:AlternateContent>
      </w:r>
      <w:r w:rsidRPr="00F735A0">
        <w:rPr>
          <w:b/>
          <w:noProof/>
          <w:sz w:val="36"/>
          <w:lang w:eastAsia="en-AU"/>
        </w:rPr>
        <mc:AlternateContent>
          <mc:Choice Requires="wps">
            <w:drawing>
              <wp:anchor distT="0" distB="0" distL="114300" distR="114300" simplePos="0" relativeHeight="251709440" behindDoc="0" locked="0" layoutInCell="1" allowOverlap="1" wp14:anchorId="20322561" wp14:editId="3ED0BE33">
                <wp:simplePos x="0" y="0"/>
                <wp:positionH relativeFrom="column">
                  <wp:posOffset>5064760</wp:posOffset>
                </wp:positionH>
                <wp:positionV relativeFrom="paragraph">
                  <wp:posOffset>4762338</wp:posOffset>
                </wp:positionV>
                <wp:extent cx="1150620" cy="641350"/>
                <wp:effectExtent l="0" t="0" r="0" b="6350"/>
                <wp:wrapNone/>
                <wp:docPr id="28" name="Text Box 15"/>
                <wp:cNvGraphicFramePr/>
                <a:graphic xmlns:a="http://schemas.openxmlformats.org/drawingml/2006/main">
                  <a:graphicData uri="http://schemas.microsoft.com/office/word/2010/wordprocessingShape">
                    <wps:wsp>
                      <wps:cNvSpPr txBox="1"/>
                      <wps:spPr>
                        <a:xfrm>
                          <a:off x="0" y="0"/>
                          <a:ext cx="1150620" cy="6413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26B2BA7" w14:textId="77777777" w:rsidR="007816AD" w:rsidRPr="00F735A0" w:rsidRDefault="007816AD" w:rsidP="00DC55A6">
                            <w:pPr>
                              <w:pStyle w:val="NormalWeb"/>
                              <w:spacing w:before="0" w:beforeAutospacing="0" w:after="160" w:afterAutospacing="0" w:line="256" w:lineRule="auto"/>
                              <w:jc w:val="center"/>
                              <w:rPr>
                                <w:sz w:val="20"/>
                              </w:rPr>
                            </w:pPr>
                            <w:r w:rsidRPr="00F735A0">
                              <w:rPr>
                                <w:rFonts w:asciiTheme="minorHAnsi" w:eastAsia="Calibri" w:hAnsi="Calibri"/>
                                <w:kern w:val="24"/>
                                <w:sz w:val="20"/>
                              </w:rPr>
                              <w:t>Included all students across all year levels</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0322561" id="_x0000_s1435" type="#_x0000_t202" style="position:absolute;left:0;text-align:left;margin-left:398.8pt;margin-top:375pt;width:90.6pt;height:50.5pt;z-index:251709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MftbwIAAD0FAAAOAAAAZHJzL2Uyb0RvYy54bWysVMFu2zAMvQ/YPwi6r47TpNuCOEXWosOA&#10;oivWDj0rspQYk0RNUmJnXz9SjtOsO3XYxabIR4p8JDW/7KxhOxViA67i5dmIM+Uk1I1bV/z74827&#10;D5zFJFwtDDhV8b2K/HLx9s289TM1hg2YWgWGQVyctb7im5T8rCii3Cgr4hl45dCoIViR8BjWRR1E&#10;i9GtKcaj0UXRQqh9AKliRO11b+SLHF9rJdNXraNKzFQcc0v5G/J3Rd9iMRezdRB+08hDGuIfsrCi&#10;cXjpMdS1SIJtQ/NXKNvIABF0OpNgC9C6kSrXgNWUoxfVPGyEV7kWJCf6I03x/4WVd7v7wJq64mPs&#10;lBMWe/SousQ+QcfKKfHT+jhD2INHYOpQj30e9BGVVHang6U/FsTQjkzvj+xSNElO5XR0MUaTRNvF&#10;pDyfZvqLZ28fYvqswDISKh6we5lUsbuNCTNB6AChyxzcNMbkDhrHWgxKIf+woIdxpFF5Fg5hqKI+&#10;8yylvVGEMe6b0shFLoAUeQrVlQlsJ3B+hJTKpVx7jotoQmlM4jWOB/xzVq9x7usYbgaXjs62cRBy&#10;9S/Srn8MKesej0Se1E1i6lZdPwST86G1K6j32PEA/c5EL28abMutiOleBFwS7CQuPlo3EH5x1uIS&#10;VTz+3IqgODNfHE7px3Iyoa3Lh8n0PXU/nFpWpxa3tVeAPJf4ZHiZRcInM4g6gH3CfV/SrWgSTuLd&#10;FU+DeJX61cb3QqrlMoNwz7xIt+7BSwpNtNMQPXZPIvjDpCWc0TsY1k3MXgxcjyVPB8ttAt3kaSTm&#10;epYOjOKO5iE9vCf0CJyeM+r51Vv8BgAA//8DAFBLAwQUAAYACAAAACEAJPMgB+IAAAALAQAADwAA&#10;AGRycy9kb3ducmV2LnhtbEyPTUvDQBCG74L/YZmCN7vbQpo0ZlNKoAiih9ZevG2y0yR0P2J220Z/&#10;veNJbzPMwzvPW2wma9gVx9B7J2ExF8DQNV73rpVwfN89ZsBCVE4r4x1K+MIAm/L+rlC59je3x+sh&#10;toxCXMiVhC7GIec8NB1aFeZ+QEe3kx+tirSOLdejulG4NXwpxIpb1Tv60KkBqw6b8+FiJbxUuze1&#10;r5c2+zbV8+tpO3wePxIpH2bT9glYxCn+wfCrT+pQklPtL04HZiSk63RFKA2JoFJErNOMytQSsmQh&#10;gJcF/9+h/AEAAP//AwBQSwECLQAUAAYACAAAACEAtoM4kv4AAADhAQAAEwAAAAAAAAAAAAAAAAAA&#10;AAAAW0NvbnRlbnRfVHlwZXNdLnhtbFBLAQItABQABgAIAAAAIQA4/SH/1gAAAJQBAAALAAAAAAAA&#10;AAAAAAAAAC8BAABfcmVscy8ucmVsc1BLAQItABQABgAIAAAAIQDXMMftbwIAAD0FAAAOAAAAAAAA&#10;AAAAAAAAAC4CAABkcnMvZTJvRG9jLnhtbFBLAQItABQABgAIAAAAIQAk8yAH4gAAAAsBAAAPAAAA&#10;AAAAAAAAAAAAAMkEAABkcnMvZG93bnJldi54bWxQSwUGAAAAAAQABADzAAAA2AUAAAAA&#10;" filled="f" stroked="f" strokeweight=".5pt">
                <v:textbox>
                  <w:txbxContent>
                    <w:p w14:paraId="626B2BA7" w14:textId="77777777" w:rsidR="007816AD" w:rsidRPr="00F735A0" w:rsidRDefault="007816AD" w:rsidP="00DC55A6">
                      <w:pPr>
                        <w:pStyle w:val="NormalWeb"/>
                        <w:spacing w:before="0" w:beforeAutospacing="0" w:after="160" w:afterAutospacing="0" w:line="256" w:lineRule="auto"/>
                        <w:jc w:val="center"/>
                        <w:rPr>
                          <w:sz w:val="20"/>
                        </w:rPr>
                      </w:pPr>
                      <w:r w:rsidRPr="00F735A0">
                        <w:rPr>
                          <w:rFonts w:asciiTheme="minorHAnsi" w:eastAsia="Calibri" w:hAnsi="Calibri"/>
                          <w:kern w:val="24"/>
                          <w:sz w:val="20"/>
                        </w:rPr>
                        <w:t>Included all students across all year levels</w:t>
                      </w:r>
                    </w:p>
                  </w:txbxContent>
                </v:textbox>
              </v:shape>
            </w:pict>
          </mc:Fallback>
        </mc:AlternateContent>
      </w:r>
      <w:r w:rsidRPr="00F735A0">
        <w:rPr>
          <w:b/>
          <w:noProof/>
          <w:sz w:val="36"/>
          <w:lang w:eastAsia="en-AU"/>
        </w:rPr>
        <mc:AlternateContent>
          <mc:Choice Requires="wps">
            <w:drawing>
              <wp:anchor distT="0" distB="0" distL="114300" distR="114300" simplePos="0" relativeHeight="251673600" behindDoc="0" locked="0" layoutInCell="1" allowOverlap="1" wp14:anchorId="691D7AB3" wp14:editId="2AF90C81">
                <wp:simplePos x="0" y="0"/>
                <wp:positionH relativeFrom="column">
                  <wp:posOffset>2169041</wp:posOffset>
                </wp:positionH>
                <wp:positionV relativeFrom="paragraph">
                  <wp:posOffset>3230156</wp:posOffset>
                </wp:positionV>
                <wp:extent cx="445932" cy="102294"/>
                <wp:effectExtent l="0" t="0" r="30480" b="31115"/>
                <wp:wrapNone/>
                <wp:docPr id="55" name="Straight Connector 55"/>
                <wp:cNvGraphicFramePr/>
                <a:graphic xmlns:a="http://schemas.openxmlformats.org/drawingml/2006/main">
                  <a:graphicData uri="http://schemas.microsoft.com/office/word/2010/wordprocessingShape">
                    <wps:wsp>
                      <wps:cNvCnPr/>
                      <wps:spPr>
                        <a:xfrm flipH="1" flipV="1">
                          <a:off x="0" y="0"/>
                          <a:ext cx="445932" cy="102294"/>
                        </a:xfrm>
                        <a:prstGeom prst="line">
                          <a:avLst/>
                        </a:prstGeom>
                        <a:ln>
                          <a:solidFill>
                            <a:schemeClr val="accent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73132E3" id="Straight Connector 55" o:spid="_x0000_s1026" style="position:absolute;flip:x 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0.8pt,254.35pt" to="205.9pt,26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1t4AEAACEEAAAOAAAAZHJzL2Uyb0RvYy54bWysU02P0zAQvSPxHyzfadLQIjZquoeuFg4I&#10;Kha4e51xY8n2WLbpx79n7KRhxZcE4mLZnnlv5j2PN7dna9gRQtToOr5c1JyBk9hrd+j450/3L15z&#10;FpNwvTDooOMXiPx2+/zZ5uRbaHBA00NgROJie/IdH1LybVVFOYAVcYEeHAUVBisSHcOh6oM4Ebs1&#10;VVPXr6oTht4HlBAj3d6NQb4t/EqBTB+UipCY6Tj1lsoayvqY12q7Ee0hCD9oObUh/qELK7SjojPV&#10;nUiCfQ36JyqrZcCIKi0k2gqV0hKKBlKzrH9Q8zAID0ULmRP9bFP8f7Ty/XEfmO47vl5z5oSlN3pI&#10;QejDkNgOnSMHMTAKklMnH1sC7Nw+TKfo9yHLPqtgmTLav6Uh4GX3Je9yjESyc3H8MjsO58QkXa5W&#10;65uXDWeSQsu6aW5WuU41EmawDzG9AbQsbzputMuGiFYc38U0pl5T8rVxeY1odH+vjSmHPEqwM4Ed&#10;BQ2BkBJcWk5lnmRS0YyusshRVtmli4GR+SMoMoqaHmWVEf0dr3GUnWGKupiBdWn9j8ApP0OhjO/f&#10;gGdEqYwuzWCrHYZfVU/nqxVqzL86MOrOFjxifykPXqyhOSwPNP2ZPOhPzwX+/WdvvwEAAP//AwBQ&#10;SwMEFAAGAAgAAAAhAMD2td3iAAAACwEAAA8AAABkcnMvZG93bnJldi54bWxMj01PwkAQhu8m/ofN&#10;mHgxsF2s0NRuiRK5wEEFDdelO7YN3Y90l1L/veNJjzPz5J3nLZaj6diAfWidlSCmCTC0ldOtrSV8&#10;7NeTDFiIymrVOYsSvjHAsry+KlSu3cW+47CLNaMQG3IloYnR55yHqkGjwtR5tHT7cr1Rkca+5rpX&#10;Fwo3HZ8lyZwb1Vr60CiPqwar0+5sJKw3n4vty2n1lg2bu8OzePWeH7yUtzfj0yOwiGP8g+FXn9Sh&#10;JKejO1sdWCfhPhVzQiU8JNkCGBGpEFTmSJtZmgEvC/6/Q/kDAAD//wMAUEsBAi0AFAAGAAgAAAAh&#10;ALaDOJL+AAAA4QEAABMAAAAAAAAAAAAAAAAAAAAAAFtDb250ZW50X1R5cGVzXS54bWxQSwECLQAU&#10;AAYACAAAACEAOP0h/9YAAACUAQAACwAAAAAAAAAAAAAAAAAvAQAAX3JlbHMvLnJlbHNQSwECLQAU&#10;AAYACAAAACEAQ/t9beABAAAhBAAADgAAAAAAAAAAAAAAAAAuAgAAZHJzL2Uyb0RvYy54bWxQSwEC&#10;LQAUAAYACAAAACEAwPa13eIAAAALAQAADwAAAAAAAAAAAAAAAAA6BAAAZHJzL2Rvd25yZXYueG1s&#10;UEsFBgAAAAAEAAQA8wAAAEkFAAAAAA==&#10;" strokecolor="#5b9bd5 [3204]" strokeweight=".5pt">
                <v:stroke joinstyle="miter"/>
              </v:line>
            </w:pict>
          </mc:Fallback>
        </mc:AlternateContent>
      </w:r>
      <w:r w:rsidRPr="00F735A0">
        <w:rPr>
          <w:b/>
          <w:noProof/>
          <w:sz w:val="36"/>
          <w:lang w:eastAsia="en-AU"/>
        </w:rPr>
        <mc:AlternateContent>
          <mc:Choice Requires="wps">
            <w:drawing>
              <wp:anchor distT="0" distB="0" distL="114300" distR="114300" simplePos="0" relativeHeight="251684864" behindDoc="0" locked="0" layoutInCell="1" allowOverlap="1" wp14:anchorId="2F6184C9" wp14:editId="4B2FD747">
                <wp:simplePos x="0" y="0"/>
                <wp:positionH relativeFrom="column">
                  <wp:posOffset>2233930</wp:posOffset>
                </wp:positionH>
                <wp:positionV relativeFrom="paragraph">
                  <wp:posOffset>1574639</wp:posOffset>
                </wp:positionV>
                <wp:extent cx="388620" cy="238760"/>
                <wp:effectExtent l="0" t="0" r="30480" b="27940"/>
                <wp:wrapNone/>
                <wp:docPr id="40" name="Straight Connector 40"/>
                <wp:cNvGraphicFramePr/>
                <a:graphic xmlns:a="http://schemas.openxmlformats.org/drawingml/2006/main">
                  <a:graphicData uri="http://schemas.microsoft.com/office/word/2010/wordprocessingShape">
                    <wps:wsp>
                      <wps:cNvCnPr/>
                      <wps:spPr>
                        <a:xfrm flipH="1" flipV="1">
                          <a:off x="0" y="0"/>
                          <a:ext cx="388620" cy="238760"/>
                        </a:xfrm>
                        <a:prstGeom prst="line">
                          <a:avLst/>
                        </a:prstGeom>
                        <a:ln>
                          <a:solidFill>
                            <a:schemeClr val="accent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D34A464" id="Straight Connector 40" o:spid="_x0000_s1026" style="position:absolute;flip:x 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5.9pt,124pt" to="206.5pt,14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6gM4QEAACEEAAAOAAAAZHJzL2Uyb0RvYy54bWysU02P0zAQvSPxHyzfadIuKlXUdA9dLRwQ&#10;VOzC3evYjSXbY41Nk/57xk4bVnxJIC6WxzPvzbyXyfZ2dJadFEYDvuXLRc2Z8hI6448t//x4/2rD&#10;WUzCd8KCVy0/q8hvdy9fbIfQqBX0YDuFjEh8bIbQ8j6l0FRVlL1yIi4gKE9JDehEohCPVYdiIHZn&#10;q1Vdr6sBsAsIUsVIr3dTku8Kv9ZKpo9aR5WYbTnNlsqJ5XzKZ7XbiuaIIvRGXsYQ/zCFE8ZT05nq&#10;TiTBvqL5icoZiRBBp4UEV4HWRqqigdQs6x/UPPQiqKKFzIlhtin+P1r54XRAZrqWvyZ7vHD0jR4S&#10;CnPsE9uD9+QgIKMkOTWE2BBg7w94iWI4YJY9anRMWxPe0RLwcvuSbzlHItlYHD/PjqsxMUmPN5vN&#10;ekWNJaVWN5s369KnmggzOGBMbxU4li8tt8ZnQ0QjTu9joiGo9FqSn63PZwRruntjbQnyKqm9RXYS&#10;tARCSuXTMssh7LNKijK6yiInWeWWzlZNzJ+UJqNo6ElWWdHf8VpP1RmmaYoZWJfR/wi81GeoKuv7&#10;N+AZUTqDTzPYGQ/4q+5pvFqhp/qrA5PubMETdOfywYs1tIfFucs/kxf9eVzg3//s3TcAAAD//wMA&#10;UEsDBBQABgAIAAAAIQB7ZmHC4gAAAAsBAAAPAAAAZHJzL2Rvd25yZXYueG1sTI/NTsMwEITvSLyD&#10;tUhcEHXSP6IQp4KKXsoBKKBe3XhJosZrK3bT8PYsJ7jt7oxmvylWo+3EgH1oHSlIJwkIpMqZlmoF&#10;H++b2wxEiJqM7hyhgm8MsCovLwqdG3emNxx2sRYcQiHXCpoYfS5lqBq0OkycR2Lty/VWR177Wppe&#10;nzncdnKaJEtpdUv8odEe1w1Wx93JKthsP++en47r12zY3uwf0xfv5d4rdX01PtyDiDjGPzP84jM6&#10;lMx0cCcyQXQKZouU0aOC6TzjUuyYpzMeDnzJFkuQZSH/dyh/AAAA//8DAFBLAQItABQABgAIAAAA&#10;IQC2gziS/gAAAOEBAAATAAAAAAAAAAAAAAAAAAAAAABbQ29udGVudF9UeXBlc10ueG1sUEsBAi0A&#10;FAAGAAgAAAAhADj9If/WAAAAlAEAAAsAAAAAAAAAAAAAAAAALwEAAF9yZWxzLy5yZWxzUEsBAi0A&#10;FAAGAAgAAAAhAEFzqAzhAQAAIQQAAA4AAAAAAAAAAAAAAAAALgIAAGRycy9lMm9Eb2MueG1sUEsB&#10;Ai0AFAAGAAgAAAAhAHtmYcLiAAAACwEAAA8AAAAAAAAAAAAAAAAAOwQAAGRycy9kb3ducmV2Lnht&#10;bFBLBQYAAAAABAAEAPMAAABKBQAAAAA=&#10;" strokecolor="#5b9bd5 [3204]" strokeweight=".5pt">
                <v:stroke joinstyle="miter"/>
              </v:line>
            </w:pict>
          </mc:Fallback>
        </mc:AlternateContent>
      </w:r>
      <w:r w:rsidRPr="00F735A0">
        <w:rPr>
          <w:b/>
          <w:noProof/>
          <w:sz w:val="36"/>
          <w:lang w:eastAsia="en-AU"/>
        </w:rPr>
        <mc:AlternateContent>
          <mc:Choice Requires="wps">
            <w:drawing>
              <wp:anchor distT="0" distB="0" distL="114300" distR="114300" simplePos="0" relativeHeight="251712512" behindDoc="0" locked="0" layoutInCell="1" allowOverlap="1" wp14:anchorId="0562AAD8" wp14:editId="3540D119">
                <wp:simplePos x="0" y="0"/>
                <wp:positionH relativeFrom="column">
                  <wp:posOffset>4021663</wp:posOffset>
                </wp:positionH>
                <wp:positionV relativeFrom="paragraph">
                  <wp:posOffset>5294924</wp:posOffset>
                </wp:positionV>
                <wp:extent cx="1150620" cy="805218"/>
                <wp:effectExtent l="0" t="0" r="0" b="0"/>
                <wp:wrapNone/>
                <wp:docPr id="32" name="Text Box 15"/>
                <wp:cNvGraphicFramePr/>
                <a:graphic xmlns:a="http://schemas.openxmlformats.org/drawingml/2006/main">
                  <a:graphicData uri="http://schemas.microsoft.com/office/word/2010/wordprocessingShape">
                    <wps:wsp>
                      <wps:cNvSpPr txBox="1"/>
                      <wps:spPr>
                        <a:xfrm>
                          <a:off x="0" y="0"/>
                          <a:ext cx="1150620" cy="80521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28A7E71" w14:textId="77777777" w:rsidR="007816AD" w:rsidRPr="00F735A0" w:rsidRDefault="007816AD" w:rsidP="00DC55A6">
                            <w:pPr>
                              <w:pStyle w:val="NormalWeb"/>
                              <w:spacing w:before="0" w:beforeAutospacing="0" w:after="160" w:afterAutospacing="0" w:line="256" w:lineRule="auto"/>
                              <w:jc w:val="center"/>
                              <w:rPr>
                                <w:sz w:val="20"/>
                              </w:rPr>
                            </w:pPr>
                            <w:r w:rsidRPr="00F735A0">
                              <w:rPr>
                                <w:rFonts w:asciiTheme="minorHAnsi" w:eastAsia="Calibri" w:hAnsi="Calibri"/>
                                <w:kern w:val="24"/>
                                <w:sz w:val="20"/>
                              </w:rPr>
                              <w:t>Engaged students of all ethnic/language backgrounds</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562AAD8" id="_x0000_s1436" type="#_x0000_t202" style="position:absolute;left:0;text-align:left;margin-left:316.65pt;margin-top:416.9pt;width:90.6pt;height:63.4pt;z-index:251712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jKicgIAAD0FAAAOAAAAZHJzL2Uyb0RvYy54bWysVMFu2zAMvQ/YPwi6r7bTpOuCOkXWosOA&#10;oivWDj0rstQYk0RNUmJnXz9SjtOgO3XYxZbExyfykdTFZW8N26oQW3A1r05KzpST0LTuueY/Hm8+&#10;nHMWk3CNMOBUzXcq8svF+3cXnZ+rCazBNCowJHFx3vmar1Py86KIcq2siCfglUOjhmBFwm14Lpog&#10;OmS3ppiU5VnRQWh8AKlixNPrwcgXmV9rJdM3raNKzNQcY0v5G/J3Rd9icSHmz0H4dSv3YYh/iMKK&#10;1uGlB6prkQTbhPYvKtvKABF0OpFgC9C6lSrngNlU5atsHtbCq5wLihP9Qab4/2jl3fY+sLap+emE&#10;Mycs1uhR9Yl9hp5VM9Kn83GOsAePwNTjOdZ5PI94SGn3Olj6Y0IM7aj07qAusUlyqmbl2QRNEm3n&#10;5WxSnRNN8eLtQ0xfFFhGi5oHrF4WVWxvYxqgI4Quc3DTGpMraBzran52Oiuzw8GC5MYRVuVe2NNQ&#10;RkPkeZV2RhHGuO9KoxY5ATrIXaiuTGBbgf0jpFQu5dwzL6IJpTGItzju8S9RvcV5yGO8GVw6ONvW&#10;QcjZvwq7+TmGrAc8an6UNy1Tv+pzE0ym07G0K2h2WPEAw8xEL29aLMutiOleBBwSrCQOPlrXEH5z&#10;1uEQ1Tz+2oigODNfHXbpp2o6panLm+nsI1U/HFtWxxa3sVeAOlf4ZHiZl4RPZlzqAPYJ531Jt6JJ&#10;OIl31zyNy6s0jDa+F1ItlxmEc+ZFunUPXhI1yU5N9Ng/ieD3nZawR+9gHDcxf9VwA5Y8HSw3CXSb&#10;u5GUG1TaK4ozmvt5/57QI3C8z6iXV2/xBwAA//8DAFBLAwQUAAYACAAAACEABm/+beMAAAALAQAA&#10;DwAAAGRycy9kb3ducmV2LnhtbEyPwU7DMBBE70j8g7VI3KjTmkYhxKmqSBUSKoeWXrg5sZtE2OsQ&#10;u23g69me4Ljap5k3xWpylp3NGHqPEuazBJjBxuseWwmH981DBixEhVpZj0bCtwmwKm9vCpVrf8Gd&#10;Oe9jyygEQ64kdDEOOeeh6YxTYeYHg/Q7+tGpSOfYcj2qC4U7yxdJknKneqSGTg2m6kzzuT85Ca/V&#10;5k3t6oXLfmz1sj2uh6/Dx1LK+7tp/Qwsmin+wXDVJ3Uoyan2J9SBWQmpEIJQCZkQtIGIbP64BFZL&#10;eEqTFHhZ8P8byl8AAAD//wMAUEsBAi0AFAAGAAgAAAAhALaDOJL+AAAA4QEAABMAAAAAAAAAAAAA&#10;AAAAAAAAAFtDb250ZW50X1R5cGVzXS54bWxQSwECLQAUAAYACAAAACEAOP0h/9YAAACUAQAACwAA&#10;AAAAAAAAAAAAAAAvAQAAX3JlbHMvLnJlbHNQSwECLQAUAAYACAAAACEAB44yonICAAA9BQAADgAA&#10;AAAAAAAAAAAAAAAuAgAAZHJzL2Uyb0RvYy54bWxQSwECLQAUAAYACAAAACEABm/+beMAAAALAQAA&#10;DwAAAAAAAAAAAAAAAADMBAAAZHJzL2Rvd25yZXYueG1sUEsFBgAAAAAEAAQA8wAAANwFAAAAAA==&#10;" filled="f" stroked="f" strokeweight=".5pt">
                <v:textbox>
                  <w:txbxContent>
                    <w:p w14:paraId="128A7E71" w14:textId="77777777" w:rsidR="007816AD" w:rsidRPr="00F735A0" w:rsidRDefault="007816AD" w:rsidP="00DC55A6">
                      <w:pPr>
                        <w:pStyle w:val="NormalWeb"/>
                        <w:spacing w:before="0" w:beforeAutospacing="0" w:after="160" w:afterAutospacing="0" w:line="256" w:lineRule="auto"/>
                        <w:jc w:val="center"/>
                        <w:rPr>
                          <w:sz w:val="20"/>
                        </w:rPr>
                      </w:pPr>
                      <w:r w:rsidRPr="00F735A0">
                        <w:rPr>
                          <w:rFonts w:asciiTheme="minorHAnsi" w:eastAsia="Calibri" w:hAnsi="Calibri"/>
                          <w:kern w:val="24"/>
                          <w:sz w:val="20"/>
                        </w:rPr>
                        <w:t>Engaged students of all ethnic/language backgrounds</w:t>
                      </w:r>
                    </w:p>
                  </w:txbxContent>
                </v:textbox>
              </v:shape>
            </w:pict>
          </mc:Fallback>
        </mc:AlternateContent>
      </w:r>
      <w:r w:rsidRPr="00F735A0">
        <w:rPr>
          <w:b/>
          <w:noProof/>
          <w:sz w:val="36"/>
          <w:lang w:eastAsia="en-AU"/>
        </w:rPr>
        <mc:AlternateContent>
          <mc:Choice Requires="wps">
            <w:drawing>
              <wp:anchor distT="0" distB="0" distL="114300" distR="114300" simplePos="0" relativeHeight="251676672" behindDoc="0" locked="0" layoutInCell="1" allowOverlap="1" wp14:anchorId="12A28181" wp14:editId="7F4EE808">
                <wp:simplePos x="0" y="0"/>
                <wp:positionH relativeFrom="column">
                  <wp:posOffset>4455160</wp:posOffset>
                </wp:positionH>
                <wp:positionV relativeFrom="paragraph">
                  <wp:posOffset>4940300</wp:posOffset>
                </wp:positionV>
                <wp:extent cx="40943" cy="334010"/>
                <wp:effectExtent l="0" t="0" r="35560" b="27940"/>
                <wp:wrapNone/>
                <wp:docPr id="50" name="Straight Connector 50"/>
                <wp:cNvGraphicFramePr/>
                <a:graphic xmlns:a="http://schemas.openxmlformats.org/drawingml/2006/main">
                  <a:graphicData uri="http://schemas.microsoft.com/office/word/2010/wordprocessingShape">
                    <wps:wsp>
                      <wps:cNvCnPr/>
                      <wps:spPr>
                        <a:xfrm flipH="1" flipV="1">
                          <a:off x="0" y="0"/>
                          <a:ext cx="40943" cy="334010"/>
                        </a:xfrm>
                        <a:prstGeom prst="line">
                          <a:avLst/>
                        </a:prstGeom>
                        <a:ln>
                          <a:solidFill>
                            <a:schemeClr val="accent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E26BD34" id="Straight Connector 50" o:spid="_x0000_s1026" style="position:absolute;flip:x 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0.8pt,389pt" to="354pt,4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o5E3wEAACAEAAAOAAAAZHJzL2Uyb0RvYy54bWysU02P2yAQvVfqf0DcGzubtGqtOHvIattD&#10;1Ubd7d5ZDDESMGigsfPvO+DEXfVjpVa9IGDmvZn3GDbXo7PsqDAa8C1fLmrOlJfQGX9o+df721dv&#10;OYtJ+E5Y8KrlJxX59fbli80QGnUFPdhOISMSH5shtLxPKTRVFWWvnIgLCMpTUAM6keiIh6pDMRC7&#10;s9VVXb+pBsAuIEgVI93eTEG+LfxaK5k+ax1VYrbl1FsqK5b1Ma/VdiOaA4rQG3luQ/xDF04YT0Vn&#10;qhuRBPuG5hcqZyRCBJ0WElwFWhupigZSs6x/UnPXi6CKFjInhtmm+P9o5afjHpnpWv6a7PHC0Rvd&#10;JRTm0Ce2A+/JQUBGQXJqCLEhwM7v8XyKYY9Z9qjRMW1N+EBDwMvuIe9yjESysTh+mh1XY2KSLtf1&#10;u/WKM0mR1WpNDuQy1cSXsQFjeq/AsbxpuTU++yEacfwY05R6ScnX1uc1gjXdrbG2HPIkqZ1FdhQ0&#10;A0JK5dPyXOZJJhXN6CprnFSVXTpZNTF/UZp8op4nVWVC/8RrPWVnmKYuZmBdWn8WeM7PUFWm92/A&#10;M6JUBp9msDMe8HfV03ixQk/5Fwcm3dmCR+hO5b2LNTSG5YHOXybP+dNzgf/42NvvAAAA//8DAFBL&#10;AwQUAAYACAAAACEAtQ05oOAAAAALAQAADwAAAGRycy9kb3ducmV2LnhtbEyPwU7DMBBE70j8g7VI&#10;XBC1A1IShTgVVPRSDkAB9eomSxI1Xluxm4a/Z3uC24z2aXamXM52EBOOoXekIVkoEEi1a3pqNXx+&#10;rG9zECEaaszgCDX8YIBldXlRmqJxJ3rHaRtbwSEUCqOhi9EXUoa6Q2vCwnkkvn270ZrIdmxlM5oT&#10;h9tB3imVSmt64g+d8bjqsD5sj1bDevOVvTwfVm/5tLnZPSWv3sud1/r6an58ABFxjn8wnOtzdai4&#10;094dqQli0JCpJGWURZbzKCYydRZ7Dfm9SkFWpfy/ofoFAAD//wMAUEsBAi0AFAAGAAgAAAAhALaD&#10;OJL+AAAA4QEAABMAAAAAAAAAAAAAAAAAAAAAAFtDb250ZW50X1R5cGVzXS54bWxQSwECLQAUAAYA&#10;CAAAACEAOP0h/9YAAACUAQAACwAAAAAAAAAAAAAAAAAvAQAAX3JlbHMvLnJlbHNQSwECLQAUAAYA&#10;CAAAACEANKKORN8BAAAgBAAADgAAAAAAAAAAAAAAAAAuAgAAZHJzL2Uyb0RvYy54bWxQSwECLQAU&#10;AAYACAAAACEAtQ05oOAAAAALAQAADwAAAAAAAAAAAAAAAAA5BAAAZHJzL2Rvd25yZXYueG1sUEsF&#10;BgAAAAAEAAQA8wAAAEYFAAAAAA==&#10;" strokecolor="#5b9bd5 [3204]" strokeweight=".5pt">
                <v:stroke joinstyle="miter"/>
              </v:line>
            </w:pict>
          </mc:Fallback>
        </mc:AlternateContent>
      </w:r>
      <w:r w:rsidRPr="00F735A0">
        <w:rPr>
          <w:b/>
          <w:noProof/>
          <w:sz w:val="36"/>
          <w:lang w:eastAsia="en-AU"/>
        </w:rPr>
        <mc:AlternateContent>
          <mc:Choice Requires="wps">
            <w:drawing>
              <wp:anchor distT="0" distB="0" distL="114300" distR="114300" simplePos="0" relativeHeight="251674624" behindDoc="0" locked="0" layoutInCell="1" allowOverlap="1" wp14:anchorId="112887A0" wp14:editId="5AE7BD65">
                <wp:simplePos x="0" y="0"/>
                <wp:positionH relativeFrom="column">
                  <wp:posOffset>2228054</wp:posOffset>
                </wp:positionH>
                <wp:positionV relativeFrom="paragraph">
                  <wp:posOffset>3663950</wp:posOffset>
                </wp:positionV>
                <wp:extent cx="347345" cy="238760"/>
                <wp:effectExtent l="0" t="0" r="33655" b="27940"/>
                <wp:wrapNone/>
                <wp:docPr id="54" name="Straight Connector 54"/>
                <wp:cNvGraphicFramePr/>
                <a:graphic xmlns:a="http://schemas.openxmlformats.org/drawingml/2006/main">
                  <a:graphicData uri="http://schemas.microsoft.com/office/word/2010/wordprocessingShape">
                    <wps:wsp>
                      <wps:cNvCnPr/>
                      <wps:spPr>
                        <a:xfrm flipH="1">
                          <a:off x="0" y="0"/>
                          <a:ext cx="347345" cy="238760"/>
                        </a:xfrm>
                        <a:prstGeom prst="line">
                          <a:avLst/>
                        </a:prstGeom>
                        <a:ln>
                          <a:solidFill>
                            <a:schemeClr val="accent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218B1A9" id="Straight Connector 54" o:spid="_x0000_s1026" style="position:absolute;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5.45pt,288.5pt" to="202.8pt,30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1bo3gEAABcEAAAOAAAAZHJzL2Uyb0RvYy54bWysU8uOEzEQvCPxD5bvZCaPfWiUyR6yWjgg&#10;iFj4AK+nnbHkl9ommfw9bU8yrIBdCcTFcttd1V3l9vpusIYdAKP2ruXzWc0ZOOk77fYt//b14d0t&#10;ZzEJ1wnjHbT8BJHfbd6+WR9DAwvfe9MBMiJxsTmGlvcphaaqouzBijjzARxdKo9WJApxX3UojsRu&#10;TbWo6+vq6LEL6CXESKf34yXfFH6lQKbPSkVIzLScektlxbI+5bXarEWzRxF6Lc9tiH/owgrtqOhE&#10;dS+SYN9R/0ZltUQfvUoz6W3lldISigZSM69/UfPYiwBFC5kTw2RT/H+08tNhh0x3Lb9aceaEpTd6&#10;TCj0vk9s650jBz0yuiSnjiE2BNi6HZ6jGHaYZQ8KLVNGhw80BMUIksaG4vNp8hmGxCQdLlc3y9UV&#10;Z5KuFsvbm+vyDtVIk+kCxvQevGV503KjXbZBNOLwMSYqTamXlHxsXF6jN7p70MaUIA8QbA2yg6Cn&#10;F1KCS/MsgrDPMinK6CpLG8WUXToZGJm/gCJ7qOlRVhnMl3iNo+wMU9TFBKxL668Cz/kZCmVo/wY8&#10;IUpl79IEttp5/FP1NFysUGP+xYFRd7bgyXen8szFGpq+4tz5p+Txfh4X+M//vPkBAAD//wMAUEsD&#10;BBQABgAIAAAAIQCHTZmy4gAAAAsBAAAPAAAAZHJzL2Rvd25yZXYueG1sTI/BTsMwEETvSPyDtUhc&#10;ELVbmhRCNhVCwKGcWkCC2yZekqixHcVuGv6+5gTH1T7NvMnXk+nEyINvnUWYzxQItpXTra0R3t+e&#10;r29B+EBWU+csI/ywh3VxfpZTpt3RbnnchVrEEOszQmhC6DMpfdWwIT9zPdv4+3aDoRDPoZZ6oGMM&#10;N51cKJVKQ62NDQ31/Nhwtd8dDMKXd/7pY1OOL/vtZqKr17D4rDTi5cX0cA8i8BT+YPjVj+pQRKfS&#10;Haz2okO4SdRdRBGS1SqOisRSJSmIEiGdL1OQRS7/byhOAAAA//8DAFBLAQItABQABgAIAAAAIQC2&#10;gziS/gAAAOEBAAATAAAAAAAAAAAAAAAAAAAAAABbQ29udGVudF9UeXBlc10ueG1sUEsBAi0AFAAG&#10;AAgAAAAhADj9If/WAAAAlAEAAAsAAAAAAAAAAAAAAAAALwEAAF9yZWxzLy5yZWxzUEsBAi0AFAAG&#10;AAgAAAAhAPY3VujeAQAAFwQAAA4AAAAAAAAAAAAAAAAALgIAAGRycy9lMm9Eb2MueG1sUEsBAi0A&#10;FAAGAAgAAAAhAIdNmbLiAAAACwEAAA8AAAAAAAAAAAAAAAAAOAQAAGRycy9kb3ducmV2LnhtbFBL&#10;BQYAAAAABAAEAPMAAABHBQAAAAA=&#10;" strokecolor="#5b9bd5 [3204]" strokeweight=".5pt">
                <v:stroke joinstyle="miter"/>
              </v:line>
            </w:pict>
          </mc:Fallback>
        </mc:AlternateContent>
      </w:r>
      <w:r w:rsidRPr="00F735A0">
        <w:rPr>
          <w:b/>
          <w:noProof/>
          <w:sz w:val="36"/>
          <w:lang w:eastAsia="en-AU"/>
        </w:rPr>
        <mc:AlternateContent>
          <mc:Choice Requires="wps">
            <w:drawing>
              <wp:anchor distT="0" distB="0" distL="114300" distR="114300" simplePos="0" relativeHeight="251675648" behindDoc="0" locked="0" layoutInCell="1" allowOverlap="1" wp14:anchorId="0759B558" wp14:editId="178EA8CB">
                <wp:simplePos x="0" y="0"/>
                <wp:positionH relativeFrom="column">
                  <wp:posOffset>2784142</wp:posOffset>
                </wp:positionH>
                <wp:positionV relativeFrom="paragraph">
                  <wp:posOffset>3998793</wp:posOffset>
                </wp:positionV>
                <wp:extent cx="54591" cy="272955"/>
                <wp:effectExtent l="0" t="0" r="22225" b="13335"/>
                <wp:wrapNone/>
                <wp:docPr id="53" name="Straight Connector 53"/>
                <wp:cNvGraphicFramePr/>
                <a:graphic xmlns:a="http://schemas.openxmlformats.org/drawingml/2006/main">
                  <a:graphicData uri="http://schemas.microsoft.com/office/word/2010/wordprocessingShape">
                    <wps:wsp>
                      <wps:cNvCnPr/>
                      <wps:spPr>
                        <a:xfrm flipV="1">
                          <a:off x="0" y="0"/>
                          <a:ext cx="54591" cy="272955"/>
                        </a:xfrm>
                        <a:prstGeom prst="line">
                          <a:avLst/>
                        </a:prstGeom>
                        <a:ln>
                          <a:solidFill>
                            <a:schemeClr val="accent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29B0ECD" id="Straight Connector 53" o:spid="_x0000_s1026" style="position:absolute;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9.2pt,314.85pt" to="223.5pt,33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gsT2wEAABYEAAAOAAAAZHJzL2Uyb0RvYy54bWysU02P0zAQvSPxHyzfadpCgI2a7qGr5YKg&#10;Ype9e51xY8lfGps2/feMnTSs+FgJxMWyPfPezHseb64Ha9gRMGrvWr5aLDkDJ32n3aHlX+9vX73n&#10;LCbhOmG8g5afIfLr7csXm1NoYO17bzpARiQuNqfQ8j6l0FRVlD1YERc+gKOg8mhFoiMeqg7Fidit&#10;qdbL5dvq5LEL6CXESLc3Y5BvC79SINNnpSIkZlpOvaWyYlkf81ptN6I5oAi9llMb4h+6sEI7KjpT&#10;3Ygk2DfUv1BZLdFHr9JCelt5pbSEooHUrJY/qbnrRYCihcyJYbYp/j9a+em4R6a7ltevOXPC0hvd&#10;JRT60Ce2886Rgx4ZBcmpU4gNAXZuj9Mphj1m2YNCy5TR4YGGoBhB0thQfD7PPsOQmKTL+k19teJM&#10;UmT9bn1V15m8GlkyW8CYPoC3LG9abrTLLohGHD/GNKZeUvK1cXmN3ujuVhtTDnl+YGeQHQW9vJAS&#10;XFpNZZ5kUtGMrrKyUUvZpbOBkfkLKHKHeh5Vlbn8E69xlJ1hirqYgcvS+rPAKT9Doczs34BnRKns&#10;XZrBVjuPv6uehosVasy/ODDqzhY8+u5cXrlYQ8NXHmj6KHm6n54L/Md33n4HAAD//wMAUEsDBBQA&#10;BgAIAAAAIQC0umLB4QAAAAsBAAAPAAAAZHJzL2Rvd25yZXYueG1sTI/BTsMwDIbvSLxD5ElcEEsp&#10;1TpK0wkh2GE7bYAEN7fJ2mqNUzVZV94e7wRH259+f3++mmwnRjP41pGC+3kEwlDldEu1go/3t7sl&#10;CB+QNHaOjIIf42FVXF/lmGl3pp0Z96EWHEI+QwVNCH0mpa8aY9HPXW+Ibwc3WAw8DrXUA5453HYy&#10;jqKFtNgSf2iwNy+NqY77k1Xw7Z1//dyU4/q420x4uw3xV6WVuplNz08ggpnCHwwXfVaHgp1KdyLt&#10;RacgeVgmjCpYxI8pCCaSJOV2JW/SOAVZ5PJ/h+IXAAD//wMAUEsBAi0AFAAGAAgAAAAhALaDOJL+&#10;AAAA4QEAABMAAAAAAAAAAAAAAAAAAAAAAFtDb250ZW50X1R5cGVzXS54bWxQSwECLQAUAAYACAAA&#10;ACEAOP0h/9YAAACUAQAACwAAAAAAAAAAAAAAAAAvAQAAX3JlbHMvLnJlbHNQSwECLQAUAAYACAAA&#10;ACEAsGoLE9sBAAAWBAAADgAAAAAAAAAAAAAAAAAuAgAAZHJzL2Uyb0RvYy54bWxQSwECLQAUAAYA&#10;CAAAACEAtLpiweEAAAALAQAADwAAAAAAAAAAAAAAAAA1BAAAZHJzL2Rvd25yZXYueG1sUEsFBgAA&#10;AAAEAAQA8wAAAEMFAAAAAA==&#10;" strokecolor="#5b9bd5 [3204]" strokeweight=".5pt">
                <v:stroke joinstyle="miter"/>
              </v:line>
            </w:pict>
          </mc:Fallback>
        </mc:AlternateContent>
      </w:r>
      <w:r w:rsidRPr="00F735A0">
        <w:rPr>
          <w:b/>
          <w:noProof/>
          <w:sz w:val="36"/>
          <w:lang w:eastAsia="en-AU"/>
        </w:rPr>
        <mc:AlternateContent>
          <mc:Choice Requires="wps">
            <w:drawing>
              <wp:anchor distT="0" distB="0" distL="114300" distR="114300" simplePos="0" relativeHeight="251672576" behindDoc="0" locked="0" layoutInCell="1" allowOverlap="1" wp14:anchorId="56EE3395" wp14:editId="0B3DD20B">
                <wp:simplePos x="0" y="0"/>
                <wp:positionH relativeFrom="column">
                  <wp:posOffset>4824483</wp:posOffset>
                </wp:positionH>
                <wp:positionV relativeFrom="paragraph">
                  <wp:posOffset>4647063</wp:posOffset>
                </wp:positionV>
                <wp:extent cx="266131" cy="191068"/>
                <wp:effectExtent l="0" t="0" r="19685" b="19050"/>
                <wp:wrapNone/>
                <wp:docPr id="52" name="Straight Connector 52"/>
                <wp:cNvGraphicFramePr/>
                <a:graphic xmlns:a="http://schemas.openxmlformats.org/drawingml/2006/main">
                  <a:graphicData uri="http://schemas.microsoft.com/office/word/2010/wordprocessingShape">
                    <wps:wsp>
                      <wps:cNvCnPr/>
                      <wps:spPr>
                        <a:xfrm flipH="1" flipV="1">
                          <a:off x="0" y="0"/>
                          <a:ext cx="266131" cy="191068"/>
                        </a:xfrm>
                        <a:prstGeom prst="line">
                          <a:avLst/>
                        </a:prstGeom>
                        <a:ln>
                          <a:solidFill>
                            <a:schemeClr val="accent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A8359D1" id="Straight Connector 52" o:spid="_x0000_s1026" style="position:absolute;flip:x 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9.9pt,365.9pt" to="400.85pt,38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YLF3wEAACEEAAAOAAAAZHJzL2Uyb0RvYy54bWysU02P0zAQvSPxHyzfaZIiqiVquoeuFg4I&#10;Kha4ex27sWR7rLFp0n/P2GnDii8JxMWyPfPezHseb28nZ9lJYTTgO96sas6Ul9Abf+z450/3L244&#10;i0n4XljwquNnFfnt7vmz7RhatYYBbK+QEYmP7Rg6PqQU2qqKclBOxBUE5SmoAZ1IdMRj1aMYid3Z&#10;al3Xm2oE7AOCVDHS7d0c5LvCr7WS6YPWUSVmO069pbJiWR/zWu22oj2iCIORlzbEP3ThhPFUdKG6&#10;E0mwr2h+onJGIkTQaSXBVaC1kapoIDVN/YOah0EEVbSQOTEsNsX/Ryvfnw7ITN/xV2vOvHD0Rg8J&#10;hTkOie3Be3IQkFGQnBpDbAmw9we8nGI4YJY9aXRMWxPe0hDwsvuSdzlGItlUHD8vjqspMUmX682m&#10;eUkASaHmdVNvbnKdaibM4IAxvVHgWN503BqfDRGtOL2LaU69puRr6/MawZr+3lhbDnmU1N4iOwka&#10;AiGl8qm5lHmSSUUzusoiZ1lll85WzcwflSajqOlZVhnR3/FaT9kZpqmLBViX1v8IvORnqCrj+zfg&#10;BVEqg08L2BkP+Kvqabpaoef8qwOz7mzBI/Tn8uDFGprD8kCXP5MH/em5wL//7N03AAAA//8DAFBL&#10;AwQUAAYACAAAACEA6gkO4+EAAAALAQAADwAAAGRycy9kb3ducmV2LnhtbEyPQU/DMAyF70j8h8hI&#10;XBBLC2LtStMJJnYZB2CAds0a01ZrnKjJuvLvMSe4Pfs9PX8ul5PtxYhD6BwpSGcJCKTamY4aBR/v&#10;6+scRIiajO4doYJvDLCszs9KXRh3ojcct7ERXEKh0AraGH0hZahbtDrMnEdi78sNVkceh0aaQZ+4&#10;3PbyJknm0uqO+EKrPa5arA/bo1Ww3nxmz0+H1Ws+bq52j+mL93Lnlbq8mB7uQUSc4l8YfvEZHSpm&#10;2rsjmSB6BdndgtEji9uUBSfyJM1A7HkzTxcgq1L+/6H6AQAA//8DAFBLAQItABQABgAIAAAAIQC2&#10;gziS/gAAAOEBAAATAAAAAAAAAAAAAAAAAAAAAABbQ29udGVudF9UeXBlc10ueG1sUEsBAi0AFAAG&#10;AAgAAAAhADj9If/WAAAAlAEAAAsAAAAAAAAAAAAAAAAALwEAAF9yZWxzLy5yZWxzUEsBAi0AFAAG&#10;AAgAAAAhAOrtgsXfAQAAIQQAAA4AAAAAAAAAAAAAAAAALgIAAGRycy9lMm9Eb2MueG1sUEsBAi0A&#10;FAAGAAgAAAAhAOoJDuPhAAAACwEAAA8AAAAAAAAAAAAAAAAAOQQAAGRycy9kb3ducmV2LnhtbFBL&#10;BQYAAAAABAAEAPMAAABHBQAAAAA=&#10;" strokecolor="#5b9bd5 [3204]" strokeweight=".5pt">
                <v:stroke joinstyle="miter"/>
              </v:line>
            </w:pict>
          </mc:Fallback>
        </mc:AlternateContent>
      </w:r>
      <w:r w:rsidRPr="00F735A0">
        <w:rPr>
          <w:b/>
          <w:noProof/>
          <w:sz w:val="36"/>
          <w:lang w:eastAsia="en-AU"/>
        </w:rPr>
        <mc:AlternateContent>
          <mc:Choice Requires="wps">
            <w:drawing>
              <wp:anchor distT="0" distB="0" distL="114300" distR="114300" simplePos="0" relativeHeight="251677696" behindDoc="0" locked="0" layoutInCell="1" allowOverlap="1" wp14:anchorId="5DAFAD96" wp14:editId="37A3392C">
                <wp:simplePos x="0" y="0"/>
                <wp:positionH relativeFrom="column">
                  <wp:posOffset>6155140</wp:posOffset>
                </wp:positionH>
                <wp:positionV relativeFrom="paragraph">
                  <wp:posOffset>3971499</wp:posOffset>
                </wp:positionV>
                <wp:extent cx="142904" cy="231775"/>
                <wp:effectExtent l="0" t="0" r="28575" b="34925"/>
                <wp:wrapNone/>
                <wp:docPr id="49" name="Straight Connector 49"/>
                <wp:cNvGraphicFramePr/>
                <a:graphic xmlns:a="http://schemas.openxmlformats.org/drawingml/2006/main">
                  <a:graphicData uri="http://schemas.microsoft.com/office/word/2010/wordprocessingShape">
                    <wps:wsp>
                      <wps:cNvCnPr/>
                      <wps:spPr>
                        <a:xfrm>
                          <a:off x="0" y="0"/>
                          <a:ext cx="142904" cy="231775"/>
                        </a:xfrm>
                        <a:prstGeom prst="line">
                          <a:avLst/>
                        </a:prstGeom>
                        <a:ln>
                          <a:solidFill>
                            <a:schemeClr val="accent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028DEE5" id="Straight Connector 49"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4.65pt,312.7pt" to="495.9pt,33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jZK0wEAAA0EAAAOAAAAZHJzL2Uyb0RvYy54bWysU9tu3CAQfa/Uf0C8d21vt01jrTcPG6Uv&#10;Vbtq2g8geFgjAYOA7uXvO2CvE/WiKFVfsAfmnJlzGNY3J2vYAULU6DreLGrOwEnstdt3/Pu3uzcf&#10;OItJuF4YdNDxM0R+s3n9an30LSxxQNNDYETiYnv0HR9S8m1VRTmAFXGBHhwdKgxWJArDvuqDOBK7&#10;NdWyrt9XRwy9DyghRtq9HQ/5pvArBTJ9USpCYqbj1FsqayjrQ16rzVq0+yD8oOXUhviHLqzQjorO&#10;VLciCfYj6N+orJYBI6q0kGgrVEpLKBpITVP/ouZ+EB6KFjIn+tmm+P9o5efDLjDdd3x1zZkTlu7o&#10;PgWh90NiW3SOHMTA6JCcOvrYEmDrdmGKot+FLPukgs1fEsROxd3z7C6cEpO02ayW1/WKM0lHy7fN&#10;1dW7zFk9gn2I6SOgZfmn40a7LF604vAppjH1kpK3jctrRKP7O21MCfLYwNYEdhB04UJKcKmZyjzJ&#10;pKIZXWVBo4Tyl84GRuavoMiU3HTpoIzj33iNo+wMU9TFDKyfB075GQplVF8CnhGlMro0g612GP5U&#10;PZ0uVqgx/+LAqDtb8ID9uVxusYZmrlzQ9D7yUD+NC/zxFW9+AgAA//8DAFBLAwQUAAYACAAAACEA&#10;h2vBfOIAAAALAQAADwAAAGRycy9kb3ducmV2LnhtbEyPUUvDMBDH3wW/QzjBN5e2ajG16RgDcQ7G&#10;cArzMWtiW20uJcnW7tt7Punj3f343+9fzifbs5PxoXMoIZ0lwAzWTnfYSHh/e7p5ABaiQq16h0bC&#10;2QSYV5cXpSq0G/HVnHaxYRSCoVAS2hiHgvNQt8aqMHODQbp9Om9VpNE3XHs1UrjteZYkObeqQ/rQ&#10;qsEsW1N/745WwsavVsvF+vyF2w877rP1fvsyPUt5fTUtHoFFM8U/GH71SR0qcjq4I+rAegkiF7eE&#10;Ssiz+ztgRAiRUpkDbfJUAK9K/r9D9QMAAP//AwBQSwECLQAUAAYACAAAACEAtoM4kv4AAADhAQAA&#10;EwAAAAAAAAAAAAAAAAAAAAAAW0NvbnRlbnRfVHlwZXNdLnhtbFBLAQItABQABgAIAAAAIQA4/SH/&#10;1gAAAJQBAAALAAAAAAAAAAAAAAAAAC8BAABfcmVscy8ucmVsc1BLAQItABQABgAIAAAAIQBAgjZK&#10;0wEAAA0EAAAOAAAAAAAAAAAAAAAAAC4CAABkcnMvZTJvRG9jLnhtbFBLAQItABQABgAIAAAAIQCH&#10;a8F84gAAAAsBAAAPAAAAAAAAAAAAAAAAAC0EAABkcnMvZG93bnJldi54bWxQSwUGAAAAAAQABADz&#10;AAAAPAUAAAAA&#10;" strokecolor="#5b9bd5 [3204]" strokeweight=".5pt">
                <v:stroke joinstyle="miter"/>
              </v:line>
            </w:pict>
          </mc:Fallback>
        </mc:AlternateContent>
      </w:r>
      <w:r w:rsidRPr="00F735A0">
        <w:rPr>
          <w:b/>
          <w:noProof/>
          <w:sz w:val="36"/>
          <w:lang w:eastAsia="en-AU"/>
        </w:rPr>
        <mc:AlternateContent>
          <mc:Choice Requires="wps">
            <w:drawing>
              <wp:anchor distT="0" distB="0" distL="114300" distR="114300" simplePos="0" relativeHeight="251678720" behindDoc="0" locked="0" layoutInCell="1" allowOverlap="1" wp14:anchorId="0BD5131F" wp14:editId="084B4057">
                <wp:simplePos x="0" y="0"/>
                <wp:positionH relativeFrom="column">
                  <wp:posOffset>6305266</wp:posOffset>
                </wp:positionH>
                <wp:positionV relativeFrom="paragraph">
                  <wp:posOffset>2995684</wp:posOffset>
                </wp:positionV>
                <wp:extent cx="326835" cy="232012"/>
                <wp:effectExtent l="0" t="0" r="35560" b="34925"/>
                <wp:wrapNone/>
                <wp:docPr id="47" name="Straight Connector 47"/>
                <wp:cNvGraphicFramePr/>
                <a:graphic xmlns:a="http://schemas.openxmlformats.org/drawingml/2006/main">
                  <a:graphicData uri="http://schemas.microsoft.com/office/word/2010/wordprocessingShape">
                    <wps:wsp>
                      <wps:cNvCnPr/>
                      <wps:spPr>
                        <a:xfrm flipV="1">
                          <a:off x="0" y="0"/>
                          <a:ext cx="326835" cy="232012"/>
                        </a:xfrm>
                        <a:prstGeom prst="line">
                          <a:avLst/>
                        </a:prstGeom>
                        <a:ln>
                          <a:solidFill>
                            <a:schemeClr val="accent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8054209" id="Straight Connector 47" o:spid="_x0000_s1026" style="position:absolute;flip: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96.5pt,235.9pt" to="522.25pt,25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9N92wEAABcEAAAOAAAAZHJzL2Uyb0RvYy54bWysU01vGyEQvVfqf0Dc67XXbRqtvM7BUXqp&#10;WqtJeycseJGAQQP12v++A7veRP2I1KoXBMy8N/Mew+bm5Cw7KowGfMtXiyVnykvojD+0/OvD3Ztr&#10;zmISvhMWvGr5WUV+s339ajOERtXQg+0UMiLxsRlCy/uUQlNVUfbKibiAoDwFNaATiY54qDoUA7E7&#10;W9XL5VU1AHYBQaoY6fZ2DPJt4ddayfRZ66gSsy2n3lJZsayPea22G9EcUITeyKkN8Q9dOGE8FZ2p&#10;bkUS7DuaX6ickQgRdFpIcBVobaQqGkjNavmTmvteBFW0kDkxzDbF/0crPx33yEzX8rfvOfPC0Rvd&#10;JxTm0Ce2A+/JQUBGQXJqCLEhwM7vcTrFsMcs+6TRMW1N+EZDUIwgaexUfD7PPqtTYpIu1/XV9fod&#10;Z5JC9ZqE15m9GmkyXcCYPihwLG9abo3PNohGHD/GNKZeUvK19XmNYE13Z6wthzxAameRHQU9vZBS&#10;+bSayjzLpKIZXWVpo5iyS2erRuYvSpM91PQoqwzmn3itp+wM09TFDFyW1l8ETvkZqsrQ/g14RpTK&#10;4NMMdsYD/q56Ol2s0GP+xYFRd7bgEbpzeeZiDU1feaDpp+Txfn4u8Kf/vP0BAAD//wMAUEsDBBQA&#10;BgAIAAAAIQAA2Q5D4wAAAAwBAAAPAAAAZHJzL2Rvd25yZXYueG1sTI/BTsMwEETvSPyDtUhcELXb&#10;ptCGbCqEgEM5tYAEt028JFFjO4rdNPx93RMcVzuaeS9bj6YVA/e+cRZhOlEg2JZON7ZC+Hh/uV2C&#10;8IGsptZZRvhlD+v88iKjVLuj3fKwC5WIJdanhFCH0KVS+rJmQ37iOrbx9+N6QyGefSV1T8dYblo5&#10;U+pOGmpsXKip46eay/3uYBC+vfPPn5tieN1vNyPdvIXZV6kRr6/GxwcQgcfwF4YzfkSHPDIV7mC1&#10;Fy3CajWPLgEhuZ9Gh3NCJckCRIGwUMs5yDyT/yXyEwAAAP//AwBQSwECLQAUAAYACAAAACEAtoM4&#10;kv4AAADhAQAAEwAAAAAAAAAAAAAAAAAAAAAAW0NvbnRlbnRfVHlwZXNdLnhtbFBLAQItABQABgAI&#10;AAAAIQA4/SH/1gAAAJQBAAALAAAAAAAAAAAAAAAAAC8BAABfcmVscy8ucmVsc1BLAQItABQABgAI&#10;AAAAIQDtO9N92wEAABcEAAAOAAAAAAAAAAAAAAAAAC4CAABkcnMvZTJvRG9jLnhtbFBLAQItABQA&#10;BgAIAAAAIQAA2Q5D4wAAAAwBAAAPAAAAAAAAAAAAAAAAADUEAABkcnMvZG93bnJldi54bWxQSwUG&#10;AAAAAAQABADzAAAARQUAAAAA&#10;" strokecolor="#5b9bd5 [3204]" strokeweight=".5pt">
                <v:stroke joinstyle="miter"/>
              </v:line>
            </w:pict>
          </mc:Fallback>
        </mc:AlternateContent>
      </w:r>
      <w:r w:rsidRPr="00F735A0">
        <w:rPr>
          <w:b/>
          <w:noProof/>
          <w:sz w:val="36"/>
          <w:lang w:eastAsia="en-AU"/>
        </w:rPr>
        <mc:AlternateContent>
          <mc:Choice Requires="wps">
            <w:drawing>
              <wp:anchor distT="0" distB="0" distL="114300" distR="114300" simplePos="0" relativeHeight="251679744" behindDoc="0" locked="0" layoutInCell="1" allowOverlap="1" wp14:anchorId="49F0064C" wp14:editId="182E7065">
                <wp:simplePos x="0" y="0"/>
                <wp:positionH relativeFrom="column">
                  <wp:posOffset>6312090</wp:posOffset>
                </wp:positionH>
                <wp:positionV relativeFrom="paragraph">
                  <wp:posOffset>1467134</wp:posOffset>
                </wp:positionV>
                <wp:extent cx="252427" cy="204631"/>
                <wp:effectExtent l="0" t="0" r="33655" b="24130"/>
                <wp:wrapNone/>
                <wp:docPr id="45" name="Straight Connector 45"/>
                <wp:cNvGraphicFramePr/>
                <a:graphic xmlns:a="http://schemas.openxmlformats.org/drawingml/2006/main">
                  <a:graphicData uri="http://schemas.microsoft.com/office/word/2010/wordprocessingShape">
                    <wps:wsp>
                      <wps:cNvCnPr/>
                      <wps:spPr>
                        <a:xfrm flipV="1">
                          <a:off x="0" y="0"/>
                          <a:ext cx="252427" cy="204631"/>
                        </a:xfrm>
                        <a:prstGeom prst="line">
                          <a:avLst/>
                        </a:prstGeom>
                        <a:ln>
                          <a:solidFill>
                            <a:schemeClr val="accent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213C2CD" id="Straight Connector 45" o:spid="_x0000_s1026" style="position:absolute;flip: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97pt,115.5pt" to="516.9pt,13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WT2wEAABcEAAAOAAAAZHJzL2Uyb0RvYy54bWysU01vGyEQvVfqf0Dc611vnbRaeZ2Do/RS&#10;tVaT9k7YwYsEDALqtf99B9beRP2I1KoXBMy8N/Mew/rmaA07QIgaXceXi5ozcBJ77fYd//pw9+Y9&#10;ZzEJ1wuDDjp+gshvNq9frUffQoMDmh4CIxIX29F3fEjJt1UV5QBWxAV6cBRUGKxIdAz7qg9iJHZr&#10;qqaur6sRQ+8DSoiRbm+nIN8UfqVAps9KRUjMdJx6S2UNZX3Ma7VZi3YfhB+0PLch/qELK7SjojPV&#10;rUiCfQ/6FyqrZcCIKi0k2gqV0hKKBlKzrH9Scz8ID0ULmRP9bFP8f7Ty02EXmO47vrrizAlLb3Sf&#10;gtD7IbEtOkcOYmAUJKdGH1sCbN0unE/R70KWfVTBMmW0/0ZDUIwgaexYfD7NPsMxMUmXzVWzat5x&#10;JinU1Kvrt8vMXk00mc6HmD4AWpY3HTfaZRtEKw4fY5pSLyn52ri8RjS6v9PGlEMeINiawA6Cnl5I&#10;CS5dyjzLpKIZXWVpk5iySycDE/MXUGQPNT3JKoP5J17jKDvDFHUxA+vS+ovAc36GQhnavwHPiFIZ&#10;XZrBVjsMv6uejhcr1JR/cWDSnS14xP5UnrlYQ9NXHuj8U/J4Pz8X+NN/3vwAAAD//wMAUEsDBBQA&#10;BgAIAAAAIQD67uSy4QAAAAwBAAAPAAAAZHJzL2Rvd25yZXYueG1sTI9BT8MwDIXvSPyHyEhcEEvX&#10;oomVphNCwGGcNkCCm9uYtlrjTE3WlX+Pdxo32+/p+XvFanK9GmkInWcD81kCirj2tuPGwMf7y+09&#10;qBCRLfaeycAvBViVlxcF5tYfeUPjNjZKQjjkaKCNcZ9rHeqWHIaZ3xOL9uMHh1HWodF2wKOEu16n&#10;SbLQDjuWDy3u6amlerc9OAPfwYfnz3U1vu426wlv3mL6VVtjrq+mxwdQkaZ4NsMJX9ChFKbKH9gG&#10;1RtYLu+kSzSQZnMZTo4ky6RNJadFloIuC/2/RPkHAAD//wMAUEsBAi0AFAAGAAgAAAAhALaDOJL+&#10;AAAA4QEAABMAAAAAAAAAAAAAAAAAAAAAAFtDb250ZW50X1R5cGVzXS54bWxQSwECLQAUAAYACAAA&#10;ACEAOP0h/9YAAACUAQAACwAAAAAAAAAAAAAAAAAvAQAAX3JlbHMvLnJlbHNQSwECLQAUAAYACAAA&#10;ACEAMfwlk9sBAAAXBAAADgAAAAAAAAAAAAAAAAAuAgAAZHJzL2Uyb0RvYy54bWxQSwECLQAUAAYA&#10;CAAAACEA+u7ksuEAAAAMAQAADwAAAAAAAAAAAAAAAAA1BAAAZHJzL2Rvd25yZXYueG1sUEsFBgAA&#10;AAAEAAQA8wAAAEMFAAAAAA==&#10;" strokecolor="#5b9bd5 [3204]" strokeweight=".5pt">
                <v:stroke joinstyle="miter"/>
              </v:line>
            </w:pict>
          </mc:Fallback>
        </mc:AlternateContent>
      </w:r>
      <w:r w:rsidRPr="00F735A0">
        <w:rPr>
          <w:b/>
          <w:noProof/>
          <w:sz w:val="36"/>
          <w:lang w:eastAsia="en-AU"/>
        </w:rPr>
        <mc:AlternateContent>
          <mc:Choice Requires="wps">
            <w:drawing>
              <wp:anchor distT="0" distB="0" distL="114300" distR="114300" simplePos="0" relativeHeight="251683840" behindDoc="0" locked="0" layoutInCell="1" allowOverlap="1" wp14:anchorId="489AA3EA" wp14:editId="6F8F1DF3">
                <wp:simplePos x="0" y="0"/>
                <wp:positionH relativeFrom="column">
                  <wp:posOffset>2183641</wp:posOffset>
                </wp:positionH>
                <wp:positionV relativeFrom="paragraph">
                  <wp:posOffset>2129050</wp:posOffset>
                </wp:positionV>
                <wp:extent cx="266131" cy="88711"/>
                <wp:effectExtent l="0" t="0" r="19685" b="26035"/>
                <wp:wrapNone/>
                <wp:docPr id="41" name="Straight Connector 41"/>
                <wp:cNvGraphicFramePr/>
                <a:graphic xmlns:a="http://schemas.openxmlformats.org/drawingml/2006/main">
                  <a:graphicData uri="http://schemas.microsoft.com/office/word/2010/wordprocessingShape">
                    <wps:wsp>
                      <wps:cNvCnPr/>
                      <wps:spPr>
                        <a:xfrm flipV="1">
                          <a:off x="0" y="0"/>
                          <a:ext cx="266131" cy="88711"/>
                        </a:xfrm>
                        <a:prstGeom prst="line">
                          <a:avLst/>
                        </a:prstGeom>
                        <a:ln>
                          <a:solidFill>
                            <a:schemeClr val="accent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A30D5B5" id="Straight Connector 41" o:spid="_x0000_s1026" style="position:absolute;flip: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1.95pt,167.65pt" to="192.9pt,17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hT2QEAABYEAAAOAAAAZHJzL2Uyb0RvYy54bWysU02P0zAQvSPxHyzfaZqCShU13UNXywVB&#10;xbLcvc64seQvjU2T/nvGTptd8SUt4mLZnnlv5j2PtzejNewEGLV3La8XS87ASd9pd2z5w9e7NxvO&#10;YhKuE8Y7aPkZIr/ZvX61HUIDK9970wEyInGxGULL+5RCU1VR9mBFXPgAjoLKoxWJjnisOhQDsVtT&#10;rZbLdTV47AJ6CTHS7e0U5LvCrxTI9FmpCImZllNvqaxY1se8VrutaI4oQq/lpQ3xD11YoR0Vnalu&#10;RRLsO+pfqKyW6KNXaSG9rbxSWkLRQGrq5U9q7nsRoGghc2KYbYr/j1Z+Oh2Q6a7l72rOnLD0RvcJ&#10;hT72ie29c+SgR0ZBcmoIsSHA3h3wcorhgFn2qNAyZXT4RkNQjCBpbCw+n2efYUxM0uVqva7fUjlJ&#10;oc3mfV3Iq4klswWM6QN4y/Km5Ua77IJoxOljTFSZUq8p+dq4vEZvdHenjSmHPD+wN8hOgl5eSAku&#10;Xcs8yySmjK6ysklL2aWzgYn5Cyhyh3qeVJW5/BOvcZSdYYq6mIHL0vpfgZf8DIUysy8Bz4hS2bs0&#10;g612Hn9XPY1XK9SUf3Vg0p0tePTdubxysYaGr7h++Sh5up+fC/zpO+9+AAAA//8DAFBLAwQUAAYA&#10;CAAAACEAhq4tTOEAAAALAQAADwAAAGRycy9kb3ducmV2LnhtbEyPwU7DMBBE70j8g7VIXBB1qClq&#10;0zgVQsChnNqCBDcn3iZR43UUu2n4e7YnetvRPM3OZKvRtWLAPjSeNDxMEhBIpbcNVRo+d2/3cxAh&#10;GrKm9YQafjHAKr++ykxq/Yk2OGxjJTiEQmo01DF2qZShrNGZMPEdEnt73zsTWfaVtL05cbhr5TRJ&#10;nqQzDfGH2nT4UmN52B6dhp/gw+vXuhjeD5v1aO4+4vS7tFrf3ozPSxARx/gPw7k+V4ecOxX+SDaI&#10;VoN6VAtG+VAzBYIJNZ/xmOJsLRTIPJOXG/I/AAAA//8DAFBLAQItABQABgAIAAAAIQC2gziS/gAA&#10;AOEBAAATAAAAAAAAAAAAAAAAAAAAAABbQ29udGVudF9UeXBlc10ueG1sUEsBAi0AFAAGAAgAAAAh&#10;ADj9If/WAAAAlAEAAAsAAAAAAAAAAAAAAAAALwEAAF9yZWxzLy5yZWxzUEsBAi0AFAAGAAgAAAAh&#10;AF/6GFPZAQAAFgQAAA4AAAAAAAAAAAAAAAAALgIAAGRycy9lMm9Eb2MueG1sUEsBAi0AFAAGAAgA&#10;AAAhAIauLUzhAAAACwEAAA8AAAAAAAAAAAAAAAAAMwQAAGRycy9kb3ducmV2LnhtbFBLBQYAAAAA&#10;BAAEAPMAAABBBQAAAAA=&#10;" strokecolor="#5b9bd5 [3204]" strokeweight=".5pt">
                <v:stroke joinstyle="miter"/>
              </v:line>
            </w:pict>
          </mc:Fallback>
        </mc:AlternateContent>
      </w:r>
      <w:r w:rsidRPr="00F735A0">
        <w:rPr>
          <w:b/>
          <w:noProof/>
          <w:sz w:val="36"/>
          <w:lang w:eastAsia="en-AU"/>
        </w:rPr>
        <mc:AlternateContent>
          <mc:Choice Requires="wps">
            <w:drawing>
              <wp:anchor distT="0" distB="0" distL="114300" distR="114300" simplePos="0" relativeHeight="251699200" behindDoc="0" locked="0" layoutInCell="1" allowOverlap="1" wp14:anchorId="607CDA3A" wp14:editId="30CCD317">
                <wp:simplePos x="0" y="0"/>
                <wp:positionH relativeFrom="column">
                  <wp:posOffset>5351145</wp:posOffset>
                </wp:positionH>
                <wp:positionV relativeFrom="paragraph">
                  <wp:posOffset>3329343</wp:posOffset>
                </wp:positionV>
                <wp:extent cx="1150620" cy="308610"/>
                <wp:effectExtent l="0" t="0" r="0" b="0"/>
                <wp:wrapNone/>
                <wp:docPr id="17" name="Text Box 15"/>
                <wp:cNvGraphicFramePr/>
                <a:graphic xmlns:a="http://schemas.openxmlformats.org/drawingml/2006/main">
                  <a:graphicData uri="http://schemas.microsoft.com/office/word/2010/wordprocessingShape">
                    <wps:wsp>
                      <wps:cNvSpPr txBox="1"/>
                      <wps:spPr>
                        <a:xfrm>
                          <a:off x="0" y="0"/>
                          <a:ext cx="1150620" cy="3086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D7F9484" w14:textId="77777777" w:rsidR="007816AD" w:rsidRPr="00F735A0" w:rsidRDefault="007816AD" w:rsidP="00DC55A6">
                            <w:pPr>
                              <w:pStyle w:val="NormalWeb"/>
                              <w:spacing w:before="0" w:beforeAutospacing="0" w:after="160" w:afterAutospacing="0" w:line="256" w:lineRule="auto"/>
                              <w:jc w:val="center"/>
                              <w:rPr>
                                <w:b/>
                              </w:rPr>
                            </w:pPr>
                            <w:r w:rsidRPr="00F735A0">
                              <w:rPr>
                                <w:rFonts w:asciiTheme="minorHAnsi" w:eastAsia="Calibri" w:hAnsi="Calibri"/>
                                <w:b/>
                                <w:kern w:val="24"/>
                              </w:rPr>
                              <w:t>Curriculum</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07CDA3A" id="_x0000_s1437" type="#_x0000_t202" style="position:absolute;left:0;text-align:left;margin-left:421.35pt;margin-top:262.15pt;width:90.6pt;height:24.3pt;z-index:251699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ttocQIAAD0FAAAOAAAAZHJzL2Uyb0RvYy54bWysVFFv2jAQfp+0/2D5fU1CgXaIULFWTJNQ&#10;V41OfTaODdFsn2cbEvbre3YIoO6p014S2/fd+b7v7jy9a7Uie+F8DaakxVVOiTAcqtpsSvrzefHp&#10;lhIfmKmYAiNKehCe3s0+fpg2diIGsAVVCUcwiPGTxpZ0G4KdZJnnW6GZvwIrDBolOM0Cbt0mqxxr&#10;MLpW2SDPx1kDrrIOuPAeTx86I52l+FIKHr5L6UUgqqSYW0hfl77r+M1mUzbZOGa3NT+mwf4hC81q&#10;g5eeQj2wwMjO1X+F0jV34EGGKw46AylrLhIHZFPkb9istsyKxAXF8fYkk/9/Yfnj/smRusLa3VBi&#10;mMYaPYs2kC/QkmIU9WmsnyBsZREYWjxHbH/u8TDSbqXT8Y+ECNpR6cNJ3RiNR6dilI8HaOJou85v&#10;x0WSPzt7W+fDVwGaxEVJHVYvicr2Sx8wE4T2kHiZgUWtVKqgMqQp6fh6lCeHkwU9lIlYkXrhGCYy&#10;6jJPq3BQImKU+SEkapEIxIPUheJeObJn2D+Mc2FC4p7iIjqiJCbxHscj/pzVe5w7Hv3NYMLJWdcG&#10;XGL/Ju3qV5+y7PAo5AXvuAztuk1NMBieSr6G6oAVd9DNjLd8UWNZlsyHJ+ZwSLCSOPho3YL7Q0mD&#10;Q1RS/3vHnKBEfTPYpZ+L4TBOXdoMRzex+u7Ssr60mJ2+B9S5wCfD8rSM+KD6pXSgX3De5/FWNDHD&#10;8e6Shn55H7rRxveCi/k8gXDOLAtLs7I8ho6yxyZ6bl+Ys8dOC9ijj9CPG5u8abgOGz0NzHcBZJ26&#10;MSrXqXRUFGc0NenxPYmPwOU+oc6v3uwVAAD//wMAUEsDBBQABgAIAAAAIQBjUol+4wAAAAwBAAAP&#10;AAAAZHJzL2Rvd25yZXYueG1sTI/BTsMwDIbvSLxDZCRuLCXbWFeaTlOlCQmxw8Yu3NwmaysSpzTZ&#10;Vnh6shMcbX/6/f35arSGnfXgO0cSHicJME21Ux01Eg7vm4cUmA9ICo0jLeFbe1gVtzc5ZspdaKfP&#10;+9CwGEI+QwltCH3Gua9bbdFPXK8p3o5usBjiODRcDXiJ4dZwkSRP3GJH8UOLvS5bXX/uT1bCa7nZ&#10;4q4SNv0x5cvbcd1/HT7mUt7fjetnYEGP4Q+Gq35UhyI6Ve5EyjMjIZ2JRUQlzMVsCuxKJGK6BFbF&#10;1UIsgRc5/1+i+AUAAP//AwBQSwECLQAUAAYACAAAACEAtoM4kv4AAADhAQAAEwAAAAAAAAAAAAAA&#10;AAAAAAAAW0NvbnRlbnRfVHlwZXNdLnhtbFBLAQItABQABgAIAAAAIQA4/SH/1gAAAJQBAAALAAAA&#10;AAAAAAAAAAAAAC8BAABfcmVscy8ucmVsc1BLAQItABQABgAIAAAAIQBIYttocQIAAD0FAAAOAAAA&#10;AAAAAAAAAAAAAC4CAABkcnMvZTJvRG9jLnhtbFBLAQItABQABgAIAAAAIQBjUol+4wAAAAwBAAAP&#10;AAAAAAAAAAAAAAAAAMsEAABkcnMvZG93bnJldi54bWxQSwUGAAAAAAQABADzAAAA2wUAAAAA&#10;" filled="f" stroked="f" strokeweight=".5pt">
                <v:textbox>
                  <w:txbxContent>
                    <w:p w14:paraId="2D7F9484" w14:textId="77777777" w:rsidR="007816AD" w:rsidRPr="00F735A0" w:rsidRDefault="007816AD" w:rsidP="00DC55A6">
                      <w:pPr>
                        <w:pStyle w:val="NormalWeb"/>
                        <w:spacing w:before="0" w:beforeAutospacing="0" w:after="160" w:afterAutospacing="0" w:line="256" w:lineRule="auto"/>
                        <w:jc w:val="center"/>
                        <w:rPr>
                          <w:b/>
                        </w:rPr>
                      </w:pPr>
                      <w:r w:rsidRPr="00F735A0">
                        <w:rPr>
                          <w:rFonts w:asciiTheme="minorHAnsi" w:eastAsia="Calibri" w:hAnsi="Calibri"/>
                          <w:b/>
                          <w:kern w:val="24"/>
                        </w:rPr>
                        <w:t>Curriculum</w:t>
                      </w:r>
                    </w:p>
                  </w:txbxContent>
                </v:textbox>
              </v:shape>
            </w:pict>
          </mc:Fallback>
        </mc:AlternateContent>
      </w:r>
      <w:r w:rsidRPr="00F735A0">
        <w:rPr>
          <w:b/>
          <w:noProof/>
          <w:sz w:val="36"/>
          <w:lang w:eastAsia="en-AU"/>
        </w:rPr>
        <mc:AlternateContent>
          <mc:Choice Requires="wps">
            <w:drawing>
              <wp:anchor distT="0" distB="0" distL="114300" distR="114300" simplePos="0" relativeHeight="251691008" behindDoc="0" locked="0" layoutInCell="1" allowOverlap="1" wp14:anchorId="3CCAE209" wp14:editId="4E4E5473">
                <wp:simplePos x="0" y="0"/>
                <wp:positionH relativeFrom="column">
                  <wp:posOffset>5273912</wp:posOffset>
                </wp:positionH>
                <wp:positionV relativeFrom="paragraph">
                  <wp:posOffset>2843880</wp:posOffset>
                </wp:positionV>
                <wp:extent cx="1270000" cy="1270000"/>
                <wp:effectExtent l="0" t="0" r="25400" b="25400"/>
                <wp:wrapNone/>
                <wp:docPr id="9" name="Oval 9"/>
                <wp:cNvGraphicFramePr/>
                <a:graphic xmlns:a="http://schemas.openxmlformats.org/drawingml/2006/main">
                  <a:graphicData uri="http://schemas.microsoft.com/office/word/2010/wordprocessingShape">
                    <wps:wsp>
                      <wps:cNvSpPr/>
                      <wps:spPr>
                        <a:xfrm>
                          <a:off x="0" y="0"/>
                          <a:ext cx="1270000" cy="1270000"/>
                        </a:xfrm>
                        <a:prstGeom prst="ellipse">
                          <a:avLst/>
                        </a:prstGeom>
                        <a:solidFill>
                          <a:schemeClr val="bg1"/>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3942A5D" id="Oval 9" o:spid="_x0000_s1026" style="position:absolute;margin-left:415.25pt;margin-top:223.95pt;width:100pt;height:100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yyShQIAAHwFAAAOAAAAZHJzL2Uyb0RvYy54bWysVNtu2zAMfR+wfxD0vtoO0nUN6hRBigwD&#10;irZoO/RZkaVYgG6jlNu+fpR8SbsOexiWB0c0ySPy+JBX1wejyU5AUM7WtDorKRGWu0bZTU2/P68+&#10;faEkRGYbpp0VNT2KQK/nHz9c7f1MTFzrdCOAIIgNs72vaRujnxVF4K0wLJw5Lyw6pQPDIpqwKRpg&#10;e0Q3upiU5edi76Dx4LgIAd/edE46z/hSCh7vpQwiEl1TrC3mJ+TnOj2L+RWbbYD5VvG+DPYPVRim&#10;LF46Qt2wyMgW1Dsoozi44GQ8484UTkrFRe4Bu6nK37p5apkXuRckJ/iRpvD/YPnd7gGIamp6SYll&#10;Bj/R/Y5pcpmY2fsww4An/wC9FfCY2jxIMOkfGyCHzOZxZFMcIuH4sppclPijhKNvMBCnOKV7CPGr&#10;cIakQ02F1sqH1DGbsd1tiF30EJVeB6dVs1JaZyOpRCw1ECy5putNlapG/DdR2r5PhM16TCvLi3KZ&#10;lfA2E62UWiQWur7zKR61SIDaPgqJzGGnk1xx1uypGsa5sLHqXC1rRFfkeeakL3OoPxedAROyxPZG&#10;7B5giOxABuwOpo9PqSJLfkwu/1ZYlzxm5JudjWOyUdbBnwA0dtXf3MUPJHXUJJbWrjmirsB1Axc8&#10;Xyn8xLcsxAcGOGEoC9wa6G0d/KRkjxNY0/Bjy0BQor9ZlPhlNZ2mkc3G9Pxigga89qxfe+zWLB2K&#10;oMJ943k+pvioh6MEZ15wWSzSrehiluPdNeURBmMZu82A64aLxSKH4Zh6Fm/tk+cJPLGU9Ph8eGHg&#10;e91GlPydG6b1nXa72JRp3WIbnVRZ2Ceeev5wxLMQ+nWUdshrO0edlub8FwAAAP//AwBQSwMEFAAG&#10;AAgAAAAhAMECFWbfAAAADAEAAA8AAABkcnMvZG93bnJldi54bWxMj8FOwzAMhu9IvENkJG4sAcoY&#10;pe6EkDhwgMEAiWPWeE2hcUqTbR1PT8oFjv796/PnYj64VmypD41nhNOJAkFcedNwjfD6cncyAxGi&#10;ZqNbz4SwpwDz8vCg0LnxO36m7TLWIkE45BrBxtjlUobKktNh4jvitFv73umYxr6Wpte7BHetPFNq&#10;Kp1uOF2wuqNbS9XncuMQZuzMwj6p74Efwsf9/jH7Wr+9Ix4fDTfXICIN8a8Mo35ShzI5rfyGTRBt&#10;Ypyri1RFyLLLKxBjQ/1GK4TpGMmykP+fKH8AAAD//wMAUEsBAi0AFAAGAAgAAAAhALaDOJL+AAAA&#10;4QEAABMAAAAAAAAAAAAAAAAAAAAAAFtDb250ZW50X1R5cGVzXS54bWxQSwECLQAUAAYACAAAACEA&#10;OP0h/9YAAACUAQAACwAAAAAAAAAAAAAAAAAvAQAAX3JlbHMvLnJlbHNQSwECLQAUAAYACAAAACEA&#10;AgMskoUCAAB8BQAADgAAAAAAAAAAAAAAAAAuAgAAZHJzL2Uyb0RvYy54bWxQSwECLQAUAAYACAAA&#10;ACEAwQIVZt8AAAAMAQAADwAAAAAAAAAAAAAAAADfBAAAZHJzL2Rvd25yZXYueG1sUEsFBgAAAAAE&#10;AAQA8wAAAOsFAAAAAA==&#10;" fillcolor="white [3212]" strokecolor="#0070c0" strokeweight="1pt">
                <v:stroke joinstyle="miter"/>
              </v:oval>
            </w:pict>
          </mc:Fallback>
        </mc:AlternateContent>
      </w:r>
      <w:r w:rsidRPr="00F735A0">
        <w:rPr>
          <w:b/>
          <w:noProof/>
          <w:sz w:val="36"/>
          <w:lang w:eastAsia="en-AU"/>
        </w:rPr>
        <mc:AlternateContent>
          <mc:Choice Requires="wps">
            <w:drawing>
              <wp:anchor distT="0" distB="0" distL="114300" distR="114300" simplePos="0" relativeHeight="251689984" behindDoc="0" locked="0" layoutInCell="1" allowOverlap="1" wp14:anchorId="2E0AB02C" wp14:editId="6B154D24">
                <wp:simplePos x="0" y="0"/>
                <wp:positionH relativeFrom="column">
                  <wp:posOffset>2387600</wp:posOffset>
                </wp:positionH>
                <wp:positionV relativeFrom="paragraph">
                  <wp:posOffset>2838450</wp:posOffset>
                </wp:positionV>
                <wp:extent cx="1270000" cy="1270000"/>
                <wp:effectExtent l="0" t="0" r="25400" b="25400"/>
                <wp:wrapNone/>
                <wp:docPr id="10" name="Oval 10"/>
                <wp:cNvGraphicFramePr/>
                <a:graphic xmlns:a="http://schemas.openxmlformats.org/drawingml/2006/main">
                  <a:graphicData uri="http://schemas.microsoft.com/office/word/2010/wordprocessingShape">
                    <wps:wsp>
                      <wps:cNvSpPr/>
                      <wps:spPr>
                        <a:xfrm>
                          <a:off x="0" y="0"/>
                          <a:ext cx="1270000" cy="1270000"/>
                        </a:xfrm>
                        <a:prstGeom prst="ellipse">
                          <a:avLst/>
                        </a:prstGeom>
                        <a:solidFill>
                          <a:schemeClr val="bg1"/>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3A358E1" id="Oval 10" o:spid="_x0000_s1026" style="position:absolute;margin-left:188pt;margin-top:223.5pt;width:100pt;height:100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kRahQIAAH4FAAAOAAAAZHJzL2Uyb0RvYy54bWysVNtu2zAMfR+wfxD0vtoO0nUL6hRBigwD&#10;irZYOvRZkaVYgG6jlNu+fpR8SbsOexiWB0c0ySPy+JDXN0ejyV5AUM7WtLooKRGWu0bZbU2/P60+&#10;fKIkRGYbpp0VNT2JQG/m799dH/xMTFzrdCOAIIgNs4OvaRujnxVF4K0wLFw4Lyw6pQPDIpqwLRpg&#10;B0Q3upiU5cfi4KDx4LgIAd/edk46z/hSCh4fpAwiEl1TrC3mJ+TnJj2L+TWbbYH5VvG+DPYPVRim&#10;LF46Qt2yyMgO1Bsoozi44GS84M4UTkrFRe4Bu6nK37pZt8yL3AuSE/xIU/h/sPx+/whENfjtkB7L&#10;DH6jhz3TBE3k5uDDDEPW/hF6K+AxNXqUYNI/tkCOmc/TyKc4RsLxZTW5KvFHCUffYCBOcU73EOIX&#10;4QxJh5oKrZUPqWc2Y/u7ELvoISq9Dk6rZqW0zkbSiVhqIFhzTTfbKlWN+K+itH2bCNvNmFaWV+Uy&#10;9/s6E62UWiQWur7zKZ60SIDafhMSucNOJ7nirNpzNYxzYWPVuVrWiK7Iy8xJX+ZQfy46AyZkie2N&#10;2D3AENmBDNgdTB+fUkUW/Zhc/q2wLnnMyDc7G8dko6yDPwFo7Kq/uYsfSOqoSSxtXHNCZYHrRi54&#10;vlL4ie9YiI8McMZQFrg30Ns6+EnJAWewpuHHjoGgRH+1KPLP1XSahjYb08urCRrw0rN56bE7s3Qo&#10;ggo3juf5mOKjHo4SnHnGdbFIt6KLWY5315RHGIxl7HYDLhwuFoschoPqWbyza88TeGIp6fHp+MzA&#10;97qNKPl7N8zrG+12sSnTusUuOqmysM889fzhkGch9AspbZGXdo46r835LwAAAP//AwBQSwMEFAAG&#10;AAgAAAAhALNcOITfAAAACwEAAA8AAABkcnMvZG93bnJldi54bWxMj0FPwzAMhe9I/IfISNxYCpRu&#10;KnUnhMSBAzAGSByzxmsLjVOabOv49Xhc4GY/Pz1/r5iPrlNbGkLrGeF8koAirrxtuUZ4fbk7m4EK&#10;0bA1nWdC2FOAeXl8VJjc+h0/03YZayUhHHKD0MTY51qHqiFnwsT3xHJb+8GZKOtQazuYnYS7Tl8k&#10;SaadaVk+NKan24aqz+XGIczY2admkXyP/BA+7veP6df67R3x9GS8uQYVaYx/ZjjgCzqUwrTyG7ZB&#10;dQiX00y6RIQ0ncogjqtfZYWQHRRdFvp/h/IHAAD//wMAUEsBAi0AFAAGAAgAAAAhALaDOJL+AAAA&#10;4QEAABMAAAAAAAAAAAAAAAAAAAAAAFtDb250ZW50X1R5cGVzXS54bWxQSwECLQAUAAYACAAAACEA&#10;OP0h/9YAAACUAQAACwAAAAAAAAAAAAAAAAAvAQAAX3JlbHMvLnJlbHNQSwECLQAUAAYACAAAACEA&#10;s6pEWoUCAAB+BQAADgAAAAAAAAAAAAAAAAAuAgAAZHJzL2Uyb0RvYy54bWxQSwECLQAUAAYACAAA&#10;ACEAs1w4hN8AAAALAQAADwAAAAAAAAAAAAAAAADfBAAAZHJzL2Rvd25yZXYueG1sUEsFBgAAAAAE&#10;AAQA8wAAAOsFAAAAAA==&#10;" fillcolor="white [3212]" strokecolor="#0070c0" strokeweight="1pt">
                <v:stroke joinstyle="miter"/>
              </v:oval>
            </w:pict>
          </mc:Fallback>
        </mc:AlternateContent>
      </w:r>
      <w:r w:rsidRPr="00F735A0">
        <w:rPr>
          <w:b/>
          <w:noProof/>
          <w:sz w:val="36"/>
          <w:lang w:eastAsia="en-AU"/>
        </w:rPr>
        <mc:AlternateContent>
          <mc:Choice Requires="wps">
            <w:drawing>
              <wp:anchor distT="0" distB="0" distL="114300" distR="114300" simplePos="0" relativeHeight="251688960" behindDoc="0" locked="0" layoutInCell="1" allowOverlap="1" wp14:anchorId="2B3D5105" wp14:editId="6A59F8DE">
                <wp:simplePos x="0" y="0"/>
                <wp:positionH relativeFrom="column">
                  <wp:posOffset>2383790</wp:posOffset>
                </wp:positionH>
                <wp:positionV relativeFrom="paragraph">
                  <wp:posOffset>1413510</wp:posOffset>
                </wp:positionV>
                <wp:extent cx="1270000" cy="1270000"/>
                <wp:effectExtent l="0" t="0" r="25400" b="25400"/>
                <wp:wrapNone/>
                <wp:docPr id="11" name="Oval 11"/>
                <wp:cNvGraphicFramePr/>
                <a:graphic xmlns:a="http://schemas.openxmlformats.org/drawingml/2006/main">
                  <a:graphicData uri="http://schemas.microsoft.com/office/word/2010/wordprocessingShape">
                    <wps:wsp>
                      <wps:cNvSpPr/>
                      <wps:spPr>
                        <a:xfrm>
                          <a:off x="0" y="0"/>
                          <a:ext cx="1270000" cy="1270000"/>
                        </a:xfrm>
                        <a:prstGeom prst="ellipse">
                          <a:avLst/>
                        </a:prstGeom>
                        <a:solidFill>
                          <a:schemeClr val="bg1"/>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CCF7B15" id="Oval 11" o:spid="_x0000_s1026" style="position:absolute;margin-left:187.7pt;margin-top:111.3pt;width:100pt;height:100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HZ3ggIAAH4FAAAOAAAAZHJzL2Uyb0RvYy54bWysVE1v2zAMvQ/YfxB0X+0E7boFdYogRYcB&#10;RVssHXpWZCkWoK9Rytd+/SjJdtp12GFYDo5okk/k8yOvrg9Gk52AoJxt6OSspkRY7lplNw39/nT7&#10;4RMlITLbMu2saOhRBHo9f//uau9nYuo6p1sBBEFsmO19Q7sY/ayqAu+EYeHMeWHRKR0YFtGETdUC&#10;2yO60dW0rj9WewetB8dFCPj2pjjpPONLKXh8kDKISHRDsbaYn5Cf6/Ss5ldstgHmO8X7Mtg/VGGY&#10;snjpCHXDIiNbUG+gjOLggpPxjDtTOSkVF7kH7GZS/9bNqmNe5F6QnOBHmsL/g+X3u0cgqsVvN6HE&#10;MoPf6GHHNEETudn7MMOQlX+E3gp4TI0eJJj0jy2QQ+bzOPIpDpFwfDmZXtb4o4SjbzAQpzqlewjx&#10;i3CGpENDhdbKh9Qzm7HdXYgleohKr4PTqr1VWmcj6UQsNRCsuaHrTa4a8V9Fafs2ETbrMa2uL+tl&#10;1sLrTLRSapVYKH3nUzxqkQC1/SYkcoedTnPFWbWnahjnwsZJcXWsFaXIi8xJaWzMyKRkwIQssb0R&#10;uwd43emAXWD6+JQqsujH5PpvhZXkMSPf7Gwck42yDv4EoLGr/uYSP5BUqEksrV17RGWBKyMXPL9V&#10;+InvWIiPDHDGUBa4N9DbOfhJyR5nsKHhx5aBoER/tSjyz5Pz8zS02Ti/uJyiAS8965ceuzVLhyJA&#10;HeNt+Zjiox6OEpx5xnWxSLeii1mOdzeURxiMZSy7ARcOF4tFDsNB9Sze2ZXnCTyxlPT4dHhm4Hvd&#10;RpT8vRvm9Y12S2zKtG6xjU6qLOwTTz1/OORZCP1CSlvkpZ2jTmtz/gsAAP//AwBQSwMEFAAGAAgA&#10;AAAhAI2BxJ3gAAAACwEAAA8AAABkcnMvZG93bnJldi54bWxMj01PwzAMhu9I+w+RkbixlNKNqdSd&#10;EBIHDnwNkDhmjdd0NE5psq3j15Nx2Y5+/ej142I+2FZsqfeNY4SrcQKCuHK64Rrh4/3hcgbCB8Va&#10;tY4JYU8e5uXorFC5djt+o+0i1CKWsM8Vggmhy6X0lSGr/Nh1xHG3cr1VIY59LXWvdrHctjJNkqm0&#10;quF4waiO7g1V34uNRZix1S/mNfkd+MmvH/fP2c/q8wvx4ny4uwURaAhHGA76UR3K6LR0G9ZetAjX&#10;N5Msoghpmk5BRGLynywRskMiy0Ke/lD+AQAA//8DAFBLAQItABQABgAIAAAAIQC2gziS/gAAAOEB&#10;AAATAAAAAAAAAAAAAAAAAAAAAABbQ29udGVudF9UeXBlc10ueG1sUEsBAi0AFAAGAAgAAAAhADj9&#10;If/WAAAAlAEAAAsAAAAAAAAAAAAAAAAALwEAAF9yZWxzLy5yZWxzUEsBAi0AFAAGAAgAAAAhAPw4&#10;dneCAgAAfgUAAA4AAAAAAAAAAAAAAAAALgIAAGRycy9lMm9Eb2MueG1sUEsBAi0AFAAGAAgAAAAh&#10;AI2BxJ3gAAAACwEAAA8AAAAAAAAAAAAAAAAA3AQAAGRycy9kb3ducmV2LnhtbFBLBQYAAAAABAAE&#10;APMAAADpBQAAAAA=&#10;" fillcolor="white [3212]" strokecolor="#0070c0" strokeweight="1pt">
                <v:stroke joinstyle="miter"/>
              </v:oval>
            </w:pict>
          </mc:Fallback>
        </mc:AlternateContent>
      </w:r>
      <w:r w:rsidRPr="00F735A0">
        <w:rPr>
          <w:b/>
          <w:noProof/>
          <w:sz w:val="36"/>
          <w:lang w:eastAsia="en-AU"/>
        </w:rPr>
        <mc:AlternateContent>
          <mc:Choice Requires="wps">
            <w:drawing>
              <wp:anchor distT="0" distB="0" distL="114300" distR="114300" simplePos="0" relativeHeight="251694080" behindDoc="0" locked="0" layoutInCell="1" allowOverlap="1" wp14:anchorId="18AD4480" wp14:editId="4A29B2E6">
                <wp:simplePos x="0" y="0"/>
                <wp:positionH relativeFrom="column">
                  <wp:posOffset>3689985</wp:posOffset>
                </wp:positionH>
                <wp:positionV relativeFrom="paragraph">
                  <wp:posOffset>722630</wp:posOffset>
                </wp:positionV>
                <wp:extent cx="1270000" cy="1270000"/>
                <wp:effectExtent l="0" t="0" r="25400" b="25400"/>
                <wp:wrapNone/>
                <wp:docPr id="12" name="Oval 12"/>
                <wp:cNvGraphicFramePr/>
                <a:graphic xmlns:a="http://schemas.openxmlformats.org/drawingml/2006/main">
                  <a:graphicData uri="http://schemas.microsoft.com/office/word/2010/wordprocessingShape">
                    <wps:wsp>
                      <wps:cNvSpPr/>
                      <wps:spPr>
                        <a:xfrm>
                          <a:off x="0" y="0"/>
                          <a:ext cx="1270000" cy="1270000"/>
                        </a:xfrm>
                        <a:prstGeom prst="ellipse">
                          <a:avLst/>
                        </a:prstGeom>
                        <a:solidFill>
                          <a:schemeClr val="bg1"/>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57E7932" id="Oval 12" o:spid="_x0000_s1026" style="position:absolute;margin-left:290.55pt;margin-top:56.9pt;width:100pt;height:100pt;z-index:25169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iEAhQIAAH4FAAAOAAAAZHJzL2Uyb0RvYy54bWysVNtu2zAMfR+wfxD0vtoO0nUL6hRBigwD&#10;irZYOvRZkaVYgG6jlNu+fpR8SbsOexiWB0c0ySPy+JDXN0ejyV5AUM7WtLooKRGWu0bZbU2/P60+&#10;fKIkRGYbpp0VNT2JQG/m799dH/xMTFzrdCOAIIgNs4OvaRujnxVF4K0wLFw4Lyw6pQPDIpqwLRpg&#10;B0Q3upiU5cfi4KDx4LgIAd/edk46z/hSCh4fpAwiEl1TrC3mJ+TnJj2L+TWbbYH5VvG+DPYPVRim&#10;LF46Qt2yyMgO1Bsoozi44GS84M4UTkrFRe4Bu6nK37pZt8yL3AuSE/xIU/h/sPx+/whENfjtJpRY&#10;ZvAbPeyZJmgiNwcfZhiy9o/QWwGPqdGjBJP+sQVyzHyeRj7FMRKOL6vJVYk/Sjj6BgNxinO6hxC/&#10;CGdIOtRUaK18SD2zGdvfhdhFD1HpdXBaNSuldTaSTsRSA8Gaa7rZVqlqxH8Vpe3bRNhuxrSyvCqX&#10;WQuvM9FKqUVioes7n+JJiwSo7TchkTvsdJIrzqo9V8M4FzZWnatljeiKvMyc9GUO9eeiM2BCltje&#10;iN0DDJEdyIDdwfTxKVVk0Y/J5d8K65LHjHyzs3FMNso6+BOAxq76m7v4gaSOmsTSxjUnVBa4buSC&#10;5yuFn/iOhfjIAGcMZYF7A72tg5+UHHAGaxp+7BgISvRXiyL/XE2naWizMb28mqABLz2blx67M0uH&#10;Iqhw43iejyk+6uEowZlnXBeLdCu6mOV4d015hMFYxm434MLhYrHIYTionsU7u/Y8gSeWkh6fjs8M&#10;fK/biJK/d8O8vtFuF5syrVvsopMqC/vMU88fDnkWQr+Q0hZ5aeeo89qc/wIAAP//AwBQSwMEFAAG&#10;AAgAAAAhAORPl5jfAAAACwEAAA8AAABkcnMvZG93bnJldi54bWxMj81OwzAQhO9IvIO1SNyoEwpt&#10;FOJUFRIHDvyVInF0420cGq9D7LYpT8+WSznuzKfZmWI2uFbssA+NJwXpKAGBVHnTUK1g+f5wlYEI&#10;UZPRrSdUcMAAs/L8rNC58Xt6w90i1oJDKORagY2xy6UMlUWnw8h3SOytfe905LOvpen1nsNdK6+T&#10;ZCKdbog/WN3hvcVqs9g6BRk582Jfk5+BnsLX4+H55nv98anU5cUwvwMRcYgnGI71uTqU3Gnlt2SC&#10;aBXcZmnKKBvpmDcwMf1TVgrGR0WWhfy/ofwFAAD//wMAUEsBAi0AFAAGAAgAAAAhALaDOJL+AAAA&#10;4QEAABMAAAAAAAAAAAAAAAAAAAAAAFtDb250ZW50X1R5cGVzXS54bWxQSwECLQAUAAYACAAAACEA&#10;OP0h/9YAAACUAQAACwAAAAAAAAAAAAAAAAAvAQAAX3JlbHMvLnJlbHNQSwECLQAUAAYACAAAACEA&#10;LY4hAIUCAAB+BQAADgAAAAAAAAAAAAAAAAAuAgAAZHJzL2Uyb0RvYy54bWxQSwECLQAUAAYACAAA&#10;ACEA5E+XmN8AAAALAQAADwAAAAAAAAAAAAAAAADfBAAAZHJzL2Rvd25yZXYueG1sUEsFBgAAAAAE&#10;AAQA8wAAAOsFAAAAAA==&#10;" fillcolor="white [3212]" strokecolor="#0070c0" strokeweight="1pt">
                <v:stroke joinstyle="miter"/>
              </v:oval>
            </w:pict>
          </mc:Fallback>
        </mc:AlternateContent>
      </w:r>
      <w:r w:rsidRPr="00F735A0">
        <w:rPr>
          <w:b/>
          <w:noProof/>
          <w:sz w:val="36"/>
          <w:lang w:eastAsia="en-AU"/>
        </w:rPr>
        <mc:AlternateContent>
          <mc:Choice Requires="wps">
            <w:drawing>
              <wp:anchor distT="0" distB="0" distL="114300" distR="114300" simplePos="0" relativeHeight="251693056" behindDoc="0" locked="0" layoutInCell="1" allowOverlap="1" wp14:anchorId="3CC0F793" wp14:editId="51E689F5">
                <wp:simplePos x="0" y="0"/>
                <wp:positionH relativeFrom="column">
                  <wp:posOffset>5169535</wp:posOffset>
                </wp:positionH>
                <wp:positionV relativeFrom="paragraph">
                  <wp:posOffset>1249680</wp:posOffset>
                </wp:positionV>
                <wp:extent cx="1270000" cy="1270000"/>
                <wp:effectExtent l="0" t="0" r="25400" b="25400"/>
                <wp:wrapNone/>
                <wp:docPr id="13" name="Oval 13"/>
                <wp:cNvGraphicFramePr/>
                <a:graphic xmlns:a="http://schemas.openxmlformats.org/drawingml/2006/main">
                  <a:graphicData uri="http://schemas.microsoft.com/office/word/2010/wordprocessingShape">
                    <wps:wsp>
                      <wps:cNvSpPr/>
                      <wps:spPr>
                        <a:xfrm>
                          <a:off x="0" y="0"/>
                          <a:ext cx="1270000" cy="1270000"/>
                        </a:xfrm>
                        <a:prstGeom prst="ellipse">
                          <a:avLst/>
                        </a:prstGeom>
                        <a:solidFill>
                          <a:schemeClr val="bg1"/>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54B8316" id="Oval 13" o:spid="_x0000_s1026" style="position:absolute;margin-left:407.05pt;margin-top:98.4pt;width:100pt;height:100pt;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BMthgIAAH4FAAAOAAAAZHJzL2Uyb0RvYy54bWysVE1v2zAMvQ/YfxB0X21n6boFdYogRYcB&#10;RVu0HXpWZCkWIEsapXzt14+SbKddhh2G5eCIJvlEPj/y8mrfabIV4JU1Na3OSkqE4bZRZl3T7883&#10;Hz5T4gMzDdPWiJoehKdX8/fvLnduJia2tboRQBDE+NnO1bQNwc2KwvNWdMyfWScMOqWFjgU0YV00&#10;wHaI3uliUpafip2FxoHlwnt8e52ddJ7wpRQ83EvpRSC6plhbSE9Iz1V8FvNLNlsDc63ifRnsH6ro&#10;mDJ46Qh1zQIjG1AnUJ3iYL2V4YzbrrBSKi5SD9hNVf7WzVPLnEi9IDnejTT5/wfL77YPQFSD3+4j&#10;JYZ1+I3ut0wTNJGbnfMzDHlyD9BbHo+x0b2ELv5jC2Sf+DyMfIp9IBxfVpOLEn+UcPQNBuIUx3QH&#10;PnwVtiPxUFOhtXI+9sxmbHvrQ44eouJrb7VqbpTWyYg6EUsNBGuu6WpdxaoR/02UNqeJsF6NaWV5&#10;US6TFt5mohVTi8hC7judwkGLCKjNo5DIHXY6SRUn1R6rYZwLE6rsalkjcpHniZO+zKH+VHQCjMgS&#10;2xuxe4AhMoMM2Bmmj4+pIol+TC7/VlhOHjPSzdaEMblTxsKfADR21d+c4weSMjWRpZVtDqgssHnk&#10;vOM3Cj/xLfPhgQHOGMoC9wZ6Wws/KdnhDNbU/9gwEJTobwZF/qWaTuPQJmN6fjFBA157Vq89ZtMt&#10;LYqgwo3jeDrG+KCHowTbveC6WMRb0cUMx7trygMMxjLk3YALh4vFIoXhoDoWbs2T4xE8shT1+Lx/&#10;YeB63QaU/J0d5vVEuzk2Zhq72AQrVRL2kaeePxzyJIR+IcUt8tpOUce1Of8FAAD//wMAUEsDBBQA&#10;BgAIAAAAIQCwKD9r3gAAAAwBAAAPAAAAZHJzL2Rvd25yZXYueG1sTI/NTsMwEITvSLyDtUjcqB2o&#10;qjbEqRASBw78FSpxdONtHIjXIXbblKdnwwWOOzOa/aZYDr4Ve+xjE0hDNlEgkKpgG6o1vL3eXcxB&#10;xGTImjYQajhihGV5elKY3IYDveB+lWrBJRRzo8Gl1OVSxsqhN3ESOiT2tqH3JvHZ19L25sDlvpWX&#10;Ss2kNw3xB2c6vHVYfa52XsOcvH1yz+p7oIf4cX98nH5t1+9an58NN9cgEg7pLwwjPqNDyUybsCMb&#10;Rcsd2TTjKBuLGW8YE+pX2mi4GiVZFvL/iPIHAAD//wMAUEsBAi0AFAAGAAgAAAAhALaDOJL+AAAA&#10;4QEAABMAAAAAAAAAAAAAAAAAAAAAAFtDb250ZW50X1R5cGVzXS54bWxQSwECLQAUAAYACAAAACEA&#10;OP0h/9YAAACUAQAACwAAAAAAAAAAAAAAAAAvAQAAX3JlbHMvLnJlbHNQSwECLQAUAAYACAAAACEA&#10;YhwTLYYCAAB+BQAADgAAAAAAAAAAAAAAAAAuAgAAZHJzL2Uyb0RvYy54bWxQSwECLQAUAAYACAAA&#10;ACEAsCg/a94AAAAMAQAADwAAAAAAAAAAAAAAAADgBAAAZHJzL2Rvd25yZXYueG1sUEsFBgAAAAAE&#10;AAQA8wAAAOsFAAAAAA==&#10;" fillcolor="white [3212]" strokecolor="#0070c0" strokeweight="1pt">
                <v:stroke joinstyle="miter"/>
              </v:oval>
            </w:pict>
          </mc:Fallback>
        </mc:AlternateContent>
      </w:r>
      <w:r w:rsidRPr="00F735A0">
        <w:rPr>
          <w:b/>
          <w:noProof/>
          <w:sz w:val="36"/>
          <w:lang w:eastAsia="en-AU"/>
        </w:rPr>
        <mc:AlternateContent>
          <mc:Choice Requires="wps">
            <w:drawing>
              <wp:anchor distT="0" distB="0" distL="114300" distR="114300" simplePos="0" relativeHeight="251686912" behindDoc="0" locked="0" layoutInCell="1" allowOverlap="1" wp14:anchorId="144767C1" wp14:editId="1264123C">
                <wp:simplePos x="0" y="0"/>
                <wp:positionH relativeFrom="column">
                  <wp:posOffset>2947585</wp:posOffset>
                </wp:positionH>
                <wp:positionV relativeFrom="paragraph">
                  <wp:posOffset>1263167</wp:posOffset>
                </wp:positionV>
                <wp:extent cx="3084394" cy="3084394"/>
                <wp:effectExtent l="19050" t="19050" r="20955" b="20955"/>
                <wp:wrapNone/>
                <wp:docPr id="15" name="Oval 15"/>
                <wp:cNvGraphicFramePr/>
                <a:graphic xmlns:a="http://schemas.openxmlformats.org/drawingml/2006/main">
                  <a:graphicData uri="http://schemas.microsoft.com/office/word/2010/wordprocessingShape">
                    <wps:wsp>
                      <wps:cNvSpPr/>
                      <wps:spPr>
                        <a:xfrm>
                          <a:off x="0" y="0"/>
                          <a:ext cx="3084394" cy="3084394"/>
                        </a:xfrm>
                        <a:prstGeom prst="ellipse">
                          <a:avLst/>
                        </a:prstGeom>
                        <a:noFill/>
                        <a:ln w="3810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944CD50" id="Oval 15" o:spid="_x0000_s1026" style="position:absolute;margin-left:232.1pt;margin-top:99.45pt;width:242.85pt;height:242.8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YsigIAAGAFAAAOAAAAZHJzL2Uyb0RvYy54bWysVE1v2zAMvQ/YfxB0X+yk6doadYogRYYB&#10;RRusHXpWZCkWoK9JSpzs14+SbDdYhx2G5eCIIvnIR5G8vTsqiQ7MeWF0jaeTEiOmqWmE3tX4+8v6&#10;0zVGPhDdEGk0q/GJeXy3+PjhtrMVm5nWyIY5BCDaV52tcRuCrYrC05Yp4ifGMg1KbpwiAUS3KxpH&#10;OkBXspiV5eeiM66xzlDmPdzeZyVeJHzOGQ1PnHsWkKwx5BbS16XvNn6LxS2pdo7YVtA+DfIPWSgi&#10;NAQdoe5JIGjvxDsoJagz3vAwoUYVhnNBWeIAbKblb2yeW2JZ4gLF8XYsk/9/sPTxsHFINPB2lxhp&#10;ouCNng5EIhChNp31FZg8243rJQ/HSPTInYr/QAEdUz1PYz3ZMSAKlxfl9fziZo4RBd0gAE7x5m6d&#10;D1+YUSgeasykFNZHzqQihwcfsvVgFa+1WQsp4Z5UUqMOgK+nZZk8vJGiidqo9G63XUmHgAwkVl6V&#10;q/TaEPvMDCSpIaHIMzNLp3CSLAf4xjhUB7jMcoTYl2yEJZQyHaZZ1ZKG5WiXJfxi+WKwwSNJUgNg&#10;ROaQ5YjdAwyWGWTAzjC9fXRlqa1H557635xHjxTZ6DA6K6GN+xMzCaz6yNl+KFIuTazS1jQn6B1n&#10;8lB5S9cCHvGB+LAhDqYI5g02A2hb435i1MGU1dj/2BPHMJJfNbTxzXQ+j2OZhPnl1QwEd67Znmv0&#10;Xq0MvOYUdoql6RjtgxyO3Bn1CgthGaOCimgKsWtMgxuEVcjTDyuFsuUymcEoWhIe9LOlETxWKXbc&#10;y/GVONt3ZoCmfjTDRL7rzmwbPbVZ7oPhIrXuW536+sEYp0boV07cE+dysnpbjItfAAAA//8DAFBL&#10;AwQUAAYACAAAACEAv1Czd94AAAALAQAADwAAAGRycy9kb3ducmV2LnhtbEyPwU6EMBCG7ya+QzMm&#10;Xoxb3DRdQMpGTdazi3rv0goonRJaFnh7x5N7m8n/5Z9viv3iena2Y+g8KnjYJMAs1t502Cj4eD/c&#10;p8BC1Gh079EqWG2AfXl9Vejc+BmP9lzFhlEJhlwraGMccs5D3Vqnw8YPFin78qPTkdax4WbUM5W7&#10;nm+TRHKnO6QLrR7sS2vrn2pyCnbp8e5zdd98fZ534vA6vVVOzkrd3ixPj8CiXeI/DH/6pA4lOZ38&#10;hCawXoGQYksoBVmaASMiExkNJwUyFRJ4WfDLH8pfAAAA//8DAFBLAQItABQABgAIAAAAIQC2gziS&#10;/gAAAOEBAAATAAAAAAAAAAAAAAAAAAAAAABbQ29udGVudF9UeXBlc10ueG1sUEsBAi0AFAAGAAgA&#10;AAAhADj9If/WAAAAlAEAAAsAAAAAAAAAAAAAAAAALwEAAF9yZWxzLy5yZWxzUEsBAi0AFAAGAAgA&#10;AAAhACP4tiyKAgAAYAUAAA4AAAAAAAAAAAAAAAAALgIAAGRycy9lMm9Eb2MueG1sUEsBAi0AFAAG&#10;AAgAAAAhAL9Qs3feAAAACwEAAA8AAAAAAAAAAAAAAAAA5AQAAGRycy9kb3ducmV2LnhtbFBLBQYA&#10;AAAABAAEAPMAAADvBQAAAAA=&#10;" filled="f" strokecolor="#0070c0" strokeweight="3pt">
                <v:stroke joinstyle="miter"/>
              </v:oval>
            </w:pict>
          </mc:Fallback>
        </mc:AlternateContent>
      </w:r>
    </w:p>
    <w:p w14:paraId="3199A599" w14:textId="77777777" w:rsidR="00DC55A6" w:rsidRPr="00F735A0" w:rsidRDefault="00DC55A6" w:rsidP="00DC55A6">
      <w:pPr>
        <w:rPr>
          <w:b/>
          <w:sz w:val="36"/>
        </w:rPr>
      </w:pPr>
      <w:r w:rsidRPr="00F735A0">
        <w:rPr>
          <w:b/>
          <w:noProof/>
          <w:sz w:val="36"/>
          <w:lang w:eastAsia="en-AU"/>
        </w:rPr>
        <mc:AlternateContent>
          <mc:Choice Requires="wps">
            <w:drawing>
              <wp:anchor distT="0" distB="0" distL="114300" distR="114300" simplePos="0" relativeHeight="251715584" behindDoc="0" locked="0" layoutInCell="1" allowOverlap="1" wp14:anchorId="241C4757" wp14:editId="6BE98947">
                <wp:simplePos x="0" y="0"/>
                <wp:positionH relativeFrom="column">
                  <wp:posOffset>1990725</wp:posOffset>
                </wp:positionH>
                <wp:positionV relativeFrom="paragraph">
                  <wp:posOffset>10795</wp:posOffset>
                </wp:positionV>
                <wp:extent cx="1150620" cy="895350"/>
                <wp:effectExtent l="0" t="0" r="0" b="0"/>
                <wp:wrapNone/>
                <wp:docPr id="35" name="Text Box 15"/>
                <wp:cNvGraphicFramePr/>
                <a:graphic xmlns:a="http://schemas.openxmlformats.org/drawingml/2006/main">
                  <a:graphicData uri="http://schemas.microsoft.com/office/word/2010/wordprocessingShape">
                    <wps:wsp>
                      <wps:cNvSpPr txBox="1"/>
                      <wps:spPr>
                        <a:xfrm>
                          <a:off x="0" y="0"/>
                          <a:ext cx="1150620" cy="8953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EFCC0BA" w14:textId="77777777" w:rsidR="007816AD" w:rsidRPr="00F735A0" w:rsidRDefault="007816AD" w:rsidP="00DC55A6">
                            <w:pPr>
                              <w:pStyle w:val="NormalWeb"/>
                              <w:spacing w:before="0" w:beforeAutospacing="0" w:after="160" w:afterAutospacing="0" w:line="256" w:lineRule="auto"/>
                              <w:jc w:val="center"/>
                              <w:rPr>
                                <w:sz w:val="20"/>
                              </w:rPr>
                            </w:pPr>
                            <w:r w:rsidRPr="00F735A0">
                              <w:rPr>
                                <w:rFonts w:asciiTheme="minorHAnsi" w:eastAsia="Calibri" w:hAnsi="Calibri"/>
                                <w:kern w:val="24"/>
                                <w:sz w:val="20"/>
                              </w:rPr>
                              <w:t>Incorporated the intercultural capabilities into their school vision and plans</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41C4757" id="_x0000_s1438" type="#_x0000_t202" style="position:absolute;left:0;text-align:left;margin-left:156.75pt;margin-top:.85pt;width:90.6pt;height:70.5pt;z-index:251715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GepcQIAAD0FAAAOAAAAZHJzL2Uyb0RvYy54bWysVMFu2zAMvQ/YPwi6r07SJGuDOkXWosOA&#10;oivWDD0rstQYk0RNUmJnXz9SjtMsO3XYxabIR4p8JHV13VrDtirEGlzJh2cDzpSTUNXupeTfl3cf&#10;LjiLSbhKGHCq5DsV+fX8/burxs/UCNZgKhUYBnFx1viSr1Pys6KIcq2siGfglUOjhmBFwmN4Kaog&#10;GoxuTTEaDKZFA6HyAaSKEbW3nZHPc3ytlUxftY4qMVNyzC3lb8jfFX2L+ZWYvQTh17XcpyH+IQsr&#10;aoeXHkLdiiTYJtR/hbK1DBBBpzMJtgCta6lyDVjNcHBSzdNaeJVrQXKiP9AU/19Y+bB9DKyuSn4+&#10;4cwJiz1aqjaxT9Cy4YT4aXycIezJIzC1qMc+9/qISiq71cHSHwtiaEemdwd2KZokp+FkMB2hSaLt&#10;4nJyPsn0F6/ePsT0WYFlJJQ8YPcyqWJ7HxNmgtAeQpc5uKuNyR00jjUln1LIPyzoYRxpVJ6FfRiq&#10;qMs8S2lnFGGM+6Y0cpELIEWeQnVjAtsKnB8hpXIp157jIppQGpN4i+Me/5rVW5y7OvqbwaWDs60d&#10;hFz9SdrVjz5l3eGRyKO6SUztqs1DMBpP+9auoNphxwN0OxO9vKuxLfcipkcRcEmwk7j4aF1D+MVZ&#10;g0tU8vhzI4LizHxxOKWXw/GYti4fxpOP1P1wbFkdW9zG3gDyPMQnw8ssEj6ZXtQB7DPu+4JuRZNw&#10;Eu8ueerFm9StNr4XUi0WGYR75kW6d09eUmiinYZo2T6L4PeTlnBGH6BfNzE7GbgOS54OFpsEus7T&#10;SMx1LO0ZxR3NQ7p/T+gROD5n1OurN/8NAAD//wMAUEsDBBQABgAIAAAAIQArbcdo4AAAAAkBAAAP&#10;AAAAZHJzL2Rvd25yZXYueG1sTI9BT8JAEIXvJv6HzZh4ky2lCJZuCWlCTIweQC7ett2hbejO1u4C&#10;1V/veNLbvHwvb97L1qPtxAUH3zpSMJ1EIJAqZ1qqFRzetw9LED5oMrpzhAq+0MM6v73JdGrclXZ4&#10;2YdacAj5VCtoQuhTKX3VoNV+4nokZkc3WB1YDrU0g75yuO1kHEWP0uqW+EOjeywarE77s1XwUmzf&#10;9K6M7fK7K55fj5v+8/AxV+r+btysQAQcw58Zfutzdci5U+nOZLzoFMymszlbGSxAME+eEj5K1km8&#10;AJln8v+C/AcAAP//AwBQSwECLQAUAAYACAAAACEAtoM4kv4AAADhAQAAEwAAAAAAAAAAAAAAAAAA&#10;AAAAW0NvbnRlbnRfVHlwZXNdLnhtbFBLAQItABQABgAIAAAAIQA4/SH/1gAAAJQBAAALAAAAAAAA&#10;AAAAAAAAAC8BAABfcmVscy8ucmVsc1BLAQItABQABgAIAAAAIQAWuGepcQIAAD0FAAAOAAAAAAAA&#10;AAAAAAAAAC4CAABkcnMvZTJvRG9jLnhtbFBLAQItABQABgAIAAAAIQArbcdo4AAAAAkBAAAPAAAA&#10;AAAAAAAAAAAAAMsEAABkcnMvZG93bnJldi54bWxQSwUGAAAAAAQABADzAAAA2AUAAAAA&#10;" filled="f" stroked="f" strokeweight=".5pt">
                <v:textbox>
                  <w:txbxContent>
                    <w:p w14:paraId="1EFCC0BA" w14:textId="77777777" w:rsidR="007816AD" w:rsidRPr="00F735A0" w:rsidRDefault="007816AD" w:rsidP="00DC55A6">
                      <w:pPr>
                        <w:pStyle w:val="NormalWeb"/>
                        <w:spacing w:before="0" w:beforeAutospacing="0" w:after="160" w:afterAutospacing="0" w:line="256" w:lineRule="auto"/>
                        <w:jc w:val="center"/>
                        <w:rPr>
                          <w:sz w:val="20"/>
                        </w:rPr>
                      </w:pPr>
                      <w:r w:rsidRPr="00F735A0">
                        <w:rPr>
                          <w:rFonts w:asciiTheme="minorHAnsi" w:eastAsia="Calibri" w:hAnsi="Calibri"/>
                          <w:kern w:val="24"/>
                          <w:sz w:val="20"/>
                        </w:rPr>
                        <w:t>Incorporated the intercultural capabilities into their school vision and plans</w:t>
                      </w:r>
                    </w:p>
                  </w:txbxContent>
                </v:textbox>
              </v:shape>
            </w:pict>
          </mc:Fallback>
        </mc:AlternateContent>
      </w:r>
      <w:r w:rsidRPr="00F735A0">
        <w:rPr>
          <w:b/>
          <w:noProof/>
          <w:sz w:val="36"/>
          <w:lang w:eastAsia="en-AU"/>
        </w:rPr>
        <mc:AlternateContent>
          <mc:Choice Requires="wps">
            <w:drawing>
              <wp:anchor distT="0" distB="0" distL="114300" distR="114300" simplePos="0" relativeHeight="251714560" behindDoc="0" locked="0" layoutInCell="1" allowOverlap="1" wp14:anchorId="79445D3A" wp14:editId="4EB984C3">
                <wp:simplePos x="0" y="0"/>
                <wp:positionH relativeFrom="column">
                  <wp:posOffset>1228725</wp:posOffset>
                </wp:positionH>
                <wp:positionV relativeFrom="paragraph">
                  <wp:posOffset>1586230</wp:posOffset>
                </wp:positionV>
                <wp:extent cx="962025" cy="818515"/>
                <wp:effectExtent l="0" t="0" r="0" b="635"/>
                <wp:wrapNone/>
                <wp:docPr id="34" name="Text Box 15"/>
                <wp:cNvGraphicFramePr/>
                <a:graphic xmlns:a="http://schemas.openxmlformats.org/drawingml/2006/main">
                  <a:graphicData uri="http://schemas.microsoft.com/office/word/2010/wordprocessingShape">
                    <wps:wsp>
                      <wps:cNvSpPr txBox="1"/>
                      <wps:spPr>
                        <a:xfrm>
                          <a:off x="0" y="0"/>
                          <a:ext cx="962025" cy="8185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145F1B1" w14:textId="77777777" w:rsidR="007816AD" w:rsidRPr="00F735A0" w:rsidRDefault="007816AD" w:rsidP="00DC55A6">
                            <w:pPr>
                              <w:pStyle w:val="NormalWeb"/>
                              <w:spacing w:before="0" w:beforeAutospacing="0" w:after="160" w:afterAutospacing="0" w:line="256" w:lineRule="auto"/>
                              <w:jc w:val="center"/>
                              <w:rPr>
                                <w:sz w:val="20"/>
                              </w:rPr>
                            </w:pPr>
                            <w:r w:rsidRPr="00F735A0">
                              <w:rPr>
                                <w:rFonts w:asciiTheme="minorHAnsi" w:eastAsia="Calibri" w:hAnsi="Calibri"/>
                                <w:kern w:val="24"/>
                                <w:sz w:val="20"/>
                              </w:rPr>
                              <w:t>Sustained  involvement of principal</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445D3A" id="_x0000_s1439" type="#_x0000_t202" style="position:absolute;left:0;text-align:left;margin-left:96.75pt;margin-top:124.9pt;width:75.75pt;height:64.4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AzNcwIAADwFAAAOAAAAZHJzL2Uyb0RvYy54bWysVFGP2jAMfp+0/xDlfRQ44DhEOTFOTJNO&#10;t9NguueQJlAtibMk0LJfPyelgNjTTXtpHfuzY3+2M32stSIH4XwJJqe9TpcSYTgUpdnm9Md6+WlM&#10;iQ/MFEyBETk9Ck8fZx8/TCs7EX3YgSqEIxjE+Ellc7oLwU6yzPOd0Mx3wAqDRglOs4BHt80KxyqM&#10;rlXW73ZHWQWusA648B61T42RzlJ8KQUP36T0IhCVU8wtpK9L3038ZrMpm2wds7uSn9Jg/5CFZqXB&#10;S8+hnlhgZO/Kv0LpkjvwIEOHg85AypKLVANW0+veVLPaMStSLUiOt2ea/P8Ly18Or46URU7vBpQY&#10;prFHa1EH8hlq0htGfirrJwhbWQSGGvXY51bvURnLrqXT8Y8FEbQj08czuzEaR+XDqN/tDynhaBr3&#10;xsMmenZxts6HLwI0iUJOHTYvccoOzz5gIghtIfEuA8tSqdRAZUiV09HdsJsczhb0UCZiRRqFU5hY&#10;UJN4ksJRiYhR5ruQSEXKPyrSEIqFcuTAcHwY58KEVHqKi+iIkpjEexxP+EtW73Fu6mhvBhPOzro0&#10;4FL1N2kXP9uUZYNHIq/qjmKoN3Wagf7gvu3sBoojNtxBszLe8mWJbXlmPrwyhzuCPca9R+sO3G9K&#10;KtyhnPpfe+YEJeqrwSF96A0GcenSYTC87+PBXVs21xaz1wtAnnv4YliexIgPqhWlA/2G6z6Pt6KJ&#10;GY535zS04iI0m43PBRfzeQLhmlkWns3K8hg60h6HaF2/MWdPkxZwRF+g3TY2uRm4Bhs9Dcz3AWSZ&#10;pjEy17B0YhRXNA3p6TmJb8D1OaEuj97sDwAAAP//AwBQSwMEFAAGAAgAAAAhAJgi6NThAAAACwEA&#10;AA8AAABkcnMvZG93bnJldi54bWxMj01Pg0AQhu8m/ofNmHizi7RYiixNQ9KYGD209uJtYKdAZHeR&#10;3bbor3c86W3ezJP3I19PphdnGn3nrIL7WQSCbO10ZxsFh7ftXQrCB7Qae2dJwRd5WBfXVzlm2l3s&#10;js770Ag2sT5DBW0IQyalr1sy6GduIMu/oxsNBpZjI/WIFzY3vYyj6EEa7CwntDhQ2VL9sT8ZBc/l&#10;9hV3VWzS7758ejluhs/De6LU7c20eQQRaAp/MPzW5+pQcKfKnaz2ome9mieMKogXK97AxHyR8LqK&#10;j2W6BFnk8v+G4gcAAP//AwBQSwECLQAUAAYACAAAACEAtoM4kv4AAADhAQAAEwAAAAAAAAAAAAAA&#10;AAAAAAAAW0NvbnRlbnRfVHlwZXNdLnhtbFBLAQItABQABgAIAAAAIQA4/SH/1gAAAJQBAAALAAAA&#10;AAAAAAAAAAAAAC8BAABfcmVscy8ucmVsc1BLAQItABQABgAIAAAAIQDfeAzNcwIAADwFAAAOAAAA&#10;AAAAAAAAAAAAAC4CAABkcnMvZTJvRG9jLnhtbFBLAQItABQABgAIAAAAIQCYIujU4QAAAAsBAAAP&#10;AAAAAAAAAAAAAAAAAM0EAABkcnMvZG93bnJldi54bWxQSwUGAAAAAAQABADzAAAA2wUAAAAA&#10;" filled="f" stroked="f" strokeweight=".5pt">
                <v:textbox>
                  <w:txbxContent>
                    <w:p w14:paraId="3145F1B1" w14:textId="77777777" w:rsidR="007816AD" w:rsidRPr="00F735A0" w:rsidRDefault="007816AD" w:rsidP="00DC55A6">
                      <w:pPr>
                        <w:pStyle w:val="NormalWeb"/>
                        <w:spacing w:before="0" w:beforeAutospacing="0" w:after="160" w:afterAutospacing="0" w:line="256" w:lineRule="auto"/>
                        <w:jc w:val="center"/>
                        <w:rPr>
                          <w:sz w:val="20"/>
                        </w:rPr>
                      </w:pPr>
                      <w:proofErr w:type="gramStart"/>
                      <w:r w:rsidRPr="00F735A0">
                        <w:rPr>
                          <w:rFonts w:asciiTheme="minorHAnsi" w:eastAsia="Calibri" w:hAnsi="Calibri"/>
                          <w:kern w:val="24"/>
                          <w:sz w:val="20"/>
                        </w:rPr>
                        <w:t>Sustained  involvement</w:t>
                      </w:r>
                      <w:proofErr w:type="gramEnd"/>
                      <w:r w:rsidRPr="00F735A0">
                        <w:rPr>
                          <w:rFonts w:asciiTheme="minorHAnsi" w:eastAsia="Calibri" w:hAnsi="Calibri"/>
                          <w:kern w:val="24"/>
                          <w:sz w:val="20"/>
                        </w:rPr>
                        <w:t xml:space="preserve"> of principal</w:t>
                      </w:r>
                    </w:p>
                  </w:txbxContent>
                </v:textbox>
              </v:shape>
            </w:pict>
          </mc:Fallback>
        </mc:AlternateContent>
      </w:r>
      <w:r w:rsidRPr="00F735A0">
        <w:rPr>
          <w:b/>
          <w:noProof/>
          <w:sz w:val="36"/>
          <w:lang w:eastAsia="en-AU"/>
        </w:rPr>
        <mc:AlternateContent>
          <mc:Choice Requires="wps">
            <w:drawing>
              <wp:anchor distT="0" distB="0" distL="114300" distR="114300" simplePos="0" relativeHeight="251713536" behindDoc="0" locked="0" layoutInCell="1" allowOverlap="1" wp14:anchorId="3E270F12" wp14:editId="7B7A0465">
                <wp:simplePos x="0" y="0"/>
                <wp:positionH relativeFrom="column">
                  <wp:posOffset>6067425</wp:posOffset>
                </wp:positionH>
                <wp:positionV relativeFrom="paragraph">
                  <wp:posOffset>3797935</wp:posOffset>
                </wp:positionV>
                <wp:extent cx="1223010" cy="638175"/>
                <wp:effectExtent l="0" t="0" r="0" b="0"/>
                <wp:wrapNone/>
                <wp:docPr id="33" name="Text Box 15"/>
                <wp:cNvGraphicFramePr/>
                <a:graphic xmlns:a="http://schemas.openxmlformats.org/drawingml/2006/main">
                  <a:graphicData uri="http://schemas.microsoft.com/office/word/2010/wordprocessingShape">
                    <wps:wsp>
                      <wps:cNvSpPr txBox="1"/>
                      <wps:spPr>
                        <a:xfrm>
                          <a:off x="0" y="0"/>
                          <a:ext cx="1223010" cy="638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EAE9B55" w14:textId="77777777" w:rsidR="007816AD" w:rsidRPr="00F735A0" w:rsidRDefault="007816AD" w:rsidP="00DC55A6">
                            <w:pPr>
                              <w:pStyle w:val="NormalWeb"/>
                              <w:spacing w:before="0" w:beforeAutospacing="0" w:after="160" w:afterAutospacing="0" w:line="256" w:lineRule="auto"/>
                              <w:jc w:val="center"/>
                              <w:rPr>
                                <w:sz w:val="20"/>
                              </w:rPr>
                            </w:pPr>
                            <w:r w:rsidRPr="00F735A0">
                              <w:rPr>
                                <w:rFonts w:asciiTheme="minorHAnsi" w:eastAsia="Calibri" w:hAnsi="Calibri"/>
                                <w:kern w:val="24"/>
                                <w:sz w:val="20"/>
                              </w:rPr>
                              <w:t>Prioritised engagement with different cultures</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270F12" id="_x0000_s1440" type="#_x0000_t202" style="position:absolute;left:0;text-align:left;margin-left:477.75pt;margin-top:299.05pt;width:96.3pt;height:50.2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BtncQIAAD0FAAAOAAAAZHJzL2Uyb0RvYy54bWysVE2P2jAQvVfqf7B8L+FzlyLCirKiqrTa&#10;rgrVno1jQ1Tb49qGhP76HTsEED1t1Utie96M572Z8fSh1oochPMlmJz2Ol1KhOFQlGab05/r5acx&#10;JT4wUzAFRuT0KDx9mH38MK3sRPRhB6oQjmAQ4yeVzekuBDvJMs93QjPfASsMGiU4zQJu3TYrHKsw&#10;ulZZv9u9yypwhXXAhfd4+tgY6SzFl1Lw8F1KLwJROcXcQvq69N3EbzabssnWMbsr+SkN9g9ZaFYa&#10;vPQc6pEFRvau/CuULrkDDzJ0OOgMpCy5SByQTa97w2a1Y1YkLiiOt2eZ/P8Ly58PL46URU4HA0oM&#10;01ijtagD+QI16Y2iPpX1E4StLAJDjedY5/bc42GkXUun4x8JEbSj0sezujEaj079/gA5UsLRdjcY&#10;9+5T+OzibZ0PXwVoEhc5dVi9JCo7PPmAmSC0hcTLDCxLpVIFlSFVDDrqJoezBT2UiViReuEUJjJq&#10;Mk+rcFQiYpT5ISRqkQjEg9SFYqEcOTDsH8a5MCFxT3ERHVESk3iP4wl/yeo9zg2P9mYw4eysSwMu&#10;sb9Ju/jVpiwbPAp5xTsuQ72pUxP0h+O2tBsojlhxB83MeMuXJZblifnwwhwOCVYSBx+tO3B/KKlw&#10;iHLqf++ZE5Sobwa79HNvOIxTlzbD0X0fN+7asrm2mL1eAOrcwyfD8rSM+KDapXSgX3He5/FWNDHD&#10;8e6chna5CM1o43vBxXyeQDhnloUns7I8ho6yxyZa16/M2VOnBezRZ2jHjU1uGq7BRk8D830AWaZu&#10;jMo1Kp0UxRlNTXp6T+IjcL1PqMurN3sDAAD//wMAUEsDBBQABgAIAAAAIQAENMUA4gAAAAwBAAAP&#10;AAAAZHJzL2Rvd25yZXYueG1sTI9NT4NAEIbvJv6HzZh4swuNEECGpiFpTIweWnvxtrBTIO4HstsW&#10;/fUuJ73NZJ6887zlZtaKXWhygzUI8SoCRqa1cjAdwvF995ABc14YKZQ1hPBNDjbV7U0pCmmvZk+X&#10;g+9YCDGuEAi992PBuWt70sKt7Egm3E520sKHdeq4nMQ1hGvF11GUci0GEz70YqS6p/bzcNYIL/Xu&#10;Teybtc5+VP38etqOX8ePBPH+bt4+AfM0+z8YFv2gDlVwauzZSMcUQp4kSUARkjyLgS1E/LhMDUKa&#10;ZynwquT/S1S/AAAA//8DAFBLAQItABQABgAIAAAAIQC2gziS/gAAAOEBAAATAAAAAAAAAAAAAAAA&#10;AAAAAABbQ29udGVudF9UeXBlc10ueG1sUEsBAi0AFAAGAAgAAAAhADj9If/WAAAAlAEAAAsAAAAA&#10;AAAAAAAAAAAALwEAAF9yZWxzLy5yZWxzUEsBAi0AFAAGAAgAAAAhABb0G2dxAgAAPQUAAA4AAAAA&#10;AAAAAAAAAAAALgIAAGRycy9lMm9Eb2MueG1sUEsBAi0AFAAGAAgAAAAhAAQ0xQDiAAAADAEAAA8A&#10;AAAAAAAAAAAAAAAAywQAAGRycy9kb3ducmV2LnhtbFBLBQYAAAAABAAEAPMAAADaBQAAAAA=&#10;" filled="f" stroked="f" strokeweight=".5pt">
                <v:textbox>
                  <w:txbxContent>
                    <w:p w14:paraId="6EAE9B55" w14:textId="77777777" w:rsidR="007816AD" w:rsidRPr="00F735A0" w:rsidRDefault="007816AD" w:rsidP="00DC55A6">
                      <w:pPr>
                        <w:pStyle w:val="NormalWeb"/>
                        <w:spacing w:before="0" w:beforeAutospacing="0" w:after="160" w:afterAutospacing="0" w:line="256" w:lineRule="auto"/>
                        <w:jc w:val="center"/>
                        <w:rPr>
                          <w:sz w:val="20"/>
                        </w:rPr>
                      </w:pPr>
                      <w:r w:rsidRPr="00F735A0">
                        <w:rPr>
                          <w:rFonts w:asciiTheme="minorHAnsi" w:eastAsia="Calibri" w:hAnsi="Calibri"/>
                          <w:kern w:val="24"/>
                          <w:sz w:val="20"/>
                        </w:rPr>
                        <w:t>Prioritised engagement with different cultures</w:t>
                      </w:r>
                    </w:p>
                  </w:txbxContent>
                </v:textbox>
              </v:shape>
            </w:pict>
          </mc:Fallback>
        </mc:AlternateContent>
      </w:r>
      <w:r w:rsidRPr="00F735A0">
        <w:rPr>
          <w:b/>
          <w:noProof/>
          <w:sz w:val="36"/>
          <w:lang w:eastAsia="en-AU"/>
        </w:rPr>
        <mc:AlternateContent>
          <mc:Choice Requires="wps">
            <w:drawing>
              <wp:anchor distT="0" distB="0" distL="114300" distR="114300" simplePos="0" relativeHeight="251717632" behindDoc="0" locked="0" layoutInCell="1" allowOverlap="1" wp14:anchorId="13079540" wp14:editId="24F563C9">
                <wp:simplePos x="0" y="0"/>
                <wp:positionH relativeFrom="column">
                  <wp:posOffset>6391274</wp:posOffset>
                </wp:positionH>
                <wp:positionV relativeFrom="paragraph">
                  <wp:posOffset>597535</wp:posOffset>
                </wp:positionV>
                <wp:extent cx="1343025" cy="619125"/>
                <wp:effectExtent l="0" t="0" r="0" b="0"/>
                <wp:wrapNone/>
                <wp:docPr id="38" name="Text Box 15"/>
                <wp:cNvGraphicFramePr/>
                <a:graphic xmlns:a="http://schemas.openxmlformats.org/drawingml/2006/main">
                  <a:graphicData uri="http://schemas.microsoft.com/office/word/2010/wordprocessingShape">
                    <wps:wsp>
                      <wps:cNvSpPr txBox="1"/>
                      <wps:spPr>
                        <a:xfrm>
                          <a:off x="0" y="0"/>
                          <a:ext cx="1343025" cy="619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55568F9" w14:textId="77777777" w:rsidR="007816AD" w:rsidRPr="00F735A0" w:rsidRDefault="007816AD" w:rsidP="00DC55A6">
                            <w:pPr>
                              <w:pStyle w:val="NormalWeb"/>
                              <w:spacing w:before="0" w:beforeAutospacing="0" w:after="160" w:afterAutospacing="0" w:line="256" w:lineRule="auto"/>
                              <w:jc w:val="center"/>
                              <w:rPr>
                                <w:sz w:val="20"/>
                              </w:rPr>
                            </w:pPr>
                            <w:r w:rsidRPr="00F735A0">
                              <w:rPr>
                                <w:rFonts w:asciiTheme="minorHAnsi" w:eastAsia="Calibri" w:hAnsi="Calibri"/>
                                <w:kern w:val="24"/>
                                <w:sz w:val="20"/>
                              </w:rPr>
                              <w:t>Responded to school-based empirical evidence</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079540" id="_x0000_s1441" type="#_x0000_t202" style="position:absolute;left:0;text-align:left;margin-left:503.25pt;margin-top:47.05pt;width:105.75pt;height:48.7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BQgcgIAAD0FAAAOAAAAZHJzL2Uyb0RvYy54bWysVE1v2zAMvQ/YfxB0Xx3no1uNOEXWosOA&#10;oivWDD0rshQbk0RNUmJnv36UHCdBduqwiy2Jj0/kI6n5bacV2QnnGzAlza9GlAjDoWrMpqQ/Vg8f&#10;PlHiAzMVU2BESffC09vF+3fz1hZiDDWoSjiCJMYXrS1pHYItsszzWmjmr8AKg0YJTrOAW7fJKsda&#10;ZNcqG49G11kLrrIOuPAeT+97I10kfikFD9+k9CIQVVKMLaSvS991/GaLOSs2jtm64Ycw2D9EoVlj&#10;8NIj1T0LjGxd8xeVbrgDDzJccdAZSNlwkXLAbPLRRTYvNbMi5YLieHuUyf8/Wv60e3akqUo6wUoZ&#10;prFGK9EF8hk6ks+iPq31BcJeLAJDh+dY5+Hc42FMu5NOxz8mRNCOSu+P6kY2Hp0m08loPKOEo+06&#10;v8lxjfTZyds6H74I0CQuSuqweklUtnv0oYcOkHiZgYdGqVRBZUiLpJPZKDkcLUiuTMSK1AsHmphR&#10;H3lahb0SEaPMdyFRi5RAPEhdKO6UIzuG/cM4Fyak3BMvoiNKYhBvcTzgT1G9xbnPY7gZTDg668aA&#10;S9lfhF39HEKWPR41P8s7LkO37lITjKc3Q2nXUO2x4g76mfGWPzRYlkfmwzNzOCRYZBx8tNbgflPS&#10;4hCV1P/aMicoUV8NdulNPp3GqUub6ezjGDfu3LI+t5itvgPUOccnw/K0jPighqV0oF9x3pfxVjQx&#10;w/HukoZheRf60cb3govlMoFwziwLj+bF8kgdZY9NtOpembOHTgvYo08wjBsrLhqux0ZPA8ttANmk&#10;bozK9SodFMUZTf18eE/iI3C+T6jTq7f4AwAA//8DAFBLAwQUAAYACAAAACEAr/W7GOEAAAAMAQAA&#10;DwAAAGRycy9kb3ducmV2LnhtbEyPQUvDQBCF74L/YZmCN7tJsCWN2ZQSKILoobUXb5PsNAnN7sbs&#10;to3+eqcnvc1jHu99L19PphcXGn3nrIJ4HoEgWzvd2UbB4WP7mILwAa3G3llS8E0e1sX9XY6Zdle7&#10;o8s+NIJDrM9QQRvCkEnp65YM+rkbyPLv6EaDgeXYSD3ilcNNL5MoWkqDneWGFgcqW6pP+7NR8Fpu&#10;33FXJSb96cuXt+Nm+Dp8LpR6mE2bZxCBpvBnhhs+o0PBTJU7W+1Fz5rTF+xVsHqKQdwcSZzyvIqv&#10;VbwEWeTy/4jiFwAA//8DAFBLAQItABQABgAIAAAAIQC2gziS/gAAAOEBAAATAAAAAAAAAAAAAAAA&#10;AAAAAABbQ29udGVudF9UeXBlc10ueG1sUEsBAi0AFAAGAAgAAAAhADj9If/WAAAAlAEAAAsAAAAA&#10;AAAAAAAAAAAALwEAAF9yZWxzLy5yZWxzUEsBAi0AFAAGAAgAAAAhAOAQFCByAgAAPQUAAA4AAAAA&#10;AAAAAAAAAAAALgIAAGRycy9lMm9Eb2MueG1sUEsBAi0AFAAGAAgAAAAhAK/1uxjhAAAADAEAAA8A&#10;AAAAAAAAAAAAAAAAzAQAAGRycy9kb3ducmV2LnhtbFBLBQYAAAAABAAEAPMAAADaBQAAAAA=&#10;" filled="f" stroked="f" strokeweight=".5pt">
                <v:textbox>
                  <w:txbxContent>
                    <w:p w14:paraId="355568F9" w14:textId="77777777" w:rsidR="007816AD" w:rsidRPr="00F735A0" w:rsidRDefault="007816AD" w:rsidP="00DC55A6">
                      <w:pPr>
                        <w:pStyle w:val="NormalWeb"/>
                        <w:spacing w:before="0" w:beforeAutospacing="0" w:after="160" w:afterAutospacing="0" w:line="256" w:lineRule="auto"/>
                        <w:jc w:val="center"/>
                        <w:rPr>
                          <w:sz w:val="20"/>
                        </w:rPr>
                      </w:pPr>
                      <w:r w:rsidRPr="00F735A0">
                        <w:rPr>
                          <w:rFonts w:asciiTheme="minorHAnsi" w:eastAsia="Calibri" w:hAnsi="Calibri"/>
                          <w:kern w:val="24"/>
                          <w:sz w:val="20"/>
                        </w:rPr>
                        <w:t>Responded to school-based empirical evidence</w:t>
                      </w:r>
                    </w:p>
                  </w:txbxContent>
                </v:textbox>
              </v:shape>
            </w:pict>
          </mc:Fallback>
        </mc:AlternateContent>
      </w:r>
      <w:r w:rsidRPr="00F735A0">
        <w:rPr>
          <w:b/>
          <w:noProof/>
          <w:sz w:val="36"/>
          <w:lang w:eastAsia="en-AU"/>
        </w:rPr>
        <mc:AlternateContent>
          <mc:Choice Requires="wps">
            <w:drawing>
              <wp:anchor distT="0" distB="0" distL="114300" distR="114300" simplePos="0" relativeHeight="251703296" behindDoc="0" locked="0" layoutInCell="1" allowOverlap="1" wp14:anchorId="7501DDF3" wp14:editId="63AC9B80">
                <wp:simplePos x="0" y="0"/>
                <wp:positionH relativeFrom="column">
                  <wp:posOffset>5476875</wp:posOffset>
                </wp:positionH>
                <wp:positionV relativeFrom="paragraph">
                  <wp:posOffset>245110</wp:posOffset>
                </wp:positionV>
                <wp:extent cx="1151255" cy="419100"/>
                <wp:effectExtent l="0" t="0" r="0" b="0"/>
                <wp:wrapNone/>
                <wp:docPr id="21" name="Text Box 15"/>
                <wp:cNvGraphicFramePr/>
                <a:graphic xmlns:a="http://schemas.openxmlformats.org/drawingml/2006/main">
                  <a:graphicData uri="http://schemas.microsoft.com/office/word/2010/wordprocessingShape">
                    <wps:wsp>
                      <wps:cNvSpPr txBox="1"/>
                      <wps:spPr>
                        <a:xfrm>
                          <a:off x="0" y="0"/>
                          <a:ext cx="1151255" cy="419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1E8DBDC" w14:textId="77777777" w:rsidR="007816AD" w:rsidRPr="00F735A0" w:rsidRDefault="007816AD" w:rsidP="00DC55A6">
                            <w:pPr>
                              <w:pStyle w:val="NormalWeb"/>
                              <w:jc w:val="center"/>
                              <w:rPr>
                                <w:sz w:val="20"/>
                              </w:rPr>
                            </w:pPr>
                            <w:r w:rsidRPr="00F735A0">
                              <w:rPr>
                                <w:rFonts w:asciiTheme="minorHAnsi" w:eastAsia="Calibri" w:hAnsi="Calibri"/>
                                <w:kern w:val="24"/>
                                <w:sz w:val="20"/>
                              </w:rPr>
                              <w:t>Evaluated existing initiatives</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01DDF3" id="_x0000_s1442" type="#_x0000_t202" style="position:absolute;left:0;text-align:left;margin-left:431.25pt;margin-top:19.3pt;width:90.65pt;height:33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GJZcgIAAD0FAAAOAAAAZHJzL2Uyb0RvYy54bWysVE1v2zAMvQ/YfxB0Xx1nSbcacYqsRYcB&#10;RVesGXpWZCk2JomapMTOfn0p2U6D7NRhF5sSH78eSS2uO63IXjjfgClpfjGhRBgOVWO2Jf25vvvw&#10;mRIfmKmYAiNKehCeXi/fv1u0thBTqEFVwhF0YnzR2pLWIdgiyzyvhWb+AqwwqJTgNAt4dNuscqxF&#10;71pl08nkMmvBVdYBF97j7W2vpMvkX0rBw3cpvQhElRRzC+nr0ncTv9lywYqtY7Zu+JAG+4csNGsM&#10;Bj26umWBkZ1r/nKlG+7AgwwXHHQGUjZcpBqwmnxyVs1TzaxItSA53h5p8v/PLX/YPzrSVCWd5pQY&#10;prFHa9EF8gU6ks8jP631BcKeLAJDh/fY5/He42Usu5NOxz8WRFCPTB+O7EZvPBrl83w6n1PCUTfL&#10;r/JJoj97tbbOh68CNIlCSR12L5HK9vc+YCYIHSExmIG7RqnUQWVIW9LLj/NJMjhq0EKZiBVpFgY3&#10;saI+8ySFgxIRo8wPIZGLVEC8SFMobpQje4bzwzgXJqTak19ER5TEJN5iOOBfs3qLcV/HGBlMOBrr&#10;xoBL1Z+lXf0aU5Y9Hok8qTuKodt0/RAggUPLN1AdsOMO+p3xlt812JZ75sMjc7gk2GRcfNTW4P5Q&#10;0uISldT/3jEnKFHfDE7pVT6bxa1Lh9n80xQP7lSzOdWYnb4B5BkHEaMlMeKDGkXpQD/jvq9iVFQx&#10;wzF2ScMo3oR+tfG94GK1SiDcM8vCvXmyPLqOtMchWnfPzNlh0gLO6AOM68aKs4HrsdHSwGoXQDZp&#10;GiNzPUsDo7ijaUiH9yQ+AqfnhHp99ZYvAAAA//8DAFBLAwQUAAYACAAAACEAhNCGIuEAAAALAQAA&#10;DwAAAGRycy9kb3ducmV2LnhtbEyPwUrDQBCG74LvsEzBm900tSHEbEoJFEH00NqLt0l2mgSzszG7&#10;baNP79aL3maYj3++P19PphdnGl1nWcFiHoEgrq3uuFFweNvepyCcR9bYWyYFX+RgXdze5Jhpe+Ed&#10;nfe+ESGEXYYKWu+HTEpXt2TQze1AHG5HOxr0YR0bqUe8hHDTyziKEmmw4/ChxYHKluqP/ckoeC63&#10;r7irYpN+9+XTy3EzfB7eV0rdzabNIwhPk/+D4aof1KEITpU9sXaiV5Am8SqgCpZpAuIKRA/LUKb6&#10;nRKQRS7/dyh+AAAA//8DAFBLAQItABQABgAIAAAAIQC2gziS/gAAAOEBAAATAAAAAAAAAAAAAAAA&#10;AAAAAABbQ29udGVudF9UeXBlc10ueG1sUEsBAi0AFAAGAAgAAAAhADj9If/WAAAAlAEAAAsAAAAA&#10;AAAAAAAAAAAALwEAAF9yZWxzLy5yZWxzUEsBAi0AFAAGAAgAAAAhABB4YllyAgAAPQUAAA4AAAAA&#10;AAAAAAAAAAAALgIAAGRycy9lMm9Eb2MueG1sUEsBAi0AFAAGAAgAAAAhAITQhiLhAAAACwEAAA8A&#10;AAAAAAAAAAAAAAAAzAQAAGRycy9kb3ducmV2LnhtbFBLBQYAAAAABAAEAPMAAADaBQAAAAA=&#10;" filled="f" stroked="f" strokeweight=".5pt">
                <v:textbox>
                  <w:txbxContent>
                    <w:p w14:paraId="71E8DBDC" w14:textId="77777777" w:rsidR="007816AD" w:rsidRPr="00F735A0" w:rsidRDefault="007816AD" w:rsidP="00DC55A6">
                      <w:pPr>
                        <w:pStyle w:val="NormalWeb"/>
                        <w:jc w:val="center"/>
                        <w:rPr>
                          <w:sz w:val="20"/>
                        </w:rPr>
                      </w:pPr>
                      <w:r w:rsidRPr="00F735A0">
                        <w:rPr>
                          <w:rFonts w:asciiTheme="minorHAnsi" w:eastAsia="Calibri" w:hAnsi="Calibri"/>
                          <w:kern w:val="24"/>
                          <w:sz w:val="20"/>
                        </w:rPr>
                        <w:t>Evaluated existing initiatives</w:t>
                      </w:r>
                    </w:p>
                  </w:txbxContent>
                </v:textbox>
              </v:shape>
            </w:pict>
          </mc:Fallback>
        </mc:AlternateContent>
      </w:r>
      <w:r w:rsidRPr="00F735A0">
        <w:rPr>
          <w:b/>
          <w:noProof/>
          <w:sz w:val="36"/>
          <w:lang w:eastAsia="en-AU"/>
        </w:rPr>
        <mc:AlternateContent>
          <mc:Choice Requires="wps">
            <w:drawing>
              <wp:anchor distT="0" distB="0" distL="114300" distR="114300" simplePos="0" relativeHeight="251698176" behindDoc="0" locked="0" layoutInCell="1" allowOverlap="1" wp14:anchorId="6FD670D0" wp14:editId="10B2CA4F">
                <wp:simplePos x="0" y="0"/>
                <wp:positionH relativeFrom="column">
                  <wp:posOffset>5238750</wp:posOffset>
                </wp:positionH>
                <wp:positionV relativeFrom="paragraph">
                  <wp:posOffset>1266190</wp:posOffset>
                </wp:positionV>
                <wp:extent cx="1151255" cy="631190"/>
                <wp:effectExtent l="0" t="0" r="0" b="0"/>
                <wp:wrapNone/>
                <wp:docPr id="16" name="Text Box 13"/>
                <wp:cNvGraphicFramePr/>
                <a:graphic xmlns:a="http://schemas.openxmlformats.org/drawingml/2006/main">
                  <a:graphicData uri="http://schemas.microsoft.com/office/word/2010/wordprocessingShape">
                    <wps:wsp>
                      <wps:cNvSpPr txBox="1"/>
                      <wps:spPr>
                        <a:xfrm>
                          <a:off x="0" y="0"/>
                          <a:ext cx="1151255" cy="6311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A881A47" w14:textId="6B129803" w:rsidR="007816AD" w:rsidRPr="00F735A0" w:rsidRDefault="007816AD" w:rsidP="00DC55A6">
                            <w:pPr>
                              <w:pStyle w:val="NormalWeb"/>
                              <w:spacing w:before="0" w:beforeAutospacing="0" w:after="160" w:afterAutospacing="0" w:line="256" w:lineRule="auto"/>
                              <w:jc w:val="center"/>
                              <w:rPr>
                                <w:b/>
                              </w:rPr>
                            </w:pPr>
                            <w:r>
                              <w:rPr>
                                <w:rFonts w:asciiTheme="minorHAnsi" w:eastAsia="Calibri" w:hAnsi="Calibri"/>
                                <w:b/>
                                <w:kern w:val="24"/>
                              </w:rPr>
                              <w:t>Reflexive</w:t>
                            </w:r>
                            <w:r w:rsidRPr="00F735A0">
                              <w:rPr>
                                <w:rFonts w:asciiTheme="minorHAnsi" w:eastAsia="Calibri" w:hAnsi="Calibri"/>
                                <w:b/>
                                <w:kern w:val="24"/>
                              </w:rPr>
                              <w:t xml:space="preserve"> redesign</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FD670D0" id="Text Box 13" o:spid="_x0000_s1443" type="#_x0000_t202" style="position:absolute;left:0;text-align:left;margin-left:412.5pt;margin-top:99.7pt;width:90.65pt;height:49.7pt;z-index:251698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oVcAIAAD0FAAAOAAAAZHJzL2Uyb0RvYy54bWysVMGO2jAQvVfqP1i+lxAWaBcRVpQVVaXV&#10;dlWo9mwcG6LaHtc2JPTrO3YIIHraqpfE9rwZz3sz4+lDoxU5COcrMAXNe31KhOFQVmZb0B/r5YdP&#10;lPjATMkUGFHQo/D0Yfb+3bS2EzGAHahSOIJBjJ/UtqC7EOwkyzzfCc18D6wwaJTgNAu4ddusdKzG&#10;6Fplg35/nNXgSuuAC+/x9LE10lmKL6Xg4ZuUXgSiCoq5hfR16buJ32w2ZZOtY3ZX8VMa7B+y0Kwy&#10;eOk51CMLjOxd9VcoXXEHHmTocdAZSFlxkTggm7x/w2a1Y1YkLiiOt2eZ/P8Ly58PL45UJdZuTIlh&#10;Gmu0Fk0gn6Eh+V3Up7Z+grCVRWBo8Byx3bnHw0i7kU7HPxIiaEelj2d1YzQenfJRPhiNKOFoG9/l&#10;+X2SP7t4W+fDFwGaxEVBHVYvicoOTz5gJgjtIPEyA8tKqVRBZUgdg476yeFsQQ9lIlakXjiFiYza&#10;zNMqHJWIGGW+C4laJALxIHWhWChHDgz7h3EuTEjcU1xER5TEJN7ieMJfsnqLc8ujuxlMODvryoBL&#10;7G/SLn92KcsWj0Je8Y7L0Gya1ASD0bm0GyiPWHEH7cx4y5cVluWJ+fDCHA4JFhkHH607cL8pqXGI&#10;Cup/7ZkTlKivBrv0Ph8O49SlzXD0cYAbd23ZXFvMXi8Adc7xybA8LSM+qG4pHehXnPd5vBVNzHC8&#10;u6ChWy5CO9r4XnAxnycQzpll4cmsLI+ho+yxidbNK3P21GkBe/QZunFjk5uGa7HR08B8H0BWqRuj&#10;cq1KJ0VxRlOTnt6T+Ahc7xPq8urN/gAAAP//AwBQSwMEFAAGAAgAAAAhAN6HEQziAAAADAEAAA8A&#10;AABkcnMvZG93bnJldi54bWxMjzFPwzAUhHck/oP1kNioQ6DISeNUVaQKCcHQ0oXNid0kqv0cYrcN&#10;/HpepzKe7nT3XbGcnGUnM4beo4THWQLMYON1j62E3ef6QQALUaFW1qOR8GMCLMvbm0Ll2p9xY07b&#10;2DIqwZArCV2MQ855aDrjVJj5wSB5ez86FUmOLdejOlO5szxNkhfuVI+00KnBVJ1pDtujk/BWrT/U&#10;pk6d+LXV6/t+NXzvvuZS3t9NqwWwaKZ4DcMFn9ChJKbaH1EHZiWIdE5fIhlZ9gzskqC9J2C1hDQT&#10;AnhZ8P8nyj8AAAD//wMAUEsBAi0AFAAGAAgAAAAhALaDOJL+AAAA4QEAABMAAAAAAAAAAAAAAAAA&#10;AAAAAFtDb250ZW50X1R5cGVzXS54bWxQSwECLQAUAAYACAAAACEAOP0h/9YAAACUAQAACwAAAAAA&#10;AAAAAAAAAAAvAQAAX3JlbHMvLnJlbHNQSwECLQAUAAYACAAAACEAEv1qFXACAAA9BQAADgAAAAAA&#10;AAAAAAAAAAAuAgAAZHJzL2Uyb0RvYy54bWxQSwECLQAUAAYACAAAACEA3ocRDOIAAAAMAQAADwAA&#10;AAAAAAAAAAAAAADKBAAAZHJzL2Rvd25yZXYueG1sUEsFBgAAAAAEAAQA8wAAANkFAAAAAA==&#10;" filled="f" stroked="f" strokeweight=".5pt">
                <v:textbox>
                  <w:txbxContent>
                    <w:p w14:paraId="0A881A47" w14:textId="6B129803" w:rsidR="007816AD" w:rsidRPr="00F735A0" w:rsidRDefault="007816AD" w:rsidP="00DC55A6">
                      <w:pPr>
                        <w:pStyle w:val="NormalWeb"/>
                        <w:spacing w:before="0" w:beforeAutospacing="0" w:after="160" w:afterAutospacing="0" w:line="256" w:lineRule="auto"/>
                        <w:jc w:val="center"/>
                        <w:rPr>
                          <w:b/>
                        </w:rPr>
                      </w:pPr>
                      <w:r>
                        <w:rPr>
                          <w:rFonts w:asciiTheme="minorHAnsi" w:eastAsia="Calibri" w:hAnsi="Calibri"/>
                          <w:b/>
                          <w:kern w:val="24"/>
                        </w:rPr>
                        <w:t>Reflexive</w:t>
                      </w:r>
                      <w:r w:rsidRPr="00F735A0">
                        <w:rPr>
                          <w:rFonts w:asciiTheme="minorHAnsi" w:eastAsia="Calibri" w:hAnsi="Calibri"/>
                          <w:b/>
                          <w:kern w:val="24"/>
                        </w:rPr>
                        <w:t xml:space="preserve"> redesign</w:t>
                      </w:r>
                    </w:p>
                  </w:txbxContent>
                </v:textbox>
              </v:shape>
            </w:pict>
          </mc:Fallback>
        </mc:AlternateContent>
      </w:r>
      <w:r w:rsidRPr="00F735A0">
        <w:rPr>
          <w:b/>
          <w:noProof/>
          <w:sz w:val="36"/>
          <w:lang w:eastAsia="en-AU"/>
        </w:rPr>
        <mc:AlternateContent>
          <mc:Choice Requires="wps">
            <w:drawing>
              <wp:anchor distT="0" distB="0" distL="114300" distR="114300" simplePos="0" relativeHeight="251700224" behindDoc="0" locked="0" layoutInCell="1" allowOverlap="1" wp14:anchorId="3607FE29" wp14:editId="6BAE2CFB">
                <wp:simplePos x="0" y="0"/>
                <wp:positionH relativeFrom="column">
                  <wp:posOffset>3829050</wp:posOffset>
                </wp:positionH>
                <wp:positionV relativeFrom="paragraph">
                  <wp:posOffset>3870325</wp:posOffset>
                </wp:positionV>
                <wp:extent cx="1151255" cy="266700"/>
                <wp:effectExtent l="0" t="0" r="0" b="0"/>
                <wp:wrapNone/>
                <wp:docPr id="18" name="Text Box 16"/>
                <wp:cNvGraphicFramePr/>
                <a:graphic xmlns:a="http://schemas.openxmlformats.org/drawingml/2006/main">
                  <a:graphicData uri="http://schemas.microsoft.com/office/word/2010/wordprocessingShape">
                    <wps:wsp>
                      <wps:cNvSpPr txBox="1"/>
                      <wps:spPr>
                        <a:xfrm>
                          <a:off x="0" y="0"/>
                          <a:ext cx="1151255"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F14530B" w14:textId="77777777" w:rsidR="007816AD" w:rsidRPr="00F735A0" w:rsidRDefault="007816AD" w:rsidP="00DC55A6">
                            <w:pPr>
                              <w:pStyle w:val="NormalWeb"/>
                              <w:spacing w:before="0" w:beforeAutospacing="0" w:after="160" w:afterAutospacing="0" w:line="256" w:lineRule="auto"/>
                              <w:jc w:val="center"/>
                              <w:rPr>
                                <w:b/>
                              </w:rPr>
                            </w:pPr>
                            <w:r w:rsidRPr="00F735A0">
                              <w:rPr>
                                <w:rFonts w:asciiTheme="minorHAnsi" w:eastAsia="Calibri" w:hAnsi="Calibri"/>
                                <w:b/>
                                <w:kern w:val="24"/>
                              </w:rPr>
                              <w:t>Students</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607FE29" id="Text Box 16" o:spid="_x0000_s1444" type="#_x0000_t202" style="position:absolute;left:0;text-align:left;margin-left:301.5pt;margin-top:304.75pt;width:90.65pt;height:21pt;z-index:251700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0D5lcwIAAD0FAAAOAAAAZHJzL2Uyb0RvYy54bWysVE1v2zAMvQ/YfxB0X/2xOt2COkXWosOA&#10;oiuWDD0rslQbk0RNUmJnv76UHKdBd+qwiy2JjxTfI6nLq0ErshPOd2BqWpzllAjDoenMU01/rm8/&#10;fKLEB2YapsCImu6Fp1eL9+8uezsXJbSgGuEIBjF+3tuatiHYeZZ53grN/BlYYdAowWkWcOuessax&#10;HqNrlZV5Pst6cI11wIX3eHozGukixZdS8PBdSi8CUTXF3EL6uvTdxG+2uGTzJ8ds2/FDGuwfstCs&#10;M3jpMdQNC4xsXfdXKN1xBx5kOOOgM5Cy4yJxQDZF/orNqmVWJC4ojrdHmfz/C8vvdw+OdA3WDitl&#10;mMYarcUQyBcYSDGL+vTWzxG2sggMA54jdjr3eBhpD9Lp+EdCBO2o9P6obozGo1NRFWVVUcLRVs5m&#10;F3mSP3vxts6HrwI0iYuaOqxeEpXt7nzATBA6QeJlBm47pVIFlSF9TWcfqzw5HC3ooUzEitQLhzCR&#10;0Zh5WoW9EhGjzA8hUYtEIB6kLhTXypEdw/5hnAsTEvcUF9ERJTGJtzge8C9ZvcV55DHdDCYcnXVn&#10;wCX2r9Jufk0pyxGPQp7wjsswbIbUBGVVTqXdQLPHijsYZ8ZbftthWe6YDw/M4ZBgkXHw0dqC+0NJ&#10;j0NUU/97y5ygRH0z2KWfi/PzOHVpc15dlLhxp5bNqcVs9TWgzgU+GZanZcQHNS2lA/2I876Mt6KJ&#10;GY531zRMy+swjja+F1wslwmEc2ZZuDMry2PoKHtsovXwyJw9dFrAHr2HadzY/FXDjdjoaWC5DSC7&#10;1I1RuVGlg6I4o6lJD+9JfARO9wn18uotngEAAP//AwBQSwMEFAAGAAgAAAAhALrpdC3jAAAACwEA&#10;AA8AAABkcnMvZG93bnJldi54bWxMj0FPwkAQhe8m/ofNmHiTLWCx1m4JaUJMiB5ALt623aFt7M7W&#10;7gKVX+9w0tvMvJc338uWo+3ECQffOlIwnUQgkCpnWqoV7D/WDwkIHzQZ3TlCBT/oYZnf3mQ6Ne5M&#10;WzztQi04hHyqFTQh9KmUvmrQaj9xPRJrBzdYHXgdamkGfeZw28lZFC2k1S3xh0b3WDRYfe2OVsGm&#10;WL/rbTmzyaUrXt8Oq/57/xkrdX83rl5ABBzDnxmu+IwOOTOV7kjGi07BIppzl3AdnmMQ7HhKHucg&#10;Sr7E0xhknsn/HfJfAAAA//8DAFBLAQItABQABgAIAAAAIQC2gziS/gAAAOEBAAATAAAAAAAAAAAA&#10;AAAAAAAAAABbQ29udGVudF9UeXBlc10ueG1sUEsBAi0AFAAGAAgAAAAhADj9If/WAAAAlAEAAAsA&#10;AAAAAAAAAAAAAAAALwEAAF9yZWxzLy5yZWxzUEsBAi0AFAAGAAgAAAAhAPrQPmVzAgAAPQUAAA4A&#10;AAAAAAAAAAAAAAAALgIAAGRycy9lMm9Eb2MueG1sUEsBAi0AFAAGAAgAAAAhALrpdC3jAAAACwEA&#10;AA8AAAAAAAAAAAAAAAAAzQQAAGRycy9kb3ducmV2LnhtbFBLBQYAAAAABAAEAPMAAADdBQAAAAA=&#10;" filled="f" stroked="f" strokeweight=".5pt">
                <v:textbox>
                  <w:txbxContent>
                    <w:p w14:paraId="0F14530B" w14:textId="77777777" w:rsidR="007816AD" w:rsidRPr="00F735A0" w:rsidRDefault="007816AD" w:rsidP="00DC55A6">
                      <w:pPr>
                        <w:pStyle w:val="NormalWeb"/>
                        <w:spacing w:before="0" w:beforeAutospacing="0" w:after="160" w:afterAutospacing="0" w:line="256" w:lineRule="auto"/>
                        <w:jc w:val="center"/>
                        <w:rPr>
                          <w:b/>
                        </w:rPr>
                      </w:pPr>
                      <w:r w:rsidRPr="00F735A0">
                        <w:rPr>
                          <w:rFonts w:asciiTheme="minorHAnsi" w:eastAsia="Calibri" w:hAnsi="Calibri"/>
                          <w:b/>
                          <w:kern w:val="24"/>
                        </w:rPr>
                        <w:t>Students</w:t>
                      </w:r>
                    </w:p>
                  </w:txbxContent>
                </v:textbox>
              </v:shape>
            </w:pict>
          </mc:Fallback>
        </mc:AlternateContent>
      </w:r>
      <w:r w:rsidRPr="00F735A0">
        <w:rPr>
          <w:b/>
          <w:noProof/>
          <w:sz w:val="36"/>
          <w:lang w:eastAsia="en-AU"/>
        </w:rPr>
        <mc:AlternateContent>
          <mc:Choice Requires="wps">
            <w:drawing>
              <wp:anchor distT="0" distB="0" distL="114300" distR="114300" simplePos="0" relativeHeight="251696128" behindDoc="0" locked="0" layoutInCell="1" allowOverlap="1" wp14:anchorId="14007AF8" wp14:editId="717A3137">
                <wp:simplePos x="0" y="0"/>
                <wp:positionH relativeFrom="column">
                  <wp:posOffset>2447290</wp:posOffset>
                </wp:positionH>
                <wp:positionV relativeFrom="paragraph">
                  <wp:posOffset>2931160</wp:posOffset>
                </wp:positionV>
                <wp:extent cx="1150620" cy="285750"/>
                <wp:effectExtent l="0" t="0" r="0" b="0"/>
                <wp:wrapNone/>
                <wp:docPr id="19" name="Text Box 11"/>
                <wp:cNvGraphicFramePr/>
                <a:graphic xmlns:a="http://schemas.openxmlformats.org/drawingml/2006/main">
                  <a:graphicData uri="http://schemas.microsoft.com/office/word/2010/wordprocessingShape">
                    <wps:wsp>
                      <wps:cNvSpPr txBox="1"/>
                      <wps:spPr>
                        <a:xfrm>
                          <a:off x="0" y="0"/>
                          <a:ext cx="1150620"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80939A2" w14:textId="77777777" w:rsidR="007816AD" w:rsidRPr="00F735A0" w:rsidRDefault="007816AD" w:rsidP="00DC55A6">
                            <w:pPr>
                              <w:pStyle w:val="NormalWeb"/>
                              <w:spacing w:before="0" w:beforeAutospacing="0" w:after="160" w:afterAutospacing="0" w:line="256" w:lineRule="auto"/>
                              <w:jc w:val="center"/>
                              <w:rPr>
                                <w:b/>
                              </w:rPr>
                            </w:pPr>
                            <w:r w:rsidRPr="00F735A0">
                              <w:rPr>
                                <w:rFonts w:asciiTheme="minorHAnsi" w:eastAsia="Calibri" w:hAnsi="Calibri"/>
                                <w:b/>
                                <w:kern w:val="24"/>
                              </w:rPr>
                              <w:t>Teachers</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4007AF8" id="Text Box 11" o:spid="_x0000_s1445" type="#_x0000_t202" style="position:absolute;left:0;text-align:left;margin-left:192.7pt;margin-top:230.8pt;width:90.6pt;height:22.5pt;z-index:251696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1vAcQIAAD0FAAAOAAAAZHJzL2Uyb0RvYy54bWysVFFvGjEMfp+0/xDlfT2OAm0RR8VaMU2q&#10;umow9TnkEjgtibMkcMd+fZ0cB4w9ddrLnWN/duzPdib3jVZkJ5yvwBQ0v+pRIgyHsjLrgv5Yzj/d&#10;UuIDMyVTYERB98LT++nHD5PajkUfNqBK4QgGMX5c24JuQrDjLPN8IzTzV2CFQaMEp1nAo1tnpWM1&#10;Rtcq6/d6o6wGV1oHXHiP2sfWSKcpvpSCh29SehGIKijmFtLXpe8qfrPphI3XjtlNxQ9psH/IQrPK&#10;4KXHUI8sMLJ11V+hdMUdeJDhioPOQMqKi1QDVpP3LqpZbJgVqRYkx9sjTf7/heXPuxdHqhJ7d0eJ&#10;YRp7tBRNIJ+hIXke+amtHyNsYREYGtQjttN7VMayG+l0/GNBBO3I9P7IbozGo1M+7I36aOJo698O&#10;b4aJ/uzkbZ0PXwRoEoWCOuxeIpXtnnzATBDaQeJlBuaVUqmDypC6oKNrDPmHBT2UiRqRZuEQJlbU&#10;Zp6ksFciYpT5LiRykQqIijSF4kE5smM4P4xzYUKqPcVFdERJTOI9jgf8Kav3OLd1dDeDCUdnXRlw&#10;qfqLtMufXcqyxSORZ3VHMTSrJg1Bf3jdtXYF5R477qDdGW/5vMK2PDEfXpjDJcFO4uKjdQPuNyU1&#10;LlFB/a8tc4IS9dXglN7lg0HcunQYDG9i9925ZXVuMVv9AMhzjk+G5UmM+KA6UTrQr7jvs3grmpjh&#10;eHdBQyc+hHa18b3gYjZLINwzy8KTWVgeQ0fa4xAtm1fm7GHSAs7oM3TrxsYXA9dio6eB2TaArNI0&#10;RuZalg6M4o6mIT28J/EROD8n1OnVm74BAAD//wMAUEsDBBQABgAIAAAAIQD2qXHD4QAAAAsBAAAP&#10;AAAAZHJzL2Rvd25yZXYueG1sTI/BTsMwDIbvSHuHyJO4sXRjjarSdJoqTUgIDhu7cEubrK1InNJk&#10;W+HpMSd2+yz/+v252EzOsosZQ+9RwnKRADPYeN1jK+H4vnvIgIWoUCvr0Uj4NgE25eyuULn2V9yb&#10;yyG2jEow5EpCF+OQcx6azjgVFn4wSLuTH52KNI4t16O6UrmzfJUkgjvVI13o1GCqzjSfh7OT8FLt&#10;3tS+Xrnsx1bPr6ft8HX8SKW8n0/bJ2DRTPE/DH/6pA4lOdX+jDowK+ExS9cUlbAWSwGMEqkQBDVB&#10;QsDLgt/+UP4CAAD//wMAUEsBAi0AFAAGAAgAAAAhALaDOJL+AAAA4QEAABMAAAAAAAAAAAAAAAAA&#10;AAAAAFtDb250ZW50X1R5cGVzXS54bWxQSwECLQAUAAYACAAAACEAOP0h/9YAAACUAQAACwAAAAAA&#10;AAAAAAAAAAAvAQAAX3JlbHMvLnJlbHNQSwECLQAUAAYACAAAACEArZNbwHECAAA9BQAADgAAAAAA&#10;AAAAAAAAAAAuAgAAZHJzL2Uyb0RvYy54bWxQSwECLQAUAAYACAAAACEA9qlxw+EAAAALAQAADwAA&#10;AAAAAAAAAAAAAADLBAAAZHJzL2Rvd25yZXYueG1sUEsFBgAAAAAEAAQA8wAAANkFAAAAAA==&#10;" filled="f" stroked="f" strokeweight=".5pt">
                <v:textbox>
                  <w:txbxContent>
                    <w:p w14:paraId="580939A2" w14:textId="77777777" w:rsidR="007816AD" w:rsidRPr="00F735A0" w:rsidRDefault="007816AD" w:rsidP="00DC55A6">
                      <w:pPr>
                        <w:pStyle w:val="NormalWeb"/>
                        <w:spacing w:before="0" w:beforeAutospacing="0" w:after="160" w:afterAutospacing="0" w:line="256" w:lineRule="auto"/>
                        <w:jc w:val="center"/>
                        <w:rPr>
                          <w:b/>
                        </w:rPr>
                      </w:pPr>
                      <w:r w:rsidRPr="00F735A0">
                        <w:rPr>
                          <w:rFonts w:asciiTheme="minorHAnsi" w:eastAsia="Calibri" w:hAnsi="Calibri"/>
                          <w:b/>
                          <w:kern w:val="24"/>
                        </w:rPr>
                        <w:t>Teachers</w:t>
                      </w:r>
                    </w:p>
                  </w:txbxContent>
                </v:textbox>
              </v:shape>
            </w:pict>
          </mc:Fallback>
        </mc:AlternateContent>
      </w:r>
      <w:r w:rsidRPr="00F735A0">
        <w:rPr>
          <w:b/>
          <w:noProof/>
          <w:sz w:val="36"/>
          <w:lang w:eastAsia="en-AU"/>
        </w:rPr>
        <mc:AlternateContent>
          <mc:Choice Requires="wps">
            <w:drawing>
              <wp:anchor distT="0" distB="0" distL="114300" distR="114300" simplePos="0" relativeHeight="251695104" behindDoc="0" locked="0" layoutInCell="1" allowOverlap="1" wp14:anchorId="77BF02DD" wp14:editId="75DDCA19">
                <wp:simplePos x="0" y="0"/>
                <wp:positionH relativeFrom="column">
                  <wp:posOffset>2428875</wp:posOffset>
                </wp:positionH>
                <wp:positionV relativeFrom="paragraph">
                  <wp:posOffset>1521460</wp:posOffset>
                </wp:positionV>
                <wp:extent cx="1150620" cy="354965"/>
                <wp:effectExtent l="0" t="0" r="0" b="6985"/>
                <wp:wrapNone/>
                <wp:docPr id="20" name="Text Box 10"/>
                <wp:cNvGraphicFramePr/>
                <a:graphic xmlns:a="http://schemas.openxmlformats.org/drawingml/2006/main">
                  <a:graphicData uri="http://schemas.microsoft.com/office/word/2010/wordprocessingShape">
                    <wps:wsp>
                      <wps:cNvSpPr txBox="1"/>
                      <wps:spPr>
                        <a:xfrm>
                          <a:off x="0" y="0"/>
                          <a:ext cx="1150620" cy="3549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1FE3EB7" w14:textId="77777777" w:rsidR="007816AD" w:rsidRPr="00F735A0" w:rsidRDefault="007816AD" w:rsidP="00DC55A6">
                            <w:pPr>
                              <w:pStyle w:val="NormalWeb"/>
                              <w:spacing w:before="0" w:beforeAutospacing="0" w:after="160" w:afterAutospacing="0" w:line="256" w:lineRule="auto"/>
                              <w:jc w:val="center"/>
                              <w:rPr>
                                <w:rFonts w:asciiTheme="minorHAnsi" w:eastAsia="Calibri" w:hAnsi="Calibri"/>
                                <w:b/>
                                <w:kern w:val="24"/>
                              </w:rPr>
                            </w:pPr>
                            <w:r w:rsidRPr="00F735A0">
                              <w:rPr>
                                <w:rFonts w:asciiTheme="minorHAnsi" w:eastAsia="Calibri" w:hAnsi="Calibri"/>
                                <w:b/>
                                <w:kern w:val="24"/>
                              </w:rPr>
                              <w:t>Leadership</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7BF02DD" id="Text Box 10" o:spid="_x0000_s1446" type="#_x0000_t202" style="position:absolute;left:0;text-align:left;margin-left:191.25pt;margin-top:119.8pt;width:90.6pt;height:27.95pt;z-index:251695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oB1cAIAAD0FAAAOAAAAZHJzL2Uyb0RvYy54bWysVMFu2zAMvQ/YPwi6r07SJFuDOEXWosOA&#10;oiuWDj0rstQYk0RNUmJnXz9SjpOgO3XYxZbExyfykdT8urWG7VSINbiSDy8GnCknoardS8l/PN19&#10;+MRZTMJVwoBTJd+ryK8X79/NGz9TI9iAqVRgSOLirPEl36TkZ0UR5UZZES/AK4dGDcGKhNvwUlRB&#10;NMhuTTEaDKZFA6HyAaSKEU9vOyNfZH6tlUzftI4qMVNyjC3lb8jfNX2LxVzMXoLwm1oewhD/EIUV&#10;tcNLj1S3Igm2DfVfVLaWASLodCHBFqB1LVXOAbMZDl5ls9oIr3IuKE70R5ni/6OVD7vHwOqq5COU&#10;xwmLNXpSbWKfoWXDrE/j4wxhK4/A1OI51pl0o/OIh5R2q4OlPybE0I5U+6O6xCbJaTgZTOkWibbL&#10;yfhqOiGa4uTtQ0xfFFhGi5IHrF4WVezuY+qgPYQuc3BXG5MraBxrSj69nAyyw9GC5MYRVuVeONCc&#10;Is+rtDeKMMZ9Vxq1yAnQQe5CdWMC2wnsHyGlcinnnnkRTSiNQbzF8YA/RfUW5y6P/mZw6ehsawch&#10;Z/8q7OpnH7Lu8Kj5Wd60TO267ZpgMu5Lu4ZqjxUP0M1M9PKuxrLci5geRcAhwUri4KN1A+E3Zw0O&#10;Ucnjr60IijPz1WGXXg3HY4SlvBlPPlL1w7llfW5xW3sDqPMQnwwv85LwyfRLHcA+47wv6VY0CSfx&#10;7pKnfnmTutHG90Kq5TKDcM68SPdu5SVRk+zURE/tswj+0GkJe/QB+nETs1cN12HJ08Fym0DXuRtJ&#10;uU6lg6I4o7mfD+8JPQLn+4w6vXqLPwAAAP//AwBQSwMEFAAGAAgAAAAhAPaFsNLjAAAACwEAAA8A&#10;AABkcnMvZG93bnJldi54bWxMj8FOwzAMhu9IvENkJG4sXauWrjSdpkoTEoLDxi7c3CZrqyVOabKt&#10;8PSEExxtf/r9/eV6Nppd1OQGSwKWiwiYotbKgToBh/ftQw7MeSSJ2pIS8KUcrKvbmxILaa+0U5e9&#10;71gIIVeggN77seDctb0y6BZ2VBRuRzsZ9GGcOi4nvIZwo3kcRRk3OFD40OOo6l61p/3ZCHipt2+4&#10;a2KTf+v6+fW4GT8PH6kQ93fz5gmYV7P/g+FXP6hDFZwaeybpmBaQ5HEaUAFxssqABSLNkkdgTdis&#10;0hR4VfL/HaofAAAA//8DAFBLAQItABQABgAIAAAAIQC2gziS/gAAAOEBAAATAAAAAAAAAAAAAAAA&#10;AAAAAABbQ29udGVudF9UeXBlc10ueG1sUEsBAi0AFAAGAAgAAAAhADj9If/WAAAAlAEAAAsAAAAA&#10;AAAAAAAAAAAALwEAAF9yZWxzLy5yZWxzUEsBAi0AFAAGAAgAAAAhAMSygHVwAgAAPQUAAA4AAAAA&#10;AAAAAAAAAAAALgIAAGRycy9lMm9Eb2MueG1sUEsBAi0AFAAGAAgAAAAhAPaFsNLjAAAACwEAAA8A&#10;AAAAAAAAAAAAAAAAygQAAGRycy9kb3ducmV2LnhtbFBLBQYAAAAABAAEAPMAAADaBQAAAAA=&#10;" filled="f" stroked="f" strokeweight=".5pt">
                <v:textbox>
                  <w:txbxContent>
                    <w:p w14:paraId="71FE3EB7" w14:textId="77777777" w:rsidR="007816AD" w:rsidRPr="00F735A0" w:rsidRDefault="007816AD" w:rsidP="00DC55A6">
                      <w:pPr>
                        <w:pStyle w:val="NormalWeb"/>
                        <w:spacing w:before="0" w:beforeAutospacing="0" w:after="160" w:afterAutospacing="0" w:line="256" w:lineRule="auto"/>
                        <w:jc w:val="center"/>
                        <w:rPr>
                          <w:rFonts w:asciiTheme="minorHAnsi" w:eastAsia="Calibri" w:hAnsi="Calibri"/>
                          <w:b/>
                          <w:kern w:val="24"/>
                        </w:rPr>
                      </w:pPr>
                      <w:r w:rsidRPr="00F735A0">
                        <w:rPr>
                          <w:rFonts w:asciiTheme="minorHAnsi" w:eastAsia="Calibri" w:hAnsi="Calibri"/>
                          <w:b/>
                          <w:kern w:val="24"/>
                        </w:rPr>
                        <w:t>Leadership</w:t>
                      </w:r>
                    </w:p>
                  </w:txbxContent>
                </v:textbox>
              </v:shape>
            </w:pict>
          </mc:Fallback>
        </mc:AlternateContent>
      </w:r>
      <w:r w:rsidRPr="00F735A0">
        <w:rPr>
          <w:b/>
          <w:noProof/>
          <w:sz w:val="36"/>
          <w:lang w:eastAsia="en-AU"/>
        </w:rPr>
        <mc:AlternateContent>
          <mc:Choice Requires="wps">
            <w:drawing>
              <wp:anchor distT="0" distB="0" distL="114300" distR="114300" simplePos="0" relativeHeight="251697152" behindDoc="0" locked="0" layoutInCell="1" allowOverlap="1" wp14:anchorId="589F1DFC" wp14:editId="6B4E44F4">
                <wp:simplePos x="0" y="0"/>
                <wp:positionH relativeFrom="column">
                  <wp:posOffset>3762375</wp:posOffset>
                </wp:positionH>
                <wp:positionV relativeFrom="paragraph">
                  <wp:posOffset>826135</wp:posOffset>
                </wp:positionV>
                <wp:extent cx="1151255" cy="626110"/>
                <wp:effectExtent l="0" t="0" r="0" b="2540"/>
                <wp:wrapNone/>
                <wp:docPr id="22" name="Text Box 12"/>
                <wp:cNvGraphicFramePr/>
                <a:graphic xmlns:a="http://schemas.openxmlformats.org/drawingml/2006/main">
                  <a:graphicData uri="http://schemas.microsoft.com/office/word/2010/wordprocessingShape">
                    <wps:wsp>
                      <wps:cNvSpPr txBox="1"/>
                      <wps:spPr>
                        <a:xfrm>
                          <a:off x="0" y="0"/>
                          <a:ext cx="1151255" cy="6261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0512929" w14:textId="77777777" w:rsidR="007816AD" w:rsidRPr="00F735A0" w:rsidRDefault="007816AD" w:rsidP="00DC55A6">
                            <w:pPr>
                              <w:pStyle w:val="NormalWeb"/>
                              <w:spacing w:before="0" w:beforeAutospacing="0" w:after="160" w:afterAutospacing="0" w:line="256" w:lineRule="auto"/>
                              <w:jc w:val="center"/>
                              <w:rPr>
                                <w:b/>
                              </w:rPr>
                            </w:pPr>
                            <w:r w:rsidRPr="00F735A0">
                              <w:rPr>
                                <w:rFonts w:asciiTheme="minorHAnsi" w:eastAsia="Calibri" w:hAnsi="Calibri"/>
                                <w:b/>
                                <w:kern w:val="24"/>
                              </w:rPr>
                              <w:t>Community</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89F1DFC" id="Text Box 12" o:spid="_x0000_s1447" type="#_x0000_t202" style="position:absolute;left:0;text-align:left;margin-left:296.25pt;margin-top:65.05pt;width:90.65pt;height:49.3pt;z-index:251697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UhjcgIAAD0FAAAOAAAAZHJzL2Uyb0RvYy54bWysVMGO0zAQvSPxD5bvNE1oC1SbrkpXRUjV&#10;sqKL9uw69jbC9hjbbVK+nrGTtNVyWsQlsT1vxvPezPjmttWKHIXzNZiS5qMxJcJwqGrzXNIfj+t3&#10;HynxgZmKKTCipCfh6e3i7Zubxs5FAXtQlXAEgxg/b2xJ9yHYeZZ5vhea+RFYYdAowWkWcOues8qx&#10;BqNrlRXj8SxrwFXWARfe4+ldZ6SLFF9KwcM3Kb0IRJUUcwvp69J3F7/Z4obNnx2z+5r3abB/yEKz&#10;2uCl51B3LDBycPVfoXTNHXiQYcRBZyBlzUXigGzy8Qs22z2zInFBcbw9y+T/X1h+f3xwpK5KWhSU&#10;GKaxRo+iDeQztCQvoj6N9XOEbS0CQ4vnWOfh3ONhpN1Kp+MfCRG0o9Kns7oxGo9O+TQvplNKONpm&#10;xSzPk/zZxds6H74I0CQuSuqweklUdtz4gJkgdIDEywysa6VSBZUhDQZ9Px0nh7MFPZSJWJF6oQ8T&#10;GXWZp1U4KRExynwXErVIBOJB6kKxUo4cGfYP41yYkLinuIiOKIlJvMaxx1+yeo1zx2O4GUw4O+va&#10;gEvsX6Rd/RxSlh0ehbziHZeh3bVdE2B9+pLvoDphxR10M+MtX9dYlg3z4YE5HBIsMg4+WvfgflPS&#10;4BCV1P86MCcoUV8NdumnfDKJU5c2k+mHAjfu2rK7tpiDXgHqnOOTYXlaRnxQw1I60E8478t4K5qY&#10;4Xh3ScOwXIVutPG94GK5TCCcM8vCxmwtj6Gj7LGJHtsn5mzfaQF79B6GcWPzFw3XYaOngeUhgKxT&#10;N0blOpV6RXFGU5P270l8BK73CXV59RZ/AAAA//8DAFBLAwQUAAYACAAAACEAOftU6uIAAAALAQAA&#10;DwAAAGRycy9kb3ducmV2LnhtbEyPy07DMBBF90j8gzVI7KhTVyEhxKmqSBUSgkVLN+wmsZtE+BFi&#10;tw18PcMKlqN7dOfccj1bw856CoN3EpaLBJh2rVeD6yQc3rZ3ObAQ0Sk03mkJXzrAurq+KrFQ/uJ2&#10;+ryPHaMSFwqU0Mc4FpyHttcWw8KP2lF29JPFSOfUcTXhhcqt4SJJ7rnFwdGHHkdd97r92J+shOd6&#10;+4q7Rtj829RPL8fN+Hl4T6W8vZk3j8CinuMfDL/6pA4VOTX+5FRgRkL6IFJCKVglS2BEZNmKxjQS&#10;hMgz4FXJ/2+ofgAAAP//AwBQSwECLQAUAAYACAAAACEAtoM4kv4AAADhAQAAEwAAAAAAAAAAAAAA&#10;AAAAAAAAW0NvbnRlbnRfVHlwZXNdLnhtbFBLAQItABQABgAIAAAAIQA4/SH/1gAAAJQBAAALAAAA&#10;AAAAAAAAAAAAAC8BAABfcmVscy8ucmVsc1BLAQItABQABgAIAAAAIQCRIUhjcgIAAD0FAAAOAAAA&#10;AAAAAAAAAAAAAC4CAABkcnMvZTJvRG9jLnhtbFBLAQItABQABgAIAAAAIQA5+1Tq4gAAAAsBAAAP&#10;AAAAAAAAAAAAAAAAAMwEAABkcnMvZG93bnJldi54bWxQSwUGAAAAAAQABADzAAAA2wUAAAAA&#10;" filled="f" stroked="f" strokeweight=".5pt">
                <v:textbox>
                  <w:txbxContent>
                    <w:p w14:paraId="70512929" w14:textId="77777777" w:rsidR="007816AD" w:rsidRPr="00F735A0" w:rsidRDefault="007816AD" w:rsidP="00DC55A6">
                      <w:pPr>
                        <w:pStyle w:val="NormalWeb"/>
                        <w:spacing w:before="0" w:beforeAutospacing="0" w:after="160" w:afterAutospacing="0" w:line="256" w:lineRule="auto"/>
                        <w:jc w:val="center"/>
                        <w:rPr>
                          <w:b/>
                        </w:rPr>
                      </w:pPr>
                      <w:r w:rsidRPr="00F735A0">
                        <w:rPr>
                          <w:rFonts w:asciiTheme="minorHAnsi" w:eastAsia="Calibri" w:hAnsi="Calibri"/>
                          <w:b/>
                          <w:kern w:val="24"/>
                        </w:rPr>
                        <w:t>Community</w:t>
                      </w:r>
                    </w:p>
                  </w:txbxContent>
                </v:textbox>
              </v:shape>
            </w:pict>
          </mc:Fallback>
        </mc:AlternateContent>
      </w:r>
      <w:r w:rsidRPr="00F735A0">
        <w:rPr>
          <w:b/>
          <w:noProof/>
          <w:sz w:val="36"/>
          <w:lang w:eastAsia="en-AU"/>
        </w:rPr>
        <mc:AlternateContent>
          <mc:Choice Requires="wps">
            <w:drawing>
              <wp:anchor distT="0" distB="0" distL="114300" distR="114300" simplePos="0" relativeHeight="251680768" behindDoc="0" locked="0" layoutInCell="1" allowOverlap="1" wp14:anchorId="34B840DF" wp14:editId="1B9D8B26">
                <wp:simplePos x="0" y="0"/>
                <wp:positionH relativeFrom="column">
                  <wp:posOffset>5858540</wp:posOffset>
                </wp:positionH>
                <wp:positionV relativeFrom="paragraph">
                  <wp:posOffset>660666</wp:posOffset>
                </wp:positionV>
                <wp:extent cx="74427" cy="350874"/>
                <wp:effectExtent l="0" t="0" r="20955" b="30480"/>
                <wp:wrapNone/>
                <wp:docPr id="44" name="Straight Connector 44"/>
                <wp:cNvGraphicFramePr/>
                <a:graphic xmlns:a="http://schemas.openxmlformats.org/drawingml/2006/main">
                  <a:graphicData uri="http://schemas.microsoft.com/office/word/2010/wordprocessingShape">
                    <wps:wsp>
                      <wps:cNvCnPr/>
                      <wps:spPr>
                        <a:xfrm flipV="1">
                          <a:off x="0" y="0"/>
                          <a:ext cx="74427" cy="350874"/>
                        </a:xfrm>
                        <a:prstGeom prst="line">
                          <a:avLst/>
                        </a:prstGeom>
                        <a:ln>
                          <a:solidFill>
                            <a:schemeClr val="accent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D2CD3F" id="Straight Connector 44" o:spid="_x0000_s1026" style="position:absolute;flip: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1.3pt,52pt" to="467.15pt,7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rt73AEAABYEAAAOAAAAZHJzL2Uyb0RvYy54bWysU02P2yAQvVfqf0DcGztp2qysOHvIanup&#10;2qi77Z3FQ4wEDAIaO/++A07cVb+kVr0gBua9mfcYtrejNewEIWp0LV8uas7ASey0O7b88+P9qxvO&#10;YhKuEwYdtPwMkd/uXr7YDr6BFfZoOgiMSFxsBt/yPiXfVFWUPVgRF+jB0aXCYEWiMByrLoiB2K2p&#10;VnX9thowdD6ghBjp9G665LvCrxTI9FGpCImZllNvqayhrE95rXZb0RyD8L2WlzbEP3RhhXZUdKa6&#10;E0mwr0H/RGW1DBhRpYVEW6FSWkLRQGqW9Q9qHnrhoWghc6KfbYr/j1Z+OB0C013L12vOnLD0Rg8p&#10;CH3sE9ujc+QgBkaX5NTgY0OAvTuESxT9IWTZowqWKaP9FxqCYgRJY2Px+Tz7DGNikg436/Vqw5mk&#10;m9dv6ptNIa8mlszmQ0zvAC3Lm5Yb7bILohGn9zFRZUq9puRj4/Ia0ejuXhtTgjw/sDeBnQS9vJAS&#10;XFpmDYR9lklRRldZ2aSl7NLZwMT8CRS5Qz1Pqspc/o7XOMrOMEVdzMC6tP5H4CU/Q6HM7N+AZ0Sp&#10;jC7NYKsdhl9VT+PVCjXlXx2YdGcLnrA7l1cu1tDwFecuHyVP9/O4wL9/5903AAAA//8DAFBLAwQU&#10;AAYACAAAACEAgMIkauEAAAALAQAADwAAAGRycy9kb3ducmV2LnhtbEyPwU7DMBBE70j8g7WVuCDq&#10;kJSKpHEqhIBDe2oBid6ceJtEjddR7Kbh71lOcNyZp9mZfD3ZTow4+NaRgvt5BAKpcqalWsHH++vd&#10;IwgfNBndOUIF3+hhXVxf5Toz7kI7HPehFhxCPtMKmhD6TEpfNWi1n7seib2jG6wOfA61NIO+cLjt&#10;ZBxFS2l1S/yh0T0+N1id9mer4OCdf/nclOPbabeZ9O02xF+VUepmNj2tQAScwh8Mv/W5OhTcqXRn&#10;Ml50CtI4XjLKRrTgUUykySIBUbLykCYgi1z+31D8AAAA//8DAFBLAQItABQABgAIAAAAIQC2gziS&#10;/gAAAOEBAAATAAAAAAAAAAAAAAAAAAAAAABbQ29udGVudF9UeXBlc10ueG1sUEsBAi0AFAAGAAgA&#10;AAAhADj9If/WAAAAlAEAAAsAAAAAAAAAAAAAAAAALwEAAF9yZWxzLy5yZWxzUEsBAi0AFAAGAAgA&#10;AAAhAHOKu3vcAQAAFgQAAA4AAAAAAAAAAAAAAAAALgIAAGRycy9lMm9Eb2MueG1sUEsBAi0AFAAG&#10;AAgAAAAhAIDCJGrhAAAACwEAAA8AAAAAAAAAAAAAAAAANgQAAGRycy9kb3ducmV2LnhtbFBLBQYA&#10;AAAABAAEAPMAAABEBQAAAAA=&#10;" strokecolor="#5b9bd5 [3204]" strokeweight=".5pt">
                <v:stroke joinstyle="miter"/>
              </v:line>
            </w:pict>
          </mc:Fallback>
        </mc:AlternateContent>
      </w:r>
      <w:r w:rsidRPr="00F735A0">
        <w:rPr>
          <w:b/>
          <w:noProof/>
          <w:sz w:val="36"/>
          <w:lang w:eastAsia="en-AU"/>
        </w:rPr>
        <mc:AlternateContent>
          <mc:Choice Requires="wps">
            <w:drawing>
              <wp:anchor distT="0" distB="0" distL="114300" distR="114300" simplePos="0" relativeHeight="251681792" behindDoc="0" locked="0" layoutInCell="1" allowOverlap="1" wp14:anchorId="05EFE602" wp14:editId="5F578CDA">
                <wp:simplePos x="0" y="0"/>
                <wp:positionH relativeFrom="column">
                  <wp:posOffset>4263656</wp:posOffset>
                </wp:positionH>
                <wp:positionV relativeFrom="paragraph">
                  <wp:posOffset>107772</wp:posOffset>
                </wp:positionV>
                <wp:extent cx="0" cy="488773"/>
                <wp:effectExtent l="0" t="0" r="19050" b="26035"/>
                <wp:wrapNone/>
                <wp:docPr id="43" name="Straight Connector 43"/>
                <wp:cNvGraphicFramePr/>
                <a:graphic xmlns:a="http://schemas.openxmlformats.org/drawingml/2006/main">
                  <a:graphicData uri="http://schemas.microsoft.com/office/word/2010/wordprocessingShape">
                    <wps:wsp>
                      <wps:cNvCnPr/>
                      <wps:spPr>
                        <a:xfrm flipV="1">
                          <a:off x="0" y="0"/>
                          <a:ext cx="0" cy="488773"/>
                        </a:xfrm>
                        <a:prstGeom prst="line">
                          <a:avLst/>
                        </a:prstGeom>
                        <a:ln>
                          <a:solidFill>
                            <a:schemeClr val="accent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4C4DEC3" id="Straight Connector 43" o:spid="_x0000_s1026" style="position:absolute;flip: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5.7pt,8.5pt" to="335.7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G0n1gEAABIEAAAOAAAAZHJzL2Uyb0RvYy54bWysU01vGyEQvVfqf0Dc67XTqLFWXufgKL1U&#10;rdW0vRN28CIBgwbqj3/fgbW3Ub+kRL0gBua9mfcYVrdH78QeKFkMnVzM5lJA0NjbsOvk1y/3b5ZS&#10;pKxCrxwG6OQJkrxdv361OsQWrnBA1wMJJgmpPcRODjnHtmmSHsCrNMMIgS8NkleZQ9o1PakDs3vX&#10;XM3n75oDUh8JNaTEp3fjpVxXfmNA50/GJMjCdZJ7y3Wluj6WtVmvVLsjFQerz22oF3ThlQ1cdKK6&#10;U1mJ72R/o/JWEyY0eabRN2iM1VA1sJrF/Bc1D4OKULWwOSlONqX/R6s/7rckbN/J67dSBOX5jR4y&#10;KbsbsthgCOwgkuBLduoQU8uATdjSOUpxS0X20ZAXxtn4jYegGsHSxLH6fJp8hmMWejzUfHq9XN7c&#10;VOJmZChMkVJ+D+hF2XTS2VAcUK3af0iZq3LqJaUcu1DWhM7299a5GpTZgY0jsVf86kprCHlR+mfs&#10;k0yOCropqkYddZdPDkbmz2DYGe53VFRn8m+8LnB2gRnuYgLOa+v/BJ7zCxTqvD4HPCFqZQx5Ansb&#10;kP5UPR8vVpgx/+LAqLtY8Ij9qb5wtYYHrzp3/iRlsp/GFf7zK69/AAAA//8DAFBLAwQUAAYACAAA&#10;ACEAByn87N4AAAAJAQAADwAAAGRycy9kb3ducmV2LnhtbEyPQUvDQBCF74L/YRnBi7SbltLWmE0R&#10;UQ/11Kqgt0l2TEKzsyG7TeO/d6QHPc57H2/eyzaja9VAfWg8G5hNE1DEpbcNVwbeXp8ma1AhIlts&#10;PZOBbwqwyS8vMkytP/GOhn2slIRwSNFAHWOXah3KmhyGqe+IxfvyvcMoZ19p2+NJwl2r50my1A4b&#10;lg81dvRQU3nYH52Bz+DD4/u2GJ4Pu+2INy9x/lFaY66vxvs7UJHG+AfDb32pDrl0KvyRbVCtgeVq&#10;thBUjJVsEuAsFAZuFwnoPNP/F+Q/AAAA//8DAFBLAQItABQABgAIAAAAIQC2gziS/gAAAOEBAAAT&#10;AAAAAAAAAAAAAAAAAAAAAABbQ29udGVudF9UeXBlc10ueG1sUEsBAi0AFAAGAAgAAAAhADj9If/W&#10;AAAAlAEAAAsAAAAAAAAAAAAAAAAALwEAAF9yZWxzLy5yZWxzUEsBAi0AFAAGAAgAAAAhAA7MbSfW&#10;AQAAEgQAAA4AAAAAAAAAAAAAAAAALgIAAGRycy9lMm9Eb2MueG1sUEsBAi0AFAAGAAgAAAAhAAcp&#10;/OzeAAAACQEAAA8AAAAAAAAAAAAAAAAAMAQAAGRycy9kb3ducmV2LnhtbFBLBQYAAAAABAAEAPMA&#10;AAA7BQAAAAA=&#10;" strokecolor="#5b9bd5 [3204]" strokeweight=".5pt">
                <v:stroke joinstyle="miter"/>
              </v:line>
            </w:pict>
          </mc:Fallback>
        </mc:AlternateContent>
      </w:r>
      <w:r w:rsidRPr="00F735A0">
        <w:rPr>
          <w:b/>
          <w:noProof/>
          <w:sz w:val="36"/>
          <w:lang w:eastAsia="en-AU"/>
        </w:rPr>
        <mc:AlternateContent>
          <mc:Choice Requires="wps">
            <w:drawing>
              <wp:anchor distT="0" distB="0" distL="114300" distR="114300" simplePos="0" relativeHeight="251671552" behindDoc="0" locked="0" layoutInCell="1" allowOverlap="1" wp14:anchorId="3CC374E4" wp14:editId="316825AC">
                <wp:simplePos x="0" y="0"/>
                <wp:positionH relativeFrom="column">
                  <wp:posOffset>4497572</wp:posOffset>
                </wp:positionH>
                <wp:positionV relativeFrom="paragraph">
                  <wp:posOffset>373587</wp:posOffset>
                </wp:positionV>
                <wp:extent cx="492036" cy="434620"/>
                <wp:effectExtent l="0" t="0" r="22860" b="22860"/>
                <wp:wrapNone/>
                <wp:docPr id="27" name="Straight Connector 27"/>
                <wp:cNvGraphicFramePr/>
                <a:graphic xmlns:a="http://schemas.openxmlformats.org/drawingml/2006/main">
                  <a:graphicData uri="http://schemas.microsoft.com/office/word/2010/wordprocessingShape">
                    <wps:wsp>
                      <wps:cNvCnPr/>
                      <wps:spPr>
                        <a:xfrm flipV="1">
                          <a:off x="0" y="0"/>
                          <a:ext cx="492036" cy="434620"/>
                        </a:xfrm>
                        <a:prstGeom prst="line">
                          <a:avLst/>
                        </a:prstGeom>
                        <a:ln>
                          <a:solidFill>
                            <a:schemeClr val="accent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EE99C94" id="Straight Connector 27" o:spid="_x0000_s1026" style="position:absolute;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4.15pt,29.4pt" to="392.9pt,6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0P93QEAABcEAAAOAAAAZHJzL2Uyb0RvYy54bWysU02P0zAQvSPxHyzfadJsVSBquoeulguC&#10;il24e51xY8lfGpum/feMnTas+JJAXCyPPe/NvOfx5vZkDTsCRu1dx5eLmjNw0vfaHTr++fH+1RvO&#10;YhKuF8Y76PgZIr/dvnyxGUMLjR+86QEZkbjYjqHjQ0qhraooB7AiLnwAR5fKoxWJQjxUPYqR2K2p&#10;mrpeV6PHPqCXECOd3k2XfFv4lQKZPioVITHTceotlRXL+pTXarsR7QFFGLS8tCH+oQsrtKOiM9Wd&#10;SIJ9Rf0TldUSffQqLaS3lVdKSygaSM2y/kHNwyACFC1kTgyzTfH/0coPxz0y3Xe8ec2ZE5be6CGh&#10;0IchsZ13jhz0yOiSnBpDbAmwc3u8RDHsMcs+KbRMGR2+0BAUI0gaOxWfz7PPcEpM0uHqbVPfrDmT&#10;dLW6Wa2b8g7VRJPpAsb0DrxledNxo122QbTi+D4mKk2p15R8bFxeoze6v9fGlCAPEOwMsqOgpxdS&#10;gkvLLIKwzzIpyugqS5vElF06G5iYP4Eie6jpSVYZzN/xGkfZGaaoixlYl9b/CLzkZyiUof0b8Iwo&#10;lb1LM9hq5/FX1dPpaoWa8q8OTLqzBU++P5dnLtbQ9BXnLj8lj/fzuMC//+ftNwAAAP//AwBQSwME&#10;FAAGAAgAAAAhAGH//gzfAAAACgEAAA8AAABkcnMvZG93bnJldi54bWxMj8FOwzAMhu9IvENkJC6I&#10;pRSNVqXphBBwGKcNkODmNqat1jhTk3Xl7TGncbPlT7+/v1zNblATjaH3bOBmkYAibrztuTXw/vZ8&#10;nYMKEdni4JkM/FCAVXV+VmJh/ZE3NG1jqySEQ4EGuhj3hdah6chhWPg9sdy+/egwyjq22o54lHA3&#10;6DRJ7rTDnuVDh3t67KjZbQ/OwFfw4eljXU8vu816xqvXmH421pjLi/nhHlSkOZ5g+NMXdajEqfYH&#10;tkENBrIkvxXUwDKXCgJk+VKGWsg0S0FXpf5fofoFAAD//wMAUEsBAi0AFAAGAAgAAAAhALaDOJL+&#10;AAAA4QEAABMAAAAAAAAAAAAAAAAAAAAAAFtDb250ZW50X1R5cGVzXS54bWxQSwECLQAUAAYACAAA&#10;ACEAOP0h/9YAAACUAQAACwAAAAAAAAAAAAAAAAAvAQAAX3JlbHMvLnJlbHNQSwECLQAUAAYACAAA&#10;ACEAbddD/d0BAAAXBAAADgAAAAAAAAAAAAAAAAAuAgAAZHJzL2Uyb0RvYy54bWxQSwECLQAUAAYA&#10;CAAAACEAYf/+DN8AAAAKAQAADwAAAAAAAAAAAAAAAAA3BAAAZHJzL2Rvd25yZXYueG1sUEsFBgAA&#10;AAAEAAQA8wAAAEMFAAAAAA==&#10;" strokecolor="#5b9bd5 [3204]" strokeweight=".5pt">
                <v:stroke joinstyle="miter"/>
              </v:line>
            </w:pict>
          </mc:Fallback>
        </mc:AlternateContent>
      </w:r>
      <w:r w:rsidRPr="00F735A0">
        <w:rPr>
          <w:b/>
          <w:noProof/>
          <w:sz w:val="36"/>
          <w:lang w:eastAsia="en-AU"/>
        </w:rPr>
        <mc:AlternateContent>
          <mc:Choice Requires="wps">
            <w:drawing>
              <wp:anchor distT="0" distB="0" distL="114300" distR="114300" simplePos="0" relativeHeight="251682816" behindDoc="0" locked="0" layoutInCell="1" allowOverlap="1" wp14:anchorId="0379FEF8" wp14:editId="7A372E81">
                <wp:simplePos x="0" y="0"/>
                <wp:positionH relativeFrom="column">
                  <wp:posOffset>3636334</wp:posOffset>
                </wp:positionH>
                <wp:positionV relativeFrom="paragraph">
                  <wp:posOffset>479911</wp:posOffset>
                </wp:positionV>
                <wp:extent cx="377146" cy="246055"/>
                <wp:effectExtent l="0" t="0" r="23495" b="20955"/>
                <wp:wrapNone/>
                <wp:docPr id="42" name="Straight Connector 42"/>
                <wp:cNvGraphicFramePr/>
                <a:graphic xmlns:a="http://schemas.openxmlformats.org/drawingml/2006/main">
                  <a:graphicData uri="http://schemas.microsoft.com/office/word/2010/wordprocessingShape">
                    <wps:wsp>
                      <wps:cNvCnPr/>
                      <wps:spPr>
                        <a:xfrm flipH="1" flipV="1">
                          <a:off x="0" y="0"/>
                          <a:ext cx="377146" cy="246055"/>
                        </a:xfrm>
                        <a:prstGeom prst="line">
                          <a:avLst/>
                        </a:prstGeom>
                        <a:ln>
                          <a:solidFill>
                            <a:schemeClr val="accent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15301EA" id="Straight Connector 42" o:spid="_x0000_s1026" style="position:absolute;flip:x 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6.35pt,37.8pt" to="316.05pt,5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4qm4QEAACEEAAAOAAAAZHJzL2Uyb0RvYy54bWysU01vGyEQvVfqf0Dc6127jlOtvM7BUdpD&#10;1VpNmjthwYsEDBqo1/73HVh7E/VLatULAmbem3mPYX1zdJYdFEYDvuXzWc2Z8hI64/ct//pw9+Yd&#10;ZzEJ3wkLXrX8pCK/2bx+tR5CoxbQg+0UMiLxsRlCy/uUQlNVUfbKiTiDoDwFNaATiY64rzoUA7E7&#10;Wy3qelUNgF1AkCpGur0dg3xT+LVWMn3WOqrEbMupt1RWLOtTXqvNWjR7FKE38tyG+IcunDCeik5U&#10;tyIJ9g3NT1TOSIQIOs0kuAq0NlIVDaRmXv+g5r4XQRUtZE4Mk03x/9HKT4cdMtO1fLngzAtHb3Sf&#10;UJh9n9gWvCcHARkFyakhxIYAW7/D8ymGHWbZR42OaWvCBxoCXnaPeZdjJJIdi+OnyXF1TEzS5dvr&#10;6/lyxZmk0GK5qq+ucp1qJMzggDG9V+BY3rTcGp8NEY04fIxpTL2k5Gvr8xrBmu7OWFsOeZTU1iI7&#10;CBoCIaXyaX4u8yKTimZ0lUWOssounawamb8oTUZR06OsMqK/47WesjNMUxcTsC6t/xF4zs9QVcb3&#10;b8ATolQGnyawMx7wV9XT8WKFHvMvDoy6swVP0J3KgxdraA7LA53/TB70l+cCf/7Zm+8AAAD//wMA&#10;UEsDBBQABgAIAAAAIQD2MTTD4QAAAAoBAAAPAAAAZHJzL2Rvd25yZXYueG1sTI9BT4NAEIXvJv6H&#10;zZh4MXaBWmiQpdHGXupBrZpetzACKTu7YbcU/73jSY+T9+W9b4rVZHox4uA7SwriWQQCqbJ1R42C&#10;j/fN7RKED5pq3VtCBd/oYVVeXhQ6r+2Z3nDchUZwCflcK2hDcLmUvmrRaD+zDomzLzsYHfgcGlkP&#10;+szlppdJFKXS6I54odUO1y1Wx93JKNhsP7Pnp+P6dTlub/aP8Ytzcu+Uur6aHu5BBJzCHwy/+qwO&#10;JTsd7IlqL3oFiyzJGFWQLVIQDKTzJAZxYDK+m4MsC/n/hfIHAAD//wMAUEsBAi0AFAAGAAgAAAAh&#10;ALaDOJL+AAAA4QEAABMAAAAAAAAAAAAAAAAAAAAAAFtDb250ZW50X1R5cGVzXS54bWxQSwECLQAU&#10;AAYACAAAACEAOP0h/9YAAACUAQAACwAAAAAAAAAAAAAAAAAvAQAAX3JlbHMvLnJlbHNQSwECLQAU&#10;AAYACAAAACEA9M+KpuEBAAAhBAAADgAAAAAAAAAAAAAAAAAuAgAAZHJzL2Uyb0RvYy54bWxQSwEC&#10;LQAUAAYACAAAACEA9jE0w+EAAAAKAQAADwAAAAAAAAAAAAAAAAA7BAAAZHJzL2Rvd25yZXYueG1s&#10;UEsFBgAAAAAEAAQA8wAAAEkFAAAAAA==&#10;" strokecolor="#5b9bd5 [3204]" strokeweight=".5pt">
                <v:stroke joinstyle="miter"/>
              </v:line>
            </w:pict>
          </mc:Fallback>
        </mc:AlternateContent>
      </w:r>
      <w:r w:rsidRPr="00F735A0">
        <w:rPr>
          <w:b/>
          <w:noProof/>
          <w:sz w:val="36"/>
          <w:lang w:eastAsia="en-AU"/>
        </w:rPr>
        <mc:AlternateContent>
          <mc:Choice Requires="wps">
            <w:drawing>
              <wp:anchor distT="0" distB="0" distL="114300" distR="114300" simplePos="0" relativeHeight="251685888" behindDoc="0" locked="0" layoutInCell="1" allowOverlap="1" wp14:anchorId="320016D5" wp14:editId="4878A88B">
                <wp:simplePos x="0" y="0"/>
                <wp:positionH relativeFrom="column">
                  <wp:posOffset>2785730</wp:posOffset>
                </wp:positionH>
                <wp:positionV relativeFrom="paragraph">
                  <wp:posOffset>823550</wp:posOffset>
                </wp:positionV>
                <wp:extent cx="81280" cy="318725"/>
                <wp:effectExtent l="0" t="0" r="33020" b="24765"/>
                <wp:wrapNone/>
                <wp:docPr id="39" name="Straight Connector 39"/>
                <wp:cNvGraphicFramePr/>
                <a:graphic xmlns:a="http://schemas.openxmlformats.org/drawingml/2006/main">
                  <a:graphicData uri="http://schemas.microsoft.com/office/word/2010/wordprocessingShape">
                    <wps:wsp>
                      <wps:cNvCnPr/>
                      <wps:spPr>
                        <a:xfrm flipH="1" flipV="1">
                          <a:off x="0" y="0"/>
                          <a:ext cx="81280" cy="318725"/>
                        </a:xfrm>
                        <a:prstGeom prst="line">
                          <a:avLst/>
                        </a:prstGeom>
                        <a:ln>
                          <a:solidFill>
                            <a:schemeClr val="accent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EE11CD9" id="Straight Connector 39" o:spid="_x0000_s1026" style="position:absolute;flip:x 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9.35pt,64.85pt" to="225.75pt,8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BcB4AEAACAEAAAOAAAAZHJzL2Uyb0RvYy54bWysU02P0zAQvSPxHyzfaZKugBI13UNXCwcE&#10;Fbvs3euMG0v+0tg07b9n7LRhxcdKIC6W7Zn3Zt7zeH19tIYdAKP2ruPNouYMnPS9dvuOf72/fbXi&#10;LCbhemG8g46fIPLrzcsX6zG0sPSDNz0gIxIX2zF0fEgptFUV5QBWxIUP4CioPFqR6Ij7qkcxErs1&#10;1bKu31Sjxz6glxAj3d5MQb4p/EqBTJ+VipCY6Tj1lsqKZX3Ma7VZi3aPIgxantsQ/9CFFdpR0Znq&#10;RiTBvqH+hcpqiT56lRbS28orpSUUDaSmqX9SczeIAEULmRPDbFP8f7Ty02GHTPcdv3rHmROW3ugu&#10;odD7IbGtd44c9MgoSE6NIbYE2Lodnk8x7DDLPiq0TBkdPtAQ8LJ7yLscI5HsWBw/zY7DMTFJl6tm&#10;uaJnkRS5alZvl69zmWriy9iAMb0Hb1nedNxol/0QrTh8jGlKvaTka+PyGr3R/a02phzyJMHWIDsI&#10;mgEhJbjUnMs8yaSiGV1ljZOqsksnAxPzF1DkE/U8qSoT+ide4yg7wxR1MQPr0vqzwHN+hkKZ3r8B&#10;z4hS2bs0g612Hn9XPR0vVqgp/+LApDtb8Oj7U3nvYg2NYXmg85fJc/70XOA/PvbmOwAAAP//AwBQ&#10;SwMEFAAGAAgAAAAhAG0gNBfjAAAACwEAAA8AAABkcnMvZG93bnJldi54bWxMj81OwzAQhO9IvIO1&#10;SFxQ66S0zQ9xKqjopRyAAurVjU0SNV5bsZuGt+9ygtvuzmj2m2I1mo4NuvetRQHxNAKmsbKqxVrA&#10;58dmkgLzQaKSnUUt4Ed7WJXXV4XMlT3jux52oWYUgj6XApoQXM65rxptpJ9ap5G0b9sbGWjta656&#10;eaZw0/FZFC25kS3Sh0Y6vW50ddydjIDN9it5eT6u39Jhe7d/il+d43snxO3N+PgALOgx/JnhF5/Q&#10;oSSmgz2h8qwTML9PE7KSMMtoIMd8ES+AHeiSZBnwsuD/O5QXAAAA//8DAFBLAQItABQABgAIAAAA&#10;IQC2gziS/gAAAOEBAAATAAAAAAAAAAAAAAAAAAAAAABbQ29udGVudF9UeXBlc10ueG1sUEsBAi0A&#10;FAAGAAgAAAAhADj9If/WAAAAlAEAAAsAAAAAAAAAAAAAAAAALwEAAF9yZWxzLy5yZWxzUEsBAi0A&#10;FAAGAAgAAAAhADR4FwHgAQAAIAQAAA4AAAAAAAAAAAAAAAAALgIAAGRycy9lMm9Eb2MueG1sUEsB&#10;Ai0AFAAGAAgAAAAhAG0gNBfjAAAACwEAAA8AAAAAAAAAAAAAAAAAOgQAAGRycy9kb3ducmV2Lnht&#10;bFBLBQYAAAAABAAEAPMAAABKBQAAAAA=&#10;" strokecolor="#5b9bd5 [3204]" strokeweight=".5pt">
                <v:stroke joinstyle="miter"/>
              </v:line>
            </w:pict>
          </mc:Fallback>
        </mc:AlternateContent>
      </w:r>
    </w:p>
    <w:p w14:paraId="6E72A2EA" w14:textId="4157A201" w:rsidR="00DC55A6" w:rsidRPr="00F735A0" w:rsidRDefault="00275703" w:rsidP="00DC55A6">
      <w:pPr>
        <w:jc w:val="left"/>
        <w:rPr>
          <w:rFonts w:cs="Century Gothic"/>
        </w:rPr>
      </w:pPr>
      <w:r w:rsidRPr="00F735A0">
        <w:rPr>
          <w:rFonts w:cs="Century Gothic"/>
          <w:noProof/>
          <w:lang w:eastAsia="en-AU"/>
        </w:rPr>
        <mc:AlternateContent>
          <mc:Choice Requires="wps">
            <w:drawing>
              <wp:anchor distT="45720" distB="45720" distL="114300" distR="114300" simplePos="0" relativeHeight="251723776" behindDoc="0" locked="0" layoutInCell="1" allowOverlap="1" wp14:anchorId="59EED5C8" wp14:editId="3E58DB79">
                <wp:simplePos x="0" y="0"/>
                <wp:positionH relativeFrom="column">
                  <wp:posOffset>-95250</wp:posOffset>
                </wp:positionH>
                <wp:positionV relativeFrom="paragraph">
                  <wp:posOffset>4637405</wp:posOffset>
                </wp:positionV>
                <wp:extent cx="3237865" cy="285750"/>
                <wp:effectExtent l="0" t="0" r="63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7865" cy="285750"/>
                        </a:xfrm>
                        <a:prstGeom prst="rect">
                          <a:avLst/>
                        </a:prstGeom>
                        <a:solidFill>
                          <a:srgbClr val="FFFFFF"/>
                        </a:solidFill>
                        <a:ln w="9525">
                          <a:noFill/>
                          <a:miter lim="800000"/>
                          <a:headEnd/>
                          <a:tailEnd/>
                        </a:ln>
                      </wps:spPr>
                      <wps:txbx>
                        <w:txbxContent>
                          <w:p w14:paraId="1A1E74F0" w14:textId="5696F4A2" w:rsidR="007816AD" w:rsidRPr="00F735A0" w:rsidRDefault="007816AD">
                            <w:pPr>
                              <w:rPr>
                                <w:b/>
                              </w:rPr>
                            </w:pPr>
                            <w:r>
                              <w:rPr>
                                <w:b/>
                              </w:rPr>
                              <w:t>Figure 5: Intercultural Dimensions and A</w:t>
                            </w:r>
                            <w:r w:rsidRPr="00F735A0">
                              <w:rPr>
                                <w:b/>
                              </w:rPr>
                              <w:t>ctions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EED5C8" id="_x0000_s1448" type="#_x0000_t202" style="position:absolute;margin-left:-7.5pt;margin-top:365.15pt;width:254.95pt;height:22.5pt;z-index:251723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Nk1JgIAACYEAAAOAAAAZHJzL2Uyb0RvYy54bWysU9uO2yAQfa/Uf0C8N068cZK14qy22aaq&#10;tL1Iu/0AjHGMCgwFEnv79R1wkkbbt6o8IIYZDjNnzqzvBq3IUTgvwVR0NplSIgyHRpp9Rb8/796t&#10;KPGBmYYpMKKiL8LTu83bN+veliKHDlQjHEEQ48veVrQLwZZZ5nknNPMTsMKgswWnWUDT7bPGsR7R&#10;tcry6XSR9eAa64AL7/H2YXTSTcJvW8HD17b1IhBVUcwtpN2lvY57tlmzcu+Y7SQ/pcH+IQvNpMFP&#10;L1APLDBycPIvKC25Aw9tmHDQGbSt5CLVgNXMpq+qeeqYFakWJMfbC03+/8HyL8dvjsimovlsSYlh&#10;Gpv0LIZA3sNA8shPb32JYU8WA8OA19jnVKu3j8B/eGJg2zGzF/fOQd8J1mB+s/gyu3o64vgIUvef&#10;ocFv2CFAAhpapyN5SAdBdOzTy6U3MRWOlzf5zXK1KCjh6MtXxbJIzctYeX5tnQ8fBWgSDxV12PuE&#10;zo6PPsRsWHkOiZ95ULLZSaWS4fb1VjlyZKiTXVqpgFdhypC+ordFXiRkA/F9kpCWAXWspK7oahrX&#10;qKzIxgfTpJDApBrPmIkyJ3oiIyM3YaiHsRPF4sx7Dc0LMuZgFC4OGh46cL8o6VG0FfU/D8wJStQn&#10;g6zfzubzqPJkzItljoa79tTXHmY4QlU0UDIetyFNRiTEwD12p5WJuNjGMZNT0ijGxOdpcKLar+0U&#10;9We8N78BAAD//wMAUEsDBBQABgAIAAAAIQC3CWum4AAAAAsBAAAPAAAAZHJzL2Rvd25yZXYueG1s&#10;TI9BT4NAEIXvJv6HzZh4Me1SgSLI0qiJxmtrf8DAToHI7hJ2W+i/dzzp8c17efO9creYQVxo8r2z&#10;CjbrCATZxunetgqOX++rJxA+oNU4OEsKruRhV93elFhoN9s9XQ6hFVxifYEKuhDGQkrfdGTQr91I&#10;lr2TmwwGllMr9YQzl5tBPkbRVhrsLX/ocKS3jprvw9koOH3OD2k+1x/hmO2T7Sv2We2uSt3fLS/P&#10;IAIt4S8Mv/iMDhUz1e5stReDgtUm5S1BQRZHMQhOJHmSg6j5kqUxyKqU/zdUPwAAAP//AwBQSwEC&#10;LQAUAAYACAAAACEAtoM4kv4AAADhAQAAEwAAAAAAAAAAAAAAAAAAAAAAW0NvbnRlbnRfVHlwZXNd&#10;LnhtbFBLAQItABQABgAIAAAAIQA4/SH/1gAAAJQBAAALAAAAAAAAAAAAAAAAAC8BAABfcmVscy8u&#10;cmVsc1BLAQItABQABgAIAAAAIQCf6Nk1JgIAACYEAAAOAAAAAAAAAAAAAAAAAC4CAABkcnMvZTJv&#10;RG9jLnhtbFBLAQItABQABgAIAAAAIQC3CWum4AAAAAsBAAAPAAAAAAAAAAAAAAAAAIAEAABkcnMv&#10;ZG93bnJldi54bWxQSwUGAAAAAAQABADzAAAAjQUAAAAA&#10;" stroked="f">
                <v:textbox>
                  <w:txbxContent>
                    <w:p w14:paraId="1A1E74F0" w14:textId="5696F4A2" w:rsidR="007816AD" w:rsidRPr="00F735A0" w:rsidRDefault="007816AD">
                      <w:pPr>
                        <w:rPr>
                          <w:b/>
                        </w:rPr>
                      </w:pPr>
                      <w:r>
                        <w:rPr>
                          <w:b/>
                        </w:rPr>
                        <w:t>Figure 5: Intercultural Dimensions and A</w:t>
                      </w:r>
                      <w:r w:rsidRPr="00F735A0">
                        <w:rPr>
                          <w:b/>
                        </w:rPr>
                        <w:t>ctions</w:t>
                      </w:r>
                    </w:p>
                  </w:txbxContent>
                </v:textbox>
                <w10:wrap type="square"/>
              </v:shape>
            </w:pict>
          </mc:Fallback>
        </mc:AlternateContent>
      </w:r>
      <w:r w:rsidR="00DC55A6" w:rsidRPr="00F735A0">
        <w:rPr>
          <w:b/>
          <w:noProof/>
          <w:sz w:val="36"/>
          <w:lang w:eastAsia="en-AU"/>
        </w:rPr>
        <mc:AlternateContent>
          <mc:Choice Requires="wps">
            <w:drawing>
              <wp:anchor distT="0" distB="0" distL="114300" distR="114300" simplePos="0" relativeHeight="251687936" behindDoc="0" locked="0" layoutInCell="1" allowOverlap="1" wp14:anchorId="57E6BB0E" wp14:editId="49A2EAC4">
                <wp:simplePos x="0" y="0"/>
                <wp:positionH relativeFrom="column">
                  <wp:posOffset>3638550</wp:posOffset>
                </wp:positionH>
                <wp:positionV relativeFrom="paragraph">
                  <wp:posOffset>1351280</wp:posOffset>
                </wp:positionV>
                <wp:extent cx="1590675" cy="1638300"/>
                <wp:effectExtent l="0" t="0" r="0" b="0"/>
                <wp:wrapNone/>
                <wp:docPr id="29" name="Text Box 2"/>
                <wp:cNvGraphicFramePr/>
                <a:graphic xmlns:a="http://schemas.openxmlformats.org/drawingml/2006/main">
                  <a:graphicData uri="http://schemas.microsoft.com/office/word/2010/wordprocessingShape">
                    <wps:wsp>
                      <wps:cNvSpPr txBox="1"/>
                      <wps:spPr>
                        <a:xfrm>
                          <a:off x="0" y="0"/>
                          <a:ext cx="1590675" cy="1638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AEB8DF7" w14:textId="37209D2A" w:rsidR="007816AD" w:rsidRPr="00F735A0" w:rsidRDefault="007816AD" w:rsidP="00DC55A6">
                            <w:pPr>
                              <w:pStyle w:val="NormalWeb"/>
                              <w:spacing w:before="0" w:beforeAutospacing="0" w:after="160" w:afterAutospacing="0" w:line="256" w:lineRule="auto"/>
                              <w:jc w:val="center"/>
                              <w:rPr>
                                <w:sz w:val="12"/>
                              </w:rPr>
                            </w:pPr>
                            <w:r w:rsidRPr="00F735A0">
                              <w:rPr>
                                <w:rFonts w:asciiTheme="minorHAnsi" w:eastAsia="Calibri" w:hAnsi="Calibri"/>
                                <w:b/>
                                <w:bCs/>
                                <w:kern w:val="24"/>
                                <w:sz w:val="36"/>
                                <w:szCs w:val="36"/>
                              </w:rPr>
                              <w:t>What schools do to support intercultural capabilit</w:t>
                            </w:r>
                            <w:r>
                              <w:rPr>
                                <w:rFonts w:asciiTheme="minorHAnsi" w:eastAsia="Calibri" w:hAnsi="Calibri"/>
                                <w:b/>
                                <w:bCs/>
                                <w:kern w:val="24"/>
                                <w:sz w:val="36"/>
                                <w:szCs w:val="36"/>
                              </w:rPr>
                              <w:t>ies</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7E6BB0E" id="_x0000_s1449" type="#_x0000_t202" style="position:absolute;margin-left:286.5pt;margin-top:106.4pt;width:125.25pt;height:129pt;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ck1dAIAAD0FAAAOAAAAZHJzL2Uyb0RvYy54bWysVFFv2yAQfp+0/4B4X+ykTdpadaosVadJ&#10;VVetmfpMMDTWgGNAYme/fge2kyh76rQXG7jvjvu+u+P2rtWK7ITzNZiSjkc5JcJwqGrzVtIfq4dP&#10;15T4wEzFFBhR0r3w9G7+8cNtYwsxgQ2oSjiCQYwvGlvSTQi2yDLPN0IzPwIrDBolOM0Cbt1bVjnW&#10;YHStskmez7IGXGUdcOE9nt53RjpP8aUUPHyT0otAVEkxt5C+Ln3X8ZvNb1nx5pjd1LxPg/1DFprV&#10;Bi89hLpngZGtq/8KpWvuwIMMIw46AylrLhIHZDPOz9i8bJgViQuK4+1BJv//wvKn3bMjdVXSyQ0l&#10;hmms0Uq0gXyGlkyiPI31BaJeLOJCi8dY5uHc42Fk3Uqn4x/5ELSj0PuDuDEYj07Tm3x2NaWEo208&#10;u7i+yJP82dHdOh++CNAkLkrqsHpJVLZ79AFTQegAibcZeKiVShVUhjQlnV1M8+RwsKCHMhErUi/0&#10;YSKlLvW0CnslIkaZ70KiFolBPEhdKJbKkR3D/mGcCxMS+RQX0RElMYn3OPb4Y1bvce54DDeDCQdn&#10;XRtwif1Z2tXPIWXZ4VHIE95xGdp12zXB9Gqo7RqqPZbcQTcz3vKHGsvyyHx4Zg6HBKuMg4/WDbjf&#10;lDQ4RCX1v7bMCUrUV4NdejO+vIxTlzaX06sJbtypZX1qMVu9BNR5jE+G5WkZ8UENS+lAv+K8L+Kt&#10;aGKG490lDcNyGbrRxveCi8UigXDOLAuP5sXyGDrKHpto1b4yZ/tOC9ikTzCMGyvOGq7DRk8Di20A&#10;WadujMp1KvWK4oymJu3fk/gInO4T6vjqzf8AAAD//wMAUEsDBBQABgAIAAAAIQBaJkHx4wAAAAsB&#10;AAAPAAAAZHJzL2Rvd25yZXYueG1sTI/BTsMwEETvSPyDtUjcqFOX0CjEqapIFRIqh5ZeuDnxNomw&#10;1yF228DX457guNrRzHvFarKGnXH0vSMJ81kCDKlxuqdWwuF985AB80GRVsYRSvhGD6vy9qZQuXYX&#10;2uF5H1oWS8jnSkIXwpBz7psOrfIzNyDF39GNVoV4ji3Xo7rEcmu4SJInblVPcaFTA1YdNp/7k5Xw&#10;Wm3e1K4WNvsx1cv2uB6+Dh+plPd30/oZWMAp/IXhih/RoYxMtTuR9sxISJeL6BIkiLmIDjGRiUUK&#10;rJbwuEwy4GXB/zuUvwAAAP//AwBQSwECLQAUAAYACAAAACEAtoM4kv4AAADhAQAAEwAAAAAAAAAA&#10;AAAAAAAAAAAAW0NvbnRlbnRfVHlwZXNdLnhtbFBLAQItABQABgAIAAAAIQA4/SH/1gAAAJQBAAAL&#10;AAAAAAAAAAAAAAAAAC8BAABfcmVscy8ucmVsc1BLAQItABQABgAIAAAAIQBl1ck1dAIAAD0FAAAO&#10;AAAAAAAAAAAAAAAAAC4CAABkcnMvZTJvRG9jLnhtbFBLAQItABQABgAIAAAAIQBaJkHx4wAAAAsB&#10;AAAPAAAAAAAAAAAAAAAAAM4EAABkcnMvZG93bnJldi54bWxQSwUGAAAAAAQABADzAAAA3gUAAAAA&#10;" filled="f" stroked="f" strokeweight=".5pt">
                <v:textbox>
                  <w:txbxContent>
                    <w:p w14:paraId="7AEB8DF7" w14:textId="37209D2A" w:rsidR="007816AD" w:rsidRPr="00F735A0" w:rsidRDefault="007816AD" w:rsidP="00DC55A6">
                      <w:pPr>
                        <w:pStyle w:val="NormalWeb"/>
                        <w:spacing w:before="0" w:beforeAutospacing="0" w:after="160" w:afterAutospacing="0" w:line="256" w:lineRule="auto"/>
                        <w:jc w:val="center"/>
                        <w:rPr>
                          <w:sz w:val="12"/>
                        </w:rPr>
                      </w:pPr>
                      <w:r w:rsidRPr="00F735A0">
                        <w:rPr>
                          <w:rFonts w:asciiTheme="minorHAnsi" w:eastAsia="Calibri" w:hAnsi="Calibri"/>
                          <w:b/>
                          <w:bCs/>
                          <w:kern w:val="24"/>
                          <w:sz w:val="36"/>
                          <w:szCs w:val="36"/>
                        </w:rPr>
                        <w:t xml:space="preserve">What schools do to support intercultural </w:t>
                      </w:r>
                      <w:proofErr w:type="gramStart"/>
                      <w:r w:rsidRPr="00F735A0">
                        <w:rPr>
                          <w:rFonts w:asciiTheme="minorHAnsi" w:eastAsia="Calibri" w:hAnsi="Calibri"/>
                          <w:b/>
                          <w:bCs/>
                          <w:kern w:val="24"/>
                          <w:sz w:val="36"/>
                          <w:szCs w:val="36"/>
                        </w:rPr>
                        <w:t>capabilit</w:t>
                      </w:r>
                      <w:r>
                        <w:rPr>
                          <w:rFonts w:asciiTheme="minorHAnsi" w:eastAsia="Calibri" w:hAnsi="Calibri"/>
                          <w:b/>
                          <w:bCs/>
                          <w:kern w:val="24"/>
                          <w:sz w:val="36"/>
                          <w:szCs w:val="36"/>
                        </w:rPr>
                        <w:t>ies</w:t>
                      </w:r>
                      <w:proofErr w:type="gramEnd"/>
                    </w:p>
                  </w:txbxContent>
                </v:textbox>
              </v:shape>
            </w:pict>
          </mc:Fallback>
        </mc:AlternateContent>
      </w:r>
      <w:r w:rsidR="00DC55A6" w:rsidRPr="00F735A0">
        <w:rPr>
          <w:b/>
          <w:noProof/>
          <w:sz w:val="36"/>
          <w:lang w:eastAsia="en-AU"/>
        </w:rPr>
        <mc:AlternateContent>
          <mc:Choice Requires="wps">
            <w:drawing>
              <wp:anchor distT="0" distB="0" distL="114300" distR="114300" simplePos="0" relativeHeight="251721728" behindDoc="0" locked="0" layoutInCell="1" allowOverlap="1" wp14:anchorId="0A154383" wp14:editId="6CCBB80D">
                <wp:simplePos x="0" y="0"/>
                <wp:positionH relativeFrom="column">
                  <wp:posOffset>3705225</wp:posOffset>
                </wp:positionH>
                <wp:positionV relativeFrom="paragraph">
                  <wp:posOffset>4027805</wp:posOffset>
                </wp:positionV>
                <wp:extent cx="171450" cy="209550"/>
                <wp:effectExtent l="0" t="0" r="19050" b="19050"/>
                <wp:wrapNone/>
                <wp:docPr id="30" name="Straight Connector 30"/>
                <wp:cNvGraphicFramePr/>
                <a:graphic xmlns:a="http://schemas.openxmlformats.org/drawingml/2006/main">
                  <a:graphicData uri="http://schemas.microsoft.com/office/word/2010/wordprocessingShape">
                    <wps:wsp>
                      <wps:cNvCnPr/>
                      <wps:spPr>
                        <a:xfrm flipV="1">
                          <a:off x="0" y="0"/>
                          <a:ext cx="171450" cy="209550"/>
                        </a:xfrm>
                        <a:prstGeom prst="line">
                          <a:avLst/>
                        </a:prstGeom>
                        <a:ln>
                          <a:solidFill>
                            <a:schemeClr val="accent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FC6AF89" id="Straight Connector 30" o:spid="_x0000_s1026" style="position:absolute;flip:y;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1.75pt,317.15pt" to="305.25pt,33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NPN2AEAABcEAAAOAAAAZHJzL2Uyb0RvYy54bWysU02P0zAQvSPxHyzfaZLCAhs13UNXywVB&#10;xcLevc64seQvjU2T/nvGThtWfAiBuFi2Z96bec/jzc1kDTsCRu1dx5tVzRk46XvtDh3/8vnuxVvO&#10;YhKuF8Y76PgJIr/ZPn+2GUMLaz940wMyInGxHUPHh5RCW1VRDmBFXPkAjoLKoxWJjnioehQjsVtT&#10;rev6dTV67AN6CTHS7e0c5NvCrxTI9FGpCImZjlNvqaxY1se8VtuNaA8owqDluQ3xD11YoR0VXahu&#10;RRLsK+qfqKyW6KNXaSW9rbxSWkLRQGqa+gc194MIULSQOTEsNsX/Rys/HPfIdN/xl2SPE5be6D6h&#10;0IchsZ13jhz0yChITo0htgTYuT2eTzHsMcueFFqmjA4PNATFCJLGpuLzafEZpsQkXTZvmldXVE5S&#10;aF1fX9Ge+KqZJtMFjOkdeMvypuNGu2yDaMXxfUxz6iUlXxuX1+iN7u+0MeWQBwh2BtlR0NMLKcGl&#10;5lzmSSYVzegqS5vFlF06GZiZP4Eie3LTpYMymL/jNY6yM0xRFwuw/jPwnJ+hUIb2b8ALolT2Li1g&#10;q53HX1VP08UKNedfHJh1ZwsefX8qz1ysoekrD3T+KXm8n54L/Pt/3n4DAAD//wMAUEsDBBQABgAI&#10;AAAAIQDgVu0+4QAAAAsBAAAPAAAAZHJzL2Rvd25yZXYueG1sTI9NT8MwDIbvSPyHyEhcEEu3sjKV&#10;phNCwGGcNkCCm9uYtlrjTE3WlX+POcHNH49ePy7Wk+vVSEPoPBuYzxJQxLW3HTcG3l6frlegQkS2&#10;2HsmA98UYF2enxWYW3/iLY272CgJ4ZCjgTbGQ651qFtyGGb+QCy7Lz84jNIOjbYDniTc9XqRJJl2&#10;2LFcaPFADy3V+93RGfgMPjy+b6rxeb/dTHj1EhcftTXm8mK6vwMVaYp/MPzqizqU4lT5I9ugegPL&#10;VboU1ECW3qSghMjmiUwqKbLbFHRZ6P8/lD8AAAD//wMAUEsBAi0AFAAGAAgAAAAhALaDOJL+AAAA&#10;4QEAABMAAAAAAAAAAAAAAAAAAAAAAFtDb250ZW50X1R5cGVzXS54bWxQSwECLQAUAAYACAAAACEA&#10;OP0h/9YAAACUAQAACwAAAAAAAAAAAAAAAAAvAQAAX3JlbHMvLnJlbHNQSwECLQAUAAYACAAAACEA&#10;0BTTzdgBAAAXBAAADgAAAAAAAAAAAAAAAAAuAgAAZHJzL2Uyb0RvYy54bWxQSwECLQAUAAYACAAA&#10;ACEA4FbtPuEAAAALAQAADwAAAAAAAAAAAAAAAAAyBAAAZHJzL2Rvd25yZXYueG1sUEsFBgAAAAAE&#10;AAQA8wAAAEAFAAAAAA==&#10;" strokecolor="#5b9bd5 [3204]" strokeweight=".5pt">
                <v:stroke joinstyle="miter"/>
              </v:line>
            </w:pict>
          </mc:Fallback>
        </mc:AlternateContent>
      </w:r>
      <w:r w:rsidR="00DC55A6" w:rsidRPr="00F735A0">
        <w:rPr>
          <w:b/>
          <w:noProof/>
          <w:sz w:val="36"/>
          <w:lang w:eastAsia="en-AU"/>
        </w:rPr>
        <mc:AlternateContent>
          <mc:Choice Requires="wps">
            <w:drawing>
              <wp:anchor distT="0" distB="0" distL="114300" distR="114300" simplePos="0" relativeHeight="251692032" behindDoc="0" locked="0" layoutInCell="1" allowOverlap="1" wp14:anchorId="5E60C527" wp14:editId="417861E1">
                <wp:simplePos x="0" y="0"/>
                <wp:positionH relativeFrom="column">
                  <wp:posOffset>3743325</wp:posOffset>
                </wp:positionH>
                <wp:positionV relativeFrom="paragraph">
                  <wp:posOffset>2976880</wp:posOffset>
                </wp:positionV>
                <wp:extent cx="1270000" cy="1270000"/>
                <wp:effectExtent l="0" t="0" r="25400" b="25400"/>
                <wp:wrapNone/>
                <wp:docPr id="36" name="Oval 36"/>
                <wp:cNvGraphicFramePr/>
                <a:graphic xmlns:a="http://schemas.openxmlformats.org/drawingml/2006/main">
                  <a:graphicData uri="http://schemas.microsoft.com/office/word/2010/wordprocessingShape">
                    <wps:wsp>
                      <wps:cNvSpPr/>
                      <wps:spPr>
                        <a:xfrm>
                          <a:off x="0" y="0"/>
                          <a:ext cx="1270000" cy="1270000"/>
                        </a:xfrm>
                        <a:prstGeom prst="ellipse">
                          <a:avLst/>
                        </a:prstGeom>
                        <a:solidFill>
                          <a:schemeClr val="bg1"/>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DF37545" id="Oval 36" o:spid="_x0000_s1026" style="position:absolute;margin-left:294.75pt;margin-top:234.4pt;width:100pt;height:100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AajhgIAAH4FAAAOAAAAZHJzL2Uyb0RvYy54bWysVE1v2zAMvQ/YfxB0X21n/diCOkWQosOA&#10;oi3WDj0rshQLkCWNUr7260dJtpMuww7DcnBEk3winx95fbPrNNkI8MqamlZnJSXCcNsos6rp95e7&#10;D58o8YGZhmlrRE33wtOb2ft311s3FRPbWt0IIAhi/HTratqG4KZF4XkrOubPrBMGndJCxwKasCoa&#10;YFtE73QxKcvLYmuhcWC58B7f3mYnnSV8KQUPj1J6EYiuKdYW0hPScxmfxeyaTVfAXKt4Xwb7hyo6&#10;pgxeOkLdssDIGtQJVKc4WG9lOOO2K6yUiovUA3ZTlb9189wyJ1IvSI53I03+/8Hyh80TENXU9OMl&#10;JYZ1+I0eN0wTNJGbrfNTDHl2T9BbHo+x0Z2ELv5jC2SX+NyPfIpdIBxfVpOrEn+UcPQNBuIUh3QH&#10;PnwRtiPxUFOhtXI+9symbHPvQ44eouJrb7Vq7pTWyYg6EQsNBGuu6XJVxaoR/02UNqeJsFqOaWV5&#10;VS6SFt5mohVTi8hC7judwl6LCKjNNyGRO+x0kipOqj1UwzgXJlTZ1bJG5CIvEid9mUP9qegEGJEl&#10;tjdi9wBDZAYZsDNMHx9TRRL9mFz+rbCcPGakm60JY3KnjIU/AWjsqr85xw8kZWoiS0vb7FFZYPPI&#10;ecfvFH7ie+bDEwOcMZQF7g30thZ+UrLFGayp/7FmICjRXw2K/HN1fh6HNhnnF1cTNODYszz2mHW3&#10;sCiCCjeO4+kY44MejhJs94rrYh5vRRczHO+uKQ8wGIuQdwMuHC7m8xSGg+pYuDfPjkfwyFLU48vu&#10;lYHrdRtQ8g92mNcT7ebYmGnsfB2sVEnYB556/nDIkxD6hRS3yLGdog5rc/YLAAD//wMAUEsDBBQA&#10;BgAIAAAAIQACtH9O3wAAAAsBAAAPAAAAZHJzL2Rvd25yZXYueG1sTI9NT8MwDIbvSPyHyEjcWAra&#10;Sil1J4TEgQMwBkgcs8ZrC41Tmmzr+PV4XODo14/ej2I+uk5taQitZ4TzSQKKuPK25Rrh9eXuLAMV&#10;omFrOs+EsKcA8/L4qDC59Tt+pu0y1kpMOOQGoYmxz7UOVUPOhInvieW39oMzUc6h1nYwOzF3nb5I&#10;klQ707IkNKan24aqz+XGIWTs7FOzSL5Hfggf9/vH6df67R3x9GS8uQYVaYx/MBzqS3UopdPKb9gG&#10;1SHMsquZoAjTNJMNQlz+KiuE9KDostD/N5Q/AAAA//8DAFBLAQItABQABgAIAAAAIQC2gziS/gAA&#10;AOEBAAATAAAAAAAAAAAAAAAAAAAAAABbQ29udGVudF9UeXBlc10ueG1sUEsBAi0AFAAGAAgAAAAh&#10;ADj9If/WAAAAlAEAAAsAAAAAAAAAAAAAAAAALwEAAF9yZWxzLy5yZWxzUEsBAi0AFAAGAAgAAAAh&#10;AHYcBqOGAgAAfgUAAA4AAAAAAAAAAAAAAAAALgIAAGRycy9lMm9Eb2MueG1sUEsBAi0AFAAGAAgA&#10;AAAhAAK0f07fAAAACwEAAA8AAAAAAAAAAAAAAAAA4AQAAGRycy9kb3ducmV2LnhtbFBLBQYAAAAA&#10;BAAEAPMAAADsBQAAAAA=&#10;" fillcolor="white [3212]" strokecolor="#0070c0" strokeweight="1pt">
                <v:stroke joinstyle="miter"/>
              </v:oval>
            </w:pict>
          </mc:Fallback>
        </mc:AlternateContent>
      </w:r>
      <w:r w:rsidR="00DC55A6" w:rsidRPr="00F735A0">
        <w:rPr>
          <w:b/>
          <w:noProof/>
          <w:sz w:val="36"/>
          <w:lang w:eastAsia="en-AU"/>
        </w:rPr>
        <mc:AlternateContent>
          <mc:Choice Requires="wps">
            <w:drawing>
              <wp:anchor distT="0" distB="0" distL="114300" distR="114300" simplePos="0" relativeHeight="251708416" behindDoc="0" locked="0" layoutInCell="1" allowOverlap="1" wp14:anchorId="424FC01E" wp14:editId="088A0E67">
                <wp:simplePos x="0" y="0"/>
                <wp:positionH relativeFrom="column">
                  <wp:posOffset>2905125</wp:posOffset>
                </wp:positionH>
                <wp:positionV relativeFrom="paragraph">
                  <wp:posOffset>4300220</wp:posOffset>
                </wp:positionV>
                <wp:extent cx="1068705" cy="1009650"/>
                <wp:effectExtent l="0" t="0" r="0" b="0"/>
                <wp:wrapNone/>
                <wp:docPr id="37" name="Text Box 15"/>
                <wp:cNvGraphicFramePr/>
                <a:graphic xmlns:a="http://schemas.openxmlformats.org/drawingml/2006/main">
                  <a:graphicData uri="http://schemas.microsoft.com/office/word/2010/wordprocessingShape">
                    <wps:wsp>
                      <wps:cNvSpPr txBox="1"/>
                      <wps:spPr>
                        <a:xfrm>
                          <a:off x="0" y="0"/>
                          <a:ext cx="1068705" cy="1009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5EF6D8A" w14:textId="77777777" w:rsidR="007816AD" w:rsidRPr="00F735A0" w:rsidRDefault="007816AD" w:rsidP="00DC55A6">
                            <w:pPr>
                              <w:pStyle w:val="NormalWeb"/>
                              <w:spacing w:before="0" w:beforeAutospacing="0" w:after="160" w:afterAutospacing="0" w:line="256" w:lineRule="auto"/>
                              <w:jc w:val="center"/>
                              <w:rPr>
                                <w:sz w:val="20"/>
                              </w:rPr>
                            </w:pPr>
                            <w:r w:rsidRPr="00F735A0">
                              <w:rPr>
                                <w:rFonts w:asciiTheme="minorHAnsi" w:eastAsia="Calibri" w:hAnsi="Calibri"/>
                                <w:kern w:val="24"/>
                                <w:sz w:val="20"/>
                              </w:rPr>
                              <w:t>Used community resources to critically reflect on culture</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4FC01E" id="_x0000_s1450" type="#_x0000_t202" style="position:absolute;margin-left:228.75pt;margin-top:338.6pt;width:84.15pt;height:79.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V4tdAIAAD4FAAAOAAAAZHJzL2Uyb0RvYy54bWysVFFvGjEMfp+0/xDlfb2DAm0RR8VaMU1C&#10;XbUy9TnkEjgtibMkcMd+fZ0cB4w9ddrLnWN/duzPdib3jVZkJ5yvwBS0d5VTIgyHsjLrgv5Yzj/d&#10;UuIDMyVTYERB98LT++nHD5PajkUfNqBK4QgGMX5c24JuQrDjLPN8IzTzV2CFQaMEp1nAo1tnpWM1&#10;Rtcq6+f5KKvBldYBF96j9rE10mmKL6Xg4ZuUXgSiCoq5hfR16buK32w6YeO1Y3ZT8UMa7B+y0Kwy&#10;eOkx1CMLjGxd9VcoXXEHHmS44qAzkLLiItWA1fTyi2peNsyKVAuS4+2RJv//wvKn3bMjVVnQ6xtK&#10;DNPYo6VoAvkMDekNIz+19WOEvVgEhgb12OdO71EZy26k0/GPBRG0I9P7I7sxGo9O+ej2Jh9SwtHW&#10;y/O70TDxn53crfPhiwBNolBQh+1LrLLdwgdMBaEdJN5mYF4plVqoDKkLOrrGkH9Y0EOZqBFpGA5h&#10;Yklt6kkKeyUiRpnvQiIZqYKoSGMoHpQjO4YDxDgXJqTiU1xER5TEJN7jeMCfsnqPc1tHdzOYcHTW&#10;lQGXqr9Iu/zZpSxbPBJ5VncUQ7Nq0hT0h7ddb1dQ7rHlDtql8ZbPK2zLgvnwzBxuCXYZNx+tG3C/&#10;Kalxiwrqf22ZE5SorwbH9K43GMS1S4fB8KaPB3duWZ1bzFY/APLcwzfD8iRGfFCdKB3oV1z4WbwV&#10;TcxwvLugoRMfQrvb+GBwMZslEC6aZWFhXiyPoSPtcYiWzStz9jBpAYf0Cbp9Y+OLgWux0dPAbBtA&#10;VmkaI3MtSwdGcUnTkB4elPgKnJ8T6vTsTd8AAAD//wMAUEsDBBQABgAIAAAAIQAWw1aY4wAAAAsB&#10;AAAPAAAAZHJzL2Rvd25yZXYueG1sTI/LTsMwEEX3SPyDNUjsqFNDHgpxqipShYRg0dINu0nsJlFj&#10;O8RuG/h6hlVZjubo3nOL1WwGdtaT752VsFxEwLRtnOptK2H/sXnIgPmAVuHgrJbwrT2sytubAnPl&#10;Lnarz7vQMgqxPkcJXQhjzrlvOm3QL9yoLf0ObjIY6Jxaria8ULgZuIiihBvsLTV0OOqq081xdzIS&#10;XqvNO25rYbKfoXp5O6zHr/1nLOX93bx+Bhb0HK4w/OmTOpTkVLuTVZ4NEp7iNCZUQpKmAhgRiYhp&#10;TC0he0wE8LLg/zeUvwAAAP//AwBQSwECLQAUAAYACAAAACEAtoM4kv4AAADhAQAAEwAAAAAAAAAA&#10;AAAAAAAAAAAAW0NvbnRlbnRfVHlwZXNdLnhtbFBLAQItABQABgAIAAAAIQA4/SH/1gAAAJQBAAAL&#10;AAAAAAAAAAAAAAAAAC8BAABfcmVscy8ucmVsc1BLAQItABQABgAIAAAAIQD4fV4tdAIAAD4FAAAO&#10;AAAAAAAAAAAAAAAAAC4CAABkcnMvZTJvRG9jLnhtbFBLAQItABQABgAIAAAAIQAWw1aY4wAAAAsB&#10;AAAPAAAAAAAAAAAAAAAAAM4EAABkcnMvZG93bnJldi54bWxQSwUGAAAAAAQABADzAAAA3gUAAAAA&#10;" filled="f" stroked="f" strokeweight=".5pt">
                <v:textbox>
                  <w:txbxContent>
                    <w:p w14:paraId="05EF6D8A" w14:textId="77777777" w:rsidR="007816AD" w:rsidRPr="00F735A0" w:rsidRDefault="007816AD" w:rsidP="00DC55A6">
                      <w:pPr>
                        <w:pStyle w:val="NormalWeb"/>
                        <w:spacing w:before="0" w:beforeAutospacing="0" w:after="160" w:afterAutospacing="0" w:line="256" w:lineRule="auto"/>
                        <w:jc w:val="center"/>
                        <w:rPr>
                          <w:sz w:val="20"/>
                        </w:rPr>
                      </w:pPr>
                      <w:r w:rsidRPr="00F735A0">
                        <w:rPr>
                          <w:rFonts w:asciiTheme="minorHAnsi" w:eastAsia="Calibri" w:hAnsi="Calibri"/>
                          <w:kern w:val="24"/>
                          <w:sz w:val="20"/>
                        </w:rPr>
                        <w:t>Used community resources to critically reflect on culture</w:t>
                      </w:r>
                    </w:p>
                  </w:txbxContent>
                </v:textbox>
              </v:shape>
            </w:pict>
          </mc:Fallback>
        </mc:AlternateContent>
      </w:r>
      <w:r w:rsidR="00DC55A6" w:rsidRPr="00F735A0">
        <w:rPr>
          <w:b/>
          <w:noProof/>
          <w:sz w:val="36"/>
          <w:lang w:eastAsia="en-AU"/>
        </w:rPr>
        <mc:AlternateContent>
          <mc:Choice Requires="wps">
            <w:drawing>
              <wp:anchor distT="0" distB="0" distL="114300" distR="114300" simplePos="0" relativeHeight="251704320" behindDoc="0" locked="0" layoutInCell="1" allowOverlap="1" wp14:anchorId="33572E2E" wp14:editId="32936D5C">
                <wp:simplePos x="0" y="0"/>
                <wp:positionH relativeFrom="column">
                  <wp:posOffset>2114550</wp:posOffset>
                </wp:positionH>
                <wp:positionV relativeFrom="paragraph">
                  <wp:posOffset>3465830</wp:posOffset>
                </wp:positionV>
                <wp:extent cx="1171575" cy="895350"/>
                <wp:effectExtent l="0" t="0" r="0" b="0"/>
                <wp:wrapNone/>
                <wp:docPr id="46" name="Text Box 15"/>
                <wp:cNvGraphicFramePr/>
                <a:graphic xmlns:a="http://schemas.openxmlformats.org/drawingml/2006/main">
                  <a:graphicData uri="http://schemas.microsoft.com/office/word/2010/wordprocessingShape">
                    <wps:wsp>
                      <wps:cNvSpPr txBox="1"/>
                      <wps:spPr>
                        <a:xfrm>
                          <a:off x="0" y="0"/>
                          <a:ext cx="1171575" cy="8953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BE90FC8" w14:textId="77777777" w:rsidR="007816AD" w:rsidRPr="00F735A0" w:rsidRDefault="007816AD" w:rsidP="00DC55A6">
                            <w:pPr>
                              <w:pStyle w:val="NormalWeb"/>
                              <w:spacing w:before="0" w:beforeAutospacing="0" w:after="160" w:afterAutospacing="0" w:line="256" w:lineRule="auto"/>
                              <w:jc w:val="center"/>
                              <w:rPr>
                                <w:rFonts w:asciiTheme="minorHAnsi" w:hAnsiTheme="minorHAnsi"/>
                                <w:sz w:val="20"/>
                                <w:szCs w:val="20"/>
                              </w:rPr>
                            </w:pPr>
                            <w:r w:rsidRPr="00F735A0">
                              <w:rPr>
                                <w:rFonts w:asciiTheme="minorHAnsi" w:eastAsia="Calibri" w:hAnsiTheme="minorHAnsi"/>
                                <w:kern w:val="24"/>
                                <w:sz w:val="20"/>
                                <w:szCs w:val="20"/>
                              </w:rPr>
                              <w:t xml:space="preserve">Involved all staff </w:t>
                            </w:r>
                            <w:r w:rsidRPr="00F735A0">
                              <w:rPr>
                                <w:rFonts w:asciiTheme="minorHAnsi" w:hAnsiTheme="minorHAnsi" w:cs="Century Gothic"/>
                                <w:sz w:val="20"/>
                                <w:szCs w:val="20"/>
                              </w:rPr>
                              <w:t>across the school in developing interculturality</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572E2E" id="_x0000_s1451" type="#_x0000_t202" style="position:absolute;margin-left:166.5pt;margin-top:272.9pt;width:92.25pt;height:70.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YipcgIAAD0FAAAOAAAAZHJzL2Uyb0RvYy54bWysVMFu2zAMvQ/YPwi6r46zOG2COkXWIsOA&#10;oiuWDD0rstQYk0RNUmJnXz9KjpMsO3XYxabIR4p8JHV712pFdsL5GkxJ86sBJcJwqGrzWtLvq8WH&#10;G0p8YKZiCowo6V54ejd7/+62sVMxhA2oSjiCQYyfNrakmxDsNMs83wjN/BVYYdAowWkW8Ohes8qx&#10;BqNrlQ0Hg3HWgKusAy68R+1DZ6SzFF9KwcNXKb0IRJUUcwvp69J3Hb/Z7JZNXx2zm5of0mD/kIVm&#10;tcFLj6EeWGBk6+q/QumaO/AgwxUHnYGUNRepBqwmH1xUs9wwK1ItSI63R5r8/wvLn3bPjtRVSUdj&#10;SgzT2KOVaAP5BC3Ji8hPY/0UYUuLwNCiHvvc6z0qY9mtdDr+sSCCdmR6f2Q3RuPRKb/Oi+uCEo62&#10;m0nxsUj0Zydv63z4LECTKJTUYfcSqWz36ANmgtAeEi8zsKiVSh1UhjQlHceQf1jQQ5moEWkWDmFi&#10;RV3mSQp7JSJGmW9CIhepgKhIUyjulSM7hvPDOBcmpNpTXERHlMQk3uJ4wJ+yeotzV0d/M5hwdNa1&#10;AZeqv0i7+tGnLDs8EnlWdxRDu27TEAyLSd/aNVR77LiDbme85Ysa2/LIfHhmDpcEm4yLj9YNuF+U&#10;NLhEJfU/t8wJStQXg1M6yUejuHXpMCquh3hw55b1ucVs9T0gzzk+GZYnMeKD6kXpQL/gvs/jrWhi&#10;huPdJQ29eB+61cb3gov5PIFwzywLj2ZpeQwdaY9DtGpfmLOHSQs4o0/QrxubXgxch42eBubbALJO&#10;0xiZ61g6MIo7mob08J7ER+D8nFCnV2/2GwAA//8DAFBLAwQUAAYACAAAACEAWsfjZuMAAAALAQAA&#10;DwAAAGRycy9kb3ducmV2LnhtbEyPwU7DMBBE70j8g7VI3KjTBocoxKmqSBUSgkNLL9w2sZtE2OsQ&#10;u23g6zEnOK52NPNeuZ6tYWc9+cGRhOUiAaapdWqgTsLhbXuXA/MBSaFxpCV8aQ/r6vqqxEK5C+30&#10;eR86FkvIFyihD2EsOPdtry36hRs1xd/RTRZDPKeOqwkvsdwavkqSjFscKC70OOq61+3H/mQlPNfb&#10;V9w1K5t/m/rp5bgZPw/vQsrbm3nzCCzoOfyF4Rc/okMVmRp3IuWZkZCmaXQJEsS9iA4xIZYPAlgj&#10;IcuzHHhV8v8O1Q8AAAD//wMAUEsBAi0AFAAGAAgAAAAhALaDOJL+AAAA4QEAABMAAAAAAAAAAAAA&#10;AAAAAAAAAFtDb250ZW50X1R5cGVzXS54bWxQSwECLQAUAAYACAAAACEAOP0h/9YAAACUAQAACwAA&#10;AAAAAAAAAAAAAAAvAQAAX3JlbHMvLnJlbHNQSwECLQAUAAYACAAAACEAI4GIqXICAAA9BQAADgAA&#10;AAAAAAAAAAAAAAAuAgAAZHJzL2Uyb0RvYy54bWxQSwECLQAUAAYACAAAACEAWsfjZuMAAAALAQAA&#10;DwAAAAAAAAAAAAAAAADMBAAAZHJzL2Rvd25yZXYueG1sUEsFBgAAAAAEAAQA8wAAANwFAAAAAA==&#10;" filled="f" stroked="f" strokeweight=".5pt">
                <v:textbox>
                  <w:txbxContent>
                    <w:p w14:paraId="2BE90FC8" w14:textId="77777777" w:rsidR="007816AD" w:rsidRPr="00F735A0" w:rsidRDefault="007816AD" w:rsidP="00DC55A6">
                      <w:pPr>
                        <w:pStyle w:val="NormalWeb"/>
                        <w:spacing w:before="0" w:beforeAutospacing="0" w:after="160" w:afterAutospacing="0" w:line="256" w:lineRule="auto"/>
                        <w:jc w:val="center"/>
                        <w:rPr>
                          <w:rFonts w:asciiTheme="minorHAnsi" w:hAnsiTheme="minorHAnsi"/>
                          <w:sz w:val="20"/>
                          <w:szCs w:val="20"/>
                        </w:rPr>
                      </w:pPr>
                      <w:r w:rsidRPr="00F735A0">
                        <w:rPr>
                          <w:rFonts w:asciiTheme="minorHAnsi" w:eastAsia="Calibri" w:hAnsiTheme="minorHAnsi"/>
                          <w:kern w:val="24"/>
                          <w:sz w:val="20"/>
                          <w:szCs w:val="20"/>
                        </w:rPr>
                        <w:t xml:space="preserve">Involved all staff </w:t>
                      </w:r>
                      <w:r w:rsidRPr="00F735A0">
                        <w:rPr>
                          <w:rFonts w:asciiTheme="minorHAnsi" w:hAnsiTheme="minorHAnsi" w:cs="Century Gothic"/>
                          <w:sz w:val="20"/>
                          <w:szCs w:val="20"/>
                        </w:rPr>
                        <w:t xml:space="preserve">across the school in developing </w:t>
                      </w:r>
                      <w:proofErr w:type="spellStart"/>
                      <w:r w:rsidRPr="00F735A0">
                        <w:rPr>
                          <w:rFonts w:asciiTheme="minorHAnsi" w:hAnsiTheme="minorHAnsi" w:cs="Century Gothic"/>
                          <w:sz w:val="20"/>
                          <w:szCs w:val="20"/>
                        </w:rPr>
                        <w:t>interculturality</w:t>
                      </w:r>
                      <w:proofErr w:type="spellEnd"/>
                    </w:p>
                  </w:txbxContent>
                </v:textbox>
              </v:shape>
            </w:pict>
          </mc:Fallback>
        </mc:AlternateContent>
      </w:r>
      <w:r w:rsidR="00DC55A6" w:rsidRPr="00F735A0">
        <w:rPr>
          <w:b/>
          <w:noProof/>
          <w:sz w:val="36"/>
          <w:lang w:eastAsia="en-AU"/>
        </w:rPr>
        <mc:AlternateContent>
          <mc:Choice Requires="wps">
            <w:drawing>
              <wp:anchor distT="0" distB="0" distL="114300" distR="114300" simplePos="0" relativeHeight="251710464" behindDoc="0" locked="0" layoutInCell="1" allowOverlap="1" wp14:anchorId="5CD7234F" wp14:editId="44727314">
                <wp:simplePos x="0" y="0"/>
                <wp:positionH relativeFrom="column">
                  <wp:posOffset>935355</wp:posOffset>
                </wp:positionH>
                <wp:positionV relativeFrom="paragraph">
                  <wp:posOffset>3033395</wp:posOffset>
                </wp:positionV>
                <wp:extent cx="1331595" cy="1362710"/>
                <wp:effectExtent l="0" t="0" r="0" b="0"/>
                <wp:wrapNone/>
                <wp:docPr id="48" name="Text Box 15"/>
                <wp:cNvGraphicFramePr/>
                <a:graphic xmlns:a="http://schemas.openxmlformats.org/drawingml/2006/main">
                  <a:graphicData uri="http://schemas.microsoft.com/office/word/2010/wordprocessingShape">
                    <wps:wsp>
                      <wps:cNvSpPr txBox="1"/>
                      <wps:spPr>
                        <a:xfrm>
                          <a:off x="0" y="0"/>
                          <a:ext cx="1331595" cy="13627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F62D0E4" w14:textId="77777777" w:rsidR="007816AD" w:rsidRPr="00F735A0" w:rsidRDefault="007816AD" w:rsidP="00DC55A6">
                            <w:pPr>
                              <w:pStyle w:val="NormalWeb"/>
                              <w:spacing w:before="0" w:beforeAutospacing="0" w:after="160" w:afterAutospacing="0" w:line="256" w:lineRule="auto"/>
                              <w:jc w:val="center"/>
                              <w:rPr>
                                <w:sz w:val="20"/>
                              </w:rPr>
                            </w:pPr>
                            <w:r w:rsidRPr="00F735A0">
                              <w:rPr>
                                <w:rFonts w:asciiTheme="minorHAnsi" w:eastAsia="Calibri" w:hAnsi="Calibri"/>
                                <w:kern w:val="24"/>
                                <w:sz w:val="20"/>
                              </w:rPr>
                              <w:t>Deepened teachers’ knowledge and understanding through professional learning</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D7234F" id="_x0000_s1452" type="#_x0000_t202" style="position:absolute;margin-left:73.65pt;margin-top:238.85pt;width:104.85pt;height:107.3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Xo5cwIAAD4FAAAOAAAAZHJzL2Uyb0RvYy54bWysVE1v2zAMvQ/YfxB0Xxznq2sQp8hSZBhQ&#10;dMXaoWdFlhJjkqhJSuzs15eS4yTITh12sSnykSIfSc3uGq3IXjhfgSlo3utTIgyHsjKbgv58WX36&#10;TIkPzJRMgREFPQhP7+YfP8xqOxUD2IIqhSMYxPhpbQu6DcFOs8zzrdDM98AKg0YJTrOAR7fJSsdq&#10;jK5VNuj3J1kNrrQOuPAetfetkc5TfCkFD9+l9CIQVVDMLaSvS991/GbzGZtuHLPbih/TYP+QhWaV&#10;wUtPoe5ZYGTnqr9C6Yo78CBDj4POQMqKi1QDVpP3r6p53jIrUi1Ijrcnmvz/C8sf90+OVGVBR9gp&#10;wzT26EU0gXyBhuTjyE9t/RRhzxaBoUE99rnTe1TGshvpdPxjQQTtyPThxG6MxqPTcJiPb8eUcLTl&#10;w8ngJk/8Z2d363z4KkCTKBTUYfsSq2z/4AOmgtAOEm8zsKqUSi1UhtQFnQzH/eRwsqCHMhEr0jAc&#10;w8SS2tSTFA5KRIwyP4REMlIFUZHGUCyVI3uGA8Q4Fyak4lNcREeUxCTe43jEn7N6j3NbR3czmHBy&#10;1pUBl6q/Srv81aUsWzwSeVF3FEOzbtIUDCapJ1G3hvKALXfQLo23fFVhWx6YD0/M4ZZgl3Hz0boF&#10;94eSGreooP73jjlBifpmcExv89Eorl06jMY3Azy4S8v60mJ2egnIc45vhuVJjPigOlE60K+48It4&#10;K5qY4Xh3QUMnLkO72/hgcLFYJBAummXhwTxbHkNH2uMQvTSvzNnjpAUc0kfo9o1NrwauxUZPA4td&#10;AFmlaTyzdGQUlzQN6fFBia/A5Tmhzs/e/A0AAP//AwBQSwMEFAAGAAgAAAAhAJUtohLiAAAACwEA&#10;AA8AAABkcnMvZG93bnJldi54bWxMj8FOwzAQRO9I/IO1SNyoQ9LWJcSpqkgVEoJDSy/cnNhNIux1&#10;iN028PUsJziO9mn2TbGenGVnM4beo4T7WQLMYON1j62Ew9v2bgUsRIVaWY9GwpcJsC6vrwqVa3/B&#10;nTnvY8uoBEOuJHQxDjnnoemMU2HmB4N0O/rRqUhxbLke1YXKneVpkiy5Uz3Sh04NpupM87E/OQnP&#10;1fZV7erUrb5t9fRy3Ayfh/eFlLc30+YRWDRT/IPhV5/UoSSn2p9QB2Ypz0VGqIS5EAIYEdlC0Lpa&#10;wvIhzYCXBf+/ofwBAAD//wMAUEsBAi0AFAAGAAgAAAAhALaDOJL+AAAA4QEAABMAAAAAAAAAAAAA&#10;AAAAAAAAAFtDb250ZW50X1R5cGVzXS54bWxQSwECLQAUAAYACAAAACEAOP0h/9YAAACUAQAACwAA&#10;AAAAAAAAAAAAAAAvAQAAX3JlbHMvLnJlbHNQSwECLQAUAAYACAAAACEAzaV6OXMCAAA+BQAADgAA&#10;AAAAAAAAAAAAAAAuAgAAZHJzL2Uyb0RvYy54bWxQSwECLQAUAAYACAAAACEAlS2iEuIAAAALAQAA&#10;DwAAAAAAAAAAAAAAAADNBAAAZHJzL2Rvd25yZXYueG1sUEsFBgAAAAAEAAQA8wAAANwFAAAAAA==&#10;" filled="f" stroked="f" strokeweight=".5pt">
                <v:textbox>
                  <w:txbxContent>
                    <w:p w14:paraId="0F62D0E4" w14:textId="77777777" w:rsidR="007816AD" w:rsidRPr="00F735A0" w:rsidRDefault="007816AD" w:rsidP="00DC55A6">
                      <w:pPr>
                        <w:pStyle w:val="NormalWeb"/>
                        <w:spacing w:before="0" w:beforeAutospacing="0" w:after="160" w:afterAutospacing="0" w:line="256" w:lineRule="auto"/>
                        <w:jc w:val="center"/>
                        <w:rPr>
                          <w:sz w:val="20"/>
                        </w:rPr>
                      </w:pPr>
                      <w:r w:rsidRPr="00F735A0">
                        <w:rPr>
                          <w:rFonts w:asciiTheme="minorHAnsi" w:eastAsia="Calibri" w:hAnsi="Calibri"/>
                          <w:kern w:val="24"/>
                          <w:sz w:val="20"/>
                        </w:rPr>
                        <w:t>Deepened teachers’ knowledge and understanding through professional learning</w:t>
                      </w:r>
                    </w:p>
                  </w:txbxContent>
                </v:textbox>
              </v:shape>
            </w:pict>
          </mc:Fallback>
        </mc:AlternateContent>
      </w:r>
      <w:r w:rsidR="00DC55A6" w:rsidRPr="00F735A0">
        <w:rPr>
          <w:b/>
          <w:noProof/>
          <w:sz w:val="36"/>
          <w:lang w:eastAsia="en-AU"/>
        </w:rPr>
        <mc:AlternateContent>
          <mc:Choice Requires="wps">
            <w:drawing>
              <wp:anchor distT="0" distB="0" distL="114300" distR="114300" simplePos="0" relativeHeight="251707392" behindDoc="0" locked="0" layoutInCell="1" allowOverlap="1" wp14:anchorId="75B596E3" wp14:editId="526A6D63">
                <wp:simplePos x="0" y="0"/>
                <wp:positionH relativeFrom="column">
                  <wp:posOffset>914400</wp:posOffset>
                </wp:positionH>
                <wp:positionV relativeFrom="paragraph">
                  <wp:posOffset>2065655</wp:posOffset>
                </wp:positionV>
                <wp:extent cx="1322070" cy="885825"/>
                <wp:effectExtent l="0" t="0" r="0" b="0"/>
                <wp:wrapNone/>
                <wp:docPr id="51" name="Text Box 15"/>
                <wp:cNvGraphicFramePr/>
                <a:graphic xmlns:a="http://schemas.openxmlformats.org/drawingml/2006/main">
                  <a:graphicData uri="http://schemas.microsoft.com/office/word/2010/wordprocessingShape">
                    <wps:wsp>
                      <wps:cNvSpPr txBox="1"/>
                      <wps:spPr>
                        <a:xfrm>
                          <a:off x="0" y="0"/>
                          <a:ext cx="1322070" cy="8858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86F158D" w14:textId="77777777" w:rsidR="007816AD" w:rsidRPr="00F735A0" w:rsidRDefault="007816AD" w:rsidP="00DC55A6">
                            <w:pPr>
                              <w:pStyle w:val="NormalWeb"/>
                              <w:spacing w:before="0" w:beforeAutospacing="0" w:after="160" w:afterAutospacing="0" w:line="256" w:lineRule="auto"/>
                              <w:jc w:val="center"/>
                              <w:rPr>
                                <w:sz w:val="20"/>
                              </w:rPr>
                            </w:pPr>
                            <w:r w:rsidRPr="00F735A0">
                              <w:rPr>
                                <w:rFonts w:asciiTheme="minorHAnsi" w:eastAsia="Calibri" w:hAnsi="Calibri"/>
                                <w:kern w:val="24"/>
                                <w:sz w:val="20"/>
                              </w:rPr>
                              <w:t>Collaborated with other teachers around the intercultural capabilities</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B596E3" id="_x0000_s1453" type="#_x0000_t202" style="position:absolute;margin-left:1in;margin-top:162.65pt;width:104.1pt;height:69.7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HwocQIAAD0FAAAOAAAAZHJzL2Uyb0RvYy54bWysVN9v2jAQfp+0/8Hy+0hIC2WooWJUTJOq&#10;rhpMfTaOXaLZPs82JOyv79khgLqnTntJzr7vfn1359u7ViuyF87XYEo6HOSUCMOhqs1LSX+ul58m&#10;lPjATMUUGFHSg/D0bvbxw21jp6KALahKOIJOjJ82tqTbEOw0yzzfCs38AKwwqJTgNAt4dC9Z5ViD&#10;3rXKijwfZw24yjrgwnu8ve+UdJb8Syl4+C6lF4GokmJuIX1d+m7iN5vdsumLY3Zb82Ma7B+y0Kw2&#10;GPTk6p4FRnau/suVrrkDDzIMOOgMpKy5SDVgNcP8TTWrLbMi1YLkeHuiyf8/t/xx/+RIXZV0NKTE&#10;MI09Wos2kC/QkuEo8tNYP0XYyiIwtHiPfe7vPV7GslvpdPxjQQT1yPThxG70xqPRVVHkN6jiqJtM&#10;RpMiuc/O1tb58FWAJlEoqcPuJVLZ/sEHzAShPSQGM7CslUodVIY0JR1fjfJkcNKghTIRK9IsHN3E&#10;irrMkxQOSkSMMj+ERC5SAfEiTaFYKEf2DOeHcS5MSLUnv4iOKIlJvMfwiD9n9R7jro4+MphwMta1&#10;AZeqf5N29atPWXZ4JPKi7iiGdtOmISjGp9ZuoDpgxx10O+MtX9bYlgfmwxNzuCTYSVx81G7B/aGk&#10;wSUqqf+9Y05Qor4ZnNLPw+vruHXpcD26KfDgLjWbS43Z6QUgzziIGC2JER9UL0oH+hn3fR6joooZ&#10;jrFLGnpxEbrVxveCi/k8gXDPLAsPZmV5dB1pj0O0bp+Zs8dJCzijj9CvG5u+GbgOGy0NzHcBZJ2m&#10;MTLXsXRkFHc0DenxPYmPwOU5oc6v3uwVAAD//wMAUEsDBBQABgAIAAAAIQA25jKp4gAAAAsBAAAP&#10;AAAAZHJzL2Rvd25yZXYueG1sTI8xa8MwFIT3Qv+DeIFujRzZDsa1HIIhFEo7JM3STbZfbFPpybWU&#10;xO2vrzo143HH3XfFZjaaXXBygyUJq2UEDKmx7UCdhOP77jED5ryiVmlLKOEbHWzK+7tC5a290h4v&#10;B9+xUEIuVxJ678ecc9f0aJRb2hEpeCc7GeWDnDreTuoayo3mIorW3KiBwkKvRqx6bD4PZyPhpdq9&#10;qX0tTPajq+fX03b8On6kUj4s5u0TMI+z/w/DH35AhzIw1fZMrWM66CQJX7yEWKQxsJCIUyGA1RKS&#10;dZIBLwt++6H8BQAA//8DAFBLAQItABQABgAIAAAAIQC2gziS/gAAAOEBAAATAAAAAAAAAAAAAAAA&#10;AAAAAABbQ29udGVudF9UeXBlc10ueG1sUEsBAi0AFAAGAAgAAAAhADj9If/WAAAAlAEAAAsAAAAA&#10;AAAAAAAAAAAALwEAAF9yZWxzLy5yZWxzUEsBAi0AFAAGAAgAAAAhAK2sfChxAgAAPQUAAA4AAAAA&#10;AAAAAAAAAAAALgIAAGRycy9lMm9Eb2MueG1sUEsBAi0AFAAGAAgAAAAhADbmMqniAAAACwEAAA8A&#10;AAAAAAAAAAAAAAAAywQAAGRycy9kb3ducmV2LnhtbFBLBQYAAAAABAAEAPMAAADaBQAAAAA=&#10;" filled="f" stroked="f" strokeweight=".5pt">
                <v:textbox>
                  <w:txbxContent>
                    <w:p w14:paraId="286F158D" w14:textId="77777777" w:rsidR="007816AD" w:rsidRPr="00F735A0" w:rsidRDefault="007816AD" w:rsidP="00DC55A6">
                      <w:pPr>
                        <w:pStyle w:val="NormalWeb"/>
                        <w:spacing w:before="0" w:beforeAutospacing="0" w:after="160" w:afterAutospacing="0" w:line="256" w:lineRule="auto"/>
                        <w:jc w:val="center"/>
                        <w:rPr>
                          <w:sz w:val="20"/>
                        </w:rPr>
                      </w:pPr>
                      <w:r w:rsidRPr="00F735A0">
                        <w:rPr>
                          <w:rFonts w:asciiTheme="minorHAnsi" w:eastAsia="Calibri" w:hAnsi="Calibri"/>
                          <w:kern w:val="24"/>
                          <w:sz w:val="20"/>
                        </w:rPr>
                        <w:t>Collaborated with other teachers around the intercultural capabilities</w:t>
                      </w:r>
                    </w:p>
                  </w:txbxContent>
                </v:textbox>
              </v:shape>
            </w:pict>
          </mc:Fallback>
        </mc:AlternateContent>
      </w:r>
      <w:r w:rsidR="00DC55A6" w:rsidRPr="00F735A0">
        <w:rPr>
          <w:b/>
          <w:noProof/>
          <w:sz w:val="36"/>
          <w:lang w:eastAsia="en-AU"/>
        </w:rPr>
        <mc:AlternateContent>
          <mc:Choice Requires="wps">
            <w:drawing>
              <wp:anchor distT="0" distB="0" distL="114300" distR="114300" simplePos="0" relativeHeight="251702272" behindDoc="0" locked="0" layoutInCell="1" allowOverlap="1" wp14:anchorId="57F35098" wp14:editId="2C67CB0F">
                <wp:simplePos x="0" y="0"/>
                <wp:positionH relativeFrom="column">
                  <wp:posOffset>1038225</wp:posOffset>
                </wp:positionH>
                <wp:positionV relativeFrom="paragraph">
                  <wp:posOffset>170180</wp:posOffset>
                </wp:positionV>
                <wp:extent cx="1247775" cy="1057275"/>
                <wp:effectExtent l="0" t="0" r="0" b="0"/>
                <wp:wrapNone/>
                <wp:docPr id="56" name="Text Box 15"/>
                <wp:cNvGraphicFramePr/>
                <a:graphic xmlns:a="http://schemas.openxmlformats.org/drawingml/2006/main">
                  <a:graphicData uri="http://schemas.microsoft.com/office/word/2010/wordprocessingShape">
                    <wps:wsp>
                      <wps:cNvSpPr txBox="1"/>
                      <wps:spPr>
                        <a:xfrm>
                          <a:off x="0" y="0"/>
                          <a:ext cx="1247775" cy="1057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E1446F9" w14:textId="77777777" w:rsidR="007816AD" w:rsidRPr="00F735A0" w:rsidRDefault="007816AD" w:rsidP="00DC55A6">
                            <w:pPr>
                              <w:pStyle w:val="NormalWeb"/>
                              <w:spacing w:before="0" w:beforeAutospacing="0" w:after="160" w:afterAutospacing="0" w:line="256" w:lineRule="auto"/>
                              <w:jc w:val="center"/>
                              <w:rPr>
                                <w:sz w:val="20"/>
                              </w:rPr>
                            </w:pPr>
                            <w:r w:rsidRPr="00F735A0">
                              <w:rPr>
                                <w:rFonts w:asciiTheme="minorHAnsi" w:eastAsia="Calibri" w:hAnsi="Calibri"/>
                                <w:kern w:val="24"/>
                                <w:sz w:val="20"/>
                              </w:rPr>
                              <w:t>Appointed an intercultural capabilities leadership team and/or coordinator</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F35098" id="_x0000_s1454" type="#_x0000_t202" style="position:absolute;margin-left:81.75pt;margin-top:13.4pt;width:98.25pt;height:83.2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YBWcgIAAD4FAAAOAAAAZHJzL2Uyb0RvYy54bWysVE2P2jAQvVfqf7B8LwHKR4sIK8qKqhLa&#10;rgrVno1jQ1Tb49qGhP76HTsEED1t1Utie948z7yZ8fSh1oochfMlmJz2Ol1KhOFQlGaX05+b5YdP&#10;lPjATMEUGJHTk/D0Yfb+3bSyE9GHPahCOIIkxk8qm9N9CHaSZZ7vhWa+A1YYNEpwmgXcul1WOFYh&#10;u1ZZv9sdZRW4wjrgwns8fWyMdJb4pRQ8fJfSi0BUTjG2kL4ufbfxm82mbLJzzO5Lfg6D/UMUmpUG&#10;L71QPbLAyMGVf1HpkjvwIEOHg85AypKLlANm0+veZbPeMytSLiiOtxeZ/P+j5U/HZ0fKIqfDESWG&#10;aazRRtSBfIGa9IZRn8r6CcLWFoGhxnOsc3vu8TCmXUun4x8TImhHpU8XdSMbj079wXg8HlLC0dbr&#10;Dsd93CB/dnW3zoevAjSJi5w6LF9SlR1XPjTQFhJvM7AslUolVIZUOR19HHaTw8WC5MpErEjNcKaJ&#10;KTWhp1U4KRExyvwQEsVIGcSD1IZioRw5MmwgxrkwISWfeBEdURKDeIvjGX+N6i3OTR7tzWDCxVmX&#10;BlzK/i7s4lcbsmzwqPlN3nEZ6m2duqA/6re13UJxwpI7aIbGW74ssSwr5sMzczglWGWcfLTuwf2h&#10;pMIpyqn/fWBOUKK+GWzTz73BII5d2gyw5Lhxt5btrcUc9AJQ5x6+GZanZcQH1S6lA/2CAz+Pt6KJ&#10;GY535zS0y0VoZhsfDC7m8wTCQbMsrMza8kgdZY9NtKlfmLPnTgvYpE/Qzhub3DVcg42eBuaHALJM&#10;3RiVa1Q6K4pDmvr5/KDEV+B2n1DXZ2/2CgAA//8DAFBLAwQUAAYACAAAACEAxPk9P98AAAAKAQAA&#10;DwAAAGRycy9kb3ducmV2LnhtbEyPT0vDQBTE74LfYXmCN7sxoaHGbEoJFEH00NqLt5fsaxLcPzG7&#10;baOf3udJj8MMM78p17M14kxTGLxTcL9IQJBrvR5cp+Dwtr1bgQgRnUbjHSn4ogDr6vqqxEL7i9vR&#10;eR87wSUuFKigj3EspAxtTxbDwo/k2Dv6yWJkOXVST3jhcmtkmiS5tDg4XuhxpLqn9mN/sgqe6+0r&#10;7prUrr5N/fRy3Iyfh/elUrc38+YRRKQ5/oXhF5/RoWKmxp+cDsKwzrMlRxWkOV/gQJYnfK5h5yHL&#10;QFal/H+h+gEAAP//AwBQSwECLQAUAAYACAAAACEAtoM4kv4AAADhAQAAEwAAAAAAAAAAAAAAAAAA&#10;AAAAW0NvbnRlbnRfVHlwZXNdLnhtbFBLAQItABQABgAIAAAAIQA4/SH/1gAAAJQBAAALAAAAAAAA&#10;AAAAAAAAAC8BAABfcmVscy8ucmVsc1BLAQItABQABgAIAAAAIQBxoYBWcgIAAD4FAAAOAAAAAAAA&#10;AAAAAAAAAC4CAABkcnMvZTJvRG9jLnhtbFBLAQItABQABgAIAAAAIQDE+T0/3wAAAAoBAAAPAAAA&#10;AAAAAAAAAAAAAMwEAABkcnMvZG93bnJldi54bWxQSwUGAAAAAAQABADzAAAA2AUAAAAA&#10;" filled="f" stroked="f" strokeweight=".5pt">
                <v:textbox>
                  <w:txbxContent>
                    <w:p w14:paraId="6E1446F9" w14:textId="77777777" w:rsidR="007816AD" w:rsidRPr="00F735A0" w:rsidRDefault="007816AD" w:rsidP="00DC55A6">
                      <w:pPr>
                        <w:pStyle w:val="NormalWeb"/>
                        <w:spacing w:before="0" w:beforeAutospacing="0" w:after="160" w:afterAutospacing="0" w:line="256" w:lineRule="auto"/>
                        <w:jc w:val="center"/>
                        <w:rPr>
                          <w:sz w:val="20"/>
                        </w:rPr>
                      </w:pPr>
                      <w:r w:rsidRPr="00F735A0">
                        <w:rPr>
                          <w:rFonts w:asciiTheme="minorHAnsi" w:eastAsia="Calibri" w:hAnsi="Calibri"/>
                          <w:kern w:val="24"/>
                          <w:sz w:val="20"/>
                        </w:rPr>
                        <w:t>Appointed an intercultural capabilities leadership team and/or coordinator</w:t>
                      </w:r>
                    </w:p>
                  </w:txbxContent>
                </v:textbox>
              </v:shape>
            </w:pict>
          </mc:Fallback>
        </mc:AlternateContent>
      </w:r>
      <w:r w:rsidR="00DC55A6" w:rsidRPr="00F735A0">
        <w:rPr>
          <w:b/>
          <w:noProof/>
          <w:sz w:val="36"/>
          <w:lang w:eastAsia="en-AU"/>
        </w:rPr>
        <mc:AlternateContent>
          <mc:Choice Requires="wps">
            <w:drawing>
              <wp:anchor distT="0" distB="0" distL="114300" distR="114300" simplePos="0" relativeHeight="251720704" behindDoc="0" locked="0" layoutInCell="1" allowOverlap="1" wp14:anchorId="24E5D13F" wp14:editId="1F992CB7">
                <wp:simplePos x="0" y="0"/>
                <wp:positionH relativeFrom="column">
                  <wp:posOffset>6546850</wp:posOffset>
                </wp:positionH>
                <wp:positionV relativeFrom="paragraph">
                  <wp:posOffset>2844165</wp:posOffset>
                </wp:positionV>
                <wp:extent cx="429725" cy="88711"/>
                <wp:effectExtent l="0" t="0" r="27940" b="26035"/>
                <wp:wrapNone/>
                <wp:docPr id="57" name="Straight Connector 57"/>
                <wp:cNvGraphicFramePr/>
                <a:graphic xmlns:a="http://schemas.openxmlformats.org/drawingml/2006/main">
                  <a:graphicData uri="http://schemas.microsoft.com/office/word/2010/wordprocessingShape">
                    <wps:wsp>
                      <wps:cNvCnPr/>
                      <wps:spPr>
                        <a:xfrm>
                          <a:off x="0" y="0"/>
                          <a:ext cx="429725" cy="88711"/>
                        </a:xfrm>
                        <a:prstGeom prst="line">
                          <a:avLst/>
                        </a:prstGeom>
                        <a:ln>
                          <a:solidFill>
                            <a:schemeClr val="accent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1796141" id="Straight Connector 57" o:spid="_x0000_s1026" style="position:absolute;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15.5pt,223.95pt" to="549.35pt,23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xYz0gEAAAwEAAAOAAAAZHJzL2Uyb0RvYy54bWysU02P2yAQvVfqf0DcG8dRt0mtOHvIanup&#10;2qi7/QEsHmIkYBDQ2Pn3HXDiXfVDVatesAfmvZn3GLa3ozXsBCFqdC2vF0vOwEnstDu2/Ovj/ZsN&#10;ZzEJ1wmDDlp+hshvd69fbQffwAp7NB0ERiQuNoNveZ+Sb6oqyh6siAv04OhQYbAiURiOVRfEQOzW&#10;VKvl8l01YOh8QAkx0u7ddMh3hV8pkOmzUhESMy2n3lJZQ1mf8lrttqI5BuF7LS9tiH/owgrtqOhM&#10;dSeSYN+C/onKahkwokoLibZCpbSEooHU1Msf1Dz0wkPRQuZEP9sU/x+t/HQ6BKa7lt+sOXPC0h09&#10;pCD0sU9sj86RgxgYHZJTg48NAfbuEC5R9IeQZY8q2PwlQWws7p5nd2FMTNLm29X79eqGM0lHm826&#10;rjNl9Yz1IaYPgJbln5Yb7bJ20YjTx5im1GtK3jYurxGN7u61MSXIUwN7E9hJ0H0LKcGla5kXmVQ0&#10;o6usZ1JQ/tLZwMT8BRR5Qj3XpYMyjb/jNY6yM0xRFzNw+WfgJT9DoUzq34BnRKmMLs1gqx2GX1VP&#10;49UKNeVfHZh0ZwuesDuXuy3W0MiVC7o8jzzTL+MCf37Eu+8AAAD//wMAUEsDBBQABgAIAAAAIQDe&#10;tvT+5AAAAA0BAAAPAAAAZHJzL2Rvd25yZXYueG1sTI9RT8IwFIXfTfwPzTXxTdohATbXEUJiRBJC&#10;RBN8LGvdpuvt0hY2/r2XJ308556c+518MdiWnY0PjUMJyUgAM1g63WAl4eP9+WEOLESFWrUOjYSL&#10;CbAobm9ylWnX45s572PFqARDpiTUMXYZ56GsjVVh5DqDdPty3qpI0ldce9VTuW35WIgpt6pB+lCr&#10;zqxqU/7sT1bC1q/Xq+Xm8o27T9sfxpvD7nV4kfL+blg+AYtmiH9huOITOhTEdHQn1IG1pMVjQmOi&#10;hMlklgK7RkQ6nwE7kjVNUuBFzv+vKH4BAAD//wMAUEsBAi0AFAAGAAgAAAAhALaDOJL+AAAA4QEA&#10;ABMAAAAAAAAAAAAAAAAAAAAAAFtDb250ZW50X1R5cGVzXS54bWxQSwECLQAUAAYACAAAACEAOP0h&#10;/9YAAACUAQAACwAAAAAAAAAAAAAAAAAvAQAAX3JlbHMvLnJlbHNQSwECLQAUAAYACAAAACEA8RsW&#10;M9IBAAAMBAAADgAAAAAAAAAAAAAAAAAuAgAAZHJzL2Uyb0RvYy54bWxQSwECLQAUAAYACAAAACEA&#10;3rb0/uQAAAANAQAADwAAAAAAAAAAAAAAAAAsBAAAZHJzL2Rvd25yZXYueG1sUEsFBgAAAAAEAAQA&#10;8wAAAD0FAAAAAA==&#10;" strokecolor="#5b9bd5 [3204]" strokeweight=".5pt">
                <v:stroke joinstyle="miter"/>
              </v:line>
            </w:pict>
          </mc:Fallback>
        </mc:AlternateContent>
      </w:r>
      <w:r w:rsidR="00DC55A6" w:rsidRPr="00F735A0">
        <w:rPr>
          <w:b/>
          <w:noProof/>
          <w:sz w:val="36"/>
          <w:lang w:eastAsia="en-AU"/>
        </w:rPr>
        <mc:AlternateContent>
          <mc:Choice Requires="wps">
            <w:drawing>
              <wp:anchor distT="0" distB="0" distL="114300" distR="114300" simplePos="0" relativeHeight="251719680" behindDoc="0" locked="0" layoutInCell="1" allowOverlap="1" wp14:anchorId="52551F41" wp14:editId="269CD1FD">
                <wp:simplePos x="0" y="0"/>
                <wp:positionH relativeFrom="column">
                  <wp:posOffset>6445250</wp:posOffset>
                </wp:positionH>
                <wp:positionV relativeFrom="paragraph">
                  <wp:posOffset>1196340</wp:posOffset>
                </wp:positionV>
                <wp:extent cx="429725" cy="88711"/>
                <wp:effectExtent l="0" t="0" r="27940" b="26035"/>
                <wp:wrapNone/>
                <wp:docPr id="58" name="Straight Connector 58"/>
                <wp:cNvGraphicFramePr/>
                <a:graphic xmlns:a="http://schemas.openxmlformats.org/drawingml/2006/main">
                  <a:graphicData uri="http://schemas.microsoft.com/office/word/2010/wordprocessingShape">
                    <wps:wsp>
                      <wps:cNvCnPr/>
                      <wps:spPr>
                        <a:xfrm>
                          <a:off x="0" y="0"/>
                          <a:ext cx="429725" cy="88711"/>
                        </a:xfrm>
                        <a:prstGeom prst="line">
                          <a:avLst/>
                        </a:prstGeom>
                        <a:ln>
                          <a:solidFill>
                            <a:schemeClr val="accent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88C23D6" id="Straight Connector 58" o:spid="_x0000_s1026" style="position:absolute;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07.5pt,94.2pt" to="541.35pt,10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YA10gEAAAwEAAAOAAAAZHJzL2Uyb0RvYy54bWysU8tu2zAQvBfoPxC817KMpnEFyzk4SC9F&#10;azTpBzDU0iJAcgmSteS/75KylaAPFAl6oURyZ3Zndrm5Ga1hRwhRo2t5vVhyBk5ip92h5d8f7t6t&#10;OYtJuE4YdNDyE0R+s337ZjP4BlbYo+kgMCJxsRl8y/uUfFNVUfZgRVygB0eXCoMVibbhUHVBDMRu&#10;TbVaLj9UA4bOB5QQI53eTpd8W/iVApm+KhUhMdNyqi2VNZT1Ma/VdiOaQxC+1/JchnhFFVZoR0ln&#10;qluRBPsR9G9UVsuAEVVaSLQVKqUlFA2kpl7+oua+Fx6KFjIn+tmm+P9o5ZfjPjDdtfyKOuWEpR7d&#10;pyD0oU9sh86RgxgYXZJTg48NAXZuH8676Pchyx5VsPlLgthY3D3N7sKYmKTD96uP16srziRdrdfX&#10;dZ0pqyesDzF9ArQs/7TcaJe1i0YcP8c0hV5C8rFxeY1odHenjSmbPDWwM4EdBfVbSAkuXdI8i6Sk&#10;GV1lPZOC8pdOBibmb6DIE6q5LhWUafwbr3EUnWGKqpiBy38Dz/EZCmVSXwKeESUzujSDrXYY/pQ9&#10;jRcr1BR/cWDSnS14xO5UelusoZErDTo/jzzTz/cF/vSItz8BAAD//wMAUEsDBBQABgAIAAAAIQC1&#10;zhqb4wAAAA0BAAAPAAAAZHJzL2Rvd25yZXYueG1sTI9RS8MwFIXfBf9DuIJvLlmYWmrTMQbiHMjY&#10;FOZj1lzbanNTkmzt/r3Zk77dwz2c851iPtqOndCH1pGC6UQAQ6qcaalW8PH+fJcBC1GT0Z0jVHDG&#10;APPy+qrQuXEDbfG0izVLIRRyraCJsc85D1WDVoeJ65HS78t5q2OSvubG6yGF245LIR641S2lhkb3&#10;uGyw+tkdrYI3v1otF+vzN20+7bCX6/3mdXxR6vZmXDwBizjGPzNc8BM6lInp4I5kAuuSFtP7NCam&#10;K8tmwC4WkclHYAcFUsgZ8LLg/1eUvwAAAP//AwBQSwECLQAUAAYACAAAACEAtoM4kv4AAADhAQAA&#10;EwAAAAAAAAAAAAAAAAAAAAAAW0NvbnRlbnRfVHlwZXNdLnhtbFBLAQItABQABgAIAAAAIQA4/SH/&#10;1gAAAJQBAAALAAAAAAAAAAAAAAAAAC8BAABfcmVscy8ucmVsc1BLAQItABQABgAIAAAAIQBtKYA1&#10;0gEAAAwEAAAOAAAAAAAAAAAAAAAAAC4CAABkcnMvZTJvRG9jLnhtbFBLAQItABQABgAIAAAAIQC1&#10;zhqb4wAAAA0BAAAPAAAAAAAAAAAAAAAAACwEAABkcnMvZG93bnJldi54bWxQSwUGAAAAAAQABADz&#10;AAAAPAUAAAAA&#10;" strokecolor="#5b9bd5 [3204]" strokeweight=".5pt">
                <v:stroke joinstyle="miter"/>
              </v:line>
            </w:pict>
          </mc:Fallback>
        </mc:AlternateContent>
      </w:r>
      <w:r w:rsidR="00DC55A6" w:rsidRPr="00F735A0">
        <w:rPr>
          <w:b/>
          <w:noProof/>
          <w:sz w:val="36"/>
          <w:lang w:eastAsia="en-AU"/>
        </w:rPr>
        <mc:AlternateContent>
          <mc:Choice Requires="wps">
            <w:drawing>
              <wp:anchor distT="0" distB="0" distL="114300" distR="114300" simplePos="0" relativeHeight="251701248" behindDoc="0" locked="0" layoutInCell="1" allowOverlap="1" wp14:anchorId="6930946D" wp14:editId="07BAF850">
                <wp:simplePos x="0" y="0"/>
                <wp:positionH relativeFrom="column">
                  <wp:posOffset>6972300</wp:posOffset>
                </wp:positionH>
                <wp:positionV relativeFrom="paragraph">
                  <wp:posOffset>2627630</wp:posOffset>
                </wp:positionV>
                <wp:extent cx="1150620" cy="904875"/>
                <wp:effectExtent l="0" t="0" r="0" b="0"/>
                <wp:wrapNone/>
                <wp:docPr id="59" name="Text Box 15"/>
                <wp:cNvGraphicFramePr/>
                <a:graphic xmlns:a="http://schemas.openxmlformats.org/drawingml/2006/main">
                  <a:graphicData uri="http://schemas.microsoft.com/office/word/2010/wordprocessingShape">
                    <wps:wsp>
                      <wps:cNvSpPr txBox="1"/>
                      <wps:spPr>
                        <a:xfrm>
                          <a:off x="0" y="0"/>
                          <a:ext cx="1150620" cy="9048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3425297" w14:textId="77777777" w:rsidR="007816AD" w:rsidRPr="00F735A0" w:rsidRDefault="007816AD" w:rsidP="00DC55A6">
                            <w:pPr>
                              <w:pStyle w:val="NormalWeb"/>
                              <w:spacing w:before="0" w:beforeAutospacing="0" w:after="160" w:afterAutospacing="0" w:line="256" w:lineRule="auto"/>
                              <w:jc w:val="center"/>
                              <w:rPr>
                                <w:sz w:val="20"/>
                              </w:rPr>
                            </w:pPr>
                            <w:r w:rsidRPr="00F735A0">
                              <w:rPr>
                                <w:rFonts w:asciiTheme="minorHAnsi" w:eastAsia="Calibri" w:hAnsi="Calibri"/>
                                <w:kern w:val="24"/>
                                <w:sz w:val="20"/>
                              </w:rPr>
                              <w:t>Embedded the intercultural capabilities across multiple curriculum areas</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930946D" id="_x0000_s1455" type="#_x0000_t202" style="position:absolute;margin-left:549pt;margin-top:206.9pt;width:90.6pt;height:71.25pt;z-index:251701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e5OcwIAAD0FAAAOAAAAZHJzL2Uyb0RvYy54bWysVFFv2jAQfp+0/2D5fU2gQEvUUDGqTpOq&#10;rhpMfTaODdFsn2cbEvbrd3YIoO6p014S2/fd+b7v7nx332pF9sL5GkxJB1c5JcJwqGqzKemP1eOn&#10;W0p8YKZiCowo6UF4ej/7+OGusYUYwhZUJRzBIMYXjS3pNgRbZJnnW6GZvwIrDBolOM0Cbt0mqxxr&#10;MLpW2TDPJ1kDrrIOuPAeTx86I52l+FIKHr5J6UUgqqSYW0hfl77r+M1md6zYOGa3NT+mwf4hC81q&#10;g5eeQj2wwMjO1X+F0jV34EGGKw46AylrLhIHZDPI37BZbpkViQuK4+1JJv//wvLn/YsjdVXS8ZQS&#10;wzTWaCXaQD5DSwbjqE9jfYGwpUVgaPEc69yfezyMtFvpdPwjIYJ2VPpwUjdG49FpMM4nQzRxtE3z&#10;0e1NCp+dva3z4YsATeKipA6rl0Rl+ycfMBOE9pB4mYHHWqlUQWVIU9LJ9ThPDicLeigTsSL1wjFM&#10;ZNRlnlbhoETEKPNdSNQiEYgHqQvFQjmyZ9g/jHNhQuKe4iI6oiQm8R7HI/6c1XucOx79zWDCyVnX&#10;Blxi/ybt6mefsuzwKOQF77gM7bpNTTCcXPelXUN1wIo76GbGW/5YY1memA8vzOGQYCVx8NG6Bfeb&#10;kgaHqKT+1445QYn6arBLp4PRKE5d2ozGN7H67tKyvrSYnV4A6jzAJ8PytIz4oPqldKBfcd7n8VY0&#10;McPx7pKGfrkI3Wjje8HFfJ5AOGeWhSeztDyGjrLHJlq1r8zZY6cF7NFn6MeNFW8arsNGTwPzXQBZ&#10;p26MynUqHRXFGU1NenxP4iNwuU+o86s3+wMAAP//AwBQSwMEFAAGAAgAAAAhAKm5j2/kAAAADQEA&#10;AA8AAABkcnMvZG93bnJldi54bWxMj8FuwjAQRO+V+g/WVuqtOISGhhAHoUioUlUOUC7cnHhJotrr&#10;NDaQ9utrTu1xtKPZ9/LVaDS74OA6SwKmkwgYUm1VR42Aw8fmKQXmvCQltSUU8I0OVsX9XS4zZa+0&#10;w8veNyyMkMukgNb7PuPc1S0a6Sa2Rwq3kx2M9CEODVeDvIZxo3kcRXNuZEfhQyt7LFusP/dnI+Ct&#10;3GzlropN+qPL1/fTuv86HBMhHh/G9RKYx9H/leGGH9ChCEyVPZNyTIccLdIg4wU8T2dB4laJXxYx&#10;sEpAksxnwIuc/7cofgEAAP//AwBQSwECLQAUAAYACAAAACEAtoM4kv4AAADhAQAAEwAAAAAAAAAA&#10;AAAAAAAAAAAAW0NvbnRlbnRfVHlwZXNdLnhtbFBLAQItABQABgAIAAAAIQA4/SH/1gAAAJQBAAAL&#10;AAAAAAAAAAAAAAAAAC8BAABfcmVscy8ucmVsc1BLAQItABQABgAIAAAAIQARje5OcwIAAD0FAAAO&#10;AAAAAAAAAAAAAAAAAC4CAABkcnMvZTJvRG9jLnhtbFBLAQItABQABgAIAAAAIQCpuY9v5AAAAA0B&#10;AAAPAAAAAAAAAAAAAAAAAM0EAABkcnMvZG93bnJldi54bWxQSwUGAAAAAAQABADzAAAA3gUAAAAA&#10;" filled="f" stroked="f" strokeweight=".5pt">
                <v:textbox>
                  <w:txbxContent>
                    <w:p w14:paraId="13425297" w14:textId="77777777" w:rsidR="007816AD" w:rsidRPr="00F735A0" w:rsidRDefault="007816AD" w:rsidP="00DC55A6">
                      <w:pPr>
                        <w:pStyle w:val="NormalWeb"/>
                        <w:spacing w:before="0" w:beforeAutospacing="0" w:after="160" w:afterAutospacing="0" w:line="256" w:lineRule="auto"/>
                        <w:jc w:val="center"/>
                        <w:rPr>
                          <w:sz w:val="20"/>
                        </w:rPr>
                      </w:pPr>
                      <w:r w:rsidRPr="00F735A0">
                        <w:rPr>
                          <w:rFonts w:asciiTheme="minorHAnsi" w:eastAsia="Calibri" w:hAnsi="Calibri"/>
                          <w:kern w:val="24"/>
                          <w:sz w:val="20"/>
                        </w:rPr>
                        <w:t>Embedded the intercultural capabilities across multiple curriculum areas</w:t>
                      </w:r>
                    </w:p>
                  </w:txbxContent>
                </v:textbox>
              </v:shape>
            </w:pict>
          </mc:Fallback>
        </mc:AlternateContent>
      </w:r>
      <w:r w:rsidR="00DC55A6" w:rsidRPr="00F735A0">
        <w:rPr>
          <w:b/>
          <w:noProof/>
          <w:sz w:val="36"/>
          <w:lang w:eastAsia="en-AU"/>
        </w:rPr>
        <mc:AlternateContent>
          <mc:Choice Requires="wps">
            <w:drawing>
              <wp:anchor distT="0" distB="0" distL="114300" distR="114300" simplePos="0" relativeHeight="251716608" behindDoc="0" locked="0" layoutInCell="1" allowOverlap="1" wp14:anchorId="2AD4B8F4" wp14:editId="3DC842B4">
                <wp:simplePos x="0" y="0"/>
                <wp:positionH relativeFrom="column">
                  <wp:posOffset>6800850</wp:posOffset>
                </wp:positionH>
                <wp:positionV relativeFrom="paragraph">
                  <wp:posOffset>808355</wp:posOffset>
                </wp:positionV>
                <wp:extent cx="1146175" cy="885825"/>
                <wp:effectExtent l="0" t="0" r="0" b="0"/>
                <wp:wrapNone/>
                <wp:docPr id="60" name="Text Box 15"/>
                <wp:cNvGraphicFramePr/>
                <a:graphic xmlns:a="http://schemas.openxmlformats.org/drawingml/2006/main">
                  <a:graphicData uri="http://schemas.microsoft.com/office/word/2010/wordprocessingShape">
                    <wps:wsp>
                      <wps:cNvSpPr txBox="1"/>
                      <wps:spPr>
                        <a:xfrm>
                          <a:off x="0" y="0"/>
                          <a:ext cx="1146175" cy="8858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BBDF51F" w14:textId="77777777" w:rsidR="007816AD" w:rsidRPr="00F735A0" w:rsidRDefault="007816AD" w:rsidP="00DC55A6">
                            <w:pPr>
                              <w:pStyle w:val="NormalWeb"/>
                              <w:spacing w:before="0" w:beforeAutospacing="0" w:after="160" w:afterAutospacing="0" w:line="256" w:lineRule="auto"/>
                              <w:jc w:val="center"/>
                              <w:rPr>
                                <w:sz w:val="20"/>
                              </w:rPr>
                            </w:pPr>
                            <w:r w:rsidRPr="00F735A0">
                              <w:rPr>
                                <w:rFonts w:asciiTheme="minorHAnsi" w:eastAsia="Calibri" w:hAnsi="Calibri"/>
                                <w:kern w:val="24"/>
                                <w:sz w:val="20"/>
                              </w:rPr>
                              <w:t>Demonstrated knowledge and understanding of the intercultural capabilities</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AD4B8F4" id="_x0000_s1456" type="#_x0000_t202" style="position:absolute;margin-left:535.5pt;margin-top:63.65pt;width:90.25pt;height:69.75pt;z-index:251716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fucwIAAD0FAAAOAAAAZHJzL2Uyb0RvYy54bWysVFFv2yAQfp+0/4B4Xx1nSZpZdaqsVadJ&#10;VVctnfpMMNTWgGNAYme/fge2k6h76rQXG7jvjvu+u+PqutOK7IXzDZiS5hcTSoThUDXmpaQ/nu4+&#10;LCnxgZmKKTCipAfh6fXq/bur1hZiCjWoSjiCQYwvWlvSOgRbZJnntdDMX4AVBo0SnGYBt+4lqxxr&#10;MbpW2XQyWWQtuMo64MJ7PL3tjXSV4kspePgmpReBqJJibiF9Xfpu4zdbXbHixTFbN3xIg/1DFpo1&#10;Bi89hrplgZGda/4KpRvuwIMMFxx0BlI2XCQOyCafvGKzqZkViQuK4+1RJv//wvKH/aMjTVXSBcpj&#10;mMYaPYkukM/QkXwe9WmtLxC2sQgMHZ5jncdzj4eRdiedjn8kRNCOoQ5HdWM0Hp3y2SK/nFPC0bZc&#10;zpfTFD47eVvnwxcBmsRFSR1WL4nK9vc+YCYIHSHxMgN3jVKpgsqQFil8nE+Sw9GCHspErEi9MISJ&#10;jPrM0yoclIgYZb4LiVokAvEgdaG4UY7sGfYP41yYkLinuIiOKIlJvMVxwJ+yeotzz2O8GUw4OuvG&#10;gEvsX6Vd/RxTlj0ehTzjHZeh23apCaaL2VjaLVQHrLiDfma85XcNluWe+fDIHA4JFhkHH601uN+U&#10;tDhEJfW/dswJStRXg136KZ/N4tSlzWx+OcWNO7dszy1mp28Adc7xybA8LSM+qHEpHehnnPd1vBVN&#10;zHC8u6RhXN6EfrTxveBivU4gnDPLwr3ZWB5DR9ljEz11z8zZodMC9ugDjOPGilcN12Ojp4H1LoBs&#10;UjdG5XqVBkVxRlOTDu9JfATO9wl1evVWfwAAAP//AwBQSwMEFAAGAAgAAAAhAHfd+vnjAAAADQEA&#10;AA8AAABkcnMvZG93bnJldi54bWxMj09Lw0AQxe+C32GZgje7yUrSELMpJVAE0UNrL94myTYJ3T8x&#10;u22jn97pSW/zmMd7v1esZ6PZRU1+cFZCvIyAKdu4drCdhMPH9jED5gPaFrWzSsK38rAu7+8KzFt3&#10;tTt12YeOUYj1OUroQxhzzn3TK4N+6UZl6Xd0k8FAcup4O+GVwo3mIopSbnCw1NDjqKpeNaf92Uh4&#10;rbbvuKuFyX509fJ23Ixfh89EyofFvHkGFtQc/sxwwyd0KImpdmfbeqZJR6uYxgS6xOoJ2M0ikjgB&#10;VksQaZoBLwv+f0X5CwAA//8DAFBLAQItABQABgAIAAAAIQC2gziS/gAAAOEBAAATAAAAAAAAAAAA&#10;AAAAAAAAAABbQ29udGVudF9UeXBlc10ueG1sUEsBAi0AFAAGAAgAAAAhADj9If/WAAAAlAEAAAsA&#10;AAAAAAAAAAAAAAAALwEAAF9yZWxzLy5yZWxzUEsBAi0AFAAGAAgAAAAhAHv5R+5zAgAAPQUAAA4A&#10;AAAAAAAAAAAAAAAALgIAAGRycy9lMm9Eb2MueG1sUEsBAi0AFAAGAAgAAAAhAHfd+vnjAAAADQEA&#10;AA8AAAAAAAAAAAAAAAAAzQQAAGRycy9kb3ducmV2LnhtbFBLBQYAAAAABAAEAPMAAADdBQAAAAA=&#10;" filled="f" stroked="f" strokeweight=".5pt">
                <v:textbox>
                  <w:txbxContent>
                    <w:p w14:paraId="7BBDF51F" w14:textId="77777777" w:rsidR="007816AD" w:rsidRPr="00F735A0" w:rsidRDefault="007816AD" w:rsidP="00DC55A6">
                      <w:pPr>
                        <w:pStyle w:val="NormalWeb"/>
                        <w:spacing w:before="0" w:beforeAutospacing="0" w:after="160" w:afterAutospacing="0" w:line="256" w:lineRule="auto"/>
                        <w:jc w:val="center"/>
                        <w:rPr>
                          <w:sz w:val="20"/>
                        </w:rPr>
                      </w:pPr>
                      <w:r w:rsidRPr="00F735A0">
                        <w:rPr>
                          <w:rFonts w:asciiTheme="minorHAnsi" w:eastAsia="Calibri" w:hAnsi="Calibri"/>
                          <w:kern w:val="24"/>
                          <w:sz w:val="20"/>
                        </w:rPr>
                        <w:t>Demonstrated knowledge and understanding of the intercultural capabilities</w:t>
                      </w:r>
                    </w:p>
                  </w:txbxContent>
                </v:textbox>
              </v:shape>
            </w:pict>
          </mc:Fallback>
        </mc:AlternateContent>
      </w:r>
      <w:r w:rsidR="00DC55A6" w:rsidRPr="00F735A0">
        <w:rPr>
          <w:b/>
          <w:noProof/>
          <w:sz w:val="36"/>
          <w:lang w:eastAsia="en-AU"/>
        </w:rPr>
        <mc:AlternateContent>
          <mc:Choice Requires="wps">
            <w:drawing>
              <wp:anchor distT="0" distB="0" distL="114300" distR="114300" simplePos="0" relativeHeight="251705344" behindDoc="0" locked="0" layoutInCell="1" allowOverlap="1" wp14:anchorId="46B3D9F8" wp14:editId="7CBDCC1E">
                <wp:simplePos x="0" y="0"/>
                <wp:positionH relativeFrom="column">
                  <wp:posOffset>6631940</wp:posOffset>
                </wp:positionH>
                <wp:positionV relativeFrom="paragraph">
                  <wp:posOffset>1818005</wp:posOffset>
                </wp:positionV>
                <wp:extent cx="1364615" cy="772160"/>
                <wp:effectExtent l="0" t="0" r="0" b="0"/>
                <wp:wrapNone/>
                <wp:docPr id="61" name="Text Box 15"/>
                <wp:cNvGraphicFramePr/>
                <a:graphic xmlns:a="http://schemas.openxmlformats.org/drawingml/2006/main">
                  <a:graphicData uri="http://schemas.microsoft.com/office/word/2010/wordprocessingShape">
                    <wps:wsp>
                      <wps:cNvSpPr txBox="1"/>
                      <wps:spPr>
                        <a:xfrm>
                          <a:off x="0" y="0"/>
                          <a:ext cx="1364615" cy="7721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F653C7A" w14:textId="77777777" w:rsidR="007816AD" w:rsidRPr="00F735A0" w:rsidRDefault="007816AD" w:rsidP="00DC55A6">
                            <w:pPr>
                              <w:pStyle w:val="NormalWeb"/>
                              <w:spacing w:before="0" w:beforeAutospacing="0" w:after="160" w:afterAutospacing="0" w:line="256" w:lineRule="auto"/>
                              <w:jc w:val="center"/>
                              <w:rPr>
                                <w:rFonts w:asciiTheme="minorHAnsi" w:hAnsiTheme="minorHAnsi"/>
                                <w:sz w:val="20"/>
                                <w:szCs w:val="20"/>
                              </w:rPr>
                            </w:pPr>
                            <w:r w:rsidRPr="00F735A0">
                              <w:rPr>
                                <w:rFonts w:asciiTheme="minorHAnsi" w:eastAsia="Calibri" w:hAnsiTheme="minorHAnsi"/>
                                <w:kern w:val="24"/>
                                <w:sz w:val="20"/>
                                <w:szCs w:val="20"/>
                              </w:rPr>
                              <w:t xml:space="preserve">Focused on learning about </w:t>
                            </w:r>
                            <w:r w:rsidRPr="00F735A0">
                              <w:rPr>
                                <w:rFonts w:asciiTheme="minorHAnsi" w:hAnsiTheme="minorHAnsi" w:cs="Century Gothic"/>
                                <w:sz w:val="20"/>
                                <w:szCs w:val="20"/>
                              </w:rPr>
                              <w:t>cultures as well as attitudes and behaviours</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B3D9F8" id="_x0000_s1457" type="#_x0000_t202" style="position:absolute;margin-left:522.2pt;margin-top:143.15pt;width:107.45pt;height:60.8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7O1cQIAAD0FAAAOAAAAZHJzL2Uyb0RvYy54bWysVE2P2jAQvVfqf7B8LwGWjxYRVpQVVSW0&#10;XRWqPRvHhqi2x7UNCf31HTsEED1t1Utie96M572Z8fSx1oochfMlmJz2Ol1KhOFQlGaX0x+b5YeP&#10;lPjATMEUGJHTk/D0cfb+3bSyE9GHPahCOIJBjJ9UNqf7EOwkyzzfC818B6wwaJTgNAu4dbuscKzC&#10;6Fpl/W53lFXgCuuAC+/x9Kkx0lmKL6Xg4ZuUXgSicoq5hfR16buN32w2ZZOdY3Zf8nMa7B+y0Kw0&#10;eOkl1BMLjBxc+VcoXXIHHmTocNAZSFlykTggm173js16z6xIXFAcby8y+f8Xlj8fXxwpi5yOepQY&#10;prFGG1EH8hlq0htGfSrrJwhbWwSGGs+xzu25x8NIu5ZOxz8SImhHpU8XdWM0Hp0eRoMRhiQcbeNx&#10;vzdK8mdXb+t8+CJAk7jIqcPqJVHZceUDZoLQFhIvM7AslUoVVIZUSOFh2E0OFwt6KBOxIvXCOUxk&#10;1GSeVuGkRMQo811I1CIRiAepC8VCOXJk2D+Mc2FC4p7iIjqiJCbxFscz/prVW5wbHu3NYMLFWZcG&#10;XGJ/l3bxs01ZNngU8oZ3XIZ6W6cm6I8uJd9CccKKO2hmxlu+LLEsK+bDC3M4JFhkHHy07sH9pqTC&#10;Icqp/3VgTlCivhrs0k+9wSBOXdoMhuM+btytZXtrMQe9ANQZGxFvS8uID6pdSgf6Fed9Hm9FEzMc&#10;785paJeL0Iw2vhdczOcJhHNmWViZteUxdJQ9NtGmfmXOnjstYI8+QztubHLXcA02ehqYHwLIMnVj&#10;VK5R6awozmhq0vN7Eh+B231CXV+92R8AAAD//wMAUEsDBBQABgAIAAAAIQD17uLJ4wAAAA0BAAAP&#10;AAAAZHJzL2Rvd25yZXYueG1sTI/BTsMwDIbvSLxDZCRuLKF0oytNp6nShITgsLELN7fJ2orEKU22&#10;FZ6e7AQ3//Kn35+L1WQNO+nR944k3M8EME2NUz21Evbvm7sMmA9ICo0jLeFbe1iV11cF5sqdaatP&#10;u9CyWEI+RwldCEPOuW86bdHP3KAp7g5utBhiHFuuRjzHcmt4IsSCW+wpXuhw0FWnm8/d0Up4qTZv&#10;uK0Tm/2Y6vn1sB6+9h9zKW9vpvUTsKCn8AfDRT+qQxmdanck5ZmJWaRpGlkJSbZ4AHZBkvkyTrWE&#10;VDwugZcF//9F+QsAAP//AwBQSwECLQAUAAYACAAAACEAtoM4kv4AAADhAQAAEwAAAAAAAAAAAAAA&#10;AAAAAAAAW0NvbnRlbnRfVHlwZXNdLnhtbFBLAQItABQABgAIAAAAIQA4/SH/1gAAAJQBAAALAAAA&#10;AAAAAAAAAAAAAC8BAABfcmVscy8ucmVsc1BLAQItABQABgAIAAAAIQD0S7O1cQIAAD0FAAAOAAAA&#10;AAAAAAAAAAAAAC4CAABkcnMvZTJvRG9jLnhtbFBLAQItABQABgAIAAAAIQD17uLJ4wAAAA0BAAAP&#10;AAAAAAAAAAAAAAAAAMsEAABkcnMvZG93bnJldi54bWxQSwUGAAAAAAQABADzAAAA2wUAAAAA&#10;" filled="f" stroked="f" strokeweight=".5pt">
                <v:textbox>
                  <w:txbxContent>
                    <w:p w14:paraId="3F653C7A" w14:textId="77777777" w:rsidR="007816AD" w:rsidRPr="00F735A0" w:rsidRDefault="007816AD" w:rsidP="00DC55A6">
                      <w:pPr>
                        <w:pStyle w:val="NormalWeb"/>
                        <w:spacing w:before="0" w:beforeAutospacing="0" w:after="160" w:afterAutospacing="0" w:line="256" w:lineRule="auto"/>
                        <w:jc w:val="center"/>
                        <w:rPr>
                          <w:rFonts w:asciiTheme="minorHAnsi" w:hAnsiTheme="minorHAnsi"/>
                          <w:sz w:val="20"/>
                          <w:szCs w:val="20"/>
                        </w:rPr>
                      </w:pPr>
                      <w:r w:rsidRPr="00F735A0">
                        <w:rPr>
                          <w:rFonts w:asciiTheme="minorHAnsi" w:eastAsia="Calibri" w:hAnsiTheme="minorHAnsi"/>
                          <w:kern w:val="24"/>
                          <w:sz w:val="20"/>
                          <w:szCs w:val="20"/>
                        </w:rPr>
                        <w:t xml:space="preserve">Focused on learning about </w:t>
                      </w:r>
                      <w:r w:rsidRPr="00F735A0">
                        <w:rPr>
                          <w:rFonts w:asciiTheme="minorHAnsi" w:hAnsiTheme="minorHAnsi" w:cs="Century Gothic"/>
                          <w:sz w:val="20"/>
                          <w:szCs w:val="20"/>
                        </w:rPr>
                        <w:t>cultures as well as attitudes and behaviours</w:t>
                      </w:r>
                    </w:p>
                  </w:txbxContent>
                </v:textbox>
              </v:shape>
            </w:pict>
          </mc:Fallback>
        </mc:AlternateContent>
      </w:r>
      <w:r w:rsidR="00DC55A6" w:rsidRPr="00F735A0">
        <w:rPr>
          <w:rFonts w:cs="Century Gothic"/>
        </w:rPr>
        <w:br w:type="page"/>
      </w:r>
    </w:p>
    <w:p w14:paraId="6BF7F75A" w14:textId="77777777" w:rsidR="00275703" w:rsidRPr="00F735A0" w:rsidRDefault="00275703" w:rsidP="00DC55A6">
      <w:pPr>
        <w:jc w:val="left"/>
        <w:rPr>
          <w:rFonts w:cs="Century Gothic"/>
          <w:szCs w:val="24"/>
        </w:rPr>
        <w:sectPr w:rsidR="00275703" w:rsidRPr="00F735A0" w:rsidSect="00275703">
          <w:pgSz w:w="16838" w:h="11906" w:orient="landscape"/>
          <w:pgMar w:top="1440" w:right="1440" w:bottom="1440" w:left="1440" w:header="708" w:footer="708" w:gutter="0"/>
          <w:cols w:space="708"/>
          <w:docGrid w:linePitch="360"/>
        </w:sectPr>
      </w:pPr>
    </w:p>
    <w:p w14:paraId="70D7503B" w14:textId="1FA52970" w:rsidR="00275703" w:rsidRPr="009C47AC" w:rsidRDefault="00275703" w:rsidP="00275703">
      <w:pPr>
        <w:pStyle w:val="BasicParagraph"/>
        <w:spacing w:before="240" w:line="276" w:lineRule="auto"/>
        <w:rPr>
          <w:rFonts w:asciiTheme="majorHAnsi" w:hAnsiTheme="majorHAnsi" w:cs="Century Gothic"/>
          <w:b/>
          <w:color w:val="auto"/>
          <w:sz w:val="28"/>
          <w:szCs w:val="28"/>
          <w:lang w:val="en-AU"/>
        </w:rPr>
      </w:pPr>
      <w:r w:rsidRPr="009C47AC">
        <w:rPr>
          <w:rFonts w:asciiTheme="majorHAnsi" w:hAnsiTheme="majorHAnsi" w:cs="Century Gothic"/>
          <w:b/>
          <w:color w:val="auto"/>
          <w:sz w:val="28"/>
          <w:szCs w:val="28"/>
          <w:lang w:val="en-AU"/>
        </w:rPr>
        <w:t xml:space="preserve">Eight key principles for building </w:t>
      </w:r>
      <w:r w:rsidR="00242223">
        <w:rPr>
          <w:rFonts w:asciiTheme="majorHAnsi" w:hAnsiTheme="majorHAnsi" w:cs="Century Gothic"/>
          <w:b/>
          <w:color w:val="auto"/>
          <w:sz w:val="28"/>
          <w:szCs w:val="28"/>
          <w:lang w:val="en-AU"/>
        </w:rPr>
        <w:t>intercultural capabilities</w:t>
      </w:r>
    </w:p>
    <w:p w14:paraId="0F2DE46B" w14:textId="77777777" w:rsidR="00275703" w:rsidRPr="00F735A0" w:rsidRDefault="00275703" w:rsidP="008C25E4">
      <w:pPr>
        <w:pStyle w:val="BasicParagraph"/>
        <w:spacing w:before="240" w:line="276" w:lineRule="auto"/>
        <w:rPr>
          <w:rFonts w:asciiTheme="majorHAnsi" w:hAnsiTheme="majorHAnsi" w:cs="Century Gothic"/>
          <w:color w:val="auto"/>
          <w:sz w:val="22"/>
          <w:lang w:val="en-AU"/>
        </w:rPr>
      </w:pPr>
      <w:r w:rsidRPr="00F735A0">
        <w:rPr>
          <w:rFonts w:asciiTheme="majorHAnsi" w:hAnsiTheme="majorHAnsi" w:cs="Century Gothic"/>
          <w:color w:val="auto"/>
          <w:sz w:val="22"/>
          <w:lang w:val="en-AU"/>
        </w:rPr>
        <w:t xml:space="preserve">Overall, eight principles of practice emerged as critical for developing interculturally capable students, teachers and schools. </w:t>
      </w:r>
    </w:p>
    <w:p w14:paraId="6EA08F72" w14:textId="77777777" w:rsidR="00275703" w:rsidRPr="00F735A0" w:rsidRDefault="00275703" w:rsidP="008C25E4">
      <w:pPr>
        <w:autoSpaceDE w:val="0"/>
        <w:autoSpaceDN w:val="0"/>
        <w:adjustRightInd w:val="0"/>
        <w:spacing w:after="0" w:line="240" w:lineRule="auto"/>
        <w:rPr>
          <w:rFonts w:cs="Century Gothic"/>
          <w:i/>
        </w:rPr>
      </w:pPr>
    </w:p>
    <w:p w14:paraId="20ABF98F" w14:textId="77777777" w:rsidR="00275703" w:rsidRPr="00714A1F" w:rsidRDefault="00275703" w:rsidP="00633C43">
      <w:pPr>
        <w:pStyle w:val="BasicParagraph"/>
        <w:spacing w:after="240" w:line="276" w:lineRule="auto"/>
        <w:rPr>
          <w:rFonts w:asciiTheme="majorHAnsi" w:hAnsiTheme="majorHAnsi" w:cs="Century Gothic"/>
          <w:b/>
          <w:i/>
          <w:color w:val="auto"/>
          <w:sz w:val="22"/>
          <w:szCs w:val="22"/>
          <w:lang w:val="en-AU"/>
        </w:rPr>
      </w:pPr>
      <w:r w:rsidRPr="00714A1F">
        <w:rPr>
          <w:rFonts w:asciiTheme="majorHAnsi" w:hAnsiTheme="majorHAnsi" w:cs="Century Gothic"/>
          <w:b/>
          <w:color w:val="auto"/>
          <w:sz w:val="22"/>
          <w:szCs w:val="22"/>
        </w:rPr>
        <w:t xml:space="preserve">1. </w:t>
      </w:r>
      <w:r w:rsidRPr="00714A1F">
        <w:rPr>
          <w:rFonts w:asciiTheme="majorHAnsi" w:hAnsiTheme="majorHAnsi" w:cs="Century Gothic"/>
          <w:b/>
          <w:i/>
          <w:color w:val="auto"/>
          <w:sz w:val="22"/>
          <w:szCs w:val="22"/>
        </w:rPr>
        <w:t>Principals make a difference</w:t>
      </w:r>
      <w:r w:rsidRPr="00714A1F">
        <w:rPr>
          <w:rFonts w:asciiTheme="majorHAnsi" w:hAnsiTheme="majorHAnsi" w:cs="Century Gothic"/>
          <w:b/>
          <w:i/>
          <w:color w:val="auto"/>
          <w:sz w:val="22"/>
          <w:szCs w:val="22"/>
          <w:lang w:val="en-AU"/>
        </w:rPr>
        <w:t xml:space="preserve">. </w:t>
      </w:r>
    </w:p>
    <w:p w14:paraId="0091A138" w14:textId="540CA295" w:rsidR="00275703" w:rsidRPr="00F735A0" w:rsidRDefault="00275703" w:rsidP="008C25E4">
      <w:pPr>
        <w:pStyle w:val="BasicParagraph"/>
        <w:spacing w:line="276" w:lineRule="auto"/>
        <w:rPr>
          <w:rStyle w:val="Emphasis"/>
          <w:rFonts w:asciiTheme="majorHAnsi" w:hAnsiTheme="majorHAnsi" w:cs="Helvetica"/>
          <w:i w:val="0"/>
          <w:color w:val="auto"/>
          <w:sz w:val="22"/>
          <w:szCs w:val="22"/>
          <w:lang w:val="en-US"/>
        </w:rPr>
      </w:pPr>
      <w:r w:rsidRPr="00F735A0">
        <w:rPr>
          <w:rFonts w:asciiTheme="majorHAnsi" w:hAnsiTheme="majorHAnsi" w:cs="Century Gothic"/>
          <w:color w:val="auto"/>
          <w:sz w:val="22"/>
          <w:szCs w:val="22"/>
        </w:rPr>
        <w:t xml:space="preserve">Research </w:t>
      </w:r>
      <w:r w:rsidRPr="00F735A0">
        <w:rPr>
          <w:rFonts w:asciiTheme="majorHAnsi" w:hAnsiTheme="majorHAnsi" w:cs="Century Gothic"/>
          <w:color w:val="auto"/>
          <w:sz w:val="22"/>
          <w:szCs w:val="22"/>
          <w:lang w:val="en-AU"/>
        </w:rPr>
        <w:t>confirms that the</w:t>
      </w:r>
      <w:r w:rsidRPr="00F735A0">
        <w:rPr>
          <w:rFonts w:asciiTheme="majorHAnsi" w:hAnsiTheme="majorHAnsi" w:cs="TimesNewRomanPSMT"/>
          <w:color w:val="auto"/>
          <w:sz w:val="22"/>
          <w:szCs w:val="22"/>
        </w:rPr>
        <w:t xml:space="preserve"> </w:t>
      </w:r>
      <w:r w:rsidRPr="00F735A0">
        <w:rPr>
          <w:rFonts w:asciiTheme="majorHAnsi" w:hAnsiTheme="majorHAnsi" w:cs="Century Gothic"/>
          <w:color w:val="auto"/>
          <w:sz w:val="22"/>
          <w:szCs w:val="22"/>
          <w:lang w:val="en-AU"/>
        </w:rPr>
        <w:t>leadership</w:t>
      </w:r>
      <w:r w:rsidRPr="00F735A0">
        <w:rPr>
          <w:rFonts w:asciiTheme="majorHAnsi" w:hAnsiTheme="majorHAnsi" w:cs="TimesNewRomanPSMT"/>
          <w:color w:val="auto"/>
          <w:sz w:val="22"/>
          <w:szCs w:val="22"/>
        </w:rPr>
        <w:t xml:space="preserve"> of the school principal is essential for school improvement but that it is the </w:t>
      </w:r>
      <w:r w:rsidRPr="00F735A0">
        <w:rPr>
          <w:rFonts w:asciiTheme="majorHAnsi" w:hAnsiTheme="majorHAnsi" w:cs="TimesNewRomanPSMT"/>
          <w:i/>
          <w:color w:val="auto"/>
          <w:sz w:val="22"/>
          <w:szCs w:val="22"/>
        </w:rPr>
        <w:t xml:space="preserve">sort </w:t>
      </w:r>
      <w:r w:rsidRPr="00F735A0">
        <w:rPr>
          <w:rFonts w:asciiTheme="majorHAnsi" w:hAnsiTheme="majorHAnsi" w:cs="TimesNewRomanPSMT"/>
          <w:color w:val="auto"/>
          <w:sz w:val="22"/>
          <w:szCs w:val="22"/>
        </w:rPr>
        <w:t xml:space="preserve">of leadership that makes a difference (Fullan, 2001). Schools where </w:t>
      </w:r>
      <w:r w:rsidRPr="00F735A0">
        <w:rPr>
          <w:rFonts w:asciiTheme="majorHAnsi" w:hAnsiTheme="majorHAnsi" w:cs="Century Gothic"/>
          <w:color w:val="auto"/>
          <w:sz w:val="22"/>
          <w:szCs w:val="22"/>
          <w:lang w:val="en-AU"/>
        </w:rPr>
        <w:t xml:space="preserve">principals applied the practices of effective leadership detailed below to implement the intercultural capabilities had higher levels of achievement in intercultural expertise overall, based on both the quantitative and qualitative data. </w:t>
      </w:r>
      <w:r w:rsidR="00F560E6">
        <w:rPr>
          <w:rFonts w:asciiTheme="majorHAnsi" w:hAnsiTheme="majorHAnsi" w:cs="Century Gothic"/>
          <w:color w:val="auto"/>
          <w:sz w:val="22"/>
          <w:szCs w:val="22"/>
          <w:lang w:val="en-AU"/>
        </w:rPr>
        <w:t>Based on</w:t>
      </w:r>
      <w:r w:rsidRPr="00F735A0">
        <w:rPr>
          <w:rFonts w:asciiTheme="majorHAnsi" w:hAnsiTheme="majorHAnsi" w:cs="Century Gothic"/>
          <w:color w:val="auto"/>
          <w:sz w:val="22"/>
          <w:szCs w:val="22"/>
          <w:lang w:val="en-AU"/>
        </w:rPr>
        <w:t xml:space="preserve"> Leithwood et al </w:t>
      </w:r>
      <w:r w:rsidRPr="00F735A0">
        <w:rPr>
          <w:rFonts w:asciiTheme="majorHAnsi" w:hAnsiTheme="majorHAnsi" w:cs="Adobe Garamond Pro"/>
          <w:color w:val="auto"/>
          <w:sz w:val="22"/>
          <w:szCs w:val="22"/>
        </w:rPr>
        <w:t>(2004)</w:t>
      </w:r>
      <w:r w:rsidRPr="00F735A0">
        <w:rPr>
          <w:rFonts w:asciiTheme="majorHAnsi" w:hAnsiTheme="majorHAnsi" w:cs="Century Gothic"/>
          <w:color w:val="auto"/>
          <w:sz w:val="22"/>
          <w:szCs w:val="22"/>
          <w:lang w:val="en-AU"/>
        </w:rPr>
        <w:t>, t</w:t>
      </w:r>
      <w:r w:rsidRPr="00F735A0">
        <w:rPr>
          <w:rStyle w:val="Emphasis"/>
          <w:rFonts w:asciiTheme="majorHAnsi" w:hAnsiTheme="majorHAnsi" w:cs="Helvetica"/>
          <w:color w:val="auto"/>
          <w:sz w:val="22"/>
          <w:szCs w:val="22"/>
          <w:lang w:val="en-US"/>
        </w:rPr>
        <w:t>he core practices of effective leadership</w:t>
      </w:r>
      <w:r w:rsidRPr="00F735A0">
        <w:rPr>
          <w:rFonts w:asciiTheme="majorHAnsi" w:hAnsiTheme="majorHAnsi" w:cs="Adobe Garamond Pro"/>
          <w:color w:val="auto"/>
          <w:sz w:val="22"/>
          <w:szCs w:val="22"/>
        </w:rPr>
        <w:t xml:space="preserve"> are</w:t>
      </w:r>
      <w:r w:rsidRPr="00F735A0">
        <w:rPr>
          <w:rStyle w:val="Emphasis"/>
          <w:rFonts w:asciiTheme="majorHAnsi" w:hAnsiTheme="majorHAnsi" w:cs="Helvetica"/>
          <w:color w:val="auto"/>
          <w:sz w:val="22"/>
          <w:szCs w:val="22"/>
          <w:lang w:val="en-US"/>
        </w:rPr>
        <w:t xml:space="preserve">: </w:t>
      </w:r>
    </w:p>
    <w:p w14:paraId="6DE292A5" w14:textId="77777777" w:rsidR="00275703" w:rsidRPr="00F735A0" w:rsidRDefault="00275703" w:rsidP="008C25E4">
      <w:pPr>
        <w:pStyle w:val="BasicParagraph"/>
        <w:spacing w:line="276" w:lineRule="auto"/>
        <w:rPr>
          <w:rStyle w:val="Emphasis"/>
          <w:rFonts w:asciiTheme="majorHAnsi" w:hAnsiTheme="majorHAnsi" w:cs="Lucida Sans Unicode"/>
          <w:i w:val="0"/>
          <w:iCs w:val="0"/>
          <w:color w:val="auto"/>
          <w:sz w:val="22"/>
          <w:szCs w:val="22"/>
          <w:lang w:val="en"/>
        </w:rPr>
      </w:pPr>
    </w:p>
    <w:p w14:paraId="2820B1B7" w14:textId="7ADA590B" w:rsidR="00275703" w:rsidRPr="00F735A0" w:rsidRDefault="00275703" w:rsidP="00D86855">
      <w:pPr>
        <w:pStyle w:val="Pa7"/>
        <w:numPr>
          <w:ilvl w:val="0"/>
          <w:numId w:val="27"/>
        </w:numPr>
        <w:spacing w:line="240" w:lineRule="auto"/>
        <w:jc w:val="both"/>
        <w:rPr>
          <w:rFonts w:asciiTheme="majorHAnsi" w:hAnsiTheme="majorHAnsi" w:cs="Adobe Garamond Pro"/>
          <w:sz w:val="22"/>
          <w:szCs w:val="22"/>
        </w:rPr>
      </w:pPr>
      <w:r w:rsidRPr="00F735A0">
        <w:rPr>
          <w:rFonts w:asciiTheme="majorHAnsi" w:hAnsiTheme="majorHAnsi" w:cs="Adobe Garamond Pro"/>
          <w:i/>
          <w:sz w:val="22"/>
          <w:szCs w:val="22"/>
        </w:rPr>
        <w:t>Developing People</w:t>
      </w:r>
      <w:r w:rsidR="00F560E6">
        <w:rPr>
          <w:rFonts w:asciiTheme="majorHAnsi" w:hAnsiTheme="majorHAnsi" w:cs="Adobe Garamond Pro"/>
          <w:sz w:val="22"/>
          <w:szCs w:val="22"/>
        </w:rPr>
        <w:t xml:space="preserve"> by e</w:t>
      </w:r>
      <w:r w:rsidRPr="00F735A0">
        <w:rPr>
          <w:rFonts w:asciiTheme="majorHAnsi" w:hAnsiTheme="majorHAnsi" w:cs="Adobe Garamond Pro"/>
          <w:sz w:val="22"/>
          <w:szCs w:val="22"/>
        </w:rPr>
        <w:t>nabling teachers to do their jobs effectively, offering intellectual support and stimulation to improve the</w:t>
      </w:r>
      <w:r w:rsidR="00F560E6">
        <w:rPr>
          <w:rFonts w:asciiTheme="majorHAnsi" w:hAnsiTheme="majorHAnsi" w:cs="Adobe Garamond Pro"/>
          <w:sz w:val="22"/>
          <w:szCs w:val="22"/>
        </w:rPr>
        <w:t>ir</w:t>
      </w:r>
      <w:r w:rsidRPr="00F735A0">
        <w:rPr>
          <w:rFonts w:asciiTheme="majorHAnsi" w:hAnsiTheme="majorHAnsi" w:cs="Adobe Garamond Pro"/>
          <w:sz w:val="22"/>
          <w:szCs w:val="22"/>
        </w:rPr>
        <w:t xml:space="preserve"> work, and providing models of practice and support; </w:t>
      </w:r>
    </w:p>
    <w:p w14:paraId="094E7C8C" w14:textId="0092C6BF" w:rsidR="00275703" w:rsidRPr="00B15286" w:rsidRDefault="00275703" w:rsidP="00D86855">
      <w:pPr>
        <w:pStyle w:val="Pa7"/>
        <w:numPr>
          <w:ilvl w:val="0"/>
          <w:numId w:val="27"/>
        </w:numPr>
        <w:spacing w:line="240" w:lineRule="auto"/>
        <w:jc w:val="both"/>
        <w:rPr>
          <w:rFonts w:asciiTheme="majorHAnsi" w:hAnsiTheme="majorHAnsi" w:cs="Adobe Garamond Pro"/>
          <w:color w:val="221E1F"/>
          <w:sz w:val="22"/>
          <w:szCs w:val="22"/>
        </w:rPr>
      </w:pPr>
      <w:r w:rsidRPr="00F735A0">
        <w:rPr>
          <w:rFonts w:asciiTheme="majorHAnsi" w:hAnsiTheme="majorHAnsi" w:cs="Adobe Garamond Pro"/>
          <w:i/>
          <w:sz w:val="22"/>
          <w:szCs w:val="22"/>
        </w:rPr>
        <w:t xml:space="preserve">Setting </w:t>
      </w:r>
      <w:r w:rsidR="00F560E6">
        <w:rPr>
          <w:rFonts w:asciiTheme="majorHAnsi" w:hAnsiTheme="majorHAnsi" w:cs="Adobe Garamond Pro"/>
          <w:i/>
          <w:sz w:val="22"/>
          <w:szCs w:val="22"/>
        </w:rPr>
        <w:t>School</w:t>
      </w:r>
      <w:r w:rsidRPr="00316591">
        <w:rPr>
          <w:rFonts w:asciiTheme="majorHAnsi" w:hAnsiTheme="majorHAnsi" w:cs="Adobe Garamond Pro"/>
          <w:i/>
          <w:color w:val="221E1F"/>
          <w:sz w:val="22"/>
          <w:szCs w:val="22"/>
        </w:rPr>
        <w:t xml:space="preserve"> Directions</w:t>
      </w:r>
      <w:r w:rsidR="00F560E6">
        <w:rPr>
          <w:rFonts w:asciiTheme="majorHAnsi" w:hAnsiTheme="majorHAnsi" w:cs="Adobe Garamond Pro"/>
          <w:color w:val="221E1F"/>
          <w:sz w:val="22"/>
          <w:szCs w:val="22"/>
        </w:rPr>
        <w:t xml:space="preserve"> by d</w:t>
      </w:r>
      <w:r w:rsidRPr="00B15286">
        <w:rPr>
          <w:rFonts w:asciiTheme="majorHAnsi" w:hAnsiTheme="majorHAnsi" w:cs="Adobe Garamond Pro"/>
          <w:color w:val="221E1F"/>
          <w:sz w:val="22"/>
          <w:szCs w:val="22"/>
        </w:rPr>
        <w:t>eveloping shared goals, moni</w:t>
      </w:r>
      <w:r w:rsidRPr="00B15286">
        <w:rPr>
          <w:rFonts w:asciiTheme="majorHAnsi" w:hAnsiTheme="majorHAnsi" w:cs="Adobe Garamond Pro"/>
          <w:color w:val="221E1F"/>
          <w:sz w:val="22"/>
          <w:szCs w:val="22"/>
        </w:rPr>
        <w:softHyphen/>
        <w:t>toring performance, and promoting effective communication;</w:t>
      </w:r>
    </w:p>
    <w:p w14:paraId="230CA9C7" w14:textId="7ED351DE" w:rsidR="00275703" w:rsidRPr="00F560E6" w:rsidRDefault="00275703" w:rsidP="00D86855">
      <w:pPr>
        <w:pStyle w:val="BasicParagraph"/>
        <w:numPr>
          <w:ilvl w:val="0"/>
          <w:numId w:val="27"/>
        </w:numPr>
        <w:spacing w:line="240" w:lineRule="auto"/>
        <w:rPr>
          <w:rStyle w:val="Emphasis"/>
          <w:rFonts w:asciiTheme="majorHAnsi" w:hAnsiTheme="majorHAnsi" w:cs="Helvetica"/>
          <w:i w:val="0"/>
          <w:color w:val="auto"/>
          <w:sz w:val="22"/>
          <w:szCs w:val="22"/>
          <w:lang w:val="en-US"/>
        </w:rPr>
      </w:pPr>
      <w:r w:rsidRPr="00316591">
        <w:rPr>
          <w:rFonts w:asciiTheme="majorHAnsi" w:hAnsiTheme="majorHAnsi" w:cs="Adobe Garamond Pro"/>
          <w:i/>
          <w:color w:val="221E1F"/>
          <w:sz w:val="22"/>
          <w:szCs w:val="22"/>
        </w:rPr>
        <w:t xml:space="preserve">Redesigning the </w:t>
      </w:r>
      <w:r w:rsidR="00F560E6">
        <w:rPr>
          <w:rFonts w:asciiTheme="majorHAnsi" w:hAnsiTheme="majorHAnsi" w:cs="Adobe Garamond Pro"/>
          <w:i/>
          <w:color w:val="221E1F"/>
          <w:sz w:val="22"/>
          <w:szCs w:val="22"/>
        </w:rPr>
        <w:t>Operation of their School</w:t>
      </w:r>
      <w:r w:rsidR="00F560E6">
        <w:rPr>
          <w:rFonts w:asciiTheme="majorHAnsi" w:hAnsiTheme="majorHAnsi" w:cs="Adobe Garamond Pro"/>
          <w:color w:val="221E1F"/>
          <w:sz w:val="22"/>
          <w:szCs w:val="22"/>
        </w:rPr>
        <w:t xml:space="preserve"> by c</w:t>
      </w:r>
      <w:r w:rsidRPr="00B15286">
        <w:rPr>
          <w:rFonts w:asciiTheme="majorHAnsi" w:hAnsiTheme="majorHAnsi" w:cs="Adobe Garamond Pro"/>
          <w:color w:val="221E1F"/>
          <w:sz w:val="22"/>
          <w:szCs w:val="22"/>
        </w:rPr>
        <w:t xml:space="preserve">reating a productive school culture, building </w:t>
      </w:r>
      <w:r>
        <w:rPr>
          <w:rFonts w:asciiTheme="majorHAnsi" w:hAnsiTheme="majorHAnsi" w:cs="Adobe Garamond Pro"/>
          <w:color w:val="221E1F"/>
          <w:sz w:val="22"/>
          <w:szCs w:val="22"/>
        </w:rPr>
        <w:t xml:space="preserve">genuinely </w:t>
      </w:r>
      <w:r w:rsidRPr="00B15286">
        <w:rPr>
          <w:rFonts w:asciiTheme="majorHAnsi" w:hAnsiTheme="majorHAnsi" w:cs="Adobe Garamond Pro"/>
          <w:color w:val="221E1F"/>
          <w:sz w:val="22"/>
          <w:szCs w:val="22"/>
        </w:rPr>
        <w:t xml:space="preserve">collaborative processes </w:t>
      </w:r>
      <w:r>
        <w:rPr>
          <w:rFonts w:asciiTheme="majorHAnsi" w:hAnsiTheme="majorHAnsi" w:cs="Adobe Garamond Pro"/>
          <w:color w:val="221E1F"/>
          <w:sz w:val="22"/>
          <w:szCs w:val="22"/>
        </w:rPr>
        <w:t xml:space="preserve">and </w:t>
      </w:r>
      <w:r w:rsidRPr="00B15286">
        <w:rPr>
          <w:rFonts w:asciiTheme="majorHAnsi" w:hAnsiTheme="majorHAnsi" w:cs="Adobe Garamond Pro"/>
          <w:color w:val="221E1F"/>
          <w:sz w:val="22"/>
          <w:szCs w:val="22"/>
        </w:rPr>
        <w:t xml:space="preserve">modifying </w:t>
      </w:r>
      <w:r w:rsidR="007C69EF">
        <w:rPr>
          <w:rFonts w:asciiTheme="majorHAnsi" w:hAnsiTheme="majorHAnsi" w:cs="Adobe Garamond Pro"/>
          <w:color w:val="221E1F"/>
          <w:sz w:val="22"/>
          <w:szCs w:val="22"/>
        </w:rPr>
        <w:t>organis</w:t>
      </w:r>
      <w:r w:rsidRPr="00B15286">
        <w:rPr>
          <w:rFonts w:asciiTheme="majorHAnsi" w:hAnsiTheme="majorHAnsi" w:cs="Adobe Garamond Pro"/>
          <w:color w:val="221E1F"/>
          <w:sz w:val="22"/>
          <w:szCs w:val="22"/>
        </w:rPr>
        <w:t xml:space="preserve">ational structures that undermine the </w:t>
      </w:r>
      <w:r w:rsidR="00F560E6">
        <w:rPr>
          <w:rFonts w:asciiTheme="majorHAnsi" w:hAnsiTheme="majorHAnsi" w:cs="Adobe Garamond Pro"/>
          <w:color w:val="221E1F"/>
          <w:sz w:val="22"/>
          <w:szCs w:val="22"/>
        </w:rPr>
        <w:t xml:space="preserve">goal and quality of the school’s </w:t>
      </w:r>
      <w:r w:rsidRPr="00B15286">
        <w:rPr>
          <w:rFonts w:asciiTheme="majorHAnsi" w:hAnsiTheme="majorHAnsi" w:cs="Adobe Garamond Pro"/>
          <w:color w:val="221E1F"/>
          <w:sz w:val="22"/>
          <w:szCs w:val="22"/>
        </w:rPr>
        <w:t>work.</w:t>
      </w:r>
      <w:r>
        <w:rPr>
          <w:rStyle w:val="Emphasis"/>
          <w:rFonts w:asciiTheme="majorHAnsi" w:hAnsiTheme="majorHAnsi" w:cs="Helvetica"/>
          <w:color w:val="auto"/>
          <w:sz w:val="22"/>
          <w:szCs w:val="22"/>
          <w:lang w:val="en-US"/>
        </w:rPr>
        <w:t xml:space="preserve"> </w:t>
      </w:r>
    </w:p>
    <w:p w14:paraId="13874758" w14:textId="77777777" w:rsidR="00F560E6" w:rsidRDefault="00F560E6" w:rsidP="00F560E6">
      <w:pPr>
        <w:pStyle w:val="BasicParagraph"/>
        <w:spacing w:line="240" w:lineRule="auto"/>
        <w:rPr>
          <w:rStyle w:val="Emphasis"/>
          <w:rFonts w:asciiTheme="majorHAnsi" w:hAnsiTheme="majorHAnsi" w:cs="Helvetica"/>
          <w:i w:val="0"/>
          <w:color w:val="auto"/>
          <w:sz w:val="22"/>
          <w:szCs w:val="22"/>
          <w:lang w:val="en-US"/>
        </w:rPr>
      </w:pPr>
    </w:p>
    <w:p w14:paraId="37DA037F" w14:textId="77777777" w:rsidR="00275703" w:rsidRDefault="00275703" w:rsidP="008C25E4">
      <w:pPr>
        <w:pStyle w:val="BasicParagraph"/>
        <w:spacing w:line="240" w:lineRule="auto"/>
        <w:ind w:left="720"/>
        <w:rPr>
          <w:rFonts w:asciiTheme="majorHAnsi" w:hAnsiTheme="majorHAnsi" w:cs="Helvetica"/>
          <w:iCs/>
          <w:color w:val="auto"/>
          <w:sz w:val="22"/>
          <w:szCs w:val="22"/>
          <w:lang w:val="en-US"/>
        </w:rPr>
      </w:pPr>
    </w:p>
    <w:p w14:paraId="41C4EE90" w14:textId="2FB8E12B" w:rsidR="00275703" w:rsidRDefault="00275703" w:rsidP="008C25E4">
      <w:pPr>
        <w:pStyle w:val="BasicParagraph"/>
        <w:spacing w:line="276" w:lineRule="auto"/>
        <w:rPr>
          <w:rFonts w:asciiTheme="majorHAnsi" w:hAnsiTheme="majorHAnsi" w:cs="Century Gothic"/>
          <w:color w:val="auto"/>
          <w:sz w:val="22"/>
        </w:rPr>
      </w:pPr>
      <w:r>
        <w:rPr>
          <w:rFonts w:asciiTheme="majorHAnsi" w:hAnsiTheme="majorHAnsi" w:cs="Century Gothic"/>
          <w:color w:val="auto"/>
          <w:sz w:val="22"/>
          <w:szCs w:val="22"/>
          <w:lang w:val="en-AU"/>
        </w:rPr>
        <w:t xml:space="preserve">Effective </w:t>
      </w:r>
      <w:r w:rsidRPr="00393E07">
        <w:rPr>
          <w:rFonts w:asciiTheme="majorHAnsi" w:hAnsiTheme="majorHAnsi" w:cs="TimesNewRomanPSMT"/>
          <w:color w:val="auto"/>
          <w:sz w:val="22"/>
          <w:szCs w:val="22"/>
        </w:rPr>
        <w:t xml:space="preserve">principals look </w:t>
      </w:r>
      <w:r w:rsidRPr="00542151">
        <w:rPr>
          <w:rStyle w:val="Emphasis"/>
          <w:rFonts w:asciiTheme="majorHAnsi" w:hAnsiTheme="majorHAnsi" w:cs="Helvetica"/>
          <w:color w:val="auto"/>
          <w:sz w:val="22"/>
          <w:szCs w:val="22"/>
          <w:lang w:val="en-US"/>
        </w:rPr>
        <w:t xml:space="preserve">beyond merely improving </w:t>
      </w:r>
      <w:r>
        <w:rPr>
          <w:rStyle w:val="Emphasis"/>
          <w:rFonts w:asciiTheme="majorHAnsi" w:hAnsiTheme="majorHAnsi" w:cs="Helvetica"/>
          <w:color w:val="auto"/>
          <w:sz w:val="22"/>
          <w:szCs w:val="22"/>
          <w:lang w:val="en-US"/>
        </w:rPr>
        <w:t>existing practices</w:t>
      </w:r>
      <w:r w:rsidRPr="00542151">
        <w:rPr>
          <w:rStyle w:val="Emphasis"/>
          <w:rFonts w:asciiTheme="majorHAnsi" w:hAnsiTheme="majorHAnsi" w:cs="Helvetica"/>
          <w:color w:val="auto"/>
          <w:sz w:val="22"/>
          <w:szCs w:val="22"/>
          <w:lang w:val="en-US"/>
        </w:rPr>
        <w:t xml:space="preserve"> </w:t>
      </w:r>
      <w:r>
        <w:rPr>
          <w:rStyle w:val="Emphasis"/>
          <w:rFonts w:asciiTheme="majorHAnsi" w:hAnsiTheme="majorHAnsi" w:cs="Helvetica"/>
          <w:color w:val="auto"/>
          <w:sz w:val="22"/>
          <w:szCs w:val="22"/>
          <w:lang w:val="en-US"/>
        </w:rPr>
        <w:t xml:space="preserve">to </w:t>
      </w:r>
      <w:r w:rsidRPr="00542151">
        <w:rPr>
          <w:rStyle w:val="Emphasis"/>
          <w:rFonts w:asciiTheme="majorHAnsi" w:hAnsiTheme="majorHAnsi" w:cs="Helvetica"/>
          <w:color w:val="auto"/>
          <w:sz w:val="22"/>
          <w:szCs w:val="22"/>
          <w:lang w:val="en-US"/>
        </w:rPr>
        <w:t>creating</w:t>
      </w:r>
      <w:r>
        <w:rPr>
          <w:rStyle w:val="Emphasis"/>
          <w:rFonts w:asciiTheme="majorHAnsi" w:hAnsiTheme="majorHAnsi" w:cs="Helvetica"/>
          <w:color w:val="auto"/>
          <w:sz w:val="22"/>
          <w:szCs w:val="22"/>
          <w:lang w:val="en-US"/>
        </w:rPr>
        <w:t xml:space="preserve"> </w:t>
      </w:r>
      <w:r w:rsidRPr="00542151">
        <w:rPr>
          <w:rStyle w:val="Emphasis"/>
          <w:rFonts w:asciiTheme="majorHAnsi" w:hAnsiTheme="majorHAnsi" w:cs="Helvetica"/>
          <w:color w:val="auto"/>
          <w:sz w:val="22"/>
          <w:szCs w:val="22"/>
          <w:lang w:val="en-US"/>
        </w:rPr>
        <w:t>dynamic environments where students thrive</w:t>
      </w:r>
      <w:r>
        <w:rPr>
          <w:rStyle w:val="Emphasis"/>
          <w:rFonts w:asciiTheme="majorHAnsi" w:hAnsiTheme="majorHAnsi" w:cs="Helvetica"/>
          <w:color w:val="auto"/>
          <w:sz w:val="22"/>
          <w:szCs w:val="22"/>
          <w:lang w:val="en-US"/>
        </w:rPr>
        <w:t xml:space="preserve"> </w:t>
      </w:r>
      <w:r w:rsidR="002177B2">
        <w:rPr>
          <w:rFonts w:asciiTheme="majorHAnsi" w:hAnsiTheme="majorHAnsi" w:cs="Lucida Sans Unicode"/>
          <w:color w:val="403838"/>
          <w:sz w:val="22"/>
          <w:szCs w:val="22"/>
          <w:lang w:val="en"/>
        </w:rPr>
        <w:t>(Robinson, Lloyd &amp;</w:t>
      </w:r>
      <w:r>
        <w:rPr>
          <w:rFonts w:asciiTheme="majorHAnsi" w:hAnsiTheme="majorHAnsi" w:cs="Lucida Sans Unicode"/>
          <w:color w:val="403838"/>
          <w:sz w:val="22"/>
          <w:szCs w:val="22"/>
          <w:lang w:val="en"/>
        </w:rPr>
        <w:t xml:space="preserve"> Rowe, 2008),</w:t>
      </w:r>
      <w:r>
        <w:rPr>
          <w:rStyle w:val="Emphasis"/>
          <w:rFonts w:asciiTheme="majorHAnsi" w:hAnsiTheme="majorHAnsi" w:cs="Helvetica"/>
          <w:color w:val="auto"/>
          <w:sz w:val="22"/>
          <w:szCs w:val="22"/>
          <w:lang w:val="en-US"/>
        </w:rPr>
        <w:t xml:space="preserve"> </w:t>
      </w:r>
      <w:r>
        <w:rPr>
          <w:rFonts w:asciiTheme="majorHAnsi" w:hAnsiTheme="majorHAnsi" w:cs="Century Gothic"/>
          <w:color w:val="auto"/>
          <w:sz w:val="22"/>
          <w:szCs w:val="22"/>
          <w:lang w:val="en-AU"/>
        </w:rPr>
        <w:t>building teacher expertise (McLaughlin &amp; Talbert</w:t>
      </w:r>
      <w:r w:rsidR="002177B2">
        <w:rPr>
          <w:rFonts w:asciiTheme="majorHAnsi" w:hAnsiTheme="majorHAnsi" w:cs="Century Gothic"/>
          <w:color w:val="auto"/>
          <w:sz w:val="22"/>
          <w:szCs w:val="22"/>
          <w:lang w:val="en-AU"/>
        </w:rPr>
        <w:t>,</w:t>
      </w:r>
      <w:r>
        <w:rPr>
          <w:rFonts w:asciiTheme="majorHAnsi" w:hAnsiTheme="majorHAnsi" w:cs="Century Gothic"/>
          <w:color w:val="auto"/>
          <w:sz w:val="22"/>
          <w:szCs w:val="22"/>
          <w:lang w:val="en-AU"/>
        </w:rPr>
        <w:t xml:space="preserve"> 2006)</w:t>
      </w:r>
      <w:r w:rsidRPr="007F78AC">
        <w:rPr>
          <w:rFonts w:asciiTheme="majorHAnsi" w:hAnsiTheme="majorHAnsi" w:cs="Century Gothic"/>
          <w:color w:val="auto"/>
          <w:sz w:val="22"/>
          <w:szCs w:val="22"/>
        </w:rPr>
        <w:t xml:space="preserve"> </w:t>
      </w:r>
      <w:r>
        <w:rPr>
          <w:rFonts w:asciiTheme="majorHAnsi" w:hAnsiTheme="majorHAnsi" w:cs="Century Gothic"/>
          <w:color w:val="auto"/>
          <w:sz w:val="22"/>
          <w:szCs w:val="22"/>
        </w:rPr>
        <w:t>and supporting teachers so they can focus on student outcomes (DuFour</w:t>
      </w:r>
      <w:r w:rsidR="002177B2">
        <w:rPr>
          <w:rFonts w:asciiTheme="majorHAnsi" w:hAnsiTheme="majorHAnsi" w:cs="Century Gothic"/>
          <w:color w:val="auto"/>
          <w:sz w:val="22"/>
          <w:szCs w:val="22"/>
        </w:rPr>
        <w:t>,</w:t>
      </w:r>
      <w:r>
        <w:rPr>
          <w:rFonts w:asciiTheme="majorHAnsi" w:hAnsiTheme="majorHAnsi" w:cs="Century Gothic"/>
          <w:color w:val="auto"/>
          <w:sz w:val="22"/>
          <w:szCs w:val="22"/>
        </w:rPr>
        <w:t xml:space="preserve"> 2002)</w:t>
      </w:r>
      <w:r w:rsidRPr="006500FA">
        <w:rPr>
          <w:rFonts w:asciiTheme="majorHAnsi" w:hAnsiTheme="majorHAnsi" w:cs="Century Gothic"/>
          <w:color w:val="auto"/>
          <w:sz w:val="22"/>
        </w:rPr>
        <w:t>.</w:t>
      </w:r>
    </w:p>
    <w:p w14:paraId="3B00D278" w14:textId="77777777" w:rsidR="00275703" w:rsidRPr="00CA7D68" w:rsidRDefault="00275703" w:rsidP="008C25E4">
      <w:pPr>
        <w:pStyle w:val="BasicParagraph"/>
        <w:spacing w:line="240" w:lineRule="auto"/>
        <w:ind w:left="720"/>
        <w:rPr>
          <w:rFonts w:asciiTheme="majorHAnsi" w:hAnsiTheme="majorHAnsi" w:cs="Helvetica"/>
          <w:iCs/>
          <w:color w:val="auto"/>
          <w:sz w:val="22"/>
          <w:szCs w:val="22"/>
          <w:lang w:val="en-US"/>
        </w:rPr>
      </w:pPr>
    </w:p>
    <w:p w14:paraId="29971C5D" w14:textId="77777777" w:rsidR="00275703" w:rsidRPr="00714A1F" w:rsidRDefault="00275703" w:rsidP="00633C43">
      <w:pPr>
        <w:pStyle w:val="BasicParagraph"/>
        <w:spacing w:after="240" w:line="276" w:lineRule="auto"/>
        <w:rPr>
          <w:rFonts w:asciiTheme="majorHAnsi" w:hAnsiTheme="majorHAnsi" w:cs="Century Gothic"/>
          <w:b/>
          <w:i/>
          <w:color w:val="auto"/>
          <w:sz w:val="22"/>
          <w:szCs w:val="22"/>
          <w:lang w:val="en-AU"/>
        </w:rPr>
      </w:pPr>
      <w:r w:rsidRPr="00714A1F">
        <w:rPr>
          <w:rFonts w:asciiTheme="majorHAnsi" w:hAnsiTheme="majorHAnsi" w:cs="Century Gothic"/>
          <w:b/>
          <w:i/>
          <w:color w:val="auto"/>
          <w:sz w:val="22"/>
          <w:szCs w:val="22"/>
          <w:lang w:val="en-AU"/>
        </w:rPr>
        <w:t>2.  Research-based decision-making improves outcomes</w:t>
      </w:r>
    </w:p>
    <w:p w14:paraId="7AAD3DD0" w14:textId="26005B5E" w:rsidR="003E3D58" w:rsidRDefault="00275703" w:rsidP="008C25E4">
      <w:pPr>
        <w:pStyle w:val="BasicParagraph"/>
        <w:spacing w:line="276" w:lineRule="auto"/>
        <w:rPr>
          <w:rFonts w:asciiTheme="majorHAnsi" w:hAnsiTheme="majorHAnsi" w:cs="Century Gothic"/>
          <w:color w:val="auto"/>
          <w:sz w:val="22"/>
          <w:szCs w:val="22"/>
          <w:lang w:val="en-AU"/>
        </w:rPr>
      </w:pPr>
      <w:r>
        <w:rPr>
          <w:rFonts w:asciiTheme="majorHAnsi" w:hAnsiTheme="majorHAnsi" w:cs="Century Gothic"/>
          <w:color w:val="auto"/>
          <w:sz w:val="22"/>
          <w:szCs w:val="22"/>
          <w:lang w:val="en-AU"/>
        </w:rPr>
        <w:t xml:space="preserve">All schools welcomed the systematic feedback and advice the research team provided throughout the study, and used this in various ways to improve school practices. For example, responses among the schools </w:t>
      </w:r>
      <w:r w:rsidR="003E3D58">
        <w:rPr>
          <w:rFonts w:asciiTheme="majorHAnsi" w:hAnsiTheme="majorHAnsi" w:cs="Century Gothic"/>
          <w:color w:val="auto"/>
          <w:sz w:val="22"/>
          <w:szCs w:val="22"/>
          <w:lang w:val="en-AU"/>
        </w:rPr>
        <w:t>included</w:t>
      </w:r>
      <w:r>
        <w:rPr>
          <w:rFonts w:asciiTheme="majorHAnsi" w:hAnsiTheme="majorHAnsi" w:cs="Century Gothic"/>
          <w:color w:val="auto"/>
          <w:sz w:val="22"/>
          <w:szCs w:val="22"/>
          <w:lang w:val="en-AU"/>
        </w:rPr>
        <w:t xml:space="preserve">: </w:t>
      </w:r>
    </w:p>
    <w:p w14:paraId="445DACAC" w14:textId="76BDFA1D" w:rsidR="003E3D58" w:rsidRDefault="00275703" w:rsidP="003E3D58">
      <w:pPr>
        <w:pStyle w:val="BasicParagraph"/>
        <w:numPr>
          <w:ilvl w:val="0"/>
          <w:numId w:val="1"/>
        </w:numPr>
        <w:spacing w:line="276" w:lineRule="auto"/>
        <w:rPr>
          <w:rFonts w:asciiTheme="majorHAnsi" w:hAnsiTheme="majorHAnsi" w:cs="Century Gothic"/>
          <w:color w:val="auto"/>
          <w:sz w:val="22"/>
          <w:szCs w:val="22"/>
          <w:lang w:val="en-AU"/>
        </w:rPr>
      </w:pPr>
      <w:r>
        <w:rPr>
          <w:rFonts w:asciiTheme="majorHAnsi" w:hAnsiTheme="majorHAnsi" w:cs="Century Gothic"/>
          <w:color w:val="auto"/>
          <w:sz w:val="22"/>
          <w:szCs w:val="22"/>
          <w:lang w:val="en-AU"/>
        </w:rPr>
        <w:t>ask</w:t>
      </w:r>
      <w:r w:rsidR="003E3D58">
        <w:rPr>
          <w:rFonts w:asciiTheme="majorHAnsi" w:hAnsiTheme="majorHAnsi" w:cs="Century Gothic"/>
          <w:color w:val="auto"/>
          <w:sz w:val="22"/>
          <w:szCs w:val="22"/>
          <w:lang w:val="en-AU"/>
        </w:rPr>
        <w:t>ing</w:t>
      </w:r>
      <w:r>
        <w:rPr>
          <w:rFonts w:asciiTheme="majorHAnsi" w:hAnsiTheme="majorHAnsi" w:cs="Century Gothic"/>
          <w:color w:val="auto"/>
          <w:sz w:val="22"/>
          <w:szCs w:val="22"/>
          <w:lang w:val="en-AU"/>
        </w:rPr>
        <w:t xml:space="preserve"> for targeted teacher professional learning to address wea</w:t>
      </w:r>
      <w:r w:rsidR="00EA386D">
        <w:rPr>
          <w:rFonts w:asciiTheme="majorHAnsi" w:hAnsiTheme="majorHAnsi" w:cs="Century Gothic"/>
          <w:color w:val="auto"/>
          <w:sz w:val="22"/>
          <w:szCs w:val="22"/>
          <w:lang w:val="en-AU"/>
        </w:rPr>
        <w:t>k areas in the survey findings;</w:t>
      </w:r>
      <w:r>
        <w:rPr>
          <w:rFonts w:asciiTheme="majorHAnsi" w:hAnsiTheme="majorHAnsi" w:cs="Century Gothic"/>
          <w:color w:val="auto"/>
          <w:sz w:val="22"/>
          <w:szCs w:val="22"/>
          <w:lang w:val="en-AU"/>
        </w:rPr>
        <w:t xml:space="preserve"> </w:t>
      </w:r>
    </w:p>
    <w:p w14:paraId="3C2F8688" w14:textId="4742614F" w:rsidR="003E3D58" w:rsidRDefault="00275703" w:rsidP="003E3D58">
      <w:pPr>
        <w:pStyle w:val="BasicParagraph"/>
        <w:numPr>
          <w:ilvl w:val="0"/>
          <w:numId w:val="1"/>
        </w:numPr>
        <w:spacing w:line="276" w:lineRule="auto"/>
        <w:rPr>
          <w:rFonts w:asciiTheme="majorHAnsi" w:hAnsiTheme="majorHAnsi" w:cs="Century Gothic"/>
          <w:color w:val="auto"/>
          <w:sz w:val="22"/>
          <w:szCs w:val="22"/>
          <w:lang w:val="en-AU"/>
        </w:rPr>
      </w:pPr>
      <w:r>
        <w:rPr>
          <w:rFonts w:asciiTheme="majorHAnsi" w:hAnsiTheme="majorHAnsi" w:cs="Century Gothic"/>
          <w:color w:val="auto"/>
          <w:sz w:val="22"/>
          <w:szCs w:val="22"/>
          <w:lang w:val="en-AU"/>
        </w:rPr>
        <w:t>mak</w:t>
      </w:r>
      <w:r w:rsidR="003E3D58">
        <w:rPr>
          <w:rFonts w:asciiTheme="majorHAnsi" w:hAnsiTheme="majorHAnsi" w:cs="Century Gothic"/>
          <w:color w:val="auto"/>
          <w:sz w:val="22"/>
          <w:szCs w:val="22"/>
          <w:lang w:val="en-AU"/>
        </w:rPr>
        <w:t>ing</w:t>
      </w:r>
      <w:r>
        <w:rPr>
          <w:rFonts w:asciiTheme="majorHAnsi" w:hAnsiTheme="majorHAnsi" w:cs="Century Gothic"/>
          <w:color w:val="auto"/>
          <w:sz w:val="22"/>
          <w:szCs w:val="22"/>
          <w:lang w:val="en-AU"/>
        </w:rPr>
        <w:t xml:space="preserve"> the TFH on-line modules mandatory for all teacher inductions; </w:t>
      </w:r>
    </w:p>
    <w:p w14:paraId="3725DC2E" w14:textId="02A7DC7D" w:rsidR="003E3D58" w:rsidRDefault="00275703" w:rsidP="003E3D58">
      <w:pPr>
        <w:pStyle w:val="BasicParagraph"/>
        <w:numPr>
          <w:ilvl w:val="0"/>
          <w:numId w:val="1"/>
        </w:numPr>
        <w:spacing w:line="276" w:lineRule="auto"/>
        <w:rPr>
          <w:rFonts w:asciiTheme="majorHAnsi" w:hAnsiTheme="majorHAnsi" w:cs="Century Gothic"/>
          <w:color w:val="auto"/>
          <w:sz w:val="22"/>
          <w:szCs w:val="22"/>
          <w:lang w:val="en-AU"/>
        </w:rPr>
      </w:pPr>
      <w:r>
        <w:rPr>
          <w:rFonts w:asciiTheme="majorHAnsi" w:hAnsiTheme="majorHAnsi" w:cs="Century Gothic"/>
          <w:color w:val="auto"/>
          <w:sz w:val="22"/>
          <w:szCs w:val="22"/>
          <w:lang w:val="en-AU"/>
        </w:rPr>
        <w:t>broaden</w:t>
      </w:r>
      <w:r w:rsidR="003E3D58">
        <w:rPr>
          <w:rFonts w:asciiTheme="majorHAnsi" w:hAnsiTheme="majorHAnsi" w:cs="Century Gothic"/>
          <w:color w:val="auto"/>
          <w:sz w:val="22"/>
          <w:szCs w:val="22"/>
          <w:lang w:val="en-AU"/>
        </w:rPr>
        <w:t xml:space="preserve">ing </w:t>
      </w:r>
      <w:r>
        <w:rPr>
          <w:rFonts w:asciiTheme="majorHAnsi" w:hAnsiTheme="majorHAnsi" w:cs="Century Gothic"/>
          <w:color w:val="auto"/>
          <w:sz w:val="22"/>
          <w:szCs w:val="22"/>
          <w:lang w:val="en-AU"/>
        </w:rPr>
        <w:t xml:space="preserve">their focus from a single subject to a whole school approach to ensure the intercultural capabilities were embedded in all aspects of schooling; </w:t>
      </w:r>
    </w:p>
    <w:p w14:paraId="0E5D1C9B" w14:textId="07CB7B40" w:rsidR="003E3D58" w:rsidRDefault="007C69EF" w:rsidP="003E3D58">
      <w:pPr>
        <w:pStyle w:val="BasicParagraph"/>
        <w:numPr>
          <w:ilvl w:val="0"/>
          <w:numId w:val="1"/>
        </w:numPr>
        <w:spacing w:line="276" w:lineRule="auto"/>
        <w:rPr>
          <w:rFonts w:asciiTheme="majorHAnsi" w:hAnsiTheme="majorHAnsi" w:cs="Century Gothic"/>
          <w:color w:val="auto"/>
          <w:sz w:val="22"/>
          <w:szCs w:val="22"/>
          <w:lang w:val="en-AU"/>
        </w:rPr>
      </w:pPr>
      <w:r>
        <w:rPr>
          <w:rFonts w:asciiTheme="majorHAnsi" w:hAnsiTheme="majorHAnsi" w:cs="Century Gothic"/>
          <w:color w:val="auto"/>
          <w:sz w:val="22"/>
          <w:szCs w:val="22"/>
          <w:lang w:val="en-AU"/>
        </w:rPr>
        <w:t>organis</w:t>
      </w:r>
      <w:r w:rsidR="003E3D58">
        <w:rPr>
          <w:rFonts w:asciiTheme="majorHAnsi" w:hAnsiTheme="majorHAnsi" w:cs="Century Gothic"/>
          <w:color w:val="auto"/>
          <w:sz w:val="22"/>
          <w:szCs w:val="22"/>
          <w:lang w:val="en-AU"/>
        </w:rPr>
        <w:t>ing</w:t>
      </w:r>
      <w:r w:rsidR="00275703">
        <w:rPr>
          <w:rFonts w:asciiTheme="majorHAnsi" w:hAnsiTheme="majorHAnsi" w:cs="Century Gothic"/>
          <w:color w:val="auto"/>
          <w:sz w:val="22"/>
          <w:szCs w:val="22"/>
          <w:lang w:val="en-AU"/>
        </w:rPr>
        <w:t xml:space="preserve"> staff meetings to discuss the research findings</w:t>
      </w:r>
      <w:r w:rsidR="003E3D58">
        <w:rPr>
          <w:rFonts w:asciiTheme="majorHAnsi" w:hAnsiTheme="majorHAnsi" w:cs="Century Gothic"/>
          <w:color w:val="auto"/>
          <w:sz w:val="22"/>
          <w:szCs w:val="22"/>
          <w:lang w:val="en-AU"/>
        </w:rPr>
        <w:t>;</w:t>
      </w:r>
      <w:r w:rsidR="00275703">
        <w:rPr>
          <w:rFonts w:asciiTheme="majorHAnsi" w:hAnsiTheme="majorHAnsi" w:cs="Century Gothic"/>
          <w:color w:val="auto"/>
          <w:sz w:val="22"/>
          <w:szCs w:val="22"/>
          <w:lang w:val="en-AU"/>
        </w:rPr>
        <w:t xml:space="preserve"> and </w:t>
      </w:r>
    </w:p>
    <w:p w14:paraId="37520CFE" w14:textId="2443F981" w:rsidR="003E3D58" w:rsidRDefault="00275703" w:rsidP="003E3D58">
      <w:pPr>
        <w:pStyle w:val="BasicParagraph"/>
        <w:numPr>
          <w:ilvl w:val="0"/>
          <w:numId w:val="1"/>
        </w:numPr>
        <w:spacing w:line="276" w:lineRule="auto"/>
        <w:rPr>
          <w:rFonts w:asciiTheme="majorHAnsi" w:hAnsiTheme="majorHAnsi" w:cs="Century Gothic"/>
          <w:color w:val="auto"/>
          <w:sz w:val="22"/>
          <w:szCs w:val="22"/>
          <w:lang w:val="en-AU"/>
        </w:rPr>
      </w:pPr>
      <w:r>
        <w:rPr>
          <w:rFonts w:asciiTheme="majorHAnsi" w:hAnsiTheme="majorHAnsi" w:cs="Century Gothic"/>
          <w:color w:val="auto"/>
          <w:sz w:val="22"/>
          <w:szCs w:val="22"/>
          <w:lang w:val="en-AU"/>
        </w:rPr>
        <w:t>develop</w:t>
      </w:r>
      <w:r w:rsidR="003E3D58">
        <w:rPr>
          <w:rFonts w:asciiTheme="majorHAnsi" w:hAnsiTheme="majorHAnsi" w:cs="Century Gothic"/>
          <w:color w:val="auto"/>
          <w:sz w:val="22"/>
          <w:szCs w:val="22"/>
          <w:lang w:val="en-AU"/>
        </w:rPr>
        <w:t>ing</w:t>
      </w:r>
      <w:r>
        <w:rPr>
          <w:rFonts w:asciiTheme="majorHAnsi" w:hAnsiTheme="majorHAnsi" w:cs="Century Gothic"/>
          <w:color w:val="auto"/>
          <w:sz w:val="22"/>
          <w:szCs w:val="22"/>
          <w:lang w:val="en-AU"/>
        </w:rPr>
        <w:t xml:space="preserve"> collaborative action for improvements. </w:t>
      </w:r>
    </w:p>
    <w:p w14:paraId="2527DC4D" w14:textId="29037BA0" w:rsidR="00275703" w:rsidRDefault="00275703" w:rsidP="008C25E4">
      <w:pPr>
        <w:pStyle w:val="BasicParagraph"/>
        <w:spacing w:line="276" w:lineRule="auto"/>
        <w:rPr>
          <w:rFonts w:asciiTheme="majorHAnsi" w:hAnsiTheme="majorHAnsi" w:cs="Century Gothic"/>
          <w:color w:val="auto"/>
          <w:sz w:val="22"/>
          <w:szCs w:val="22"/>
          <w:lang w:val="en-AU"/>
        </w:rPr>
      </w:pPr>
      <w:r>
        <w:rPr>
          <w:rFonts w:asciiTheme="majorHAnsi" w:hAnsiTheme="majorHAnsi" w:cs="Century Gothic"/>
          <w:color w:val="auto"/>
          <w:sz w:val="22"/>
          <w:szCs w:val="22"/>
          <w:lang w:val="en-AU"/>
        </w:rPr>
        <w:t xml:space="preserve">There were two exceptions to this rule. In one school, repeated changes in principals and staff meant that the research knowledge was not always communicated and implemented. In another school, follow-up action was constrained by the principal’s pre-existing beliefs that the ‘few red-necks’ among teachers was ‘pretty typical of Australia as a whole’ and ‘not much could be done about it’. </w:t>
      </w:r>
    </w:p>
    <w:p w14:paraId="053B3883" w14:textId="6A55325D" w:rsidR="00275703" w:rsidRPr="00714A1F" w:rsidRDefault="00275703" w:rsidP="00633C43">
      <w:pPr>
        <w:pStyle w:val="BasicParagraph"/>
        <w:spacing w:before="240" w:after="240" w:line="276" w:lineRule="auto"/>
        <w:rPr>
          <w:rFonts w:asciiTheme="majorHAnsi" w:hAnsiTheme="majorHAnsi" w:cs="Century Gothic"/>
          <w:b/>
          <w:i/>
          <w:color w:val="auto"/>
          <w:sz w:val="22"/>
          <w:szCs w:val="22"/>
        </w:rPr>
      </w:pPr>
      <w:r w:rsidRPr="00714A1F">
        <w:rPr>
          <w:rFonts w:asciiTheme="majorHAnsi" w:hAnsiTheme="majorHAnsi" w:cs="Century Gothic"/>
          <w:b/>
          <w:i/>
          <w:color w:val="auto"/>
          <w:sz w:val="22"/>
          <w:szCs w:val="22"/>
        </w:rPr>
        <w:t>3. Strategic use of finances make</w:t>
      </w:r>
      <w:r w:rsidR="00D62D82">
        <w:rPr>
          <w:rFonts w:asciiTheme="majorHAnsi" w:hAnsiTheme="majorHAnsi" w:cs="Century Gothic"/>
          <w:b/>
          <w:i/>
          <w:color w:val="auto"/>
          <w:sz w:val="22"/>
          <w:szCs w:val="22"/>
        </w:rPr>
        <w:t>s</w:t>
      </w:r>
      <w:r w:rsidRPr="00714A1F">
        <w:rPr>
          <w:rFonts w:asciiTheme="majorHAnsi" w:hAnsiTheme="majorHAnsi" w:cs="Century Gothic"/>
          <w:b/>
          <w:i/>
          <w:color w:val="auto"/>
          <w:sz w:val="22"/>
          <w:szCs w:val="22"/>
        </w:rPr>
        <w:t xml:space="preserve"> a difference. </w:t>
      </w:r>
    </w:p>
    <w:p w14:paraId="4BF3B874" w14:textId="77777777" w:rsidR="00275703" w:rsidRPr="003160DE" w:rsidRDefault="00275703" w:rsidP="008C25E4">
      <w:pPr>
        <w:pStyle w:val="BasicParagraph"/>
        <w:spacing w:line="276" w:lineRule="auto"/>
        <w:rPr>
          <w:rFonts w:asciiTheme="majorHAnsi" w:hAnsiTheme="majorHAnsi" w:cs="Century Gothic"/>
          <w:color w:val="auto"/>
          <w:sz w:val="22"/>
        </w:rPr>
      </w:pPr>
      <w:r>
        <w:rPr>
          <w:rFonts w:asciiTheme="majorHAnsi" w:hAnsiTheme="majorHAnsi" w:cs="Century Gothic"/>
          <w:color w:val="auto"/>
          <w:sz w:val="22"/>
          <w:szCs w:val="22"/>
        </w:rPr>
        <w:t xml:space="preserve">All participating schools received funds to support their involvement in the study. Most schools chose to use their funds for teaching relief so staff could attend professional learning and network meetings, and for the purchase of ‘diversity’ related resources. There was a correlation between </w:t>
      </w:r>
      <w:r>
        <w:rPr>
          <w:rFonts w:asciiTheme="majorHAnsi" w:hAnsiTheme="majorHAnsi" w:cs="Century Gothic"/>
          <w:i/>
          <w:color w:val="auto"/>
          <w:sz w:val="22"/>
          <w:szCs w:val="22"/>
        </w:rPr>
        <w:t xml:space="preserve">how </w:t>
      </w:r>
      <w:r>
        <w:rPr>
          <w:rFonts w:asciiTheme="majorHAnsi" w:hAnsiTheme="majorHAnsi" w:cs="Century Gothic"/>
          <w:color w:val="auto"/>
          <w:sz w:val="22"/>
          <w:szCs w:val="22"/>
        </w:rPr>
        <w:t xml:space="preserve">schools used their funds and improvements in intercultural capabilities, based on the student quiz and teacher survey data. There were minimal improvements in schools that assigned their funds to general revenue, and significant improvements in schools that used their funds to buy specialist intercultural expertise, such as a </w:t>
      </w:r>
      <w:r>
        <w:rPr>
          <w:rFonts w:asciiTheme="majorHAnsi" w:hAnsiTheme="majorHAnsi" w:cs="Century Gothic"/>
          <w:color w:val="auto"/>
          <w:sz w:val="22"/>
        </w:rPr>
        <w:t>M</w:t>
      </w:r>
      <w:r w:rsidRPr="006500FA">
        <w:rPr>
          <w:rFonts w:asciiTheme="majorHAnsi" w:hAnsiTheme="majorHAnsi" w:cs="Century Gothic"/>
          <w:color w:val="auto"/>
          <w:sz w:val="22"/>
        </w:rPr>
        <w:t xml:space="preserve">ulticultural </w:t>
      </w:r>
      <w:r>
        <w:rPr>
          <w:rFonts w:asciiTheme="majorHAnsi" w:hAnsiTheme="majorHAnsi" w:cs="Century Gothic"/>
          <w:color w:val="auto"/>
          <w:sz w:val="22"/>
        </w:rPr>
        <w:t>A</w:t>
      </w:r>
      <w:r w:rsidRPr="006500FA">
        <w:rPr>
          <w:rFonts w:asciiTheme="majorHAnsi" w:hAnsiTheme="majorHAnsi" w:cs="Century Gothic"/>
          <w:color w:val="auto"/>
          <w:sz w:val="22"/>
        </w:rPr>
        <w:t xml:space="preserve">id </w:t>
      </w:r>
      <w:r>
        <w:rPr>
          <w:rFonts w:asciiTheme="majorHAnsi" w:hAnsiTheme="majorHAnsi" w:cs="Century Gothic"/>
          <w:color w:val="auto"/>
          <w:sz w:val="22"/>
          <w:szCs w:val="22"/>
        </w:rPr>
        <w:t xml:space="preserve">or Intercultural Coordinator. </w:t>
      </w:r>
    </w:p>
    <w:p w14:paraId="5FF82330" w14:textId="77777777" w:rsidR="00275703" w:rsidRDefault="00275703" w:rsidP="008C25E4">
      <w:pPr>
        <w:pStyle w:val="BasicParagraph"/>
        <w:spacing w:line="276" w:lineRule="auto"/>
        <w:rPr>
          <w:rFonts w:asciiTheme="majorHAnsi" w:hAnsiTheme="majorHAnsi" w:cs="Century Gothic"/>
          <w:color w:val="auto"/>
          <w:sz w:val="22"/>
          <w:szCs w:val="22"/>
        </w:rPr>
      </w:pPr>
    </w:p>
    <w:p w14:paraId="4D6ADB9A" w14:textId="684E8EE8" w:rsidR="00275703" w:rsidRPr="00714A1F" w:rsidRDefault="00275703" w:rsidP="00633C43">
      <w:pPr>
        <w:pStyle w:val="BasicParagraph"/>
        <w:spacing w:after="240" w:line="276" w:lineRule="auto"/>
        <w:rPr>
          <w:rFonts w:asciiTheme="majorHAnsi" w:hAnsiTheme="majorHAnsi" w:cs="Century Gothic"/>
          <w:b/>
          <w:i/>
          <w:color w:val="auto"/>
          <w:sz w:val="22"/>
          <w:szCs w:val="22"/>
        </w:rPr>
      </w:pPr>
      <w:r w:rsidRPr="00714A1F">
        <w:rPr>
          <w:rFonts w:asciiTheme="majorHAnsi" w:hAnsiTheme="majorHAnsi" w:cs="Century Gothic"/>
          <w:b/>
          <w:i/>
          <w:color w:val="auto"/>
          <w:sz w:val="22"/>
          <w:szCs w:val="22"/>
        </w:rPr>
        <w:t xml:space="preserve">4. </w:t>
      </w:r>
      <w:r w:rsidR="00E755F5">
        <w:rPr>
          <w:rFonts w:asciiTheme="majorHAnsi" w:hAnsiTheme="majorHAnsi" w:cs="Century Gothic"/>
          <w:b/>
          <w:i/>
          <w:color w:val="auto"/>
          <w:sz w:val="22"/>
          <w:szCs w:val="22"/>
        </w:rPr>
        <w:t>P</w:t>
      </w:r>
      <w:r w:rsidRPr="00714A1F">
        <w:rPr>
          <w:rFonts w:asciiTheme="majorHAnsi" w:hAnsiTheme="majorHAnsi" w:cs="Century Gothic"/>
          <w:b/>
          <w:i/>
          <w:color w:val="auto"/>
          <w:sz w:val="22"/>
          <w:szCs w:val="22"/>
        </w:rPr>
        <w:t>rofessional learning makes a difference.</w:t>
      </w:r>
    </w:p>
    <w:p w14:paraId="177783C1" w14:textId="417F05EA" w:rsidR="00275703" w:rsidRPr="00393E07" w:rsidRDefault="00275703" w:rsidP="008C25E4">
      <w:pPr>
        <w:pStyle w:val="BasicParagraph"/>
        <w:spacing w:line="276" w:lineRule="auto"/>
        <w:rPr>
          <w:rFonts w:asciiTheme="majorHAnsi" w:hAnsiTheme="majorHAnsi" w:cs="Century Gothic"/>
          <w:color w:val="auto"/>
          <w:sz w:val="22"/>
          <w:szCs w:val="22"/>
        </w:rPr>
      </w:pPr>
      <w:r w:rsidRPr="00B15286">
        <w:rPr>
          <w:rFonts w:asciiTheme="majorHAnsi" w:hAnsiTheme="majorHAnsi" w:cs="Century Gothic"/>
          <w:i/>
          <w:color w:val="auto"/>
          <w:sz w:val="22"/>
          <w:szCs w:val="22"/>
        </w:rPr>
        <w:t xml:space="preserve"> </w:t>
      </w:r>
      <w:r>
        <w:rPr>
          <w:rFonts w:asciiTheme="majorHAnsi" w:hAnsiTheme="majorHAnsi" w:cs="Century Gothic"/>
          <w:color w:val="auto"/>
          <w:sz w:val="22"/>
          <w:szCs w:val="22"/>
        </w:rPr>
        <w:t xml:space="preserve">Research confirms that professional learning is critical for building teacher expertise needed to improve </w:t>
      </w:r>
      <w:r w:rsidR="00A222E7">
        <w:rPr>
          <w:rFonts w:asciiTheme="majorHAnsi" w:hAnsiTheme="majorHAnsi" w:cs="Century Gothic"/>
          <w:color w:val="auto"/>
          <w:sz w:val="22"/>
          <w:szCs w:val="22"/>
        </w:rPr>
        <w:t xml:space="preserve">students’ </w:t>
      </w:r>
      <w:r>
        <w:rPr>
          <w:rFonts w:asciiTheme="majorHAnsi" w:hAnsiTheme="majorHAnsi" w:cs="Century Gothic"/>
          <w:color w:val="auto"/>
          <w:sz w:val="22"/>
          <w:szCs w:val="22"/>
        </w:rPr>
        <w:t xml:space="preserve">learning </w:t>
      </w:r>
      <w:r>
        <w:rPr>
          <w:rFonts w:asciiTheme="majorHAnsi" w:hAnsiTheme="majorHAnsi" w:cs="Century Gothic"/>
          <w:color w:val="auto"/>
          <w:sz w:val="22"/>
          <w:szCs w:val="22"/>
          <w:lang w:val="en-AU"/>
        </w:rPr>
        <w:t>(McLaughlin &amp; Talbert 2006) and principals and teachers repeatedly stress the need for professional learning on how to teach intercultural capabilities. Yet, it is also important to remember that t</w:t>
      </w:r>
      <w:r>
        <w:rPr>
          <w:rFonts w:asciiTheme="majorHAnsi" w:hAnsiTheme="majorHAnsi" w:cs="Century Gothic"/>
          <w:color w:val="auto"/>
          <w:sz w:val="22"/>
          <w:szCs w:val="22"/>
        </w:rPr>
        <w:t xml:space="preserve">ranslating teacher learning into permanent improvements in practices, student outcomes and school culture is not </w:t>
      </w:r>
      <w:r w:rsidR="00E755F5">
        <w:rPr>
          <w:rFonts w:asciiTheme="majorHAnsi" w:hAnsiTheme="majorHAnsi" w:cs="Century Gothic"/>
          <w:color w:val="auto"/>
          <w:sz w:val="22"/>
          <w:szCs w:val="22"/>
        </w:rPr>
        <w:t>automatic</w:t>
      </w:r>
      <w:r>
        <w:rPr>
          <w:rFonts w:asciiTheme="majorHAnsi" w:hAnsiTheme="majorHAnsi" w:cs="Century Gothic"/>
          <w:color w:val="auto"/>
          <w:sz w:val="22"/>
          <w:szCs w:val="22"/>
        </w:rPr>
        <w:t xml:space="preserve"> or seamless. Teachers engage with and apply their professional learning differently, and this is influenced by a myriad of other conditions including curriculum and school priorities. Moreover, many schools experience frequent staff changes and this impedes the implementation of professional lear</w:t>
      </w:r>
      <w:r w:rsidR="00A222E7">
        <w:rPr>
          <w:rFonts w:asciiTheme="majorHAnsi" w:hAnsiTheme="majorHAnsi" w:cs="Century Gothic"/>
          <w:color w:val="auto"/>
          <w:sz w:val="22"/>
          <w:szCs w:val="22"/>
        </w:rPr>
        <w:t>ning and school improvements.  During the course of</w:t>
      </w:r>
      <w:r>
        <w:rPr>
          <w:rFonts w:asciiTheme="majorHAnsi" w:hAnsiTheme="majorHAnsi" w:cs="Century Gothic"/>
          <w:color w:val="auto"/>
          <w:sz w:val="22"/>
          <w:szCs w:val="22"/>
        </w:rPr>
        <w:t xml:space="preserve"> our project, one school had th</w:t>
      </w:r>
      <w:r w:rsidR="00A222E7">
        <w:rPr>
          <w:rFonts w:asciiTheme="majorHAnsi" w:hAnsiTheme="majorHAnsi" w:cs="Century Gothic"/>
          <w:color w:val="auto"/>
          <w:sz w:val="22"/>
          <w:szCs w:val="22"/>
        </w:rPr>
        <w:t>ree principals and a 50%</w:t>
      </w:r>
      <w:r>
        <w:rPr>
          <w:rFonts w:asciiTheme="majorHAnsi" w:hAnsiTheme="majorHAnsi" w:cs="Century Gothic"/>
          <w:color w:val="auto"/>
          <w:sz w:val="22"/>
          <w:szCs w:val="22"/>
        </w:rPr>
        <w:t xml:space="preserve"> turn</w:t>
      </w:r>
      <w:r w:rsidR="00EA386D">
        <w:rPr>
          <w:rFonts w:asciiTheme="majorHAnsi" w:hAnsiTheme="majorHAnsi" w:cs="Century Gothic"/>
          <w:color w:val="auto"/>
          <w:sz w:val="22"/>
          <w:szCs w:val="22"/>
        </w:rPr>
        <w:t>over</w:t>
      </w:r>
      <w:r>
        <w:rPr>
          <w:rFonts w:asciiTheme="majorHAnsi" w:hAnsiTheme="majorHAnsi" w:cs="Century Gothic"/>
          <w:color w:val="auto"/>
          <w:sz w:val="22"/>
          <w:szCs w:val="22"/>
        </w:rPr>
        <w:t xml:space="preserve"> in staff; another had three Intercultural</w:t>
      </w:r>
      <w:r w:rsidR="00A222E7">
        <w:rPr>
          <w:rFonts w:asciiTheme="majorHAnsi" w:hAnsiTheme="majorHAnsi" w:cs="Century Gothic"/>
          <w:color w:val="auto"/>
          <w:sz w:val="22"/>
          <w:szCs w:val="22"/>
        </w:rPr>
        <w:t xml:space="preserve"> Capability</w:t>
      </w:r>
      <w:r>
        <w:rPr>
          <w:rFonts w:asciiTheme="majorHAnsi" w:hAnsiTheme="majorHAnsi" w:cs="Century Gothic"/>
          <w:color w:val="auto"/>
          <w:sz w:val="22"/>
          <w:szCs w:val="22"/>
        </w:rPr>
        <w:t xml:space="preserve"> Coordinators because of staff movem</w:t>
      </w:r>
      <w:r w:rsidR="00A222E7">
        <w:rPr>
          <w:rFonts w:asciiTheme="majorHAnsi" w:hAnsiTheme="majorHAnsi" w:cs="Century Gothic"/>
          <w:color w:val="auto"/>
          <w:sz w:val="22"/>
          <w:szCs w:val="22"/>
        </w:rPr>
        <w:t>ents; another had a 100%</w:t>
      </w:r>
      <w:r>
        <w:rPr>
          <w:rFonts w:asciiTheme="majorHAnsi" w:hAnsiTheme="majorHAnsi" w:cs="Century Gothic"/>
          <w:color w:val="auto"/>
          <w:sz w:val="22"/>
          <w:szCs w:val="22"/>
        </w:rPr>
        <w:t xml:space="preserve"> turn</w:t>
      </w:r>
      <w:r w:rsidR="00EA386D">
        <w:rPr>
          <w:rFonts w:asciiTheme="majorHAnsi" w:hAnsiTheme="majorHAnsi" w:cs="Century Gothic"/>
          <w:color w:val="auto"/>
          <w:sz w:val="22"/>
          <w:szCs w:val="22"/>
        </w:rPr>
        <w:t>over</w:t>
      </w:r>
      <w:r>
        <w:rPr>
          <w:rFonts w:asciiTheme="majorHAnsi" w:hAnsiTheme="majorHAnsi" w:cs="Century Gothic"/>
          <w:color w:val="auto"/>
          <w:sz w:val="22"/>
          <w:szCs w:val="22"/>
        </w:rPr>
        <w:t xml:space="preserve"> in their </w:t>
      </w:r>
      <w:r w:rsidR="00BE1CD3">
        <w:rPr>
          <w:rFonts w:asciiTheme="majorHAnsi" w:hAnsiTheme="majorHAnsi" w:cs="Century Gothic"/>
          <w:color w:val="auto"/>
          <w:sz w:val="22"/>
          <w:szCs w:val="22"/>
        </w:rPr>
        <w:t>i</w:t>
      </w:r>
      <w:r>
        <w:rPr>
          <w:rFonts w:asciiTheme="majorHAnsi" w:hAnsiTheme="majorHAnsi" w:cs="Century Gothic"/>
          <w:color w:val="auto"/>
          <w:sz w:val="22"/>
          <w:szCs w:val="22"/>
        </w:rPr>
        <w:t>ntercultural leadership team because of maternity leave. This reality of school life means that repeated teacher professional learning over the long term is essential to embed the intercultural capabilities in the curriculum and other areas of school life as the established norm of a school culture.</w:t>
      </w:r>
    </w:p>
    <w:p w14:paraId="5F0650AA" w14:textId="77777777" w:rsidR="00275703" w:rsidRDefault="00275703" w:rsidP="008C25E4">
      <w:pPr>
        <w:pStyle w:val="BasicParagraph"/>
        <w:spacing w:line="276" w:lineRule="auto"/>
        <w:rPr>
          <w:rFonts w:asciiTheme="majorHAnsi" w:hAnsiTheme="majorHAnsi" w:cs="Century Gothic"/>
          <w:color w:val="auto"/>
          <w:sz w:val="22"/>
          <w:szCs w:val="22"/>
        </w:rPr>
      </w:pPr>
    </w:p>
    <w:p w14:paraId="10516386" w14:textId="099BC1D6" w:rsidR="00275703" w:rsidRPr="00714A1F" w:rsidRDefault="00275703" w:rsidP="00633C43">
      <w:pPr>
        <w:pStyle w:val="BasicParagraph"/>
        <w:spacing w:after="240" w:line="276" w:lineRule="auto"/>
        <w:rPr>
          <w:rFonts w:asciiTheme="majorHAnsi" w:hAnsiTheme="majorHAnsi" w:cs="Century Gothic"/>
          <w:b/>
          <w:i/>
          <w:color w:val="auto"/>
          <w:sz w:val="22"/>
          <w:szCs w:val="22"/>
        </w:rPr>
      </w:pPr>
      <w:r w:rsidRPr="00714A1F">
        <w:rPr>
          <w:rFonts w:asciiTheme="majorHAnsi" w:hAnsiTheme="majorHAnsi" w:cs="Century Gothic"/>
          <w:b/>
          <w:i/>
          <w:color w:val="auto"/>
          <w:sz w:val="22"/>
          <w:szCs w:val="22"/>
        </w:rPr>
        <w:t xml:space="preserve">5. </w:t>
      </w:r>
      <w:r w:rsidR="00F71A5F">
        <w:rPr>
          <w:rFonts w:asciiTheme="majorHAnsi" w:hAnsiTheme="majorHAnsi" w:cs="Century Gothic"/>
          <w:b/>
          <w:i/>
          <w:color w:val="auto"/>
          <w:sz w:val="22"/>
          <w:szCs w:val="22"/>
        </w:rPr>
        <w:t xml:space="preserve">Personal </w:t>
      </w:r>
      <w:r w:rsidR="00F71A5F" w:rsidRPr="00714A1F">
        <w:rPr>
          <w:rFonts w:asciiTheme="majorHAnsi" w:hAnsiTheme="majorHAnsi" w:cs="Century Gothic"/>
          <w:b/>
          <w:i/>
          <w:color w:val="auto"/>
          <w:sz w:val="22"/>
          <w:szCs w:val="22"/>
        </w:rPr>
        <w:t>intercultural experience</w:t>
      </w:r>
      <w:r w:rsidR="00F71A5F">
        <w:rPr>
          <w:rFonts w:asciiTheme="majorHAnsi" w:hAnsiTheme="majorHAnsi" w:cs="Century Gothic"/>
          <w:b/>
          <w:i/>
          <w:color w:val="auto"/>
          <w:sz w:val="22"/>
          <w:szCs w:val="22"/>
        </w:rPr>
        <w:t>s, including travel, enhances teacher expertise</w:t>
      </w:r>
      <w:r w:rsidR="00F71A5F" w:rsidRPr="00714A1F">
        <w:rPr>
          <w:rFonts w:asciiTheme="majorHAnsi" w:hAnsiTheme="majorHAnsi" w:cs="Century Gothic"/>
          <w:b/>
          <w:i/>
          <w:color w:val="auto"/>
          <w:sz w:val="22"/>
          <w:szCs w:val="22"/>
        </w:rPr>
        <w:t>.</w:t>
      </w:r>
    </w:p>
    <w:p w14:paraId="1D63D663" w14:textId="068C0F7E" w:rsidR="00275703" w:rsidRDefault="00275703" w:rsidP="008C25E4">
      <w:pPr>
        <w:pStyle w:val="BasicParagraph"/>
        <w:spacing w:line="276" w:lineRule="auto"/>
        <w:rPr>
          <w:rFonts w:asciiTheme="majorHAnsi" w:hAnsiTheme="majorHAnsi" w:cs="Century Gothic"/>
          <w:color w:val="auto"/>
          <w:sz w:val="22"/>
        </w:rPr>
      </w:pPr>
      <w:r>
        <w:rPr>
          <w:rFonts w:asciiTheme="majorHAnsi" w:hAnsiTheme="majorHAnsi" w:cs="Century Gothic"/>
          <w:color w:val="auto"/>
          <w:sz w:val="22"/>
          <w:szCs w:val="22"/>
        </w:rPr>
        <w:t xml:space="preserve">Research shows that </w:t>
      </w:r>
      <w:r w:rsidRPr="00CA5FE3">
        <w:rPr>
          <w:rFonts w:asciiTheme="majorHAnsi" w:hAnsiTheme="majorHAnsi" w:cs="Century Gothic"/>
          <w:color w:val="auto"/>
          <w:sz w:val="22"/>
          <w:szCs w:val="22"/>
        </w:rPr>
        <w:t>direct</w:t>
      </w:r>
      <w:r>
        <w:rPr>
          <w:rFonts w:asciiTheme="majorHAnsi" w:hAnsiTheme="majorHAnsi" w:cs="Century Gothic"/>
          <w:i/>
          <w:color w:val="auto"/>
          <w:sz w:val="22"/>
          <w:szCs w:val="22"/>
        </w:rPr>
        <w:t xml:space="preserve">, </w:t>
      </w:r>
      <w:r>
        <w:rPr>
          <w:rFonts w:asciiTheme="majorHAnsi" w:hAnsiTheme="majorHAnsi" w:cs="Century Gothic"/>
          <w:color w:val="auto"/>
          <w:sz w:val="22"/>
          <w:szCs w:val="22"/>
        </w:rPr>
        <w:t xml:space="preserve">personal experience of cultural diversity is </w:t>
      </w:r>
      <w:r>
        <w:rPr>
          <w:rFonts w:asciiTheme="majorHAnsi" w:hAnsiTheme="majorHAnsi" w:cs="Century Gothic"/>
          <w:i/>
          <w:color w:val="auto"/>
          <w:sz w:val="22"/>
          <w:szCs w:val="22"/>
        </w:rPr>
        <w:t>the</w:t>
      </w:r>
      <w:r>
        <w:rPr>
          <w:rFonts w:asciiTheme="majorHAnsi" w:hAnsiTheme="majorHAnsi" w:cs="Century Gothic"/>
          <w:color w:val="auto"/>
          <w:sz w:val="22"/>
          <w:szCs w:val="22"/>
        </w:rPr>
        <w:t xml:space="preserve"> most influential factor for an ‘Asia literate’ teaching profession (</w:t>
      </w:r>
      <w:r w:rsidR="00A222E7">
        <w:rPr>
          <w:rFonts w:asciiTheme="majorHAnsi" w:hAnsiTheme="majorHAnsi" w:cs="Century Gothic"/>
          <w:color w:val="auto"/>
          <w:sz w:val="22"/>
          <w:szCs w:val="22"/>
        </w:rPr>
        <w:t>Halse, 2015b; Halse et al, 2013</w:t>
      </w:r>
      <w:r>
        <w:rPr>
          <w:rFonts w:asciiTheme="majorHAnsi" w:hAnsiTheme="majorHAnsi" w:cs="Century Gothic"/>
          <w:color w:val="auto"/>
          <w:sz w:val="22"/>
          <w:szCs w:val="22"/>
        </w:rPr>
        <w:t xml:space="preserve">). Our study also found that principals and </w:t>
      </w:r>
      <w:r>
        <w:rPr>
          <w:rFonts w:asciiTheme="majorHAnsi" w:hAnsiTheme="majorHAnsi" w:cs="Century Gothic"/>
          <w:color w:val="auto"/>
          <w:sz w:val="22"/>
          <w:szCs w:val="22"/>
          <w:lang w:val="en-AU"/>
        </w:rPr>
        <w:t>t</w:t>
      </w:r>
      <w:r>
        <w:rPr>
          <w:rFonts w:asciiTheme="majorHAnsi" w:hAnsiTheme="majorHAnsi" w:cs="Century Gothic"/>
          <w:color w:val="auto"/>
          <w:sz w:val="22"/>
        </w:rPr>
        <w:t xml:space="preserve">eachers with extensive experience with ethnic </w:t>
      </w:r>
      <w:r w:rsidRPr="006500FA">
        <w:rPr>
          <w:rFonts w:asciiTheme="majorHAnsi" w:hAnsiTheme="majorHAnsi" w:cs="Century Gothic"/>
          <w:color w:val="auto"/>
          <w:sz w:val="22"/>
        </w:rPr>
        <w:t xml:space="preserve">diversity </w:t>
      </w:r>
      <w:r>
        <w:rPr>
          <w:rFonts w:asciiTheme="majorHAnsi" w:hAnsiTheme="majorHAnsi" w:cs="Century Gothic"/>
          <w:color w:val="auto"/>
          <w:sz w:val="22"/>
        </w:rPr>
        <w:t xml:space="preserve">and intercultural situations </w:t>
      </w:r>
      <w:r w:rsidRPr="006500FA">
        <w:rPr>
          <w:rFonts w:asciiTheme="majorHAnsi" w:hAnsiTheme="majorHAnsi" w:cs="Century Gothic"/>
          <w:color w:val="auto"/>
          <w:sz w:val="22"/>
        </w:rPr>
        <w:t>in</w:t>
      </w:r>
      <w:r>
        <w:rPr>
          <w:rFonts w:asciiTheme="majorHAnsi" w:hAnsiTheme="majorHAnsi" w:cs="Century Gothic"/>
          <w:color w:val="auto"/>
          <w:sz w:val="22"/>
        </w:rPr>
        <w:t>side</w:t>
      </w:r>
      <w:r w:rsidRPr="006500FA">
        <w:rPr>
          <w:rFonts w:asciiTheme="majorHAnsi" w:hAnsiTheme="majorHAnsi" w:cs="Century Gothic"/>
          <w:color w:val="auto"/>
          <w:sz w:val="22"/>
        </w:rPr>
        <w:t xml:space="preserve"> </w:t>
      </w:r>
      <w:r>
        <w:rPr>
          <w:rFonts w:asciiTheme="majorHAnsi" w:hAnsiTheme="majorHAnsi" w:cs="Century Gothic"/>
          <w:color w:val="auto"/>
          <w:sz w:val="22"/>
        </w:rPr>
        <w:t xml:space="preserve">and </w:t>
      </w:r>
      <w:r w:rsidRPr="006500FA">
        <w:rPr>
          <w:rFonts w:asciiTheme="majorHAnsi" w:hAnsiTheme="majorHAnsi" w:cs="Century Gothic"/>
          <w:color w:val="auto"/>
          <w:sz w:val="22"/>
        </w:rPr>
        <w:t>out</w:t>
      </w:r>
      <w:r>
        <w:rPr>
          <w:rFonts w:asciiTheme="majorHAnsi" w:hAnsiTheme="majorHAnsi" w:cs="Century Gothic"/>
          <w:color w:val="auto"/>
          <w:sz w:val="22"/>
        </w:rPr>
        <w:t>side</w:t>
      </w:r>
      <w:r w:rsidRPr="006500FA">
        <w:rPr>
          <w:rFonts w:asciiTheme="majorHAnsi" w:hAnsiTheme="majorHAnsi" w:cs="Century Gothic"/>
          <w:color w:val="auto"/>
          <w:sz w:val="22"/>
        </w:rPr>
        <w:t xml:space="preserve"> of school</w:t>
      </w:r>
      <w:r>
        <w:rPr>
          <w:rFonts w:asciiTheme="majorHAnsi" w:hAnsiTheme="majorHAnsi" w:cs="Century Gothic"/>
          <w:color w:val="auto"/>
          <w:sz w:val="22"/>
        </w:rPr>
        <w:t xml:space="preserve"> were more aware and proactively engaged in building the intercultural capabilities. This was vividly illustrated in two schools where the principals had experienced the intercultural benefits of overseas study and supported their less experienced teachers to also </w:t>
      </w:r>
      <w:r w:rsidR="006C3608">
        <w:rPr>
          <w:rFonts w:asciiTheme="majorHAnsi" w:hAnsiTheme="majorHAnsi" w:cs="Century Gothic"/>
          <w:color w:val="auto"/>
          <w:sz w:val="22"/>
        </w:rPr>
        <w:t xml:space="preserve">do an overseas study tour, </w:t>
      </w:r>
      <w:r>
        <w:rPr>
          <w:rFonts w:asciiTheme="majorHAnsi" w:hAnsiTheme="majorHAnsi" w:cs="Century Gothic"/>
          <w:color w:val="auto"/>
          <w:sz w:val="22"/>
        </w:rPr>
        <w:t xml:space="preserve">all </w:t>
      </w:r>
      <w:r w:rsidR="006C3608">
        <w:rPr>
          <w:rFonts w:asciiTheme="majorHAnsi" w:hAnsiTheme="majorHAnsi" w:cs="Century Gothic"/>
          <w:color w:val="auto"/>
          <w:sz w:val="22"/>
        </w:rPr>
        <w:t>of whom returned to take</w:t>
      </w:r>
      <w:r>
        <w:rPr>
          <w:rFonts w:asciiTheme="majorHAnsi" w:hAnsiTheme="majorHAnsi" w:cs="Century Gothic"/>
          <w:color w:val="auto"/>
          <w:sz w:val="22"/>
        </w:rPr>
        <w:t xml:space="preserve"> up intercultural leadership roles in their schools. </w:t>
      </w:r>
    </w:p>
    <w:p w14:paraId="1A244B1D" w14:textId="59BC925F" w:rsidR="00275703" w:rsidRPr="00714A1F" w:rsidRDefault="00275703" w:rsidP="00633C43">
      <w:pPr>
        <w:pStyle w:val="BasicParagraph"/>
        <w:spacing w:before="240" w:after="240" w:line="276" w:lineRule="auto"/>
        <w:rPr>
          <w:rFonts w:asciiTheme="majorHAnsi" w:hAnsiTheme="majorHAnsi" w:cs="Century Gothic"/>
          <w:b/>
          <w:i/>
          <w:color w:val="auto"/>
          <w:sz w:val="22"/>
          <w:lang w:val="en-AU"/>
        </w:rPr>
      </w:pPr>
      <w:r w:rsidRPr="00714A1F">
        <w:rPr>
          <w:rFonts w:asciiTheme="majorHAnsi" w:hAnsiTheme="majorHAnsi" w:cs="Century Gothic"/>
          <w:b/>
          <w:i/>
          <w:color w:val="auto"/>
          <w:sz w:val="22"/>
          <w:lang w:val="en-AU"/>
        </w:rPr>
        <w:t xml:space="preserve">6. Intercultural capabilities are fostered in schools that are </w:t>
      </w:r>
      <w:r w:rsidR="00A222E7">
        <w:rPr>
          <w:rFonts w:asciiTheme="majorHAnsi" w:hAnsiTheme="majorHAnsi" w:cs="Century Gothic"/>
          <w:b/>
          <w:i/>
          <w:color w:val="auto"/>
          <w:sz w:val="22"/>
          <w:lang w:val="en-AU"/>
        </w:rPr>
        <w:t xml:space="preserve">inclusive </w:t>
      </w:r>
      <w:r w:rsidRPr="00714A1F">
        <w:rPr>
          <w:rFonts w:asciiTheme="majorHAnsi" w:hAnsiTheme="majorHAnsi" w:cs="Century Gothic"/>
          <w:b/>
          <w:i/>
          <w:color w:val="auto"/>
          <w:sz w:val="22"/>
          <w:lang w:val="en-AU"/>
        </w:rPr>
        <w:t xml:space="preserve">learning environments. </w:t>
      </w:r>
    </w:p>
    <w:p w14:paraId="7D626562" w14:textId="790B484B" w:rsidR="00275703" w:rsidRDefault="00275703" w:rsidP="008C25E4">
      <w:pPr>
        <w:pStyle w:val="BasicParagraph"/>
        <w:spacing w:line="276" w:lineRule="auto"/>
        <w:rPr>
          <w:rFonts w:asciiTheme="majorHAnsi" w:hAnsiTheme="majorHAnsi" w:cs="Century Gothic"/>
          <w:color w:val="auto"/>
          <w:sz w:val="22"/>
          <w:lang w:val="en-AU"/>
        </w:rPr>
      </w:pPr>
      <w:r>
        <w:rPr>
          <w:rFonts w:asciiTheme="majorHAnsi" w:hAnsiTheme="majorHAnsi" w:cs="Century Gothic"/>
          <w:color w:val="auto"/>
          <w:sz w:val="22"/>
          <w:lang w:val="en-AU"/>
        </w:rPr>
        <w:t xml:space="preserve">Schools with a genuine commitment to </w:t>
      </w:r>
      <w:r w:rsidR="00A222E7">
        <w:rPr>
          <w:rFonts w:asciiTheme="majorHAnsi" w:hAnsiTheme="majorHAnsi" w:cs="Century Gothic"/>
          <w:color w:val="auto"/>
          <w:sz w:val="22"/>
          <w:lang w:val="en-AU"/>
        </w:rPr>
        <w:t>being a learning environment that includes</w:t>
      </w:r>
      <w:r>
        <w:rPr>
          <w:rFonts w:asciiTheme="majorHAnsi" w:hAnsiTheme="majorHAnsi" w:cs="Century Gothic"/>
          <w:color w:val="auto"/>
          <w:sz w:val="22"/>
          <w:lang w:val="en-AU"/>
        </w:rPr>
        <w:t xml:space="preserve"> students, teachers, parents and community, made faster, stronger progress toward</w:t>
      </w:r>
      <w:r w:rsidR="00EA386D">
        <w:rPr>
          <w:rFonts w:asciiTheme="majorHAnsi" w:hAnsiTheme="majorHAnsi" w:cs="Century Gothic"/>
          <w:color w:val="auto"/>
          <w:sz w:val="22"/>
          <w:lang w:val="en-AU"/>
        </w:rPr>
        <w:t>s</w:t>
      </w:r>
      <w:r>
        <w:rPr>
          <w:rFonts w:asciiTheme="majorHAnsi" w:hAnsiTheme="majorHAnsi" w:cs="Century Gothic"/>
          <w:color w:val="auto"/>
          <w:sz w:val="22"/>
          <w:lang w:val="en-AU"/>
        </w:rPr>
        <w:t xml:space="preserve"> becoming interculturally capable. In these schools, the senior leadership was reflexive about </w:t>
      </w:r>
      <w:r w:rsidR="006C3608">
        <w:rPr>
          <w:rFonts w:asciiTheme="majorHAnsi" w:hAnsiTheme="majorHAnsi" w:cs="Century Gothic"/>
          <w:color w:val="auto"/>
          <w:sz w:val="22"/>
          <w:lang w:val="en-AU"/>
        </w:rPr>
        <w:t xml:space="preserve">and eager to improve </w:t>
      </w:r>
      <w:r>
        <w:rPr>
          <w:rFonts w:asciiTheme="majorHAnsi" w:hAnsiTheme="majorHAnsi" w:cs="Century Gothic"/>
          <w:color w:val="auto"/>
          <w:sz w:val="22"/>
          <w:lang w:val="en-AU"/>
        </w:rPr>
        <w:t>their own intercultural knowledge and capabili</w:t>
      </w:r>
      <w:r w:rsidR="006C3608">
        <w:rPr>
          <w:rFonts w:asciiTheme="majorHAnsi" w:hAnsiTheme="majorHAnsi" w:cs="Century Gothic"/>
          <w:color w:val="auto"/>
          <w:sz w:val="22"/>
          <w:lang w:val="en-AU"/>
        </w:rPr>
        <w:t>ties</w:t>
      </w:r>
      <w:r>
        <w:rPr>
          <w:rFonts w:asciiTheme="majorHAnsi" w:hAnsiTheme="majorHAnsi" w:cs="Century Gothic"/>
          <w:color w:val="auto"/>
          <w:sz w:val="22"/>
          <w:lang w:val="en-AU"/>
        </w:rPr>
        <w:t xml:space="preserve"> and nurtured a similar approach in their school community.   </w:t>
      </w:r>
    </w:p>
    <w:p w14:paraId="42D8563D" w14:textId="632CEE31" w:rsidR="00275703" w:rsidRPr="00714A1F" w:rsidRDefault="00275703" w:rsidP="00633C43">
      <w:pPr>
        <w:pStyle w:val="BasicParagraph"/>
        <w:spacing w:before="240" w:after="240" w:line="276" w:lineRule="auto"/>
        <w:rPr>
          <w:rFonts w:asciiTheme="majorHAnsi" w:hAnsiTheme="majorHAnsi" w:cs="Century Gothic"/>
          <w:b/>
          <w:i/>
          <w:color w:val="auto"/>
          <w:sz w:val="22"/>
          <w:szCs w:val="22"/>
          <w:lang w:val="en-AU"/>
        </w:rPr>
      </w:pPr>
      <w:r w:rsidRPr="00714A1F">
        <w:rPr>
          <w:rFonts w:asciiTheme="majorHAnsi" w:hAnsiTheme="majorHAnsi" w:cs="Century Gothic"/>
          <w:b/>
          <w:i/>
          <w:color w:val="auto"/>
          <w:sz w:val="22"/>
          <w:szCs w:val="22"/>
          <w:lang w:val="en-AU"/>
        </w:rPr>
        <w:t xml:space="preserve">7. </w:t>
      </w:r>
      <w:r w:rsidR="00EA0E87">
        <w:rPr>
          <w:rFonts w:asciiTheme="majorHAnsi" w:hAnsiTheme="majorHAnsi" w:cs="Century Gothic"/>
          <w:b/>
          <w:i/>
          <w:color w:val="auto"/>
          <w:sz w:val="22"/>
          <w:szCs w:val="22"/>
          <w:lang w:val="en-AU"/>
        </w:rPr>
        <w:t xml:space="preserve">A </w:t>
      </w:r>
      <w:r w:rsidR="00EA0E87" w:rsidRPr="00714A1F">
        <w:rPr>
          <w:rFonts w:asciiTheme="majorHAnsi" w:hAnsiTheme="majorHAnsi" w:cs="Century Gothic"/>
          <w:b/>
          <w:i/>
          <w:color w:val="auto"/>
          <w:sz w:val="22"/>
          <w:szCs w:val="22"/>
          <w:lang w:val="en-AU"/>
        </w:rPr>
        <w:t>whole school approach</w:t>
      </w:r>
      <w:r w:rsidR="00EA0E87">
        <w:rPr>
          <w:rFonts w:asciiTheme="majorHAnsi" w:hAnsiTheme="majorHAnsi" w:cs="Century Gothic"/>
          <w:b/>
          <w:i/>
          <w:color w:val="auto"/>
          <w:sz w:val="22"/>
          <w:szCs w:val="22"/>
          <w:lang w:val="en-AU"/>
        </w:rPr>
        <w:t xml:space="preserve"> is most effective in improving intercultural capabilities. </w:t>
      </w:r>
    </w:p>
    <w:p w14:paraId="007142E6" w14:textId="402BC990" w:rsidR="00275703" w:rsidRPr="006500FA" w:rsidRDefault="00275703" w:rsidP="008C25E4">
      <w:pPr>
        <w:pStyle w:val="BasicParagraph"/>
        <w:spacing w:line="276" w:lineRule="auto"/>
        <w:rPr>
          <w:rFonts w:asciiTheme="majorHAnsi" w:hAnsiTheme="majorHAnsi" w:cs="Century Gothic"/>
          <w:color w:val="auto"/>
          <w:sz w:val="22"/>
          <w:lang w:val="en-AU"/>
        </w:rPr>
      </w:pPr>
      <w:r w:rsidRPr="00B15286">
        <w:rPr>
          <w:rFonts w:asciiTheme="majorHAnsi" w:hAnsiTheme="majorHAnsi" w:cs="Century Gothic"/>
          <w:color w:val="auto"/>
          <w:sz w:val="22"/>
          <w:szCs w:val="22"/>
          <w:lang w:val="en-AU"/>
        </w:rPr>
        <w:t xml:space="preserve">Principals strongly endorsed the inclusion of intercultural capabilities in the Victorian Curriculum </w:t>
      </w:r>
      <w:r>
        <w:rPr>
          <w:rFonts w:asciiTheme="majorHAnsi" w:hAnsiTheme="majorHAnsi" w:cs="Century Gothic"/>
          <w:color w:val="auto"/>
          <w:sz w:val="22"/>
          <w:szCs w:val="22"/>
          <w:lang w:val="en-AU"/>
        </w:rPr>
        <w:t>and</w:t>
      </w:r>
      <w:r w:rsidRPr="00B15286">
        <w:rPr>
          <w:rFonts w:asciiTheme="majorHAnsi" w:hAnsiTheme="majorHAnsi" w:cs="Century Gothic"/>
          <w:color w:val="auto"/>
          <w:sz w:val="22"/>
          <w:szCs w:val="22"/>
          <w:lang w:val="en-AU"/>
        </w:rPr>
        <w:t xml:space="preserve"> </w:t>
      </w:r>
      <w:r>
        <w:rPr>
          <w:rFonts w:asciiTheme="majorHAnsi" w:hAnsiTheme="majorHAnsi" w:cs="Century Gothic"/>
          <w:color w:val="auto"/>
          <w:sz w:val="22"/>
          <w:szCs w:val="22"/>
          <w:lang w:val="en-AU"/>
        </w:rPr>
        <w:t xml:space="preserve">this </w:t>
      </w:r>
      <w:r w:rsidRPr="00B15286">
        <w:rPr>
          <w:rFonts w:asciiTheme="majorHAnsi" w:hAnsiTheme="majorHAnsi" w:cs="Century Gothic"/>
          <w:color w:val="auto"/>
          <w:sz w:val="22"/>
          <w:szCs w:val="22"/>
          <w:lang w:val="en-AU"/>
        </w:rPr>
        <w:t xml:space="preserve">gave the intercultural capabilities the ‘status’ </w:t>
      </w:r>
      <w:r>
        <w:rPr>
          <w:rFonts w:asciiTheme="majorHAnsi" w:hAnsiTheme="majorHAnsi" w:cs="Century Gothic"/>
          <w:color w:val="auto"/>
          <w:sz w:val="22"/>
          <w:szCs w:val="22"/>
          <w:lang w:val="en-AU"/>
        </w:rPr>
        <w:t xml:space="preserve">to </w:t>
      </w:r>
      <w:r w:rsidRPr="00B15286">
        <w:rPr>
          <w:rFonts w:asciiTheme="majorHAnsi" w:hAnsiTheme="majorHAnsi" w:cs="Century Gothic"/>
          <w:color w:val="auto"/>
          <w:sz w:val="22"/>
          <w:szCs w:val="22"/>
          <w:lang w:val="en-AU"/>
        </w:rPr>
        <w:t xml:space="preserve">ensure </w:t>
      </w:r>
      <w:r>
        <w:rPr>
          <w:rFonts w:asciiTheme="majorHAnsi" w:hAnsiTheme="majorHAnsi" w:cs="Century Gothic"/>
          <w:color w:val="auto"/>
          <w:sz w:val="22"/>
          <w:szCs w:val="22"/>
          <w:lang w:val="en-AU"/>
        </w:rPr>
        <w:t>they</w:t>
      </w:r>
      <w:r w:rsidRPr="00B15286">
        <w:rPr>
          <w:rFonts w:asciiTheme="majorHAnsi" w:hAnsiTheme="majorHAnsi" w:cs="Century Gothic"/>
          <w:color w:val="auto"/>
          <w:sz w:val="22"/>
          <w:szCs w:val="22"/>
          <w:lang w:val="en-AU"/>
        </w:rPr>
        <w:t xml:space="preserve"> were addressed in schools. </w:t>
      </w:r>
      <w:r>
        <w:rPr>
          <w:rFonts w:asciiTheme="majorHAnsi" w:hAnsiTheme="majorHAnsi" w:cs="Century Gothic"/>
          <w:color w:val="auto"/>
          <w:sz w:val="22"/>
          <w:szCs w:val="22"/>
          <w:lang w:val="en-AU"/>
        </w:rPr>
        <w:t>The research evidence indicates that a whole school approach is most effective for improving the intercultural capabilities of students, teachers and schools. Illustrating this point, in the first year of the study, two schools chose to limit their focus on intercultural capabilities to a</w:t>
      </w:r>
      <w:r w:rsidRPr="00B15286">
        <w:rPr>
          <w:rFonts w:asciiTheme="majorHAnsi" w:hAnsiTheme="majorHAnsi" w:cs="Century Gothic"/>
          <w:color w:val="auto"/>
          <w:sz w:val="22"/>
          <w:szCs w:val="22"/>
          <w:lang w:val="en-AU"/>
        </w:rPr>
        <w:t xml:space="preserve"> </w:t>
      </w:r>
      <w:r>
        <w:rPr>
          <w:rFonts w:asciiTheme="majorHAnsi" w:hAnsiTheme="majorHAnsi" w:cs="Century Gothic"/>
          <w:color w:val="auto"/>
          <w:sz w:val="22"/>
          <w:szCs w:val="22"/>
          <w:lang w:val="en-AU"/>
        </w:rPr>
        <w:t xml:space="preserve">single subject and school year, with </w:t>
      </w:r>
      <w:r w:rsidRPr="00B15286">
        <w:rPr>
          <w:rFonts w:asciiTheme="majorHAnsi" w:hAnsiTheme="majorHAnsi" w:cs="Century Gothic"/>
          <w:color w:val="auto"/>
          <w:sz w:val="22"/>
          <w:szCs w:val="22"/>
          <w:lang w:val="en-AU"/>
        </w:rPr>
        <w:t xml:space="preserve">negligible improvement </w:t>
      </w:r>
      <w:r>
        <w:rPr>
          <w:rFonts w:asciiTheme="majorHAnsi" w:hAnsiTheme="majorHAnsi" w:cs="Century Gothic"/>
          <w:color w:val="auto"/>
          <w:sz w:val="22"/>
          <w:szCs w:val="22"/>
          <w:lang w:val="en-AU"/>
        </w:rPr>
        <w:t>in</w:t>
      </w:r>
      <w:r w:rsidRPr="0065606B">
        <w:rPr>
          <w:rFonts w:asciiTheme="majorHAnsi" w:hAnsiTheme="majorHAnsi" w:cs="Century Gothic"/>
          <w:color w:val="auto"/>
          <w:sz w:val="22"/>
          <w:szCs w:val="22"/>
          <w:lang w:val="en-AU"/>
        </w:rPr>
        <w:t xml:space="preserve"> </w:t>
      </w:r>
      <w:r>
        <w:rPr>
          <w:rFonts w:asciiTheme="majorHAnsi" w:hAnsiTheme="majorHAnsi" w:cs="Century Gothic"/>
          <w:color w:val="auto"/>
          <w:sz w:val="22"/>
          <w:szCs w:val="22"/>
          <w:lang w:val="en-AU"/>
        </w:rPr>
        <w:t xml:space="preserve">interculturality, based on </w:t>
      </w:r>
      <w:r w:rsidRPr="00B15286">
        <w:rPr>
          <w:rFonts w:asciiTheme="majorHAnsi" w:hAnsiTheme="majorHAnsi" w:cs="Century Gothic"/>
          <w:color w:val="auto"/>
          <w:sz w:val="22"/>
          <w:szCs w:val="22"/>
          <w:lang w:val="en-AU"/>
        </w:rPr>
        <w:t xml:space="preserve">quiz </w:t>
      </w:r>
      <w:r>
        <w:rPr>
          <w:rFonts w:asciiTheme="majorHAnsi" w:hAnsiTheme="majorHAnsi" w:cs="Century Gothic"/>
          <w:color w:val="auto"/>
          <w:sz w:val="22"/>
          <w:szCs w:val="22"/>
          <w:lang w:val="en-AU"/>
        </w:rPr>
        <w:t>and</w:t>
      </w:r>
      <w:r w:rsidRPr="00B15286">
        <w:rPr>
          <w:rFonts w:asciiTheme="majorHAnsi" w:hAnsiTheme="majorHAnsi" w:cs="Century Gothic"/>
          <w:color w:val="auto"/>
          <w:sz w:val="22"/>
          <w:szCs w:val="22"/>
          <w:lang w:val="en-AU"/>
        </w:rPr>
        <w:t xml:space="preserve"> survey results</w:t>
      </w:r>
      <w:r>
        <w:rPr>
          <w:rFonts w:asciiTheme="majorHAnsi" w:hAnsiTheme="majorHAnsi" w:cs="Century Gothic"/>
          <w:color w:val="auto"/>
          <w:sz w:val="22"/>
          <w:szCs w:val="22"/>
          <w:lang w:val="en-AU"/>
        </w:rPr>
        <w:t>. I</w:t>
      </w:r>
      <w:r w:rsidRPr="00B15286">
        <w:rPr>
          <w:rFonts w:asciiTheme="majorHAnsi" w:hAnsiTheme="majorHAnsi" w:cs="Century Gothic"/>
          <w:color w:val="auto"/>
          <w:sz w:val="22"/>
          <w:szCs w:val="22"/>
          <w:lang w:val="en-AU"/>
        </w:rPr>
        <w:t>n contrast</w:t>
      </w:r>
      <w:r>
        <w:rPr>
          <w:rFonts w:asciiTheme="majorHAnsi" w:hAnsiTheme="majorHAnsi" w:cs="Century Gothic"/>
          <w:color w:val="auto"/>
          <w:sz w:val="22"/>
          <w:szCs w:val="22"/>
          <w:lang w:val="en-AU"/>
        </w:rPr>
        <w:t>,</w:t>
      </w:r>
      <w:r w:rsidRPr="00B15286">
        <w:rPr>
          <w:rFonts w:asciiTheme="majorHAnsi" w:hAnsiTheme="majorHAnsi" w:cs="Century Gothic"/>
          <w:color w:val="auto"/>
          <w:sz w:val="22"/>
          <w:szCs w:val="22"/>
          <w:lang w:val="en-AU"/>
        </w:rPr>
        <w:t xml:space="preserve"> </w:t>
      </w:r>
      <w:r>
        <w:rPr>
          <w:rFonts w:asciiTheme="majorHAnsi" w:hAnsiTheme="majorHAnsi" w:cs="Century Gothic"/>
          <w:color w:val="auto"/>
          <w:sz w:val="22"/>
          <w:szCs w:val="22"/>
          <w:lang w:val="en-AU"/>
        </w:rPr>
        <w:t>more positive results were shown in</w:t>
      </w:r>
      <w:r w:rsidRPr="00B15286">
        <w:rPr>
          <w:rFonts w:asciiTheme="majorHAnsi" w:hAnsiTheme="majorHAnsi" w:cs="Century Gothic"/>
          <w:color w:val="auto"/>
          <w:sz w:val="22"/>
          <w:szCs w:val="22"/>
          <w:lang w:val="en-AU"/>
        </w:rPr>
        <w:t xml:space="preserve"> schools </w:t>
      </w:r>
      <w:r>
        <w:rPr>
          <w:rFonts w:asciiTheme="majorHAnsi" w:hAnsiTheme="majorHAnsi" w:cs="Century Gothic"/>
          <w:color w:val="auto"/>
          <w:sz w:val="22"/>
          <w:szCs w:val="22"/>
          <w:lang w:val="en-AU"/>
        </w:rPr>
        <w:t>using</w:t>
      </w:r>
      <w:r w:rsidRPr="00B15286">
        <w:rPr>
          <w:rFonts w:asciiTheme="majorHAnsi" w:hAnsiTheme="majorHAnsi" w:cs="Century Gothic"/>
          <w:color w:val="auto"/>
          <w:sz w:val="22"/>
          <w:szCs w:val="22"/>
          <w:lang w:val="en-AU"/>
        </w:rPr>
        <w:t xml:space="preserve"> a multi-level</w:t>
      </w:r>
      <w:r>
        <w:rPr>
          <w:rFonts w:asciiTheme="majorHAnsi" w:hAnsiTheme="majorHAnsi" w:cs="Century Gothic"/>
          <w:color w:val="auto"/>
          <w:sz w:val="22"/>
          <w:szCs w:val="22"/>
          <w:lang w:val="en-AU"/>
        </w:rPr>
        <w:t>,</w:t>
      </w:r>
      <w:r w:rsidRPr="00B15286">
        <w:rPr>
          <w:rFonts w:asciiTheme="majorHAnsi" w:hAnsiTheme="majorHAnsi" w:cs="Century Gothic"/>
          <w:color w:val="auto"/>
          <w:sz w:val="22"/>
          <w:szCs w:val="22"/>
          <w:lang w:val="en-AU"/>
        </w:rPr>
        <w:t xml:space="preserve"> </w:t>
      </w:r>
      <w:r>
        <w:rPr>
          <w:rFonts w:asciiTheme="majorHAnsi" w:hAnsiTheme="majorHAnsi" w:cs="Century Gothic"/>
          <w:color w:val="auto"/>
          <w:sz w:val="22"/>
          <w:szCs w:val="22"/>
          <w:lang w:val="en-AU"/>
        </w:rPr>
        <w:t xml:space="preserve">whole school </w:t>
      </w:r>
      <w:r w:rsidRPr="00B15286">
        <w:rPr>
          <w:rFonts w:asciiTheme="majorHAnsi" w:hAnsiTheme="majorHAnsi" w:cs="Century Gothic"/>
          <w:color w:val="auto"/>
          <w:sz w:val="22"/>
          <w:szCs w:val="22"/>
          <w:lang w:val="en-AU"/>
        </w:rPr>
        <w:t>approach.</w:t>
      </w:r>
      <w:r>
        <w:rPr>
          <w:rFonts w:asciiTheme="majorHAnsi" w:hAnsiTheme="majorHAnsi" w:cs="Century Gothic"/>
          <w:color w:val="auto"/>
          <w:sz w:val="22"/>
          <w:szCs w:val="22"/>
          <w:lang w:val="en-AU"/>
        </w:rPr>
        <w:t xml:space="preserve"> Consequently, both</w:t>
      </w:r>
      <w:r w:rsidR="009A55B5">
        <w:rPr>
          <w:rFonts w:asciiTheme="majorHAnsi" w:hAnsiTheme="majorHAnsi" w:cs="Century Gothic"/>
          <w:color w:val="auto"/>
          <w:sz w:val="22"/>
          <w:szCs w:val="22"/>
          <w:lang w:val="en-AU"/>
        </w:rPr>
        <w:t xml:space="preserve"> of the former</w:t>
      </w:r>
      <w:r>
        <w:rPr>
          <w:rFonts w:asciiTheme="majorHAnsi" w:hAnsiTheme="majorHAnsi" w:cs="Century Gothic"/>
          <w:color w:val="auto"/>
          <w:sz w:val="22"/>
          <w:szCs w:val="22"/>
          <w:lang w:val="en-AU"/>
        </w:rPr>
        <w:t xml:space="preserve"> schools adopted a broader approach in Year 2 which aligned with improvements in quiz and survey results.</w:t>
      </w:r>
    </w:p>
    <w:p w14:paraId="142011C7" w14:textId="77777777" w:rsidR="00275703" w:rsidRDefault="00275703" w:rsidP="008C25E4">
      <w:pPr>
        <w:pStyle w:val="BasicParagraph"/>
        <w:spacing w:line="276" w:lineRule="auto"/>
        <w:rPr>
          <w:rFonts w:asciiTheme="majorHAnsi" w:hAnsiTheme="majorHAnsi" w:cs="Century Gothic"/>
          <w:color w:val="auto"/>
          <w:sz w:val="22"/>
        </w:rPr>
      </w:pPr>
    </w:p>
    <w:p w14:paraId="2D56B6D1" w14:textId="77777777" w:rsidR="00275703" w:rsidRPr="00714A1F" w:rsidRDefault="00275703" w:rsidP="00633C43">
      <w:pPr>
        <w:pStyle w:val="BasicParagraph"/>
        <w:spacing w:after="240" w:line="276" w:lineRule="auto"/>
        <w:rPr>
          <w:rFonts w:asciiTheme="majorHAnsi" w:hAnsiTheme="majorHAnsi" w:cs="Century Gothic"/>
          <w:b/>
          <w:i/>
          <w:color w:val="auto"/>
          <w:sz w:val="22"/>
          <w:szCs w:val="22"/>
          <w:lang w:val="en-AU"/>
        </w:rPr>
      </w:pPr>
      <w:r w:rsidRPr="00714A1F">
        <w:rPr>
          <w:rFonts w:asciiTheme="majorHAnsi" w:hAnsiTheme="majorHAnsi" w:cs="Century Gothic"/>
          <w:b/>
          <w:color w:val="auto"/>
          <w:sz w:val="22"/>
          <w:lang w:val="en-AU"/>
        </w:rPr>
        <w:t xml:space="preserve">8. </w:t>
      </w:r>
      <w:r w:rsidRPr="00714A1F">
        <w:rPr>
          <w:rFonts w:asciiTheme="majorHAnsi" w:hAnsiTheme="majorHAnsi" w:cs="Century Gothic"/>
          <w:b/>
          <w:i/>
          <w:color w:val="auto"/>
          <w:sz w:val="22"/>
          <w:szCs w:val="22"/>
          <w:lang w:val="en-AU"/>
        </w:rPr>
        <w:t xml:space="preserve">Curriculum innovation is essential. </w:t>
      </w:r>
    </w:p>
    <w:p w14:paraId="72B045C1" w14:textId="140161B0" w:rsidR="00275703" w:rsidRDefault="00275703" w:rsidP="008C25E4">
      <w:pPr>
        <w:pStyle w:val="BasicParagraph"/>
        <w:spacing w:line="276" w:lineRule="auto"/>
        <w:rPr>
          <w:rFonts w:asciiTheme="majorHAnsi" w:hAnsiTheme="majorHAnsi" w:cs="Century Gothic"/>
          <w:color w:val="auto"/>
          <w:sz w:val="22"/>
          <w:szCs w:val="22"/>
        </w:rPr>
      </w:pPr>
      <w:r>
        <w:rPr>
          <w:rFonts w:asciiTheme="majorHAnsi" w:hAnsiTheme="majorHAnsi" w:cs="Century Gothic"/>
          <w:color w:val="auto"/>
          <w:sz w:val="22"/>
          <w:szCs w:val="22"/>
        </w:rPr>
        <w:t xml:space="preserve">The curriculum focus is on learning to </w:t>
      </w:r>
      <w:r>
        <w:rPr>
          <w:rFonts w:asciiTheme="majorHAnsi" w:hAnsiTheme="majorHAnsi" w:cs="Century Gothic"/>
          <w:i/>
          <w:color w:val="auto"/>
          <w:sz w:val="22"/>
          <w:szCs w:val="22"/>
        </w:rPr>
        <w:t xml:space="preserve">be </w:t>
      </w:r>
      <w:r>
        <w:rPr>
          <w:rFonts w:asciiTheme="majorHAnsi" w:hAnsiTheme="majorHAnsi" w:cs="Century Gothic"/>
          <w:color w:val="auto"/>
          <w:sz w:val="22"/>
          <w:szCs w:val="22"/>
        </w:rPr>
        <w:t xml:space="preserve">intercultural rather than merely learning </w:t>
      </w:r>
      <w:r>
        <w:rPr>
          <w:rFonts w:asciiTheme="majorHAnsi" w:hAnsiTheme="majorHAnsi" w:cs="Century Gothic"/>
          <w:i/>
          <w:color w:val="auto"/>
          <w:sz w:val="22"/>
          <w:szCs w:val="22"/>
        </w:rPr>
        <w:t xml:space="preserve">about </w:t>
      </w:r>
      <w:r>
        <w:rPr>
          <w:rFonts w:asciiTheme="majorHAnsi" w:hAnsiTheme="majorHAnsi" w:cs="Century Gothic"/>
          <w:color w:val="auto"/>
          <w:sz w:val="22"/>
          <w:szCs w:val="22"/>
        </w:rPr>
        <w:t xml:space="preserve">ethnic and cultural diversity. Principals and teachers found the new focus challenging, requiring curriculum innovations to ensure authentic, intercultural learning experiences for students. Typical experiences developed by schools included: strengthening the parental and community involvement in curriculum delivery and school activities; greater use of ‘sister school’ relationships for intercultural learning; </w:t>
      </w:r>
      <w:r>
        <w:rPr>
          <w:rFonts w:asciiTheme="majorHAnsi" w:hAnsiTheme="majorHAnsi" w:cs="Century Gothic"/>
          <w:color w:val="auto"/>
          <w:sz w:val="22"/>
        </w:rPr>
        <w:t>developing local collaborative activities</w:t>
      </w:r>
      <w:r>
        <w:rPr>
          <w:rFonts w:asciiTheme="majorHAnsi" w:hAnsiTheme="majorHAnsi" w:cs="Century Gothic"/>
          <w:color w:val="auto"/>
          <w:sz w:val="22"/>
          <w:szCs w:val="22"/>
        </w:rPr>
        <w:t xml:space="preserve"> with schools of different </w:t>
      </w:r>
      <w:r w:rsidRPr="006500FA">
        <w:rPr>
          <w:rFonts w:asciiTheme="majorHAnsi" w:hAnsiTheme="majorHAnsi" w:cs="Century Gothic"/>
          <w:color w:val="auto"/>
          <w:sz w:val="22"/>
        </w:rPr>
        <w:t>ethnic, religious, ra</w:t>
      </w:r>
      <w:r>
        <w:rPr>
          <w:rFonts w:asciiTheme="majorHAnsi" w:hAnsiTheme="majorHAnsi" w:cs="Century Gothic"/>
          <w:color w:val="auto"/>
          <w:sz w:val="22"/>
        </w:rPr>
        <w:t xml:space="preserve">cial and linguistic profiles; </w:t>
      </w:r>
      <w:r>
        <w:rPr>
          <w:rFonts w:asciiTheme="majorHAnsi" w:hAnsiTheme="majorHAnsi" w:cs="Century Gothic"/>
          <w:color w:val="auto"/>
          <w:sz w:val="22"/>
          <w:szCs w:val="22"/>
        </w:rPr>
        <w:t xml:space="preserve">utilising TFH to deliver intercultural workshops to students and teachers; exchanging ‘know-how’ with teachers and schools in their project network; deeper exchanges between international and domestic students; and embedding intercultural experts in the school, such as a Multicultural Aid and </w:t>
      </w:r>
      <w:r w:rsidR="00BE1CD3">
        <w:rPr>
          <w:rFonts w:asciiTheme="majorHAnsi" w:hAnsiTheme="majorHAnsi" w:cs="Century Gothic"/>
          <w:color w:val="auto"/>
          <w:sz w:val="22"/>
          <w:szCs w:val="22"/>
        </w:rPr>
        <w:t xml:space="preserve">an </w:t>
      </w:r>
      <w:r>
        <w:rPr>
          <w:rFonts w:asciiTheme="majorHAnsi" w:hAnsiTheme="majorHAnsi" w:cs="Century Gothic"/>
          <w:color w:val="auto"/>
          <w:sz w:val="22"/>
          <w:szCs w:val="22"/>
        </w:rPr>
        <w:t>‘</w:t>
      </w:r>
      <w:r w:rsidR="00BE1CD3">
        <w:rPr>
          <w:rFonts w:asciiTheme="majorHAnsi" w:hAnsiTheme="majorHAnsi" w:cs="Century Gothic"/>
          <w:color w:val="auto"/>
          <w:sz w:val="22"/>
          <w:szCs w:val="22"/>
        </w:rPr>
        <w:t>i</w:t>
      </w:r>
      <w:r>
        <w:rPr>
          <w:rFonts w:asciiTheme="majorHAnsi" w:hAnsiTheme="majorHAnsi" w:cs="Century Gothic"/>
          <w:color w:val="auto"/>
          <w:sz w:val="22"/>
          <w:szCs w:val="22"/>
        </w:rPr>
        <w:t xml:space="preserve">ntercultural artist in residence’.   </w:t>
      </w:r>
    </w:p>
    <w:p w14:paraId="6F70ECCB" w14:textId="77777777" w:rsidR="00275703" w:rsidRDefault="00275703" w:rsidP="008C25E4">
      <w:pPr>
        <w:pStyle w:val="BasicParagraph"/>
        <w:spacing w:line="276" w:lineRule="auto"/>
        <w:rPr>
          <w:rFonts w:asciiTheme="majorHAnsi" w:hAnsiTheme="majorHAnsi" w:cs="Century Gothic"/>
          <w:color w:val="auto"/>
          <w:sz w:val="22"/>
          <w:szCs w:val="22"/>
        </w:rPr>
      </w:pPr>
    </w:p>
    <w:p w14:paraId="5A390ABA" w14:textId="77777777" w:rsidR="00275703" w:rsidRPr="006500FA" w:rsidRDefault="00275703" w:rsidP="00275703">
      <w:pPr>
        <w:spacing w:before="240"/>
      </w:pPr>
      <w:r w:rsidRPr="006500FA">
        <w:br w:type="page"/>
      </w:r>
    </w:p>
    <w:p w14:paraId="6D3DE02D" w14:textId="40013A89" w:rsidR="00275703" w:rsidRPr="00F1617D" w:rsidRDefault="00275703" w:rsidP="00275703">
      <w:pPr>
        <w:pStyle w:val="Heading1"/>
      </w:pPr>
      <w:bookmarkStart w:id="16" w:name="_Toc433287975"/>
      <w:bookmarkStart w:id="17" w:name="_Toc446329445"/>
      <w:r w:rsidRPr="00CB7050">
        <w:rPr>
          <w:rFonts w:asciiTheme="majorHAnsi" w:hAnsiTheme="majorHAnsi"/>
          <w:sz w:val="60"/>
          <w:szCs w:val="60"/>
        </w:rPr>
        <w:t>References</w:t>
      </w:r>
      <w:bookmarkEnd w:id="16"/>
      <w:bookmarkEnd w:id="17"/>
    </w:p>
    <w:p w14:paraId="79CE1628" w14:textId="37F403D7" w:rsidR="00275703" w:rsidRPr="004F3FD8" w:rsidRDefault="00275703" w:rsidP="008C25E4">
      <w:pPr>
        <w:ind w:left="567" w:hanging="567"/>
        <w:jc w:val="left"/>
        <w:rPr>
          <w:rFonts w:cs="Arial"/>
          <w:bCs/>
        </w:rPr>
      </w:pPr>
      <w:r w:rsidRPr="00DD396A">
        <w:rPr>
          <w:rFonts w:cs="Arial"/>
          <w:bCs/>
        </w:rPr>
        <w:t>Abdallah</w:t>
      </w:r>
      <w:r w:rsidRPr="00DD396A">
        <w:rPr>
          <w:rFonts w:cs="Cambria Math"/>
          <w:bCs/>
        </w:rPr>
        <w:t>‐</w:t>
      </w:r>
      <w:r>
        <w:rPr>
          <w:rFonts w:cs="Arial"/>
          <w:bCs/>
        </w:rPr>
        <w:t>Pretceille, M. (2006)</w:t>
      </w:r>
      <w:r w:rsidRPr="00DD396A">
        <w:rPr>
          <w:rFonts w:cs="Arial"/>
          <w:bCs/>
        </w:rPr>
        <w:t xml:space="preserve"> Interculturalism as a paradigm for thinking about diversity. </w:t>
      </w:r>
      <w:r w:rsidRPr="00DD396A">
        <w:rPr>
          <w:rFonts w:cs="Arial"/>
          <w:bCs/>
          <w:i/>
          <w:iCs/>
        </w:rPr>
        <w:t xml:space="preserve">Intercultural </w:t>
      </w:r>
      <w:r w:rsidRPr="004F3FD8">
        <w:rPr>
          <w:rFonts w:cs="Arial"/>
          <w:bCs/>
          <w:i/>
          <w:iCs/>
        </w:rPr>
        <w:t xml:space="preserve">Education 17 </w:t>
      </w:r>
      <w:r w:rsidR="0031023E">
        <w:rPr>
          <w:rFonts w:cs="Arial"/>
          <w:bCs/>
        </w:rPr>
        <w:t>(5), 475-</w:t>
      </w:r>
      <w:r w:rsidRPr="004F3FD8">
        <w:rPr>
          <w:rFonts w:cs="Arial"/>
          <w:bCs/>
        </w:rPr>
        <w:t>83.</w:t>
      </w:r>
    </w:p>
    <w:p w14:paraId="7234E774" w14:textId="77777777" w:rsidR="00275703" w:rsidRPr="004F3FD8" w:rsidRDefault="00275703" w:rsidP="008C25E4">
      <w:pPr>
        <w:ind w:left="567" w:hanging="567"/>
        <w:jc w:val="left"/>
        <w:rPr>
          <w:rFonts w:cs="Arial"/>
          <w:noProof/>
        </w:rPr>
      </w:pPr>
      <w:r w:rsidRPr="004F3FD8">
        <w:rPr>
          <w:rFonts w:cs="Arial"/>
          <w:noProof/>
        </w:rPr>
        <w:t xml:space="preserve">ACARA (2013) </w:t>
      </w:r>
      <w:hyperlink r:id="rId28" w:history="1">
        <w:r w:rsidRPr="004F3FD8">
          <w:rPr>
            <w:rStyle w:val="Hyperlink"/>
            <w:rFonts w:cs="Arial"/>
            <w:noProof/>
            <w:color w:val="auto"/>
          </w:rPr>
          <w:t>http://www.acara.edu.au/default.asp</w:t>
        </w:r>
      </w:hyperlink>
      <w:r w:rsidRPr="004F3FD8">
        <w:rPr>
          <w:rFonts w:cs="Arial"/>
          <w:noProof/>
        </w:rPr>
        <w:t xml:space="preserve"> [individual pages not identified to maintain anonymity of participant schools]</w:t>
      </w:r>
    </w:p>
    <w:p w14:paraId="72A02EC5" w14:textId="77777777" w:rsidR="00275703" w:rsidRPr="004F3FD8" w:rsidRDefault="00275703" w:rsidP="008C25E4">
      <w:pPr>
        <w:ind w:left="567" w:hanging="567"/>
        <w:jc w:val="left"/>
        <w:rPr>
          <w:rFonts w:cs="Arial"/>
        </w:rPr>
      </w:pPr>
      <w:r w:rsidRPr="004F3FD8">
        <w:rPr>
          <w:rFonts w:cs="Arial"/>
        </w:rPr>
        <w:t xml:space="preserve">ACARA (2015) </w:t>
      </w:r>
      <w:r w:rsidRPr="004F3FD8">
        <w:rPr>
          <w:rFonts w:cs="Arial"/>
          <w:i/>
        </w:rPr>
        <w:t>Australian Curriculum endorsed</w:t>
      </w:r>
      <w:r w:rsidRPr="004F3FD8">
        <w:rPr>
          <w:rFonts w:cs="Arial"/>
        </w:rPr>
        <w:t xml:space="preserve"> </w:t>
      </w:r>
      <w:hyperlink r:id="rId29" w:history="1">
        <w:r w:rsidRPr="004F3FD8">
          <w:rPr>
            <w:rStyle w:val="Hyperlink"/>
            <w:rFonts w:cs="Arial"/>
            <w:color w:val="auto"/>
          </w:rPr>
          <w:t>http://www.acara.edu.au/curriculum.html</w:t>
        </w:r>
      </w:hyperlink>
      <w:r w:rsidRPr="004F3FD8">
        <w:rPr>
          <w:rFonts w:cs="Arial"/>
        </w:rPr>
        <w:t xml:space="preserve"> date accessed 20 October 2015. </w:t>
      </w:r>
    </w:p>
    <w:p w14:paraId="062F2F7C" w14:textId="77777777" w:rsidR="00275703" w:rsidRPr="004F3FD8" w:rsidRDefault="00275703" w:rsidP="008C25E4">
      <w:pPr>
        <w:ind w:left="567" w:hanging="567"/>
        <w:jc w:val="left"/>
        <w:rPr>
          <w:rFonts w:cs="Arial"/>
        </w:rPr>
      </w:pPr>
      <w:r w:rsidRPr="004F3FD8">
        <w:rPr>
          <w:rFonts w:cs="Arial"/>
        </w:rPr>
        <w:t>Antonio, A. L., Chang, M. J., Hakuta, K., Kenny, D. A., Levin, S. &amp; Milem, J. F. (2004), Effects of racial diversity on complex thinking in college students</w:t>
      </w:r>
      <w:r w:rsidRPr="004F3FD8">
        <w:rPr>
          <w:rFonts w:cs="Arial"/>
          <w:i/>
        </w:rPr>
        <w:t>, Psychological Science 15</w:t>
      </w:r>
      <w:r w:rsidRPr="004F3FD8">
        <w:rPr>
          <w:rFonts w:cs="Arial"/>
        </w:rPr>
        <w:t xml:space="preserve"> (8), 507-10.</w:t>
      </w:r>
    </w:p>
    <w:p w14:paraId="5B3D5B85" w14:textId="7AF253F5" w:rsidR="00275703" w:rsidRPr="004F3FD8" w:rsidRDefault="00275703" w:rsidP="008C25E4">
      <w:pPr>
        <w:autoSpaceDE w:val="0"/>
        <w:autoSpaceDN w:val="0"/>
        <w:adjustRightInd w:val="0"/>
        <w:spacing w:line="240" w:lineRule="auto"/>
        <w:ind w:left="567" w:hanging="567"/>
        <w:jc w:val="left"/>
        <w:rPr>
          <w:rFonts w:cs="Arial"/>
        </w:rPr>
      </w:pPr>
      <w:r w:rsidRPr="004F3FD8">
        <w:rPr>
          <w:rFonts w:cs="Arial"/>
          <w:bCs/>
        </w:rPr>
        <w:t xml:space="preserve">Arber, R. </w:t>
      </w:r>
      <w:r w:rsidRPr="004F3FD8">
        <w:rPr>
          <w:rFonts w:cs="Arial"/>
        </w:rPr>
        <w:t xml:space="preserve">(2008). </w:t>
      </w:r>
      <w:r w:rsidRPr="004F3FD8">
        <w:rPr>
          <w:rFonts w:cs="Arial"/>
          <w:i/>
          <w:iCs/>
        </w:rPr>
        <w:t xml:space="preserve">Race, ethnicity and education in globalised times. </w:t>
      </w:r>
      <w:r w:rsidR="0031023E">
        <w:rPr>
          <w:rFonts w:cs="Arial"/>
        </w:rPr>
        <w:t>London</w:t>
      </w:r>
      <w:r w:rsidRPr="004F3FD8">
        <w:rPr>
          <w:rFonts w:cs="Arial"/>
        </w:rPr>
        <w:t>: Springer.</w:t>
      </w:r>
    </w:p>
    <w:p w14:paraId="5BECF55A" w14:textId="1B586071" w:rsidR="00275703" w:rsidRPr="004F3FD8" w:rsidRDefault="00275703" w:rsidP="008C25E4">
      <w:pPr>
        <w:autoSpaceDE w:val="0"/>
        <w:autoSpaceDN w:val="0"/>
        <w:adjustRightInd w:val="0"/>
        <w:spacing w:line="240" w:lineRule="auto"/>
        <w:ind w:left="567" w:hanging="567"/>
        <w:jc w:val="left"/>
        <w:rPr>
          <w:rFonts w:cs="Arial"/>
        </w:rPr>
      </w:pPr>
      <w:r w:rsidRPr="004F3FD8">
        <w:rPr>
          <w:rFonts w:cs="Arial"/>
        </w:rPr>
        <w:t>Arber, R. (2009). Social disconnection or popul</w:t>
      </w:r>
      <w:r w:rsidR="0031023E">
        <w:rPr>
          <w:rFonts w:cs="Arial"/>
        </w:rPr>
        <w:t>ar racism. In F. Mansouri (Ed.)</w:t>
      </w:r>
      <w:r w:rsidRPr="004F3FD8">
        <w:rPr>
          <w:rFonts w:cs="Arial"/>
        </w:rPr>
        <w:t xml:space="preserve"> </w:t>
      </w:r>
      <w:r w:rsidRPr="004F3FD8">
        <w:rPr>
          <w:rFonts w:cs="Arial"/>
          <w:i/>
          <w:iCs/>
        </w:rPr>
        <w:t>Youth identity and migration: Culture, values and social connectedness</w:t>
      </w:r>
      <w:r w:rsidR="0031023E">
        <w:rPr>
          <w:rFonts w:cs="Arial"/>
          <w:i/>
          <w:iCs/>
        </w:rPr>
        <w:t>.</w:t>
      </w:r>
      <w:r w:rsidRPr="004F3FD8">
        <w:rPr>
          <w:rFonts w:cs="Arial"/>
          <w:i/>
          <w:iCs/>
        </w:rPr>
        <w:t xml:space="preserve"> </w:t>
      </w:r>
      <w:r w:rsidRPr="004F3FD8">
        <w:rPr>
          <w:rFonts w:cs="Arial"/>
        </w:rPr>
        <w:t>Altona, Vic: Common Ground.</w:t>
      </w:r>
    </w:p>
    <w:p w14:paraId="2C8D5716" w14:textId="1A657DE1" w:rsidR="00275703" w:rsidRPr="004F3FD8" w:rsidRDefault="00275703" w:rsidP="008C25E4">
      <w:pPr>
        <w:autoSpaceDE w:val="0"/>
        <w:autoSpaceDN w:val="0"/>
        <w:adjustRightInd w:val="0"/>
        <w:spacing w:line="240" w:lineRule="auto"/>
        <w:ind w:left="567" w:hanging="567"/>
        <w:jc w:val="left"/>
        <w:rPr>
          <w:rFonts w:cs="Arial"/>
        </w:rPr>
      </w:pPr>
      <w:r w:rsidRPr="004F3FD8">
        <w:rPr>
          <w:rFonts w:cs="Arial"/>
          <w:bCs/>
        </w:rPr>
        <w:t xml:space="preserve">Arber, R. </w:t>
      </w:r>
      <w:r w:rsidRPr="004F3FD8">
        <w:rPr>
          <w:rFonts w:cs="Arial"/>
        </w:rPr>
        <w:t xml:space="preserve">(2011). Encountering an-other: The culture of curriculum and inclusive pedagogies. In Z. Bekerman &amp; T. Geisen (Eds.), </w:t>
      </w:r>
      <w:r w:rsidRPr="004F3FD8">
        <w:rPr>
          <w:rFonts w:cs="Arial"/>
          <w:i/>
          <w:iCs/>
        </w:rPr>
        <w:t>International handbook of</w:t>
      </w:r>
      <w:r w:rsidRPr="004F3FD8">
        <w:rPr>
          <w:rFonts w:cs="Arial"/>
        </w:rPr>
        <w:t xml:space="preserve"> </w:t>
      </w:r>
      <w:r w:rsidRPr="004F3FD8">
        <w:rPr>
          <w:rFonts w:cs="Arial"/>
          <w:i/>
          <w:iCs/>
        </w:rPr>
        <w:t>migration, minorities, and education: Understanding cultural and social</w:t>
      </w:r>
      <w:r w:rsidRPr="004F3FD8">
        <w:rPr>
          <w:rFonts w:cs="Arial"/>
        </w:rPr>
        <w:t xml:space="preserve"> </w:t>
      </w:r>
      <w:r w:rsidRPr="004F3FD8">
        <w:rPr>
          <w:rFonts w:cs="Arial"/>
          <w:i/>
          <w:iCs/>
        </w:rPr>
        <w:t>diffe</w:t>
      </w:r>
      <w:r w:rsidR="0031023E">
        <w:rPr>
          <w:rFonts w:cs="Arial"/>
          <w:i/>
          <w:iCs/>
        </w:rPr>
        <w:t>rences in processes of learning</w:t>
      </w:r>
      <w:r w:rsidR="0031023E">
        <w:rPr>
          <w:rFonts w:cs="Arial"/>
        </w:rPr>
        <w:t>. New York</w:t>
      </w:r>
      <w:r w:rsidRPr="004F3FD8">
        <w:rPr>
          <w:rFonts w:cs="Arial"/>
        </w:rPr>
        <w:t xml:space="preserve">: Springer. </w:t>
      </w:r>
    </w:p>
    <w:p w14:paraId="4552B538" w14:textId="77777777" w:rsidR="00275703" w:rsidRPr="004F3FD8" w:rsidRDefault="00275703" w:rsidP="008C25E4">
      <w:pPr>
        <w:autoSpaceDE w:val="0"/>
        <w:autoSpaceDN w:val="0"/>
        <w:adjustRightInd w:val="0"/>
        <w:spacing w:line="240" w:lineRule="auto"/>
        <w:ind w:left="567" w:hanging="567"/>
        <w:jc w:val="left"/>
        <w:rPr>
          <w:rFonts w:cs="Times New Roman"/>
        </w:rPr>
      </w:pPr>
      <w:r w:rsidRPr="004F3FD8">
        <w:rPr>
          <w:rFonts w:cs="Times New Roman"/>
        </w:rPr>
        <w:t xml:space="preserve">Australian Government (2013). </w:t>
      </w:r>
      <w:r w:rsidRPr="004F3FD8">
        <w:rPr>
          <w:rFonts w:cs="Times New Roman"/>
          <w:i/>
        </w:rPr>
        <w:t>Australia’s multicultural policy –</w:t>
      </w:r>
      <w:r w:rsidRPr="004F3FD8">
        <w:rPr>
          <w:rFonts w:cs="Times New Roman"/>
        </w:rPr>
        <w:t xml:space="preserve"> </w:t>
      </w:r>
      <w:r w:rsidRPr="004F3FD8">
        <w:rPr>
          <w:rFonts w:cs="Times New Roman"/>
          <w:i/>
        </w:rPr>
        <w:t xml:space="preserve">December 2013, </w:t>
      </w:r>
      <w:r w:rsidRPr="004F3FD8">
        <w:rPr>
          <w:rFonts w:cs="Times New Roman"/>
        </w:rPr>
        <w:t>Canberra: Australian Government Printing Services.</w:t>
      </w:r>
    </w:p>
    <w:p w14:paraId="10FEF119" w14:textId="35CF6999" w:rsidR="00275703" w:rsidRPr="004F3FD8" w:rsidRDefault="00275703" w:rsidP="008C25E4">
      <w:pPr>
        <w:autoSpaceDE w:val="0"/>
        <w:autoSpaceDN w:val="0"/>
        <w:adjustRightInd w:val="0"/>
        <w:spacing w:line="240" w:lineRule="auto"/>
        <w:ind w:left="567" w:hanging="567"/>
        <w:jc w:val="left"/>
        <w:rPr>
          <w:rFonts w:cs="TimesNewRomanPSMT"/>
        </w:rPr>
      </w:pPr>
      <w:r w:rsidRPr="004F3FD8">
        <w:rPr>
          <w:rFonts w:cs="TimesNewRomanPSMT"/>
        </w:rPr>
        <w:t xml:space="preserve">Bodkin-Andrews, W., Seaton, M., Nelson, G. F., Craven, R. G. &amp; Yeung, A. S. (2010). Questioning the general self-esteem vaccine: General self-esteem, racial discrimination, and standardised achievement across Indigenous and non-Indigenous students. </w:t>
      </w:r>
      <w:r w:rsidRPr="004F3FD8">
        <w:rPr>
          <w:rFonts w:cs="TimesNewRomanPS-ItalicMT"/>
          <w:i/>
          <w:iCs/>
        </w:rPr>
        <w:t>Australian Journal of Guidance &amp; Counselling, 20</w:t>
      </w:r>
      <w:r w:rsidR="0031023E">
        <w:rPr>
          <w:rFonts w:cs="TimesNewRomanPS-ItalicMT"/>
          <w:i/>
          <w:iCs/>
        </w:rPr>
        <w:t xml:space="preserve"> </w:t>
      </w:r>
      <w:r w:rsidRPr="004F3FD8">
        <w:rPr>
          <w:rFonts w:cs="TimesNewRomanPSMT"/>
        </w:rPr>
        <w:t>(1), 1-21.</w:t>
      </w:r>
    </w:p>
    <w:p w14:paraId="26B87524" w14:textId="12A242CC" w:rsidR="00855DC4" w:rsidRDefault="00855DC4" w:rsidP="00855DC4">
      <w:pPr>
        <w:ind w:left="567" w:hanging="567"/>
        <w:rPr>
          <w:rFonts w:cs="Segoe UI"/>
        </w:rPr>
      </w:pPr>
      <w:r w:rsidRPr="00855DC4">
        <w:rPr>
          <w:rFonts w:cs="Segoe UI"/>
        </w:rPr>
        <w:t xml:space="preserve">Charles, C., Mahoney, C., Fox, B. &amp; Halse, C. (2016). School principals and racism: Responding to Aveling." </w:t>
      </w:r>
      <w:r w:rsidRPr="00855DC4">
        <w:rPr>
          <w:rFonts w:cs="Segoe UI"/>
          <w:i/>
          <w:iCs/>
        </w:rPr>
        <w:t>Discourse: Cultural Studies in the Politics of Education</w:t>
      </w:r>
      <w:r w:rsidRPr="00855DC4">
        <w:rPr>
          <w:rFonts w:cs="Segoe UI"/>
        </w:rPr>
        <w:t xml:space="preserve"> 37 (2), 230-244.</w:t>
      </w:r>
    </w:p>
    <w:p w14:paraId="1F741810" w14:textId="77777777" w:rsidR="00275703" w:rsidRPr="004F3FD8" w:rsidRDefault="00275703" w:rsidP="008C25E4">
      <w:pPr>
        <w:autoSpaceDE w:val="0"/>
        <w:autoSpaceDN w:val="0"/>
        <w:adjustRightInd w:val="0"/>
        <w:spacing w:line="240" w:lineRule="auto"/>
        <w:ind w:left="567" w:hanging="567"/>
        <w:jc w:val="left"/>
        <w:rPr>
          <w:rFonts w:cs="Arial"/>
        </w:rPr>
      </w:pPr>
      <w:r w:rsidRPr="004F3FD8">
        <w:rPr>
          <w:rFonts w:cs="Arial"/>
        </w:rPr>
        <w:t xml:space="preserve">Cotton, K. (1993). </w:t>
      </w:r>
      <w:r w:rsidRPr="004F3FD8">
        <w:rPr>
          <w:rFonts w:cs="Arial"/>
          <w:i/>
          <w:iCs/>
        </w:rPr>
        <w:t>Fostering intercultural harmony in schools: Research finding</w:t>
      </w:r>
      <w:r w:rsidRPr="004F3FD8">
        <w:rPr>
          <w:rFonts w:cs="Arial"/>
        </w:rPr>
        <w:t xml:space="preserve">. Northwest Regional Educational Laboratory. </w:t>
      </w:r>
      <w:r w:rsidRPr="0031023E">
        <w:rPr>
          <w:rFonts w:cs="Arial"/>
          <w:u w:val="single"/>
        </w:rPr>
        <w:t>http://educationnorthwest.org/webfm_send/522</w:t>
      </w:r>
      <w:r w:rsidRPr="004F3FD8">
        <w:rPr>
          <w:rFonts w:cs="Arial"/>
        </w:rPr>
        <w:t xml:space="preserve"> date accessed 3 October 2011.</w:t>
      </w:r>
    </w:p>
    <w:p w14:paraId="43CBD855" w14:textId="77777777" w:rsidR="00275703" w:rsidRPr="004F3FD8" w:rsidRDefault="00275703" w:rsidP="008C25E4">
      <w:pPr>
        <w:ind w:left="567" w:hanging="567"/>
        <w:jc w:val="left"/>
        <w:rPr>
          <w:rFonts w:cs="Arial"/>
        </w:rPr>
      </w:pPr>
      <w:r w:rsidRPr="004F3FD8">
        <w:rPr>
          <w:rFonts w:cs="Arial"/>
          <w:iCs/>
        </w:rPr>
        <w:t>Denson, N.</w:t>
      </w:r>
      <w:r w:rsidRPr="004F3FD8">
        <w:rPr>
          <w:rFonts w:cs="Arial"/>
          <w:i/>
          <w:iCs/>
        </w:rPr>
        <w:t xml:space="preserve"> </w:t>
      </w:r>
      <w:r w:rsidRPr="004F3FD8">
        <w:rPr>
          <w:rFonts w:cs="Arial"/>
        </w:rPr>
        <w:t xml:space="preserve">&amp; Chang, M. (2009) Racial diversity matters: The impact of diversity-related student engagement and institutional context, </w:t>
      </w:r>
      <w:r w:rsidRPr="004F3FD8">
        <w:rPr>
          <w:rFonts w:cs="Arial"/>
          <w:i/>
        </w:rPr>
        <w:t>American Educational Research Journal 46</w:t>
      </w:r>
      <w:r w:rsidRPr="004F3FD8">
        <w:rPr>
          <w:rFonts w:cs="Arial"/>
        </w:rPr>
        <w:t xml:space="preserve"> (2), 322-53.</w:t>
      </w:r>
    </w:p>
    <w:p w14:paraId="7E370965" w14:textId="77777777" w:rsidR="00275703" w:rsidRPr="004F3FD8" w:rsidRDefault="00275703" w:rsidP="008C25E4">
      <w:pPr>
        <w:ind w:left="567" w:hanging="567"/>
        <w:jc w:val="left"/>
        <w:rPr>
          <w:rFonts w:cs="Arial"/>
        </w:rPr>
      </w:pPr>
      <w:r w:rsidRPr="004F3FD8">
        <w:rPr>
          <w:rFonts w:cs="Arial"/>
          <w:iCs/>
        </w:rPr>
        <w:t xml:space="preserve">Denson, N. </w:t>
      </w:r>
      <w:r w:rsidRPr="004F3FD8">
        <w:rPr>
          <w:rFonts w:cs="Arial"/>
        </w:rPr>
        <w:t xml:space="preserve">&amp; Zhang, S. (2010) The impact of student experiences with diversity on developing graduate attributes, </w:t>
      </w:r>
      <w:r w:rsidRPr="004F3FD8">
        <w:rPr>
          <w:rFonts w:cs="Arial"/>
          <w:i/>
        </w:rPr>
        <w:t>Studies in Higher Education</w:t>
      </w:r>
      <w:r w:rsidRPr="004F3FD8">
        <w:rPr>
          <w:rFonts w:cs="Arial"/>
        </w:rPr>
        <w:t xml:space="preserve"> </w:t>
      </w:r>
      <w:r w:rsidRPr="0031023E">
        <w:rPr>
          <w:rFonts w:cs="Arial"/>
          <w:i/>
        </w:rPr>
        <w:t>35</w:t>
      </w:r>
      <w:r w:rsidRPr="004F3FD8">
        <w:rPr>
          <w:rFonts w:cs="Arial"/>
        </w:rPr>
        <w:t xml:space="preserve"> (5), 529–43.</w:t>
      </w:r>
    </w:p>
    <w:p w14:paraId="207063B3" w14:textId="7112D497" w:rsidR="00275703" w:rsidRPr="004F3FD8" w:rsidRDefault="00275703" w:rsidP="008C25E4">
      <w:pPr>
        <w:ind w:left="567" w:hanging="567"/>
        <w:jc w:val="left"/>
        <w:rPr>
          <w:rFonts w:cs="Arial"/>
        </w:rPr>
      </w:pPr>
      <w:r w:rsidRPr="004F3FD8">
        <w:rPr>
          <w:rFonts w:cs="Arial"/>
        </w:rPr>
        <w:t xml:space="preserve">DET (State of Victoria, Department of Education and Training) (2015) </w:t>
      </w:r>
      <w:r w:rsidRPr="004F3FD8">
        <w:rPr>
          <w:rFonts w:cs="Arial"/>
          <w:i/>
        </w:rPr>
        <w:t xml:space="preserve">Education State: </w:t>
      </w:r>
      <w:r w:rsidRPr="0031023E">
        <w:rPr>
          <w:rFonts w:cs="Arial"/>
          <w:i/>
        </w:rPr>
        <w:t>Schools policy</w:t>
      </w:r>
      <w:r w:rsidRPr="004F3FD8">
        <w:rPr>
          <w:rFonts w:cs="Arial"/>
        </w:rPr>
        <w:t xml:space="preserve"> </w:t>
      </w:r>
      <w:hyperlink r:id="rId30" w:history="1">
        <w:r w:rsidRPr="004F3FD8">
          <w:rPr>
            <w:rStyle w:val="Hyperlink"/>
            <w:rFonts w:cs="Arial"/>
            <w:color w:val="auto"/>
          </w:rPr>
          <w:t>http://www.education.vic.gov.au/Documents/about/educationstate/launch.pdf</w:t>
        </w:r>
      </w:hyperlink>
      <w:r w:rsidRPr="004F3FD8">
        <w:rPr>
          <w:rFonts w:cs="Arial"/>
        </w:rPr>
        <w:t xml:space="preserve"> date accessed 12 October 2015    </w:t>
      </w:r>
    </w:p>
    <w:p w14:paraId="12AD952F" w14:textId="15EAB434" w:rsidR="00275703" w:rsidRDefault="00275703" w:rsidP="008C25E4">
      <w:pPr>
        <w:pStyle w:val="BasicParagraph"/>
        <w:spacing w:after="240" w:line="276" w:lineRule="auto"/>
        <w:jc w:val="left"/>
        <w:rPr>
          <w:rFonts w:asciiTheme="majorHAnsi" w:hAnsiTheme="majorHAnsi" w:cs="Century Gothic"/>
          <w:color w:val="auto"/>
          <w:sz w:val="22"/>
          <w:szCs w:val="22"/>
        </w:rPr>
      </w:pPr>
      <w:r w:rsidRPr="004F3FD8">
        <w:rPr>
          <w:rFonts w:asciiTheme="majorHAnsi" w:hAnsiTheme="majorHAnsi" w:cs="Century Gothic"/>
          <w:color w:val="auto"/>
          <w:sz w:val="22"/>
          <w:szCs w:val="22"/>
        </w:rPr>
        <w:t>DuFour</w:t>
      </w:r>
      <w:r w:rsidR="00556D49">
        <w:rPr>
          <w:rFonts w:asciiTheme="majorHAnsi" w:hAnsiTheme="majorHAnsi" w:cs="Century Gothic"/>
          <w:color w:val="auto"/>
          <w:sz w:val="22"/>
          <w:szCs w:val="22"/>
        </w:rPr>
        <w:t>, R.</w:t>
      </w:r>
      <w:r w:rsidRPr="004F3FD8">
        <w:rPr>
          <w:rFonts w:asciiTheme="majorHAnsi" w:hAnsiTheme="majorHAnsi" w:cs="Century Gothic"/>
          <w:color w:val="auto"/>
          <w:sz w:val="22"/>
          <w:szCs w:val="22"/>
        </w:rPr>
        <w:t xml:space="preserve"> (2002) The learning-centred principal. </w:t>
      </w:r>
      <w:r w:rsidR="0031023E">
        <w:rPr>
          <w:rFonts w:asciiTheme="majorHAnsi" w:hAnsiTheme="majorHAnsi" w:cs="Century Gothic"/>
          <w:i/>
          <w:color w:val="auto"/>
          <w:sz w:val="22"/>
          <w:szCs w:val="22"/>
        </w:rPr>
        <w:t xml:space="preserve">Educational Leadership </w:t>
      </w:r>
      <w:r w:rsidRPr="0031023E">
        <w:rPr>
          <w:rFonts w:asciiTheme="majorHAnsi" w:hAnsiTheme="majorHAnsi" w:cs="Century Gothic"/>
          <w:i/>
          <w:color w:val="auto"/>
          <w:sz w:val="22"/>
          <w:szCs w:val="22"/>
        </w:rPr>
        <w:t>59</w:t>
      </w:r>
      <w:r w:rsidR="0031023E">
        <w:rPr>
          <w:rFonts w:asciiTheme="majorHAnsi" w:hAnsiTheme="majorHAnsi" w:cs="Century Gothic"/>
          <w:color w:val="auto"/>
          <w:sz w:val="22"/>
          <w:szCs w:val="22"/>
        </w:rPr>
        <w:t xml:space="preserve"> </w:t>
      </w:r>
      <w:r w:rsidRPr="004F3FD8">
        <w:rPr>
          <w:rFonts w:asciiTheme="majorHAnsi" w:hAnsiTheme="majorHAnsi" w:cs="Century Gothic"/>
          <w:color w:val="auto"/>
          <w:sz w:val="22"/>
          <w:szCs w:val="22"/>
        </w:rPr>
        <w:t>(8)</w:t>
      </w:r>
      <w:r w:rsidR="00AA3E9E">
        <w:rPr>
          <w:rFonts w:asciiTheme="majorHAnsi" w:hAnsiTheme="majorHAnsi" w:cs="Century Gothic"/>
          <w:color w:val="auto"/>
          <w:sz w:val="22"/>
          <w:szCs w:val="22"/>
        </w:rPr>
        <w:t>,</w:t>
      </w:r>
      <w:r w:rsidRPr="004F3FD8">
        <w:rPr>
          <w:rFonts w:asciiTheme="majorHAnsi" w:hAnsiTheme="majorHAnsi" w:cs="Century Gothic"/>
          <w:color w:val="auto"/>
          <w:sz w:val="22"/>
          <w:szCs w:val="22"/>
        </w:rPr>
        <w:t xml:space="preserve"> 12-15.</w:t>
      </w:r>
    </w:p>
    <w:p w14:paraId="680FDA46" w14:textId="78DA027C" w:rsidR="00556D49" w:rsidRPr="009A55B5" w:rsidRDefault="00556D49" w:rsidP="009A55B5">
      <w:pPr>
        <w:pStyle w:val="BasicParagraph"/>
        <w:spacing w:after="240" w:line="276" w:lineRule="auto"/>
        <w:ind w:left="709" w:hanging="709"/>
        <w:jc w:val="left"/>
        <w:rPr>
          <w:rFonts w:asciiTheme="majorHAnsi" w:hAnsiTheme="majorHAnsi" w:cs="Century Gothic"/>
          <w:color w:val="auto"/>
          <w:sz w:val="22"/>
          <w:szCs w:val="22"/>
          <w:lang w:val="en-AU"/>
        </w:rPr>
      </w:pPr>
      <w:r w:rsidRPr="009A55B5">
        <w:rPr>
          <w:rFonts w:asciiTheme="majorHAnsi" w:hAnsiTheme="majorHAnsi" w:cs="TimesNewRomanPSMT"/>
          <w:sz w:val="22"/>
          <w:szCs w:val="22"/>
        </w:rPr>
        <w:t xml:space="preserve">Elliott, J. (2005). </w:t>
      </w:r>
      <w:r w:rsidRPr="009A55B5">
        <w:rPr>
          <w:rFonts w:asciiTheme="majorHAnsi" w:hAnsiTheme="majorHAnsi" w:cs="TimesNewRomanPS-ItalicMT"/>
          <w:i/>
          <w:iCs/>
          <w:sz w:val="22"/>
          <w:szCs w:val="22"/>
        </w:rPr>
        <w:t>Using narrative in social research: Qualitative and quantitative approaches</w:t>
      </w:r>
      <w:r w:rsidRPr="009A55B5">
        <w:rPr>
          <w:rFonts w:asciiTheme="majorHAnsi" w:hAnsiTheme="majorHAnsi" w:cs="TimesNewRomanPSMT"/>
          <w:sz w:val="22"/>
          <w:szCs w:val="22"/>
        </w:rPr>
        <w:t>. London: Sage.</w:t>
      </w:r>
    </w:p>
    <w:p w14:paraId="650D58B4" w14:textId="3D62504F" w:rsidR="0006053B" w:rsidRPr="00364AA8" w:rsidRDefault="0006053B" w:rsidP="0006053B">
      <w:pPr>
        <w:pStyle w:val="CommentText"/>
        <w:spacing w:after="240"/>
        <w:ind w:left="567" w:hanging="567"/>
        <w:jc w:val="left"/>
        <w:rPr>
          <w:sz w:val="22"/>
          <w:szCs w:val="22"/>
        </w:rPr>
      </w:pPr>
      <w:r w:rsidRPr="00364AA8">
        <w:rPr>
          <w:rStyle w:val="hlfld-contribauthor"/>
          <w:sz w:val="22"/>
          <w:szCs w:val="22"/>
          <w:lang w:val="en"/>
        </w:rPr>
        <w:t>Fang</w:t>
      </w:r>
      <w:r>
        <w:rPr>
          <w:rStyle w:val="hlfld-contribauthor"/>
          <w:sz w:val="22"/>
          <w:szCs w:val="22"/>
          <w:lang w:val="en"/>
        </w:rPr>
        <w:t>, Z.</w:t>
      </w:r>
      <w:r w:rsidRPr="00364AA8">
        <w:rPr>
          <w:sz w:val="22"/>
          <w:szCs w:val="22"/>
        </w:rPr>
        <w:t xml:space="preserve"> (1996)</w:t>
      </w:r>
      <w:r>
        <w:rPr>
          <w:sz w:val="22"/>
          <w:szCs w:val="22"/>
        </w:rPr>
        <w:t xml:space="preserve">. A review of research on teacher beliefs and practices. </w:t>
      </w:r>
      <w:r>
        <w:rPr>
          <w:i/>
          <w:sz w:val="22"/>
          <w:szCs w:val="22"/>
        </w:rPr>
        <w:t xml:space="preserve">Educational Research, </w:t>
      </w:r>
      <w:r>
        <w:rPr>
          <w:sz w:val="22"/>
          <w:szCs w:val="22"/>
        </w:rPr>
        <w:t>38 (1), pp. 47-45.</w:t>
      </w:r>
    </w:p>
    <w:p w14:paraId="2840E6AB" w14:textId="77777777" w:rsidR="00275703" w:rsidRPr="004F3FD8" w:rsidRDefault="00275703" w:rsidP="008C25E4">
      <w:pPr>
        <w:pStyle w:val="CommentText"/>
        <w:spacing w:after="240"/>
        <w:jc w:val="left"/>
        <w:rPr>
          <w:sz w:val="22"/>
          <w:szCs w:val="22"/>
        </w:rPr>
      </w:pPr>
      <w:r w:rsidRPr="004F3FD8">
        <w:rPr>
          <w:rFonts w:cs="TimesNewRomanPSMT"/>
          <w:sz w:val="22"/>
          <w:szCs w:val="22"/>
        </w:rPr>
        <w:t xml:space="preserve">Fullan, M. (2001) </w:t>
      </w:r>
      <w:r w:rsidRPr="004F3FD8">
        <w:rPr>
          <w:rFonts w:cs="TimesNewRomanPS-ItalicMT"/>
          <w:i/>
          <w:iCs/>
          <w:sz w:val="22"/>
          <w:szCs w:val="22"/>
        </w:rPr>
        <w:t>Leading in a culture of change</w:t>
      </w:r>
      <w:r w:rsidRPr="004F3FD8">
        <w:rPr>
          <w:rFonts w:cs="TimesNewRomanPSMT"/>
          <w:sz w:val="22"/>
          <w:szCs w:val="22"/>
        </w:rPr>
        <w:t>. San Francisco: Jossey-Bass.</w:t>
      </w:r>
    </w:p>
    <w:p w14:paraId="5CDE099B" w14:textId="48C51AF0" w:rsidR="00275703" w:rsidRPr="004F3FD8" w:rsidRDefault="00275703" w:rsidP="008C25E4">
      <w:pPr>
        <w:pStyle w:val="EndNoteBibliography"/>
        <w:spacing w:after="240"/>
        <w:ind w:left="567" w:hanging="567"/>
        <w:rPr>
          <w:rFonts w:asciiTheme="majorHAnsi" w:hAnsiTheme="majorHAnsi" w:cs="Arial"/>
        </w:rPr>
      </w:pPr>
      <w:r w:rsidRPr="004F3FD8">
        <w:rPr>
          <w:rFonts w:asciiTheme="majorHAnsi" w:hAnsiTheme="majorHAnsi" w:cs="Arial"/>
        </w:rPr>
        <w:t xml:space="preserve">Gillborn, D. (2008). Coincidence or conspiracy: Whiteness, policy and the persistence of the black/white achievement gap, </w:t>
      </w:r>
      <w:r w:rsidRPr="004F3FD8">
        <w:rPr>
          <w:rFonts w:asciiTheme="majorHAnsi" w:hAnsiTheme="majorHAnsi" w:cs="Arial"/>
          <w:i/>
          <w:iCs/>
        </w:rPr>
        <w:t>Educational Review</w:t>
      </w:r>
      <w:r w:rsidRPr="004F3FD8">
        <w:rPr>
          <w:rFonts w:asciiTheme="majorHAnsi" w:hAnsiTheme="majorHAnsi" w:cs="Arial"/>
        </w:rPr>
        <w:t xml:space="preserve"> </w:t>
      </w:r>
      <w:r w:rsidRPr="004F3FD8">
        <w:rPr>
          <w:rFonts w:asciiTheme="majorHAnsi" w:hAnsiTheme="majorHAnsi" w:cs="Arial"/>
          <w:i/>
        </w:rPr>
        <w:t xml:space="preserve">60 </w:t>
      </w:r>
      <w:r w:rsidRPr="004F3FD8">
        <w:rPr>
          <w:rFonts w:asciiTheme="majorHAnsi" w:hAnsiTheme="majorHAnsi" w:cs="Arial"/>
        </w:rPr>
        <w:t>(3), 229-48.</w:t>
      </w:r>
    </w:p>
    <w:p w14:paraId="4D237732" w14:textId="77777777" w:rsidR="00275703" w:rsidRPr="004F3FD8" w:rsidRDefault="00275703" w:rsidP="008C25E4">
      <w:pPr>
        <w:ind w:left="567" w:hanging="567"/>
        <w:jc w:val="left"/>
        <w:rPr>
          <w:rFonts w:cs="Arial"/>
        </w:rPr>
      </w:pPr>
      <w:r w:rsidRPr="004F3FD8">
        <w:rPr>
          <w:rFonts w:cs="Arial"/>
          <w:shd w:val="clear" w:color="auto" w:fill="FFFFFF"/>
        </w:rPr>
        <w:t>Gorski, P. (2006) The unintentional undermining of multicultural education: Educators at the crossroads. In J. Landsmen &amp; C. Lewis (Eds.),</w:t>
      </w:r>
      <w:r w:rsidRPr="004F3FD8">
        <w:rPr>
          <w:rStyle w:val="apple-converted-space"/>
          <w:rFonts w:cs="Arial"/>
          <w:shd w:val="clear" w:color="auto" w:fill="FFFFFF"/>
        </w:rPr>
        <w:t> </w:t>
      </w:r>
      <w:r w:rsidRPr="004F3FD8">
        <w:rPr>
          <w:rStyle w:val="Emphasis"/>
          <w:rFonts w:cs="Arial"/>
          <w:shd w:val="clear" w:color="auto" w:fill="FFFFFF"/>
        </w:rPr>
        <w:t>White teachers in diverse classrooms: Building community, combating racism</w:t>
      </w:r>
      <w:r w:rsidRPr="004F3FD8">
        <w:rPr>
          <w:rFonts w:cs="Arial"/>
          <w:shd w:val="clear" w:color="auto" w:fill="FFFFFF"/>
        </w:rPr>
        <w:t xml:space="preserve">. Sterling, Virginia: Stylus Publishers. </w:t>
      </w:r>
    </w:p>
    <w:p w14:paraId="64A0849D" w14:textId="4E2215AC" w:rsidR="00275703" w:rsidRPr="004F3FD8" w:rsidRDefault="00275703" w:rsidP="008C25E4">
      <w:pPr>
        <w:ind w:left="567" w:hanging="567"/>
        <w:jc w:val="left"/>
        <w:rPr>
          <w:rFonts w:cs="Arial"/>
        </w:rPr>
      </w:pPr>
      <w:r w:rsidRPr="004F3FD8">
        <w:rPr>
          <w:rFonts w:cs="Arial"/>
        </w:rPr>
        <w:t xml:space="preserve">Greco, T., Priest, N. &amp; Paradies Y. (2010) </w:t>
      </w:r>
      <w:r w:rsidRPr="004F3FD8">
        <w:rPr>
          <w:rFonts w:cs="Arial"/>
          <w:i/>
        </w:rPr>
        <w:t>Review of strategies and resources to address race-based discrimination and support diversity in schools.</w:t>
      </w:r>
      <w:r w:rsidRPr="004F3FD8">
        <w:rPr>
          <w:rFonts w:cs="Arial"/>
        </w:rPr>
        <w:t xml:space="preserve"> </w:t>
      </w:r>
      <w:r w:rsidR="00AA3E9E">
        <w:rPr>
          <w:rFonts w:cs="Arial"/>
        </w:rPr>
        <w:t>Carlton, Vic.:</w:t>
      </w:r>
      <w:r w:rsidR="00AA3E9E" w:rsidRPr="004F3FD8">
        <w:rPr>
          <w:rFonts w:cs="Arial"/>
        </w:rPr>
        <w:t xml:space="preserve"> </w:t>
      </w:r>
      <w:r w:rsidRPr="004F3FD8">
        <w:rPr>
          <w:rFonts w:cs="Arial"/>
        </w:rPr>
        <w:t>Victorian Heath Promotion Foundation (VicHe</w:t>
      </w:r>
      <w:r w:rsidR="00AA3E9E">
        <w:rPr>
          <w:rFonts w:cs="Arial"/>
        </w:rPr>
        <w:t>alth)</w:t>
      </w:r>
      <w:r w:rsidRPr="004F3FD8">
        <w:rPr>
          <w:rFonts w:cs="Arial"/>
        </w:rPr>
        <w:t xml:space="preserve">.    </w:t>
      </w:r>
    </w:p>
    <w:p w14:paraId="6119326E" w14:textId="77777777" w:rsidR="009A55B5" w:rsidRPr="00556D49" w:rsidRDefault="009A55B5" w:rsidP="009A55B5">
      <w:pPr>
        <w:ind w:left="567" w:hanging="567"/>
        <w:jc w:val="left"/>
        <w:rPr>
          <w:rFonts w:cs="Segoe UI"/>
        </w:rPr>
      </w:pPr>
      <w:r w:rsidRPr="00556D49">
        <w:rPr>
          <w:rFonts w:cs="TimesNewRomanPS-BoldMT"/>
          <w:bCs/>
        </w:rPr>
        <w:t xml:space="preserve">Halse, C. </w:t>
      </w:r>
      <w:r w:rsidRPr="00556D49">
        <w:rPr>
          <w:rFonts w:cs="TimesNewRomanPSMT"/>
        </w:rPr>
        <w:t xml:space="preserve">(1996). </w:t>
      </w:r>
      <w:r w:rsidRPr="00556D49">
        <w:rPr>
          <w:rFonts w:cs="TimesNewRomanPS-ItalicMT"/>
          <w:i/>
          <w:iCs/>
        </w:rPr>
        <w:t xml:space="preserve">Cultures of curriculum change: Teachers’ stories of implementing studies of Asia. </w:t>
      </w:r>
      <w:r w:rsidRPr="00556D49">
        <w:rPr>
          <w:rFonts w:cs="TimesNewRomanPSMT"/>
        </w:rPr>
        <w:t>Melbourne: AEF.</w:t>
      </w:r>
    </w:p>
    <w:p w14:paraId="7614F6C5" w14:textId="77777777" w:rsidR="009A55B5" w:rsidRPr="00556D49" w:rsidRDefault="009A55B5" w:rsidP="009A55B5">
      <w:pPr>
        <w:ind w:left="567" w:hanging="567"/>
        <w:jc w:val="left"/>
        <w:rPr>
          <w:rFonts w:cs="Segoe UI"/>
        </w:rPr>
      </w:pPr>
      <w:r w:rsidRPr="00556D49">
        <w:t xml:space="preserve">Halse, C. </w:t>
      </w:r>
      <w:r>
        <w:t xml:space="preserve">(2002) </w:t>
      </w:r>
      <w:r w:rsidRPr="00556D49">
        <w:rPr>
          <w:i/>
        </w:rPr>
        <w:t xml:space="preserve">A Terribly Wild Man: The Life of the Reverend Ernest Gribble, </w:t>
      </w:r>
      <w:r w:rsidRPr="00556D49">
        <w:t>Sydney: Allen &amp; Unwin.</w:t>
      </w:r>
    </w:p>
    <w:p w14:paraId="5FD4DD5A" w14:textId="266A0705" w:rsidR="00E833D6" w:rsidRPr="00E833D6" w:rsidRDefault="00E833D6" w:rsidP="00A16D55">
      <w:pPr>
        <w:pStyle w:val="CommentText"/>
        <w:spacing w:after="240"/>
        <w:ind w:left="567" w:hanging="567"/>
        <w:jc w:val="left"/>
        <w:rPr>
          <w:sz w:val="22"/>
          <w:szCs w:val="22"/>
        </w:rPr>
      </w:pPr>
      <w:r w:rsidRPr="00E833D6">
        <w:rPr>
          <w:rFonts w:cs="Arial"/>
          <w:sz w:val="22"/>
          <w:szCs w:val="22"/>
        </w:rPr>
        <w:t xml:space="preserve">Halse, C. (2013). Culture and the future of education research. </w:t>
      </w:r>
      <w:r w:rsidRPr="00E833D6">
        <w:rPr>
          <w:rFonts w:cs="Arial"/>
          <w:i/>
          <w:sz w:val="22"/>
          <w:szCs w:val="22"/>
        </w:rPr>
        <w:t xml:space="preserve">Australian Educational Researcher </w:t>
      </w:r>
      <w:r w:rsidRPr="00E833D6">
        <w:rPr>
          <w:rFonts w:cs="Arial"/>
          <w:sz w:val="22"/>
          <w:szCs w:val="22"/>
        </w:rPr>
        <w:t xml:space="preserve">(AER), </w:t>
      </w:r>
      <w:r w:rsidRPr="00127071">
        <w:rPr>
          <w:rFonts w:cs="Arial"/>
          <w:sz w:val="22"/>
          <w:szCs w:val="22"/>
        </w:rPr>
        <w:t>40(2),</w:t>
      </w:r>
      <w:r w:rsidRPr="00E833D6">
        <w:rPr>
          <w:rFonts w:cs="Arial"/>
          <w:i/>
          <w:sz w:val="22"/>
          <w:szCs w:val="22"/>
        </w:rPr>
        <w:t xml:space="preserve"> </w:t>
      </w:r>
      <w:r w:rsidRPr="00E833D6">
        <w:rPr>
          <w:rFonts w:cs="Arial"/>
          <w:sz w:val="22"/>
          <w:szCs w:val="22"/>
        </w:rPr>
        <w:t>pp</w:t>
      </w:r>
      <w:r w:rsidRPr="00E833D6">
        <w:rPr>
          <w:rFonts w:cs="Arial"/>
          <w:i/>
          <w:sz w:val="22"/>
          <w:szCs w:val="22"/>
        </w:rPr>
        <w:t>.</w:t>
      </w:r>
      <w:r w:rsidRPr="00E833D6">
        <w:rPr>
          <w:rFonts w:cs="Arial"/>
          <w:sz w:val="22"/>
          <w:szCs w:val="22"/>
        </w:rPr>
        <w:t>139-153.</w:t>
      </w:r>
    </w:p>
    <w:p w14:paraId="44AF6AA4" w14:textId="77777777" w:rsidR="009A55B5" w:rsidRPr="004F3FD8" w:rsidRDefault="009A55B5" w:rsidP="009A55B5">
      <w:pPr>
        <w:ind w:left="567" w:hanging="567"/>
        <w:jc w:val="left"/>
        <w:rPr>
          <w:rFonts w:cs="Arial"/>
          <w:highlight w:val="yellow"/>
        </w:rPr>
      </w:pPr>
      <w:r w:rsidRPr="000D128A">
        <w:rPr>
          <w:rFonts w:cs="Arial"/>
        </w:rPr>
        <w:t xml:space="preserve">Halse, C. (2015a) Responsibility for racism in the everyday talk of young people. </w:t>
      </w:r>
      <w:r w:rsidRPr="000D128A">
        <w:rPr>
          <w:rFonts w:cs="Arial"/>
          <w:i/>
        </w:rPr>
        <w:t xml:space="preserve">Discourse: Studies in the Cultural Politics of Education. </w:t>
      </w:r>
      <w:hyperlink r:id="rId31" w:history="1">
        <w:r w:rsidRPr="00BB0564">
          <w:rPr>
            <w:rStyle w:val="Hyperlink"/>
            <w:rFonts w:cs="Arial"/>
            <w:color w:val="auto"/>
            <w:u w:val="none"/>
          </w:rPr>
          <w:t>DOI: 10.1080/01596306.2015.1104848</w:t>
        </w:r>
      </w:hyperlink>
    </w:p>
    <w:p w14:paraId="189ADC64" w14:textId="77777777" w:rsidR="009A55B5" w:rsidRDefault="009A55B5" w:rsidP="009A55B5">
      <w:pPr>
        <w:pStyle w:val="CommentText"/>
        <w:spacing w:after="240"/>
        <w:jc w:val="left"/>
        <w:rPr>
          <w:rFonts w:cs="Segoe UI"/>
          <w:sz w:val="22"/>
          <w:szCs w:val="22"/>
        </w:rPr>
      </w:pPr>
      <w:r w:rsidRPr="004F3FD8">
        <w:rPr>
          <w:rFonts w:cs="Segoe UI"/>
          <w:sz w:val="22"/>
          <w:szCs w:val="22"/>
        </w:rPr>
        <w:t xml:space="preserve">Halse, C. (Ed.) (2015b) </w:t>
      </w:r>
      <w:r w:rsidRPr="004F3FD8">
        <w:rPr>
          <w:rFonts w:cs="Segoe UI"/>
          <w:i/>
          <w:iCs/>
          <w:sz w:val="22"/>
          <w:szCs w:val="22"/>
        </w:rPr>
        <w:t>Asia literate schooling in the Asian Century</w:t>
      </w:r>
      <w:r w:rsidRPr="004F3FD8">
        <w:rPr>
          <w:rFonts w:cs="Segoe UI"/>
          <w:sz w:val="22"/>
          <w:szCs w:val="22"/>
        </w:rPr>
        <w:t>. London: Routledge.</w:t>
      </w:r>
    </w:p>
    <w:p w14:paraId="7CBFBBC3" w14:textId="77777777" w:rsidR="00275703" w:rsidRDefault="00275703" w:rsidP="008C25E4">
      <w:pPr>
        <w:ind w:left="567" w:hanging="567"/>
        <w:jc w:val="left"/>
        <w:rPr>
          <w:rFonts w:cs="Segoe UI"/>
        </w:rPr>
      </w:pPr>
      <w:r w:rsidRPr="004F3FD8">
        <w:rPr>
          <w:rFonts w:cs="Segoe UI"/>
        </w:rPr>
        <w:t>Halse, C., Cloonan, A., Dyer, J., Kostogriz, A., Toe, D. &amp; Weinmann, M. (2013) Asia literacy and the Australian teaching workforce. Melbourne: Education Services Australia.</w:t>
      </w:r>
    </w:p>
    <w:p w14:paraId="62931289" w14:textId="5F6752DE" w:rsidR="00275703" w:rsidRPr="004F3FD8" w:rsidRDefault="00275703" w:rsidP="008C25E4">
      <w:pPr>
        <w:ind w:left="567" w:hanging="567"/>
        <w:jc w:val="left"/>
      </w:pPr>
      <w:r w:rsidRPr="004F3FD8">
        <w:t>Hill, N. E. (2006) Disentangling ethnicity, socioeconomic status, and parenting: interactions, influences, and meaning</w:t>
      </w:r>
      <w:r w:rsidRPr="004F3FD8">
        <w:rPr>
          <w:i/>
        </w:rPr>
        <w:t>. Vulnerable Children and Youth Studies 1</w:t>
      </w:r>
      <w:r w:rsidRPr="004F3FD8">
        <w:t>, 114-124.</w:t>
      </w:r>
    </w:p>
    <w:p w14:paraId="3F3B04C9" w14:textId="19E300FE" w:rsidR="00275703" w:rsidRPr="004F3FD8" w:rsidRDefault="00275703" w:rsidP="008C25E4">
      <w:pPr>
        <w:ind w:left="567" w:hanging="567"/>
        <w:jc w:val="left"/>
      </w:pPr>
      <w:r w:rsidRPr="004F3FD8">
        <w:t xml:space="preserve">Leeman, Y. A. M. (2003) School leadership for intercultural education. </w:t>
      </w:r>
      <w:r w:rsidRPr="004F3FD8">
        <w:rPr>
          <w:i/>
        </w:rPr>
        <w:t xml:space="preserve">Intercultural Education 14 </w:t>
      </w:r>
      <w:r w:rsidRPr="004F3FD8">
        <w:t>(1), 31-45.</w:t>
      </w:r>
    </w:p>
    <w:p w14:paraId="563365E4" w14:textId="3FD88203" w:rsidR="00275703" w:rsidRPr="004F3FD8" w:rsidRDefault="00EF1A5B" w:rsidP="008C25E4">
      <w:pPr>
        <w:ind w:left="567" w:hanging="567"/>
        <w:jc w:val="left"/>
        <w:rPr>
          <w:rStyle w:val="A7"/>
          <w:color w:val="auto"/>
        </w:rPr>
      </w:pPr>
      <w:r>
        <w:rPr>
          <w:rStyle w:val="A7"/>
          <w:color w:val="auto"/>
        </w:rPr>
        <w:t xml:space="preserve">Leithwood, K., Seashore </w:t>
      </w:r>
      <w:r w:rsidR="00275703" w:rsidRPr="004F3FD8">
        <w:rPr>
          <w:rStyle w:val="A7"/>
          <w:color w:val="auto"/>
        </w:rPr>
        <w:t>Louis, K., Anderson,</w:t>
      </w:r>
      <w:r>
        <w:rPr>
          <w:rStyle w:val="A7"/>
          <w:color w:val="auto"/>
        </w:rPr>
        <w:t xml:space="preserve"> S.</w:t>
      </w:r>
      <w:r w:rsidR="00275703" w:rsidRPr="004F3FD8">
        <w:rPr>
          <w:rStyle w:val="A7"/>
          <w:color w:val="auto"/>
        </w:rPr>
        <w:t xml:space="preserve"> &amp; Wahlstrom, </w:t>
      </w:r>
      <w:r>
        <w:rPr>
          <w:rStyle w:val="A7"/>
          <w:color w:val="auto"/>
        </w:rPr>
        <w:t xml:space="preserve">K. </w:t>
      </w:r>
      <w:r w:rsidR="00275703" w:rsidRPr="004F3FD8">
        <w:rPr>
          <w:rStyle w:val="A7"/>
          <w:color w:val="auto"/>
        </w:rPr>
        <w:t xml:space="preserve">(2004). Executive summary: How leadership influences student learning. </w:t>
      </w:r>
      <w:r w:rsidR="00275703" w:rsidRPr="00CE3ECB">
        <w:rPr>
          <w:rStyle w:val="A7"/>
          <w:i/>
          <w:color w:val="auto"/>
        </w:rPr>
        <w:t>Learning From Leadership Project</w:t>
      </w:r>
      <w:r w:rsidR="00CE3ECB">
        <w:rPr>
          <w:rStyle w:val="A7"/>
          <w:color w:val="auto"/>
        </w:rPr>
        <w:t xml:space="preserve">. New York: </w:t>
      </w:r>
      <w:r w:rsidR="00275703" w:rsidRPr="004F3FD8">
        <w:rPr>
          <w:rStyle w:val="A7"/>
          <w:color w:val="auto"/>
        </w:rPr>
        <w:t>The Wallace Foundation.</w:t>
      </w:r>
    </w:p>
    <w:p w14:paraId="0CD8B1A0" w14:textId="34A9CACB" w:rsidR="00275703" w:rsidRPr="004F3FD8" w:rsidRDefault="00275703" w:rsidP="008C25E4">
      <w:pPr>
        <w:ind w:left="567" w:hanging="567"/>
        <w:jc w:val="left"/>
        <w:rPr>
          <w:rFonts w:cs="Arial"/>
        </w:rPr>
      </w:pPr>
      <w:r w:rsidRPr="004F3FD8">
        <w:rPr>
          <w:rFonts w:cs="Arial"/>
        </w:rPr>
        <w:t xml:space="preserve">MacNaughton, G. &amp; Hughes, P. (2007) Teaching respect for cultural diversity in Australian early childhood programs, </w:t>
      </w:r>
      <w:r w:rsidRPr="004F3FD8">
        <w:rPr>
          <w:rFonts w:cs="Arial"/>
          <w:i/>
        </w:rPr>
        <w:t>Journal of Early Childhood Research 5</w:t>
      </w:r>
      <w:r w:rsidRPr="004F3FD8">
        <w:rPr>
          <w:rFonts w:cs="Arial"/>
        </w:rPr>
        <w:t xml:space="preserve"> (2)</w:t>
      </w:r>
      <w:r w:rsidR="00AA3E9E">
        <w:rPr>
          <w:rFonts w:cs="Arial"/>
        </w:rPr>
        <w:t>,</w:t>
      </w:r>
      <w:r w:rsidRPr="004F3FD8">
        <w:rPr>
          <w:rFonts w:cs="Arial"/>
        </w:rPr>
        <w:t xml:space="preserve"> 189-204.   </w:t>
      </w:r>
    </w:p>
    <w:p w14:paraId="6BBEE7B0" w14:textId="77777777" w:rsidR="00EA35D6" w:rsidRPr="00D5453C" w:rsidRDefault="00EA35D6" w:rsidP="00EA35D6">
      <w:pPr>
        <w:pStyle w:val="ListParagraph"/>
        <w:spacing w:line="276" w:lineRule="auto"/>
        <w:ind w:left="567" w:hanging="567"/>
        <w:rPr>
          <w:rStyle w:val="Hyperlink"/>
          <w:color w:val="1F497D"/>
          <w:u w:val="none"/>
        </w:rPr>
      </w:pPr>
      <w:r>
        <w:rPr>
          <w:rStyle w:val="Hyperlink"/>
          <w:rFonts w:cs="Arial"/>
          <w:color w:val="auto"/>
          <w:u w:val="none"/>
        </w:rPr>
        <w:t xml:space="preserve">Mahoney, C. (2015) </w:t>
      </w:r>
      <w:r w:rsidRPr="00777317">
        <w:rPr>
          <w:i/>
        </w:rPr>
        <w:t>Neoliberal discourses and young people’s attitudes towards addressing disadvantage.</w:t>
      </w:r>
      <w:r>
        <w:t xml:space="preserve"> Presented at The Australian Sociological Association Conference 2015, Cairns.</w:t>
      </w:r>
    </w:p>
    <w:p w14:paraId="722E7510" w14:textId="0BB1817D" w:rsidR="00275703" w:rsidRPr="004F3FD8" w:rsidRDefault="00275703" w:rsidP="008C25E4">
      <w:pPr>
        <w:autoSpaceDE w:val="0"/>
        <w:autoSpaceDN w:val="0"/>
        <w:adjustRightInd w:val="0"/>
        <w:spacing w:line="240" w:lineRule="auto"/>
        <w:ind w:left="567" w:hanging="567"/>
        <w:jc w:val="left"/>
        <w:rPr>
          <w:rFonts w:cs="Arial"/>
        </w:rPr>
      </w:pPr>
      <w:r w:rsidRPr="004F3FD8">
        <w:rPr>
          <w:rFonts w:cs="Arial"/>
          <w:bCs/>
        </w:rPr>
        <w:t>Mansouri, F.</w:t>
      </w:r>
      <w:r w:rsidRPr="004F3FD8">
        <w:rPr>
          <w:rFonts w:cs="Arial"/>
        </w:rPr>
        <w:t xml:space="preserve"> &amp; Jenkins, L. (2010) Schools as sites of race rela</w:t>
      </w:r>
      <w:r w:rsidR="00AA3E9E">
        <w:rPr>
          <w:rFonts w:cs="Arial"/>
        </w:rPr>
        <w:t>tions and intercultural tension.</w:t>
      </w:r>
      <w:r w:rsidRPr="004F3FD8">
        <w:rPr>
          <w:rFonts w:cs="Arial"/>
        </w:rPr>
        <w:t xml:space="preserve"> </w:t>
      </w:r>
      <w:r w:rsidRPr="004F3FD8">
        <w:rPr>
          <w:rFonts w:cs="Arial"/>
          <w:i/>
          <w:iCs/>
        </w:rPr>
        <w:t>Australian Journal of Teacher Education</w:t>
      </w:r>
      <w:r w:rsidRPr="004F3FD8">
        <w:rPr>
          <w:rFonts w:cs="Arial"/>
        </w:rPr>
        <w:t xml:space="preserve"> </w:t>
      </w:r>
      <w:r w:rsidRPr="004F3FD8">
        <w:rPr>
          <w:rFonts w:cs="Arial"/>
          <w:i/>
          <w:iCs/>
        </w:rPr>
        <w:t xml:space="preserve">35 </w:t>
      </w:r>
      <w:r w:rsidRPr="004F3FD8">
        <w:rPr>
          <w:rFonts w:cs="Arial"/>
        </w:rPr>
        <w:t>(7), 93-108.</w:t>
      </w:r>
    </w:p>
    <w:p w14:paraId="069617D8" w14:textId="77777777" w:rsidR="009A55B5" w:rsidRPr="004F3FD8" w:rsidRDefault="009A55B5" w:rsidP="009A55B5">
      <w:pPr>
        <w:autoSpaceDE w:val="0"/>
        <w:autoSpaceDN w:val="0"/>
        <w:adjustRightInd w:val="0"/>
        <w:spacing w:line="240" w:lineRule="auto"/>
        <w:ind w:left="567" w:hanging="567"/>
        <w:jc w:val="left"/>
        <w:rPr>
          <w:rFonts w:cs="Arial"/>
        </w:rPr>
      </w:pPr>
      <w:r w:rsidRPr="004F3FD8">
        <w:rPr>
          <w:rFonts w:cs="Arial"/>
          <w:bCs/>
        </w:rPr>
        <w:t>Mansouri, F</w:t>
      </w:r>
      <w:r w:rsidRPr="004F3FD8">
        <w:rPr>
          <w:rFonts w:cs="Arial"/>
        </w:rPr>
        <w:t xml:space="preserve">., Jenkins, L., Leach, M., &amp; Walsh, L. (2009) </w:t>
      </w:r>
      <w:r w:rsidRPr="004F3FD8">
        <w:rPr>
          <w:rFonts w:cs="Arial"/>
          <w:i/>
          <w:iCs/>
        </w:rPr>
        <w:t>Building bridges: Creating a culture of diversity</w:t>
      </w:r>
      <w:r>
        <w:rPr>
          <w:rFonts w:cs="Arial"/>
        </w:rPr>
        <w:t>. Melbourne</w:t>
      </w:r>
      <w:r w:rsidRPr="004F3FD8">
        <w:rPr>
          <w:rFonts w:cs="Arial"/>
        </w:rPr>
        <w:t>: Melbourne University</w:t>
      </w:r>
      <w:r w:rsidRPr="004F3FD8">
        <w:rPr>
          <w:rFonts w:cs="Arial"/>
          <w:i/>
          <w:iCs/>
        </w:rPr>
        <w:t xml:space="preserve"> </w:t>
      </w:r>
      <w:r w:rsidRPr="004F3FD8">
        <w:rPr>
          <w:rFonts w:cs="Arial"/>
        </w:rPr>
        <w:t>Publishing.</w:t>
      </w:r>
      <w:r w:rsidRPr="004F3FD8">
        <w:rPr>
          <w:rFonts w:cs="Arial"/>
          <w:highlight w:val="yellow"/>
        </w:rPr>
        <w:t xml:space="preserve"> </w:t>
      </w:r>
    </w:p>
    <w:p w14:paraId="5A483EBB" w14:textId="77777777" w:rsidR="009A55B5" w:rsidRPr="002403A1" w:rsidRDefault="009A55B5" w:rsidP="009A55B5">
      <w:pPr>
        <w:ind w:left="567" w:hanging="567"/>
        <w:jc w:val="left"/>
        <w:rPr>
          <w:rFonts w:cs="Arial"/>
        </w:rPr>
      </w:pPr>
      <w:r w:rsidRPr="004F3FD8">
        <w:rPr>
          <w:rFonts w:cs="Arial"/>
        </w:rPr>
        <w:t xml:space="preserve">Mansouri, F. &amp; Percival Wood, S. (2008) </w:t>
      </w:r>
      <w:r w:rsidRPr="004F3FD8">
        <w:rPr>
          <w:rFonts w:cs="Arial"/>
          <w:i/>
        </w:rPr>
        <w:t>Identity, education and belonging: Arab and Muslim youth in contemporary Australia.</w:t>
      </w:r>
      <w:r>
        <w:rPr>
          <w:rFonts w:cs="Arial"/>
        </w:rPr>
        <w:t xml:space="preserve"> Melbourne: Melbourne University Publishing</w:t>
      </w:r>
      <w:r w:rsidRPr="004F3FD8">
        <w:rPr>
          <w:rFonts w:cs="Arial"/>
        </w:rPr>
        <w:t xml:space="preserve">.  </w:t>
      </w:r>
    </w:p>
    <w:p w14:paraId="7B4DDE3F" w14:textId="77777777" w:rsidR="00275703" w:rsidRPr="004F3FD8" w:rsidRDefault="00275703" w:rsidP="008C25E4">
      <w:pPr>
        <w:ind w:left="567" w:hanging="567"/>
        <w:jc w:val="left"/>
        <w:rPr>
          <w:rFonts w:cs="Arial"/>
        </w:rPr>
      </w:pPr>
      <w:r w:rsidRPr="004F3FD8">
        <w:rPr>
          <w:rFonts w:cs="Arial"/>
        </w:rPr>
        <w:t>MCEETYA (Ministerial Council of Education, Employment, Training and Youth Affairs) (2008)</w:t>
      </w:r>
      <w:r w:rsidRPr="004F3FD8">
        <w:rPr>
          <w:rFonts w:cs="Arial"/>
          <w:i/>
        </w:rPr>
        <w:t xml:space="preserve"> Melbourne Declaration on Educational Goals for Young Australians, December 2008. </w:t>
      </w:r>
      <w:hyperlink r:id="rId32" w:history="1">
        <w:r w:rsidRPr="004F3FD8">
          <w:rPr>
            <w:rStyle w:val="Hyperlink"/>
            <w:rFonts w:cs="Arial"/>
            <w:color w:val="auto"/>
          </w:rPr>
          <w:t>http://www.curriculum.edu.au/verve/_resources/National_Declaration_on_the_Educational_Goals_for_Young_Australians.pdf</w:t>
        </w:r>
      </w:hyperlink>
      <w:r w:rsidRPr="004F3FD8">
        <w:rPr>
          <w:rFonts w:cs="Arial"/>
        </w:rPr>
        <w:t xml:space="preserve"> date accessed 12 October 2015</w:t>
      </w:r>
    </w:p>
    <w:p w14:paraId="75540567" w14:textId="1A9A28DA" w:rsidR="00275703" w:rsidRPr="004F3FD8" w:rsidRDefault="00275703" w:rsidP="008C25E4">
      <w:pPr>
        <w:ind w:left="567" w:hanging="567"/>
        <w:jc w:val="left"/>
        <w:rPr>
          <w:rFonts w:cs="Century Gothic"/>
        </w:rPr>
      </w:pPr>
      <w:r w:rsidRPr="004F3FD8">
        <w:rPr>
          <w:rFonts w:cs="Century Gothic"/>
        </w:rPr>
        <w:t>McLaughlin</w:t>
      </w:r>
      <w:r w:rsidR="00F24CDD">
        <w:rPr>
          <w:rFonts w:cs="Century Gothic"/>
        </w:rPr>
        <w:t xml:space="preserve">, M. &amp; </w:t>
      </w:r>
      <w:r w:rsidRPr="004F3FD8">
        <w:rPr>
          <w:rFonts w:cs="Century Gothic"/>
        </w:rPr>
        <w:t>Talbert</w:t>
      </w:r>
      <w:r w:rsidR="00F24CDD">
        <w:rPr>
          <w:rFonts w:cs="Century Gothic"/>
        </w:rPr>
        <w:t>, J.</w:t>
      </w:r>
      <w:r w:rsidRPr="004F3FD8">
        <w:rPr>
          <w:rFonts w:cs="Century Gothic"/>
        </w:rPr>
        <w:t xml:space="preserve"> (2006) </w:t>
      </w:r>
      <w:r w:rsidRPr="00F24CDD">
        <w:rPr>
          <w:rFonts w:cs="Century Gothic"/>
          <w:i/>
        </w:rPr>
        <w:t>Building school-based teacher learning communities: Professional strategies</w:t>
      </w:r>
      <w:r w:rsidR="00F24CDD" w:rsidRPr="00F24CDD">
        <w:rPr>
          <w:rFonts w:cs="Century Gothic"/>
          <w:i/>
        </w:rPr>
        <w:t xml:space="preserve"> to improve student achievement</w:t>
      </w:r>
      <w:r w:rsidR="00F24CDD">
        <w:rPr>
          <w:rFonts w:cs="Century Gothic"/>
        </w:rPr>
        <w:t>,</w:t>
      </w:r>
      <w:r w:rsidR="00AA3E9E">
        <w:rPr>
          <w:rFonts w:cs="Century Gothic"/>
        </w:rPr>
        <w:t xml:space="preserve"> New York</w:t>
      </w:r>
      <w:r w:rsidRPr="004F3FD8">
        <w:rPr>
          <w:rFonts w:cs="Century Gothic"/>
        </w:rPr>
        <w:t xml:space="preserve">: Teachers College Press. </w:t>
      </w:r>
    </w:p>
    <w:p w14:paraId="33603DA0" w14:textId="77777777" w:rsidR="00275703" w:rsidRPr="004F3FD8" w:rsidRDefault="00275703" w:rsidP="008C25E4">
      <w:pPr>
        <w:ind w:left="567" w:hanging="567"/>
        <w:jc w:val="left"/>
        <w:rPr>
          <w:rFonts w:cs="Arial"/>
        </w:rPr>
      </w:pPr>
      <w:r w:rsidRPr="004F3FD8">
        <w:rPr>
          <w:rFonts w:cs="Arial"/>
        </w:rPr>
        <w:t xml:space="preserve">MySchool (2014) </w:t>
      </w:r>
      <w:hyperlink r:id="rId33" w:history="1">
        <w:r w:rsidRPr="004F3FD8">
          <w:rPr>
            <w:rStyle w:val="Hyperlink"/>
            <w:rFonts w:cs="Arial"/>
            <w:color w:val="auto"/>
          </w:rPr>
          <w:t>http://www.myschool.edu.au/</w:t>
        </w:r>
      </w:hyperlink>
      <w:r w:rsidRPr="004F3FD8">
        <w:rPr>
          <w:rFonts w:cs="Arial"/>
        </w:rPr>
        <w:t xml:space="preserve"> </w:t>
      </w:r>
    </w:p>
    <w:p w14:paraId="0E28EAAF" w14:textId="77777777" w:rsidR="00275703" w:rsidRPr="004F3FD8" w:rsidRDefault="00275703" w:rsidP="008C25E4">
      <w:pPr>
        <w:autoSpaceDE w:val="0"/>
        <w:autoSpaceDN w:val="0"/>
        <w:adjustRightInd w:val="0"/>
        <w:spacing w:line="240" w:lineRule="auto"/>
        <w:ind w:left="567" w:hanging="567"/>
        <w:jc w:val="left"/>
        <w:rPr>
          <w:rFonts w:cs="Arial"/>
        </w:rPr>
      </w:pPr>
      <w:r w:rsidRPr="004F3FD8">
        <w:rPr>
          <w:rFonts w:cs="Arial"/>
        </w:rPr>
        <w:t xml:space="preserve">Pachter, L. M., &amp; Coll, C. G. (2009) Racism and child health: A review of the literature. </w:t>
      </w:r>
      <w:r w:rsidRPr="004F3FD8">
        <w:rPr>
          <w:rFonts w:cs="Arial"/>
          <w:i/>
          <w:iCs/>
        </w:rPr>
        <w:t xml:space="preserve">Journal of Developmental &amp; Behavioral Pediatrics 30 </w:t>
      </w:r>
      <w:r w:rsidRPr="004F3FD8">
        <w:rPr>
          <w:rFonts w:cs="Arial"/>
        </w:rPr>
        <w:t>(3), 255-263.</w:t>
      </w:r>
    </w:p>
    <w:p w14:paraId="4123C9F1" w14:textId="77777777" w:rsidR="00C3336D" w:rsidRPr="00F76984" w:rsidRDefault="00C3336D" w:rsidP="008C25E4">
      <w:pPr>
        <w:autoSpaceDE w:val="0"/>
        <w:autoSpaceDN w:val="0"/>
        <w:adjustRightInd w:val="0"/>
        <w:spacing w:line="240" w:lineRule="auto"/>
        <w:ind w:left="567" w:hanging="567"/>
        <w:jc w:val="left"/>
        <w:rPr>
          <w:rFonts w:cs="Arial"/>
          <w:lang w:val="en-US"/>
        </w:rPr>
      </w:pPr>
      <w:r w:rsidRPr="00F76984">
        <w:rPr>
          <w:rFonts w:cs="Arial"/>
          <w:lang w:val="en-US"/>
        </w:rPr>
        <w:t>Paradies</w:t>
      </w:r>
      <w:r>
        <w:rPr>
          <w:rFonts w:cs="Arial"/>
          <w:lang w:val="en-US"/>
        </w:rPr>
        <w:t>,</w:t>
      </w:r>
      <w:r w:rsidRPr="00F76984">
        <w:rPr>
          <w:rFonts w:cs="Arial"/>
          <w:lang w:val="en-US"/>
        </w:rPr>
        <w:t xml:space="preserve"> Y</w:t>
      </w:r>
      <w:r>
        <w:rPr>
          <w:rFonts w:cs="Arial"/>
          <w:lang w:val="en-US"/>
        </w:rPr>
        <w:t>.</w:t>
      </w:r>
      <w:r w:rsidRPr="00F76984">
        <w:rPr>
          <w:rFonts w:cs="Arial"/>
          <w:lang w:val="en-US"/>
        </w:rPr>
        <w:t>, Ben</w:t>
      </w:r>
      <w:r>
        <w:rPr>
          <w:rFonts w:cs="Arial"/>
          <w:lang w:val="en-US"/>
        </w:rPr>
        <w:t>,</w:t>
      </w:r>
      <w:r w:rsidRPr="00F76984">
        <w:rPr>
          <w:rFonts w:cs="Arial"/>
          <w:lang w:val="en-US"/>
        </w:rPr>
        <w:t xml:space="preserve"> J</w:t>
      </w:r>
      <w:r>
        <w:rPr>
          <w:rFonts w:cs="Arial"/>
          <w:lang w:val="en-US"/>
        </w:rPr>
        <w:t>.</w:t>
      </w:r>
      <w:r w:rsidRPr="00F76984">
        <w:rPr>
          <w:rFonts w:cs="Arial"/>
          <w:lang w:val="en-US"/>
        </w:rPr>
        <w:t>, Denson</w:t>
      </w:r>
      <w:r>
        <w:rPr>
          <w:rFonts w:cs="Arial"/>
          <w:lang w:val="en-US"/>
        </w:rPr>
        <w:t>,</w:t>
      </w:r>
      <w:r w:rsidRPr="00F76984">
        <w:rPr>
          <w:rFonts w:cs="Arial"/>
          <w:lang w:val="en-US"/>
        </w:rPr>
        <w:t xml:space="preserve"> N</w:t>
      </w:r>
      <w:r>
        <w:rPr>
          <w:rFonts w:cs="Arial"/>
          <w:lang w:val="en-US"/>
        </w:rPr>
        <w:t>.</w:t>
      </w:r>
      <w:r w:rsidRPr="00F76984">
        <w:rPr>
          <w:rFonts w:cs="Arial"/>
          <w:lang w:val="en-US"/>
        </w:rPr>
        <w:t>, Elias</w:t>
      </w:r>
      <w:r>
        <w:rPr>
          <w:rFonts w:cs="Arial"/>
          <w:lang w:val="en-US"/>
        </w:rPr>
        <w:t>,</w:t>
      </w:r>
      <w:r w:rsidRPr="00F76984">
        <w:rPr>
          <w:rFonts w:cs="Arial"/>
          <w:lang w:val="en-US"/>
        </w:rPr>
        <w:t xml:space="preserve"> A</w:t>
      </w:r>
      <w:r>
        <w:rPr>
          <w:rFonts w:cs="Arial"/>
          <w:lang w:val="en-US"/>
        </w:rPr>
        <w:t>.</w:t>
      </w:r>
      <w:r w:rsidRPr="00F76984">
        <w:rPr>
          <w:rFonts w:cs="Arial"/>
          <w:lang w:val="en-US"/>
        </w:rPr>
        <w:t>, Priest</w:t>
      </w:r>
      <w:r>
        <w:rPr>
          <w:rFonts w:cs="Arial"/>
          <w:lang w:val="en-US"/>
        </w:rPr>
        <w:t>,</w:t>
      </w:r>
      <w:r w:rsidRPr="00F76984">
        <w:rPr>
          <w:rFonts w:cs="Arial"/>
          <w:lang w:val="en-US"/>
        </w:rPr>
        <w:t xml:space="preserve"> N</w:t>
      </w:r>
      <w:r>
        <w:rPr>
          <w:rFonts w:cs="Arial"/>
          <w:lang w:val="en-US"/>
        </w:rPr>
        <w:t>.</w:t>
      </w:r>
      <w:r w:rsidRPr="00F76984">
        <w:rPr>
          <w:rFonts w:cs="Arial"/>
          <w:lang w:val="en-US"/>
        </w:rPr>
        <w:t>, Pieterse</w:t>
      </w:r>
      <w:r>
        <w:rPr>
          <w:rFonts w:cs="Arial"/>
          <w:lang w:val="en-US"/>
        </w:rPr>
        <w:t>,</w:t>
      </w:r>
      <w:r w:rsidRPr="00F76984">
        <w:rPr>
          <w:rFonts w:cs="Arial"/>
          <w:lang w:val="en-US"/>
        </w:rPr>
        <w:t xml:space="preserve"> A</w:t>
      </w:r>
      <w:r>
        <w:rPr>
          <w:rFonts w:cs="Arial"/>
          <w:lang w:val="en-US"/>
        </w:rPr>
        <w:t>.</w:t>
      </w:r>
      <w:r w:rsidRPr="00F76984">
        <w:rPr>
          <w:rFonts w:cs="Arial"/>
          <w:lang w:val="en-US"/>
        </w:rPr>
        <w:t>, Gupta</w:t>
      </w:r>
      <w:r>
        <w:rPr>
          <w:rFonts w:cs="Arial"/>
          <w:lang w:val="en-US"/>
        </w:rPr>
        <w:t>,</w:t>
      </w:r>
      <w:r w:rsidRPr="00F76984">
        <w:rPr>
          <w:rFonts w:cs="Arial"/>
          <w:lang w:val="en-US"/>
        </w:rPr>
        <w:t xml:space="preserve"> A</w:t>
      </w:r>
      <w:r>
        <w:rPr>
          <w:rFonts w:cs="Arial"/>
          <w:lang w:val="en-US"/>
        </w:rPr>
        <w:t>.</w:t>
      </w:r>
      <w:r w:rsidRPr="00F76984">
        <w:rPr>
          <w:rFonts w:cs="Arial"/>
          <w:lang w:val="en-US"/>
        </w:rPr>
        <w:t>, Kelaher</w:t>
      </w:r>
      <w:r>
        <w:rPr>
          <w:rFonts w:cs="Arial"/>
          <w:lang w:val="en-US"/>
        </w:rPr>
        <w:t>,</w:t>
      </w:r>
      <w:r w:rsidRPr="00F76984">
        <w:rPr>
          <w:rFonts w:cs="Arial"/>
          <w:lang w:val="en-US"/>
        </w:rPr>
        <w:t xml:space="preserve"> M</w:t>
      </w:r>
      <w:r>
        <w:rPr>
          <w:rFonts w:cs="Arial"/>
          <w:lang w:val="en-US"/>
        </w:rPr>
        <w:t>.</w:t>
      </w:r>
      <w:r w:rsidRPr="00F76984">
        <w:rPr>
          <w:rFonts w:cs="Arial"/>
          <w:lang w:val="en-US"/>
        </w:rPr>
        <w:t>, Gee</w:t>
      </w:r>
      <w:r>
        <w:rPr>
          <w:rFonts w:cs="Arial"/>
          <w:lang w:val="en-US"/>
        </w:rPr>
        <w:t>,</w:t>
      </w:r>
      <w:r w:rsidRPr="00F76984">
        <w:rPr>
          <w:rFonts w:cs="Arial"/>
          <w:lang w:val="en-US"/>
        </w:rPr>
        <w:t xml:space="preserve"> G. </w:t>
      </w:r>
      <w:r>
        <w:rPr>
          <w:rFonts w:cs="Arial"/>
          <w:lang w:val="en-US"/>
        </w:rPr>
        <w:t xml:space="preserve">(2015) </w:t>
      </w:r>
      <w:r w:rsidRPr="00F76984">
        <w:rPr>
          <w:rFonts w:cs="Arial"/>
          <w:lang w:val="en-US"/>
        </w:rPr>
        <w:t xml:space="preserve">Racism as a determinant of health: A systematic review and meta-analysis. </w:t>
      </w:r>
      <w:r w:rsidRPr="00F76984">
        <w:rPr>
          <w:rFonts w:cs="Arial"/>
          <w:i/>
          <w:lang w:val="en-US"/>
        </w:rPr>
        <w:t>PLOS ONE</w:t>
      </w:r>
      <w:r>
        <w:rPr>
          <w:rFonts w:cs="Arial"/>
          <w:lang w:val="en-US"/>
        </w:rPr>
        <w:t xml:space="preserve"> </w:t>
      </w:r>
      <w:r w:rsidRPr="00F76984">
        <w:rPr>
          <w:rFonts w:cs="Arial"/>
          <w:lang w:val="en-US"/>
        </w:rPr>
        <w:t>10</w:t>
      </w:r>
      <w:r>
        <w:rPr>
          <w:rFonts w:cs="Arial"/>
          <w:lang w:val="en-US"/>
        </w:rPr>
        <w:t xml:space="preserve"> (9), </w:t>
      </w:r>
      <w:r w:rsidRPr="00F76984">
        <w:rPr>
          <w:rFonts w:cs="Arial"/>
          <w:lang w:val="en-US"/>
        </w:rPr>
        <w:t>e0138511.</w:t>
      </w:r>
    </w:p>
    <w:p w14:paraId="2AF1987D" w14:textId="44FE3016" w:rsidR="00275703" w:rsidRPr="00CB7050" w:rsidRDefault="00275703" w:rsidP="008C25E4">
      <w:pPr>
        <w:autoSpaceDE w:val="0"/>
        <w:autoSpaceDN w:val="0"/>
        <w:adjustRightInd w:val="0"/>
        <w:spacing w:before="240" w:line="240" w:lineRule="auto"/>
        <w:ind w:left="567" w:hanging="567"/>
        <w:jc w:val="left"/>
        <w:rPr>
          <w:rFonts w:cs="Arial"/>
        </w:rPr>
      </w:pPr>
      <w:r w:rsidRPr="00CB7050">
        <w:rPr>
          <w:rFonts w:cs="Arial"/>
          <w:bCs/>
        </w:rPr>
        <w:t>Priest, N.</w:t>
      </w:r>
      <w:r w:rsidRPr="00CB7050">
        <w:rPr>
          <w:rFonts w:cs="Arial"/>
        </w:rPr>
        <w:t xml:space="preserve">, Baxter, J., &amp; Hayes, L. </w:t>
      </w:r>
      <w:r w:rsidRPr="00014C96">
        <w:rPr>
          <w:rFonts w:cs="Arial"/>
        </w:rPr>
        <w:t>(2012</w:t>
      </w:r>
      <w:r w:rsidRPr="00DD396A">
        <w:rPr>
          <w:rFonts w:cs="Arial"/>
        </w:rPr>
        <w:t>)</w:t>
      </w:r>
      <w:r w:rsidRPr="00CB7050">
        <w:rPr>
          <w:rFonts w:cs="Arial"/>
        </w:rPr>
        <w:t xml:space="preserve"> Social and emotional outcomes of young Australian children from Indigenous and culturally and linguistically diverse backgrounds. </w:t>
      </w:r>
      <w:r w:rsidRPr="00CB7050">
        <w:rPr>
          <w:rFonts w:cs="Arial"/>
          <w:i/>
          <w:iCs/>
        </w:rPr>
        <w:t>Australian and New Zealand</w:t>
      </w:r>
      <w:r w:rsidRPr="00CB7050">
        <w:rPr>
          <w:rFonts w:cs="Arial"/>
        </w:rPr>
        <w:t xml:space="preserve"> </w:t>
      </w:r>
      <w:r w:rsidRPr="00CB7050">
        <w:rPr>
          <w:rFonts w:cs="Arial"/>
          <w:i/>
          <w:iCs/>
        </w:rPr>
        <w:t>Journal of Public Health</w:t>
      </w:r>
      <w:r w:rsidRPr="00DD396A">
        <w:rPr>
          <w:rFonts w:cs="Arial"/>
          <w:i/>
          <w:iCs/>
        </w:rPr>
        <w:t xml:space="preserve"> 36 (</w:t>
      </w:r>
      <w:r w:rsidRPr="00DD396A">
        <w:rPr>
          <w:rFonts w:cs="Arial"/>
          <w:iCs/>
        </w:rPr>
        <w:t>2)</w:t>
      </w:r>
      <w:r w:rsidR="00AA3E9E">
        <w:rPr>
          <w:rFonts w:cs="Arial"/>
          <w:iCs/>
        </w:rPr>
        <w:t>,</w:t>
      </w:r>
      <w:r w:rsidRPr="00DD396A">
        <w:rPr>
          <w:rFonts w:cs="Arial"/>
          <w:iCs/>
        </w:rPr>
        <w:t xml:space="preserve"> 183-</w:t>
      </w:r>
      <w:r w:rsidRPr="00CB7050">
        <w:rPr>
          <w:rFonts w:cs="Arial"/>
          <w:iCs/>
        </w:rPr>
        <w:t>91</w:t>
      </w:r>
      <w:r w:rsidRPr="00CB7050">
        <w:rPr>
          <w:rFonts w:cs="Arial"/>
          <w:i/>
          <w:iCs/>
        </w:rPr>
        <w:t>.</w:t>
      </w:r>
    </w:p>
    <w:p w14:paraId="1173B2F4" w14:textId="7C074CFA" w:rsidR="00275703" w:rsidRPr="00CB7050" w:rsidRDefault="00275703" w:rsidP="008C25E4">
      <w:pPr>
        <w:autoSpaceDE w:val="0"/>
        <w:autoSpaceDN w:val="0"/>
        <w:adjustRightInd w:val="0"/>
        <w:spacing w:before="240" w:line="240" w:lineRule="auto"/>
        <w:ind w:left="567" w:hanging="567"/>
        <w:jc w:val="left"/>
        <w:rPr>
          <w:rFonts w:cs="Arial"/>
        </w:rPr>
      </w:pPr>
      <w:r w:rsidRPr="00CB7050">
        <w:rPr>
          <w:rFonts w:cs="Arial"/>
          <w:bCs/>
        </w:rPr>
        <w:t>Priest, N.</w:t>
      </w:r>
      <w:r w:rsidRPr="00CB7050">
        <w:rPr>
          <w:rFonts w:cs="Arial"/>
        </w:rPr>
        <w:t xml:space="preserve">, Mackean, T., Davis, E., Briggs, L., &amp; Waters, E. </w:t>
      </w:r>
      <w:r w:rsidRPr="00014C96">
        <w:rPr>
          <w:rFonts w:cs="Arial"/>
        </w:rPr>
        <w:t>(2012)</w:t>
      </w:r>
      <w:r w:rsidRPr="00CB7050">
        <w:rPr>
          <w:rFonts w:cs="Arial"/>
        </w:rPr>
        <w:t xml:space="preserve"> Strengths and challenges for Koori Kids: Harder for Koori Kids, Koori Kids doing well - Exploring Aboriginal perspectives on social determinants of Aboriginal child health and wellbeing. </w:t>
      </w:r>
      <w:r w:rsidRPr="00CB7050">
        <w:rPr>
          <w:rFonts w:cs="Arial"/>
          <w:i/>
          <w:iCs/>
        </w:rPr>
        <w:t>Health</w:t>
      </w:r>
      <w:r w:rsidRPr="00CB7050">
        <w:rPr>
          <w:rFonts w:cs="Arial"/>
        </w:rPr>
        <w:t xml:space="preserve"> </w:t>
      </w:r>
      <w:r w:rsidRPr="00CB7050">
        <w:rPr>
          <w:rFonts w:cs="Arial"/>
          <w:i/>
          <w:iCs/>
        </w:rPr>
        <w:t>Sociology Review</w:t>
      </w:r>
      <w:r w:rsidRPr="00DD396A">
        <w:rPr>
          <w:rFonts w:cs="Arial"/>
        </w:rPr>
        <w:t xml:space="preserve"> </w:t>
      </w:r>
      <w:r w:rsidRPr="00CB7050">
        <w:rPr>
          <w:rFonts w:cs="Arial"/>
          <w:i/>
        </w:rPr>
        <w:t>21</w:t>
      </w:r>
      <w:r w:rsidR="00AA3E9E">
        <w:rPr>
          <w:rFonts w:cs="Arial"/>
          <w:i/>
        </w:rPr>
        <w:t xml:space="preserve"> </w:t>
      </w:r>
      <w:r w:rsidRPr="00DD396A">
        <w:rPr>
          <w:rFonts w:cs="Arial"/>
        </w:rPr>
        <w:t>(2)</w:t>
      </w:r>
      <w:r w:rsidR="00AA3E9E">
        <w:rPr>
          <w:rFonts w:cs="Arial"/>
        </w:rPr>
        <w:t>,</w:t>
      </w:r>
      <w:r w:rsidRPr="00DD396A">
        <w:rPr>
          <w:rFonts w:cs="Arial"/>
        </w:rPr>
        <w:t xml:space="preserve"> 165-80.</w:t>
      </w:r>
    </w:p>
    <w:p w14:paraId="1EA4EF51" w14:textId="5046BE45" w:rsidR="00275703" w:rsidRPr="00556D49" w:rsidRDefault="00275703" w:rsidP="008C25E4">
      <w:pPr>
        <w:ind w:left="567" w:hanging="567"/>
        <w:jc w:val="left"/>
      </w:pPr>
      <w:r>
        <w:t xml:space="preserve">Pusch, M. D. (2004) ‘Intercultural training in historical perspective’, in D. Landis, J. M. Bennett and M. </w:t>
      </w:r>
      <w:r w:rsidRPr="00556D49">
        <w:t xml:space="preserve">J. Bennett (Eds.) </w:t>
      </w:r>
      <w:r w:rsidRPr="00556D49">
        <w:rPr>
          <w:i/>
        </w:rPr>
        <w:t>The Handbook of Intercultural Training, 3</w:t>
      </w:r>
      <w:r w:rsidRPr="00556D49">
        <w:rPr>
          <w:i/>
          <w:vertAlign w:val="superscript"/>
        </w:rPr>
        <w:t>rd</w:t>
      </w:r>
      <w:r w:rsidRPr="00556D49">
        <w:rPr>
          <w:i/>
        </w:rPr>
        <w:t xml:space="preserve"> edn</w:t>
      </w:r>
      <w:r w:rsidR="002403A1" w:rsidRPr="00556D49">
        <w:t>. Thousand Oaks</w:t>
      </w:r>
      <w:r w:rsidR="00AA3E9E" w:rsidRPr="00556D49">
        <w:t>:</w:t>
      </w:r>
      <w:r w:rsidR="002403A1" w:rsidRPr="00556D49">
        <w:t xml:space="preserve"> Sage</w:t>
      </w:r>
      <w:r w:rsidRPr="00556D49">
        <w:t>.</w:t>
      </w:r>
    </w:p>
    <w:p w14:paraId="5E9E4189" w14:textId="573D01B5" w:rsidR="00556D49" w:rsidRDefault="00556D49" w:rsidP="00556D49">
      <w:pPr>
        <w:autoSpaceDE w:val="0"/>
        <w:autoSpaceDN w:val="0"/>
        <w:adjustRightInd w:val="0"/>
        <w:spacing w:after="0" w:line="240" w:lineRule="auto"/>
        <w:ind w:left="567" w:hanging="567"/>
        <w:jc w:val="left"/>
        <w:rPr>
          <w:rFonts w:cs="TimesNewRomanPSMT"/>
        </w:rPr>
      </w:pPr>
      <w:r w:rsidRPr="00556D49">
        <w:rPr>
          <w:rFonts w:cs="TimesNewRomanPSMT"/>
        </w:rPr>
        <w:t xml:space="preserve">Sfard, A., &amp; Prusak, A. (2005). Telling identities: In search of an analytic tool for investigating </w:t>
      </w:r>
      <w:r>
        <w:rPr>
          <w:rFonts w:cs="TimesNewRomanPSMT"/>
        </w:rPr>
        <w:t xml:space="preserve">learning as a culturally shaped </w:t>
      </w:r>
      <w:r w:rsidRPr="00556D49">
        <w:rPr>
          <w:rFonts w:cs="TimesNewRomanPSMT"/>
        </w:rPr>
        <w:t xml:space="preserve">activity. </w:t>
      </w:r>
      <w:r w:rsidRPr="00556D49">
        <w:rPr>
          <w:rFonts w:cs="TimesNewRomanPS-ItalicMT"/>
          <w:i/>
          <w:iCs/>
        </w:rPr>
        <w:t>Educational Researcher, 34</w:t>
      </w:r>
      <w:r w:rsidRPr="00556D49">
        <w:rPr>
          <w:rFonts w:cs="TimesNewRomanPSMT"/>
        </w:rPr>
        <w:t>(4), 14-22.</w:t>
      </w:r>
    </w:p>
    <w:p w14:paraId="1BDD03C3" w14:textId="77777777" w:rsidR="00556D49" w:rsidRPr="00556D49" w:rsidRDefault="00556D49" w:rsidP="00556D49">
      <w:pPr>
        <w:autoSpaceDE w:val="0"/>
        <w:autoSpaceDN w:val="0"/>
        <w:adjustRightInd w:val="0"/>
        <w:spacing w:after="0" w:line="240" w:lineRule="auto"/>
        <w:ind w:left="567" w:hanging="567"/>
        <w:jc w:val="left"/>
        <w:rPr>
          <w:rFonts w:cs="TimesNewRomanPSMT"/>
        </w:rPr>
      </w:pPr>
    </w:p>
    <w:p w14:paraId="6E640A97" w14:textId="3F210BAE" w:rsidR="002403A1" w:rsidRDefault="00275703" w:rsidP="008C25E4">
      <w:pPr>
        <w:pStyle w:val="EndNoteBibliography"/>
        <w:ind w:left="567" w:hanging="567"/>
        <w:rPr>
          <w:rFonts w:asciiTheme="majorHAnsi" w:hAnsiTheme="majorHAnsi" w:cs="Arial"/>
        </w:rPr>
      </w:pPr>
      <w:r w:rsidRPr="002403A1">
        <w:rPr>
          <w:rFonts w:asciiTheme="majorHAnsi" w:hAnsiTheme="majorHAnsi" w:cs="Arial"/>
          <w:color w:val="333300"/>
          <w:lang w:val="en"/>
        </w:rPr>
        <w:t xml:space="preserve">Robinson, </w:t>
      </w:r>
      <w:r w:rsidR="002403A1">
        <w:rPr>
          <w:rFonts w:asciiTheme="majorHAnsi" w:hAnsiTheme="majorHAnsi" w:cs="Arial"/>
          <w:color w:val="333300"/>
          <w:lang w:val="en"/>
        </w:rPr>
        <w:t xml:space="preserve">V., </w:t>
      </w:r>
      <w:r w:rsidRPr="002403A1">
        <w:rPr>
          <w:rFonts w:asciiTheme="majorHAnsi" w:hAnsiTheme="majorHAnsi" w:cs="Arial"/>
          <w:color w:val="333300"/>
          <w:lang w:val="en"/>
        </w:rPr>
        <w:t xml:space="preserve">Lloyd, </w:t>
      </w:r>
      <w:r w:rsidR="002403A1">
        <w:rPr>
          <w:rFonts w:asciiTheme="majorHAnsi" w:hAnsiTheme="majorHAnsi" w:cs="Arial"/>
          <w:color w:val="333300"/>
          <w:lang w:val="en"/>
        </w:rPr>
        <w:t xml:space="preserve">C. &amp; </w:t>
      </w:r>
      <w:r w:rsidRPr="002403A1">
        <w:rPr>
          <w:rFonts w:asciiTheme="majorHAnsi" w:hAnsiTheme="majorHAnsi" w:cs="Arial"/>
          <w:color w:val="333300"/>
          <w:lang w:val="en"/>
        </w:rPr>
        <w:t>Rowe,</w:t>
      </w:r>
      <w:r w:rsidR="002403A1">
        <w:rPr>
          <w:rFonts w:asciiTheme="majorHAnsi" w:hAnsiTheme="majorHAnsi" w:cs="Arial"/>
          <w:color w:val="333300"/>
          <w:lang w:val="en"/>
        </w:rPr>
        <w:t xml:space="preserve"> K. (2008)</w:t>
      </w:r>
      <w:r w:rsidRPr="002403A1">
        <w:rPr>
          <w:rFonts w:asciiTheme="majorHAnsi" w:hAnsiTheme="majorHAnsi" w:cs="Arial"/>
          <w:color w:val="333300"/>
          <w:lang w:val="en"/>
        </w:rPr>
        <w:t xml:space="preserve"> The impact of l</w:t>
      </w:r>
      <w:r w:rsidR="002403A1">
        <w:rPr>
          <w:rFonts w:asciiTheme="majorHAnsi" w:hAnsiTheme="majorHAnsi" w:cs="Arial"/>
          <w:color w:val="333300"/>
          <w:lang w:val="en"/>
        </w:rPr>
        <w:t>eadership on student outcomes: A</w:t>
      </w:r>
      <w:r w:rsidRPr="002403A1">
        <w:rPr>
          <w:rFonts w:asciiTheme="majorHAnsi" w:hAnsiTheme="majorHAnsi" w:cs="Arial"/>
          <w:color w:val="333300"/>
          <w:lang w:val="en"/>
        </w:rPr>
        <w:t xml:space="preserve">n analysis of the differential effects of leadership types, </w:t>
      </w:r>
      <w:r w:rsidRPr="002403A1">
        <w:rPr>
          <w:rFonts w:asciiTheme="majorHAnsi" w:hAnsiTheme="majorHAnsi" w:cs="Arial"/>
          <w:i/>
          <w:color w:val="333300"/>
          <w:lang w:val="en"/>
        </w:rPr>
        <w:t>Educational Administration Quarterly</w:t>
      </w:r>
      <w:r w:rsidRPr="002403A1">
        <w:rPr>
          <w:rStyle w:val="slug-pub-date3"/>
          <w:rFonts w:asciiTheme="majorHAnsi" w:hAnsiTheme="majorHAnsi" w:cs="Arial"/>
          <w:i/>
          <w:color w:val="333300"/>
          <w:lang w:val="en"/>
        </w:rPr>
        <w:t xml:space="preserve"> </w:t>
      </w:r>
      <w:r w:rsidRPr="002403A1">
        <w:rPr>
          <w:rStyle w:val="slug-vol"/>
          <w:rFonts w:asciiTheme="majorHAnsi" w:hAnsiTheme="majorHAnsi" w:cs="Arial"/>
          <w:i/>
          <w:color w:val="333300"/>
          <w:lang w:val="en"/>
        </w:rPr>
        <w:t>44</w:t>
      </w:r>
      <w:r w:rsidRPr="002403A1">
        <w:rPr>
          <w:rStyle w:val="slug-vol"/>
          <w:rFonts w:asciiTheme="majorHAnsi" w:hAnsiTheme="majorHAnsi" w:cs="Arial"/>
          <w:color w:val="333300"/>
          <w:lang w:val="en"/>
        </w:rPr>
        <w:t xml:space="preserve"> </w:t>
      </w:r>
      <w:r w:rsidR="002403A1">
        <w:rPr>
          <w:rStyle w:val="slug-issue"/>
          <w:rFonts w:asciiTheme="majorHAnsi" w:hAnsiTheme="majorHAnsi" w:cs="Arial"/>
          <w:color w:val="333300"/>
          <w:lang w:val="en"/>
        </w:rPr>
        <w:t>(</w:t>
      </w:r>
      <w:r w:rsidRPr="002403A1">
        <w:rPr>
          <w:rStyle w:val="slug-issue"/>
          <w:rFonts w:asciiTheme="majorHAnsi" w:hAnsiTheme="majorHAnsi" w:cs="Arial"/>
          <w:color w:val="333300"/>
          <w:lang w:val="en"/>
        </w:rPr>
        <w:t>5</w:t>
      </w:r>
      <w:r w:rsidR="002403A1">
        <w:rPr>
          <w:rStyle w:val="slug-issue"/>
          <w:rFonts w:asciiTheme="majorHAnsi" w:hAnsiTheme="majorHAnsi" w:cs="Arial"/>
          <w:color w:val="333300"/>
          <w:lang w:val="en"/>
        </w:rPr>
        <w:t>)</w:t>
      </w:r>
      <w:r w:rsidR="00AA3E9E">
        <w:rPr>
          <w:rStyle w:val="slug-issue"/>
          <w:rFonts w:asciiTheme="majorHAnsi" w:hAnsiTheme="majorHAnsi" w:cs="Arial"/>
          <w:color w:val="333300"/>
          <w:lang w:val="en"/>
        </w:rPr>
        <w:t>,</w:t>
      </w:r>
      <w:r w:rsidRPr="002403A1">
        <w:rPr>
          <w:rStyle w:val="slug-issue"/>
          <w:rFonts w:asciiTheme="majorHAnsi" w:hAnsiTheme="majorHAnsi" w:cs="Arial"/>
          <w:color w:val="333300"/>
          <w:lang w:val="en"/>
        </w:rPr>
        <w:t xml:space="preserve"> </w:t>
      </w:r>
      <w:r w:rsidR="002403A1">
        <w:rPr>
          <w:rStyle w:val="slug-pages3"/>
          <w:rFonts w:asciiTheme="majorHAnsi" w:hAnsiTheme="majorHAnsi" w:cs="Arial"/>
          <w:b w:val="0"/>
          <w:color w:val="333300"/>
          <w:lang w:val="en"/>
        </w:rPr>
        <w:t>635-</w:t>
      </w:r>
      <w:r w:rsidRPr="002403A1">
        <w:rPr>
          <w:rStyle w:val="slug-pages3"/>
          <w:rFonts w:asciiTheme="majorHAnsi" w:hAnsiTheme="majorHAnsi" w:cs="Arial"/>
          <w:b w:val="0"/>
          <w:color w:val="333300"/>
          <w:lang w:val="en"/>
        </w:rPr>
        <w:t>74</w:t>
      </w:r>
      <w:r w:rsidR="002403A1">
        <w:rPr>
          <w:rStyle w:val="slug-pages3"/>
          <w:rFonts w:asciiTheme="majorHAnsi" w:hAnsiTheme="majorHAnsi" w:cs="Arial"/>
          <w:b w:val="0"/>
          <w:color w:val="333300"/>
          <w:lang w:val="en"/>
        </w:rPr>
        <w:t>.</w:t>
      </w:r>
    </w:p>
    <w:p w14:paraId="387DC480" w14:textId="0EF73D37" w:rsidR="00275703" w:rsidRPr="00CB7050" w:rsidRDefault="00275703" w:rsidP="008C25E4">
      <w:pPr>
        <w:pStyle w:val="EndNoteBibliography"/>
        <w:ind w:left="567" w:hanging="567"/>
        <w:rPr>
          <w:rFonts w:asciiTheme="majorHAnsi" w:hAnsiTheme="majorHAnsi"/>
        </w:rPr>
      </w:pPr>
      <w:r w:rsidRPr="002403A1">
        <w:rPr>
          <w:rFonts w:asciiTheme="majorHAnsi" w:hAnsiTheme="majorHAnsi" w:cs="Arial"/>
        </w:rPr>
        <w:t xml:space="preserve">UNESCO (2006) </w:t>
      </w:r>
      <w:r w:rsidRPr="002403A1">
        <w:rPr>
          <w:rFonts w:asciiTheme="majorHAnsi" w:hAnsiTheme="majorHAnsi" w:cs="Arial"/>
          <w:i/>
        </w:rPr>
        <w:t>Guidelines on Intercultural Education</w:t>
      </w:r>
      <w:r w:rsidRPr="002403A1">
        <w:rPr>
          <w:rFonts w:asciiTheme="majorHAnsi" w:hAnsiTheme="majorHAnsi" w:cs="Arial"/>
        </w:rPr>
        <w:t>. Paris: UNESCO</w:t>
      </w:r>
      <w:r w:rsidRPr="00CB7050">
        <w:rPr>
          <w:rFonts w:asciiTheme="majorHAnsi" w:hAnsiTheme="majorHAnsi"/>
        </w:rPr>
        <w:t xml:space="preserve">. </w:t>
      </w:r>
    </w:p>
    <w:p w14:paraId="4BE846AE" w14:textId="77777777" w:rsidR="00275703" w:rsidRPr="00CB7050" w:rsidRDefault="00275703" w:rsidP="008C25E4">
      <w:pPr>
        <w:pStyle w:val="EndNoteBibliography"/>
        <w:ind w:left="567" w:hanging="567"/>
        <w:rPr>
          <w:rFonts w:asciiTheme="majorHAnsi" w:hAnsiTheme="majorHAnsi" w:cs="Segoe UI"/>
        </w:rPr>
      </w:pPr>
      <w:r>
        <w:rPr>
          <w:rFonts w:asciiTheme="majorHAnsi" w:hAnsiTheme="majorHAnsi" w:cs="Segoe UI"/>
        </w:rPr>
        <w:t>UNESCO (2010)</w:t>
      </w:r>
      <w:r w:rsidRPr="00CB7050">
        <w:rPr>
          <w:rFonts w:asciiTheme="majorHAnsi" w:hAnsiTheme="majorHAnsi" w:cs="Segoe UI"/>
        </w:rPr>
        <w:t xml:space="preserve"> </w:t>
      </w:r>
      <w:r w:rsidRPr="00CB7050">
        <w:rPr>
          <w:rFonts w:asciiTheme="majorHAnsi" w:hAnsiTheme="majorHAnsi" w:cs="Segoe UI"/>
          <w:i/>
        </w:rPr>
        <w:t>Education for intercultural understanding</w:t>
      </w:r>
      <w:r w:rsidRPr="00CB7050">
        <w:rPr>
          <w:rFonts w:asciiTheme="majorHAnsi" w:hAnsiTheme="majorHAnsi" w:cs="Segoe UI"/>
        </w:rPr>
        <w:t>. Bangkok: UNESCO.</w:t>
      </w:r>
    </w:p>
    <w:p w14:paraId="28EC556F" w14:textId="77777777" w:rsidR="00275703" w:rsidRPr="00CB7050" w:rsidRDefault="00275703" w:rsidP="008C25E4">
      <w:pPr>
        <w:pStyle w:val="CommentText"/>
        <w:ind w:left="567" w:hanging="567"/>
        <w:jc w:val="left"/>
        <w:rPr>
          <w:sz w:val="22"/>
          <w:szCs w:val="22"/>
        </w:rPr>
      </w:pPr>
      <w:r>
        <w:rPr>
          <w:sz w:val="22"/>
          <w:szCs w:val="22"/>
        </w:rPr>
        <w:t>UNESCO (2013)</w:t>
      </w:r>
      <w:r w:rsidRPr="00CB7050">
        <w:rPr>
          <w:sz w:val="22"/>
          <w:szCs w:val="22"/>
        </w:rPr>
        <w:t xml:space="preserve"> </w:t>
      </w:r>
      <w:r w:rsidRPr="00CB7050">
        <w:rPr>
          <w:i/>
          <w:sz w:val="22"/>
          <w:szCs w:val="22"/>
        </w:rPr>
        <w:t>Intercultural competences: Conceptual and operational framework</w:t>
      </w:r>
      <w:r w:rsidRPr="00CB7050">
        <w:rPr>
          <w:sz w:val="22"/>
          <w:szCs w:val="22"/>
        </w:rPr>
        <w:t>. Paris: UNESCO</w:t>
      </w:r>
    </w:p>
    <w:p w14:paraId="0D963D19" w14:textId="67E18B10" w:rsidR="00275703" w:rsidRDefault="00275703" w:rsidP="008C25E4">
      <w:pPr>
        <w:pStyle w:val="CommentText"/>
        <w:spacing w:after="240"/>
        <w:ind w:left="567" w:hanging="567"/>
        <w:jc w:val="left"/>
        <w:rPr>
          <w:rFonts w:cs="TimesNewRomanPSMT"/>
          <w:sz w:val="22"/>
          <w:szCs w:val="22"/>
        </w:rPr>
      </w:pPr>
      <w:r w:rsidRPr="00CB7050">
        <w:rPr>
          <w:rFonts w:cs="TimesNewRomanPSMT"/>
          <w:sz w:val="22"/>
          <w:szCs w:val="22"/>
        </w:rPr>
        <w:t xml:space="preserve">VCAA (2015) Victorian Curriculum: Foundation -10 </w:t>
      </w:r>
      <w:hyperlink r:id="rId34" w:history="1">
        <w:r w:rsidRPr="002403A1">
          <w:rPr>
            <w:rStyle w:val="Hyperlink"/>
            <w:rFonts w:cs="TimesNewRomanPSMT"/>
            <w:color w:val="auto"/>
            <w:sz w:val="22"/>
            <w:szCs w:val="22"/>
          </w:rPr>
          <w:t>http://victoriancurriculum.vcaa.vic.edu.au/intercultural-capability/introduction/rationale-and-aims</w:t>
        </w:r>
      </w:hyperlink>
      <w:r w:rsidRPr="002403A1">
        <w:rPr>
          <w:rFonts w:cs="TimesNewRomanPSMT"/>
          <w:sz w:val="22"/>
          <w:szCs w:val="22"/>
        </w:rPr>
        <w:t xml:space="preserve"> date</w:t>
      </w:r>
      <w:r w:rsidRPr="00CB7050">
        <w:rPr>
          <w:rFonts w:cs="TimesNewRomanPSMT"/>
          <w:sz w:val="22"/>
          <w:szCs w:val="22"/>
        </w:rPr>
        <w:t xml:space="preserve"> accessed 12 October 2015</w:t>
      </w:r>
      <w:r w:rsidR="00556D49">
        <w:rPr>
          <w:rFonts w:cs="TimesNewRomanPSMT"/>
          <w:sz w:val="22"/>
          <w:szCs w:val="22"/>
        </w:rPr>
        <w:t>.</w:t>
      </w:r>
    </w:p>
    <w:p w14:paraId="3827BF45" w14:textId="6DCC4BEC" w:rsidR="00556D49" w:rsidRDefault="00556D49" w:rsidP="00556D49">
      <w:pPr>
        <w:autoSpaceDE w:val="0"/>
        <w:autoSpaceDN w:val="0"/>
        <w:adjustRightInd w:val="0"/>
        <w:spacing w:after="0" w:line="240" w:lineRule="auto"/>
        <w:ind w:left="567" w:hanging="567"/>
        <w:jc w:val="left"/>
        <w:rPr>
          <w:rFonts w:cs="TimesNewRomanPSMT"/>
        </w:rPr>
      </w:pPr>
      <w:r w:rsidRPr="00556D49">
        <w:rPr>
          <w:rFonts w:cs="TimesNewRomanPSMT"/>
        </w:rPr>
        <w:t xml:space="preserve">Webster, L., &amp; Mertova, P. (2007). </w:t>
      </w:r>
      <w:r w:rsidRPr="00556D49">
        <w:rPr>
          <w:rFonts w:cs="TimesNewRomanPS-ItalicMT"/>
          <w:i/>
          <w:iCs/>
        </w:rPr>
        <w:t>Using narrative inquiry as a research method: An introduction to using critical event narrative analysis in research on learning and teaching</w:t>
      </w:r>
      <w:r w:rsidRPr="00556D49">
        <w:rPr>
          <w:rFonts w:cs="TimesNewRomanPSMT"/>
        </w:rPr>
        <w:t>. London: Routledge.</w:t>
      </w:r>
    </w:p>
    <w:p w14:paraId="5D6F8F65" w14:textId="77777777" w:rsidR="00556D49" w:rsidRPr="00556D49" w:rsidRDefault="00556D49" w:rsidP="00556D49">
      <w:pPr>
        <w:autoSpaceDE w:val="0"/>
        <w:autoSpaceDN w:val="0"/>
        <w:adjustRightInd w:val="0"/>
        <w:spacing w:after="0" w:line="240" w:lineRule="auto"/>
        <w:jc w:val="left"/>
        <w:rPr>
          <w:rFonts w:cs="TimesNewRomanPS-ItalicMT"/>
          <w:i/>
          <w:iCs/>
        </w:rPr>
      </w:pPr>
    </w:p>
    <w:p w14:paraId="7DE416AE" w14:textId="77777777" w:rsidR="00275703" w:rsidRDefault="00275703" w:rsidP="008C25E4">
      <w:pPr>
        <w:jc w:val="left"/>
        <w:rPr>
          <w:rFonts w:cs="Century Gothic"/>
          <w:szCs w:val="24"/>
        </w:rPr>
      </w:pPr>
    </w:p>
    <w:p w14:paraId="6994D299" w14:textId="77777777" w:rsidR="00556D49" w:rsidRDefault="00556D49" w:rsidP="008C25E4">
      <w:pPr>
        <w:jc w:val="left"/>
        <w:rPr>
          <w:rFonts w:cs="Century Gothic"/>
          <w:szCs w:val="24"/>
        </w:rPr>
      </w:pPr>
    </w:p>
    <w:p w14:paraId="3AFEDD18" w14:textId="34F0B15F" w:rsidR="00556D49" w:rsidRDefault="00556D49" w:rsidP="008C25E4">
      <w:pPr>
        <w:jc w:val="left"/>
        <w:rPr>
          <w:rFonts w:cs="Century Gothic"/>
          <w:szCs w:val="24"/>
        </w:rPr>
        <w:sectPr w:rsidR="00556D49" w:rsidSect="00275703">
          <w:pgSz w:w="11906" w:h="16838"/>
          <w:pgMar w:top="1440" w:right="1440" w:bottom="1440" w:left="1440" w:header="708" w:footer="708" w:gutter="0"/>
          <w:cols w:space="708"/>
          <w:docGrid w:linePitch="360"/>
        </w:sectPr>
      </w:pPr>
    </w:p>
    <w:p w14:paraId="5B3687A0" w14:textId="77777777" w:rsidR="009C6D6A" w:rsidRPr="003F4584" w:rsidRDefault="009C6D6A" w:rsidP="009C6D6A">
      <w:pPr>
        <w:pStyle w:val="Heading1"/>
        <w:rPr>
          <w:rFonts w:asciiTheme="majorHAnsi" w:hAnsiTheme="majorHAnsi"/>
          <w:sz w:val="60"/>
          <w:szCs w:val="60"/>
        </w:rPr>
      </w:pPr>
      <w:bookmarkStart w:id="18" w:name="_Toc433034374"/>
      <w:bookmarkStart w:id="19" w:name="_Toc446329446"/>
      <w:r w:rsidRPr="003F4584">
        <w:rPr>
          <w:rFonts w:asciiTheme="majorHAnsi" w:hAnsiTheme="majorHAnsi"/>
          <w:sz w:val="60"/>
          <w:szCs w:val="60"/>
        </w:rPr>
        <w:t>Appendices</w:t>
      </w:r>
      <w:bookmarkEnd w:id="18"/>
      <w:bookmarkEnd w:id="19"/>
    </w:p>
    <w:p w14:paraId="55FDE808" w14:textId="77777777" w:rsidR="009C6D6A" w:rsidRPr="006500FA" w:rsidRDefault="009C6D6A" w:rsidP="009C6D6A">
      <w:pPr>
        <w:pStyle w:val="SubHeading"/>
      </w:pPr>
      <w:r w:rsidRPr="006500FA">
        <w:t>Appendix A: student focus groups</w:t>
      </w:r>
    </w:p>
    <w:p w14:paraId="08BB4BC2" w14:textId="77777777" w:rsidR="009C6D6A" w:rsidRPr="006500FA" w:rsidRDefault="009C6D6A" w:rsidP="00D86855">
      <w:pPr>
        <w:pStyle w:val="ListParagraph"/>
        <w:numPr>
          <w:ilvl w:val="0"/>
          <w:numId w:val="4"/>
        </w:numPr>
      </w:pPr>
      <w:r w:rsidRPr="006500FA">
        <w:rPr>
          <w:b/>
        </w:rPr>
        <w:t>Total student focus groups</w:t>
      </w:r>
      <w:r w:rsidRPr="006500FA">
        <w:t>: 23 (2013) + 21 (2014) = 44</w:t>
      </w:r>
    </w:p>
    <w:p w14:paraId="14560495" w14:textId="77777777" w:rsidR="009C6D6A" w:rsidRPr="007943FA" w:rsidRDefault="009C6D6A" w:rsidP="00D86855">
      <w:pPr>
        <w:pStyle w:val="ListParagraph"/>
        <w:numPr>
          <w:ilvl w:val="0"/>
          <w:numId w:val="5"/>
        </w:numPr>
        <w:spacing w:before="240"/>
        <w:rPr>
          <w:b/>
          <w:sz w:val="32"/>
        </w:rPr>
      </w:pPr>
      <w:r w:rsidRPr="006500FA">
        <w:rPr>
          <w:b/>
        </w:rPr>
        <w:t>Total number of student participants</w:t>
      </w:r>
      <w:r w:rsidRPr="006500FA">
        <w:t>: 129 (2013) + 148 (2014) = 277</w:t>
      </w:r>
    </w:p>
    <w:p w14:paraId="328E493A" w14:textId="77777777" w:rsidR="007943FA" w:rsidRPr="006500FA" w:rsidRDefault="007943FA" w:rsidP="007943FA">
      <w:pPr>
        <w:pStyle w:val="ListParagraph"/>
        <w:spacing w:before="240"/>
        <w:rPr>
          <w:b/>
          <w:sz w:val="32"/>
        </w:rPr>
      </w:pPr>
    </w:p>
    <w:tbl>
      <w:tblPr>
        <w:tblStyle w:val="TableGrid"/>
        <w:tblW w:w="8826" w:type="dxa"/>
        <w:tblInd w:w="105" w:type="dxa"/>
        <w:tblLayout w:type="fixed"/>
        <w:tblLook w:val="04A0" w:firstRow="1" w:lastRow="0" w:firstColumn="1" w:lastColumn="0" w:noHBand="0" w:noVBand="1"/>
      </w:tblPr>
      <w:tblGrid>
        <w:gridCol w:w="1455"/>
        <w:gridCol w:w="708"/>
        <w:gridCol w:w="993"/>
        <w:gridCol w:w="850"/>
        <w:gridCol w:w="1134"/>
        <w:gridCol w:w="709"/>
        <w:gridCol w:w="992"/>
        <w:gridCol w:w="851"/>
        <w:gridCol w:w="1134"/>
      </w:tblGrid>
      <w:tr w:rsidR="009C6D6A" w:rsidRPr="006500FA" w14:paraId="2DE8510F" w14:textId="77777777" w:rsidTr="009C6D6A">
        <w:tc>
          <w:tcPr>
            <w:tcW w:w="1455" w:type="dxa"/>
            <w:vMerge w:val="restart"/>
            <w:tcBorders>
              <w:top w:val="nil"/>
              <w:left w:val="nil"/>
            </w:tcBorders>
          </w:tcPr>
          <w:p w14:paraId="42FA76F6" w14:textId="77777777" w:rsidR="009C6D6A" w:rsidRPr="006500FA" w:rsidRDefault="009C6D6A" w:rsidP="009C6D6A">
            <w:pPr>
              <w:jc w:val="center"/>
              <w:rPr>
                <w:b/>
                <w:sz w:val="20"/>
                <w:szCs w:val="20"/>
              </w:rPr>
            </w:pPr>
          </w:p>
        </w:tc>
        <w:tc>
          <w:tcPr>
            <w:tcW w:w="3685" w:type="dxa"/>
            <w:gridSpan w:val="4"/>
          </w:tcPr>
          <w:p w14:paraId="1DB28300" w14:textId="77777777" w:rsidR="009C6D6A" w:rsidRPr="006500FA" w:rsidRDefault="009C6D6A" w:rsidP="009C6D6A">
            <w:pPr>
              <w:jc w:val="center"/>
              <w:rPr>
                <w:b/>
                <w:sz w:val="20"/>
                <w:szCs w:val="20"/>
              </w:rPr>
            </w:pPr>
            <w:r w:rsidRPr="006500FA">
              <w:rPr>
                <w:b/>
                <w:sz w:val="20"/>
                <w:szCs w:val="20"/>
              </w:rPr>
              <w:t>2013</w:t>
            </w:r>
          </w:p>
        </w:tc>
        <w:tc>
          <w:tcPr>
            <w:tcW w:w="3686" w:type="dxa"/>
            <w:gridSpan w:val="4"/>
          </w:tcPr>
          <w:p w14:paraId="6458635A" w14:textId="77777777" w:rsidR="009C6D6A" w:rsidRPr="006500FA" w:rsidRDefault="009C6D6A" w:rsidP="009C6D6A">
            <w:pPr>
              <w:jc w:val="center"/>
              <w:rPr>
                <w:b/>
                <w:sz w:val="20"/>
                <w:szCs w:val="20"/>
              </w:rPr>
            </w:pPr>
            <w:r w:rsidRPr="006500FA">
              <w:rPr>
                <w:b/>
                <w:sz w:val="20"/>
                <w:szCs w:val="20"/>
              </w:rPr>
              <w:t>2014</w:t>
            </w:r>
          </w:p>
        </w:tc>
      </w:tr>
      <w:tr w:rsidR="009C6D6A" w:rsidRPr="006500FA" w14:paraId="4B8FE435" w14:textId="77777777" w:rsidTr="009C6D6A">
        <w:tc>
          <w:tcPr>
            <w:tcW w:w="1455" w:type="dxa"/>
            <w:vMerge/>
            <w:tcBorders>
              <w:left w:val="nil"/>
            </w:tcBorders>
          </w:tcPr>
          <w:p w14:paraId="447A6C5D" w14:textId="77777777" w:rsidR="009C6D6A" w:rsidRPr="006500FA" w:rsidRDefault="009C6D6A" w:rsidP="009C6D6A">
            <w:pPr>
              <w:rPr>
                <w:b/>
                <w:sz w:val="20"/>
                <w:szCs w:val="20"/>
              </w:rPr>
            </w:pPr>
          </w:p>
        </w:tc>
        <w:tc>
          <w:tcPr>
            <w:tcW w:w="708" w:type="dxa"/>
          </w:tcPr>
          <w:p w14:paraId="279C034E" w14:textId="77777777" w:rsidR="009C6D6A" w:rsidRPr="006500FA" w:rsidRDefault="009C6D6A" w:rsidP="009C6D6A">
            <w:pPr>
              <w:rPr>
                <w:b/>
                <w:sz w:val="20"/>
                <w:szCs w:val="20"/>
              </w:rPr>
            </w:pPr>
            <w:r w:rsidRPr="006500FA">
              <w:rPr>
                <w:b/>
                <w:sz w:val="20"/>
                <w:szCs w:val="20"/>
              </w:rPr>
              <w:t>Date</w:t>
            </w:r>
          </w:p>
        </w:tc>
        <w:tc>
          <w:tcPr>
            <w:tcW w:w="993" w:type="dxa"/>
          </w:tcPr>
          <w:p w14:paraId="273780CF" w14:textId="77777777" w:rsidR="009C6D6A" w:rsidRPr="006500FA" w:rsidRDefault="009C6D6A" w:rsidP="009C6D6A">
            <w:pPr>
              <w:rPr>
                <w:b/>
                <w:sz w:val="20"/>
                <w:szCs w:val="20"/>
              </w:rPr>
            </w:pPr>
            <w:r w:rsidRPr="006500FA">
              <w:rPr>
                <w:b/>
                <w:sz w:val="20"/>
                <w:szCs w:val="20"/>
              </w:rPr>
              <w:t>No. of students</w:t>
            </w:r>
          </w:p>
        </w:tc>
        <w:tc>
          <w:tcPr>
            <w:tcW w:w="850" w:type="dxa"/>
          </w:tcPr>
          <w:p w14:paraId="175544E4" w14:textId="77777777" w:rsidR="009C6D6A" w:rsidRPr="006500FA" w:rsidRDefault="009C6D6A" w:rsidP="009C6D6A">
            <w:pPr>
              <w:rPr>
                <w:b/>
                <w:sz w:val="20"/>
                <w:szCs w:val="20"/>
              </w:rPr>
            </w:pPr>
            <w:r w:rsidRPr="006500FA">
              <w:rPr>
                <w:b/>
                <w:sz w:val="20"/>
                <w:szCs w:val="20"/>
              </w:rPr>
              <w:t>Year level</w:t>
            </w:r>
          </w:p>
        </w:tc>
        <w:tc>
          <w:tcPr>
            <w:tcW w:w="1134" w:type="dxa"/>
          </w:tcPr>
          <w:p w14:paraId="3D40A171" w14:textId="77777777" w:rsidR="009C6D6A" w:rsidRPr="006500FA" w:rsidRDefault="009C6D6A" w:rsidP="009C6D6A">
            <w:pPr>
              <w:rPr>
                <w:b/>
                <w:sz w:val="20"/>
                <w:szCs w:val="20"/>
              </w:rPr>
            </w:pPr>
            <w:r w:rsidRPr="006500FA">
              <w:rPr>
                <w:b/>
                <w:sz w:val="20"/>
                <w:szCs w:val="20"/>
              </w:rPr>
              <w:t>Gender</w:t>
            </w:r>
          </w:p>
        </w:tc>
        <w:tc>
          <w:tcPr>
            <w:tcW w:w="709" w:type="dxa"/>
          </w:tcPr>
          <w:p w14:paraId="737E31E2" w14:textId="77777777" w:rsidR="009C6D6A" w:rsidRPr="006500FA" w:rsidRDefault="009C6D6A" w:rsidP="009C6D6A">
            <w:pPr>
              <w:rPr>
                <w:b/>
                <w:sz w:val="20"/>
                <w:szCs w:val="20"/>
              </w:rPr>
            </w:pPr>
            <w:r w:rsidRPr="006500FA">
              <w:rPr>
                <w:b/>
                <w:sz w:val="20"/>
                <w:szCs w:val="20"/>
              </w:rPr>
              <w:t>Date</w:t>
            </w:r>
          </w:p>
        </w:tc>
        <w:tc>
          <w:tcPr>
            <w:tcW w:w="992" w:type="dxa"/>
          </w:tcPr>
          <w:p w14:paraId="4B4C9008" w14:textId="77777777" w:rsidR="009C6D6A" w:rsidRPr="006500FA" w:rsidRDefault="009C6D6A" w:rsidP="009C6D6A">
            <w:pPr>
              <w:rPr>
                <w:b/>
                <w:sz w:val="20"/>
                <w:szCs w:val="20"/>
              </w:rPr>
            </w:pPr>
            <w:r w:rsidRPr="006500FA">
              <w:rPr>
                <w:b/>
                <w:sz w:val="20"/>
                <w:szCs w:val="20"/>
              </w:rPr>
              <w:t>No. of students</w:t>
            </w:r>
          </w:p>
        </w:tc>
        <w:tc>
          <w:tcPr>
            <w:tcW w:w="851" w:type="dxa"/>
          </w:tcPr>
          <w:p w14:paraId="533E5028" w14:textId="77777777" w:rsidR="009C6D6A" w:rsidRPr="006500FA" w:rsidRDefault="009C6D6A" w:rsidP="009C6D6A">
            <w:pPr>
              <w:rPr>
                <w:b/>
                <w:sz w:val="20"/>
                <w:szCs w:val="20"/>
              </w:rPr>
            </w:pPr>
            <w:r w:rsidRPr="006500FA">
              <w:rPr>
                <w:b/>
                <w:sz w:val="20"/>
                <w:szCs w:val="20"/>
              </w:rPr>
              <w:t>Year level</w:t>
            </w:r>
          </w:p>
        </w:tc>
        <w:tc>
          <w:tcPr>
            <w:tcW w:w="1134" w:type="dxa"/>
          </w:tcPr>
          <w:p w14:paraId="1895F2CA" w14:textId="77777777" w:rsidR="009C6D6A" w:rsidRPr="006500FA" w:rsidRDefault="009C6D6A" w:rsidP="009C6D6A">
            <w:pPr>
              <w:rPr>
                <w:b/>
                <w:sz w:val="20"/>
                <w:szCs w:val="20"/>
              </w:rPr>
            </w:pPr>
            <w:r w:rsidRPr="006500FA">
              <w:rPr>
                <w:b/>
                <w:sz w:val="20"/>
                <w:szCs w:val="20"/>
              </w:rPr>
              <w:t>Gender</w:t>
            </w:r>
          </w:p>
        </w:tc>
      </w:tr>
      <w:tr w:rsidR="009C6D6A" w:rsidRPr="006500FA" w14:paraId="077B68DD" w14:textId="77777777" w:rsidTr="009C6D6A">
        <w:tc>
          <w:tcPr>
            <w:tcW w:w="1455" w:type="dxa"/>
            <w:vMerge w:val="restart"/>
          </w:tcPr>
          <w:p w14:paraId="6A32A143" w14:textId="77777777" w:rsidR="009C6D6A" w:rsidRPr="006500FA" w:rsidRDefault="009C6D6A" w:rsidP="009C6D6A">
            <w:pPr>
              <w:rPr>
                <w:b/>
                <w:sz w:val="20"/>
                <w:szCs w:val="20"/>
              </w:rPr>
            </w:pPr>
            <w:r w:rsidRPr="006500FA">
              <w:rPr>
                <w:b/>
                <w:sz w:val="20"/>
                <w:szCs w:val="20"/>
              </w:rPr>
              <w:t>Ackenham</w:t>
            </w:r>
          </w:p>
          <w:p w14:paraId="336189A4" w14:textId="77777777" w:rsidR="009C6D6A" w:rsidRPr="006500FA" w:rsidRDefault="009C6D6A" w:rsidP="009C6D6A">
            <w:pPr>
              <w:rPr>
                <w:b/>
                <w:sz w:val="20"/>
                <w:szCs w:val="20"/>
              </w:rPr>
            </w:pPr>
            <w:r w:rsidRPr="006500FA">
              <w:rPr>
                <w:b/>
                <w:sz w:val="20"/>
                <w:szCs w:val="20"/>
              </w:rPr>
              <w:t>Primary School</w:t>
            </w:r>
          </w:p>
        </w:tc>
        <w:tc>
          <w:tcPr>
            <w:tcW w:w="708" w:type="dxa"/>
          </w:tcPr>
          <w:p w14:paraId="3FEA2D8C" w14:textId="77777777" w:rsidR="009C6D6A" w:rsidRPr="006500FA" w:rsidRDefault="009C6D6A" w:rsidP="009C6D6A">
            <w:pPr>
              <w:rPr>
                <w:sz w:val="20"/>
                <w:szCs w:val="20"/>
              </w:rPr>
            </w:pPr>
            <w:r w:rsidRPr="006500FA">
              <w:rPr>
                <w:sz w:val="20"/>
                <w:szCs w:val="20"/>
              </w:rPr>
              <w:t>3/9</w:t>
            </w:r>
          </w:p>
        </w:tc>
        <w:tc>
          <w:tcPr>
            <w:tcW w:w="993" w:type="dxa"/>
          </w:tcPr>
          <w:p w14:paraId="15E22CF4" w14:textId="77777777" w:rsidR="009C6D6A" w:rsidRPr="006500FA" w:rsidRDefault="009C6D6A" w:rsidP="009C6D6A">
            <w:pPr>
              <w:rPr>
                <w:sz w:val="20"/>
                <w:szCs w:val="20"/>
              </w:rPr>
            </w:pPr>
            <w:r w:rsidRPr="006500FA">
              <w:rPr>
                <w:sz w:val="20"/>
                <w:szCs w:val="20"/>
              </w:rPr>
              <w:t>6</w:t>
            </w:r>
          </w:p>
        </w:tc>
        <w:tc>
          <w:tcPr>
            <w:tcW w:w="850" w:type="dxa"/>
          </w:tcPr>
          <w:p w14:paraId="20E33EFF" w14:textId="77777777" w:rsidR="009C6D6A" w:rsidRPr="006500FA" w:rsidRDefault="009C6D6A" w:rsidP="009C6D6A">
            <w:pPr>
              <w:rPr>
                <w:sz w:val="20"/>
                <w:szCs w:val="20"/>
              </w:rPr>
            </w:pPr>
            <w:r w:rsidRPr="006500FA">
              <w:rPr>
                <w:sz w:val="20"/>
                <w:szCs w:val="20"/>
              </w:rPr>
              <w:t>3 &amp; 4</w:t>
            </w:r>
          </w:p>
        </w:tc>
        <w:tc>
          <w:tcPr>
            <w:tcW w:w="1134" w:type="dxa"/>
          </w:tcPr>
          <w:p w14:paraId="48F47283" w14:textId="77777777" w:rsidR="009C6D6A" w:rsidRPr="006500FA" w:rsidRDefault="009C6D6A" w:rsidP="009C6D6A">
            <w:pPr>
              <w:rPr>
                <w:sz w:val="20"/>
                <w:szCs w:val="20"/>
              </w:rPr>
            </w:pPr>
            <w:r w:rsidRPr="006500FA">
              <w:rPr>
                <w:sz w:val="20"/>
                <w:szCs w:val="20"/>
              </w:rPr>
              <w:t>3 x F, 3 x M</w:t>
            </w:r>
          </w:p>
        </w:tc>
        <w:tc>
          <w:tcPr>
            <w:tcW w:w="709" w:type="dxa"/>
          </w:tcPr>
          <w:p w14:paraId="64D9D611" w14:textId="77777777" w:rsidR="009C6D6A" w:rsidRPr="006500FA" w:rsidRDefault="009C6D6A" w:rsidP="009C6D6A">
            <w:pPr>
              <w:rPr>
                <w:sz w:val="20"/>
                <w:szCs w:val="20"/>
              </w:rPr>
            </w:pPr>
            <w:r w:rsidRPr="006500FA">
              <w:rPr>
                <w:sz w:val="20"/>
                <w:szCs w:val="20"/>
              </w:rPr>
              <w:t>4/6</w:t>
            </w:r>
          </w:p>
        </w:tc>
        <w:tc>
          <w:tcPr>
            <w:tcW w:w="992" w:type="dxa"/>
          </w:tcPr>
          <w:p w14:paraId="13F63926" w14:textId="77777777" w:rsidR="009C6D6A" w:rsidRPr="006500FA" w:rsidRDefault="009C6D6A" w:rsidP="009C6D6A">
            <w:pPr>
              <w:rPr>
                <w:sz w:val="20"/>
                <w:szCs w:val="20"/>
              </w:rPr>
            </w:pPr>
            <w:r w:rsidRPr="006500FA">
              <w:rPr>
                <w:sz w:val="20"/>
                <w:szCs w:val="20"/>
              </w:rPr>
              <w:t>5</w:t>
            </w:r>
          </w:p>
        </w:tc>
        <w:tc>
          <w:tcPr>
            <w:tcW w:w="851" w:type="dxa"/>
          </w:tcPr>
          <w:p w14:paraId="67FB1AA7" w14:textId="77777777" w:rsidR="009C6D6A" w:rsidRPr="006500FA" w:rsidRDefault="009C6D6A" w:rsidP="009C6D6A">
            <w:pPr>
              <w:rPr>
                <w:sz w:val="20"/>
                <w:szCs w:val="20"/>
              </w:rPr>
            </w:pPr>
            <w:r w:rsidRPr="006500FA">
              <w:rPr>
                <w:sz w:val="20"/>
                <w:szCs w:val="20"/>
              </w:rPr>
              <w:t>3 &amp; 4</w:t>
            </w:r>
          </w:p>
        </w:tc>
        <w:tc>
          <w:tcPr>
            <w:tcW w:w="1134" w:type="dxa"/>
          </w:tcPr>
          <w:p w14:paraId="273A6D2F" w14:textId="77777777" w:rsidR="009C6D6A" w:rsidRPr="006500FA" w:rsidRDefault="009C6D6A" w:rsidP="009C6D6A">
            <w:pPr>
              <w:rPr>
                <w:sz w:val="20"/>
                <w:szCs w:val="20"/>
              </w:rPr>
            </w:pPr>
            <w:r w:rsidRPr="006500FA">
              <w:rPr>
                <w:sz w:val="20"/>
                <w:szCs w:val="20"/>
              </w:rPr>
              <w:t>2 x F, 3 x M</w:t>
            </w:r>
          </w:p>
        </w:tc>
      </w:tr>
      <w:tr w:rsidR="009C6D6A" w:rsidRPr="006500FA" w14:paraId="590AE644" w14:textId="77777777" w:rsidTr="009C6D6A">
        <w:tc>
          <w:tcPr>
            <w:tcW w:w="1455" w:type="dxa"/>
            <w:vMerge/>
          </w:tcPr>
          <w:p w14:paraId="24729006" w14:textId="77777777" w:rsidR="009C6D6A" w:rsidRPr="006500FA" w:rsidRDefault="009C6D6A" w:rsidP="009C6D6A">
            <w:pPr>
              <w:rPr>
                <w:b/>
                <w:sz w:val="20"/>
                <w:szCs w:val="20"/>
              </w:rPr>
            </w:pPr>
          </w:p>
        </w:tc>
        <w:tc>
          <w:tcPr>
            <w:tcW w:w="708" w:type="dxa"/>
          </w:tcPr>
          <w:p w14:paraId="5A0BF053" w14:textId="77777777" w:rsidR="009C6D6A" w:rsidRPr="006500FA" w:rsidRDefault="009C6D6A" w:rsidP="009C6D6A">
            <w:pPr>
              <w:rPr>
                <w:sz w:val="20"/>
                <w:szCs w:val="20"/>
              </w:rPr>
            </w:pPr>
            <w:r w:rsidRPr="006500FA">
              <w:rPr>
                <w:sz w:val="20"/>
                <w:szCs w:val="20"/>
              </w:rPr>
              <w:t>3/9</w:t>
            </w:r>
          </w:p>
        </w:tc>
        <w:tc>
          <w:tcPr>
            <w:tcW w:w="993" w:type="dxa"/>
          </w:tcPr>
          <w:p w14:paraId="170F7832" w14:textId="77777777" w:rsidR="009C6D6A" w:rsidRPr="006500FA" w:rsidRDefault="009C6D6A" w:rsidP="009C6D6A">
            <w:pPr>
              <w:rPr>
                <w:sz w:val="20"/>
                <w:szCs w:val="20"/>
              </w:rPr>
            </w:pPr>
            <w:r w:rsidRPr="006500FA">
              <w:rPr>
                <w:sz w:val="20"/>
                <w:szCs w:val="20"/>
              </w:rPr>
              <w:t>6</w:t>
            </w:r>
          </w:p>
        </w:tc>
        <w:tc>
          <w:tcPr>
            <w:tcW w:w="850" w:type="dxa"/>
          </w:tcPr>
          <w:p w14:paraId="4782DA0D" w14:textId="77777777" w:rsidR="009C6D6A" w:rsidRPr="006500FA" w:rsidRDefault="009C6D6A" w:rsidP="009C6D6A">
            <w:pPr>
              <w:rPr>
                <w:sz w:val="20"/>
                <w:szCs w:val="20"/>
              </w:rPr>
            </w:pPr>
            <w:r w:rsidRPr="006500FA">
              <w:rPr>
                <w:sz w:val="20"/>
                <w:szCs w:val="20"/>
              </w:rPr>
              <w:t>5 &amp; 6</w:t>
            </w:r>
          </w:p>
        </w:tc>
        <w:tc>
          <w:tcPr>
            <w:tcW w:w="1134" w:type="dxa"/>
          </w:tcPr>
          <w:p w14:paraId="01F3EDEF" w14:textId="77777777" w:rsidR="009C6D6A" w:rsidRPr="006500FA" w:rsidRDefault="009C6D6A" w:rsidP="009C6D6A">
            <w:pPr>
              <w:rPr>
                <w:sz w:val="20"/>
                <w:szCs w:val="20"/>
              </w:rPr>
            </w:pPr>
            <w:r w:rsidRPr="006500FA">
              <w:rPr>
                <w:sz w:val="20"/>
                <w:szCs w:val="20"/>
              </w:rPr>
              <w:t>4 x F, 2 x M</w:t>
            </w:r>
          </w:p>
        </w:tc>
        <w:tc>
          <w:tcPr>
            <w:tcW w:w="709" w:type="dxa"/>
          </w:tcPr>
          <w:p w14:paraId="05FB88B3" w14:textId="77777777" w:rsidR="009C6D6A" w:rsidRPr="006500FA" w:rsidRDefault="009C6D6A" w:rsidP="009C6D6A">
            <w:pPr>
              <w:rPr>
                <w:sz w:val="20"/>
                <w:szCs w:val="20"/>
              </w:rPr>
            </w:pPr>
            <w:r w:rsidRPr="006500FA">
              <w:rPr>
                <w:sz w:val="20"/>
                <w:szCs w:val="20"/>
              </w:rPr>
              <w:t>4/6</w:t>
            </w:r>
          </w:p>
        </w:tc>
        <w:tc>
          <w:tcPr>
            <w:tcW w:w="992" w:type="dxa"/>
          </w:tcPr>
          <w:p w14:paraId="1DB7E837" w14:textId="77777777" w:rsidR="009C6D6A" w:rsidRPr="006500FA" w:rsidRDefault="009C6D6A" w:rsidP="009C6D6A">
            <w:pPr>
              <w:rPr>
                <w:sz w:val="20"/>
                <w:szCs w:val="20"/>
              </w:rPr>
            </w:pPr>
            <w:r w:rsidRPr="006500FA">
              <w:rPr>
                <w:sz w:val="20"/>
                <w:szCs w:val="20"/>
              </w:rPr>
              <w:t>5</w:t>
            </w:r>
          </w:p>
        </w:tc>
        <w:tc>
          <w:tcPr>
            <w:tcW w:w="851" w:type="dxa"/>
          </w:tcPr>
          <w:p w14:paraId="33543E65" w14:textId="77777777" w:rsidR="009C6D6A" w:rsidRPr="006500FA" w:rsidRDefault="009C6D6A" w:rsidP="009C6D6A">
            <w:pPr>
              <w:rPr>
                <w:sz w:val="20"/>
                <w:szCs w:val="20"/>
              </w:rPr>
            </w:pPr>
            <w:r w:rsidRPr="006500FA">
              <w:rPr>
                <w:sz w:val="20"/>
                <w:szCs w:val="20"/>
              </w:rPr>
              <w:t>5 &amp; 6</w:t>
            </w:r>
          </w:p>
        </w:tc>
        <w:tc>
          <w:tcPr>
            <w:tcW w:w="1134" w:type="dxa"/>
          </w:tcPr>
          <w:p w14:paraId="41EA6AAA" w14:textId="77777777" w:rsidR="009C6D6A" w:rsidRPr="006500FA" w:rsidRDefault="009C6D6A" w:rsidP="009C6D6A">
            <w:pPr>
              <w:rPr>
                <w:sz w:val="20"/>
                <w:szCs w:val="20"/>
              </w:rPr>
            </w:pPr>
            <w:r w:rsidRPr="006500FA">
              <w:rPr>
                <w:sz w:val="20"/>
                <w:szCs w:val="20"/>
              </w:rPr>
              <w:t>3 x M, 2 x F</w:t>
            </w:r>
          </w:p>
        </w:tc>
      </w:tr>
      <w:tr w:rsidR="009C6D6A" w:rsidRPr="006500FA" w14:paraId="5BE79E0D" w14:textId="77777777" w:rsidTr="009C6D6A">
        <w:tc>
          <w:tcPr>
            <w:tcW w:w="1455" w:type="dxa"/>
            <w:vMerge w:val="restart"/>
          </w:tcPr>
          <w:p w14:paraId="1230B372" w14:textId="77777777" w:rsidR="009C6D6A" w:rsidRPr="006500FA" w:rsidRDefault="009C6D6A" w:rsidP="009C6D6A">
            <w:pPr>
              <w:rPr>
                <w:b/>
                <w:sz w:val="20"/>
                <w:szCs w:val="20"/>
              </w:rPr>
            </w:pPr>
            <w:r w:rsidRPr="006500FA">
              <w:rPr>
                <w:b/>
                <w:sz w:val="20"/>
                <w:szCs w:val="20"/>
              </w:rPr>
              <w:t>Blackmede</w:t>
            </w:r>
          </w:p>
          <w:p w14:paraId="7160CFBD" w14:textId="77777777" w:rsidR="009C6D6A" w:rsidRPr="006500FA" w:rsidRDefault="009C6D6A" w:rsidP="009C6D6A">
            <w:pPr>
              <w:rPr>
                <w:b/>
                <w:sz w:val="20"/>
                <w:szCs w:val="20"/>
              </w:rPr>
            </w:pPr>
            <w:r w:rsidRPr="006500FA">
              <w:rPr>
                <w:b/>
                <w:sz w:val="20"/>
                <w:szCs w:val="20"/>
              </w:rPr>
              <w:t>Primary School</w:t>
            </w:r>
          </w:p>
        </w:tc>
        <w:tc>
          <w:tcPr>
            <w:tcW w:w="708" w:type="dxa"/>
          </w:tcPr>
          <w:p w14:paraId="2A0E6FC3" w14:textId="77777777" w:rsidR="009C6D6A" w:rsidRPr="006500FA" w:rsidRDefault="009C6D6A" w:rsidP="009C6D6A">
            <w:pPr>
              <w:rPr>
                <w:sz w:val="20"/>
                <w:szCs w:val="20"/>
              </w:rPr>
            </w:pPr>
            <w:r w:rsidRPr="006500FA">
              <w:rPr>
                <w:sz w:val="20"/>
                <w:szCs w:val="20"/>
              </w:rPr>
              <w:t>19/9</w:t>
            </w:r>
          </w:p>
        </w:tc>
        <w:tc>
          <w:tcPr>
            <w:tcW w:w="993" w:type="dxa"/>
          </w:tcPr>
          <w:p w14:paraId="06E2471D" w14:textId="77777777" w:rsidR="009C6D6A" w:rsidRPr="006500FA" w:rsidRDefault="009C6D6A" w:rsidP="009C6D6A">
            <w:pPr>
              <w:rPr>
                <w:sz w:val="20"/>
                <w:szCs w:val="20"/>
              </w:rPr>
            </w:pPr>
            <w:r w:rsidRPr="006500FA">
              <w:rPr>
                <w:sz w:val="20"/>
                <w:szCs w:val="20"/>
              </w:rPr>
              <w:t>4</w:t>
            </w:r>
          </w:p>
        </w:tc>
        <w:tc>
          <w:tcPr>
            <w:tcW w:w="850" w:type="dxa"/>
          </w:tcPr>
          <w:p w14:paraId="31CECAA6" w14:textId="77777777" w:rsidR="009C6D6A" w:rsidRPr="006500FA" w:rsidRDefault="009C6D6A" w:rsidP="009C6D6A">
            <w:pPr>
              <w:rPr>
                <w:sz w:val="20"/>
                <w:szCs w:val="20"/>
              </w:rPr>
            </w:pPr>
            <w:r w:rsidRPr="006500FA">
              <w:rPr>
                <w:sz w:val="20"/>
                <w:szCs w:val="20"/>
              </w:rPr>
              <w:t>5</w:t>
            </w:r>
          </w:p>
        </w:tc>
        <w:tc>
          <w:tcPr>
            <w:tcW w:w="1134" w:type="dxa"/>
          </w:tcPr>
          <w:p w14:paraId="65411519" w14:textId="77777777" w:rsidR="009C6D6A" w:rsidRPr="006500FA" w:rsidRDefault="009C6D6A" w:rsidP="009C6D6A">
            <w:pPr>
              <w:rPr>
                <w:sz w:val="20"/>
                <w:szCs w:val="20"/>
              </w:rPr>
            </w:pPr>
            <w:r w:rsidRPr="006500FA">
              <w:rPr>
                <w:sz w:val="20"/>
                <w:szCs w:val="20"/>
              </w:rPr>
              <w:t>3 x F, 1 x M</w:t>
            </w:r>
          </w:p>
        </w:tc>
        <w:tc>
          <w:tcPr>
            <w:tcW w:w="709" w:type="dxa"/>
          </w:tcPr>
          <w:p w14:paraId="0CD35546" w14:textId="77777777" w:rsidR="009C6D6A" w:rsidRPr="006500FA" w:rsidRDefault="009C6D6A" w:rsidP="009C6D6A">
            <w:pPr>
              <w:rPr>
                <w:sz w:val="20"/>
                <w:szCs w:val="20"/>
              </w:rPr>
            </w:pPr>
            <w:r w:rsidRPr="006500FA">
              <w:rPr>
                <w:sz w:val="20"/>
                <w:szCs w:val="20"/>
              </w:rPr>
              <w:t>29/5</w:t>
            </w:r>
          </w:p>
        </w:tc>
        <w:tc>
          <w:tcPr>
            <w:tcW w:w="992" w:type="dxa"/>
          </w:tcPr>
          <w:p w14:paraId="227B1534" w14:textId="77777777" w:rsidR="009C6D6A" w:rsidRPr="006500FA" w:rsidRDefault="009C6D6A" w:rsidP="009C6D6A">
            <w:pPr>
              <w:rPr>
                <w:sz w:val="20"/>
                <w:szCs w:val="20"/>
              </w:rPr>
            </w:pPr>
            <w:r w:rsidRPr="006500FA">
              <w:rPr>
                <w:sz w:val="20"/>
                <w:szCs w:val="20"/>
              </w:rPr>
              <w:t>6</w:t>
            </w:r>
          </w:p>
        </w:tc>
        <w:tc>
          <w:tcPr>
            <w:tcW w:w="851" w:type="dxa"/>
          </w:tcPr>
          <w:p w14:paraId="66E93D43" w14:textId="77777777" w:rsidR="009C6D6A" w:rsidRPr="006500FA" w:rsidRDefault="009C6D6A" w:rsidP="009C6D6A">
            <w:pPr>
              <w:rPr>
                <w:sz w:val="20"/>
                <w:szCs w:val="20"/>
              </w:rPr>
            </w:pPr>
            <w:r w:rsidRPr="006500FA">
              <w:rPr>
                <w:sz w:val="20"/>
                <w:szCs w:val="20"/>
              </w:rPr>
              <w:t>3 &amp; 4</w:t>
            </w:r>
          </w:p>
        </w:tc>
        <w:tc>
          <w:tcPr>
            <w:tcW w:w="1134" w:type="dxa"/>
          </w:tcPr>
          <w:p w14:paraId="1CE01739" w14:textId="77777777" w:rsidR="009C6D6A" w:rsidRPr="006500FA" w:rsidRDefault="009C6D6A" w:rsidP="009C6D6A">
            <w:pPr>
              <w:rPr>
                <w:sz w:val="20"/>
                <w:szCs w:val="20"/>
              </w:rPr>
            </w:pPr>
            <w:r w:rsidRPr="006500FA">
              <w:rPr>
                <w:sz w:val="20"/>
                <w:szCs w:val="20"/>
              </w:rPr>
              <w:t>2 x M, 4 x F</w:t>
            </w:r>
          </w:p>
        </w:tc>
      </w:tr>
      <w:tr w:rsidR="009C6D6A" w:rsidRPr="006500FA" w14:paraId="6C92F5EB" w14:textId="77777777" w:rsidTr="009C6D6A">
        <w:tc>
          <w:tcPr>
            <w:tcW w:w="1455" w:type="dxa"/>
            <w:vMerge/>
          </w:tcPr>
          <w:p w14:paraId="5FA74957" w14:textId="77777777" w:rsidR="009C6D6A" w:rsidRPr="006500FA" w:rsidRDefault="009C6D6A" w:rsidP="009C6D6A">
            <w:pPr>
              <w:rPr>
                <w:b/>
                <w:sz w:val="20"/>
                <w:szCs w:val="20"/>
              </w:rPr>
            </w:pPr>
          </w:p>
        </w:tc>
        <w:tc>
          <w:tcPr>
            <w:tcW w:w="708" w:type="dxa"/>
          </w:tcPr>
          <w:p w14:paraId="2FB568AC" w14:textId="77777777" w:rsidR="009C6D6A" w:rsidRPr="006500FA" w:rsidRDefault="009C6D6A" w:rsidP="009C6D6A">
            <w:pPr>
              <w:rPr>
                <w:sz w:val="20"/>
                <w:szCs w:val="20"/>
              </w:rPr>
            </w:pPr>
            <w:r w:rsidRPr="006500FA">
              <w:rPr>
                <w:sz w:val="20"/>
                <w:szCs w:val="20"/>
              </w:rPr>
              <w:t>19/9</w:t>
            </w:r>
          </w:p>
        </w:tc>
        <w:tc>
          <w:tcPr>
            <w:tcW w:w="993" w:type="dxa"/>
          </w:tcPr>
          <w:p w14:paraId="5D7D4EB2" w14:textId="77777777" w:rsidR="009C6D6A" w:rsidRPr="006500FA" w:rsidRDefault="009C6D6A" w:rsidP="009C6D6A">
            <w:pPr>
              <w:rPr>
                <w:sz w:val="20"/>
                <w:szCs w:val="20"/>
              </w:rPr>
            </w:pPr>
            <w:r w:rsidRPr="006500FA">
              <w:rPr>
                <w:sz w:val="20"/>
                <w:szCs w:val="20"/>
              </w:rPr>
              <w:t>4</w:t>
            </w:r>
          </w:p>
        </w:tc>
        <w:tc>
          <w:tcPr>
            <w:tcW w:w="850" w:type="dxa"/>
          </w:tcPr>
          <w:p w14:paraId="2B40F60E" w14:textId="77777777" w:rsidR="009C6D6A" w:rsidRPr="006500FA" w:rsidRDefault="009C6D6A" w:rsidP="009C6D6A">
            <w:pPr>
              <w:rPr>
                <w:sz w:val="20"/>
                <w:szCs w:val="20"/>
              </w:rPr>
            </w:pPr>
            <w:r w:rsidRPr="006500FA">
              <w:rPr>
                <w:sz w:val="20"/>
                <w:szCs w:val="20"/>
              </w:rPr>
              <w:t>6</w:t>
            </w:r>
          </w:p>
        </w:tc>
        <w:tc>
          <w:tcPr>
            <w:tcW w:w="1134" w:type="dxa"/>
          </w:tcPr>
          <w:p w14:paraId="762C466F" w14:textId="77777777" w:rsidR="009C6D6A" w:rsidRPr="006500FA" w:rsidRDefault="009C6D6A" w:rsidP="009C6D6A">
            <w:pPr>
              <w:rPr>
                <w:sz w:val="20"/>
                <w:szCs w:val="20"/>
              </w:rPr>
            </w:pPr>
            <w:r w:rsidRPr="006500FA">
              <w:rPr>
                <w:sz w:val="20"/>
                <w:szCs w:val="20"/>
              </w:rPr>
              <w:t>2 x M, 2 x F</w:t>
            </w:r>
          </w:p>
        </w:tc>
        <w:tc>
          <w:tcPr>
            <w:tcW w:w="709" w:type="dxa"/>
          </w:tcPr>
          <w:p w14:paraId="1B96F7E1" w14:textId="77777777" w:rsidR="009C6D6A" w:rsidRPr="006500FA" w:rsidRDefault="009C6D6A" w:rsidP="009C6D6A">
            <w:pPr>
              <w:rPr>
                <w:sz w:val="20"/>
                <w:szCs w:val="20"/>
              </w:rPr>
            </w:pPr>
            <w:r w:rsidRPr="006500FA">
              <w:rPr>
                <w:sz w:val="20"/>
                <w:szCs w:val="20"/>
              </w:rPr>
              <w:t>29/5</w:t>
            </w:r>
          </w:p>
        </w:tc>
        <w:tc>
          <w:tcPr>
            <w:tcW w:w="992" w:type="dxa"/>
          </w:tcPr>
          <w:p w14:paraId="09B0276B" w14:textId="77777777" w:rsidR="009C6D6A" w:rsidRPr="006500FA" w:rsidRDefault="009C6D6A" w:rsidP="009C6D6A">
            <w:pPr>
              <w:rPr>
                <w:sz w:val="20"/>
                <w:szCs w:val="20"/>
              </w:rPr>
            </w:pPr>
            <w:r w:rsidRPr="006500FA">
              <w:rPr>
                <w:sz w:val="20"/>
                <w:szCs w:val="20"/>
              </w:rPr>
              <w:t>6</w:t>
            </w:r>
          </w:p>
        </w:tc>
        <w:tc>
          <w:tcPr>
            <w:tcW w:w="851" w:type="dxa"/>
          </w:tcPr>
          <w:p w14:paraId="45E4DB95" w14:textId="77777777" w:rsidR="009C6D6A" w:rsidRPr="006500FA" w:rsidRDefault="009C6D6A" w:rsidP="009C6D6A">
            <w:pPr>
              <w:rPr>
                <w:sz w:val="20"/>
                <w:szCs w:val="20"/>
              </w:rPr>
            </w:pPr>
            <w:r w:rsidRPr="006500FA">
              <w:rPr>
                <w:sz w:val="20"/>
                <w:szCs w:val="20"/>
              </w:rPr>
              <w:t>5 &amp; 6</w:t>
            </w:r>
          </w:p>
        </w:tc>
        <w:tc>
          <w:tcPr>
            <w:tcW w:w="1134" w:type="dxa"/>
          </w:tcPr>
          <w:p w14:paraId="77C8C74E" w14:textId="77777777" w:rsidR="009C6D6A" w:rsidRPr="006500FA" w:rsidRDefault="009C6D6A" w:rsidP="009C6D6A">
            <w:pPr>
              <w:rPr>
                <w:sz w:val="20"/>
                <w:szCs w:val="20"/>
              </w:rPr>
            </w:pPr>
            <w:r w:rsidRPr="006500FA">
              <w:rPr>
                <w:sz w:val="20"/>
                <w:szCs w:val="20"/>
              </w:rPr>
              <w:t>3 x M, 3 x F</w:t>
            </w:r>
          </w:p>
        </w:tc>
      </w:tr>
      <w:tr w:rsidR="009C6D6A" w:rsidRPr="006500FA" w14:paraId="3A92060D" w14:textId="77777777" w:rsidTr="009C6D6A">
        <w:tc>
          <w:tcPr>
            <w:tcW w:w="1455" w:type="dxa"/>
            <w:vMerge w:val="restart"/>
          </w:tcPr>
          <w:p w14:paraId="5CF11881" w14:textId="77777777" w:rsidR="009C6D6A" w:rsidRPr="006500FA" w:rsidRDefault="009C6D6A" w:rsidP="009C6D6A">
            <w:pPr>
              <w:rPr>
                <w:b/>
                <w:sz w:val="20"/>
                <w:szCs w:val="20"/>
              </w:rPr>
            </w:pPr>
            <w:r w:rsidRPr="006500FA">
              <w:rPr>
                <w:b/>
                <w:sz w:val="20"/>
                <w:szCs w:val="20"/>
              </w:rPr>
              <w:t>Claire Creek</w:t>
            </w:r>
          </w:p>
          <w:p w14:paraId="2845E881" w14:textId="77777777" w:rsidR="009C6D6A" w:rsidRPr="006500FA" w:rsidRDefault="009C6D6A" w:rsidP="009C6D6A">
            <w:pPr>
              <w:rPr>
                <w:b/>
                <w:sz w:val="20"/>
                <w:szCs w:val="20"/>
              </w:rPr>
            </w:pPr>
            <w:r w:rsidRPr="006500FA">
              <w:rPr>
                <w:b/>
                <w:sz w:val="20"/>
                <w:szCs w:val="20"/>
              </w:rPr>
              <w:t>Primary School</w:t>
            </w:r>
          </w:p>
        </w:tc>
        <w:tc>
          <w:tcPr>
            <w:tcW w:w="708" w:type="dxa"/>
          </w:tcPr>
          <w:p w14:paraId="1CF555F6" w14:textId="77777777" w:rsidR="009C6D6A" w:rsidRPr="006500FA" w:rsidRDefault="009C6D6A" w:rsidP="009C6D6A">
            <w:pPr>
              <w:rPr>
                <w:sz w:val="20"/>
                <w:szCs w:val="20"/>
              </w:rPr>
            </w:pPr>
            <w:r w:rsidRPr="006500FA">
              <w:rPr>
                <w:sz w:val="20"/>
                <w:szCs w:val="20"/>
              </w:rPr>
              <w:t>5/9</w:t>
            </w:r>
          </w:p>
        </w:tc>
        <w:tc>
          <w:tcPr>
            <w:tcW w:w="993" w:type="dxa"/>
          </w:tcPr>
          <w:p w14:paraId="0AEF8195" w14:textId="77777777" w:rsidR="009C6D6A" w:rsidRPr="006500FA" w:rsidRDefault="009C6D6A" w:rsidP="009C6D6A">
            <w:pPr>
              <w:rPr>
                <w:sz w:val="20"/>
                <w:szCs w:val="20"/>
              </w:rPr>
            </w:pPr>
            <w:r w:rsidRPr="006500FA">
              <w:rPr>
                <w:sz w:val="20"/>
                <w:szCs w:val="20"/>
              </w:rPr>
              <w:t>6</w:t>
            </w:r>
          </w:p>
        </w:tc>
        <w:tc>
          <w:tcPr>
            <w:tcW w:w="850" w:type="dxa"/>
          </w:tcPr>
          <w:p w14:paraId="214AE1FC" w14:textId="77777777" w:rsidR="009C6D6A" w:rsidRPr="006500FA" w:rsidRDefault="009C6D6A" w:rsidP="009C6D6A">
            <w:pPr>
              <w:rPr>
                <w:sz w:val="20"/>
                <w:szCs w:val="20"/>
              </w:rPr>
            </w:pPr>
            <w:r w:rsidRPr="006500FA">
              <w:rPr>
                <w:sz w:val="20"/>
                <w:szCs w:val="20"/>
              </w:rPr>
              <w:t>3 &amp; 4</w:t>
            </w:r>
          </w:p>
        </w:tc>
        <w:tc>
          <w:tcPr>
            <w:tcW w:w="1134" w:type="dxa"/>
          </w:tcPr>
          <w:p w14:paraId="50CC4482" w14:textId="77777777" w:rsidR="009C6D6A" w:rsidRPr="006500FA" w:rsidRDefault="009C6D6A" w:rsidP="009C6D6A">
            <w:pPr>
              <w:rPr>
                <w:sz w:val="20"/>
                <w:szCs w:val="20"/>
              </w:rPr>
            </w:pPr>
            <w:r w:rsidRPr="006500FA">
              <w:rPr>
                <w:sz w:val="20"/>
                <w:szCs w:val="20"/>
              </w:rPr>
              <w:t>3 x F, 3 x M</w:t>
            </w:r>
          </w:p>
        </w:tc>
        <w:tc>
          <w:tcPr>
            <w:tcW w:w="709" w:type="dxa"/>
          </w:tcPr>
          <w:p w14:paraId="476CFF66" w14:textId="77777777" w:rsidR="009C6D6A" w:rsidRPr="006500FA" w:rsidRDefault="009C6D6A" w:rsidP="009C6D6A">
            <w:pPr>
              <w:rPr>
                <w:sz w:val="20"/>
                <w:szCs w:val="20"/>
              </w:rPr>
            </w:pPr>
            <w:r w:rsidRPr="006500FA">
              <w:rPr>
                <w:sz w:val="20"/>
                <w:szCs w:val="20"/>
              </w:rPr>
              <w:t>19/6</w:t>
            </w:r>
          </w:p>
        </w:tc>
        <w:tc>
          <w:tcPr>
            <w:tcW w:w="992" w:type="dxa"/>
          </w:tcPr>
          <w:p w14:paraId="3B8ED388" w14:textId="77777777" w:rsidR="009C6D6A" w:rsidRPr="006500FA" w:rsidRDefault="009C6D6A" w:rsidP="009C6D6A">
            <w:pPr>
              <w:rPr>
                <w:sz w:val="20"/>
                <w:szCs w:val="20"/>
              </w:rPr>
            </w:pPr>
            <w:r w:rsidRPr="006500FA">
              <w:rPr>
                <w:sz w:val="20"/>
                <w:szCs w:val="20"/>
              </w:rPr>
              <w:t>9</w:t>
            </w:r>
          </w:p>
        </w:tc>
        <w:tc>
          <w:tcPr>
            <w:tcW w:w="851" w:type="dxa"/>
          </w:tcPr>
          <w:p w14:paraId="7155DC53" w14:textId="77777777" w:rsidR="009C6D6A" w:rsidRPr="006500FA" w:rsidRDefault="009C6D6A" w:rsidP="009C6D6A">
            <w:pPr>
              <w:rPr>
                <w:sz w:val="20"/>
                <w:szCs w:val="20"/>
              </w:rPr>
            </w:pPr>
            <w:r w:rsidRPr="006500FA">
              <w:rPr>
                <w:sz w:val="20"/>
                <w:szCs w:val="20"/>
              </w:rPr>
              <w:t>3 &amp; 4</w:t>
            </w:r>
          </w:p>
        </w:tc>
        <w:tc>
          <w:tcPr>
            <w:tcW w:w="1134" w:type="dxa"/>
          </w:tcPr>
          <w:p w14:paraId="05F246C7" w14:textId="77777777" w:rsidR="009C6D6A" w:rsidRPr="006500FA" w:rsidRDefault="009C6D6A" w:rsidP="009C6D6A">
            <w:pPr>
              <w:rPr>
                <w:sz w:val="20"/>
                <w:szCs w:val="20"/>
              </w:rPr>
            </w:pPr>
            <w:r w:rsidRPr="006500FA">
              <w:rPr>
                <w:sz w:val="20"/>
                <w:szCs w:val="20"/>
              </w:rPr>
              <w:t>2 x F, 7 x M</w:t>
            </w:r>
          </w:p>
        </w:tc>
      </w:tr>
      <w:tr w:rsidR="009C6D6A" w:rsidRPr="006500FA" w14:paraId="4B5FD53B" w14:textId="77777777" w:rsidTr="009C6D6A">
        <w:tc>
          <w:tcPr>
            <w:tcW w:w="1455" w:type="dxa"/>
            <w:vMerge/>
          </w:tcPr>
          <w:p w14:paraId="0EFEFEB0" w14:textId="77777777" w:rsidR="009C6D6A" w:rsidRPr="006500FA" w:rsidRDefault="009C6D6A" w:rsidP="009C6D6A">
            <w:pPr>
              <w:rPr>
                <w:b/>
                <w:sz w:val="20"/>
                <w:szCs w:val="20"/>
              </w:rPr>
            </w:pPr>
          </w:p>
        </w:tc>
        <w:tc>
          <w:tcPr>
            <w:tcW w:w="708" w:type="dxa"/>
          </w:tcPr>
          <w:p w14:paraId="677D50DF" w14:textId="77777777" w:rsidR="009C6D6A" w:rsidRPr="006500FA" w:rsidRDefault="009C6D6A" w:rsidP="009C6D6A">
            <w:pPr>
              <w:rPr>
                <w:sz w:val="20"/>
                <w:szCs w:val="20"/>
              </w:rPr>
            </w:pPr>
            <w:r w:rsidRPr="006500FA">
              <w:rPr>
                <w:sz w:val="20"/>
                <w:szCs w:val="20"/>
              </w:rPr>
              <w:t>5/9</w:t>
            </w:r>
          </w:p>
        </w:tc>
        <w:tc>
          <w:tcPr>
            <w:tcW w:w="993" w:type="dxa"/>
          </w:tcPr>
          <w:p w14:paraId="4D9457EC" w14:textId="77777777" w:rsidR="009C6D6A" w:rsidRPr="006500FA" w:rsidRDefault="009C6D6A" w:rsidP="009C6D6A">
            <w:pPr>
              <w:rPr>
                <w:sz w:val="20"/>
                <w:szCs w:val="20"/>
              </w:rPr>
            </w:pPr>
            <w:r w:rsidRPr="006500FA">
              <w:rPr>
                <w:sz w:val="20"/>
                <w:szCs w:val="20"/>
              </w:rPr>
              <w:t>6</w:t>
            </w:r>
          </w:p>
        </w:tc>
        <w:tc>
          <w:tcPr>
            <w:tcW w:w="850" w:type="dxa"/>
          </w:tcPr>
          <w:p w14:paraId="4EFDDB90" w14:textId="77777777" w:rsidR="009C6D6A" w:rsidRPr="006500FA" w:rsidRDefault="009C6D6A" w:rsidP="009C6D6A">
            <w:pPr>
              <w:rPr>
                <w:sz w:val="20"/>
                <w:szCs w:val="20"/>
              </w:rPr>
            </w:pPr>
            <w:r w:rsidRPr="006500FA">
              <w:rPr>
                <w:sz w:val="20"/>
                <w:szCs w:val="20"/>
              </w:rPr>
              <w:t>5 &amp; 6</w:t>
            </w:r>
          </w:p>
        </w:tc>
        <w:tc>
          <w:tcPr>
            <w:tcW w:w="1134" w:type="dxa"/>
          </w:tcPr>
          <w:p w14:paraId="7BDD138D" w14:textId="77777777" w:rsidR="009C6D6A" w:rsidRPr="006500FA" w:rsidRDefault="009C6D6A" w:rsidP="009C6D6A">
            <w:pPr>
              <w:rPr>
                <w:sz w:val="20"/>
                <w:szCs w:val="20"/>
              </w:rPr>
            </w:pPr>
            <w:r w:rsidRPr="006500FA">
              <w:rPr>
                <w:sz w:val="20"/>
                <w:szCs w:val="20"/>
              </w:rPr>
              <w:t>3 x F, 3 x M</w:t>
            </w:r>
          </w:p>
        </w:tc>
        <w:tc>
          <w:tcPr>
            <w:tcW w:w="709" w:type="dxa"/>
          </w:tcPr>
          <w:p w14:paraId="6B440C2B" w14:textId="77777777" w:rsidR="009C6D6A" w:rsidRPr="006500FA" w:rsidRDefault="009C6D6A" w:rsidP="009C6D6A">
            <w:pPr>
              <w:rPr>
                <w:sz w:val="20"/>
                <w:szCs w:val="20"/>
              </w:rPr>
            </w:pPr>
            <w:r w:rsidRPr="006500FA">
              <w:rPr>
                <w:sz w:val="20"/>
                <w:szCs w:val="20"/>
              </w:rPr>
              <w:t>19/6</w:t>
            </w:r>
          </w:p>
        </w:tc>
        <w:tc>
          <w:tcPr>
            <w:tcW w:w="992" w:type="dxa"/>
          </w:tcPr>
          <w:p w14:paraId="2C93C8E1" w14:textId="77777777" w:rsidR="009C6D6A" w:rsidRPr="006500FA" w:rsidRDefault="009C6D6A" w:rsidP="009C6D6A">
            <w:pPr>
              <w:rPr>
                <w:sz w:val="20"/>
                <w:szCs w:val="20"/>
              </w:rPr>
            </w:pPr>
            <w:r w:rsidRPr="006500FA">
              <w:rPr>
                <w:sz w:val="20"/>
                <w:szCs w:val="20"/>
              </w:rPr>
              <w:t>8</w:t>
            </w:r>
          </w:p>
        </w:tc>
        <w:tc>
          <w:tcPr>
            <w:tcW w:w="851" w:type="dxa"/>
          </w:tcPr>
          <w:p w14:paraId="3C8E31EF" w14:textId="77777777" w:rsidR="009C6D6A" w:rsidRPr="006500FA" w:rsidRDefault="009C6D6A" w:rsidP="009C6D6A">
            <w:pPr>
              <w:rPr>
                <w:sz w:val="20"/>
                <w:szCs w:val="20"/>
              </w:rPr>
            </w:pPr>
            <w:r w:rsidRPr="006500FA">
              <w:rPr>
                <w:sz w:val="20"/>
                <w:szCs w:val="20"/>
              </w:rPr>
              <w:t>5 &amp; 6</w:t>
            </w:r>
          </w:p>
        </w:tc>
        <w:tc>
          <w:tcPr>
            <w:tcW w:w="1134" w:type="dxa"/>
          </w:tcPr>
          <w:p w14:paraId="361E81A1" w14:textId="77777777" w:rsidR="009C6D6A" w:rsidRPr="006500FA" w:rsidRDefault="009C6D6A" w:rsidP="009C6D6A">
            <w:pPr>
              <w:rPr>
                <w:sz w:val="20"/>
                <w:szCs w:val="20"/>
              </w:rPr>
            </w:pPr>
            <w:r w:rsidRPr="006500FA">
              <w:rPr>
                <w:sz w:val="20"/>
                <w:szCs w:val="20"/>
              </w:rPr>
              <w:t>5 x M, 3 x F</w:t>
            </w:r>
          </w:p>
        </w:tc>
      </w:tr>
      <w:tr w:rsidR="009C6D6A" w:rsidRPr="006500FA" w14:paraId="6E557BAC" w14:textId="77777777" w:rsidTr="009C6D6A">
        <w:tc>
          <w:tcPr>
            <w:tcW w:w="1455" w:type="dxa"/>
            <w:vMerge w:val="restart"/>
          </w:tcPr>
          <w:p w14:paraId="368406CF" w14:textId="77777777" w:rsidR="009C6D6A" w:rsidRPr="006500FA" w:rsidRDefault="009C6D6A" w:rsidP="009C6D6A">
            <w:pPr>
              <w:rPr>
                <w:b/>
                <w:sz w:val="20"/>
                <w:szCs w:val="20"/>
              </w:rPr>
            </w:pPr>
            <w:r w:rsidRPr="006500FA">
              <w:rPr>
                <w:b/>
                <w:sz w:val="20"/>
                <w:szCs w:val="20"/>
              </w:rPr>
              <w:t>Dalmorning</w:t>
            </w:r>
          </w:p>
          <w:p w14:paraId="02060CE4" w14:textId="77777777" w:rsidR="009C6D6A" w:rsidRPr="006500FA" w:rsidRDefault="009C6D6A" w:rsidP="009C6D6A">
            <w:pPr>
              <w:rPr>
                <w:b/>
                <w:sz w:val="20"/>
                <w:szCs w:val="20"/>
              </w:rPr>
            </w:pPr>
            <w:r w:rsidRPr="006500FA">
              <w:rPr>
                <w:b/>
                <w:sz w:val="20"/>
                <w:szCs w:val="20"/>
              </w:rPr>
              <w:t>Primary School</w:t>
            </w:r>
          </w:p>
        </w:tc>
        <w:tc>
          <w:tcPr>
            <w:tcW w:w="708" w:type="dxa"/>
          </w:tcPr>
          <w:p w14:paraId="3D294A90" w14:textId="77777777" w:rsidR="009C6D6A" w:rsidRPr="006500FA" w:rsidRDefault="009C6D6A" w:rsidP="009C6D6A">
            <w:pPr>
              <w:rPr>
                <w:sz w:val="20"/>
                <w:szCs w:val="20"/>
              </w:rPr>
            </w:pPr>
            <w:r w:rsidRPr="006500FA">
              <w:rPr>
                <w:sz w:val="20"/>
                <w:szCs w:val="20"/>
              </w:rPr>
              <w:t>4/9</w:t>
            </w:r>
          </w:p>
        </w:tc>
        <w:tc>
          <w:tcPr>
            <w:tcW w:w="993" w:type="dxa"/>
          </w:tcPr>
          <w:p w14:paraId="741E57F2" w14:textId="77777777" w:rsidR="009C6D6A" w:rsidRPr="006500FA" w:rsidRDefault="009C6D6A" w:rsidP="009C6D6A">
            <w:pPr>
              <w:rPr>
                <w:sz w:val="20"/>
                <w:szCs w:val="20"/>
              </w:rPr>
            </w:pPr>
            <w:r w:rsidRPr="006500FA">
              <w:rPr>
                <w:sz w:val="20"/>
                <w:szCs w:val="20"/>
              </w:rPr>
              <w:t>6</w:t>
            </w:r>
          </w:p>
        </w:tc>
        <w:tc>
          <w:tcPr>
            <w:tcW w:w="850" w:type="dxa"/>
          </w:tcPr>
          <w:p w14:paraId="4B20C364" w14:textId="77777777" w:rsidR="009C6D6A" w:rsidRPr="006500FA" w:rsidRDefault="009C6D6A" w:rsidP="009C6D6A">
            <w:pPr>
              <w:rPr>
                <w:sz w:val="20"/>
                <w:szCs w:val="20"/>
              </w:rPr>
            </w:pPr>
            <w:r w:rsidRPr="006500FA">
              <w:rPr>
                <w:sz w:val="20"/>
                <w:szCs w:val="20"/>
              </w:rPr>
              <w:t>3 &amp; 4</w:t>
            </w:r>
          </w:p>
        </w:tc>
        <w:tc>
          <w:tcPr>
            <w:tcW w:w="1134" w:type="dxa"/>
          </w:tcPr>
          <w:p w14:paraId="42F4C37F" w14:textId="77777777" w:rsidR="009C6D6A" w:rsidRPr="006500FA" w:rsidRDefault="009C6D6A" w:rsidP="009C6D6A">
            <w:pPr>
              <w:rPr>
                <w:sz w:val="20"/>
                <w:szCs w:val="20"/>
              </w:rPr>
            </w:pPr>
            <w:r w:rsidRPr="006500FA">
              <w:rPr>
                <w:sz w:val="20"/>
                <w:szCs w:val="20"/>
              </w:rPr>
              <w:t>2 x F, 4 x M</w:t>
            </w:r>
          </w:p>
        </w:tc>
        <w:tc>
          <w:tcPr>
            <w:tcW w:w="709" w:type="dxa"/>
          </w:tcPr>
          <w:p w14:paraId="42FCB5C1" w14:textId="77777777" w:rsidR="009C6D6A" w:rsidRPr="006500FA" w:rsidRDefault="009C6D6A" w:rsidP="009C6D6A">
            <w:pPr>
              <w:rPr>
                <w:sz w:val="20"/>
                <w:szCs w:val="20"/>
              </w:rPr>
            </w:pPr>
            <w:r w:rsidRPr="006500FA">
              <w:rPr>
                <w:sz w:val="20"/>
                <w:szCs w:val="20"/>
              </w:rPr>
              <w:t>12/8</w:t>
            </w:r>
          </w:p>
        </w:tc>
        <w:tc>
          <w:tcPr>
            <w:tcW w:w="992" w:type="dxa"/>
          </w:tcPr>
          <w:p w14:paraId="73D5860D" w14:textId="77777777" w:rsidR="009C6D6A" w:rsidRPr="006500FA" w:rsidRDefault="009C6D6A" w:rsidP="009C6D6A">
            <w:pPr>
              <w:rPr>
                <w:sz w:val="20"/>
                <w:szCs w:val="20"/>
              </w:rPr>
            </w:pPr>
            <w:r w:rsidRPr="006500FA">
              <w:rPr>
                <w:sz w:val="20"/>
                <w:szCs w:val="20"/>
              </w:rPr>
              <w:t>6</w:t>
            </w:r>
          </w:p>
        </w:tc>
        <w:tc>
          <w:tcPr>
            <w:tcW w:w="851" w:type="dxa"/>
          </w:tcPr>
          <w:p w14:paraId="618491DD" w14:textId="77777777" w:rsidR="009C6D6A" w:rsidRPr="006500FA" w:rsidRDefault="009C6D6A" w:rsidP="009C6D6A">
            <w:pPr>
              <w:rPr>
                <w:sz w:val="20"/>
                <w:szCs w:val="20"/>
              </w:rPr>
            </w:pPr>
            <w:r w:rsidRPr="006500FA">
              <w:rPr>
                <w:sz w:val="20"/>
                <w:szCs w:val="20"/>
              </w:rPr>
              <w:t>3 &amp; 4</w:t>
            </w:r>
          </w:p>
        </w:tc>
        <w:tc>
          <w:tcPr>
            <w:tcW w:w="1134" w:type="dxa"/>
          </w:tcPr>
          <w:p w14:paraId="35DCAFEA" w14:textId="77777777" w:rsidR="009C6D6A" w:rsidRPr="006500FA" w:rsidRDefault="009C6D6A" w:rsidP="009C6D6A">
            <w:pPr>
              <w:rPr>
                <w:sz w:val="20"/>
                <w:szCs w:val="20"/>
              </w:rPr>
            </w:pPr>
            <w:r w:rsidRPr="006500FA">
              <w:rPr>
                <w:sz w:val="20"/>
                <w:szCs w:val="20"/>
              </w:rPr>
              <w:t>3 x M, 3 x F</w:t>
            </w:r>
          </w:p>
        </w:tc>
      </w:tr>
      <w:tr w:rsidR="009C6D6A" w:rsidRPr="006500FA" w14:paraId="438CB476" w14:textId="77777777" w:rsidTr="009C6D6A">
        <w:tc>
          <w:tcPr>
            <w:tcW w:w="1455" w:type="dxa"/>
            <w:vMerge/>
          </w:tcPr>
          <w:p w14:paraId="60766341" w14:textId="77777777" w:rsidR="009C6D6A" w:rsidRPr="006500FA" w:rsidRDefault="009C6D6A" w:rsidP="009C6D6A">
            <w:pPr>
              <w:rPr>
                <w:b/>
                <w:sz w:val="20"/>
                <w:szCs w:val="20"/>
              </w:rPr>
            </w:pPr>
          </w:p>
        </w:tc>
        <w:tc>
          <w:tcPr>
            <w:tcW w:w="708" w:type="dxa"/>
          </w:tcPr>
          <w:p w14:paraId="38CA9280" w14:textId="77777777" w:rsidR="009C6D6A" w:rsidRPr="006500FA" w:rsidRDefault="009C6D6A" w:rsidP="009C6D6A">
            <w:pPr>
              <w:rPr>
                <w:sz w:val="20"/>
                <w:szCs w:val="20"/>
              </w:rPr>
            </w:pPr>
            <w:r w:rsidRPr="006500FA">
              <w:rPr>
                <w:sz w:val="20"/>
                <w:szCs w:val="20"/>
              </w:rPr>
              <w:t>4/9</w:t>
            </w:r>
          </w:p>
        </w:tc>
        <w:tc>
          <w:tcPr>
            <w:tcW w:w="993" w:type="dxa"/>
          </w:tcPr>
          <w:p w14:paraId="4E6302D4" w14:textId="77777777" w:rsidR="009C6D6A" w:rsidRPr="006500FA" w:rsidRDefault="009C6D6A" w:rsidP="009C6D6A">
            <w:pPr>
              <w:rPr>
                <w:sz w:val="20"/>
                <w:szCs w:val="20"/>
              </w:rPr>
            </w:pPr>
            <w:r w:rsidRPr="006500FA">
              <w:rPr>
                <w:sz w:val="20"/>
                <w:szCs w:val="20"/>
              </w:rPr>
              <w:t>5</w:t>
            </w:r>
          </w:p>
        </w:tc>
        <w:tc>
          <w:tcPr>
            <w:tcW w:w="850" w:type="dxa"/>
          </w:tcPr>
          <w:p w14:paraId="4770600C" w14:textId="77777777" w:rsidR="009C6D6A" w:rsidRPr="006500FA" w:rsidRDefault="009C6D6A" w:rsidP="009C6D6A">
            <w:pPr>
              <w:rPr>
                <w:sz w:val="20"/>
                <w:szCs w:val="20"/>
              </w:rPr>
            </w:pPr>
            <w:r w:rsidRPr="006500FA">
              <w:rPr>
                <w:sz w:val="20"/>
                <w:szCs w:val="20"/>
              </w:rPr>
              <w:t>5 &amp; 6</w:t>
            </w:r>
          </w:p>
        </w:tc>
        <w:tc>
          <w:tcPr>
            <w:tcW w:w="1134" w:type="dxa"/>
          </w:tcPr>
          <w:p w14:paraId="3D218ED1" w14:textId="77777777" w:rsidR="009C6D6A" w:rsidRPr="006500FA" w:rsidRDefault="009C6D6A" w:rsidP="009C6D6A">
            <w:pPr>
              <w:rPr>
                <w:sz w:val="20"/>
                <w:szCs w:val="20"/>
              </w:rPr>
            </w:pPr>
            <w:r w:rsidRPr="006500FA">
              <w:rPr>
                <w:sz w:val="20"/>
                <w:szCs w:val="20"/>
              </w:rPr>
              <w:t>3 x F, 2 x M</w:t>
            </w:r>
          </w:p>
        </w:tc>
        <w:tc>
          <w:tcPr>
            <w:tcW w:w="709" w:type="dxa"/>
          </w:tcPr>
          <w:p w14:paraId="4B70B554" w14:textId="77777777" w:rsidR="009C6D6A" w:rsidRPr="006500FA" w:rsidRDefault="009C6D6A" w:rsidP="009C6D6A">
            <w:pPr>
              <w:rPr>
                <w:sz w:val="20"/>
                <w:szCs w:val="20"/>
              </w:rPr>
            </w:pPr>
            <w:r w:rsidRPr="006500FA">
              <w:rPr>
                <w:sz w:val="20"/>
                <w:szCs w:val="20"/>
              </w:rPr>
              <w:t>12/8</w:t>
            </w:r>
          </w:p>
        </w:tc>
        <w:tc>
          <w:tcPr>
            <w:tcW w:w="992" w:type="dxa"/>
          </w:tcPr>
          <w:p w14:paraId="3DE92358" w14:textId="77777777" w:rsidR="009C6D6A" w:rsidRPr="006500FA" w:rsidRDefault="009C6D6A" w:rsidP="009C6D6A">
            <w:pPr>
              <w:rPr>
                <w:sz w:val="20"/>
                <w:szCs w:val="20"/>
              </w:rPr>
            </w:pPr>
            <w:r w:rsidRPr="006500FA">
              <w:rPr>
                <w:sz w:val="20"/>
                <w:szCs w:val="20"/>
              </w:rPr>
              <w:t>6</w:t>
            </w:r>
          </w:p>
        </w:tc>
        <w:tc>
          <w:tcPr>
            <w:tcW w:w="851" w:type="dxa"/>
          </w:tcPr>
          <w:p w14:paraId="33FDB9EA" w14:textId="77777777" w:rsidR="009C6D6A" w:rsidRPr="006500FA" w:rsidRDefault="009C6D6A" w:rsidP="009C6D6A">
            <w:pPr>
              <w:rPr>
                <w:sz w:val="20"/>
                <w:szCs w:val="20"/>
              </w:rPr>
            </w:pPr>
            <w:r w:rsidRPr="006500FA">
              <w:rPr>
                <w:sz w:val="20"/>
                <w:szCs w:val="20"/>
              </w:rPr>
              <w:t>5 &amp; 6</w:t>
            </w:r>
          </w:p>
        </w:tc>
        <w:tc>
          <w:tcPr>
            <w:tcW w:w="1134" w:type="dxa"/>
          </w:tcPr>
          <w:p w14:paraId="27D222C5" w14:textId="77777777" w:rsidR="009C6D6A" w:rsidRPr="006500FA" w:rsidRDefault="009C6D6A" w:rsidP="009C6D6A">
            <w:pPr>
              <w:rPr>
                <w:sz w:val="20"/>
                <w:szCs w:val="20"/>
              </w:rPr>
            </w:pPr>
            <w:r w:rsidRPr="006500FA">
              <w:rPr>
                <w:sz w:val="20"/>
                <w:szCs w:val="20"/>
              </w:rPr>
              <w:t>4 x F, 2 x M</w:t>
            </w:r>
          </w:p>
        </w:tc>
      </w:tr>
      <w:tr w:rsidR="009C6D6A" w:rsidRPr="006500FA" w14:paraId="506202C6" w14:textId="77777777" w:rsidTr="009C6D6A">
        <w:tc>
          <w:tcPr>
            <w:tcW w:w="1455" w:type="dxa"/>
            <w:vMerge w:val="restart"/>
          </w:tcPr>
          <w:p w14:paraId="07F3E4FE" w14:textId="77777777" w:rsidR="009C6D6A" w:rsidRPr="006500FA" w:rsidRDefault="009C6D6A" w:rsidP="009C6D6A">
            <w:pPr>
              <w:rPr>
                <w:b/>
                <w:sz w:val="20"/>
                <w:szCs w:val="20"/>
              </w:rPr>
            </w:pPr>
            <w:r w:rsidRPr="006500FA">
              <w:rPr>
                <w:b/>
                <w:sz w:val="20"/>
                <w:szCs w:val="20"/>
              </w:rPr>
              <w:t>Everard Creek</w:t>
            </w:r>
          </w:p>
          <w:p w14:paraId="32A49ABF" w14:textId="77777777" w:rsidR="009C6D6A" w:rsidRPr="006500FA" w:rsidRDefault="009C6D6A" w:rsidP="009C6D6A">
            <w:pPr>
              <w:rPr>
                <w:b/>
                <w:sz w:val="20"/>
                <w:szCs w:val="20"/>
              </w:rPr>
            </w:pPr>
            <w:r w:rsidRPr="006500FA">
              <w:rPr>
                <w:b/>
                <w:sz w:val="20"/>
                <w:szCs w:val="20"/>
              </w:rPr>
              <w:t>Primary School</w:t>
            </w:r>
          </w:p>
        </w:tc>
        <w:tc>
          <w:tcPr>
            <w:tcW w:w="708" w:type="dxa"/>
          </w:tcPr>
          <w:p w14:paraId="6FD16D3F" w14:textId="77777777" w:rsidR="009C6D6A" w:rsidRPr="006500FA" w:rsidRDefault="009C6D6A" w:rsidP="009C6D6A">
            <w:pPr>
              <w:rPr>
                <w:sz w:val="20"/>
                <w:szCs w:val="20"/>
              </w:rPr>
            </w:pPr>
            <w:r w:rsidRPr="006500FA">
              <w:rPr>
                <w:sz w:val="20"/>
                <w:szCs w:val="20"/>
              </w:rPr>
              <w:t>26/8</w:t>
            </w:r>
          </w:p>
        </w:tc>
        <w:tc>
          <w:tcPr>
            <w:tcW w:w="993" w:type="dxa"/>
          </w:tcPr>
          <w:p w14:paraId="5058FE40" w14:textId="77777777" w:rsidR="009C6D6A" w:rsidRPr="006500FA" w:rsidRDefault="009C6D6A" w:rsidP="009C6D6A">
            <w:pPr>
              <w:rPr>
                <w:sz w:val="20"/>
                <w:szCs w:val="20"/>
              </w:rPr>
            </w:pPr>
            <w:r w:rsidRPr="006500FA">
              <w:rPr>
                <w:sz w:val="20"/>
                <w:szCs w:val="20"/>
              </w:rPr>
              <w:t>6</w:t>
            </w:r>
          </w:p>
        </w:tc>
        <w:tc>
          <w:tcPr>
            <w:tcW w:w="850" w:type="dxa"/>
          </w:tcPr>
          <w:p w14:paraId="011EBA8A" w14:textId="77777777" w:rsidR="009C6D6A" w:rsidRPr="006500FA" w:rsidRDefault="009C6D6A" w:rsidP="009C6D6A">
            <w:pPr>
              <w:rPr>
                <w:sz w:val="20"/>
                <w:szCs w:val="20"/>
              </w:rPr>
            </w:pPr>
            <w:r w:rsidRPr="006500FA">
              <w:rPr>
                <w:sz w:val="20"/>
                <w:szCs w:val="20"/>
              </w:rPr>
              <w:t>3 &amp; 4</w:t>
            </w:r>
          </w:p>
        </w:tc>
        <w:tc>
          <w:tcPr>
            <w:tcW w:w="1134" w:type="dxa"/>
          </w:tcPr>
          <w:p w14:paraId="12E6F915" w14:textId="77777777" w:rsidR="009C6D6A" w:rsidRPr="006500FA" w:rsidRDefault="009C6D6A" w:rsidP="009C6D6A">
            <w:pPr>
              <w:rPr>
                <w:sz w:val="20"/>
                <w:szCs w:val="20"/>
              </w:rPr>
            </w:pPr>
            <w:r w:rsidRPr="006500FA">
              <w:rPr>
                <w:sz w:val="20"/>
                <w:szCs w:val="20"/>
              </w:rPr>
              <w:t>2 x F, 3 x M</w:t>
            </w:r>
          </w:p>
        </w:tc>
        <w:tc>
          <w:tcPr>
            <w:tcW w:w="709" w:type="dxa"/>
          </w:tcPr>
          <w:p w14:paraId="41EE4FE8" w14:textId="77777777" w:rsidR="009C6D6A" w:rsidRPr="006500FA" w:rsidRDefault="009C6D6A" w:rsidP="009C6D6A">
            <w:pPr>
              <w:rPr>
                <w:sz w:val="20"/>
                <w:szCs w:val="20"/>
              </w:rPr>
            </w:pPr>
            <w:r w:rsidRPr="006500FA">
              <w:rPr>
                <w:sz w:val="20"/>
                <w:szCs w:val="20"/>
              </w:rPr>
              <w:t>28/5</w:t>
            </w:r>
          </w:p>
        </w:tc>
        <w:tc>
          <w:tcPr>
            <w:tcW w:w="992" w:type="dxa"/>
          </w:tcPr>
          <w:p w14:paraId="6E7C3BE0" w14:textId="77777777" w:rsidR="009C6D6A" w:rsidRPr="006500FA" w:rsidRDefault="009C6D6A" w:rsidP="009C6D6A">
            <w:pPr>
              <w:rPr>
                <w:sz w:val="20"/>
                <w:szCs w:val="20"/>
              </w:rPr>
            </w:pPr>
            <w:r w:rsidRPr="006500FA">
              <w:rPr>
                <w:sz w:val="20"/>
                <w:szCs w:val="20"/>
              </w:rPr>
              <w:t>6</w:t>
            </w:r>
          </w:p>
        </w:tc>
        <w:tc>
          <w:tcPr>
            <w:tcW w:w="851" w:type="dxa"/>
          </w:tcPr>
          <w:p w14:paraId="2F11F890" w14:textId="77777777" w:rsidR="009C6D6A" w:rsidRPr="006500FA" w:rsidRDefault="009C6D6A" w:rsidP="009C6D6A">
            <w:pPr>
              <w:rPr>
                <w:sz w:val="20"/>
                <w:szCs w:val="20"/>
              </w:rPr>
            </w:pPr>
            <w:r w:rsidRPr="006500FA">
              <w:rPr>
                <w:sz w:val="20"/>
                <w:szCs w:val="20"/>
              </w:rPr>
              <w:t>3 &amp; 4</w:t>
            </w:r>
          </w:p>
        </w:tc>
        <w:tc>
          <w:tcPr>
            <w:tcW w:w="1134" w:type="dxa"/>
          </w:tcPr>
          <w:p w14:paraId="5F796D46" w14:textId="77777777" w:rsidR="009C6D6A" w:rsidRPr="006500FA" w:rsidRDefault="009C6D6A" w:rsidP="009C6D6A">
            <w:pPr>
              <w:rPr>
                <w:sz w:val="20"/>
                <w:szCs w:val="20"/>
              </w:rPr>
            </w:pPr>
            <w:r w:rsidRPr="006500FA">
              <w:rPr>
                <w:sz w:val="20"/>
                <w:szCs w:val="20"/>
              </w:rPr>
              <w:t>2 x F, 4 x M</w:t>
            </w:r>
          </w:p>
        </w:tc>
      </w:tr>
      <w:tr w:rsidR="009C6D6A" w:rsidRPr="006500FA" w14:paraId="1A6336A9" w14:textId="77777777" w:rsidTr="009C6D6A">
        <w:tc>
          <w:tcPr>
            <w:tcW w:w="1455" w:type="dxa"/>
            <w:vMerge/>
          </w:tcPr>
          <w:p w14:paraId="5B1158CB" w14:textId="77777777" w:rsidR="009C6D6A" w:rsidRPr="006500FA" w:rsidRDefault="009C6D6A" w:rsidP="009C6D6A">
            <w:pPr>
              <w:rPr>
                <w:b/>
                <w:sz w:val="20"/>
                <w:szCs w:val="20"/>
              </w:rPr>
            </w:pPr>
          </w:p>
        </w:tc>
        <w:tc>
          <w:tcPr>
            <w:tcW w:w="708" w:type="dxa"/>
          </w:tcPr>
          <w:p w14:paraId="43884F0B" w14:textId="77777777" w:rsidR="009C6D6A" w:rsidRPr="006500FA" w:rsidRDefault="009C6D6A" w:rsidP="009C6D6A">
            <w:pPr>
              <w:rPr>
                <w:sz w:val="20"/>
                <w:szCs w:val="20"/>
              </w:rPr>
            </w:pPr>
            <w:r w:rsidRPr="006500FA">
              <w:rPr>
                <w:sz w:val="20"/>
                <w:szCs w:val="20"/>
              </w:rPr>
              <w:t>26/8</w:t>
            </w:r>
          </w:p>
        </w:tc>
        <w:tc>
          <w:tcPr>
            <w:tcW w:w="993" w:type="dxa"/>
          </w:tcPr>
          <w:p w14:paraId="5F4D3708" w14:textId="77777777" w:rsidR="009C6D6A" w:rsidRPr="006500FA" w:rsidRDefault="009C6D6A" w:rsidP="009C6D6A">
            <w:pPr>
              <w:rPr>
                <w:sz w:val="20"/>
                <w:szCs w:val="20"/>
              </w:rPr>
            </w:pPr>
            <w:r w:rsidRPr="006500FA">
              <w:rPr>
                <w:sz w:val="20"/>
                <w:szCs w:val="20"/>
              </w:rPr>
              <w:t>5</w:t>
            </w:r>
          </w:p>
        </w:tc>
        <w:tc>
          <w:tcPr>
            <w:tcW w:w="850" w:type="dxa"/>
          </w:tcPr>
          <w:p w14:paraId="3045062C" w14:textId="77777777" w:rsidR="009C6D6A" w:rsidRPr="006500FA" w:rsidRDefault="009C6D6A" w:rsidP="009C6D6A">
            <w:pPr>
              <w:rPr>
                <w:sz w:val="20"/>
                <w:szCs w:val="20"/>
              </w:rPr>
            </w:pPr>
            <w:r w:rsidRPr="006500FA">
              <w:rPr>
                <w:sz w:val="20"/>
                <w:szCs w:val="20"/>
              </w:rPr>
              <w:t>5 &amp; 6</w:t>
            </w:r>
          </w:p>
        </w:tc>
        <w:tc>
          <w:tcPr>
            <w:tcW w:w="1134" w:type="dxa"/>
          </w:tcPr>
          <w:p w14:paraId="630A9EC6" w14:textId="77777777" w:rsidR="009C6D6A" w:rsidRPr="006500FA" w:rsidRDefault="009C6D6A" w:rsidP="009C6D6A">
            <w:pPr>
              <w:rPr>
                <w:sz w:val="20"/>
                <w:szCs w:val="20"/>
              </w:rPr>
            </w:pPr>
            <w:r w:rsidRPr="006500FA">
              <w:rPr>
                <w:sz w:val="20"/>
                <w:szCs w:val="20"/>
              </w:rPr>
              <w:t>3 x F, 2 x M</w:t>
            </w:r>
          </w:p>
        </w:tc>
        <w:tc>
          <w:tcPr>
            <w:tcW w:w="709" w:type="dxa"/>
          </w:tcPr>
          <w:p w14:paraId="2979F523" w14:textId="77777777" w:rsidR="009C6D6A" w:rsidRPr="006500FA" w:rsidRDefault="009C6D6A" w:rsidP="009C6D6A">
            <w:pPr>
              <w:rPr>
                <w:sz w:val="20"/>
                <w:szCs w:val="20"/>
              </w:rPr>
            </w:pPr>
            <w:r w:rsidRPr="006500FA">
              <w:rPr>
                <w:sz w:val="20"/>
                <w:szCs w:val="20"/>
              </w:rPr>
              <w:t>28/5</w:t>
            </w:r>
          </w:p>
        </w:tc>
        <w:tc>
          <w:tcPr>
            <w:tcW w:w="992" w:type="dxa"/>
          </w:tcPr>
          <w:p w14:paraId="46BE0613" w14:textId="77777777" w:rsidR="009C6D6A" w:rsidRPr="006500FA" w:rsidRDefault="009C6D6A" w:rsidP="009C6D6A">
            <w:pPr>
              <w:rPr>
                <w:sz w:val="20"/>
                <w:szCs w:val="20"/>
              </w:rPr>
            </w:pPr>
            <w:r w:rsidRPr="006500FA">
              <w:rPr>
                <w:sz w:val="20"/>
                <w:szCs w:val="20"/>
              </w:rPr>
              <w:t>6</w:t>
            </w:r>
          </w:p>
        </w:tc>
        <w:tc>
          <w:tcPr>
            <w:tcW w:w="851" w:type="dxa"/>
          </w:tcPr>
          <w:p w14:paraId="02FBCFE3" w14:textId="77777777" w:rsidR="009C6D6A" w:rsidRPr="006500FA" w:rsidRDefault="009C6D6A" w:rsidP="009C6D6A">
            <w:pPr>
              <w:rPr>
                <w:sz w:val="20"/>
                <w:szCs w:val="20"/>
              </w:rPr>
            </w:pPr>
            <w:r w:rsidRPr="006500FA">
              <w:rPr>
                <w:sz w:val="20"/>
                <w:szCs w:val="20"/>
              </w:rPr>
              <w:t>5 &amp; 6</w:t>
            </w:r>
          </w:p>
        </w:tc>
        <w:tc>
          <w:tcPr>
            <w:tcW w:w="1134" w:type="dxa"/>
          </w:tcPr>
          <w:p w14:paraId="1162E7CC" w14:textId="77777777" w:rsidR="009C6D6A" w:rsidRPr="006500FA" w:rsidRDefault="009C6D6A" w:rsidP="009C6D6A">
            <w:pPr>
              <w:rPr>
                <w:sz w:val="20"/>
                <w:szCs w:val="20"/>
              </w:rPr>
            </w:pPr>
            <w:r w:rsidRPr="006500FA">
              <w:rPr>
                <w:sz w:val="20"/>
                <w:szCs w:val="20"/>
              </w:rPr>
              <w:t>3 x F, 3 x M</w:t>
            </w:r>
          </w:p>
        </w:tc>
      </w:tr>
      <w:tr w:rsidR="009C6D6A" w:rsidRPr="006500FA" w14:paraId="02BA3891" w14:textId="77777777" w:rsidTr="009C6D6A">
        <w:tc>
          <w:tcPr>
            <w:tcW w:w="1455" w:type="dxa"/>
            <w:vMerge w:val="restart"/>
          </w:tcPr>
          <w:p w14:paraId="6B34A8B0" w14:textId="77777777" w:rsidR="009C6D6A" w:rsidRPr="006500FA" w:rsidRDefault="009C6D6A" w:rsidP="009C6D6A">
            <w:pPr>
              <w:rPr>
                <w:b/>
                <w:sz w:val="20"/>
                <w:szCs w:val="20"/>
              </w:rPr>
            </w:pPr>
            <w:r w:rsidRPr="006500FA">
              <w:rPr>
                <w:b/>
                <w:sz w:val="20"/>
                <w:szCs w:val="20"/>
              </w:rPr>
              <w:t>Fraser Hills</w:t>
            </w:r>
          </w:p>
          <w:p w14:paraId="5E386A16" w14:textId="77777777" w:rsidR="009C6D6A" w:rsidRPr="006500FA" w:rsidRDefault="009C6D6A" w:rsidP="009C6D6A">
            <w:pPr>
              <w:rPr>
                <w:b/>
                <w:sz w:val="20"/>
                <w:szCs w:val="20"/>
              </w:rPr>
            </w:pPr>
            <w:r w:rsidRPr="006500FA">
              <w:rPr>
                <w:b/>
                <w:sz w:val="20"/>
                <w:szCs w:val="20"/>
              </w:rPr>
              <w:t>Primary School</w:t>
            </w:r>
          </w:p>
        </w:tc>
        <w:tc>
          <w:tcPr>
            <w:tcW w:w="708" w:type="dxa"/>
          </w:tcPr>
          <w:p w14:paraId="354ABB77" w14:textId="77777777" w:rsidR="009C6D6A" w:rsidRPr="006500FA" w:rsidRDefault="009C6D6A" w:rsidP="009C6D6A">
            <w:pPr>
              <w:rPr>
                <w:sz w:val="20"/>
                <w:szCs w:val="20"/>
              </w:rPr>
            </w:pPr>
            <w:r w:rsidRPr="006500FA">
              <w:rPr>
                <w:sz w:val="20"/>
                <w:szCs w:val="20"/>
              </w:rPr>
              <w:t>3/9</w:t>
            </w:r>
          </w:p>
        </w:tc>
        <w:tc>
          <w:tcPr>
            <w:tcW w:w="993" w:type="dxa"/>
          </w:tcPr>
          <w:p w14:paraId="0F06862C" w14:textId="77777777" w:rsidR="009C6D6A" w:rsidRPr="006500FA" w:rsidRDefault="009C6D6A" w:rsidP="009C6D6A">
            <w:pPr>
              <w:rPr>
                <w:sz w:val="20"/>
                <w:szCs w:val="20"/>
              </w:rPr>
            </w:pPr>
            <w:r w:rsidRPr="006500FA">
              <w:rPr>
                <w:sz w:val="20"/>
                <w:szCs w:val="20"/>
              </w:rPr>
              <w:t>7</w:t>
            </w:r>
          </w:p>
        </w:tc>
        <w:tc>
          <w:tcPr>
            <w:tcW w:w="850" w:type="dxa"/>
          </w:tcPr>
          <w:p w14:paraId="0855F378" w14:textId="77777777" w:rsidR="009C6D6A" w:rsidRPr="006500FA" w:rsidRDefault="009C6D6A" w:rsidP="009C6D6A">
            <w:pPr>
              <w:rPr>
                <w:sz w:val="20"/>
                <w:szCs w:val="20"/>
              </w:rPr>
            </w:pPr>
            <w:r w:rsidRPr="006500FA">
              <w:rPr>
                <w:sz w:val="20"/>
                <w:szCs w:val="20"/>
              </w:rPr>
              <w:t>3 &amp; 4</w:t>
            </w:r>
          </w:p>
        </w:tc>
        <w:tc>
          <w:tcPr>
            <w:tcW w:w="1134" w:type="dxa"/>
          </w:tcPr>
          <w:p w14:paraId="6469FFE2" w14:textId="77777777" w:rsidR="009C6D6A" w:rsidRPr="006500FA" w:rsidRDefault="009C6D6A" w:rsidP="009C6D6A">
            <w:pPr>
              <w:rPr>
                <w:sz w:val="20"/>
                <w:szCs w:val="20"/>
              </w:rPr>
            </w:pPr>
            <w:r w:rsidRPr="006500FA">
              <w:rPr>
                <w:sz w:val="20"/>
                <w:szCs w:val="20"/>
              </w:rPr>
              <w:t>7 x F</w:t>
            </w:r>
          </w:p>
        </w:tc>
        <w:tc>
          <w:tcPr>
            <w:tcW w:w="709" w:type="dxa"/>
          </w:tcPr>
          <w:p w14:paraId="518A7145" w14:textId="77777777" w:rsidR="009C6D6A" w:rsidRPr="006500FA" w:rsidRDefault="009C6D6A" w:rsidP="009C6D6A">
            <w:pPr>
              <w:rPr>
                <w:sz w:val="20"/>
                <w:szCs w:val="20"/>
              </w:rPr>
            </w:pPr>
            <w:r w:rsidRPr="006500FA">
              <w:rPr>
                <w:sz w:val="20"/>
                <w:szCs w:val="20"/>
              </w:rPr>
              <w:t>5/5</w:t>
            </w:r>
          </w:p>
        </w:tc>
        <w:tc>
          <w:tcPr>
            <w:tcW w:w="992" w:type="dxa"/>
          </w:tcPr>
          <w:p w14:paraId="47283AAF" w14:textId="77777777" w:rsidR="009C6D6A" w:rsidRPr="006500FA" w:rsidRDefault="009C6D6A" w:rsidP="009C6D6A">
            <w:pPr>
              <w:rPr>
                <w:sz w:val="20"/>
                <w:szCs w:val="20"/>
              </w:rPr>
            </w:pPr>
            <w:r w:rsidRPr="006500FA">
              <w:rPr>
                <w:sz w:val="20"/>
                <w:szCs w:val="20"/>
              </w:rPr>
              <w:t>8</w:t>
            </w:r>
          </w:p>
        </w:tc>
        <w:tc>
          <w:tcPr>
            <w:tcW w:w="851" w:type="dxa"/>
          </w:tcPr>
          <w:p w14:paraId="6D602483" w14:textId="77777777" w:rsidR="009C6D6A" w:rsidRPr="006500FA" w:rsidRDefault="009C6D6A" w:rsidP="009C6D6A">
            <w:pPr>
              <w:rPr>
                <w:sz w:val="20"/>
                <w:szCs w:val="20"/>
              </w:rPr>
            </w:pPr>
            <w:r w:rsidRPr="006500FA">
              <w:rPr>
                <w:sz w:val="20"/>
                <w:szCs w:val="20"/>
              </w:rPr>
              <w:t>3 &amp; 4</w:t>
            </w:r>
          </w:p>
        </w:tc>
        <w:tc>
          <w:tcPr>
            <w:tcW w:w="1134" w:type="dxa"/>
          </w:tcPr>
          <w:p w14:paraId="1C65A6BC" w14:textId="77777777" w:rsidR="009C6D6A" w:rsidRPr="006500FA" w:rsidRDefault="009C6D6A" w:rsidP="009C6D6A">
            <w:pPr>
              <w:rPr>
                <w:sz w:val="20"/>
                <w:szCs w:val="20"/>
              </w:rPr>
            </w:pPr>
            <w:r w:rsidRPr="006500FA">
              <w:rPr>
                <w:sz w:val="20"/>
                <w:szCs w:val="20"/>
              </w:rPr>
              <w:t>3 x F, 5 x M</w:t>
            </w:r>
          </w:p>
        </w:tc>
      </w:tr>
      <w:tr w:rsidR="009C6D6A" w:rsidRPr="006500FA" w14:paraId="7B1283AE" w14:textId="77777777" w:rsidTr="009C6D6A">
        <w:tc>
          <w:tcPr>
            <w:tcW w:w="1455" w:type="dxa"/>
            <w:vMerge/>
          </w:tcPr>
          <w:p w14:paraId="3D18C3FB" w14:textId="77777777" w:rsidR="009C6D6A" w:rsidRPr="006500FA" w:rsidRDefault="009C6D6A" w:rsidP="009C6D6A">
            <w:pPr>
              <w:rPr>
                <w:b/>
                <w:sz w:val="20"/>
                <w:szCs w:val="20"/>
              </w:rPr>
            </w:pPr>
          </w:p>
        </w:tc>
        <w:tc>
          <w:tcPr>
            <w:tcW w:w="708" w:type="dxa"/>
          </w:tcPr>
          <w:p w14:paraId="7A233B97" w14:textId="77777777" w:rsidR="009C6D6A" w:rsidRPr="006500FA" w:rsidRDefault="009C6D6A" w:rsidP="009C6D6A">
            <w:pPr>
              <w:rPr>
                <w:sz w:val="20"/>
                <w:szCs w:val="20"/>
              </w:rPr>
            </w:pPr>
            <w:r w:rsidRPr="006500FA">
              <w:rPr>
                <w:sz w:val="20"/>
                <w:szCs w:val="20"/>
              </w:rPr>
              <w:t>3/9</w:t>
            </w:r>
          </w:p>
        </w:tc>
        <w:tc>
          <w:tcPr>
            <w:tcW w:w="993" w:type="dxa"/>
          </w:tcPr>
          <w:p w14:paraId="34B204AB" w14:textId="77777777" w:rsidR="009C6D6A" w:rsidRPr="006500FA" w:rsidRDefault="009C6D6A" w:rsidP="009C6D6A">
            <w:pPr>
              <w:rPr>
                <w:sz w:val="20"/>
                <w:szCs w:val="20"/>
              </w:rPr>
            </w:pPr>
            <w:r w:rsidRPr="006500FA">
              <w:rPr>
                <w:sz w:val="20"/>
                <w:szCs w:val="20"/>
              </w:rPr>
              <w:t>6</w:t>
            </w:r>
          </w:p>
        </w:tc>
        <w:tc>
          <w:tcPr>
            <w:tcW w:w="850" w:type="dxa"/>
          </w:tcPr>
          <w:p w14:paraId="2C69F4DB" w14:textId="77777777" w:rsidR="009C6D6A" w:rsidRPr="006500FA" w:rsidRDefault="009C6D6A" w:rsidP="009C6D6A">
            <w:pPr>
              <w:rPr>
                <w:sz w:val="20"/>
                <w:szCs w:val="20"/>
              </w:rPr>
            </w:pPr>
            <w:r w:rsidRPr="006500FA">
              <w:rPr>
                <w:sz w:val="20"/>
                <w:szCs w:val="20"/>
              </w:rPr>
              <w:t>5 &amp; 6</w:t>
            </w:r>
          </w:p>
        </w:tc>
        <w:tc>
          <w:tcPr>
            <w:tcW w:w="1134" w:type="dxa"/>
          </w:tcPr>
          <w:p w14:paraId="77E33C23" w14:textId="77777777" w:rsidR="009C6D6A" w:rsidRPr="006500FA" w:rsidRDefault="009C6D6A" w:rsidP="009C6D6A">
            <w:pPr>
              <w:rPr>
                <w:sz w:val="20"/>
                <w:szCs w:val="20"/>
              </w:rPr>
            </w:pPr>
            <w:r w:rsidRPr="006500FA">
              <w:rPr>
                <w:sz w:val="20"/>
                <w:szCs w:val="20"/>
              </w:rPr>
              <w:t>4 x F, 2 x M</w:t>
            </w:r>
          </w:p>
        </w:tc>
        <w:tc>
          <w:tcPr>
            <w:tcW w:w="709" w:type="dxa"/>
          </w:tcPr>
          <w:p w14:paraId="63870EF6" w14:textId="77777777" w:rsidR="009C6D6A" w:rsidRPr="006500FA" w:rsidRDefault="009C6D6A" w:rsidP="009C6D6A">
            <w:pPr>
              <w:rPr>
                <w:sz w:val="20"/>
                <w:szCs w:val="20"/>
              </w:rPr>
            </w:pPr>
            <w:r w:rsidRPr="006500FA">
              <w:rPr>
                <w:sz w:val="20"/>
                <w:szCs w:val="20"/>
              </w:rPr>
              <w:t>5/5</w:t>
            </w:r>
          </w:p>
        </w:tc>
        <w:tc>
          <w:tcPr>
            <w:tcW w:w="992" w:type="dxa"/>
          </w:tcPr>
          <w:p w14:paraId="4F55E422" w14:textId="77777777" w:rsidR="009C6D6A" w:rsidRPr="006500FA" w:rsidRDefault="009C6D6A" w:rsidP="009C6D6A">
            <w:pPr>
              <w:rPr>
                <w:sz w:val="20"/>
                <w:szCs w:val="20"/>
              </w:rPr>
            </w:pPr>
            <w:r w:rsidRPr="006500FA">
              <w:rPr>
                <w:sz w:val="20"/>
                <w:szCs w:val="20"/>
              </w:rPr>
              <w:t>6</w:t>
            </w:r>
          </w:p>
        </w:tc>
        <w:tc>
          <w:tcPr>
            <w:tcW w:w="851" w:type="dxa"/>
          </w:tcPr>
          <w:p w14:paraId="2D1DD45A" w14:textId="77777777" w:rsidR="009C6D6A" w:rsidRPr="006500FA" w:rsidRDefault="009C6D6A" w:rsidP="009C6D6A">
            <w:pPr>
              <w:rPr>
                <w:sz w:val="20"/>
                <w:szCs w:val="20"/>
              </w:rPr>
            </w:pPr>
            <w:r w:rsidRPr="006500FA">
              <w:rPr>
                <w:sz w:val="20"/>
                <w:szCs w:val="20"/>
              </w:rPr>
              <w:t>5 &amp; 6</w:t>
            </w:r>
          </w:p>
        </w:tc>
        <w:tc>
          <w:tcPr>
            <w:tcW w:w="1134" w:type="dxa"/>
          </w:tcPr>
          <w:p w14:paraId="6C685F07" w14:textId="77777777" w:rsidR="009C6D6A" w:rsidRPr="006500FA" w:rsidRDefault="009C6D6A" w:rsidP="009C6D6A">
            <w:pPr>
              <w:rPr>
                <w:sz w:val="20"/>
                <w:szCs w:val="20"/>
              </w:rPr>
            </w:pPr>
            <w:r w:rsidRPr="006500FA">
              <w:rPr>
                <w:sz w:val="20"/>
                <w:szCs w:val="20"/>
              </w:rPr>
              <w:t>5 x F, 1 x M</w:t>
            </w:r>
          </w:p>
        </w:tc>
      </w:tr>
      <w:tr w:rsidR="009C6D6A" w:rsidRPr="006500FA" w14:paraId="13A5B185" w14:textId="77777777" w:rsidTr="009C6D6A">
        <w:tc>
          <w:tcPr>
            <w:tcW w:w="1455" w:type="dxa"/>
          </w:tcPr>
          <w:p w14:paraId="10529908" w14:textId="77777777" w:rsidR="009C6D6A" w:rsidRPr="006500FA" w:rsidRDefault="009C6D6A" w:rsidP="009C6D6A">
            <w:pPr>
              <w:rPr>
                <w:b/>
                <w:sz w:val="20"/>
                <w:szCs w:val="20"/>
              </w:rPr>
            </w:pPr>
            <w:r w:rsidRPr="006500FA">
              <w:rPr>
                <w:b/>
                <w:sz w:val="20"/>
                <w:szCs w:val="20"/>
              </w:rPr>
              <w:t>Grindlewake College</w:t>
            </w:r>
          </w:p>
        </w:tc>
        <w:tc>
          <w:tcPr>
            <w:tcW w:w="708" w:type="dxa"/>
          </w:tcPr>
          <w:p w14:paraId="4BC59442" w14:textId="77777777" w:rsidR="009C6D6A" w:rsidRPr="006500FA" w:rsidRDefault="009C6D6A" w:rsidP="009C6D6A">
            <w:pPr>
              <w:rPr>
                <w:sz w:val="20"/>
                <w:szCs w:val="20"/>
              </w:rPr>
            </w:pPr>
            <w:r w:rsidRPr="006500FA">
              <w:rPr>
                <w:sz w:val="20"/>
                <w:szCs w:val="20"/>
              </w:rPr>
              <w:t>28/8</w:t>
            </w:r>
          </w:p>
        </w:tc>
        <w:tc>
          <w:tcPr>
            <w:tcW w:w="993" w:type="dxa"/>
          </w:tcPr>
          <w:p w14:paraId="75D58556" w14:textId="77777777" w:rsidR="009C6D6A" w:rsidRPr="006500FA" w:rsidRDefault="009C6D6A" w:rsidP="009C6D6A">
            <w:pPr>
              <w:rPr>
                <w:sz w:val="20"/>
                <w:szCs w:val="20"/>
              </w:rPr>
            </w:pPr>
            <w:r w:rsidRPr="006500FA">
              <w:rPr>
                <w:sz w:val="20"/>
                <w:szCs w:val="20"/>
              </w:rPr>
              <w:t>6</w:t>
            </w:r>
          </w:p>
        </w:tc>
        <w:tc>
          <w:tcPr>
            <w:tcW w:w="850" w:type="dxa"/>
          </w:tcPr>
          <w:p w14:paraId="1B691A86" w14:textId="77777777" w:rsidR="009C6D6A" w:rsidRPr="006500FA" w:rsidRDefault="009C6D6A" w:rsidP="009C6D6A">
            <w:pPr>
              <w:rPr>
                <w:sz w:val="20"/>
                <w:szCs w:val="20"/>
              </w:rPr>
            </w:pPr>
            <w:r w:rsidRPr="006500FA">
              <w:rPr>
                <w:sz w:val="20"/>
                <w:szCs w:val="20"/>
              </w:rPr>
              <w:t>3 – 8 (aged 9-14yrs)</w:t>
            </w:r>
          </w:p>
        </w:tc>
        <w:tc>
          <w:tcPr>
            <w:tcW w:w="1134" w:type="dxa"/>
          </w:tcPr>
          <w:p w14:paraId="2A2B37E9" w14:textId="77777777" w:rsidR="009C6D6A" w:rsidRPr="006500FA" w:rsidRDefault="009C6D6A" w:rsidP="009C6D6A">
            <w:pPr>
              <w:rPr>
                <w:sz w:val="20"/>
                <w:szCs w:val="20"/>
              </w:rPr>
            </w:pPr>
            <w:r w:rsidRPr="006500FA">
              <w:rPr>
                <w:sz w:val="20"/>
                <w:szCs w:val="20"/>
              </w:rPr>
              <w:t>3 x F, 3 x M</w:t>
            </w:r>
          </w:p>
        </w:tc>
        <w:tc>
          <w:tcPr>
            <w:tcW w:w="709" w:type="dxa"/>
          </w:tcPr>
          <w:p w14:paraId="570CA615" w14:textId="77777777" w:rsidR="009C6D6A" w:rsidRPr="006500FA" w:rsidRDefault="009C6D6A" w:rsidP="009C6D6A">
            <w:pPr>
              <w:rPr>
                <w:sz w:val="20"/>
                <w:szCs w:val="20"/>
              </w:rPr>
            </w:pPr>
            <w:r w:rsidRPr="006500FA">
              <w:rPr>
                <w:sz w:val="20"/>
                <w:szCs w:val="20"/>
              </w:rPr>
              <w:t>30/7</w:t>
            </w:r>
          </w:p>
        </w:tc>
        <w:tc>
          <w:tcPr>
            <w:tcW w:w="992" w:type="dxa"/>
          </w:tcPr>
          <w:p w14:paraId="1B4C5590" w14:textId="77777777" w:rsidR="009C6D6A" w:rsidRPr="006500FA" w:rsidRDefault="009C6D6A" w:rsidP="009C6D6A">
            <w:pPr>
              <w:rPr>
                <w:sz w:val="20"/>
                <w:szCs w:val="20"/>
              </w:rPr>
            </w:pPr>
            <w:r w:rsidRPr="006500FA">
              <w:rPr>
                <w:sz w:val="20"/>
                <w:szCs w:val="20"/>
              </w:rPr>
              <w:t>12</w:t>
            </w:r>
          </w:p>
        </w:tc>
        <w:tc>
          <w:tcPr>
            <w:tcW w:w="851" w:type="dxa"/>
          </w:tcPr>
          <w:p w14:paraId="5A7B384C" w14:textId="77777777" w:rsidR="009C6D6A" w:rsidRPr="006500FA" w:rsidRDefault="009C6D6A" w:rsidP="009C6D6A">
            <w:pPr>
              <w:rPr>
                <w:sz w:val="20"/>
                <w:szCs w:val="20"/>
              </w:rPr>
            </w:pPr>
            <w:r w:rsidRPr="006500FA">
              <w:rPr>
                <w:sz w:val="20"/>
                <w:szCs w:val="20"/>
              </w:rPr>
              <w:t>P-9 (mixed</w:t>
            </w:r>
          </w:p>
          <w:p w14:paraId="442BA449" w14:textId="77777777" w:rsidR="009C6D6A" w:rsidRPr="006500FA" w:rsidRDefault="009C6D6A" w:rsidP="009C6D6A">
            <w:pPr>
              <w:rPr>
                <w:sz w:val="20"/>
                <w:szCs w:val="20"/>
              </w:rPr>
            </w:pPr>
            <w:r w:rsidRPr="006500FA">
              <w:rPr>
                <w:sz w:val="20"/>
                <w:szCs w:val="20"/>
              </w:rPr>
              <w:t>10-15 yrs)</w:t>
            </w:r>
          </w:p>
        </w:tc>
        <w:tc>
          <w:tcPr>
            <w:tcW w:w="1134" w:type="dxa"/>
          </w:tcPr>
          <w:p w14:paraId="594A54D7" w14:textId="77777777" w:rsidR="009C6D6A" w:rsidRPr="006500FA" w:rsidRDefault="009C6D6A" w:rsidP="009C6D6A">
            <w:pPr>
              <w:rPr>
                <w:sz w:val="20"/>
                <w:szCs w:val="20"/>
              </w:rPr>
            </w:pPr>
            <w:r w:rsidRPr="006500FA">
              <w:rPr>
                <w:sz w:val="20"/>
                <w:szCs w:val="20"/>
              </w:rPr>
              <w:t>-</w:t>
            </w:r>
          </w:p>
        </w:tc>
      </w:tr>
      <w:tr w:rsidR="009C6D6A" w:rsidRPr="006500FA" w14:paraId="78627380" w14:textId="77777777" w:rsidTr="009C6D6A">
        <w:tc>
          <w:tcPr>
            <w:tcW w:w="1455" w:type="dxa"/>
            <w:vMerge w:val="restart"/>
          </w:tcPr>
          <w:p w14:paraId="569806FE" w14:textId="77777777" w:rsidR="009C6D6A" w:rsidRPr="006500FA" w:rsidRDefault="009C6D6A" w:rsidP="009C6D6A">
            <w:pPr>
              <w:rPr>
                <w:b/>
                <w:sz w:val="20"/>
                <w:szCs w:val="20"/>
              </w:rPr>
            </w:pPr>
            <w:r w:rsidRPr="006500FA">
              <w:rPr>
                <w:b/>
                <w:sz w:val="20"/>
                <w:szCs w:val="20"/>
              </w:rPr>
              <w:t>Haskell Peak College</w:t>
            </w:r>
          </w:p>
        </w:tc>
        <w:tc>
          <w:tcPr>
            <w:tcW w:w="708" w:type="dxa"/>
          </w:tcPr>
          <w:p w14:paraId="215129A6" w14:textId="77777777" w:rsidR="009C6D6A" w:rsidRPr="006500FA" w:rsidRDefault="009C6D6A" w:rsidP="009C6D6A">
            <w:pPr>
              <w:rPr>
                <w:sz w:val="20"/>
                <w:szCs w:val="20"/>
              </w:rPr>
            </w:pPr>
            <w:r w:rsidRPr="006500FA">
              <w:rPr>
                <w:sz w:val="20"/>
                <w:szCs w:val="20"/>
              </w:rPr>
              <w:t>23/8</w:t>
            </w:r>
          </w:p>
        </w:tc>
        <w:tc>
          <w:tcPr>
            <w:tcW w:w="993" w:type="dxa"/>
          </w:tcPr>
          <w:p w14:paraId="41B783F2" w14:textId="77777777" w:rsidR="009C6D6A" w:rsidRPr="006500FA" w:rsidRDefault="009C6D6A" w:rsidP="009C6D6A">
            <w:pPr>
              <w:rPr>
                <w:sz w:val="20"/>
                <w:szCs w:val="20"/>
              </w:rPr>
            </w:pPr>
            <w:r w:rsidRPr="006500FA">
              <w:rPr>
                <w:sz w:val="20"/>
                <w:szCs w:val="20"/>
              </w:rPr>
              <w:t>3</w:t>
            </w:r>
          </w:p>
        </w:tc>
        <w:tc>
          <w:tcPr>
            <w:tcW w:w="850" w:type="dxa"/>
          </w:tcPr>
          <w:p w14:paraId="384DAF0F" w14:textId="77777777" w:rsidR="009C6D6A" w:rsidRPr="006500FA" w:rsidRDefault="009C6D6A" w:rsidP="009C6D6A">
            <w:pPr>
              <w:rPr>
                <w:sz w:val="20"/>
                <w:szCs w:val="20"/>
              </w:rPr>
            </w:pPr>
            <w:r w:rsidRPr="006500FA">
              <w:rPr>
                <w:sz w:val="20"/>
                <w:szCs w:val="20"/>
              </w:rPr>
              <w:t>7 &amp; 8</w:t>
            </w:r>
          </w:p>
        </w:tc>
        <w:tc>
          <w:tcPr>
            <w:tcW w:w="1134" w:type="dxa"/>
          </w:tcPr>
          <w:p w14:paraId="1741AB9E" w14:textId="77777777" w:rsidR="009C6D6A" w:rsidRPr="006500FA" w:rsidRDefault="009C6D6A" w:rsidP="009C6D6A">
            <w:pPr>
              <w:rPr>
                <w:sz w:val="20"/>
                <w:szCs w:val="20"/>
              </w:rPr>
            </w:pPr>
            <w:r w:rsidRPr="006500FA">
              <w:rPr>
                <w:sz w:val="20"/>
                <w:szCs w:val="20"/>
              </w:rPr>
              <w:t>3 x F</w:t>
            </w:r>
          </w:p>
        </w:tc>
        <w:tc>
          <w:tcPr>
            <w:tcW w:w="709" w:type="dxa"/>
            <w:vMerge w:val="restart"/>
          </w:tcPr>
          <w:p w14:paraId="4D6185B8" w14:textId="77777777" w:rsidR="009C6D6A" w:rsidRPr="006500FA" w:rsidRDefault="009C6D6A" w:rsidP="009C6D6A">
            <w:pPr>
              <w:rPr>
                <w:sz w:val="20"/>
                <w:szCs w:val="20"/>
              </w:rPr>
            </w:pPr>
            <w:r w:rsidRPr="006500FA">
              <w:rPr>
                <w:sz w:val="20"/>
                <w:szCs w:val="20"/>
              </w:rPr>
              <w:t>2/6</w:t>
            </w:r>
          </w:p>
        </w:tc>
        <w:tc>
          <w:tcPr>
            <w:tcW w:w="992" w:type="dxa"/>
            <w:vMerge w:val="restart"/>
          </w:tcPr>
          <w:p w14:paraId="3153BBF6" w14:textId="77777777" w:rsidR="009C6D6A" w:rsidRPr="006500FA" w:rsidRDefault="009C6D6A" w:rsidP="009C6D6A">
            <w:pPr>
              <w:rPr>
                <w:sz w:val="20"/>
                <w:szCs w:val="20"/>
              </w:rPr>
            </w:pPr>
            <w:r w:rsidRPr="006500FA">
              <w:rPr>
                <w:sz w:val="20"/>
                <w:szCs w:val="20"/>
              </w:rPr>
              <w:t>7</w:t>
            </w:r>
          </w:p>
        </w:tc>
        <w:tc>
          <w:tcPr>
            <w:tcW w:w="851" w:type="dxa"/>
            <w:vMerge w:val="restart"/>
          </w:tcPr>
          <w:p w14:paraId="745E9738" w14:textId="77777777" w:rsidR="009C6D6A" w:rsidRPr="006500FA" w:rsidRDefault="009C6D6A" w:rsidP="009C6D6A">
            <w:pPr>
              <w:rPr>
                <w:sz w:val="20"/>
                <w:szCs w:val="20"/>
              </w:rPr>
            </w:pPr>
            <w:r w:rsidRPr="006500FA">
              <w:rPr>
                <w:sz w:val="20"/>
                <w:szCs w:val="20"/>
              </w:rPr>
              <w:t>8</w:t>
            </w:r>
          </w:p>
        </w:tc>
        <w:tc>
          <w:tcPr>
            <w:tcW w:w="1134" w:type="dxa"/>
            <w:vMerge w:val="restart"/>
          </w:tcPr>
          <w:p w14:paraId="6BDC2ACA" w14:textId="77777777" w:rsidR="009C6D6A" w:rsidRPr="006500FA" w:rsidRDefault="009C6D6A" w:rsidP="009C6D6A">
            <w:pPr>
              <w:rPr>
                <w:sz w:val="20"/>
                <w:szCs w:val="20"/>
              </w:rPr>
            </w:pPr>
            <w:r w:rsidRPr="006500FA">
              <w:rPr>
                <w:sz w:val="20"/>
                <w:szCs w:val="20"/>
              </w:rPr>
              <w:t>6 x M, 1 x F</w:t>
            </w:r>
          </w:p>
        </w:tc>
      </w:tr>
      <w:tr w:rsidR="009C6D6A" w:rsidRPr="006500FA" w14:paraId="7B6A6A9C" w14:textId="77777777" w:rsidTr="009C6D6A">
        <w:tc>
          <w:tcPr>
            <w:tcW w:w="1455" w:type="dxa"/>
            <w:vMerge/>
          </w:tcPr>
          <w:p w14:paraId="73F5F9E5" w14:textId="77777777" w:rsidR="009C6D6A" w:rsidRPr="006500FA" w:rsidRDefault="009C6D6A" w:rsidP="009C6D6A">
            <w:pPr>
              <w:rPr>
                <w:b/>
                <w:sz w:val="20"/>
                <w:szCs w:val="20"/>
              </w:rPr>
            </w:pPr>
          </w:p>
        </w:tc>
        <w:tc>
          <w:tcPr>
            <w:tcW w:w="708" w:type="dxa"/>
          </w:tcPr>
          <w:p w14:paraId="3E80C4E5" w14:textId="77777777" w:rsidR="009C6D6A" w:rsidRPr="006500FA" w:rsidRDefault="009C6D6A" w:rsidP="009C6D6A">
            <w:pPr>
              <w:rPr>
                <w:sz w:val="20"/>
                <w:szCs w:val="20"/>
              </w:rPr>
            </w:pPr>
            <w:r w:rsidRPr="006500FA">
              <w:rPr>
                <w:sz w:val="20"/>
                <w:szCs w:val="20"/>
              </w:rPr>
              <w:t>23/8</w:t>
            </w:r>
          </w:p>
        </w:tc>
        <w:tc>
          <w:tcPr>
            <w:tcW w:w="993" w:type="dxa"/>
          </w:tcPr>
          <w:p w14:paraId="6D0E6506" w14:textId="77777777" w:rsidR="009C6D6A" w:rsidRPr="006500FA" w:rsidRDefault="009C6D6A" w:rsidP="009C6D6A">
            <w:pPr>
              <w:rPr>
                <w:sz w:val="20"/>
                <w:szCs w:val="20"/>
              </w:rPr>
            </w:pPr>
            <w:r w:rsidRPr="006500FA">
              <w:rPr>
                <w:sz w:val="20"/>
                <w:szCs w:val="20"/>
              </w:rPr>
              <w:t>5</w:t>
            </w:r>
          </w:p>
        </w:tc>
        <w:tc>
          <w:tcPr>
            <w:tcW w:w="850" w:type="dxa"/>
          </w:tcPr>
          <w:p w14:paraId="5C467D3B" w14:textId="77777777" w:rsidR="009C6D6A" w:rsidRPr="006500FA" w:rsidRDefault="009C6D6A" w:rsidP="009C6D6A">
            <w:pPr>
              <w:rPr>
                <w:sz w:val="20"/>
                <w:szCs w:val="20"/>
              </w:rPr>
            </w:pPr>
            <w:r w:rsidRPr="006500FA">
              <w:rPr>
                <w:sz w:val="20"/>
                <w:szCs w:val="20"/>
              </w:rPr>
              <w:t>9 &amp; 10</w:t>
            </w:r>
          </w:p>
        </w:tc>
        <w:tc>
          <w:tcPr>
            <w:tcW w:w="1134" w:type="dxa"/>
          </w:tcPr>
          <w:p w14:paraId="173F2990" w14:textId="77777777" w:rsidR="009C6D6A" w:rsidRPr="006500FA" w:rsidRDefault="009C6D6A" w:rsidP="009C6D6A">
            <w:pPr>
              <w:rPr>
                <w:sz w:val="20"/>
                <w:szCs w:val="20"/>
              </w:rPr>
            </w:pPr>
            <w:r w:rsidRPr="006500FA">
              <w:rPr>
                <w:sz w:val="20"/>
                <w:szCs w:val="20"/>
              </w:rPr>
              <w:t>2 x F, 3 x M</w:t>
            </w:r>
          </w:p>
        </w:tc>
        <w:tc>
          <w:tcPr>
            <w:tcW w:w="709" w:type="dxa"/>
            <w:vMerge/>
          </w:tcPr>
          <w:p w14:paraId="6D2A26B7" w14:textId="77777777" w:rsidR="009C6D6A" w:rsidRPr="006500FA" w:rsidRDefault="009C6D6A" w:rsidP="009C6D6A">
            <w:pPr>
              <w:rPr>
                <w:sz w:val="20"/>
                <w:szCs w:val="20"/>
              </w:rPr>
            </w:pPr>
          </w:p>
        </w:tc>
        <w:tc>
          <w:tcPr>
            <w:tcW w:w="992" w:type="dxa"/>
            <w:vMerge/>
          </w:tcPr>
          <w:p w14:paraId="051C3D89" w14:textId="77777777" w:rsidR="009C6D6A" w:rsidRPr="006500FA" w:rsidRDefault="009C6D6A" w:rsidP="009C6D6A">
            <w:pPr>
              <w:rPr>
                <w:sz w:val="20"/>
                <w:szCs w:val="20"/>
              </w:rPr>
            </w:pPr>
          </w:p>
        </w:tc>
        <w:tc>
          <w:tcPr>
            <w:tcW w:w="851" w:type="dxa"/>
            <w:vMerge/>
          </w:tcPr>
          <w:p w14:paraId="27715869" w14:textId="77777777" w:rsidR="009C6D6A" w:rsidRPr="006500FA" w:rsidRDefault="009C6D6A" w:rsidP="009C6D6A">
            <w:pPr>
              <w:rPr>
                <w:sz w:val="20"/>
                <w:szCs w:val="20"/>
              </w:rPr>
            </w:pPr>
          </w:p>
        </w:tc>
        <w:tc>
          <w:tcPr>
            <w:tcW w:w="1134" w:type="dxa"/>
            <w:vMerge/>
          </w:tcPr>
          <w:p w14:paraId="42596AFE" w14:textId="77777777" w:rsidR="009C6D6A" w:rsidRPr="006500FA" w:rsidRDefault="009C6D6A" w:rsidP="009C6D6A">
            <w:pPr>
              <w:rPr>
                <w:sz w:val="20"/>
                <w:szCs w:val="20"/>
              </w:rPr>
            </w:pPr>
          </w:p>
        </w:tc>
      </w:tr>
      <w:tr w:rsidR="009C6D6A" w:rsidRPr="006500FA" w14:paraId="064DD1B8" w14:textId="77777777" w:rsidTr="009C6D6A">
        <w:tc>
          <w:tcPr>
            <w:tcW w:w="1455" w:type="dxa"/>
            <w:vMerge w:val="restart"/>
          </w:tcPr>
          <w:p w14:paraId="3C88E8CB" w14:textId="77777777" w:rsidR="009C6D6A" w:rsidRPr="006500FA" w:rsidRDefault="009C6D6A" w:rsidP="009C6D6A">
            <w:pPr>
              <w:rPr>
                <w:b/>
                <w:sz w:val="20"/>
                <w:szCs w:val="20"/>
              </w:rPr>
            </w:pPr>
            <w:r w:rsidRPr="006500FA">
              <w:rPr>
                <w:b/>
                <w:sz w:val="20"/>
                <w:szCs w:val="20"/>
              </w:rPr>
              <w:t>Jardleigh College</w:t>
            </w:r>
          </w:p>
        </w:tc>
        <w:tc>
          <w:tcPr>
            <w:tcW w:w="708" w:type="dxa"/>
          </w:tcPr>
          <w:p w14:paraId="6B5792FA" w14:textId="77777777" w:rsidR="009C6D6A" w:rsidRPr="006500FA" w:rsidRDefault="009C6D6A" w:rsidP="009C6D6A">
            <w:pPr>
              <w:rPr>
                <w:sz w:val="20"/>
                <w:szCs w:val="20"/>
              </w:rPr>
            </w:pPr>
            <w:r w:rsidRPr="006500FA">
              <w:rPr>
                <w:sz w:val="20"/>
                <w:szCs w:val="20"/>
              </w:rPr>
              <w:t>12/9</w:t>
            </w:r>
          </w:p>
        </w:tc>
        <w:tc>
          <w:tcPr>
            <w:tcW w:w="993" w:type="dxa"/>
          </w:tcPr>
          <w:p w14:paraId="19AE7BDB" w14:textId="77777777" w:rsidR="009C6D6A" w:rsidRPr="006500FA" w:rsidRDefault="009C6D6A" w:rsidP="009C6D6A">
            <w:pPr>
              <w:rPr>
                <w:sz w:val="20"/>
                <w:szCs w:val="20"/>
              </w:rPr>
            </w:pPr>
            <w:r w:rsidRPr="006500FA">
              <w:rPr>
                <w:sz w:val="20"/>
                <w:szCs w:val="20"/>
              </w:rPr>
              <w:t>6</w:t>
            </w:r>
          </w:p>
        </w:tc>
        <w:tc>
          <w:tcPr>
            <w:tcW w:w="850" w:type="dxa"/>
          </w:tcPr>
          <w:p w14:paraId="55D23DED" w14:textId="77777777" w:rsidR="009C6D6A" w:rsidRPr="006500FA" w:rsidRDefault="009C6D6A" w:rsidP="009C6D6A">
            <w:pPr>
              <w:rPr>
                <w:sz w:val="20"/>
                <w:szCs w:val="20"/>
              </w:rPr>
            </w:pPr>
            <w:r w:rsidRPr="006500FA">
              <w:rPr>
                <w:sz w:val="20"/>
                <w:szCs w:val="20"/>
              </w:rPr>
              <w:t>7 &amp; 8</w:t>
            </w:r>
          </w:p>
        </w:tc>
        <w:tc>
          <w:tcPr>
            <w:tcW w:w="1134" w:type="dxa"/>
          </w:tcPr>
          <w:p w14:paraId="7D9E7DDE" w14:textId="77777777" w:rsidR="009C6D6A" w:rsidRPr="006500FA" w:rsidRDefault="009C6D6A" w:rsidP="009C6D6A">
            <w:pPr>
              <w:rPr>
                <w:sz w:val="20"/>
                <w:szCs w:val="20"/>
              </w:rPr>
            </w:pPr>
            <w:r w:rsidRPr="006500FA">
              <w:rPr>
                <w:sz w:val="20"/>
                <w:szCs w:val="20"/>
              </w:rPr>
              <w:t>5 x M, 1 x F</w:t>
            </w:r>
          </w:p>
        </w:tc>
        <w:tc>
          <w:tcPr>
            <w:tcW w:w="709" w:type="dxa"/>
          </w:tcPr>
          <w:p w14:paraId="444FA682" w14:textId="77777777" w:rsidR="009C6D6A" w:rsidRPr="006500FA" w:rsidRDefault="009C6D6A" w:rsidP="009C6D6A">
            <w:pPr>
              <w:rPr>
                <w:sz w:val="20"/>
                <w:szCs w:val="20"/>
              </w:rPr>
            </w:pPr>
            <w:r w:rsidRPr="006500FA">
              <w:rPr>
                <w:sz w:val="20"/>
                <w:szCs w:val="20"/>
              </w:rPr>
              <w:t>26/5</w:t>
            </w:r>
          </w:p>
        </w:tc>
        <w:tc>
          <w:tcPr>
            <w:tcW w:w="992" w:type="dxa"/>
          </w:tcPr>
          <w:p w14:paraId="3EB3A29E" w14:textId="77777777" w:rsidR="009C6D6A" w:rsidRPr="006500FA" w:rsidRDefault="009C6D6A" w:rsidP="009C6D6A">
            <w:pPr>
              <w:rPr>
                <w:sz w:val="20"/>
                <w:szCs w:val="20"/>
              </w:rPr>
            </w:pPr>
            <w:r w:rsidRPr="006500FA">
              <w:rPr>
                <w:sz w:val="20"/>
                <w:szCs w:val="20"/>
              </w:rPr>
              <w:t>8</w:t>
            </w:r>
          </w:p>
        </w:tc>
        <w:tc>
          <w:tcPr>
            <w:tcW w:w="851" w:type="dxa"/>
          </w:tcPr>
          <w:p w14:paraId="0C7255A1" w14:textId="77777777" w:rsidR="009C6D6A" w:rsidRPr="006500FA" w:rsidRDefault="009C6D6A" w:rsidP="009C6D6A">
            <w:pPr>
              <w:rPr>
                <w:sz w:val="20"/>
                <w:szCs w:val="20"/>
              </w:rPr>
            </w:pPr>
            <w:r w:rsidRPr="006500FA">
              <w:rPr>
                <w:sz w:val="20"/>
                <w:szCs w:val="20"/>
              </w:rPr>
              <w:t>7 &amp; 8</w:t>
            </w:r>
          </w:p>
        </w:tc>
        <w:tc>
          <w:tcPr>
            <w:tcW w:w="1134" w:type="dxa"/>
          </w:tcPr>
          <w:p w14:paraId="194BA6E1" w14:textId="77777777" w:rsidR="009C6D6A" w:rsidRPr="006500FA" w:rsidRDefault="009C6D6A" w:rsidP="009C6D6A">
            <w:pPr>
              <w:rPr>
                <w:sz w:val="20"/>
                <w:szCs w:val="20"/>
              </w:rPr>
            </w:pPr>
            <w:r w:rsidRPr="006500FA">
              <w:rPr>
                <w:sz w:val="20"/>
                <w:szCs w:val="20"/>
              </w:rPr>
              <w:t>5 x F, 3 x M</w:t>
            </w:r>
          </w:p>
        </w:tc>
      </w:tr>
      <w:tr w:rsidR="009C6D6A" w:rsidRPr="006500FA" w14:paraId="1C32FFC6" w14:textId="77777777" w:rsidTr="009C6D6A">
        <w:tc>
          <w:tcPr>
            <w:tcW w:w="1455" w:type="dxa"/>
            <w:vMerge/>
          </w:tcPr>
          <w:p w14:paraId="72733A5C" w14:textId="77777777" w:rsidR="009C6D6A" w:rsidRPr="006500FA" w:rsidRDefault="009C6D6A" w:rsidP="009C6D6A">
            <w:pPr>
              <w:rPr>
                <w:b/>
                <w:sz w:val="20"/>
                <w:szCs w:val="20"/>
              </w:rPr>
            </w:pPr>
          </w:p>
        </w:tc>
        <w:tc>
          <w:tcPr>
            <w:tcW w:w="708" w:type="dxa"/>
          </w:tcPr>
          <w:p w14:paraId="4992D64E" w14:textId="77777777" w:rsidR="009C6D6A" w:rsidRPr="006500FA" w:rsidRDefault="009C6D6A" w:rsidP="009C6D6A">
            <w:pPr>
              <w:rPr>
                <w:sz w:val="20"/>
                <w:szCs w:val="20"/>
              </w:rPr>
            </w:pPr>
            <w:r w:rsidRPr="006500FA">
              <w:rPr>
                <w:sz w:val="20"/>
                <w:szCs w:val="20"/>
              </w:rPr>
              <w:t>12/9</w:t>
            </w:r>
          </w:p>
        </w:tc>
        <w:tc>
          <w:tcPr>
            <w:tcW w:w="993" w:type="dxa"/>
          </w:tcPr>
          <w:p w14:paraId="213443FB" w14:textId="77777777" w:rsidR="009C6D6A" w:rsidRPr="006500FA" w:rsidRDefault="009C6D6A" w:rsidP="009C6D6A">
            <w:pPr>
              <w:rPr>
                <w:sz w:val="20"/>
                <w:szCs w:val="20"/>
              </w:rPr>
            </w:pPr>
            <w:r w:rsidRPr="006500FA">
              <w:rPr>
                <w:sz w:val="20"/>
                <w:szCs w:val="20"/>
              </w:rPr>
              <w:t>7</w:t>
            </w:r>
          </w:p>
        </w:tc>
        <w:tc>
          <w:tcPr>
            <w:tcW w:w="850" w:type="dxa"/>
          </w:tcPr>
          <w:p w14:paraId="6D20BF42" w14:textId="77777777" w:rsidR="009C6D6A" w:rsidRPr="006500FA" w:rsidRDefault="009C6D6A" w:rsidP="009C6D6A">
            <w:pPr>
              <w:rPr>
                <w:sz w:val="20"/>
                <w:szCs w:val="20"/>
              </w:rPr>
            </w:pPr>
            <w:r w:rsidRPr="006500FA">
              <w:rPr>
                <w:sz w:val="20"/>
                <w:szCs w:val="20"/>
              </w:rPr>
              <w:t>9 &amp; 10</w:t>
            </w:r>
          </w:p>
        </w:tc>
        <w:tc>
          <w:tcPr>
            <w:tcW w:w="1134" w:type="dxa"/>
          </w:tcPr>
          <w:p w14:paraId="1C564755" w14:textId="77777777" w:rsidR="009C6D6A" w:rsidRPr="006500FA" w:rsidRDefault="009C6D6A" w:rsidP="009C6D6A">
            <w:pPr>
              <w:rPr>
                <w:sz w:val="20"/>
                <w:szCs w:val="20"/>
              </w:rPr>
            </w:pPr>
            <w:r w:rsidRPr="006500FA">
              <w:rPr>
                <w:sz w:val="20"/>
                <w:szCs w:val="20"/>
              </w:rPr>
              <w:t>5 x F, 2 x M</w:t>
            </w:r>
          </w:p>
        </w:tc>
        <w:tc>
          <w:tcPr>
            <w:tcW w:w="709" w:type="dxa"/>
          </w:tcPr>
          <w:p w14:paraId="34FB4133" w14:textId="77777777" w:rsidR="009C6D6A" w:rsidRPr="006500FA" w:rsidRDefault="009C6D6A" w:rsidP="009C6D6A">
            <w:pPr>
              <w:rPr>
                <w:sz w:val="20"/>
                <w:szCs w:val="20"/>
              </w:rPr>
            </w:pPr>
            <w:r w:rsidRPr="006500FA">
              <w:rPr>
                <w:sz w:val="20"/>
                <w:szCs w:val="20"/>
              </w:rPr>
              <w:t>27/5</w:t>
            </w:r>
          </w:p>
        </w:tc>
        <w:tc>
          <w:tcPr>
            <w:tcW w:w="992" w:type="dxa"/>
          </w:tcPr>
          <w:p w14:paraId="260119A5" w14:textId="77777777" w:rsidR="009C6D6A" w:rsidRPr="006500FA" w:rsidRDefault="009C6D6A" w:rsidP="009C6D6A">
            <w:pPr>
              <w:rPr>
                <w:sz w:val="20"/>
                <w:szCs w:val="20"/>
              </w:rPr>
            </w:pPr>
            <w:r w:rsidRPr="006500FA">
              <w:rPr>
                <w:sz w:val="20"/>
                <w:szCs w:val="20"/>
              </w:rPr>
              <w:t>8</w:t>
            </w:r>
          </w:p>
        </w:tc>
        <w:tc>
          <w:tcPr>
            <w:tcW w:w="851" w:type="dxa"/>
          </w:tcPr>
          <w:p w14:paraId="134199CC" w14:textId="77777777" w:rsidR="009C6D6A" w:rsidRPr="006500FA" w:rsidRDefault="009C6D6A" w:rsidP="009C6D6A">
            <w:pPr>
              <w:rPr>
                <w:sz w:val="20"/>
                <w:szCs w:val="20"/>
              </w:rPr>
            </w:pPr>
            <w:r w:rsidRPr="006500FA">
              <w:rPr>
                <w:sz w:val="20"/>
                <w:szCs w:val="20"/>
              </w:rPr>
              <w:t>9 &amp; 10</w:t>
            </w:r>
          </w:p>
        </w:tc>
        <w:tc>
          <w:tcPr>
            <w:tcW w:w="1134" w:type="dxa"/>
          </w:tcPr>
          <w:p w14:paraId="56B5EC31" w14:textId="77777777" w:rsidR="009C6D6A" w:rsidRPr="006500FA" w:rsidRDefault="009C6D6A" w:rsidP="009C6D6A">
            <w:pPr>
              <w:rPr>
                <w:sz w:val="20"/>
                <w:szCs w:val="20"/>
              </w:rPr>
            </w:pPr>
            <w:r w:rsidRPr="006500FA">
              <w:rPr>
                <w:sz w:val="20"/>
                <w:szCs w:val="20"/>
              </w:rPr>
              <w:t>4 x F, 4 x M</w:t>
            </w:r>
          </w:p>
        </w:tc>
      </w:tr>
      <w:tr w:rsidR="009C6D6A" w:rsidRPr="006500FA" w14:paraId="7418FF53" w14:textId="77777777" w:rsidTr="009C6D6A">
        <w:tc>
          <w:tcPr>
            <w:tcW w:w="1455" w:type="dxa"/>
            <w:vMerge w:val="restart"/>
          </w:tcPr>
          <w:p w14:paraId="6B8B1EF3" w14:textId="77777777" w:rsidR="009C6D6A" w:rsidRPr="006500FA" w:rsidRDefault="009C6D6A" w:rsidP="009C6D6A">
            <w:pPr>
              <w:rPr>
                <w:b/>
                <w:sz w:val="20"/>
                <w:szCs w:val="20"/>
              </w:rPr>
            </w:pPr>
            <w:r w:rsidRPr="006500FA">
              <w:rPr>
                <w:b/>
                <w:sz w:val="20"/>
                <w:szCs w:val="20"/>
              </w:rPr>
              <w:t>Kirkswood College</w:t>
            </w:r>
          </w:p>
        </w:tc>
        <w:tc>
          <w:tcPr>
            <w:tcW w:w="708" w:type="dxa"/>
          </w:tcPr>
          <w:p w14:paraId="532F502E" w14:textId="77777777" w:rsidR="009C6D6A" w:rsidRPr="006500FA" w:rsidRDefault="009C6D6A" w:rsidP="009C6D6A">
            <w:pPr>
              <w:rPr>
                <w:sz w:val="20"/>
                <w:szCs w:val="20"/>
              </w:rPr>
            </w:pPr>
            <w:r w:rsidRPr="006500FA">
              <w:rPr>
                <w:sz w:val="20"/>
                <w:szCs w:val="20"/>
              </w:rPr>
              <w:t>16/10</w:t>
            </w:r>
          </w:p>
        </w:tc>
        <w:tc>
          <w:tcPr>
            <w:tcW w:w="993" w:type="dxa"/>
          </w:tcPr>
          <w:p w14:paraId="5923D0F2" w14:textId="77777777" w:rsidR="009C6D6A" w:rsidRPr="006500FA" w:rsidRDefault="009C6D6A" w:rsidP="009C6D6A">
            <w:pPr>
              <w:rPr>
                <w:sz w:val="20"/>
                <w:szCs w:val="20"/>
              </w:rPr>
            </w:pPr>
            <w:r w:rsidRPr="006500FA">
              <w:rPr>
                <w:sz w:val="20"/>
                <w:szCs w:val="20"/>
              </w:rPr>
              <w:t>6</w:t>
            </w:r>
          </w:p>
        </w:tc>
        <w:tc>
          <w:tcPr>
            <w:tcW w:w="850" w:type="dxa"/>
          </w:tcPr>
          <w:p w14:paraId="4E13C4C1" w14:textId="77777777" w:rsidR="009C6D6A" w:rsidRPr="006500FA" w:rsidRDefault="009C6D6A" w:rsidP="009C6D6A">
            <w:pPr>
              <w:rPr>
                <w:sz w:val="20"/>
                <w:szCs w:val="20"/>
              </w:rPr>
            </w:pPr>
            <w:r w:rsidRPr="006500FA">
              <w:rPr>
                <w:sz w:val="20"/>
                <w:szCs w:val="20"/>
              </w:rPr>
              <w:t>7 &amp; 8</w:t>
            </w:r>
          </w:p>
        </w:tc>
        <w:tc>
          <w:tcPr>
            <w:tcW w:w="1134" w:type="dxa"/>
          </w:tcPr>
          <w:p w14:paraId="67700F14" w14:textId="77777777" w:rsidR="009C6D6A" w:rsidRPr="006500FA" w:rsidRDefault="009C6D6A" w:rsidP="009C6D6A">
            <w:pPr>
              <w:rPr>
                <w:sz w:val="20"/>
                <w:szCs w:val="20"/>
              </w:rPr>
            </w:pPr>
            <w:r w:rsidRPr="006500FA">
              <w:rPr>
                <w:sz w:val="20"/>
                <w:szCs w:val="20"/>
              </w:rPr>
              <w:t>6 x F</w:t>
            </w:r>
          </w:p>
        </w:tc>
        <w:tc>
          <w:tcPr>
            <w:tcW w:w="709" w:type="dxa"/>
          </w:tcPr>
          <w:p w14:paraId="50FF72D8" w14:textId="77777777" w:rsidR="009C6D6A" w:rsidRPr="006500FA" w:rsidRDefault="009C6D6A" w:rsidP="009C6D6A">
            <w:pPr>
              <w:rPr>
                <w:sz w:val="20"/>
                <w:szCs w:val="20"/>
              </w:rPr>
            </w:pPr>
            <w:r w:rsidRPr="006500FA">
              <w:rPr>
                <w:sz w:val="20"/>
                <w:szCs w:val="20"/>
              </w:rPr>
              <w:t>4/6</w:t>
            </w:r>
          </w:p>
        </w:tc>
        <w:tc>
          <w:tcPr>
            <w:tcW w:w="992" w:type="dxa"/>
          </w:tcPr>
          <w:p w14:paraId="72E5969E" w14:textId="77777777" w:rsidR="009C6D6A" w:rsidRPr="006500FA" w:rsidRDefault="009C6D6A" w:rsidP="009C6D6A">
            <w:pPr>
              <w:rPr>
                <w:sz w:val="20"/>
                <w:szCs w:val="20"/>
              </w:rPr>
            </w:pPr>
            <w:r w:rsidRPr="006500FA">
              <w:rPr>
                <w:sz w:val="20"/>
                <w:szCs w:val="20"/>
              </w:rPr>
              <w:t>4</w:t>
            </w:r>
          </w:p>
        </w:tc>
        <w:tc>
          <w:tcPr>
            <w:tcW w:w="851" w:type="dxa"/>
          </w:tcPr>
          <w:p w14:paraId="6CD0168B" w14:textId="77777777" w:rsidR="009C6D6A" w:rsidRPr="006500FA" w:rsidRDefault="009C6D6A" w:rsidP="009C6D6A">
            <w:pPr>
              <w:rPr>
                <w:sz w:val="20"/>
                <w:szCs w:val="20"/>
              </w:rPr>
            </w:pPr>
            <w:r w:rsidRPr="006500FA">
              <w:rPr>
                <w:sz w:val="20"/>
                <w:szCs w:val="20"/>
              </w:rPr>
              <w:t>7 &amp; 8</w:t>
            </w:r>
          </w:p>
        </w:tc>
        <w:tc>
          <w:tcPr>
            <w:tcW w:w="1134" w:type="dxa"/>
          </w:tcPr>
          <w:p w14:paraId="05FDC91D" w14:textId="77777777" w:rsidR="009C6D6A" w:rsidRPr="006500FA" w:rsidRDefault="009C6D6A" w:rsidP="009C6D6A">
            <w:pPr>
              <w:rPr>
                <w:sz w:val="20"/>
                <w:szCs w:val="20"/>
              </w:rPr>
            </w:pPr>
            <w:r w:rsidRPr="006500FA">
              <w:rPr>
                <w:sz w:val="20"/>
                <w:szCs w:val="20"/>
              </w:rPr>
              <w:t>4 x F</w:t>
            </w:r>
          </w:p>
        </w:tc>
      </w:tr>
      <w:tr w:rsidR="009C6D6A" w:rsidRPr="006500FA" w14:paraId="5D5248E0" w14:textId="77777777" w:rsidTr="009C6D6A">
        <w:tc>
          <w:tcPr>
            <w:tcW w:w="1455" w:type="dxa"/>
            <w:vMerge/>
          </w:tcPr>
          <w:p w14:paraId="7E081047" w14:textId="77777777" w:rsidR="009C6D6A" w:rsidRPr="006500FA" w:rsidRDefault="009C6D6A" w:rsidP="009C6D6A">
            <w:pPr>
              <w:rPr>
                <w:b/>
                <w:sz w:val="20"/>
                <w:szCs w:val="20"/>
              </w:rPr>
            </w:pPr>
          </w:p>
        </w:tc>
        <w:tc>
          <w:tcPr>
            <w:tcW w:w="708" w:type="dxa"/>
          </w:tcPr>
          <w:p w14:paraId="1665812F" w14:textId="77777777" w:rsidR="009C6D6A" w:rsidRPr="006500FA" w:rsidRDefault="009C6D6A" w:rsidP="009C6D6A">
            <w:pPr>
              <w:rPr>
                <w:sz w:val="20"/>
                <w:szCs w:val="20"/>
              </w:rPr>
            </w:pPr>
            <w:r w:rsidRPr="006500FA">
              <w:rPr>
                <w:sz w:val="20"/>
                <w:szCs w:val="20"/>
              </w:rPr>
              <w:t>16/10</w:t>
            </w:r>
          </w:p>
        </w:tc>
        <w:tc>
          <w:tcPr>
            <w:tcW w:w="993" w:type="dxa"/>
          </w:tcPr>
          <w:p w14:paraId="4F19B89F" w14:textId="77777777" w:rsidR="009C6D6A" w:rsidRPr="006500FA" w:rsidRDefault="009C6D6A" w:rsidP="009C6D6A">
            <w:pPr>
              <w:rPr>
                <w:sz w:val="20"/>
                <w:szCs w:val="20"/>
              </w:rPr>
            </w:pPr>
            <w:r w:rsidRPr="006500FA">
              <w:rPr>
                <w:sz w:val="20"/>
                <w:szCs w:val="20"/>
              </w:rPr>
              <w:t>6</w:t>
            </w:r>
          </w:p>
        </w:tc>
        <w:tc>
          <w:tcPr>
            <w:tcW w:w="850" w:type="dxa"/>
          </w:tcPr>
          <w:p w14:paraId="28CC8FB8" w14:textId="77777777" w:rsidR="009C6D6A" w:rsidRPr="006500FA" w:rsidRDefault="009C6D6A" w:rsidP="009C6D6A">
            <w:pPr>
              <w:rPr>
                <w:sz w:val="20"/>
                <w:szCs w:val="20"/>
              </w:rPr>
            </w:pPr>
            <w:r w:rsidRPr="006500FA">
              <w:rPr>
                <w:sz w:val="20"/>
                <w:szCs w:val="20"/>
              </w:rPr>
              <w:t>9 &amp; 10</w:t>
            </w:r>
          </w:p>
        </w:tc>
        <w:tc>
          <w:tcPr>
            <w:tcW w:w="1134" w:type="dxa"/>
          </w:tcPr>
          <w:p w14:paraId="4AB24528" w14:textId="77777777" w:rsidR="009C6D6A" w:rsidRPr="006500FA" w:rsidRDefault="009C6D6A" w:rsidP="009C6D6A">
            <w:pPr>
              <w:rPr>
                <w:sz w:val="20"/>
                <w:szCs w:val="20"/>
              </w:rPr>
            </w:pPr>
            <w:r w:rsidRPr="006500FA">
              <w:rPr>
                <w:sz w:val="20"/>
                <w:szCs w:val="20"/>
              </w:rPr>
              <w:t>6 x F</w:t>
            </w:r>
          </w:p>
        </w:tc>
        <w:tc>
          <w:tcPr>
            <w:tcW w:w="709" w:type="dxa"/>
          </w:tcPr>
          <w:p w14:paraId="3413FC07" w14:textId="77777777" w:rsidR="009C6D6A" w:rsidRPr="006500FA" w:rsidRDefault="009C6D6A" w:rsidP="009C6D6A">
            <w:pPr>
              <w:rPr>
                <w:sz w:val="20"/>
                <w:szCs w:val="20"/>
              </w:rPr>
            </w:pPr>
            <w:r w:rsidRPr="006500FA">
              <w:rPr>
                <w:sz w:val="20"/>
                <w:szCs w:val="20"/>
              </w:rPr>
              <w:t>4/6</w:t>
            </w:r>
          </w:p>
        </w:tc>
        <w:tc>
          <w:tcPr>
            <w:tcW w:w="992" w:type="dxa"/>
          </w:tcPr>
          <w:p w14:paraId="7DB872FA" w14:textId="77777777" w:rsidR="009C6D6A" w:rsidRPr="006500FA" w:rsidRDefault="009C6D6A" w:rsidP="009C6D6A">
            <w:pPr>
              <w:rPr>
                <w:sz w:val="20"/>
                <w:szCs w:val="20"/>
              </w:rPr>
            </w:pPr>
            <w:r w:rsidRPr="006500FA">
              <w:rPr>
                <w:sz w:val="20"/>
                <w:szCs w:val="20"/>
              </w:rPr>
              <w:t>7</w:t>
            </w:r>
          </w:p>
        </w:tc>
        <w:tc>
          <w:tcPr>
            <w:tcW w:w="851" w:type="dxa"/>
          </w:tcPr>
          <w:p w14:paraId="281FEA3E" w14:textId="77777777" w:rsidR="009C6D6A" w:rsidRPr="006500FA" w:rsidRDefault="009C6D6A" w:rsidP="009C6D6A">
            <w:pPr>
              <w:rPr>
                <w:sz w:val="20"/>
                <w:szCs w:val="20"/>
              </w:rPr>
            </w:pPr>
            <w:r w:rsidRPr="006500FA">
              <w:rPr>
                <w:sz w:val="20"/>
                <w:szCs w:val="20"/>
              </w:rPr>
              <w:t>9 &amp; 10</w:t>
            </w:r>
          </w:p>
        </w:tc>
        <w:tc>
          <w:tcPr>
            <w:tcW w:w="1134" w:type="dxa"/>
          </w:tcPr>
          <w:p w14:paraId="6B6A0518" w14:textId="77777777" w:rsidR="009C6D6A" w:rsidRPr="006500FA" w:rsidRDefault="009C6D6A" w:rsidP="009C6D6A">
            <w:pPr>
              <w:rPr>
                <w:sz w:val="20"/>
                <w:szCs w:val="20"/>
              </w:rPr>
            </w:pPr>
            <w:r w:rsidRPr="006500FA">
              <w:rPr>
                <w:sz w:val="20"/>
                <w:szCs w:val="20"/>
              </w:rPr>
              <w:t>7 x F</w:t>
            </w:r>
          </w:p>
        </w:tc>
      </w:tr>
      <w:tr w:rsidR="009C6D6A" w:rsidRPr="006500FA" w14:paraId="365F05E0" w14:textId="77777777" w:rsidTr="009C6D6A">
        <w:tc>
          <w:tcPr>
            <w:tcW w:w="1455" w:type="dxa"/>
            <w:vMerge w:val="restart"/>
          </w:tcPr>
          <w:p w14:paraId="38C2AD97" w14:textId="77777777" w:rsidR="009C6D6A" w:rsidRPr="006500FA" w:rsidRDefault="009C6D6A" w:rsidP="009C6D6A">
            <w:pPr>
              <w:rPr>
                <w:b/>
                <w:sz w:val="20"/>
                <w:szCs w:val="20"/>
              </w:rPr>
            </w:pPr>
            <w:r w:rsidRPr="006500FA">
              <w:rPr>
                <w:b/>
                <w:sz w:val="20"/>
                <w:szCs w:val="20"/>
              </w:rPr>
              <w:t>Leighburns College</w:t>
            </w:r>
          </w:p>
        </w:tc>
        <w:tc>
          <w:tcPr>
            <w:tcW w:w="708" w:type="dxa"/>
          </w:tcPr>
          <w:p w14:paraId="1F8A4922" w14:textId="66AC815C" w:rsidR="009C6D6A" w:rsidRPr="006500FA" w:rsidRDefault="00957524" w:rsidP="009C6D6A">
            <w:pPr>
              <w:rPr>
                <w:sz w:val="20"/>
                <w:szCs w:val="20"/>
              </w:rPr>
            </w:pPr>
            <w:r w:rsidRPr="00957524">
              <w:rPr>
                <w:sz w:val="20"/>
                <w:szCs w:val="20"/>
              </w:rPr>
              <w:t>Sept</w:t>
            </w:r>
          </w:p>
        </w:tc>
        <w:tc>
          <w:tcPr>
            <w:tcW w:w="993" w:type="dxa"/>
          </w:tcPr>
          <w:p w14:paraId="17245793" w14:textId="77777777" w:rsidR="009C6D6A" w:rsidRPr="006500FA" w:rsidRDefault="009C6D6A" w:rsidP="009C6D6A">
            <w:pPr>
              <w:rPr>
                <w:sz w:val="20"/>
                <w:szCs w:val="20"/>
              </w:rPr>
            </w:pPr>
            <w:r w:rsidRPr="006500FA">
              <w:rPr>
                <w:sz w:val="20"/>
                <w:szCs w:val="20"/>
              </w:rPr>
              <w:t>6</w:t>
            </w:r>
          </w:p>
        </w:tc>
        <w:tc>
          <w:tcPr>
            <w:tcW w:w="850" w:type="dxa"/>
          </w:tcPr>
          <w:p w14:paraId="68405B0C" w14:textId="77777777" w:rsidR="009C6D6A" w:rsidRPr="006500FA" w:rsidRDefault="009C6D6A" w:rsidP="009C6D6A">
            <w:pPr>
              <w:rPr>
                <w:sz w:val="20"/>
                <w:szCs w:val="20"/>
              </w:rPr>
            </w:pPr>
            <w:r w:rsidRPr="006500FA">
              <w:rPr>
                <w:sz w:val="20"/>
                <w:szCs w:val="20"/>
              </w:rPr>
              <w:t>7 &amp; 8</w:t>
            </w:r>
          </w:p>
        </w:tc>
        <w:tc>
          <w:tcPr>
            <w:tcW w:w="1134" w:type="dxa"/>
          </w:tcPr>
          <w:p w14:paraId="07F1C17E" w14:textId="77777777" w:rsidR="009C6D6A" w:rsidRPr="006500FA" w:rsidRDefault="009C6D6A" w:rsidP="009C6D6A">
            <w:pPr>
              <w:rPr>
                <w:sz w:val="20"/>
                <w:szCs w:val="20"/>
              </w:rPr>
            </w:pPr>
            <w:r w:rsidRPr="006500FA">
              <w:rPr>
                <w:sz w:val="20"/>
                <w:szCs w:val="20"/>
              </w:rPr>
              <w:t>3 x F, 3 x M</w:t>
            </w:r>
          </w:p>
        </w:tc>
        <w:tc>
          <w:tcPr>
            <w:tcW w:w="709" w:type="dxa"/>
          </w:tcPr>
          <w:p w14:paraId="6098A1FD" w14:textId="77777777" w:rsidR="009C6D6A" w:rsidRPr="006500FA" w:rsidRDefault="009C6D6A" w:rsidP="009C6D6A">
            <w:pPr>
              <w:rPr>
                <w:sz w:val="20"/>
                <w:szCs w:val="20"/>
              </w:rPr>
            </w:pPr>
            <w:r w:rsidRPr="006500FA">
              <w:rPr>
                <w:sz w:val="20"/>
                <w:szCs w:val="20"/>
              </w:rPr>
              <w:t>15/10</w:t>
            </w:r>
          </w:p>
        </w:tc>
        <w:tc>
          <w:tcPr>
            <w:tcW w:w="992" w:type="dxa"/>
          </w:tcPr>
          <w:p w14:paraId="5A8B4EFC" w14:textId="77777777" w:rsidR="009C6D6A" w:rsidRPr="006500FA" w:rsidRDefault="009C6D6A" w:rsidP="009C6D6A">
            <w:pPr>
              <w:rPr>
                <w:sz w:val="20"/>
                <w:szCs w:val="20"/>
              </w:rPr>
            </w:pPr>
            <w:r w:rsidRPr="006500FA">
              <w:rPr>
                <w:sz w:val="20"/>
                <w:szCs w:val="20"/>
              </w:rPr>
              <w:t>8</w:t>
            </w:r>
          </w:p>
        </w:tc>
        <w:tc>
          <w:tcPr>
            <w:tcW w:w="851" w:type="dxa"/>
          </w:tcPr>
          <w:p w14:paraId="2D61FEDA" w14:textId="77777777" w:rsidR="009C6D6A" w:rsidRPr="006500FA" w:rsidRDefault="009C6D6A" w:rsidP="009C6D6A">
            <w:pPr>
              <w:rPr>
                <w:sz w:val="20"/>
                <w:szCs w:val="20"/>
              </w:rPr>
            </w:pPr>
            <w:r w:rsidRPr="006500FA">
              <w:rPr>
                <w:sz w:val="20"/>
                <w:szCs w:val="20"/>
              </w:rPr>
              <w:t>7 &amp; 8</w:t>
            </w:r>
          </w:p>
        </w:tc>
        <w:tc>
          <w:tcPr>
            <w:tcW w:w="1134" w:type="dxa"/>
          </w:tcPr>
          <w:p w14:paraId="237ABADA" w14:textId="77777777" w:rsidR="009C6D6A" w:rsidRPr="006500FA" w:rsidRDefault="009C6D6A" w:rsidP="009C6D6A">
            <w:pPr>
              <w:rPr>
                <w:sz w:val="20"/>
                <w:szCs w:val="20"/>
              </w:rPr>
            </w:pPr>
            <w:r w:rsidRPr="006500FA">
              <w:rPr>
                <w:sz w:val="20"/>
                <w:szCs w:val="20"/>
              </w:rPr>
              <w:t>4 x F, 4 x M</w:t>
            </w:r>
          </w:p>
        </w:tc>
      </w:tr>
      <w:tr w:rsidR="009C6D6A" w:rsidRPr="006500FA" w14:paraId="73024A25" w14:textId="77777777" w:rsidTr="009C6D6A">
        <w:tc>
          <w:tcPr>
            <w:tcW w:w="1455" w:type="dxa"/>
            <w:vMerge/>
          </w:tcPr>
          <w:p w14:paraId="7671438E" w14:textId="77777777" w:rsidR="009C6D6A" w:rsidRPr="006500FA" w:rsidRDefault="009C6D6A" w:rsidP="009C6D6A">
            <w:pPr>
              <w:rPr>
                <w:b/>
                <w:sz w:val="20"/>
                <w:szCs w:val="20"/>
              </w:rPr>
            </w:pPr>
          </w:p>
        </w:tc>
        <w:tc>
          <w:tcPr>
            <w:tcW w:w="708" w:type="dxa"/>
          </w:tcPr>
          <w:p w14:paraId="72398EFA" w14:textId="77777777" w:rsidR="009C6D6A" w:rsidRPr="006500FA" w:rsidRDefault="009C6D6A" w:rsidP="009C6D6A">
            <w:pPr>
              <w:rPr>
                <w:sz w:val="20"/>
                <w:szCs w:val="20"/>
              </w:rPr>
            </w:pPr>
            <w:r w:rsidRPr="006500FA">
              <w:rPr>
                <w:sz w:val="20"/>
                <w:szCs w:val="20"/>
              </w:rPr>
              <w:t>9/10</w:t>
            </w:r>
          </w:p>
        </w:tc>
        <w:tc>
          <w:tcPr>
            <w:tcW w:w="993" w:type="dxa"/>
          </w:tcPr>
          <w:p w14:paraId="252EF858" w14:textId="77777777" w:rsidR="009C6D6A" w:rsidRPr="006500FA" w:rsidRDefault="009C6D6A" w:rsidP="009C6D6A">
            <w:pPr>
              <w:rPr>
                <w:sz w:val="20"/>
                <w:szCs w:val="20"/>
              </w:rPr>
            </w:pPr>
            <w:r w:rsidRPr="006500FA">
              <w:rPr>
                <w:sz w:val="20"/>
                <w:szCs w:val="20"/>
              </w:rPr>
              <w:t>6</w:t>
            </w:r>
          </w:p>
        </w:tc>
        <w:tc>
          <w:tcPr>
            <w:tcW w:w="850" w:type="dxa"/>
          </w:tcPr>
          <w:p w14:paraId="15FA14A0" w14:textId="77777777" w:rsidR="009C6D6A" w:rsidRPr="006500FA" w:rsidRDefault="009C6D6A" w:rsidP="009C6D6A">
            <w:pPr>
              <w:rPr>
                <w:sz w:val="20"/>
                <w:szCs w:val="20"/>
              </w:rPr>
            </w:pPr>
            <w:r w:rsidRPr="006500FA">
              <w:rPr>
                <w:sz w:val="20"/>
                <w:szCs w:val="20"/>
              </w:rPr>
              <w:t>9 &amp; 10</w:t>
            </w:r>
          </w:p>
        </w:tc>
        <w:tc>
          <w:tcPr>
            <w:tcW w:w="1134" w:type="dxa"/>
          </w:tcPr>
          <w:p w14:paraId="35F5EAA2" w14:textId="77777777" w:rsidR="009C6D6A" w:rsidRPr="006500FA" w:rsidRDefault="009C6D6A" w:rsidP="009C6D6A">
            <w:pPr>
              <w:rPr>
                <w:sz w:val="20"/>
                <w:szCs w:val="20"/>
              </w:rPr>
            </w:pPr>
            <w:r w:rsidRPr="006500FA">
              <w:rPr>
                <w:sz w:val="20"/>
                <w:szCs w:val="20"/>
              </w:rPr>
              <w:t>4 x F, 2 x M</w:t>
            </w:r>
          </w:p>
        </w:tc>
        <w:tc>
          <w:tcPr>
            <w:tcW w:w="709" w:type="dxa"/>
          </w:tcPr>
          <w:p w14:paraId="36371EA5" w14:textId="77777777" w:rsidR="009C6D6A" w:rsidRPr="006500FA" w:rsidRDefault="009C6D6A" w:rsidP="009C6D6A">
            <w:pPr>
              <w:rPr>
                <w:sz w:val="20"/>
                <w:szCs w:val="20"/>
              </w:rPr>
            </w:pPr>
            <w:r w:rsidRPr="006500FA">
              <w:rPr>
                <w:sz w:val="20"/>
                <w:szCs w:val="20"/>
              </w:rPr>
              <w:t>15/10</w:t>
            </w:r>
          </w:p>
        </w:tc>
        <w:tc>
          <w:tcPr>
            <w:tcW w:w="992" w:type="dxa"/>
          </w:tcPr>
          <w:p w14:paraId="7B9F78F4" w14:textId="77777777" w:rsidR="009C6D6A" w:rsidRPr="006500FA" w:rsidRDefault="009C6D6A" w:rsidP="009C6D6A">
            <w:pPr>
              <w:rPr>
                <w:sz w:val="20"/>
                <w:szCs w:val="20"/>
              </w:rPr>
            </w:pPr>
            <w:r w:rsidRPr="006500FA">
              <w:rPr>
                <w:sz w:val="20"/>
                <w:szCs w:val="20"/>
              </w:rPr>
              <w:t>8</w:t>
            </w:r>
          </w:p>
        </w:tc>
        <w:tc>
          <w:tcPr>
            <w:tcW w:w="851" w:type="dxa"/>
          </w:tcPr>
          <w:p w14:paraId="2FF020C1" w14:textId="77777777" w:rsidR="009C6D6A" w:rsidRPr="006500FA" w:rsidRDefault="009C6D6A" w:rsidP="009C6D6A">
            <w:pPr>
              <w:rPr>
                <w:sz w:val="20"/>
                <w:szCs w:val="20"/>
              </w:rPr>
            </w:pPr>
            <w:r w:rsidRPr="006500FA">
              <w:rPr>
                <w:sz w:val="20"/>
                <w:szCs w:val="20"/>
              </w:rPr>
              <w:t>9 &amp; 10</w:t>
            </w:r>
          </w:p>
        </w:tc>
        <w:tc>
          <w:tcPr>
            <w:tcW w:w="1134" w:type="dxa"/>
          </w:tcPr>
          <w:p w14:paraId="2A25462F" w14:textId="77777777" w:rsidR="009C6D6A" w:rsidRPr="006500FA" w:rsidRDefault="009C6D6A" w:rsidP="009C6D6A">
            <w:pPr>
              <w:rPr>
                <w:sz w:val="20"/>
                <w:szCs w:val="20"/>
              </w:rPr>
            </w:pPr>
            <w:r w:rsidRPr="006500FA">
              <w:rPr>
                <w:sz w:val="20"/>
                <w:szCs w:val="20"/>
              </w:rPr>
              <w:t>5 x F, 3 x M</w:t>
            </w:r>
          </w:p>
        </w:tc>
      </w:tr>
      <w:tr w:rsidR="009C6D6A" w:rsidRPr="006500FA" w14:paraId="6C20A2E4" w14:textId="77777777" w:rsidTr="009C6D6A">
        <w:tc>
          <w:tcPr>
            <w:tcW w:w="1455" w:type="dxa"/>
            <w:vMerge w:val="restart"/>
          </w:tcPr>
          <w:p w14:paraId="39E35BD0" w14:textId="77777777" w:rsidR="009C6D6A" w:rsidRPr="006500FA" w:rsidRDefault="009C6D6A" w:rsidP="009C6D6A">
            <w:pPr>
              <w:rPr>
                <w:b/>
                <w:sz w:val="20"/>
                <w:szCs w:val="20"/>
              </w:rPr>
            </w:pPr>
            <w:r w:rsidRPr="006500FA">
              <w:rPr>
                <w:b/>
                <w:sz w:val="20"/>
                <w:szCs w:val="20"/>
              </w:rPr>
              <w:t>Mallore Hills College</w:t>
            </w:r>
          </w:p>
        </w:tc>
        <w:tc>
          <w:tcPr>
            <w:tcW w:w="708" w:type="dxa"/>
          </w:tcPr>
          <w:p w14:paraId="62460377" w14:textId="6463A2E7" w:rsidR="009C6D6A" w:rsidRPr="006500FA" w:rsidRDefault="00957524" w:rsidP="009C6D6A">
            <w:pPr>
              <w:rPr>
                <w:sz w:val="20"/>
                <w:szCs w:val="20"/>
              </w:rPr>
            </w:pPr>
            <w:r>
              <w:rPr>
                <w:sz w:val="20"/>
                <w:szCs w:val="20"/>
              </w:rPr>
              <w:t>Sept</w:t>
            </w:r>
          </w:p>
        </w:tc>
        <w:tc>
          <w:tcPr>
            <w:tcW w:w="993" w:type="dxa"/>
          </w:tcPr>
          <w:p w14:paraId="32FFE252" w14:textId="77777777" w:rsidR="009C6D6A" w:rsidRPr="006500FA" w:rsidRDefault="009C6D6A" w:rsidP="009C6D6A">
            <w:pPr>
              <w:rPr>
                <w:sz w:val="20"/>
                <w:szCs w:val="20"/>
              </w:rPr>
            </w:pPr>
            <w:r w:rsidRPr="006500FA">
              <w:rPr>
                <w:sz w:val="20"/>
                <w:szCs w:val="20"/>
              </w:rPr>
              <w:t>5</w:t>
            </w:r>
          </w:p>
        </w:tc>
        <w:tc>
          <w:tcPr>
            <w:tcW w:w="850" w:type="dxa"/>
          </w:tcPr>
          <w:p w14:paraId="1D9A2175" w14:textId="77777777" w:rsidR="009C6D6A" w:rsidRPr="006500FA" w:rsidRDefault="009C6D6A" w:rsidP="009C6D6A">
            <w:pPr>
              <w:rPr>
                <w:sz w:val="20"/>
                <w:szCs w:val="20"/>
              </w:rPr>
            </w:pPr>
            <w:r w:rsidRPr="006500FA">
              <w:rPr>
                <w:sz w:val="20"/>
                <w:szCs w:val="20"/>
              </w:rPr>
              <w:t>7 &amp; 8</w:t>
            </w:r>
          </w:p>
        </w:tc>
        <w:tc>
          <w:tcPr>
            <w:tcW w:w="1134" w:type="dxa"/>
          </w:tcPr>
          <w:p w14:paraId="3D024BCA" w14:textId="77777777" w:rsidR="009C6D6A" w:rsidRPr="006500FA" w:rsidRDefault="009C6D6A" w:rsidP="009C6D6A">
            <w:pPr>
              <w:rPr>
                <w:sz w:val="20"/>
                <w:szCs w:val="20"/>
              </w:rPr>
            </w:pPr>
            <w:r w:rsidRPr="006500FA">
              <w:rPr>
                <w:sz w:val="20"/>
                <w:szCs w:val="20"/>
              </w:rPr>
              <w:t>3 x F, 2 x M</w:t>
            </w:r>
          </w:p>
        </w:tc>
        <w:tc>
          <w:tcPr>
            <w:tcW w:w="709" w:type="dxa"/>
            <w:vMerge w:val="restart"/>
          </w:tcPr>
          <w:p w14:paraId="1C224666" w14:textId="77777777" w:rsidR="009C6D6A" w:rsidRPr="006500FA" w:rsidRDefault="009C6D6A" w:rsidP="009C6D6A">
            <w:pPr>
              <w:rPr>
                <w:sz w:val="20"/>
                <w:szCs w:val="20"/>
              </w:rPr>
            </w:pPr>
            <w:r w:rsidRPr="006500FA">
              <w:rPr>
                <w:sz w:val="20"/>
                <w:szCs w:val="20"/>
              </w:rPr>
              <w:t>26/5</w:t>
            </w:r>
          </w:p>
        </w:tc>
        <w:tc>
          <w:tcPr>
            <w:tcW w:w="992" w:type="dxa"/>
            <w:vMerge w:val="restart"/>
          </w:tcPr>
          <w:p w14:paraId="69F36B81" w14:textId="77777777" w:rsidR="009C6D6A" w:rsidRPr="006500FA" w:rsidRDefault="009C6D6A" w:rsidP="009C6D6A">
            <w:pPr>
              <w:rPr>
                <w:sz w:val="20"/>
                <w:szCs w:val="20"/>
              </w:rPr>
            </w:pPr>
            <w:r w:rsidRPr="006500FA">
              <w:rPr>
                <w:sz w:val="20"/>
                <w:szCs w:val="20"/>
              </w:rPr>
              <w:t>9</w:t>
            </w:r>
          </w:p>
        </w:tc>
        <w:tc>
          <w:tcPr>
            <w:tcW w:w="851" w:type="dxa"/>
            <w:vMerge w:val="restart"/>
          </w:tcPr>
          <w:p w14:paraId="3A701366" w14:textId="77777777" w:rsidR="009C6D6A" w:rsidRPr="006500FA" w:rsidRDefault="009C6D6A" w:rsidP="009C6D6A">
            <w:pPr>
              <w:rPr>
                <w:sz w:val="20"/>
                <w:szCs w:val="20"/>
              </w:rPr>
            </w:pPr>
            <w:r w:rsidRPr="006500FA">
              <w:rPr>
                <w:sz w:val="20"/>
                <w:szCs w:val="20"/>
              </w:rPr>
              <w:t>7 - 9</w:t>
            </w:r>
          </w:p>
        </w:tc>
        <w:tc>
          <w:tcPr>
            <w:tcW w:w="1134" w:type="dxa"/>
            <w:vMerge w:val="restart"/>
          </w:tcPr>
          <w:p w14:paraId="78A4FA3B" w14:textId="77777777" w:rsidR="009C6D6A" w:rsidRPr="006500FA" w:rsidRDefault="009C6D6A" w:rsidP="009C6D6A">
            <w:pPr>
              <w:rPr>
                <w:sz w:val="20"/>
                <w:szCs w:val="20"/>
              </w:rPr>
            </w:pPr>
            <w:r w:rsidRPr="006500FA">
              <w:rPr>
                <w:sz w:val="20"/>
                <w:szCs w:val="20"/>
              </w:rPr>
              <w:t>4 x F, 5 x M</w:t>
            </w:r>
          </w:p>
        </w:tc>
      </w:tr>
      <w:tr w:rsidR="009C6D6A" w:rsidRPr="006500FA" w14:paraId="7643AE26" w14:textId="77777777" w:rsidTr="009C6D6A">
        <w:tc>
          <w:tcPr>
            <w:tcW w:w="1455" w:type="dxa"/>
            <w:vMerge/>
          </w:tcPr>
          <w:p w14:paraId="3B15EF9A" w14:textId="77777777" w:rsidR="009C6D6A" w:rsidRPr="006500FA" w:rsidRDefault="009C6D6A" w:rsidP="009C6D6A">
            <w:pPr>
              <w:rPr>
                <w:b/>
                <w:sz w:val="20"/>
                <w:szCs w:val="20"/>
              </w:rPr>
            </w:pPr>
          </w:p>
        </w:tc>
        <w:tc>
          <w:tcPr>
            <w:tcW w:w="708" w:type="dxa"/>
          </w:tcPr>
          <w:p w14:paraId="5395BAA4" w14:textId="23CED919" w:rsidR="009C6D6A" w:rsidRPr="006500FA" w:rsidRDefault="00957524" w:rsidP="009C6D6A">
            <w:pPr>
              <w:rPr>
                <w:sz w:val="20"/>
                <w:szCs w:val="20"/>
              </w:rPr>
            </w:pPr>
            <w:r>
              <w:rPr>
                <w:sz w:val="20"/>
                <w:szCs w:val="20"/>
              </w:rPr>
              <w:t>Sept</w:t>
            </w:r>
          </w:p>
        </w:tc>
        <w:tc>
          <w:tcPr>
            <w:tcW w:w="993" w:type="dxa"/>
          </w:tcPr>
          <w:p w14:paraId="3225FB4C" w14:textId="77777777" w:rsidR="009C6D6A" w:rsidRPr="006500FA" w:rsidRDefault="009C6D6A" w:rsidP="009C6D6A">
            <w:pPr>
              <w:rPr>
                <w:sz w:val="20"/>
                <w:szCs w:val="20"/>
              </w:rPr>
            </w:pPr>
            <w:r w:rsidRPr="006500FA">
              <w:rPr>
                <w:sz w:val="20"/>
                <w:szCs w:val="20"/>
              </w:rPr>
              <w:t>6</w:t>
            </w:r>
          </w:p>
        </w:tc>
        <w:tc>
          <w:tcPr>
            <w:tcW w:w="850" w:type="dxa"/>
          </w:tcPr>
          <w:p w14:paraId="762664A7" w14:textId="77777777" w:rsidR="009C6D6A" w:rsidRPr="006500FA" w:rsidRDefault="009C6D6A" w:rsidP="009C6D6A">
            <w:pPr>
              <w:rPr>
                <w:sz w:val="20"/>
                <w:szCs w:val="20"/>
              </w:rPr>
            </w:pPr>
            <w:r w:rsidRPr="006500FA">
              <w:rPr>
                <w:sz w:val="20"/>
                <w:szCs w:val="20"/>
              </w:rPr>
              <w:t>9 &amp; 10</w:t>
            </w:r>
          </w:p>
        </w:tc>
        <w:tc>
          <w:tcPr>
            <w:tcW w:w="1134" w:type="dxa"/>
          </w:tcPr>
          <w:p w14:paraId="39F056E6" w14:textId="77777777" w:rsidR="009C6D6A" w:rsidRPr="006500FA" w:rsidRDefault="009C6D6A" w:rsidP="009C6D6A">
            <w:pPr>
              <w:rPr>
                <w:sz w:val="20"/>
                <w:szCs w:val="20"/>
              </w:rPr>
            </w:pPr>
            <w:r w:rsidRPr="006500FA">
              <w:rPr>
                <w:sz w:val="20"/>
                <w:szCs w:val="20"/>
              </w:rPr>
              <w:t>3 x F, 3 x M</w:t>
            </w:r>
          </w:p>
        </w:tc>
        <w:tc>
          <w:tcPr>
            <w:tcW w:w="709" w:type="dxa"/>
            <w:vMerge/>
          </w:tcPr>
          <w:p w14:paraId="544295B0" w14:textId="77777777" w:rsidR="009C6D6A" w:rsidRPr="006500FA" w:rsidRDefault="009C6D6A" w:rsidP="009C6D6A">
            <w:pPr>
              <w:rPr>
                <w:sz w:val="20"/>
                <w:szCs w:val="20"/>
              </w:rPr>
            </w:pPr>
          </w:p>
        </w:tc>
        <w:tc>
          <w:tcPr>
            <w:tcW w:w="992" w:type="dxa"/>
            <w:vMerge/>
          </w:tcPr>
          <w:p w14:paraId="19755C81" w14:textId="77777777" w:rsidR="009C6D6A" w:rsidRPr="006500FA" w:rsidRDefault="009C6D6A" w:rsidP="009C6D6A">
            <w:pPr>
              <w:rPr>
                <w:sz w:val="20"/>
                <w:szCs w:val="20"/>
              </w:rPr>
            </w:pPr>
          </w:p>
        </w:tc>
        <w:tc>
          <w:tcPr>
            <w:tcW w:w="851" w:type="dxa"/>
            <w:vMerge/>
          </w:tcPr>
          <w:p w14:paraId="466A72FE" w14:textId="77777777" w:rsidR="009C6D6A" w:rsidRPr="006500FA" w:rsidRDefault="009C6D6A" w:rsidP="009C6D6A">
            <w:pPr>
              <w:rPr>
                <w:sz w:val="20"/>
                <w:szCs w:val="20"/>
              </w:rPr>
            </w:pPr>
          </w:p>
        </w:tc>
        <w:tc>
          <w:tcPr>
            <w:tcW w:w="1134" w:type="dxa"/>
            <w:vMerge/>
          </w:tcPr>
          <w:p w14:paraId="7CCA419A" w14:textId="77777777" w:rsidR="009C6D6A" w:rsidRPr="006500FA" w:rsidRDefault="009C6D6A" w:rsidP="009C6D6A">
            <w:pPr>
              <w:rPr>
                <w:sz w:val="20"/>
                <w:szCs w:val="20"/>
              </w:rPr>
            </w:pPr>
          </w:p>
        </w:tc>
      </w:tr>
    </w:tbl>
    <w:p w14:paraId="1D7CD5BA" w14:textId="77777777" w:rsidR="009C6D6A" w:rsidRPr="006500FA" w:rsidRDefault="009C6D6A" w:rsidP="009C6D6A">
      <w:pPr>
        <w:spacing w:before="240"/>
        <w:rPr>
          <w:b/>
          <w:sz w:val="32"/>
        </w:rPr>
      </w:pPr>
    </w:p>
    <w:p w14:paraId="7CD31877" w14:textId="77777777" w:rsidR="00B9289A" w:rsidRDefault="00B9289A">
      <w:pPr>
        <w:jc w:val="left"/>
        <w:rPr>
          <w:rFonts w:cs="Century Gothic"/>
          <w:b/>
          <w:bCs/>
          <w:sz w:val="28"/>
          <w:szCs w:val="60"/>
        </w:rPr>
      </w:pPr>
      <w:r>
        <w:br w:type="page"/>
      </w:r>
    </w:p>
    <w:p w14:paraId="59200607" w14:textId="19D0DDA1" w:rsidR="009C6D6A" w:rsidRPr="006500FA" w:rsidRDefault="009C6D6A" w:rsidP="009C6D6A">
      <w:pPr>
        <w:pStyle w:val="SubHeading"/>
      </w:pPr>
      <w:r w:rsidRPr="006500FA">
        <w:t>Appendix B: teacher focus groups</w:t>
      </w:r>
    </w:p>
    <w:p w14:paraId="3C9422FE" w14:textId="77777777" w:rsidR="009C6D6A" w:rsidRPr="006500FA" w:rsidRDefault="009C6D6A" w:rsidP="00D86855">
      <w:pPr>
        <w:pStyle w:val="ListParagraph"/>
        <w:numPr>
          <w:ilvl w:val="0"/>
          <w:numId w:val="3"/>
        </w:numPr>
      </w:pPr>
      <w:r w:rsidRPr="006500FA">
        <w:rPr>
          <w:b/>
        </w:rPr>
        <w:t>Total teacher focus groups</w:t>
      </w:r>
      <w:r w:rsidRPr="006500FA">
        <w:t>: 14 (2013) + 14 (2014) = 28</w:t>
      </w:r>
    </w:p>
    <w:p w14:paraId="1A0F4C0F" w14:textId="77777777" w:rsidR="009C6D6A" w:rsidRDefault="009C6D6A" w:rsidP="00D86855">
      <w:pPr>
        <w:pStyle w:val="ListParagraph"/>
        <w:numPr>
          <w:ilvl w:val="0"/>
          <w:numId w:val="3"/>
        </w:numPr>
      </w:pPr>
      <w:r w:rsidRPr="006500FA">
        <w:rPr>
          <w:b/>
        </w:rPr>
        <w:t>Total number of teacher participants</w:t>
      </w:r>
      <w:r w:rsidRPr="006500FA">
        <w:t>: 69 (2013) + 90 (2014) = 159</w:t>
      </w:r>
    </w:p>
    <w:p w14:paraId="4EEE99C7" w14:textId="77777777" w:rsidR="007943FA" w:rsidRPr="006500FA" w:rsidRDefault="007943FA" w:rsidP="007943FA">
      <w:pPr>
        <w:pStyle w:val="ListParagraph"/>
      </w:pPr>
    </w:p>
    <w:tbl>
      <w:tblPr>
        <w:tblStyle w:val="TableGrid"/>
        <w:tblW w:w="8721" w:type="dxa"/>
        <w:tblInd w:w="210" w:type="dxa"/>
        <w:tblLayout w:type="fixed"/>
        <w:tblLook w:val="04A0" w:firstRow="1" w:lastRow="0" w:firstColumn="1" w:lastColumn="0" w:noHBand="0" w:noVBand="1"/>
      </w:tblPr>
      <w:tblGrid>
        <w:gridCol w:w="1350"/>
        <w:gridCol w:w="708"/>
        <w:gridCol w:w="1560"/>
        <w:gridCol w:w="1417"/>
        <w:gridCol w:w="709"/>
        <w:gridCol w:w="1843"/>
        <w:gridCol w:w="1134"/>
      </w:tblGrid>
      <w:tr w:rsidR="009C6D6A" w:rsidRPr="006500FA" w14:paraId="13EBC27D" w14:textId="77777777" w:rsidTr="009C6D6A">
        <w:tc>
          <w:tcPr>
            <w:tcW w:w="1350" w:type="dxa"/>
            <w:vMerge w:val="restart"/>
            <w:tcBorders>
              <w:top w:val="nil"/>
              <w:left w:val="nil"/>
            </w:tcBorders>
          </w:tcPr>
          <w:p w14:paraId="57E5907F" w14:textId="77777777" w:rsidR="009C6D6A" w:rsidRPr="006500FA" w:rsidRDefault="009C6D6A" w:rsidP="009C6D6A">
            <w:pPr>
              <w:jc w:val="center"/>
              <w:rPr>
                <w:b/>
                <w:sz w:val="20"/>
                <w:szCs w:val="20"/>
              </w:rPr>
            </w:pPr>
          </w:p>
        </w:tc>
        <w:tc>
          <w:tcPr>
            <w:tcW w:w="3685" w:type="dxa"/>
            <w:gridSpan w:val="3"/>
          </w:tcPr>
          <w:p w14:paraId="1CE5490E" w14:textId="77777777" w:rsidR="009C6D6A" w:rsidRPr="006500FA" w:rsidRDefault="009C6D6A" w:rsidP="009C6D6A">
            <w:pPr>
              <w:jc w:val="center"/>
              <w:rPr>
                <w:b/>
                <w:sz w:val="20"/>
                <w:szCs w:val="20"/>
              </w:rPr>
            </w:pPr>
            <w:r w:rsidRPr="006500FA">
              <w:rPr>
                <w:b/>
                <w:sz w:val="20"/>
                <w:szCs w:val="20"/>
              </w:rPr>
              <w:t>2013</w:t>
            </w:r>
          </w:p>
        </w:tc>
        <w:tc>
          <w:tcPr>
            <w:tcW w:w="3686" w:type="dxa"/>
            <w:gridSpan w:val="3"/>
          </w:tcPr>
          <w:p w14:paraId="23306DA9" w14:textId="77777777" w:rsidR="009C6D6A" w:rsidRPr="006500FA" w:rsidRDefault="009C6D6A" w:rsidP="009C6D6A">
            <w:pPr>
              <w:jc w:val="center"/>
              <w:rPr>
                <w:b/>
                <w:sz w:val="20"/>
                <w:szCs w:val="20"/>
              </w:rPr>
            </w:pPr>
            <w:r w:rsidRPr="006500FA">
              <w:rPr>
                <w:b/>
                <w:sz w:val="20"/>
                <w:szCs w:val="20"/>
              </w:rPr>
              <w:t>2014</w:t>
            </w:r>
          </w:p>
        </w:tc>
      </w:tr>
      <w:tr w:rsidR="009C6D6A" w:rsidRPr="006500FA" w14:paraId="42DEE85C" w14:textId="77777777" w:rsidTr="009C6D6A">
        <w:tc>
          <w:tcPr>
            <w:tcW w:w="1350" w:type="dxa"/>
            <w:vMerge/>
            <w:tcBorders>
              <w:left w:val="nil"/>
            </w:tcBorders>
          </w:tcPr>
          <w:p w14:paraId="569103EF" w14:textId="77777777" w:rsidR="009C6D6A" w:rsidRPr="006500FA" w:rsidRDefault="009C6D6A" w:rsidP="009C6D6A">
            <w:pPr>
              <w:rPr>
                <w:b/>
                <w:sz w:val="20"/>
                <w:szCs w:val="20"/>
              </w:rPr>
            </w:pPr>
          </w:p>
        </w:tc>
        <w:tc>
          <w:tcPr>
            <w:tcW w:w="708" w:type="dxa"/>
          </w:tcPr>
          <w:p w14:paraId="1450CF74" w14:textId="77777777" w:rsidR="009C6D6A" w:rsidRPr="006500FA" w:rsidRDefault="009C6D6A" w:rsidP="009C6D6A">
            <w:pPr>
              <w:rPr>
                <w:b/>
                <w:sz w:val="20"/>
                <w:szCs w:val="20"/>
              </w:rPr>
            </w:pPr>
            <w:r w:rsidRPr="006500FA">
              <w:rPr>
                <w:b/>
                <w:sz w:val="20"/>
                <w:szCs w:val="20"/>
              </w:rPr>
              <w:t>Date</w:t>
            </w:r>
          </w:p>
        </w:tc>
        <w:tc>
          <w:tcPr>
            <w:tcW w:w="1560" w:type="dxa"/>
          </w:tcPr>
          <w:p w14:paraId="7B3350A1" w14:textId="77777777" w:rsidR="009C6D6A" w:rsidRPr="006500FA" w:rsidRDefault="009C6D6A" w:rsidP="009C6D6A">
            <w:pPr>
              <w:rPr>
                <w:b/>
                <w:sz w:val="20"/>
                <w:szCs w:val="20"/>
              </w:rPr>
            </w:pPr>
            <w:r w:rsidRPr="006500FA">
              <w:rPr>
                <w:b/>
                <w:sz w:val="20"/>
                <w:szCs w:val="20"/>
              </w:rPr>
              <w:t>No. of teachers</w:t>
            </w:r>
          </w:p>
        </w:tc>
        <w:tc>
          <w:tcPr>
            <w:tcW w:w="1417" w:type="dxa"/>
          </w:tcPr>
          <w:p w14:paraId="7AA9393B" w14:textId="77777777" w:rsidR="009C6D6A" w:rsidRPr="006500FA" w:rsidRDefault="009C6D6A" w:rsidP="009C6D6A">
            <w:pPr>
              <w:rPr>
                <w:b/>
                <w:sz w:val="20"/>
                <w:szCs w:val="20"/>
              </w:rPr>
            </w:pPr>
            <w:r w:rsidRPr="006500FA">
              <w:rPr>
                <w:b/>
                <w:sz w:val="20"/>
                <w:szCs w:val="20"/>
              </w:rPr>
              <w:t>Gender</w:t>
            </w:r>
          </w:p>
        </w:tc>
        <w:tc>
          <w:tcPr>
            <w:tcW w:w="709" w:type="dxa"/>
          </w:tcPr>
          <w:p w14:paraId="4905794E" w14:textId="77777777" w:rsidR="009C6D6A" w:rsidRPr="006500FA" w:rsidRDefault="009C6D6A" w:rsidP="009C6D6A">
            <w:pPr>
              <w:rPr>
                <w:b/>
                <w:sz w:val="20"/>
                <w:szCs w:val="20"/>
              </w:rPr>
            </w:pPr>
            <w:r w:rsidRPr="006500FA">
              <w:rPr>
                <w:b/>
                <w:sz w:val="20"/>
                <w:szCs w:val="20"/>
              </w:rPr>
              <w:t>Date</w:t>
            </w:r>
          </w:p>
        </w:tc>
        <w:tc>
          <w:tcPr>
            <w:tcW w:w="1843" w:type="dxa"/>
          </w:tcPr>
          <w:p w14:paraId="720B7C53" w14:textId="77777777" w:rsidR="009C6D6A" w:rsidRPr="006500FA" w:rsidRDefault="009C6D6A" w:rsidP="009C6D6A">
            <w:pPr>
              <w:rPr>
                <w:b/>
                <w:sz w:val="20"/>
                <w:szCs w:val="20"/>
              </w:rPr>
            </w:pPr>
            <w:r w:rsidRPr="006500FA">
              <w:rPr>
                <w:b/>
                <w:sz w:val="20"/>
                <w:szCs w:val="20"/>
              </w:rPr>
              <w:t>No. of teachers</w:t>
            </w:r>
          </w:p>
        </w:tc>
        <w:tc>
          <w:tcPr>
            <w:tcW w:w="1134" w:type="dxa"/>
          </w:tcPr>
          <w:p w14:paraId="3DAD77EF" w14:textId="77777777" w:rsidR="009C6D6A" w:rsidRPr="006500FA" w:rsidRDefault="009C6D6A" w:rsidP="009C6D6A">
            <w:pPr>
              <w:rPr>
                <w:b/>
                <w:sz w:val="20"/>
                <w:szCs w:val="20"/>
              </w:rPr>
            </w:pPr>
            <w:r w:rsidRPr="006500FA">
              <w:rPr>
                <w:b/>
                <w:sz w:val="20"/>
                <w:szCs w:val="20"/>
              </w:rPr>
              <w:t>Gender</w:t>
            </w:r>
          </w:p>
        </w:tc>
      </w:tr>
      <w:tr w:rsidR="009C6D6A" w:rsidRPr="006500FA" w14:paraId="1FA11834" w14:textId="77777777" w:rsidTr="009C6D6A">
        <w:tc>
          <w:tcPr>
            <w:tcW w:w="1350" w:type="dxa"/>
          </w:tcPr>
          <w:p w14:paraId="7C84F7C5" w14:textId="77777777" w:rsidR="009C6D6A" w:rsidRPr="006500FA" w:rsidRDefault="009C6D6A" w:rsidP="009C6D6A">
            <w:pPr>
              <w:rPr>
                <w:b/>
                <w:sz w:val="20"/>
                <w:szCs w:val="20"/>
              </w:rPr>
            </w:pPr>
            <w:r w:rsidRPr="006500FA">
              <w:rPr>
                <w:b/>
                <w:sz w:val="20"/>
                <w:szCs w:val="20"/>
              </w:rPr>
              <w:t>Ackenham</w:t>
            </w:r>
          </w:p>
          <w:p w14:paraId="1422456B" w14:textId="77777777" w:rsidR="009C6D6A" w:rsidRPr="006500FA" w:rsidRDefault="009C6D6A" w:rsidP="009C6D6A">
            <w:pPr>
              <w:rPr>
                <w:b/>
                <w:sz w:val="20"/>
                <w:szCs w:val="20"/>
              </w:rPr>
            </w:pPr>
            <w:r w:rsidRPr="006500FA">
              <w:rPr>
                <w:b/>
                <w:sz w:val="20"/>
                <w:szCs w:val="20"/>
              </w:rPr>
              <w:t>Primary School</w:t>
            </w:r>
          </w:p>
        </w:tc>
        <w:tc>
          <w:tcPr>
            <w:tcW w:w="708" w:type="dxa"/>
          </w:tcPr>
          <w:p w14:paraId="01CDCF4D" w14:textId="77777777" w:rsidR="009C6D6A" w:rsidRPr="006500FA" w:rsidRDefault="009C6D6A" w:rsidP="009C6D6A">
            <w:pPr>
              <w:rPr>
                <w:sz w:val="20"/>
                <w:szCs w:val="20"/>
              </w:rPr>
            </w:pPr>
            <w:r w:rsidRPr="006500FA">
              <w:rPr>
                <w:sz w:val="20"/>
                <w:szCs w:val="20"/>
              </w:rPr>
              <w:t>19/8</w:t>
            </w:r>
          </w:p>
        </w:tc>
        <w:tc>
          <w:tcPr>
            <w:tcW w:w="1560" w:type="dxa"/>
          </w:tcPr>
          <w:p w14:paraId="4F965DA4" w14:textId="77777777" w:rsidR="009C6D6A" w:rsidRPr="006500FA" w:rsidRDefault="009C6D6A" w:rsidP="009C6D6A">
            <w:pPr>
              <w:rPr>
                <w:sz w:val="20"/>
                <w:szCs w:val="20"/>
              </w:rPr>
            </w:pPr>
            <w:r w:rsidRPr="006500FA">
              <w:rPr>
                <w:sz w:val="20"/>
                <w:szCs w:val="20"/>
              </w:rPr>
              <w:t>3</w:t>
            </w:r>
          </w:p>
        </w:tc>
        <w:tc>
          <w:tcPr>
            <w:tcW w:w="1417" w:type="dxa"/>
          </w:tcPr>
          <w:p w14:paraId="56933DE9" w14:textId="77777777" w:rsidR="009C6D6A" w:rsidRPr="006500FA" w:rsidRDefault="009C6D6A" w:rsidP="009C6D6A">
            <w:pPr>
              <w:rPr>
                <w:sz w:val="20"/>
                <w:szCs w:val="20"/>
              </w:rPr>
            </w:pPr>
            <w:r w:rsidRPr="006500FA">
              <w:rPr>
                <w:sz w:val="20"/>
                <w:szCs w:val="20"/>
              </w:rPr>
              <w:t>1 x M, 2 x F</w:t>
            </w:r>
          </w:p>
        </w:tc>
        <w:tc>
          <w:tcPr>
            <w:tcW w:w="709" w:type="dxa"/>
          </w:tcPr>
          <w:p w14:paraId="69BB029C" w14:textId="77777777" w:rsidR="009C6D6A" w:rsidRPr="006500FA" w:rsidRDefault="009C6D6A" w:rsidP="009C6D6A">
            <w:pPr>
              <w:rPr>
                <w:sz w:val="20"/>
                <w:szCs w:val="20"/>
              </w:rPr>
            </w:pPr>
            <w:r w:rsidRPr="006500FA">
              <w:rPr>
                <w:sz w:val="20"/>
                <w:szCs w:val="20"/>
              </w:rPr>
              <w:t>4/6</w:t>
            </w:r>
          </w:p>
        </w:tc>
        <w:tc>
          <w:tcPr>
            <w:tcW w:w="1843" w:type="dxa"/>
          </w:tcPr>
          <w:p w14:paraId="46601B40" w14:textId="77777777" w:rsidR="009C6D6A" w:rsidRPr="006500FA" w:rsidRDefault="009C6D6A" w:rsidP="009C6D6A">
            <w:pPr>
              <w:rPr>
                <w:sz w:val="20"/>
                <w:szCs w:val="20"/>
              </w:rPr>
            </w:pPr>
            <w:r w:rsidRPr="006500FA">
              <w:rPr>
                <w:sz w:val="20"/>
                <w:szCs w:val="20"/>
              </w:rPr>
              <w:t>5</w:t>
            </w:r>
          </w:p>
        </w:tc>
        <w:tc>
          <w:tcPr>
            <w:tcW w:w="1134" w:type="dxa"/>
          </w:tcPr>
          <w:p w14:paraId="70023466" w14:textId="77777777" w:rsidR="009C6D6A" w:rsidRPr="006500FA" w:rsidRDefault="009C6D6A" w:rsidP="009C6D6A">
            <w:pPr>
              <w:rPr>
                <w:sz w:val="20"/>
                <w:szCs w:val="20"/>
              </w:rPr>
            </w:pPr>
            <w:r w:rsidRPr="006500FA">
              <w:rPr>
                <w:sz w:val="20"/>
                <w:szCs w:val="20"/>
              </w:rPr>
              <w:t>3 x F, 2 x M</w:t>
            </w:r>
          </w:p>
        </w:tc>
      </w:tr>
      <w:tr w:rsidR="009C6D6A" w:rsidRPr="006500FA" w14:paraId="4102A5C2" w14:textId="77777777" w:rsidTr="009C6D6A">
        <w:tc>
          <w:tcPr>
            <w:tcW w:w="1350" w:type="dxa"/>
          </w:tcPr>
          <w:p w14:paraId="022A5325" w14:textId="77777777" w:rsidR="009C6D6A" w:rsidRPr="006500FA" w:rsidRDefault="009C6D6A" w:rsidP="009C6D6A">
            <w:pPr>
              <w:rPr>
                <w:b/>
                <w:sz w:val="20"/>
                <w:szCs w:val="20"/>
              </w:rPr>
            </w:pPr>
            <w:r w:rsidRPr="006500FA">
              <w:rPr>
                <w:b/>
                <w:sz w:val="20"/>
                <w:szCs w:val="20"/>
              </w:rPr>
              <w:t>Blackmede</w:t>
            </w:r>
          </w:p>
          <w:p w14:paraId="2CC45429" w14:textId="77777777" w:rsidR="009C6D6A" w:rsidRPr="006500FA" w:rsidRDefault="009C6D6A" w:rsidP="009C6D6A">
            <w:pPr>
              <w:rPr>
                <w:b/>
                <w:sz w:val="20"/>
                <w:szCs w:val="20"/>
              </w:rPr>
            </w:pPr>
            <w:r w:rsidRPr="006500FA">
              <w:rPr>
                <w:b/>
                <w:sz w:val="20"/>
                <w:szCs w:val="20"/>
              </w:rPr>
              <w:t>Primary School</w:t>
            </w:r>
          </w:p>
        </w:tc>
        <w:tc>
          <w:tcPr>
            <w:tcW w:w="708" w:type="dxa"/>
          </w:tcPr>
          <w:p w14:paraId="02DD78B3" w14:textId="77777777" w:rsidR="009C6D6A" w:rsidRPr="006500FA" w:rsidRDefault="009C6D6A" w:rsidP="009C6D6A">
            <w:pPr>
              <w:rPr>
                <w:sz w:val="20"/>
                <w:szCs w:val="20"/>
              </w:rPr>
            </w:pPr>
            <w:r w:rsidRPr="006500FA">
              <w:rPr>
                <w:sz w:val="20"/>
                <w:szCs w:val="20"/>
              </w:rPr>
              <w:t>13/8</w:t>
            </w:r>
          </w:p>
        </w:tc>
        <w:tc>
          <w:tcPr>
            <w:tcW w:w="1560" w:type="dxa"/>
          </w:tcPr>
          <w:p w14:paraId="056C204E" w14:textId="77777777" w:rsidR="009C6D6A" w:rsidRPr="006500FA" w:rsidRDefault="009C6D6A" w:rsidP="009C6D6A">
            <w:pPr>
              <w:rPr>
                <w:sz w:val="20"/>
                <w:szCs w:val="20"/>
              </w:rPr>
            </w:pPr>
            <w:r w:rsidRPr="006500FA">
              <w:rPr>
                <w:sz w:val="20"/>
                <w:szCs w:val="20"/>
              </w:rPr>
              <w:t>6</w:t>
            </w:r>
          </w:p>
        </w:tc>
        <w:tc>
          <w:tcPr>
            <w:tcW w:w="1417" w:type="dxa"/>
          </w:tcPr>
          <w:p w14:paraId="20200970" w14:textId="77777777" w:rsidR="009C6D6A" w:rsidRPr="006500FA" w:rsidRDefault="009C6D6A" w:rsidP="009C6D6A">
            <w:pPr>
              <w:rPr>
                <w:sz w:val="20"/>
                <w:szCs w:val="20"/>
              </w:rPr>
            </w:pPr>
            <w:r w:rsidRPr="006500FA">
              <w:rPr>
                <w:sz w:val="20"/>
                <w:szCs w:val="20"/>
              </w:rPr>
              <w:t>2 x F, 4 x M</w:t>
            </w:r>
          </w:p>
        </w:tc>
        <w:tc>
          <w:tcPr>
            <w:tcW w:w="709" w:type="dxa"/>
          </w:tcPr>
          <w:p w14:paraId="0816C188" w14:textId="77777777" w:rsidR="009C6D6A" w:rsidRPr="006500FA" w:rsidRDefault="009C6D6A" w:rsidP="009C6D6A">
            <w:pPr>
              <w:rPr>
                <w:sz w:val="20"/>
                <w:szCs w:val="20"/>
              </w:rPr>
            </w:pPr>
            <w:r w:rsidRPr="006500FA">
              <w:rPr>
                <w:sz w:val="20"/>
                <w:szCs w:val="20"/>
              </w:rPr>
              <w:t>6/8</w:t>
            </w:r>
          </w:p>
        </w:tc>
        <w:tc>
          <w:tcPr>
            <w:tcW w:w="1843" w:type="dxa"/>
          </w:tcPr>
          <w:p w14:paraId="6C0B3D4E" w14:textId="77777777" w:rsidR="009C6D6A" w:rsidRPr="006500FA" w:rsidRDefault="009C6D6A" w:rsidP="009C6D6A">
            <w:pPr>
              <w:rPr>
                <w:sz w:val="20"/>
                <w:szCs w:val="20"/>
              </w:rPr>
            </w:pPr>
            <w:r w:rsidRPr="006500FA">
              <w:rPr>
                <w:sz w:val="20"/>
                <w:szCs w:val="20"/>
              </w:rPr>
              <w:t>6</w:t>
            </w:r>
          </w:p>
        </w:tc>
        <w:tc>
          <w:tcPr>
            <w:tcW w:w="1134" w:type="dxa"/>
          </w:tcPr>
          <w:p w14:paraId="063BD90E" w14:textId="77777777" w:rsidR="009C6D6A" w:rsidRPr="006500FA" w:rsidRDefault="009C6D6A" w:rsidP="009C6D6A">
            <w:pPr>
              <w:rPr>
                <w:sz w:val="20"/>
                <w:szCs w:val="20"/>
              </w:rPr>
            </w:pPr>
            <w:r w:rsidRPr="006500FA">
              <w:rPr>
                <w:sz w:val="20"/>
                <w:szCs w:val="20"/>
              </w:rPr>
              <w:t>5 x F, 1 x M</w:t>
            </w:r>
          </w:p>
        </w:tc>
      </w:tr>
      <w:tr w:rsidR="009C6D6A" w:rsidRPr="006500FA" w14:paraId="0199729E" w14:textId="77777777" w:rsidTr="009C6D6A">
        <w:tc>
          <w:tcPr>
            <w:tcW w:w="1350" w:type="dxa"/>
          </w:tcPr>
          <w:p w14:paraId="1D9DDBBF" w14:textId="77777777" w:rsidR="009C6D6A" w:rsidRPr="006500FA" w:rsidRDefault="009C6D6A" w:rsidP="009C6D6A">
            <w:pPr>
              <w:rPr>
                <w:b/>
                <w:sz w:val="20"/>
                <w:szCs w:val="20"/>
              </w:rPr>
            </w:pPr>
            <w:r w:rsidRPr="006500FA">
              <w:rPr>
                <w:b/>
                <w:sz w:val="20"/>
                <w:szCs w:val="20"/>
              </w:rPr>
              <w:t>Claire Creek</w:t>
            </w:r>
          </w:p>
          <w:p w14:paraId="4C03E0D0" w14:textId="77777777" w:rsidR="009C6D6A" w:rsidRPr="006500FA" w:rsidRDefault="009C6D6A" w:rsidP="009C6D6A">
            <w:pPr>
              <w:rPr>
                <w:b/>
                <w:sz w:val="20"/>
                <w:szCs w:val="20"/>
              </w:rPr>
            </w:pPr>
            <w:r w:rsidRPr="006500FA">
              <w:rPr>
                <w:b/>
                <w:sz w:val="20"/>
                <w:szCs w:val="20"/>
              </w:rPr>
              <w:t>Primary School</w:t>
            </w:r>
          </w:p>
        </w:tc>
        <w:tc>
          <w:tcPr>
            <w:tcW w:w="708" w:type="dxa"/>
          </w:tcPr>
          <w:p w14:paraId="4BD46EC4" w14:textId="77777777" w:rsidR="009C6D6A" w:rsidRPr="006500FA" w:rsidRDefault="009C6D6A" w:rsidP="009C6D6A">
            <w:pPr>
              <w:rPr>
                <w:sz w:val="20"/>
                <w:szCs w:val="20"/>
              </w:rPr>
            </w:pPr>
            <w:r w:rsidRPr="006500FA">
              <w:rPr>
                <w:sz w:val="20"/>
                <w:szCs w:val="20"/>
              </w:rPr>
              <w:t>5/8</w:t>
            </w:r>
          </w:p>
        </w:tc>
        <w:tc>
          <w:tcPr>
            <w:tcW w:w="1560" w:type="dxa"/>
          </w:tcPr>
          <w:p w14:paraId="2FAA41ED" w14:textId="77777777" w:rsidR="009C6D6A" w:rsidRPr="006500FA" w:rsidRDefault="009C6D6A" w:rsidP="009C6D6A">
            <w:pPr>
              <w:rPr>
                <w:sz w:val="20"/>
                <w:szCs w:val="20"/>
              </w:rPr>
            </w:pPr>
            <w:r w:rsidRPr="006500FA">
              <w:rPr>
                <w:sz w:val="20"/>
                <w:szCs w:val="20"/>
              </w:rPr>
              <w:t>6</w:t>
            </w:r>
          </w:p>
        </w:tc>
        <w:tc>
          <w:tcPr>
            <w:tcW w:w="1417" w:type="dxa"/>
          </w:tcPr>
          <w:p w14:paraId="31AFEA14" w14:textId="77777777" w:rsidR="009C6D6A" w:rsidRPr="006500FA" w:rsidRDefault="009C6D6A" w:rsidP="009C6D6A">
            <w:pPr>
              <w:rPr>
                <w:sz w:val="20"/>
                <w:szCs w:val="20"/>
              </w:rPr>
            </w:pPr>
            <w:r w:rsidRPr="006500FA">
              <w:rPr>
                <w:sz w:val="20"/>
                <w:szCs w:val="20"/>
              </w:rPr>
              <w:t>5 x F, 1 x M</w:t>
            </w:r>
          </w:p>
        </w:tc>
        <w:tc>
          <w:tcPr>
            <w:tcW w:w="709" w:type="dxa"/>
          </w:tcPr>
          <w:p w14:paraId="44B3D7F5" w14:textId="77777777" w:rsidR="009C6D6A" w:rsidRPr="006500FA" w:rsidRDefault="009C6D6A" w:rsidP="009C6D6A">
            <w:pPr>
              <w:rPr>
                <w:sz w:val="20"/>
                <w:szCs w:val="20"/>
              </w:rPr>
            </w:pPr>
            <w:r w:rsidRPr="006500FA">
              <w:rPr>
                <w:sz w:val="20"/>
                <w:szCs w:val="20"/>
              </w:rPr>
              <w:t>19/6</w:t>
            </w:r>
          </w:p>
        </w:tc>
        <w:tc>
          <w:tcPr>
            <w:tcW w:w="1843" w:type="dxa"/>
          </w:tcPr>
          <w:p w14:paraId="4270B1EA" w14:textId="77777777" w:rsidR="009C6D6A" w:rsidRPr="006500FA" w:rsidRDefault="009C6D6A" w:rsidP="009C6D6A">
            <w:pPr>
              <w:rPr>
                <w:sz w:val="20"/>
                <w:szCs w:val="20"/>
              </w:rPr>
            </w:pPr>
            <w:r w:rsidRPr="006500FA">
              <w:rPr>
                <w:sz w:val="20"/>
                <w:szCs w:val="20"/>
              </w:rPr>
              <w:t>10</w:t>
            </w:r>
          </w:p>
        </w:tc>
        <w:tc>
          <w:tcPr>
            <w:tcW w:w="1134" w:type="dxa"/>
          </w:tcPr>
          <w:p w14:paraId="786624A9" w14:textId="77777777" w:rsidR="009C6D6A" w:rsidRPr="006500FA" w:rsidRDefault="009C6D6A" w:rsidP="009C6D6A">
            <w:pPr>
              <w:rPr>
                <w:sz w:val="20"/>
                <w:szCs w:val="20"/>
              </w:rPr>
            </w:pPr>
            <w:r w:rsidRPr="006500FA">
              <w:rPr>
                <w:sz w:val="20"/>
                <w:szCs w:val="20"/>
              </w:rPr>
              <w:t>8 x F, 2 x M</w:t>
            </w:r>
          </w:p>
        </w:tc>
      </w:tr>
      <w:tr w:rsidR="009C6D6A" w:rsidRPr="006500FA" w14:paraId="5DADD28E" w14:textId="77777777" w:rsidTr="009C6D6A">
        <w:tc>
          <w:tcPr>
            <w:tcW w:w="1350" w:type="dxa"/>
          </w:tcPr>
          <w:p w14:paraId="76CEB764" w14:textId="77777777" w:rsidR="009C6D6A" w:rsidRPr="006500FA" w:rsidRDefault="009C6D6A" w:rsidP="009C6D6A">
            <w:pPr>
              <w:rPr>
                <w:b/>
                <w:sz w:val="20"/>
                <w:szCs w:val="20"/>
              </w:rPr>
            </w:pPr>
            <w:r w:rsidRPr="006500FA">
              <w:rPr>
                <w:b/>
                <w:sz w:val="20"/>
                <w:szCs w:val="20"/>
              </w:rPr>
              <w:t>Dalmorning</w:t>
            </w:r>
          </w:p>
          <w:p w14:paraId="735E66AC" w14:textId="77777777" w:rsidR="009C6D6A" w:rsidRPr="006500FA" w:rsidRDefault="009C6D6A" w:rsidP="009C6D6A">
            <w:pPr>
              <w:rPr>
                <w:b/>
                <w:sz w:val="20"/>
                <w:szCs w:val="20"/>
              </w:rPr>
            </w:pPr>
            <w:r w:rsidRPr="006500FA">
              <w:rPr>
                <w:b/>
                <w:sz w:val="20"/>
                <w:szCs w:val="20"/>
              </w:rPr>
              <w:t>Primary School</w:t>
            </w:r>
          </w:p>
        </w:tc>
        <w:tc>
          <w:tcPr>
            <w:tcW w:w="708" w:type="dxa"/>
          </w:tcPr>
          <w:p w14:paraId="0795B6B8" w14:textId="77777777" w:rsidR="009C6D6A" w:rsidRPr="006500FA" w:rsidRDefault="009C6D6A" w:rsidP="009C6D6A">
            <w:pPr>
              <w:rPr>
                <w:sz w:val="20"/>
                <w:szCs w:val="20"/>
              </w:rPr>
            </w:pPr>
            <w:r w:rsidRPr="006500FA">
              <w:rPr>
                <w:sz w:val="20"/>
                <w:szCs w:val="20"/>
              </w:rPr>
              <w:t>24/6</w:t>
            </w:r>
          </w:p>
        </w:tc>
        <w:tc>
          <w:tcPr>
            <w:tcW w:w="1560" w:type="dxa"/>
          </w:tcPr>
          <w:p w14:paraId="158F696B" w14:textId="77777777" w:rsidR="009C6D6A" w:rsidRPr="006500FA" w:rsidRDefault="009C6D6A" w:rsidP="009C6D6A">
            <w:pPr>
              <w:rPr>
                <w:sz w:val="20"/>
                <w:szCs w:val="20"/>
              </w:rPr>
            </w:pPr>
            <w:r w:rsidRPr="006500FA">
              <w:rPr>
                <w:sz w:val="20"/>
                <w:szCs w:val="20"/>
              </w:rPr>
              <w:t>6</w:t>
            </w:r>
          </w:p>
        </w:tc>
        <w:tc>
          <w:tcPr>
            <w:tcW w:w="1417" w:type="dxa"/>
          </w:tcPr>
          <w:p w14:paraId="39CBE6AB" w14:textId="77777777" w:rsidR="009C6D6A" w:rsidRPr="006500FA" w:rsidRDefault="009C6D6A" w:rsidP="009C6D6A">
            <w:pPr>
              <w:rPr>
                <w:sz w:val="20"/>
                <w:szCs w:val="20"/>
              </w:rPr>
            </w:pPr>
            <w:r w:rsidRPr="006500FA">
              <w:rPr>
                <w:sz w:val="20"/>
                <w:szCs w:val="20"/>
              </w:rPr>
              <w:t>4 x F, 2 x M</w:t>
            </w:r>
          </w:p>
        </w:tc>
        <w:tc>
          <w:tcPr>
            <w:tcW w:w="709" w:type="dxa"/>
          </w:tcPr>
          <w:p w14:paraId="5E5CFBD2" w14:textId="77777777" w:rsidR="009C6D6A" w:rsidRPr="006500FA" w:rsidRDefault="009C6D6A" w:rsidP="009C6D6A">
            <w:pPr>
              <w:rPr>
                <w:sz w:val="20"/>
                <w:szCs w:val="20"/>
              </w:rPr>
            </w:pPr>
            <w:r w:rsidRPr="006500FA">
              <w:rPr>
                <w:sz w:val="20"/>
                <w:szCs w:val="20"/>
              </w:rPr>
              <w:t>12/8</w:t>
            </w:r>
          </w:p>
        </w:tc>
        <w:tc>
          <w:tcPr>
            <w:tcW w:w="1843" w:type="dxa"/>
          </w:tcPr>
          <w:p w14:paraId="30358EFE" w14:textId="77777777" w:rsidR="009C6D6A" w:rsidRPr="006500FA" w:rsidRDefault="009C6D6A" w:rsidP="009C6D6A">
            <w:pPr>
              <w:rPr>
                <w:sz w:val="20"/>
                <w:szCs w:val="20"/>
              </w:rPr>
            </w:pPr>
            <w:r w:rsidRPr="006500FA">
              <w:rPr>
                <w:sz w:val="20"/>
                <w:szCs w:val="20"/>
              </w:rPr>
              <w:t>14 (incl. prac teachers)</w:t>
            </w:r>
          </w:p>
        </w:tc>
        <w:tc>
          <w:tcPr>
            <w:tcW w:w="1134" w:type="dxa"/>
          </w:tcPr>
          <w:p w14:paraId="11BB68BD" w14:textId="77777777" w:rsidR="009C6D6A" w:rsidRPr="006500FA" w:rsidRDefault="009C6D6A" w:rsidP="009C6D6A">
            <w:pPr>
              <w:rPr>
                <w:sz w:val="20"/>
                <w:szCs w:val="20"/>
              </w:rPr>
            </w:pPr>
            <w:r w:rsidRPr="006500FA">
              <w:rPr>
                <w:sz w:val="20"/>
                <w:szCs w:val="20"/>
              </w:rPr>
              <w:t>2 x M, 12 x F</w:t>
            </w:r>
          </w:p>
        </w:tc>
      </w:tr>
      <w:tr w:rsidR="009C6D6A" w:rsidRPr="006500FA" w14:paraId="22C9E3D1" w14:textId="77777777" w:rsidTr="009C6D6A">
        <w:tc>
          <w:tcPr>
            <w:tcW w:w="1350" w:type="dxa"/>
          </w:tcPr>
          <w:p w14:paraId="70737EC1" w14:textId="77777777" w:rsidR="009C6D6A" w:rsidRPr="006500FA" w:rsidRDefault="009C6D6A" w:rsidP="009C6D6A">
            <w:pPr>
              <w:rPr>
                <w:b/>
                <w:sz w:val="20"/>
                <w:szCs w:val="20"/>
              </w:rPr>
            </w:pPr>
            <w:r w:rsidRPr="006500FA">
              <w:rPr>
                <w:b/>
                <w:sz w:val="20"/>
                <w:szCs w:val="20"/>
              </w:rPr>
              <w:t>Everard Creek</w:t>
            </w:r>
          </w:p>
          <w:p w14:paraId="19D2A4E8" w14:textId="77777777" w:rsidR="009C6D6A" w:rsidRPr="006500FA" w:rsidRDefault="009C6D6A" w:rsidP="009C6D6A">
            <w:pPr>
              <w:rPr>
                <w:b/>
                <w:sz w:val="20"/>
                <w:szCs w:val="20"/>
              </w:rPr>
            </w:pPr>
            <w:r w:rsidRPr="006500FA">
              <w:rPr>
                <w:b/>
                <w:sz w:val="20"/>
                <w:szCs w:val="20"/>
              </w:rPr>
              <w:t>Primary School</w:t>
            </w:r>
          </w:p>
        </w:tc>
        <w:tc>
          <w:tcPr>
            <w:tcW w:w="708" w:type="dxa"/>
          </w:tcPr>
          <w:p w14:paraId="410D163F" w14:textId="77777777" w:rsidR="009C6D6A" w:rsidRPr="006500FA" w:rsidRDefault="009C6D6A" w:rsidP="009C6D6A">
            <w:pPr>
              <w:rPr>
                <w:sz w:val="20"/>
                <w:szCs w:val="20"/>
              </w:rPr>
            </w:pPr>
            <w:r w:rsidRPr="006500FA">
              <w:rPr>
                <w:sz w:val="20"/>
                <w:szCs w:val="20"/>
              </w:rPr>
              <w:t>6/8</w:t>
            </w:r>
          </w:p>
        </w:tc>
        <w:tc>
          <w:tcPr>
            <w:tcW w:w="1560" w:type="dxa"/>
          </w:tcPr>
          <w:p w14:paraId="2E1B510B" w14:textId="77777777" w:rsidR="009C6D6A" w:rsidRPr="006500FA" w:rsidRDefault="009C6D6A" w:rsidP="009C6D6A">
            <w:pPr>
              <w:rPr>
                <w:sz w:val="20"/>
                <w:szCs w:val="20"/>
              </w:rPr>
            </w:pPr>
            <w:r w:rsidRPr="006500FA">
              <w:rPr>
                <w:sz w:val="20"/>
                <w:szCs w:val="20"/>
              </w:rPr>
              <w:t>7</w:t>
            </w:r>
          </w:p>
        </w:tc>
        <w:tc>
          <w:tcPr>
            <w:tcW w:w="1417" w:type="dxa"/>
          </w:tcPr>
          <w:p w14:paraId="6900EAE3" w14:textId="77777777" w:rsidR="009C6D6A" w:rsidRPr="006500FA" w:rsidRDefault="009C6D6A" w:rsidP="009C6D6A">
            <w:pPr>
              <w:rPr>
                <w:sz w:val="20"/>
                <w:szCs w:val="20"/>
              </w:rPr>
            </w:pPr>
            <w:r w:rsidRPr="006500FA">
              <w:rPr>
                <w:sz w:val="20"/>
                <w:szCs w:val="20"/>
              </w:rPr>
              <w:t>4 x F, 3 x M</w:t>
            </w:r>
          </w:p>
        </w:tc>
        <w:tc>
          <w:tcPr>
            <w:tcW w:w="709" w:type="dxa"/>
          </w:tcPr>
          <w:p w14:paraId="633FE2C6" w14:textId="77777777" w:rsidR="009C6D6A" w:rsidRPr="006500FA" w:rsidRDefault="009C6D6A" w:rsidP="009C6D6A">
            <w:pPr>
              <w:rPr>
                <w:sz w:val="20"/>
                <w:szCs w:val="20"/>
              </w:rPr>
            </w:pPr>
            <w:r w:rsidRPr="006500FA">
              <w:rPr>
                <w:sz w:val="20"/>
                <w:szCs w:val="20"/>
              </w:rPr>
              <w:t>22/5</w:t>
            </w:r>
          </w:p>
        </w:tc>
        <w:tc>
          <w:tcPr>
            <w:tcW w:w="1843" w:type="dxa"/>
          </w:tcPr>
          <w:p w14:paraId="24EBBDBE" w14:textId="77777777" w:rsidR="009C6D6A" w:rsidRPr="006500FA" w:rsidRDefault="009C6D6A" w:rsidP="009C6D6A">
            <w:pPr>
              <w:rPr>
                <w:sz w:val="20"/>
                <w:szCs w:val="20"/>
              </w:rPr>
            </w:pPr>
            <w:r w:rsidRPr="006500FA">
              <w:rPr>
                <w:sz w:val="20"/>
                <w:szCs w:val="20"/>
              </w:rPr>
              <w:t>6</w:t>
            </w:r>
          </w:p>
        </w:tc>
        <w:tc>
          <w:tcPr>
            <w:tcW w:w="1134" w:type="dxa"/>
          </w:tcPr>
          <w:p w14:paraId="02DAE683" w14:textId="77777777" w:rsidR="009C6D6A" w:rsidRPr="006500FA" w:rsidRDefault="009C6D6A" w:rsidP="009C6D6A">
            <w:pPr>
              <w:rPr>
                <w:sz w:val="20"/>
                <w:szCs w:val="20"/>
              </w:rPr>
            </w:pPr>
            <w:r w:rsidRPr="006500FA">
              <w:rPr>
                <w:sz w:val="20"/>
                <w:szCs w:val="20"/>
              </w:rPr>
              <w:t>4 x F, 2 x M</w:t>
            </w:r>
          </w:p>
        </w:tc>
      </w:tr>
      <w:tr w:rsidR="009C6D6A" w:rsidRPr="006500FA" w14:paraId="4B61A81F" w14:textId="77777777" w:rsidTr="009C6D6A">
        <w:tc>
          <w:tcPr>
            <w:tcW w:w="1350" w:type="dxa"/>
            <w:vMerge w:val="restart"/>
          </w:tcPr>
          <w:p w14:paraId="3635938F" w14:textId="77777777" w:rsidR="009C6D6A" w:rsidRPr="006500FA" w:rsidRDefault="009C6D6A" w:rsidP="009C6D6A">
            <w:pPr>
              <w:rPr>
                <w:b/>
                <w:sz w:val="20"/>
                <w:szCs w:val="20"/>
              </w:rPr>
            </w:pPr>
            <w:r w:rsidRPr="006500FA">
              <w:rPr>
                <w:b/>
                <w:sz w:val="20"/>
                <w:szCs w:val="20"/>
              </w:rPr>
              <w:t>Fraser Hills</w:t>
            </w:r>
          </w:p>
          <w:p w14:paraId="406A9C22" w14:textId="77777777" w:rsidR="009C6D6A" w:rsidRPr="006500FA" w:rsidRDefault="009C6D6A" w:rsidP="009C6D6A">
            <w:pPr>
              <w:rPr>
                <w:b/>
                <w:sz w:val="20"/>
                <w:szCs w:val="20"/>
              </w:rPr>
            </w:pPr>
            <w:r w:rsidRPr="006500FA">
              <w:rPr>
                <w:b/>
                <w:sz w:val="20"/>
                <w:szCs w:val="20"/>
              </w:rPr>
              <w:t>Primary School</w:t>
            </w:r>
          </w:p>
        </w:tc>
        <w:tc>
          <w:tcPr>
            <w:tcW w:w="708" w:type="dxa"/>
          </w:tcPr>
          <w:p w14:paraId="54F48D41" w14:textId="77777777" w:rsidR="009C6D6A" w:rsidRPr="006500FA" w:rsidRDefault="009C6D6A" w:rsidP="009C6D6A">
            <w:pPr>
              <w:rPr>
                <w:sz w:val="20"/>
                <w:szCs w:val="20"/>
              </w:rPr>
            </w:pPr>
            <w:r w:rsidRPr="006500FA">
              <w:rPr>
                <w:sz w:val="20"/>
                <w:szCs w:val="20"/>
              </w:rPr>
              <w:t>3/9</w:t>
            </w:r>
          </w:p>
        </w:tc>
        <w:tc>
          <w:tcPr>
            <w:tcW w:w="1560" w:type="dxa"/>
          </w:tcPr>
          <w:p w14:paraId="44DBECB3" w14:textId="77777777" w:rsidR="009C6D6A" w:rsidRPr="006500FA" w:rsidRDefault="009C6D6A" w:rsidP="009C6D6A">
            <w:pPr>
              <w:rPr>
                <w:sz w:val="20"/>
                <w:szCs w:val="20"/>
              </w:rPr>
            </w:pPr>
            <w:r w:rsidRPr="006500FA">
              <w:rPr>
                <w:sz w:val="20"/>
                <w:szCs w:val="20"/>
              </w:rPr>
              <w:t>5</w:t>
            </w:r>
          </w:p>
        </w:tc>
        <w:tc>
          <w:tcPr>
            <w:tcW w:w="1417" w:type="dxa"/>
          </w:tcPr>
          <w:p w14:paraId="4414730F" w14:textId="77777777" w:rsidR="009C6D6A" w:rsidRPr="006500FA" w:rsidRDefault="009C6D6A" w:rsidP="009C6D6A">
            <w:pPr>
              <w:rPr>
                <w:sz w:val="20"/>
                <w:szCs w:val="20"/>
              </w:rPr>
            </w:pPr>
            <w:r w:rsidRPr="006500FA">
              <w:rPr>
                <w:sz w:val="20"/>
                <w:szCs w:val="20"/>
              </w:rPr>
              <w:t>4 x F, 2 x M</w:t>
            </w:r>
          </w:p>
        </w:tc>
        <w:tc>
          <w:tcPr>
            <w:tcW w:w="709" w:type="dxa"/>
          </w:tcPr>
          <w:p w14:paraId="5F8ECCBB" w14:textId="77777777" w:rsidR="009C6D6A" w:rsidRPr="006500FA" w:rsidRDefault="009C6D6A" w:rsidP="009C6D6A">
            <w:pPr>
              <w:rPr>
                <w:sz w:val="20"/>
                <w:szCs w:val="20"/>
              </w:rPr>
            </w:pPr>
            <w:r w:rsidRPr="006500FA">
              <w:rPr>
                <w:sz w:val="20"/>
                <w:szCs w:val="20"/>
              </w:rPr>
              <w:t>10/6</w:t>
            </w:r>
          </w:p>
        </w:tc>
        <w:tc>
          <w:tcPr>
            <w:tcW w:w="1843" w:type="dxa"/>
          </w:tcPr>
          <w:p w14:paraId="04510A50" w14:textId="77777777" w:rsidR="009C6D6A" w:rsidRPr="006500FA" w:rsidRDefault="009C6D6A" w:rsidP="009C6D6A">
            <w:pPr>
              <w:rPr>
                <w:sz w:val="20"/>
                <w:szCs w:val="20"/>
              </w:rPr>
            </w:pPr>
            <w:r w:rsidRPr="006500FA">
              <w:rPr>
                <w:sz w:val="20"/>
                <w:szCs w:val="20"/>
              </w:rPr>
              <w:t>6</w:t>
            </w:r>
          </w:p>
        </w:tc>
        <w:tc>
          <w:tcPr>
            <w:tcW w:w="1134" w:type="dxa"/>
          </w:tcPr>
          <w:p w14:paraId="34055383" w14:textId="77777777" w:rsidR="009C6D6A" w:rsidRPr="006500FA" w:rsidRDefault="009C6D6A" w:rsidP="009C6D6A">
            <w:pPr>
              <w:rPr>
                <w:sz w:val="20"/>
                <w:szCs w:val="20"/>
              </w:rPr>
            </w:pPr>
            <w:r w:rsidRPr="006500FA">
              <w:rPr>
                <w:sz w:val="20"/>
                <w:szCs w:val="20"/>
              </w:rPr>
              <w:t>5 x F, 1 x M</w:t>
            </w:r>
          </w:p>
        </w:tc>
      </w:tr>
      <w:tr w:rsidR="009C6D6A" w:rsidRPr="006500FA" w14:paraId="05B73739" w14:textId="77777777" w:rsidTr="009C6D6A">
        <w:tc>
          <w:tcPr>
            <w:tcW w:w="1350" w:type="dxa"/>
            <w:vMerge/>
          </w:tcPr>
          <w:p w14:paraId="7C7B9DCD" w14:textId="77777777" w:rsidR="009C6D6A" w:rsidRPr="006500FA" w:rsidRDefault="009C6D6A" w:rsidP="009C6D6A">
            <w:pPr>
              <w:rPr>
                <w:b/>
                <w:sz w:val="20"/>
                <w:szCs w:val="20"/>
              </w:rPr>
            </w:pPr>
          </w:p>
        </w:tc>
        <w:tc>
          <w:tcPr>
            <w:tcW w:w="708" w:type="dxa"/>
          </w:tcPr>
          <w:p w14:paraId="2D61BAEF" w14:textId="77777777" w:rsidR="009C6D6A" w:rsidRPr="006500FA" w:rsidRDefault="009C6D6A" w:rsidP="009C6D6A">
            <w:pPr>
              <w:rPr>
                <w:sz w:val="20"/>
                <w:szCs w:val="20"/>
              </w:rPr>
            </w:pPr>
            <w:r w:rsidRPr="006500FA">
              <w:rPr>
                <w:sz w:val="20"/>
                <w:szCs w:val="20"/>
              </w:rPr>
              <w:t>3/9</w:t>
            </w:r>
          </w:p>
        </w:tc>
        <w:tc>
          <w:tcPr>
            <w:tcW w:w="1560" w:type="dxa"/>
          </w:tcPr>
          <w:p w14:paraId="194D273D" w14:textId="77777777" w:rsidR="009C6D6A" w:rsidRPr="006500FA" w:rsidRDefault="009C6D6A" w:rsidP="009C6D6A">
            <w:pPr>
              <w:rPr>
                <w:sz w:val="20"/>
                <w:szCs w:val="20"/>
              </w:rPr>
            </w:pPr>
            <w:r w:rsidRPr="006500FA">
              <w:rPr>
                <w:sz w:val="20"/>
                <w:szCs w:val="20"/>
              </w:rPr>
              <w:t>5</w:t>
            </w:r>
          </w:p>
        </w:tc>
        <w:tc>
          <w:tcPr>
            <w:tcW w:w="1417" w:type="dxa"/>
          </w:tcPr>
          <w:p w14:paraId="3FE6FC6B" w14:textId="77777777" w:rsidR="009C6D6A" w:rsidRPr="006500FA" w:rsidRDefault="009C6D6A" w:rsidP="009C6D6A">
            <w:pPr>
              <w:rPr>
                <w:sz w:val="20"/>
                <w:szCs w:val="20"/>
              </w:rPr>
            </w:pPr>
            <w:r w:rsidRPr="006500FA">
              <w:rPr>
                <w:sz w:val="20"/>
                <w:szCs w:val="20"/>
              </w:rPr>
              <w:t>3 x F, 2 x M</w:t>
            </w:r>
          </w:p>
        </w:tc>
        <w:tc>
          <w:tcPr>
            <w:tcW w:w="709" w:type="dxa"/>
          </w:tcPr>
          <w:p w14:paraId="1B6E63A0" w14:textId="77777777" w:rsidR="009C6D6A" w:rsidRPr="006500FA" w:rsidRDefault="009C6D6A" w:rsidP="009C6D6A">
            <w:pPr>
              <w:rPr>
                <w:sz w:val="20"/>
                <w:szCs w:val="20"/>
              </w:rPr>
            </w:pPr>
            <w:r w:rsidRPr="006500FA">
              <w:rPr>
                <w:sz w:val="20"/>
                <w:szCs w:val="20"/>
              </w:rPr>
              <w:t>10/6</w:t>
            </w:r>
          </w:p>
        </w:tc>
        <w:tc>
          <w:tcPr>
            <w:tcW w:w="1843" w:type="dxa"/>
          </w:tcPr>
          <w:p w14:paraId="74F0A0ED" w14:textId="77777777" w:rsidR="009C6D6A" w:rsidRPr="006500FA" w:rsidRDefault="009C6D6A" w:rsidP="009C6D6A">
            <w:pPr>
              <w:rPr>
                <w:sz w:val="20"/>
                <w:szCs w:val="20"/>
              </w:rPr>
            </w:pPr>
            <w:r w:rsidRPr="006500FA">
              <w:rPr>
                <w:sz w:val="20"/>
                <w:szCs w:val="20"/>
              </w:rPr>
              <w:t>7</w:t>
            </w:r>
          </w:p>
        </w:tc>
        <w:tc>
          <w:tcPr>
            <w:tcW w:w="1134" w:type="dxa"/>
          </w:tcPr>
          <w:p w14:paraId="4E5A9FF4" w14:textId="77777777" w:rsidR="009C6D6A" w:rsidRPr="006500FA" w:rsidRDefault="009C6D6A" w:rsidP="009C6D6A">
            <w:pPr>
              <w:rPr>
                <w:sz w:val="20"/>
                <w:szCs w:val="20"/>
              </w:rPr>
            </w:pPr>
            <w:r w:rsidRPr="006500FA">
              <w:rPr>
                <w:sz w:val="20"/>
                <w:szCs w:val="20"/>
              </w:rPr>
              <w:t>6 x F, 1 x M</w:t>
            </w:r>
          </w:p>
        </w:tc>
      </w:tr>
      <w:tr w:rsidR="009C6D6A" w:rsidRPr="006500FA" w14:paraId="2BDA28B4" w14:textId="77777777" w:rsidTr="009C6D6A">
        <w:tc>
          <w:tcPr>
            <w:tcW w:w="1350" w:type="dxa"/>
          </w:tcPr>
          <w:p w14:paraId="60CE488B" w14:textId="77777777" w:rsidR="009C6D6A" w:rsidRPr="006500FA" w:rsidRDefault="009C6D6A" w:rsidP="009C6D6A">
            <w:pPr>
              <w:rPr>
                <w:b/>
                <w:sz w:val="20"/>
                <w:szCs w:val="20"/>
              </w:rPr>
            </w:pPr>
            <w:r w:rsidRPr="006500FA">
              <w:rPr>
                <w:b/>
                <w:sz w:val="20"/>
                <w:szCs w:val="20"/>
              </w:rPr>
              <w:t>Grindlewake College</w:t>
            </w:r>
          </w:p>
        </w:tc>
        <w:tc>
          <w:tcPr>
            <w:tcW w:w="708" w:type="dxa"/>
          </w:tcPr>
          <w:p w14:paraId="64C1D73B" w14:textId="77777777" w:rsidR="009C6D6A" w:rsidRPr="006500FA" w:rsidRDefault="009C6D6A" w:rsidP="009C6D6A">
            <w:pPr>
              <w:rPr>
                <w:sz w:val="20"/>
                <w:szCs w:val="20"/>
              </w:rPr>
            </w:pPr>
            <w:r w:rsidRPr="006500FA">
              <w:rPr>
                <w:sz w:val="20"/>
                <w:szCs w:val="20"/>
              </w:rPr>
              <w:t>28/8</w:t>
            </w:r>
          </w:p>
        </w:tc>
        <w:tc>
          <w:tcPr>
            <w:tcW w:w="1560" w:type="dxa"/>
          </w:tcPr>
          <w:p w14:paraId="7B6AF15C" w14:textId="77777777" w:rsidR="009C6D6A" w:rsidRPr="006500FA" w:rsidRDefault="009C6D6A" w:rsidP="009C6D6A">
            <w:pPr>
              <w:rPr>
                <w:sz w:val="20"/>
                <w:szCs w:val="20"/>
              </w:rPr>
            </w:pPr>
            <w:r w:rsidRPr="006500FA">
              <w:rPr>
                <w:sz w:val="20"/>
                <w:szCs w:val="20"/>
              </w:rPr>
              <w:t>6</w:t>
            </w:r>
          </w:p>
        </w:tc>
        <w:tc>
          <w:tcPr>
            <w:tcW w:w="1417" w:type="dxa"/>
          </w:tcPr>
          <w:p w14:paraId="50BA4B16" w14:textId="77777777" w:rsidR="009C6D6A" w:rsidRPr="006500FA" w:rsidRDefault="009C6D6A" w:rsidP="009C6D6A">
            <w:pPr>
              <w:rPr>
                <w:sz w:val="20"/>
                <w:szCs w:val="20"/>
              </w:rPr>
            </w:pPr>
            <w:r w:rsidRPr="006500FA">
              <w:rPr>
                <w:sz w:val="20"/>
                <w:szCs w:val="20"/>
              </w:rPr>
              <w:t>2 x M, 4 x F</w:t>
            </w:r>
          </w:p>
        </w:tc>
        <w:tc>
          <w:tcPr>
            <w:tcW w:w="709" w:type="dxa"/>
          </w:tcPr>
          <w:p w14:paraId="15DF5DCA" w14:textId="77777777" w:rsidR="009C6D6A" w:rsidRPr="006500FA" w:rsidRDefault="009C6D6A" w:rsidP="009C6D6A">
            <w:pPr>
              <w:rPr>
                <w:sz w:val="20"/>
                <w:szCs w:val="20"/>
              </w:rPr>
            </w:pPr>
            <w:r w:rsidRPr="006500FA">
              <w:rPr>
                <w:sz w:val="20"/>
                <w:szCs w:val="20"/>
              </w:rPr>
              <w:t>22/8</w:t>
            </w:r>
          </w:p>
        </w:tc>
        <w:tc>
          <w:tcPr>
            <w:tcW w:w="1843" w:type="dxa"/>
          </w:tcPr>
          <w:p w14:paraId="351DDD35" w14:textId="77777777" w:rsidR="009C6D6A" w:rsidRPr="006500FA" w:rsidRDefault="009C6D6A" w:rsidP="009C6D6A">
            <w:pPr>
              <w:rPr>
                <w:sz w:val="20"/>
                <w:szCs w:val="20"/>
              </w:rPr>
            </w:pPr>
            <w:r w:rsidRPr="006500FA">
              <w:rPr>
                <w:sz w:val="20"/>
                <w:szCs w:val="20"/>
              </w:rPr>
              <w:t>4</w:t>
            </w:r>
          </w:p>
        </w:tc>
        <w:tc>
          <w:tcPr>
            <w:tcW w:w="1134" w:type="dxa"/>
          </w:tcPr>
          <w:p w14:paraId="55BC1764" w14:textId="77777777" w:rsidR="009C6D6A" w:rsidRPr="006500FA" w:rsidRDefault="009C6D6A" w:rsidP="009C6D6A">
            <w:pPr>
              <w:rPr>
                <w:sz w:val="20"/>
                <w:szCs w:val="20"/>
              </w:rPr>
            </w:pPr>
            <w:r w:rsidRPr="006500FA">
              <w:rPr>
                <w:sz w:val="20"/>
                <w:szCs w:val="20"/>
              </w:rPr>
              <w:t>5 x F, 1 x M</w:t>
            </w:r>
          </w:p>
        </w:tc>
      </w:tr>
      <w:tr w:rsidR="009C6D6A" w:rsidRPr="006500FA" w14:paraId="27B18950" w14:textId="77777777" w:rsidTr="009C6D6A">
        <w:tc>
          <w:tcPr>
            <w:tcW w:w="1350" w:type="dxa"/>
          </w:tcPr>
          <w:p w14:paraId="6B583EE8" w14:textId="77777777" w:rsidR="009C6D6A" w:rsidRPr="006500FA" w:rsidRDefault="009C6D6A" w:rsidP="009C6D6A">
            <w:pPr>
              <w:rPr>
                <w:b/>
                <w:sz w:val="20"/>
                <w:szCs w:val="20"/>
              </w:rPr>
            </w:pPr>
            <w:r w:rsidRPr="006500FA">
              <w:rPr>
                <w:b/>
                <w:sz w:val="20"/>
                <w:szCs w:val="20"/>
              </w:rPr>
              <w:t>Haskell Peak College</w:t>
            </w:r>
          </w:p>
        </w:tc>
        <w:tc>
          <w:tcPr>
            <w:tcW w:w="708" w:type="dxa"/>
          </w:tcPr>
          <w:p w14:paraId="337228FE" w14:textId="77777777" w:rsidR="009C6D6A" w:rsidRPr="006500FA" w:rsidRDefault="009C6D6A" w:rsidP="009C6D6A">
            <w:pPr>
              <w:rPr>
                <w:sz w:val="20"/>
                <w:szCs w:val="20"/>
              </w:rPr>
            </w:pPr>
            <w:r w:rsidRPr="006500FA">
              <w:rPr>
                <w:sz w:val="20"/>
                <w:szCs w:val="20"/>
              </w:rPr>
              <w:t>5/8</w:t>
            </w:r>
          </w:p>
        </w:tc>
        <w:tc>
          <w:tcPr>
            <w:tcW w:w="1560" w:type="dxa"/>
          </w:tcPr>
          <w:p w14:paraId="3D9B6287" w14:textId="77777777" w:rsidR="009C6D6A" w:rsidRPr="006500FA" w:rsidRDefault="009C6D6A" w:rsidP="009C6D6A">
            <w:pPr>
              <w:rPr>
                <w:sz w:val="20"/>
                <w:szCs w:val="20"/>
              </w:rPr>
            </w:pPr>
            <w:r w:rsidRPr="006500FA">
              <w:rPr>
                <w:sz w:val="20"/>
                <w:szCs w:val="20"/>
              </w:rPr>
              <w:t>5</w:t>
            </w:r>
          </w:p>
        </w:tc>
        <w:tc>
          <w:tcPr>
            <w:tcW w:w="1417" w:type="dxa"/>
          </w:tcPr>
          <w:p w14:paraId="0D1FAF1C" w14:textId="77777777" w:rsidR="009C6D6A" w:rsidRPr="006500FA" w:rsidRDefault="009C6D6A" w:rsidP="009C6D6A">
            <w:pPr>
              <w:rPr>
                <w:sz w:val="20"/>
                <w:szCs w:val="20"/>
              </w:rPr>
            </w:pPr>
            <w:r w:rsidRPr="006500FA">
              <w:rPr>
                <w:sz w:val="20"/>
                <w:szCs w:val="20"/>
              </w:rPr>
              <w:t>4 x F, 1 x M</w:t>
            </w:r>
          </w:p>
        </w:tc>
        <w:tc>
          <w:tcPr>
            <w:tcW w:w="709" w:type="dxa"/>
          </w:tcPr>
          <w:p w14:paraId="138D8563" w14:textId="77777777" w:rsidR="009C6D6A" w:rsidRPr="006500FA" w:rsidRDefault="009C6D6A" w:rsidP="009C6D6A">
            <w:pPr>
              <w:rPr>
                <w:sz w:val="20"/>
                <w:szCs w:val="20"/>
              </w:rPr>
            </w:pPr>
            <w:r w:rsidRPr="006500FA">
              <w:rPr>
                <w:sz w:val="20"/>
                <w:szCs w:val="20"/>
              </w:rPr>
              <w:t>11/8</w:t>
            </w:r>
          </w:p>
        </w:tc>
        <w:tc>
          <w:tcPr>
            <w:tcW w:w="1843" w:type="dxa"/>
          </w:tcPr>
          <w:p w14:paraId="3742F3FE" w14:textId="77777777" w:rsidR="009C6D6A" w:rsidRPr="006500FA" w:rsidRDefault="009C6D6A" w:rsidP="009C6D6A">
            <w:pPr>
              <w:rPr>
                <w:sz w:val="20"/>
                <w:szCs w:val="20"/>
              </w:rPr>
            </w:pPr>
            <w:r w:rsidRPr="006500FA">
              <w:rPr>
                <w:sz w:val="20"/>
                <w:szCs w:val="20"/>
              </w:rPr>
              <w:t>6</w:t>
            </w:r>
          </w:p>
        </w:tc>
        <w:tc>
          <w:tcPr>
            <w:tcW w:w="1134" w:type="dxa"/>
          </w:tcPr>
          <w:p w14:paraId="1E9726A0" w14:textId="77777777" w:rsidR="009C6D6A" w:rsidRPr="006500FA" w:rsidRDefault="009C6D6A" w:rsidP="009C6D6A">
            <w:pPr>
              <w:rPr>
                <w:sz w:val="20"/>
                <w:szCs w:val="20"/>
              </w:rPr>
            </w:pPr>
            <w:r w:rsidRPr="006500FA">
              <w:rPr>
                <w:sz w:val="20"/>
                <w:szCs w:val="20"/>
              </w:rPr>
              <w:t>6 x F</w:t>
            </w:r>
          </w:p>
        </w:tc>
      </w:tr>
      <w:tr w:rsidR="009C6D6A" w:rsidRPr="006500FA" w14:paraId="2DE5B548" w14:textId="77777777" w:rsidTr="009C6D6A">
        <w:tc>
          <w:tcPr>
            <w:tcW w:w="1350" w:type="dxa"/>
            <w:vMerge w:val="restart"/>
          </w:tcPr>
          <w:p w14:paraId="60ED9CF3" w14:textId="77777777" w:rsidR="009C6D6A" w:rsidRPr="006500FA" w:rsidRDefault="009C6D6A" w:rsidP="009C6D6A">
            <w:pPr>
              <w:rPr>
                <w:b/>
                <w:sz w:val="20"/>
                <w:szCs w:val="20"/>
              </w:rPr>
            </w:pPr>
            <w:r w:rsidRPr="006500FA">
              <w:rPr>
                <w:b/>
                <w:sz w:val="20"/>
                <w:szCs w:val="20"/>
              </w:rPr>
              <w:t>Jardleigh College</w:t>
            </w:r>
          </w:p>
        </w:tc>
        <w:tc>
          <w:tcPr>
            <w:tcW w:w="708" w:type="dxa"/>
          </w:tcPr>
          <w:p w14:paraId="16AAFCC8" w14:textId="77777777" w:rsidR="009C6D6A" w:rsidRPr="006500FA" w:rsidRDefault="009C6D6A" w:rsidP="009C6D6A">
            <w:pPr>
              <w:rPr>
                <w:sz w:val="20"/>
                <w:szCs w:val="20"/>
              </w:rPr>
            </w:pPr>
            <w:r w:rsidRPr="006500FA">
              <w:rPr>
                <w:sz w:val="20"/>
                <w:szCs w:val="20"/>
              </w:rPr>
              <w:t>20/8</w:t>
            </w:r>
          </w:p>
        </w:tc>
        <w:tc>
          <w:tcPr>
            <w:tcW w:w="1560" w:type="dxa"/>
          </w:tcPr>
          <w:p w14:paraId="38B04AB7" w14:textId="77777777" w:rsidR="009C6D6A" w:rsidRPr="006500FA" w:rsidRDefault="009C6D6A" w:rsidP="009C6D6A">
            <w:pPr>
              <w:rPr>
                <w:sz w:val="20"/>
                <w:szCs w:val="20"/>
              </w:rPr>
            </w:pPr>
            <w:r w:rsidRPr="006500FA">
              <w:rPr>
                <w:sz w:val="20"/>
                <w:szCs w:val="20"/>
              </w:rPr>
              <w:t>4</w:t>
            </w:r>
          </w:p>
        </w:tc>
        <w:tc>
          <w:tcPr>
            <w:tcW w:w="1417" w:type="dxa"/>
          </w:tcPr>
          <w:p w14:paraId="5E2F21F3" w14:textId="77777777" w:rsidR="009C6D6A" w:rsidRPr="006500FA" w:rsidRDefault="009C6D6A" w:rsidP="009C6D6A">
            <w:pPr>
              <w:rPr>
                <w:sz w:val="20"/>
                <w:szCs w:val="20"/>
              </w:rPr>
            </w:pPr>
            <w:r w:rsidRPr="006500FA">
              <w:rPr>
                <w:sz w:val="20"/>
                <w:szCs w:val="20"/>
              </w:rPr>
              <w:t>2 x F, 2 x M</w:t>
            </w:r>
          </w:p>
        </w:tc>
        <w:tc>
          <w:tcPr>
            <w:tcW w:w="709" w:type="dxa"/>
          </w:tcPr>
          <w:p w14:paraId="51364E74" w14:textId="77777777" w:rsidR="009C6D6A" w:rsidRPr="006500FA" w:rsidRDefault="009C6D6A" w:rsidP="009C6D6A">
            <w:pPr>
              <w:rPr>
                <w:sz w:val="20"/>
                <w:szCs w:val="20"/>
              </w:rPr>
            </w:pPr>
            <w:r w:rsidRPr="006500FA">
              <w:rPr>
                <w:sz w:val="20"/>
                <w:szCs w:val="20"/>
              </w:rPr>
              <w:t>27/5</w:t>
            </w:r>
          </w:p>
        </w:tc>
        <w:tc>
          <w:tcPr>
            <w:tcW w:w="1843" w:type="dxa"/>
          </w:tcPr>
          <w:p w14:paraId="2B6C968D" w14:textId="77777777" w:rsidR="009C6D6A" w:rsidRPr="006500FA" w:rsidRDefault="009C6D6A" w:rsidP="009C6D6A">
            <w:pPr>
              <w:rPr>
                <w:sz w:val="20"/>
                <w:szCs w:val="20"/>
              </w:rPr>
            </w:pPr>
            <w:r w:rsidRPr="006500FA">
              <w:rPr>
                <w:sz w:val="20"/>
                <w:szCs w:val="20"/>
              </w:rPr>
              <w:t>6</w:t>
            </w:r>
          </w:p>
        </w:tc>
        <w:tc>
          <w:tcPr>
            <w:tcW w:w="1134" w:type="dxa"/>
          </w:tcPr>
          <w:p w14:paraId="7FD873F7" w14:textId="77777777" w:rsidR="009C6D6A" w:rsidRPr="006500FA" w:rsidRDefault="009C6D6A" w:rsidP="009C6D6A">
            <w:pPr>
              <w:rPr>
                <w:sz w:val="20"/>
                <w:szCs w:val="20"/>
              </w:rPr>
            </w:pPr>
            <w:r w:rsidRPr="006500FA">
              <w:rPr>
                <w:sz w:val="20"/>
                <w:szCs w:val="20"/>
              </w:rPr>
              <w:t>3 x F, 3 x M</w:t>
            </w:r>
          </w:p>
        </w:tc>
      </w:tr>
      <w:tr w:rsidR="009C6D6A" w:rsidRPr="006500FA" w14:paraId="421FFB02" w14:textId="77777777" w:rsidTr="009C6D6A">
        <w:trPr>
          <w:trHeight w:val="301"/>
        </w:trPr>
        <w:tc>
          <w:tcPr>
            <w:tcW w:w="1350" w:type="dxa"/>
            <w:vMerge/>
          </w:tcPr>
          <w:p w14:paraId="60684A05" w14:textId="77777777" w:rsidR="009C6D6A" w:rsidRPr="006500FA" w:rsidRDefault="009C6D6A" w:rsidP="009C6D6A">
            <w:pPr>
              <w:rPr>
                <w:b/>
                <w:sz w:val="20"/>
                <w:szCs w:val="20"/>
              </w:rPr>
            </w:pPr>
          </w:p>
        </w:tc>
        <w:tc>
          <w:tcPr>
            <w:tcW w:w="708" w:type="dxa"/>
          </w:tcPr>
          <w:p w14:paraId="1BEC8ADE" w14:textId="77777777" w:rsidR="009C6D6A" w:rsidRPr="006500FA" w:rsidRDefault="009C6D6A" w:rsidP="009C6D6A">
            <w:pPr>
              <w:rPr>
                <w:sz w:val="20"/>
                <w:szCs w:val="20"/>
              </w:rPr>
            </w:pPr>
            <w:r w:rsidRPr="006500FA">
              <w:rPr>
                <w:sz w:val="20"/>
                <w:szCs w:val="20"/>
              </w:rPr>
              <w:t>23/8</w:t>
            </w:r>
          </w:p>
        </w:tc>
        <w:tc>
          <w:tcPr>
            <w:tcW w:w="1560" w:type="dxa"/>
          </w:tcPr>
          <w:p w14:paraId="5C983373" w14:textId="77777777" w:rsidR="009C6D6A" w:rsidRPr="006500FA" w:rsidRDefault="009C6D6A" w:rsidP="009C6D6A">
            <w:pPr>
              <w:rPr>
                <w:sz w:val="20"/>
                <w:szCs w:val="20"/>
              </w:rPr>
            </w:pPr>
            <w:r w:rsidRPr="006500FA">
              <w:rPr>
                <w:sz w:val="20"/>
                <w:szCs w:val="20"/>
              </w:rPr>
              <w:t>2</w:t>
            </w:r>
          </w:p>
        </w:tc>
        <w:tc>
          <w:tcPr>
            <w:tcW w:w="1417" w:type="dxa"/>
          </w:tcPr>
          <w:p w14:paraId="55FAA395" w14:textId="77777777" w:rsidR="009C6D6A" w:rsidRPr="006500FA" w:rsidRDefault="009C6D6A" w:rsidP="009C6D6A">
            <w:pPr>
              <w:rPr>
                <w:sz w:val="20"/>
                <w:szCs w:val="20"/>
              </w:rPr>
            </w:pPr>
            <w:r w:rsidRPr="006500FA">
              <w:rPr>
                <w:sz w:val="20"/>
                <w:szCs w:val="20"/>
              </w:rPr>
              <w:t>2 x F</w:t>
            </w:r>
          </w:p>
        </w:tc>
        <w:tc>
          <w:tcPr>
            <w:tcW w:w="709" w:type="dxa"/>
          </w:tcPr>
          <w:p w14:paraId="0B627F0C" w14:textId="77777777" w:rsidR="009C6D6A" w:rsidRPr="006500FA" w:rsidRDefault="009C6D6A" w:rsidP="009C6D6A">
            <w:pPr>
              <w:rPr>
                <w:sz w:val="20"/>
                <w:szCs w:val="20"/>
              </w:rPr>
            </w:pPr>
            <w:r w:rsidRPr="006500FA">
              <w:rPr>
                <w:sz w:val="20"/>
                <w:szCs w:val="20"/>
              </w:rPr>
              <w:t>29/5</w:t>
            </w:r>
          </w:p>
        </w:tc>
        <w:tc>
          <w:tcPr>
            <w:tcW w:w="1843" w:type="dxa"/>
          </w:tcPr>
          <w:p w14:paraId="5CB0A2C2" w14:textId="77777777" w:rsidR="009C6D6A" w:rsidRPr="006500FA" w:rsidRDefault="009C6D6A" w:rsidP="009C6D6A">
            <w:pPr>
              <w:rPr>
                <w:sz w:val="20"/>
                <w:szCs w:val="20"/>
              </w:rPr>
            </w:pPr>
            <w:r w:rsidRPr="006500FA">
              <w:rPr>
                <w:sz w:val="20"/>
                <w:szCs w:val="20"/>
              </w:rPr>
              <w:t>6</w:t>
            </w:r>
          </w:p>
        </w:tc>
        <w:tc>
          <w:tcPr>
            <w:tcW w:w="1134" w:type="dxa"/>
          </w:tcPr>
          <w:p w14:paraId="7F60DD8A" w14:textId="77777777" w:rsidR="009C6D6A" w:rsidRPr="006500FA" w:rsidRDefault="009C6D6A" w:rsidP="009C6D6A">
            <w:pPr>
              <w:rPr>
                <w:sz w:val="20"/>
                <w:szCs w:val="20"/>
              </w:rPr>
            </w:pPr>
            <w:r w:rsidRPr="006500FA">
              <w:rPr>
                <w:sz w:val="20"/>
                <w:szCs w:val="20"/>
              </w:rPr>
              <w:t>5 x F, 1 x M</w:t>
            </w:r>
          </w:p>
        </w:tc>
      </w:tr>
      <w:tr w:rsidR="009C6D6A" w:rsidRPr="006500FA" w14:paraId="0D83DD9B" w14:textId="77777777" w:rsidTr="009C6D6A">
        <w:tc>
          <w:tcPr>
            <w:tcW w:w="1350" w:type="dxa"/>
          </w:tcPr>
          <w:p w14:paraId="5FED4993" w14:textId="77777777" w:rsidR="009C6D6A" w:rsidRPr="006500FA" w:rsidRDefault="009C6D6A" w:rsidP="009C6D6A">
            <w:pPr>
              <w:rPr>
                <w:b/>
                <w:sz w:val="20"/>
                <w:szCs w:val="20"/>
              </w:rPr>
            </w:pPr>
            <w:r w:rsidRPr="006500FA">
              <w:rPr>
                <w:b/>
                <w:sz w:val="20"/>
                <w:szCs w:val="20"/>
              </w:rPr>
              <w:t>Kirkswood College</w:t>
            </w:r>
          </w:p>
        </w:tc>
        <w:tc>
          <w:tcPr>
            <w:tcW w:w="708" w:type="dxa"/>
          </w:tcPr>
          <w:p w14:paraId="2D2C820B" w14:textId="77777777" w:rsidR="009C6D6A" w:rsidRPr="006500FA" w:rsidRDefault="009C6D6A" w:rsidP="009C6D6A">
            <w:pPr>
              <w:rPr>
                <w:sz w:val="20"/>
                <w:szCs w:val="20"/>
              </w:rPr>
            </w:pPr>
            <w:r w:rsidRPr="006500FA">
              <w:rPr>
                <w:sz w:val="20"/>
                <w:szCs w:val="20"/>
              </w:rPr>
              <w:t>29/8</w:t>
            </w:r>
          </w:p>
        </w:tc>
        <w:tc>
          <w:tcPr>
            <w:tcW w:w="1560" w:type="dxa"/>
          </w:tcPr>
          <w:p w14:paraId="1F859A38" w14:textId="77777777" w:rsidR="009C6D6A" w:rsidRPr="006500FA" w:rsidRDefault="009C6D6A" w:rsidP="009C6D6A">
            <w:pPr>
              <w:rPr>
                <w:sz w:val="20"/>
                <w:szCs w:val="20"/>
              </w:rPr>
            </w:pPr>
            <w:r w:rsidRPr="006500FA">
              <w:rPr>
                <w:sz w:val="20"/>
                <w:szCs w:val="20"/>
              </w:rPr>
              <w:t>5</w:t>
            </w:r>
          </w:p>
        </w:tc>
        <w:tc>
          <w:tcPr>
            <w:tcW w:w="1417" w:type="dxa"/>
          </w:tcPr>
          <w:p w14:paraId="637A0EFD" w14:textId="77777777" w:rsidR="009C6D6A" w:rsidRPr="006500FA" w:rsidRDefault="009C6D6A" w:rsidP="009C6D6A">
            <w:pPr>
              <w:rPr>
                <w:sz w:val="20"/>
                <w:szCs w:val="20"/>
              </w:rPr>
            </w:pPr>
            <w:r w:rsidRPr="006500FA">
              <w:rPr>
                <w:sz w:val="20"/>
                <w:szCs w:val="20"/>
              </w:rPr>
              <w:t>4 x F, 1 x M</w:t>
            </w:r>
          </w:p>
        </w:tc>
        <w:tc>
          <w:tcPr>
            <w:tcW w:w="709" w:type="dxa"/>
          </w:tcPr>
          <w:p w14:paraId="5C9DE609" w14:textId="77777777" w:rsidR="009C6D6A" w:rsidRPr="006500FA" w:rsidRDefault="009C6D6A" w:rsidP="009C6D6A">
            <w:pPr>
              <w:rPr>
                <w:sz w:val="20"/>
                <w:szCs w:val="20"/>
              </w:rPr>
            </w:pPr>
            <w:r w:rsidRPr="006500FA">
              <w:rPr>
                <w:sz w:val="20"/>
                <w:szCs w:val="20"/>
              </w:rPr>
              <w:t>2/6</w:t>
            </w:r>
          </w:p>
        </w:tc>
        <w:tc>
          <w:tcPr>
            <w:tcW w:w="1843" w:type="dxa"/>
          </w:tcPr>
          <w:p w14:paraId="308ED737" w14:textId="77777777" w:rsidR="009C6D6A" w:rsidRPr="006500FA" w:rsidRDefault="009C6D6A" w:rsidP="009C6D6A">
            <w:pPr>
              <w:rPr>
                <w:sz w:val="20"/>
                <w:szCs w:val="20"/>
              </w:rPr>
            </w:pPr>
            <w:r w:rsidRPr="006500FA">
              <w:rPr>
                <w:sz w:val="20"/>
                <w:szCs w:val="20"/>
              </w:rPr>
              <w:t>5</w:t>
            </w:r>
          </w:p>
        </w:tc>
        <w:tc>
          <w:tcPr>
            <w:tcW w:w="1134" w:type="dxa"/>
          </w:tcPr>
          <w:p w14:paraId="72E31AB1" w14:textId="77777777" w:rsidR="009C6D6A" w:rsidRPr="006500FA" w:rsidRDefault="009C6D6A" w:rsidP="009C6D6A">
            <w:pPr>
              <w:rPr>
                <w:sz w:val="20"/>
                <w:szCs w:val="20"/>
              </w:rPr>
            </w:pPr>
            <w:r w:rsidRPr="006500FA">
              <w:rPr>
                <w:sz w:val="20"/>
                <w:szCs w:val="20"/>
              </w:rPr>
              <w:t>5 x F</w:t>
            </w:r>
          </w:p>
        </w:tc>
      </w:tr>
      <w:tr w:rsidR="009C6D6A" w:rsidRPr="006500FA" w14:paraId="214F63E0" w14:textId="77777777" w:rsidTr="009C6D6A">
        <w:tc>
          <w:tcPr>
            <w:tcW w:w="1350" w:type="dxa"/>
          </w:tcPr>
          <w:p w14:paraId="16D94CF7" w14:textId="77777777" w:rsidR="009C6D6A" w:rsidRPr="006500FA" w:rsidRDefault="009C6D6A" w:rsidP="009C6D6A">
            <w:pPr>
              <w:rPr>
                <w:b/>
                <w:sz w:val="20"/>
                <w:szCs w:val="20"/>
              </w:rPr>
            </w:pPr>
            <w:r w:rsidRPr="006500FA">
              <w:rPr>
                <w:b/>
                <w:sz w:val="20"/>
                <w:szCs w:val="20"/>
              </w:rPr>
              <w:t>Leighburns College</w:t>
            </w:r>
          </w:p>
        </w:tc>
        <w:tc>
          <w:tcPr>
            <w:tcW w:w="708" w:type="dxa"/>
          </w:tcPr>
          <w:p w14:paraId="296A686A" w14:textId="77777777" w:rsidR="009C6D6A" w:rsidRPr="006500FA" w:rsidRDefault="009C6D6A" w:rsidP="009C6D6A">
            <w:pPr>
              <w:rPr>
                <w:sz w:val="20"/>
                <w:szCs w:val="20"/>
              </w:rPr>
            </w:pPr>
            <w:r w:rsidRPr="006500FA">
              <w:rPr>
                <w:sz w:val="20"/>
                <w:szCs w:val="20"/>
              </w:rPr>
              <w:t>9/10</w:t>
            </w:r>
          </w:p>
        </w:tc>
        <w:tc>
          <w:tcPr>
            <w:tcW w:w="1560" w:type="dxa"/>
          </w:tcPr>
          <w:p w14:paraId="72346553" w14:textId="77777777" w:rsidR="009C6D6A" w:rsidRPr="006500FA" w:rsidRDefault="009C6D6A" w:rsidP="009C6D6A">
            <w:pPr>
              <w:rPr>
                <w:sz w:val="20"/>
                <w:szCs w:val="20"/>
              </w:rPr>
            </w:pPr>
            <w:r w:rsidRPr="006500FA">
              <w:rPr>
                <w:sz w:val="20"/>
                <w:szCs w:val="20"/>
              </w:rPr>
              <w:t>4</w:t>
            </w:r>
          </w:p>
        </w:tc>
        <w:tc>
          <w:tcPr>
            <w:tcW w:w="1417" w:type="dxa"/>
          </w:tcPr>
          <w:p w14:paraId="5F20118B" w14:textId="77777777" w:rsidR="009C6D6A" w:rsidRPr="006500FA" w:rsidRDefault="009C6D6A" w:rsidP="009C6D6A">
            <w:pPr>
              <w:rPr>
                <w:sz w:val="20"/>
                <w:szCs w:val="20"/>
              </w:rPr>
            </w:pPr>
            <w:r w:rsidRPr="006500FA">
              <w:rPr>
                <w:sz w:val="20"/>
                <w:szCs w:val="20"/>
              </w:rPr>
              <w:t>2 x F, 2 x M</w:t>
            </w:r>
          </w:p>
        </w:tc>
        <w:tc>
          <w:tcPr>
            <w:tcW w:w="709" w:type="dxa"/>
          </w:tcPr>
          <w:p w14:paraId="6C4DED04" w14:textId="77777777" w:rsidR="009C6D6A" w:rsidRPr="006500FA" w:rsidRDefault="009C6D6A" w:rsidP="009C6D6A">
            <w:pPr>
              <w:rPr>
                <w:sz w:val="20"/>
                <w:szCs w:val="20"/>
              </w:rPr>
            </w:pPr>
            <w:r w:rsidRPr="006500FA">
              <w:rPr>
                <w:sz w:val="20"/>
                <w:szCs w:val="20"/>
              </w:rPr>
              <w:t>15/10</w:t>
            </w:r>
          </w:p>
        </w:tc>
        <w:tc>
          <w:tcPr>
            <w:tcW w:w="1843" w:type="dxa"/>
          </w:tcPr>
          <w:p w14:paraId="048AA566" w14:textId="77777777" w:rsidR="009C6D6A" w:rsidRPr="006500FA" w:rsidRDefault="009C6D6A" w:rsidP="009C6D6A">
            <w:pPr>
              <w:rPr>
                <w:sz w:val="20"/>
                <w:szCs w:val="20"/>
              </w:rPr>
            </w:pPr>
            <w:r w:rsidRPr="006500FA">
              <w:rPr>
                <w:sz w:val="20"/>
                <w:szCs w:val="20"/>
              </w:rPr>
              <w:t>4</w:t>
            </w:r>
          </w:p>
        </w:tc>
        <w:tc>
          <w:tcPr>
            <w:tcW w:w="1134" w:type="dxa"/>
          </w:tcPr>
          <w:p w14:paraId="55F7DFBE" w14:textId="77777777" w:rsidR="009C6D6A" w:rsidRPr="006500FA" w:rsidRDefault="009C6D6A" w:rsidP="009C6D6A">
            <w:pPr>
              <w:rPr>
                <w:sz w:val="20"/>
                <w:szCs w:val="20"/>
              </w:rPr>
            </w:pPr>
            <w:r w:rsidRPr="006500FA">
              <w:rPr>
                <w:sz w:val="20"/>
                <w:szCs w:val="20"/>
              </w:rPr>
              <w:t>1 x F, 3 x M</w:t>
            </w:r>
          </w:p>
        </w:tc>
      </w:tr>
      <w:tr w:rsidR="009C6D6A" w:rsidRPr="006500FA" w14:paraId="6D6B564C" w14:textId="77777777" w:rsidTr="009C6D6A">
        <w:tc>
          <w:tcPr>
            <w:tcW w:w="1350" w:type="dxa"/>
          </w:tcPr>
          <w:p w14:paraId="7DB758C5" w14:textId="77777777" w:rsidR="009C6D6A" w:rsidRPr="006500FA" w:rsidRDefault="009C6D6A" w:rsidP="009C6D6A">
            <w:pPr>
              <w:rPr>
                <w:b/>
                <w:sz w:val="20"/>
                <w:szCs w:val="20"/>
              </w:rPr>
            </w:pPr>
            <w:r w:rsidRPr="006500FA">
              <w:rPr>
                <w:b/>
                <w:sz w:val="20"/>
                <w:szCs w:val="20"/>
              </w:rPr>
              <w:t>Mallore Hills College</w:t>
            </w:r>
          </w:p>
        </w:tc>
        <w:tc>
          <w:tcPr>
            <w:tcW w:w="708" w:type="dxa"/>
          </w:tcPr>
          <w:p w14:paraId="7DD579F2" w14:textId="013EF6B8" w:rsidR="009C6D6A" w:rsidRPr="006500FA" w:rsidRDefault="00957524" w:rsidP="009C6D6A">
            <w:pPr>
              <w:rPr>
                <w:sz w:val="20"/>
                <w:szCs w:val="20"/>
              </w:rPr>
            </w:pPr>
            <w:r>
              <w:rPr>
                <w:sz w:val="20"/>
                <w:szCs w:val="20"/>
              </w:rPr>
              <w:t>Sept</w:t>
            </w:r>
          </w:p>
        </w:tc>
        <w:tc>
          <w:tcPr>
            <w:tcW w:w="1560" w:type="dxa"/>
          </w:tcPr>
          <w:p w14:paraId="01B426D7" w14:textId="77777777" w:rsidR="009C6D6A" w:rsidRPr="006500FA" w:rsidRDefault="009C6D6A" w:rsidP="009C6D6A">
            <w:pPr>
              <w:rPr>
                <w:sz w:val="20"/>
                <w:szCs w:val="20"/>
              </w:rPr>
            </w:pPr>
            <w:r w:rsidRPr="006500FA">
              <w:rPr>
                <w:sz w:val="20"/>
                <w:szCs w:val="20"/>
              </w:rPr>
              <w:t>5</w:t>
            </w:r>
          </w:p>
        </w:tc>
        <w:tc>
          <w:tcPr>
            <w:tcW w:w="1417" w:type="dxa"/>
          </w:tcPr>
          <w:p w14:paraId="7742A533" w14:textId="77777777" w:rsidR="009C6D6A" w:rsidRPr="006500FA" w:rsidRDefault="009C6D6A" w:rsidP="009C6D6A">
            <w:pPr>
              <w:rPr>
                <w:sz w:val="20"/>
                <w:szCs w:val="20"/>
              </w:rPr>
            </w:pPr>
            <w:r w:rsidRPr="006500FA">
              <w:rPr>
                <w:sz w:val="20"/>
                <w:szCs w:val="20"/>
              </w:rPr>
              <w:t>2 x F, 3 x M</w:t>
            </w:r>
          </w:p>
        </w:tc>
        <w:tc>
          <w:tcPr>
            <w:tcW w:w="709" w:type="dxa"/>
          </w:tcPr>
          <w:p w14:paraId="52C87DFB" w14:textId="77777777" w:rsidR="009C6D6A" w:rsidRPr="006500FA" w:rsidRDefault="009C6D6A" w:rsidP="009C6D6A">
            <w:pPr>
              <w:rPr>
                <w:sz w:val="20"/>
                <w:szCs w:val="20"/>
              </w:rPr>
            </w:pPr>
            <w:r w:rsidRPr="006500FA">
              <w:rPr>
                <w:sz w:val="20"/>
                <w:szCs w:val="20"/>
              </w:rPr>
              <w:t>2/9</w:t>
            </w:r>
          </w:p>
        </w:tc>
        <w:tc>
          <w:tcPr>
            <w:tcW w:w="1843" w:type="dxa"/>
          </w:tcPr>
          <w:p w14:paraId="7095D8AD" w14:textId="77777777" w:rsidR="009C6D6A" w:rsidRPr="006500FA" w:rsidRDefault="009C6D6A" w:rsidP="009C6D6A">
            <w:pPr>
              <w:rPr>
                <w:sz w:val="20"/>
                <w:szCs w:val="20"/>
              </w:rPr>
            </w:pPr>
            <w:r w:rsidRPr="006500FA">
              <w:rPr>
                <w:sz w:val="20"/>
                <w:szCs w:val="20"/>
              </w:rPr>
              <w:t>5</w:t>
            </w:r>
          </w:p>
        </w:tc>
        <w:tc>
          <w:tcPr>
            <w:tcW w:w="1134" w:type="dxa"/>
          </w:tcPr>
          <w:p w14:paraId="3FA66487" w14:textId="77777777" w:rsidR="009C6D6A" w:rsidRPr="006500FA" w:rsidRDefault="009C6D6A" w:rsidP="009C6D6A">
            <w:pPr>
              <w:rPr>
                <w:sz w:val="20"/>
                <w:szCs w:val="20"/>
              </w:rPr>
            </w:pPr>
            <w:r w:rsidRPr="006500FA">
              <w:rPr>
                <w:sz w:val="20"/>
                <w:szCs w:val="20"/>
              </w:rPr>
              <w:t>2 x F, 3 x M</w:t>
            </w:r>
          </w:p>
        </w:tc>
      </w:tr>
    </w:tbl>
    <w:p w14:paraId="49DA97D9" w14:textId="77777777" w:rsidR="009C6D6A" w:rsidRPr="006500FA" w:rsidRDefault="009C6D6A" w:rsidP="009C6D6A">
      <w:pPr>
        <w:spacing w:before="240"/>
        <w:rPr>
          <w:b/>
          <w:sz w:val="32"/>
        </w:rPr>
      </w:pPr>
    </w:p>
    <w:p w14:paraId="428C421B" w14:textId="77777777" w:rsidR="00B9289A" w:rsidRDefault="00B9289A">
      <w:pPr>
        <w:jc w:val="left"/>
        <w:rPr>
          <w:b/>
          <w:sz w:val="32"/>
        </w:rPr>
      </w:pPr>
      <w:r>
        <w:rPr>
          <w:b/>
          <w:sz w:val="32"/>
        </w:rPr>
        <w:br w:type="page"/>
      </w:r>
    </w:p>
    <w:p w14:paraId="62002B95" w14:textId="3D24A9A0" w:rsidR="009C6D6A" w:rsidRPr="006500FA" w:rsidRDefault="009C6D6A" w:rsidP="009C6D6A">
      <w:pPr>
        <w:spacing w:before="240"/>
        <w:rPr>
          <w:b/>
          <w:sz w:val="32"/>
        </w:rPr>
      </w:pPr>
      <w:r w:rsidRPr="006500FA">
        <w:rPr>
          <w:b/>
          <w:sz w:val="32"/>
        </w:rPr>
        <w:t>Appendix C: factor analysis</w:t>
      </w:r>
    </w:p>
    <w:p w14:paraId="3B94E578" w14:textId="77777777" w:rsidR="009C6D6A" w:rsidRPr="006500FA" w:rsidRDefault="009C6D6A" w:rsidP="009C6D6A">
      <w:pPr>
        <w:spacing w:before="240"/>
      </w:pPr>
      <w:r w:rsidRPr="006500FA">
        <w:t>The below tables show each school’s survey statistically significant changes across the three timepoints. These have been colour-coded using the following legend as a guide:</w:t>
      </w:r>
    </w:p>
    <w:tbl>
      <w:tblPr>
        <w:tblW w:w="9072" w:type="dxa"/>
        <w:tblInd w:w="-5" w:type="dxa"/>
        <w:tblLayout w:type="fixed"/>
        <w:tblLook w:val="04A0" w:firstRow="1" w:lastRow="0" w:firstColumn="1" w:lastColumn="0" w:noHBand="0" w:noVBand="1"/>
      </w:tblPr>
      <w:tblGrid>
        <w:gridCol w:w="2268"/>
        <w:gridCol w:w="1701"/>
        <w:gridCol w:w="284"/>
        <w:gridCol w:w="2126"/>
        <w:gridCol w:w="425"/>
        <w:gridCol w:w="709"/>
        <w:gridCol w:w="709"/>
        <w:gridCol w:w="850"/>
      </w:tblGrid>
      <w:tr w:rsidR="009C6D6A" w:rsidRPr="00B83CD8" w14:paraId="19F5D5D8" w14:textId="77777777" w:rsidTr="009C6D6A">
        <w:trPr>
          <w:gridBefore w:val="1"/>
          <w:gridAfter w:val="4"/>
          <w:wBefore w:w="2268" w:type="dxa"/>
          <w:wAfter w:w="2693" w:type="dxa"/>
          <w:trHeight w:val="300"/>
        </w:trPr>
        <w:tc>
          <w:tcPr>
            <w:tcW w:w="4111"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340D7A" w14:textId="77777777" w:rsidR="009C6D6A" w:rsidRPr="00B83CD8" w:rsidRDefault="009C6D6A" w:rsidP="009C6D6A">
            <w:pPr>
              <w:spacing w:after="0" w:line="240" w:lineRule="auto"/>
              <w:jc w:val="center"/>
              <w:rPr>
                <w:rFonts w:eastAsia="Times New Roman" w:cs="Times New Roman"/>
                <w:b/>
                <w:bCs/>
                <w:color w:val="44546A" w:themeColor="text2"/>
                <w:lang w:eastAsia="en-AU"/>
              </w:rPr>
            </w:pPr>
            <w:r w:rsidRPr="00B83CD8">
              <w:rPr>
                <w:rFonts w:eastAsia="Times New Roman" w:cs="Times New Roman"/>
                <w:b/>
                <w:bCs/>
                <w:color w:val="44546A" w:themeColor="text2"/>
                <w:lang w:eastAsia="en-AU"/>
              </w:rPr>
              <w:t>Legend</w:t>
            </w:r>
          </w:p>
        </w:tc>
      </w:tr>
      <w:tr w:rsidR="009C6D6A" w:rsidRPr="00B83CD8" w14:paraId="0FD34D02" w14:textId="77777777" w:rsidTr="009C6D6A">
        <w:trPr>
          <w:gridBefore w:val="1"/>
          <w:gridAfter w:val="4"/>
          <w:wBefore w:w="2268" w:type="dxa"/>
          <w:wAfter w:w="2693" w:type="dxa"/>
          <w:trHeight w:val="300"/>
        </w:trPr>
        <w:tc>
          <w:tcPr>
            <w:tcW w:w="1985" w:type="dxa"/>
            <w:gridSpan w:val="2"/>
            <w:tcBorders>
              <w:top w:val="nil"/>
              <w:left w:val="single" w:sz="4" w:space="0" w:color="auto"/>
              <w:bottom w:val="single" w:sz="4" w:space="0" w:color="auto"/>
              <w:right w:val="single" w:sz="4" w:space="0" w:color="auto"/>
            </w:tcBorders>
            <w:shd w:val="clear" w:color="000000" w:fill="006600"/>
            <w:noWrap/>
            <w:vAlign w:val="bottom"/>
            <w:hideMark/>
          </w:tcPr>
          <w:p w14:paraId="07196EC1" w14:textId="77777777" w:rsidR="009C6D6A" w:rsidRPr="00B83CD8" w:rsidRDefault="009C6D6A" w:rsidP="009C6D6A">
            <w:pPr>
              <w:spacing w:after="0" w:line="240" w:lineRule="auto"/>
              <w:jc w:val="center"/>
              <w:rPr>
                <w:rFonts w:eastAsia="Times New Roman" w:cs="Times New Roman"/>
                <w:b/>
                <w:bCs/>
                <w:color w:val="44546A" w:themeColor="text2"/>
                <w:lang w:eastAsia="en-AU"/>
              </w:rPr>
            </w:pPr>
            <w:r w:rsidRPr="00B83CD8">
              <w:rPr>
                <w:rFonts w:eastAsia="Times New Roman" w:cs="Times New Roman"/>
                <w:b/>
                <w:bCs/>
                <w:color w:val="44546A" w:themeColor="text2"/>
                <w:lang w:eastAsia="en-AU"/>
              </w:rPr>
              <w:t>Increase</w:t>
            </w:r>
          </w:p>
        </w:tc>
        <w:tc>
          <w:tcPr>
            <w:tcW w:w="2126" w:type="dxa"/>
            <w:tcBorders>
              <w:top w:val="nil"/>
              <w:left w:val="nil"/>
              <w:bottom w:val="single" w:sz="4" w:space="0" w:color="auto"/>
              <w:right w:val="single" w:sz="4" w:space="0" w:color="auto"/>
            </w:tcBorders>
            <w:shd w:val="clear" w:color="auto" w:fill="auto"/>
            <w:noWrap/>
            <w:vAlign w:val="bottom"/>
            <w:hideMark/>
          </w:tcPr>
          <w:p w14:paraId="75BA86D3" w14:textId="77777777" w:rsidR="009C6D6A" w:rsidRPr="00B83CD8" w:rsidRDefault="009C6D6A" w:rsidP="009C6D6A">
            <w:pPr>
              <w:spacing w:after="0" w:line="240" w:lineRule="auto"/>
              <w:jc w:val="center"/>
              <w:rPr>
                <w:rFonts w:eastAsia="Times New Roman" w:cs="Times New Roman"/>
                <w:color w:val="44546A" w:themeColor="text2"/>
                <w:lang w:eastAsia="en-AU"/>
              </w:rPr>
            </w:pPr>
            <w:r w:rsidRPr="00B83CD8">
              <w:rPr>
                <w:rFonts w:eastAsia="Times New Roman" w:cs="Times New Roman"/>
                <w:color w:val="44546A" w:themeColor="text2"/>
                <w:lang w:eastAsia="en-AU"/>
              </w:rPr>
              <w:t>** p &lt; .01</w:t>
            </w:r>
          </w:p>
        </w:tc>
      </w:tr>
      <w:tr w:rsidR="009C6D6A" w:rsidRPr="00B83CD8" w14:paraId="4AB8DE2C" w14:textId="77777777" w:rsidTr="009C6D6A">
        <w:trPr>
          <w:gridBefore w:val="1"/>
          <w:gridAfter w:val="4"/>
          <w:wBefore w:w="2268" w:type="dxa"/>
          <w:wAfter w:w="2693" w:type="dxa"/>
          <w:trHeight w:val="300"/>
        </w:trPr>
        <w:tc>
          <w:tcPr>
            <w:tcW w:w="1985" w:type="dxa"/>
            <w:gridSpan w:val="2"/>
            <w:tcBorders>
              <w:top w:val="nil"/>
              <w:left w:val="single" w:sz="4" w:space="0" w:color="auto"/>
              <w:bottom w:val="single" w:sz="4" w:space="0" w:color="auto"/>
              <w:right w:val="single" w:sz="4" w:space="0" w:color="auto"/>
            </w:tcBorders>
            <w:shd w:val="clear" w:color="000000" w:fill="00CC00"/>
            <w:noWrap/>
            <w:vAlign w:val="bottom"/>
            <w:hideMark/>
          </w:tcPr>
          <w:p w14:paraId="383DFF0C" w14:textId="77777777" w:rsidR="009C6D6A" w:rsidRPr="00B83CD8" w:rsidRDefault="009C6D6A" w:rsidP="009C6D6A">
            <w:pPr>
              <w:spacing w:after="0" w:line="240" w:lineRule="auto"/>
              <w:jc w:val="center"/>
              <w:rPr>
                <w:rFonts w:eastAsia="Times New Roman" w:cs="Times New Roman"/>
                <w:b/>
                <w:bCs/>
                <w:color w:val="44546A" w:themeColor="text2"/>
                <w:lang w:eastAsia="en-AU"/>
              </w:rPr>
            </w:pPr>
            <w:r w:rsidRPr="00B83CD8">
              <w:rPr>
                <w:rFonts w:eastAsia="Times New Roman" w:cs="Times New Roman"/>
                <w:b/>
                <w:bCs/>
                <w:color w:val="44546A" w:themeColor="text2"/>
                <w:lang w:eastAsia="en-AU"/>
              </w:rPr>
              <w:t>Increase</w:t>
            </w:r>
          </w:p>
        </w:tc>
        <w:tc>
          <w:tcPr>
            <w:tcW w:w="2126" w:type="dxa"/>
            <w:tcBorders>
              <w:top w:val="nil"/>
              <w:left w:val="nil"/>
              <w:bottom w:val="single" w:sz="4" w:space="0" w:color="auto"/>
              <w:right w:val="single" w:sz="4" w:space="0" w:color="auto"/>
            </w:tcBorders>
            <w:shd w:val="clear" w:color="auto" w:fill="auto"/>
            <w:noWrap/>
            <w:vAlign w:val="bottom"/>
            <w:hideMark/>
          </w:tcPr>
          <w:p w14:paraId="3D6E477A" w14:textId="77777777" w:rsidR="009C6D6A" w:rsidRPr="00B83CD8" w:rsidRDefault="009C6D6A" w:rsidP="009C6D6A">
            <w:pPr>
              <w:spacing w:after="0" w:line="240" w:lineRule="auto"/>
              <w:jc w:val="center"/>
              <w:rPr>
                <w:rFonts w:eastAsia="Times New Roman" w:cs="Times New Roman"/>
                <w:color w:val="44546A" w:themeColor="text2"/>
                <w:lang w:eastAsia="en-AU"/>
              </w:rPr>
            </w:pPr>
            <w:r w:rsidRPr="00B83CD8">
              <w:rPr>
                <w:rFonts w:eastAsia="Times New Roman" w:cs="Times New Roman"/>
                <w:color w:val="44546A" w:themeColor="text2"/>
                <w:lang w:eastAsia="en-AU"/>
              </w:rPr>
              <w:t>* p &lt; .05</w:t>
            </w:r>
          </w:p>
        </w:tc>
      </w:tr>
      <w:tr w:rsidR="009C6D6A" w:rsidRPr="00B83CD8" w14:paraId="163E3CDA" w14:textId="77777777" w:rsidTr="009C6D6A">
        <w:trPr>
          <w:gridBefore w:val="1"/>
          <w:gridAfter w:val="4"/>
          <w:wBefore w:w="2268" w:type="dxa"/>
          <w:wAfter w:w="2693" w:type="dxa"/>
          <w:trHeight w:val="300"/>
        </w:trPr>
        <w:tc>
          <w:tcPr>
            <w:tcW w:w="1985" w:type="dxa"/>
            <w:gridSpan w:val="2"/>
            <w:tcBorders>
              <w:top w:val="nil"/>
              <w:left w:val="single" w:sz="4" w:space="0" w:color="auto"/>
              <w:bottom w:val="single" w:sz="4" w:space="0" w:color="auto"/>
              <w:right w:val="single" w:sz="4" w:space="0" w:color="auto"/>
            </w:tcBorders>
            <w:shd w:val="clear" w:color="auto" w:fill="auto"/>
            <w:noWrap/>
            <w:vAlign w:val="bottom"/>
            <w:hideMark/>
          </w:tcPr>
          <w:p w14:paraId="3130296F" w14:textId="77777777" w:rsidR="009C6D6A" w:rsidRPr="00B83CD8" w:rsidRDefault="009C6D6A" w:rsidP="009C6D6A">
            <w:pPr>
              <w:spacing w:after="0" w:line="240" w:lineRule="auto"/>
              <w:jc w:val="center"/>
              <w:rPr>
                <w:rFonts w:eastAsia="Times New Roman" w:cs="Times New Roman"/>
                <w:b/>
                <w:bCs/>
                <w:color w:val="44546A" w:themeColor="text2"/>
                <w:lang w:eastAsia="en-AU"/>
              </w:rPr>
            </w:pPr>
          </w:p>
        </w:tc>
        <w:tc>
          <w:tcPr>
            <w:tcW w:w="2126" w:type="dxa"/>
            <w:tcBorders>
              <w:top w:val="nil"/>
              <w:left w:val="nil"/>
              <w:bottom w:val="single" w:sz="4" w:space="0" w:color="auto"/>
              <w:right w:val="single" w:sz="4" w:space="0" w:color="auto"/>
            </w:tcBorders>
            <w:shd w:val="clear" w:color="auto" w:fill="auto"/>
            <w:noWrap/>
            <w:vAlign w:val="bottom"/>
            <w:hideMark/>
          </w:tcPr>
          <w:p w14:paraId="1FB24CEF" w14:textId="77777777" w:rsidR="009C6D6A" w:rsidRPr="00B83CD8" w:rsidRDefault="009C6D6A" w:rsidP="009C6D6A">
            <w:pPr>
              <w:spacing w:after="0" w:line="240" w:lineRule="auto"/>
              <w:jc w:val="center"/>
              <w:rPr>
                <w:rFonts w:eastAsia="Times New Roman" w:cs="Times New Roman"/>
                <w:color w:val="44546A" w:themeColor="text2"/>
                <w:lang w:eastAsia="en-AU"/>
              </w:rPr>
            </w:pPr>
            <w:r w:rsidRPr="00B83CD8">
              <w:rPr>
                <w:rFonts w:eastAsia="Times New Roman" w:cs="Times New Roman"/>
                <w:color w:val="44546A" w:themeColor="text2"/>
                <w:lang w:eastAsia="en-AU"/>
              </w:rPr>
              <w:t>non-significant change</w:t>
            </w:r>
          </w:p>
        </w:tc>
      </w:tr>
      <w:tr w:rsidR="009C6D6A" w:rsidRPr="00B83CD8" w14:paraId="72AA6281" w14:textId="77777777" w:rsidTr="009C6D6A">
        <w:trPr>
          <w:gridBefore w:val="1"/>
          <w:gridAfter w:val="4"/>
          <w:wBefore w:w="2268" w:type="dxa"/>
          <w:wAfter w:w="2693" w:type="dxa"/>
          <w:trHeight w:val="300"/>
        </w:trPr>
        <w:tc>
          <w:tcPr>
            <w:tcW w:w="1985" w:type="dxa"/>
            <w:gridSpan w:val="2"/>
            <w:tcBorders>
              <w:top w:val="nil"/>
              <w:left w:val="single" w:sz="4" w:space="0" w:color="auto"/>
              <w:bottom w:val="single" w:sz="4" w:space="0" w:color="auto"/>
              <w:right w:val="single" w:sz="4" w:space="0" w:color="auto"/>
            </w:tcBorders>
            <w:shd w:val="clear" w:color="000000" w:fill="FF9933"/>
            <w:noWrap/>
            <w:vAlign w:val="bottom"/>
            <w:hideMark/>
          </w:tcPr>
          <w:p w14:paraId="6CB12A5E" w14:textId="77777777" w:rsidR="009C6D6A" w:rsidRPr="00B83CD8" w:rsidRDefault="009C6D6A" w:rsidP="009C6D6A">
            <w:pPr>
              <w:spacing w:after="0" w:line="240" w:lineRule="auto"/>
              <w:jc w:val="center"/>
              <w:rPr>
                <w:rFonts w:eastAsia="Times New Roman" w:cs="Times New Roman"/>
                <w:b/>
                <w:bCs/>
                <w:color w:val="44546A" w:themeColor="text2"/>
                <w:lang w:eastAsia="en-AU"/>
              </w:rPr>
            </w:pPr>
            <w:r w:rsidRPr="00B83CD8">
              <w:rPr>
                <w:rFonts w:eastAsia="Times New Roman" w:cs="Times New Roman"/>
                <w:b/>
                <w:bCs/>
                <w:color w:val="44546A" w:themeColor="text2"/>
                <w:lang w:eastAsia="en-AU"/>
              </w:rPr>
              <w:t>Decrease</w:t>
            </w:r>
          </w:p>
        </w:tc>
        <w:tc>
          <w:tcPr>
            <w:tcW w:w="2126" w:type="dxa"/>
            <w:tcBorders>
              <w:top w:val="nil"/>
              <w:left w:val="nil"/>
              <w:bottom w:val="single" w:sz="4" w:space="0" w:color="auto"/>
              <w:right w:val="single" w:sz="4" w:space="0" w:color="auto"/>
            </w:tcBorders>
            <w:shd w:val="clear" w:color="auto" w:fill="auto"/>
            <w:noWrap/>
            <w:vAlign w:val="bottom"/>
            <w:hideMark/>
          </w:tcPr>
          <w:p w14:paraId="63B35AAC" w14:textId="77777777" w:rsidR="009C6D6A" w:rsidRPr="00B83CD8" w:rsidRDefault="009C6D6A" w:rsidP="009C6D6A">
            <w:pPr>
              <w:spacing w:after="0" w:line="240" w:lineRule="auto"/>
              <w:jc w:val="center"/>
              <w:rPr>
                <w:rFonts w:eastAsia="Times New Roman" w:cs="Times New Roman"/>
                <w:color w:val="44546A" w:themeColor="text2"/>
                <w:lang w:eastAsia="en-AU"/>
              </w:rPr>
            </w:pPr>
            <w:r w:rsidRPr="00B83CD8">
              <w:rPr>
                <w:rFonts w:eastAsia="Times New Roman" w:cs="Times New Roman"/>
                <w:color w:val="44546A" w:themeColor="text2"/>
                <w:lang w:eastAsia="en-AU"/>
              </w:rPr>
              <w:t>* p &lt; .05</w:t>
            </w:r>
          </w:p>
        </w:tc>
      </w:tr>
      <w:tr w:rsidR="009C6D6A" w:rsidRPr="00B83CD8" w14:paraId="2AA41AC3" w14:textId="77777777" w:rsidTr="009C6D6A">
        <w:trPr>
          <w:gridBefore w:val="1"/>
          <w:gridAfter w:val="4"/>
          <w:wBefore w:w="2268" w:type="dxa"/>
          <w:wAfter w:w="2693" w:type="dxa"/>
          <w:trHeight w:val="300"/>
        </w:trPr>
        <w:tc>
          <w:tcPr>
            <w:tcW w:w="1985" w:type="dxa"/>
            <w:gridSpan w:val="2"/>
            <w:tcBorders>
              <w:top w:val="nil"/>
              <w:left w:val="single" w:sz="4" w:space="0" w:color="auto"/>
              <w:bottom w:val="single" w:sz="4" w:space="0" w:color="auto"/>
              <w:right w:val="single" w:sz="4" w:space="0" w:color="auto"/>
            </w:tcBorders>
            <w:shd w:val="clear" w:color="000000" w:fill="CC0000"/>
            <w:noWrap/>
            <w:vAlign w:val="bottom"/>
            <w:hideMark/>
          </w:tcPr>
          <w:p w14:paraId="0D91EFE5" w14:textId="77777777" w:rsidR="009C6D6A" w:rsidRPr="00B83CD8" w:rsidRDefault="009C6D6A" w:rsidP="009C6D6A">
            <w:pPr>
              <w:spacing w:after="0" w:line="240" w:lineRule="auto"/>
              <w:jc w:val="center"/>
              <w:rPr>
                <w:rFonts w:eastAsia="Times New Roman" w:cs="Times New Roman"/>
                <w:b/>
                <w:bCs/>
                <w:color w:val="44546A" w:themeColor="text2"/>
                <w:lang w:eastAsia="en-AU"/>
              </w:rPr>
            </w:pPr>
            <w:r w:rsidRPr="00B83CD8">
              <w:rPr>
                <w:rFonts w:eastAsia="Times New Roman" w:cs="Times New Roman"/>
                <w:b/>
                <w:bCs/>
                <w:color w:val="44546A" w:themeColor="text2"/>
                <w:lang w:eastAsia="en-AU"/>
              </w:rPr>
              <w:t>Decrease</w:t>
            </w:r>
          </w:p>
        </w:tc>
        <w:tc>
          <w:tcPr>
            <w:tcW w:w="2126" w:type="dxa"/>
            <w:tcBorders>
              <w:top w:val="nil"/>
              <w:left w:val="nil"/>
              <w:bottom w:val="single" w:sz="4" w:space="0" w:color="auto"/>
              <w:right w:val="single" w:sz="4" w:space="0" w:color="auto"/>
            </w:tcBorders>
            <w:shd w:val="clear" w:color="auto" w:fill="auto"/>
            <w:noWrap/>
            <w:vAlign w:val="bottom"/>
            <w:hideMark/>
          </w:tcPr>
          <w:p w14:paraId="32ACCF93" w14:textId="77777777" w:rsidR="009C6D6A" w:rsidRPr="00B83CD8" w:rsidRDefault="009C6D6A" w:rsidP="009C6D6A">
            <w:pPr>
              <w:spacing w:after="0" w:line="240" w:lineRule="auto"/>
              <w:jc w:val="center"/>
              <w:rPr>
                <w:rFonts w:eastAsia="Times New Roman" w:cs="Times New Roman"/>
                <w:color w:val="44546A" w:themeColor="text2"/>
                <w:lang w:eastAsia="en-AU"/>
              </w:rPr>
            </w:pPr>
            <w:r w:rsidRPr="00B83CD8">
              <w:rPr>
                <w:rFonts w:eastAsia="Times New Roman" w:cs="Times New Roman"/>
                <w:color w:val="44546A" w:themeColor="text2"/>
                <w:lang w:eastAsia="en-AU"/>
              </w:rPr>
              <w:t>** p &lt; .01</w:t>
            </w:r>
          </w:p>
        </w:tc>
      </w:tr>
      <w:tr w:rsidR="009C6D6A" w:rsidRPr="000B02A1" w14:paraId="668EAFBC" w14:textId="77777777" w:rsidTr="009C6D6A">
        <w:trPr>
          <w:trHeight w:val="525"/>
        </w:trPr>
        <w:tc>
          <w:tcPr>
            <w:tcW w:w="6804" w:type="dxa"/>
            <w:gridSpan w:val="5"/>
            <w:tcBorders>
              <w:top w:val="nil"/>
              <w:left w:val="nil"/>
              <w:bottom w:val="nil"/>
              <w:right w:val="nil"/>
            </w:tcBorders>
            <w:shd w:val="clear" w:color="auto" w:fill="auto"/>
            <w:noWrap/>
            <w:vAlign w:val="bottom"/>
            <w:hideMark/>
          </w:tcPr>
          <w:p w14:paraId="74A374F1" w14:textId="77777777" w:rsidR="009C6D6A" w:rsidRPr="006500FA" w:rsidRDefault="009C6D6A" w:rsidP="009C6D6A">
            <w:pPr>
              <w:spacing w:after="0" w:line="240" w:lineRule="auto"/>
              <w:rPr>
                <w:rFonts w:eastAsia="Times New Roman" w:cs="Times New Roman"/>
                <w:b/>
                <w:bCs/>
                <w:sz w:val="28"/>
                <w:szCs w:val="28"/>
                <w:lang w:eastAsia="en-AU"/>
              </w:rPr>
            </w:pPr>
          </w:p>
          <w:p w14:paraId="3DCA340B" w14:textId="77777777" w:rsidR="009C6D6A" w:rsidRPr="006500FA" w:rsidRDefault="009C6D6A" w:rsidP="009C6D6A">
            <w:pPr>
              <w:spacing w:after="0" w:line="240" w:lineRule="auto"/>
              <w:rPr>
                <w:rFonts w:eastAsia="Times New Roman" w:cs="Times New Roman"/>
                <w:b/>
                <w:bCs/>
                <w:sz w:val="28"/>
                <w:szCs w:val="28"/>
                <w:lang w:eastAsia="en-AU"/>
              </w:rPr>
            </w:pPr>
            <w:r w:rsidRPr="006500FA">
              <w:rPr>
                <w:rFonts w:eastAsia="Times New Roman" w:cs="Times New Roman"/>
                <w:b/>
                <w:bCs/>
                <w:sz w:val="28"/>
                <w:szCs w:val="28"/>
                <w:lang w:eastAsia="en-AU"/>
              </w:rPr>
              <w:t>Grindlewake College</w:t>
            </w:r>
          </w:p>
        </w:tc>
        <w:tc>
          <w:tcPr>
            <w:tcW w:w="709" w:type="dxa"/>
            <w:tcBorders>
              <w:top w:val="nil"/>
              <w:left w:val="nil"/>
              <w:bottom w:val="nil"/>
              <w:right w:val="nil"/>
            </w:tcBorders>
            <w:shd w:val="clear" w:color="auto" w:fill="auto"/>
            <w:noWrap/>
            <w:vAlign w:val="bottom"/>
            <w:hideMark/>
          </w:tcPr>
          <w:p w14:paraId="113B5274" w14:textId="77777777" w:rsidR="009C6D6A" w:rsidRPr="000B02A1" w:rsidRDefault="009C6D6A" w:rsidP="009C6D6A">
            <w:pPr>
              <w:spacing w:after="0" w:line="240" w:lineRule="auto"/>
              <w:jc w:val="center"/>
              <w:rPr>
                <w:rFonts w:eastAsia="Times New Roman" w:cs="Times New Roman"/>
                <w:b/>
                <w:bCs/>
                <w:color w:val="44546A" w:themeColor="text2"/>
                <w:sz w:val="28"/>
                <w:szCs w:val="28"/>
                <w:lang w:eastAsia="en-AU"/>
              </w:rPr>
            </w:pPr>
          </w:p>
        </w:tc>
        <w:tc>
          <w:tcPr>
            <w:tcW w:w="709" w:type="dxa"/>
            <w:tcBorders>
              <w:top w:val="nil"/>
              <w:left w:val="nil"/>
              <w:bottom w:val="nil"/>
              <w:right w:val="nil"/>
            </w:tcBorders>
            <w:shd w:val="clear" w:color="auto" w:fill="auto"/>
            <w:noWrap/>
            <w:vAlign w:val="bottom"/>
            <w:hideMark/>
          </w:tcPr>
          <w:p w14:paraId="2BD6F86B" w14:textId="77777777" w:rsidR="009C6D6A" w:rsidRPr="000B02A1" w:rsidRDefault="009C6D6A" w:rsidP="009C6D6A">
            <w:pPr>
              <w:spacing w:after="0" w:line="240" w:lineRule="auto"/>
              <w:jc w:val="center"/>
              <w:rPr>
                <w:rFonts w:eastAsia="Times New Roman" w:cs="Times New Roman"/>
                <w:color w:val="44546A" w:themeColor="text2"/>
                <w:sz w:val="28"/>
                <w:szCs w:val="20"/>
                <w:lang w:eastAsia="en-AU"/>
              </w:rPr>
            </w:pPr>
          </w:p>
        </w:tc>
        <w:tc>
          <w:tcPr>
            <w:tcW w:w="850" w:type="dxa"/>
            <w:tcBorders>
              <w:top w:val="nil"/>
              <w:left w:val="nil"/>
              <w:bottom w:val="nil"/>
              <w:right w:val="nil"/>
            </w:tcBorders>
            <w:shd w:val="clear" w:color="auto" w:fill="auto"/>
            <w:noWrap/>
            <w:vAlign w:val="bottom"/>
            <w:hideMark/>
          </w:tcPr>
          <w:p w14:paraId="7104F743" w14:textId="77777777" w:rsidR="009C6D6A" w:rsidRPr="000B02A1" w:rsidRDefault="009C6D6A" w:rsidP="009C6D6A">
            <w:pPr>
              <w:spacing w:after="0" w:line="240" w:lineRule="auto"/>
              <w:jc w:val="center"/>
              <w:rPr>
                <w:rFonts w:eastAsia="Times New Roman" w:cs="Times New Roman"/>
                <w:color w:val="44546A" w:themeColor="text2"/>
                <w:sz w:val="28"/>
                <w:szCs w:val="20"/>
                <w:lang w:eastAsia="en-AU"/>
              </w:rPr>
            </w:pPr>
          </w:p>
        </w:tc>
      </w:tr>
      <w:tr w:rsidR="009C6D6A" w:rsidRPr="00862D16" w14:paraId="2CE5D5E0" w14:textId="77777777" w:rsidTr="009C6D6A">
        <w:trPr>
          <w:trHeight w:val="80"/>
        </w:trPr>
        <w:tc>
          <w:tcPr>
            <w:tcW w:w="3969" w:type="dxa"/>
            <w:gridSpan w:val="2"/>
            <w:tcBorders>
              <w:top w:val="nil"/>
              <w:left w:val="nil"/>
              <w:bottom w:val="nil"/>
              <w:right w:val="nil"/>
            </w:tcBorders>
            <w:shd w:val="clear" w:color="auto" w:fill="auto"/>
            <w:noWrap/>
            <w:vAlign w:val="bottom"/>
            <w:hideMark/>
          </w:tcPr>
          <w:p w14:paraId="0AF8BCCE" w14:textId="77777777" w:rsidR="009C6D6A" w:rsidRPr="006500FA" w:rsidRDefault="009C6D6A" w:rsidP="009C6D6A">
            <w:pPr>
              <w:spacing w:after="0" w:line="240" w:lineRule="auto"/>
              <w:rPr>
                <w:rFonts w:eastAsia="Times New Roman" w:cs="Times New Roman"/>
                <w:sz w:val="20"/>
                <w:szCs w:val="20"/>
                <w:lang w:eastAsia="en-AU"/>
              </w:rPr>
            </w:pPr>
          </w:p>
        </w:tc>
        <w:tc>
          <w:tcPr>
            <w:tcW w:w="2835" w:type="dxa"/>
            <w:gridSpan w:val="3"/>
            <w:tcBorders>
              <w:top w:val="nil"/>
              <w:left w:val="nil"/>
              <w:bottom w:val="nil"/>
              <w:right w:val="nil"/>
            </w:tcBorders>
            <w:shd w:val="clear" w:color="auto" w:fill="auto"/>
            <w:noWrap/>
            <w:vAlign w:val="bottom"/>
            <w:hideMark/>
          </w:tcPr>
          <w:p w14:paraId="036FE7D5" w14:textId="77777777" w:rsidR="009C6D6A" w:rsidRPr="006500FA" w:rsidRDefault="009C6D6A" w:rsidP="009C6D6A">
            <w:pPr>
              <w:spacing w:after="0" w:line="240" w:lineRule="auto"/>
              <w:rPr>
                <w:rFonts w:eastAsia="Times New Roman" w:cs="Times New Roman"/>
                <w:sz w:val="20"/>
                <w:szCs w:val="20"/>
                <w:lang w:eastAsia="en-AU"/>
              </w:rPr>
            </w:pPr>
          </w:p>
        </w:tc>
        <w:tc>
          <w:tcPr>
            <w:tcW w:w="709" w:type="dxa"/>
            <w:tcBorders>
              <w:top w:val="nil"/>
              <w:left w:val="nil"/>
              <w:bottom w:val="nil"/>
              <w:right w:val="nil"/>
            </w:tcBorders>
            <w:shd w:val="clear" w:color="auto" w:fill="auto"/>
            <w:noWrap/>
            <w:vAlign w:val="bottom"/>
            <w:hideMark/>
          </w:tcPr>
          <w:p w14:paraId="771D844F" w14:textId="77777777" w:rsidR="009C6D6A" w:rsidRPr="00862D16" w:rsidRDefault="009C6D6A" w:rsidP="009C6D6A">
            <w:pPr>
              <w:spacing w:after="0" w:line="240" w:lineRule="auto"/>
              <w:rPr>
                <w:rFonts w:eastAsia="Times New Roman" w:cs="Times New Roman"/>
                <w:color w:val="44546A" w:themeColor="text2"/>
                <w:sz w:val="20"/>
                <w:szCs w:val="20"/>
                <w:lang w:eastAsia="en-AU"/>
              </w:rPr>
            </w:pPr>
          </w:p>
        </w:tc>
        <w:tc>
          <w:tcPr>
            <w:tcW w:w="709" w:type="dxa"/>
            <w:tcBorders>
              <w:top w:val="nil"/>
              <w:left w:val="nil"/>
              <w:bottom w:val="nil"/>
              <w:right w:val="nil"/>
            </w:tcBorders>
            <w:shd w:val="clear" w:color="auto" w:fill="auto"/>
            <w:noWrap/>
            <w:vAlign w:val="bottom"/>
            <w:hideMark/>
          </w:tcPr>
          <w:p w14:paraId="4269B1CD" w14:textId="77777777" w:rsidR="009C6D6A" w:rsidRPr="00862D16" w:rsidRDefault="009C6D6A" w:rsidP="009C6D6A">
            <w:pPr>
              <w:spacing w:after="0" w:line="240" w:lineRule="auto"/>
              <w:rPr>
                <w:rFonts w:eastAsia="Times New Roman" w:cs="Times New Roman"/>
                <w:color w:val="44546A" w:themeColor="text2"/>
                <w:sz w:val="20"/>
                <w:szCs w:val="20"/>
                <w:lang w:eastAsia="en-AU"/>
              </w:rPr>
            </w:pPr>
          </w:p>
        </w:tc>
        <w:tc>
          <w:tcPr>
            <w:tcW w:w="850" w:type="dxa"/>
            <w:tcBorders>
              <w:top w:val="nil"/>
              <w:left w:val="nil"/>
              <w:bottom w:val="nil"/>
              <w:right w:val="nil"/>
            </w:tcBorders>
            <w:shd w:val="clear" w:color="auto" w:fill="auto"/>
            <w:noWrap/>
            <w:vAlign w:val="bottom"/>
            <w:hideMark/>
          </w:tcPr>
          <w:p w14:paraId="6BD6DCE9" w14:textId="77777777" w:rsidR="009C6D6A" w:rsidRPr="00862D16" w:rsidRDefault="009C6D6A" w:rsidP="009C6D6A">
            <w:pPr>
              <w:spacing w:after="0" w:line="240" w:lineRule="auto"/>
              <w:rPr>
                <w:rFonts w:eastAsia="Times New Roman" w:cs="Times New Roman"/>
                <w:color w:val="44546A" w:themeColor="text2"/>
                <w:sz w:val="20"/>
                <w:szCs w:val="20"/>
                <w:lang w:eastAsia="en-AU"/>
              </w:rPr>
            </w:pPr>
          </w:p>
        </w:tc>
      </w:tr>
      <w:tr w:rsidR="009C6D6A" w:rsidRPr="00862D16" w14:paraId="1177B578" w14:textId="77777777" w:rsidTr="009C6D6A">
        <w:trPr>
          <w:trHeight w:val="300"/>
        </w:trPr>
        <w:tc>
          <w:tcPr>
            <w:tcW w:w="7513" w:type="dxa"/>
            <w:gridSpan w:val="6"/>
            <w:tcBorders>
              <w:top w:val="nil"/>
              <w:left w:val="nil"/>
              <w:bottom w:val="single" w:sz="4" w:space="0" w:color="auto"/>
              <w:right w:val="nil"/>
            </w:tcBorders>
            <w:shd w:val="clear" w:color="auto" w:fill="auto"/>
            <w:noWrap/>
            <w:vAlign w:val="bottom"/>
          </w:tcPr>
          <w:p w14:paraId="084AB657" w14:textId="77777777" w:rsidR="009C6D6A" w:rsidRPr="006500FA" w:rsidRDefault="009C6D6A" w:rsidP="009C6D6A">
            <w:pPr>
              <w:spacing w:after="0" w:line="240" w:lineRule="auto"/>
              <w:rPr>
                <w:rFonts w:eastAsia="Times New Roman" w:cs="Times New Roman"/>
                <w:b/>
                <w:bCs/>
                <w:lang w:eastAsia="en-AU"/>
              </w:rPr>
            </w:pPr>
            <w:r w:rsidRPr="006500FA">
              <w:rPr>
                <w:rFonts w:eastAsia="Times New Roman" w:cs="Times New Roman"/>
                <w:b/>
                <w:bCs/>
                <w:lang w:eastAsia="en-AU"/>
              </w:rPr>
              <w:t>Factor comparisons from Time 1 to Time 3</w:t>
            </w:r>
          </w:p>
        </w:tc>
        <w:tc>
          <w:tcPr>
            <w:tcW w:w="709" w:type="dxa"/>
            <w:tcBorders>
              <w:top w:val="nil"/>
              <w:left w:val="nil"/>
              <w:bottom w:val="single" w:sz="4" w:space="0" w:color="auto"/>
              <w:right w:val="nil"/>
            </w:tcBorders>
            <w:shd w:val="clear" w:color="auto" w:fill="auto"/>
            <w:noWrap/>
            <w:vAlign w:val="bottom"/>
          </w:tcPr>
          <w:p w14:paraId="3541D16B" w14:textId="77777777" w:rsidR="009C6D6A" w:rsidRPr="00862D16" w:rsidRDefault="009C6D6A" w:rsidP="009C6D6A">
            <w:pPr>
              <w:spacing w:after="0" w:line="240" w:lineRule="auto"/>
              <w:rPr>
                <w:rFonts w:eastAsia="Times New Roman" w:cs="Times New Roman"/>
                <w:color w:val="44546A" w:themeColor="text2"/>
                <w:lang w:eastAsia="en-AU"/>
              </w:rPr>
            </w:pPr>
          </w:p>
        </w:tc>
        <w:tc>
          <w:tcPr>
            <w:tcW w:w="850" w:type="dxa"/>
            <w:tcBorders>
              <w:top w:val="nil"/>
              <w:left w:val="nil"/>
              <w:bottom w:val="single" w:sz="4" w:space="0" w:color="auto"/>
              <w:right w:val="nil"/>
            </w:tcBorders>
            <w:shd w:val="clear" w:color="auto" w:fill="auto"/>
            <w:noWrap/>
            <w:vAlign w:val="bottom"/>
          </w:tcPr>
          <w:p w14:paraId="390BB6FC" w14:textId="77777777" w:rsidR="009C6D6A" w:rsidRPr="00862D16" w:rsidRDefault="009C6D6A" w:rsidP="009C6D6A">
            <w:pPr>
              <w:spacing w:after="0" w:line="240" w:lineRule="auto"/>
              <w:rPr>
                <w:rFonts w:eastAsia="Times New Roman" w:cs="Times New Roman"/>
                <w:color w:val="44546A" w:themeColor="text2"/>
                <w:lang w:eastAsia="en-AU"/>
              </w:rPr>
            </w:pPr>
          </w:p>
        </w:tc>
      </w:tr>
      <w:tr w:rsidR="009C6D6A" w:rsidRPr="00862D16" w14:paraId="49F57C84" w14:textId="77777777" w:rsidTr="009C6D6A">
        <w:trPr>
          <w:trHeight w:val="630"/>
        </w:trPr>
        <w:tc>
          <w:tcPr>
            <w:tcW w:w="6804"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387980DB" w14:textId="77777777" w:rsidR="009C6D6A" w:rsidRPr="006500FA" w:rsidRDefault="009C6D6A" w:rsidP="009C6D6A">
            <w:pPr>
              <w:spacing w:after="0" w:line="240" w:lineRule="auto"/>
              <w:jc w:val="left"/>
              <w:rPr>
                <w:rFonts w:eastAsia="Times New Roman" w:cs="Times New Roman"/>
                <w:b/>
                <w:bCs/>
                <w:lang w:eastAsia="en-AU"/>
              </w:rPr>
            </w:pPr>
            <w:r w:rsidRPr="006500FA">
              <w:rPr>
                <w:rFonts w:eastAsia="Times New Roman" w:cs="Times New Roman"/>
                <w:b/>
                <w:bCs/>
                <w:lang w:eastAsia="en-AU"/>
              </w:rPr>
              <w:t>Factor</w:t>
            </w:r>
          </w:p>
        </w:tc>
        <w:tc>
          <w:tcPr>
            <w:tcW w:w="2268" w:type="dxa"/>
            <w:gridSpan w:val="3"/>
            <w:tcBorders>
              <w:top w:val="single" w:sz="4" w:space="0" w:color="auto"/>
              <w:left w:val="nil"/>
              <w:bottom w:val="single" w:sz="4" w:space="0" w:color="auto"/>
              <w:right w:val="single" w:sz="4" w:space="0" w:color="auto"/>
            </w:tcBorders>
            <w:shd w:val="clear" w:color="auto" w:fill="auto"/>
            <w:vAlign w:val="center"/>
            <w:hideMark/>
          </w:tcPr>
          <w:p w14:paraId="2851173E" w14:textId="77777777" w:rsidR="009C6D6A" w:rsidRPr="00862D16" w:rsidRDefault="009C6D6A" w:rsidP="009C6D6A">
            <w:pPr>
              <w:spacing w:after="0" w:line="240" w:lineRule="auto"/>
              <w:jc w:val="left"/>
              <w:rPr>
                <w:rFonts w:eastAsia="Times New Roman" w:cs="Times New Roman"/>
                <w:b/>
                <w:bCs/>
                <w:color w:val="44546A" w:themeColor="text2"/>
                <w:lang w:eastAsia="en-AU"/>
              </w:rPr>
            </w:pPr>
            <w:r w:rsidRPr="00862D16">
              <w:rPr>
                <w:rFonts w:eastAsia="Times New Roman" w:cs="Times New Roman"/>
                <w:b/>
                <w:bCs/>
                <w:color w:val="44546A" w:themeColor="text2"/>
                <w:lang w:eastAsia="en-AU"/>
              </w:rPr>
              <w:t>Change in factor scores                                  from baseline (T1)</w:t>
            </w:r>
          </w:p>
        </w:tc>
      </w:tr>
      <w:tr w:rsidR="009C6D6A" w:rsidRPr="00862D16" w14:paraId="0E333BBC" w14:textId="77777777" w:rsidTr="009C6D6A">
        <w:trPr>
          <w:trHeight w:val="300"/>
        </w:trPr>
        <w:tc>
          <w:tcPr>
            <w:tcW w:w="6804" w:type="dxa"/>
            <w:gridSpan w:val="5"/>
            <w:tcBorders>
              <w:top w:val="single" w:sz="4" w:space="0" w:color="auto"/>
              <w:left w:val="single" w:sz="4" w:space="0" w:color="auto"/>
              <w:bottom w:val="single" w:sz="4" w:space="0" w:color="auto"/>
              <w:right w:val="nil"/>
            </w:tcBorders>
            <w:shd w:val="clear" w:color="auto" w:fill="auto"/>
            <w:noWrap/>
            <w:vAlign w:val="center"/>
            <w:hideMark/>
          </w:tcPr>
          <w:p w14:paraId="69B6A95F" w14:textId="77777777" w:rsidR="009C6D6A" w:rsidRPr="006500FA" w:rsidRDefault="009C6D6A" w:rsidP="009C6D6A">
            <w:pPr>
              <w:spacing w:after="0" w:line="240" w:lineRule="auto"/>
              <w:jc w:val="left"/>
              <w:rPr>
                <w:rFonts w:eastAsia="Times New Roman" w:cs="Times New Roman"/>
                <w:i/>
                <w:iCs/>
                <w:lang w:eastAsia="en-AU"/>
              </w:rPr>
            </w:pPr>
            <w:r w:rsidRPr="006500FA">
              <w:rPr>
                <w:rFonts w:eastAsia="Times New Roman" w:cs="Times New Roman"/>
                <w:i/>
                <w:iCs/>
                <w:lang w:eastAsia="en-AU"/>
              </w:rPr>
              <w:t>Staff</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1F8C7E0D" w14:textId="77777777" w:rsidR="009C6D6A" w:rsidRPr="00862D16" w:rsidRDefault="009C6D6A" w:rsidP="009C6D6A">
            <w:pPr>
              <w:spacing w:after="0" w:line="240" w:lineRule="auto"/>
              <w:jc w:val="left"/>
              <w:rPr>
                <w:rFonts w:eastAsia="Times New Roman" w:cs="Times New Roman"/>
                <w:color w:val="44546A" w:themeColor="text2"/>
                <w:lang w:eastAsia="en-AU"/>
              </w:rPr>
            </w:pPr>
            <w:r w:rsidRPr="00862D16">
              <w:rPr>
                <w:rFonts w:eastAsia="Times New Roman" w:cs="Times New Roman"/>
                <w:color w:val="44546A" w:themeColor="text2"/>
                <w:lang w:eastAsia="en-AU"/>
              </w:rPr>
              <w:t>T1 --&gt; T2</w:t>
            </w:r>
          </w:p>
        </w:tc>
        <w:tc>
          <w:tcPr>
            <w:tcW w:w="709" w:type="dxa"/>
            <w:tcBorders>
              <w:top w:val="nil"/>
              <w:left w:val="nil"/>
              <w:bottom w:val="single" w:sz="4" w:space="0" w:color="auto"/>
              <w:right w:val="single" w:sz="4" w:space="0" w:color="auto"/>
            </w:tcBorders>
            <w:shd w:val="clear" w:color="auto" w:fill="auto"/>
            <w:noWrap/>
            <w:vAlign w:val="center"/>
            <w:hideMark/>
          </w:tcPr>
          <w:p w14:paraId="6BCC78B6" w14:textId="77777777" w:rsidR="009C6D6A" w:rsidRPr="00862D16" w:rsidRDefault="009C6D6A" w:rsidP="009C6D6A">
            <w:pPr>
              <w:spacing w:after="0" w:line="240" w:lineRule="auto"/>
              <w:jc w:val="left"/>
              <w:rPr>
                <w:rFonts w:eastAsia="Times New Roman" w:cs="Times New Roman"/>
                <w:color w:val="44546A" w:themeColor="text2"/>
                <w:lang w:eastAsia="en-AU"/>
              </w:rPr>
            </w:pPr>
            <w:r w:rsidRPr="00862D16">
              <w:rPr>
                <w:rFonts w:eastAsia="Times New Roman" w:cs="Times New Roman"/>
                <w:color w:val="44546A" w:themeColor="text2"/>
                <w:lang w:eastAsia="en-AU"/>
              </w:rPr>
              <w:t>T2 --&gt; T3</w:t>
            </w:r>
          </w:p>
        </w:tc>
        <w:tc>
          <w:tcPr>
            <w:tcW w:w="850" w:type="dxa"/>
            <w:tcBorders>
              <w:top w:val="nil"/>
              <w:left w:val="nil"/>
              <w:bottom w:val="single" w:sz="4" w:space="0" w:color="auto"/>
              <w:right w:val="single" w:sz="4" w:space="0" w:color="auto"/>
            </w:tcBorders>
            <w:shd w:val="clear" w:color="auto" w:fill="auto"/>
            <w:noWrap/>
            <w:vAlign w:val="center"/>
            <w:hideMark/>
          </w:tcPr>
          <w:p w14:paraId="1E3FBC9B" w14:textId="77777777" w:rsidR="009C6D6A" w:rsidRPr="00862D16" w:rsidRDefault="009C6D6A" w:rsidP="009C6D6A">
            <w:pPr>
              <w:spacing w:after="0" w:line="240" w:lineRule="auto"/>
              <w:jc w:val="left"/>
              <w:rPr>
                <w:rFonts w:eastAsia="Times New Roman" w:cs="Times New Roman"/>
                <w:color w:val="44546A" w:themeColor="text2"/>
                <w:lang w:eastAsia="en-AU"/>
              </w:rPr>
            </w:pPr>
            <w:r w:rsidRPr="00862D16">
              <w:rPr>
                <w:rFonts w:eastAsia="Times New Roman" w:cs="Times New Roman"/>
                <w:color w:val="44546A" w:themeColor="text2"/>
                <w:lang w:eastAsia="en-AU"/>
              </w:rPr>
              <w:t>T1 --&gt; T3</w:t>
            </w:r>
          </w:p>
        </w:tc>
      </w:tr>
      <w:tr w:rsidR="009C6D6A" w:rsidRPr="00862D16" w14:paraId="5F4F80E4" w14:textId="77777777" w:rsidTr="009C6D6A">
        <w:trPr>
          <w:trHeight w:val="300"/>
        </w:trPr>
        <w:tc>
          <w:tcPr>
            <w:tcW w:w="3969" w:type="dxa"/>
            <w:gridSpan w:val="2"/>
            <w:tcBorders>
              <w:top w:val="nil"/>
              <w:left w:val="single" w:sz="4" w:space="0" w:color="auto"/>
              <w:bottom w:val="single" w:sz="4" w:space="0" w:color="auto"/>
              <w:right w:val="single" w:sz="4" w:space="0" w:color="auto"/>
            </w:tcBorders>
            <w:shd w:val="clear" w:color="auto" w:fill="auto"/>
            <w:noWrap/>
            <w:vAlign w:val="center"/>
            <w:hideMark/>
          </w:tcPr>
          <w:p w14:paraId="5E876254" w14:textId="77777777" w:rsidR="009C6D6A" w:rsidRPr="006500FA" w:rsidRDefault="009C6D6A" w:rsidP="009C6D6A">
            <w:pPr>
              <w:spacing w:after="0" w:line="240" w:lineRule="auto"/>
              <w:jc w:val="left"/>
              <w:rPr>
                <w:rFonts w:eastAsia="Times New Roman" w:cs="Times New Roman"/>
                <w:i/>
                <w:iCs/>
                <w:lang w:eastAsia="en-AU"/>
              </w:rPr>
            </w:pPr>
            <w:r w:rsidRPr="006500FA">
              <w:rPr>
                <w:rFonts w:eastAsia="Times New Roman" w:cs="Times New Roman"/>
                <w:i/>
                <w:iCs/>
                <w:lang w:eastAsia="en-AU"/>
              </w:rPr>
              <w:t> </w:t>
            </w:r>
          </w:p>
        </w:tc>
        <w:tc>
          <w:tcPr>
            <w:tcW w:w="2835" w:type="dxa"/>
            <w:gridSpan w:val="3"/>
            <w:tcBorders>
              <w:top w:val="nil"/>
              <w:left w:val="nil"/>
              <w:bottom w:val="single" w:sz="4" w:space="0" w:color="auto"/>
              <w:right w:val="single" w:sz="4" w:space="0" w:color="auto"/>
            </w:tcBorders>
            <w:shd w:val="clear" w:color="auto" w:fill="auto"/>
            <w:noWrap/>
            <w:vAlign w:val="center"/>
            <w:hideMark/>
          </w:tcPr>
          <w:p w14:paraId="0AD411DA" w14:textId="77777777" w:rsidR="009C6D6A" w:rsidRPr="006500FA" w:rsidRDefault="009C6D6A" w:rsidP="009C6D6A">
            <w:pPr>
              <w:spacing w:after="0" w:line="240" w:lineRule="auto"/>
              <w:jc w:val="left"/>
              <w:rPr>
                <w:rFonts w:eastAsia="Times New Roman" w:cs="Times New Roman"/>
                <w:lang w:eastAsia="en-AU"/>
              </w:rPr>
            </w:pPr>
            <w:r w:rsidRPr="006500FA">
              <w:rPr>
                <w:rFonts w:eastAsia="Times New Roman" w:cs="Times New Roman"/>
                <w:lang w:eastAsia="en-AU"/>
              </w:rPr>
              <w:t>Culturally inclusive teaching strategies</w:t>
            </w:r>
          </w:p>
        </w:tc>
        <w:tc>
          <w:tcPr>
            <w:tcW w:w="709" w:type="dxa"/>
            <w:tcBorders>
              <w:top w:val="nil"/>
              <w:left w:val="nil"/>
              <w:bottom w:val="single" w:sz="4" w:space="0" w:color="auto"/>
              <w:right w:val="single" w:sz="4" w:space="0" w:color="auto"/>
            </w:tcBorders>
            <w:shd w:val="clear" w:color="auto" w:fill="auto"/>
            <w:noWrap/>
            <w:vAlign w:val="center"/>
            <w:hideMark/>
          </w:tcPr>
          <w:p w14:paraId="04BD89CD" w14:textId="77777777" w:rsidR="009C6D6A" w:rsidRPr="00862D16" w:rsidRDefault="009C6D6A" w:rsidP="009C6D6A">
            <w:pPr>
              <w:spacing w:after="0" w:line="240" w:lineRule="auto"/>
              <w:jc w:val="left"/>
              <w:rPr>
                <w:rFonts w:eastAsia="Times New Roman" w:cs="Times New Roman"/>
                <w:color w:val="44546A" w:themeColor="text2"/>
                <w:lang w:eastAsia="en-AU"/>
              </w:rPr>
            </w:pPr>
            <w:r w:rsidRPr="00862D16">
              <w:rPr>
                <w:rFonts w:eastAsia="Times New Roman" w:cs="Times New Roman"/>
                <w:color w:val="44546A" w:themeColor="text2"/>
                <w:lang w:eastAsia="en-AU"/>
              </w:rPr>
              <w:t> </w:t>
            </w:r>
          </w:p>
        </w:tc>
        <w:tc>
          <w:tcPr>
            <w:tcW w:w="709" w:type="dxa"/>
            <w:tcBorders>
              <w:top w:val="nil"/>
              <w:left w:val="nil"/>
              <w:bottom w:val="single" w:sz="4" w:space="0" w:color="auto"/>
              <w:right w:val="single" w:sz="4" w:space="0" w:color="auto"/>
            </w:tcBorders>
            <w:shd w:val="clear" w:color="auto" w:fill="auto"/>
            <w:noWrap/>
            <w:vAlign w:val="center"/>
            <w:hideMark/>
          </w:tcPr>
          <w:p w14:paraId="765C3A63" w14:textId="77777777" w:rsidR="009C6D6A" w:rsidRPr="00862D16" w:rsidRDefault="009C6D6A" w:rsidP="009C6D6A">
            <w:pPr>
              <w:spacing w:after="0" w:line="240" w:lineRule="auto"/>
              <w:jc w:val="left"/>
              <w:rPr>
                <w:rFonts w:eastAsia="Times New Roman" w:cs="Times New Roman"/>
                <w:color w:val="44546A" w:themeColor="text2"/>
                <w:lang w:eastAsia="en-AU"/>
              </w:rPr>
            </w:pPr>
            <w:r w:rsidRPr="00862D16">
              <w:rPr>
                <w:rFonts w:eastAsia="Times New Roman" w:cs="Times New Roman"/>
                <w:color w:val="44546A" w:themeColor="text2"/>
                <w:lang w:eastAsia="en-AU"/>
              </w:rPr>
              <w:t> </w:t>
            </w:r>
          </w:p>
        </w:tc>
        <w:tc>
          <w:tcPr>
            <w:tcW w:w="850" w:type="dxa"/>
            <w:tcBorders>
              <w:top w:val="nil"/>
              <w:left w:val="nil"/>
              <w:bottom w:val="single" w:sz="4" w:space="0" w:color="auto"/>
              <w:right w:val="single" w:sz="4" w:space="0" w:color="auto"/>
            </w:tcBorders>
            <w:shd w:val="clear" w:color="auto" w:fill="auto"/>
            <w:noWrap/>
            <w:vAlign w:val="center"/>
            <w:hideMark/>
          </w:tcPr>
          <w:p w14:paraId="4B38DBA7" w14:textId="77777777" w:rsidR="009C6D6A" w:rsidRPr="00862D16" w:rsidRDefault="009C6D6A" w:rsidP="009C6D6A">
            <w:pPr>
              <w:spacing w:after="0" w:line="240" w:lineRule="auto"/>
              <w:jc w:val="left"/>
              <w:rPr>
                <w:rFonts w:eastAsia="Times New Roman" w:cs="Times New Roman"/>
                <w:color w:val="44546A" w:themeColor="text2"/>
                <w:lang w:eastAsia="en-AU"/>
              </w:rPr>
            </w:pPr>
            <w:r w:rsidRPr="00862D16">
              <w:rPr>
                <w:rFonts w:eastAsia="Times New Roman" w:cs="Times New Roman"/>
                <w:color w:val="44546A" w:themeColor="text2"/>
                <w:lang w:eastAsia="en-AU"/>
              </w:rPr>
              <w:t> </w:t>
            </w:r>
          </w:p>
        </w:tc>
      </w:tr>
      <w:tr w:rsidR="009C6D6A" w:rsidRPr="00862D16" w14:paraId="1686AFC7" w14:textId="77777777" w:rsidTr="009C6D6A">
        <w:trPr>
          <w:trHeight w:val="300"/>
        </w:trPr>
        <w:tc>
          <w:tcPr>
            <w:tcW w:w="3969" w:type="dxa"/>
            <w:gridSpan w:val="2"/>
            <w:tcBorders>
              <w:top w:val="nil"/>
              <w:left w:val="single" w:sz="4" w:space="0" w:color="auto"/>
              <w:bottom w:val="single" w:sz="4" w:space="0" w:color="auto"/>
              <w:right w:val="single" w:sz="4" w:space="0" w:color="auto"/>
            </w:tcBorders>
            <w:shd w:val="clear" w:color="auto" w:fill="auto"/>
            <w:noWrap/>
            <w:vAlign w:val="center"/>
            <w:hideMark/>
          </w:tcPr>
          <w:p w14:paraId="081081E6" w14:textId="77777777" w:rsidR="009C6D6A" w:rsidRPr="006500FA" w:rsidRDefault="009C6D6A" w:rsidP="009C6D6A">
            <w:pPr>
              <w:spacing w:after="0" w:line="240" w:lineRule="auto"/>
              <w:jc w:val="left"/>
              <w:rPr>
                <w:rFonts w:eastAsia="Times New Roman" w:cs="Times New Roman"/>
                <w:i/>
                <w:iCs/>
                <w:lang w:eastAsia="en-AU"/>
              </w:rPr>
            </w:pPr>
            <w:r w:rsidRPr="006500FA">
              <w:rPr>
                <w:rFonts w:eastAsia="Times New Roman" w:cs="Times New Roman"/>
                <w:i/>
                <w:iCs/>
                <w:lang w:eastAsia="en-AU"/>
              </w:rPr>
              <w:t> </w:t>
            </w:r>
          </w:p>
        </w:tc>
        <w:tc>
          <w:tcPr>
            <w:tcW w:w="2835" w:type="dxa"/>
            <w:gridSpan w:val="3"/>
            <w:tcBorders>
              <w:top w:val="nil"/>
              <w:left w:val="nil"/>
              <w:bottom w:val="single" w:sz="4" w:space="0" w:color="auto"/>
              <w:right w:val="single" w:sz="4" w:space="0" w:color="auto"/>
            </w:tcBorders>
            <w:shd w:val="clear" w:color="auto" w:fill="auto"/>
            <w:noWrap/>
            <w:vAlign w:val="center"/>
            <w:hideMark/>
          </w:tcPr>
          <w:p w14:paraId="7C540A93" w14:textId="77777777" w:rsidR="009C6D6A" w:rsidRPr="006500FA" w:rsidRDefault="009C6D6A" w:rsidP="009C6D6A">
            <w:pPr>
              <w:spacing w:after="0" w:line="240" w:lineRule="auto"/>
              <w:jc w:val="left"/>
              <w:rPr>
                <w:rFonts w:eastAsia="Times New Roman" w:cs="Times New Roman"/>
                <w:lang w:eastAsia="en-AU"/>
              </w:rPr>
            </w:pPr>
            <w:r w:rsidRPr="006500FA">
              <w:rPr>
                <w:rFonts w:eastAsia="Times New Roman" w:cs="Times New Roman"/>
                <w:lang w:eastAsia="en-AU"/>
              </w:rPr>
              <w:t>Reflexivity</w:t>
            </w:r>
          </w:p>
        </w:tc>
        <w:tc>
          <w:tcPr>
            <w:tcW w:w="709" w:type="dxa"/>
            <w:tcBorders>
              <w:top w:val="nil"/>
              <w:left w:val="nil"/>
              <w:bottom w:val="single" w:sz="4" w:space="0" w:color="auto"/>
              <w:right w:val="single" w:sz="4" w:space="0" w:color="auto"/>
            </w:tcBorders>
            <w:shd w:val="clear" w:color="auto" w:fill="auto"/>
            <w:noWrap/>
            <w:vAlign w:val="center"/>
            <w:hideMark/>
          </w:tcPr>
          <w:p w14:paraId="3F26A82E" w14:textId="77777777" w:rsidR="009C6D6A" w:rsidRPr="00862D16" w:rsidRDefault="009C6D6A" w:rsidP="009C6D6A">
            <w:pPr>
              <w:spacing w:after="0" w:line="240" w:lineRule="auto"/>
              <w:jc w:val="left"/>
              <w:rPr>
                <w:rFonts w:eastAsia="Times New Roman" w:cs="Times New Roman"/>
                <w:color w:val="44546A" w:themeColor="text2"/>
                <w:lang w:eastAsia="en-AU"/>
              </w:rPr>
            </w:pPr>
            <w:r w:rsidRPr="00862D16">
              <w:rPr>
                <w:rFonts w:eastAsia="Times New Roman" w:cs="Times New Roman"/>
                <w:color w:val="44546A" w:themeColor="text2"/>
                <w:lang w:eastAsia="en-AU"/>
              </w:rPr>
              <w:t> </w:t>
            </w:r>
          </w:p>
        </w:tc>
        <w:tc>
          <w:tcPr>
            <w:tcW w:w="709" w:type="dxa"/>
            <w:tcBorders>
              <w:top w:val="nil"/>
              <w:left w:val="nil"/>
              <w:bottom w:val="single" w:sz="4" w:space="0" w:color="auto"/>
              <w:right w:val="single" w:sz="4" w:space="0" w:color="auto"/>
            </w:tcBorders>
            <w:shd w:val="clear" w:color="auto" w:fill="auto"/>
            <w:noWrap/>
            <w:vAlign w:val="center"/>
            <w:hideMark/>
          </w:tcPr>
          <w:p w14:paraId="490ED370" w14:textId="77777777" w:rsidR="009C6D6A" w:rsidRPr="00862D16" w:rsidRDefault="009C6D6A" w:rsidP="009C6D6A">
            <w:pPr>
              <w:spacing w:after="0" w:line="240" w:lineRule="auto"/>
              <w:jc w:val="left"/>
              <w:rPr>
                <w:rFonts w:eastAsia="Times New Roman" w:cs="Times New Roman"/>
                <w:color w:val="44546A" w:themeColor="text2"/>
                <w:lang w:eastAsia="en-AU"/>
              </w:rPr>
            </w:pPr>
            <w:r w:rsidRPr="00862D16">
              <w:rPr>
                <w:rFonts w:eastAsia="Times New Roman" w:cs="Times New Roman"/>
                <w:color w:val="44546A" w:themeColor="text2"/>
                <w:lang w:eastAsia="en-AU"/>
              </w:rPr>
              <w:t> </w:t>
            </w:r>
          </w:p>
        </w:tc>
        <w:tc>
          <w:tcPr>
            <w:tcW w:w="850" w:type="dxa"/>
            <w:tcBorders>
              <w:top w:val="nil"/>
              <w:left w:val="nil"/>
              <w:bottom w:val="single" w:sz="4" w:space="0" w:color="auto"/>
              <w:right w:val="single" w:sz="4" w:space="0" w:color="auto"/>
            </w:tcBorders>
            <w:shd w:val="clear" w:color="auto" w:fill="auto"/>
            <w:noWrap/>
            <w:vAlign w:val="center"/>
            <w:hideMark/>
          </w:tcPr>
          <w:p w14:paraId="58D24AA6" w14:textId="77777777" w:rsidR="009C6D6A" w:rsidRPr="00862D16" w:rsidRDefault="009C6D6A" w:rsidP="009C6D6A">
            <w:pPr>
              <w:spacing w:after="0" w:line="240" w:lineRule="auto"/>
              <w:jc w:val="left"/>
              <w:rPr>
                <w:rFonts w:eastAsia="Times New Roman" w:cs="Times New Roman"/>
                <w:color w:val="44546A" w:themeColor="text2"/>
                <w:lang w:eastAsia="en-AU"/>
              </w:rPr>
            </w:pPr>
            <w:r w:rsidRPr="00862D16">
              <w:rPr>
                <w:rFonts w:eastAsia="Times New Roman" w:cs="Times New Roman"/>
                <w:color w:val="44546A" w:themeColor="text2"/>
                <w:lang w:eastAsia="en-AU"/>
              </w:rPr>
              <w:t> </w:t>
            </w:r>
          </w:p>
        </w:tc>
      </w:tr>
      <w:tr w:rsidR="009C6D6A" w:rsidRPr="00862D16" w14:paraId="2CD8D41C" w14:textId="77777777" w:rsidTr="009C6D6A">
        <w:trPr>
          <w:trHeight w:val="300"/>
        </w:trPr>
        <w:tc>
          <w:tcPr>
            <w:tcW w:w="3969" w:type="dxa"/>
            <w:gridSpan w:val="2"/>
            <w:tcBorders>
              <w:top w:val="nil"/>
              <w:left w:val="single" w:sz="4" w:space="0" w:color="auto"/>
              <w:bottom w:val="single" w:sz="4" w:space="0" w:color="auto"/>
              <w:right w:val="single" w:sz="4" w:space="0" w:color="auto"/>
            </w:tcBorders>
            <w:shd w:val="clear" w:color="auto" w:fill="auto"/>
            <w:noWrap/>
            <w:vAlign w:val="center"/>
            <w:hideMark/>
          </w:tcPr>
          <w:p w14:paraId="4812273B" w14:textId="77777777" w:rsidR="009C6D6A" w:rsidRPr="006500FA" w:rsidRDefault="009C6D6A" w:rsidP="009C6D6A">
            <w:pPr>
              <w:spacing w:after="0" w:line="240" w:lineRule="auto"/>
              <w:jc w:val="left"/>
              <w:rPr>
                <w:rFonts w:eastAsia="Times New Roman" w:cs="Times New Roman"/>
                <w:i/>
                <w:iCs/>
                <w:lang w:eastAsia="en-AU"/>
              </w:rPr>
            </w:pPr>
            <w:r w:rsidRPr="006500FA">
              <w:rPr>
                <w:rFonts w:eastAsia="Times New Roman" w:cs="Times New Roman"/>
                <w:i/>
                <w:iCs/>
                <w:lang w:eastAsia="en-AU"/>
              </w:rPr>
              <w:t> </w:t>
            </w:r>
          </w:p>
        </w:tc>
        <w:tc>
          <w:tcPr>
            <w:tcW w:w="2835" w:type="dxa"/>
            <w:gridSpan w:val="3"/>
            <w:tcBorders>
              <w:top w:val="nil"/>
              <w:left w:val="nil"/>
              <w:bottom w:val="single" w:sz="4" w:space="0" w:color="auto"/>
              <w:right w:val="single" w:sz="4" w:space="0" w:color="auto"/>
            </w:tcBorders>
            <w:shd w:val="clear" w:color="auto" w:fill="auto"/>
            <w:noWrap/>
            <w:vAlign w:val="center"/>
            <w:hideMark/>
          </w:tcPr>
          <w:p w14:paraId="7B77D646" w14:textId="77777777" w:rsidR="009C6D6A" w:rsidRPr="006500FA" w:rsidRDefault="009C6D6A" w:rsidP="009C6D6A">
            <w:pPr>
              <w:spacing w:after="0" w:line="240" w:lineRule="auto"/>
              <w:jc w:val="left"/>
              <w:rPr>
                <w:rFonts w:eastAsia="Times New Roman" w:cs="Times New Roman"/>
                <w:lang w:eastAsia="en-AU"/>
              </w:rPr>
            </w:pPr>
            <w:r w:rsidRPr="006500FA">
              <w:rPr>
                <w:rFonts w:eastAsia="Times New Roman" w:cs="Times New Roman"/>
                <w:lang w:eastAsia="en-AU"/>
              </w:rPr>
              <w:t>Adaptability / Flexibility</w:t>
            </w:r>
          </w:p>
        </w:tc>
        <w:tc>
          <w:tcPr>
            <w:tcW w:w="709" w:type="dxa"/>
            <w:tcBorders>
              <w:top w:val="nil"/>
              <w:left w:val="nil"/>
              <w:bottom w:val="single" w:sz="4" w:space="0" w:color="auto"/>
              <w:right w:val="single" w:sz="4" w:space="0" w:color="auto"/>
            </w:tcBorders>
            <w:shd w:val="clear" w:color="auto" w:fill="auto"/>
            <w:noWrap/>
            <w:vAlign w:val="center"/>
            <w:hideMark/>
          </w:tcPr>
          <w:p w14:paraId="3F644573" w14:textId="77777777" w:rsidR="009C6D6A" w:rsidRPr="00862D16" w:rsidRDefault="009C6D6A" w:rsidP="009C6D6A">
            <w:pPr>
              <w:spacing w:after="0" w:line="240" w:lineRule="auto"/>
              <w:jc w:val="left"/>
              <w:rPr>
                <w:rFonts w:eastAsia="Times New Roman" w:cs="Times New Roman"/>
                <w:color w:val="44546A" w:themeColor="text2"/>
                <w:lang w:eastAsia="en-AU"/>
              </w:rPr>
            </w:pPr>
            <w:r w:rsidRPr="00862D16">
              <w:rPr>
                <w:rFonts w:eastAsia="Times New Roman" w:cs="Times New Roman"/>
                <w:color w:val="44546A" w:themeColor="text2"/>
                <w:lang w:eastAsia="en-AU"/>
              </w:rPr>
              <w:t> </w:t>
            </w:r>
          </w:p>
        </w:tc>
        <w:tc>
          <w:tcPr>
            <w:tcW w:w="709" w:type="dxa"/>
            <w:tcBorders>
              <w:top w:val="nil"/>
              <w:left w:val="nil"/>
              <w:bottom w:val="single" w:sz="4" w:space="0" w:color="auto"/>
              <w:right w:val="single" w:sz="4" w:space="0" w:color="auto"/>
            </w:tcBorders>
            <w:shd w:val="clear" w:color="auto" w:fill="auto"/>
            <w:noWrap/>
            <w:vAlign w:val="center"/>
            <w:hideMark/>
          </w:tcPr>
          <w:p w14:paraId="04C916BC" w14:textId="77777777" w:rsidR="009C6D6A" w:rsidRPr="00862D16" w:rsidRDefault="009C6D6A" w:rsidP="009C6D6A">
            <w:pPr>
              <w:spacing w:after="0" w:line="240" w:lineRule="auto"/>
              <w:jc w:val="left"/>
              <w:rPr>
                <w:rFonts w:eastAsia="Times New Roman" w:cs="Times New Roman"/>
                <w:color w:val="44546A" w:themeColor="text2"/>
                <w:lang w:eastAsia="en-AU"/>
              </w:rPr>
            </w:pPr>
            <w:r w:rsidRPr="00862D16">
              <w:rPr>
                <w:rFonts w:eastAsia="Times New Roman" w:cs="Times New Roman"/>
                <w:color w:val="44546A" w:themeColor="text2"/>
                <w:lang w:eastAsia="en-AU"/>
              </w:rPr>
              <w:t> </w:t>
            </w:r>
          </w:p>
        </w:tc>
        <w:tc>
          <w:tcPr>
            <w:tcW w:w="850" w:type="dxa"/>
            <w:tcBorders>
              <w:top w:val="nil"/>
              <w:left w:val="nil"/>
              <w:bottom w:val="single" w:sz="4" w:space="0" w:color="auto"/>
              <w:right w:val="single" w:sz="4" w:space="0" w:color="auto"/>
            </w:tcBorders>
            <w:shd w:val="clear" w:color="auto" w:fill="auto"/>
            <w:noWrap/>
            <w:vAlign w:val="center"/>
            <w:hideMark/>
          </w:tcPr>
          <w:p w14:paraId="3179E87D" w14:textId="77777777" w:rsidR="009C6D6A" w:rsidRPr="00862D16" w:rsidRDefault="009C6D6A" w:rsidP="009C6D6A">
            <w:pPr>
              <w:spacing w:after="0" w:line="240" w:lineRule="auto"/>
              <w:jc w:val="left"/>
              <w:rPr>
                <w:rFonts w:eastAsia="Times New Roman" w:cs="Times New Roman"/>
                <w:color w:val="44546A" w:themeColor="text2"/>
                <w:lang w:eastAsia="en-AU"/>
              </w:rPr>
            </w:pPr>
            <w:r w:rsidRPr="00862D16">
              <w:rPr>
                <w:rFonts w:eastAsia="Times New Roman" w:cs="Times New Roman"/>
                <w:color w:val="44546A" w:themeColor="text2"/>
                <w:lang w:eastAsia="en-AU"/>
              </w:rPr>
              <w:t> </w:t>
            </w:r>
          </w:p>
        </w:tc>
      </w:tr>
      <w:tr w:rsidR="009C6D6A" w:rsidRPr="00862D16" w14:paraId="67B0C44D" w14:textId="77777777" w:rsidTr="009C6D6A">
        <w:trPr>
          <w:trHeight w:val="300"/>
        </w:trPr>
        <w:tc>
          <w:tcPr>
            <w:tcW w:w="3969" w:type="dxa"/>
            <w:gridSpan w:val="2"/>
            <w:tcBorders>
              <w:top w:val="nil"/>
              <w:left w:val="single" w:sz="4" w:space="0" w:color="auto"/>
              <w:bottom w:val="single" w:sz="4" w:space="0" w:color="auto"/>
              <w:right w:val="single" w:sz="4" w:space="0" w:color="auto"/>
            </w:tcBorders>
            <w:shd w:val="clear" w:color="auto" w:fill="auto"/>
            <w:noWrap/>
            <w:vAlign w:val="center"/>
            <w:hideMark/>
          </w:tcPr>
          <w:p w14:paraId="154E01B4" w14:textId="77777777" w:rsidR="009C6D6A" w:rsidRPr="006500FA" w:rsidRDefault="009C6D6A" w:rsidP="009C6D6A">
            <w:pPr>
              <w:spacing w:after="0" w:line="240" w:lineRule="auto"/>
              <w:jc w:val="left"/>
              <w:rPr>
                <w:rFonts w:eastAsia="Times New Roman" w:cs="Times New Roman"/>
                <w:i/>
                <w:iCs/>
                <w:lang w:eastAsia="en-AU"/>
              </w:rPr>
            </w:pPr>
            <w:r w:rsidRPr="006500FA">
              <w:rPr>
                <w:rFonts w:eastAsia="Times New Roman" w:cs="Times New Roman"/>
                <w:i/>
                <w:iCs/>
                <w:lang w:eastAsia="en-AU"/>
              </w:rPr>
              <w:t> </w:t>
            </w:r>
          </w:p>
        </w:tc>
        <w:tc>
          <w:tcPr>
            <w:tcW w:w="2835" w:type="dxa"/>
            <w:gridSpan w:val="3"/>
            <w:tcBorders>
              <w:top w:val="nil"/>
              <w:left w:val="nil"/>
              <w:bottom w:val="single" w:sz="4" w:space="0" w:color="auto"/>
              <w:right w:val="single" w:sz="4" w:space="0" w:color="auto"/>
            </w:tcBorders>
            <w:shd w:val="clear" w:color="auto" w:fill="auto"/>
            <w:noWrap/>
            <w:vAlign w:val="center"/>
            <w:hideMark/>
          </w:tcPr>
          <w:p w14:paraId="6CA40D76" w14:textId="77777777" w:rsidR="009C6D6A" w:rsidRPr="006500FA" w:rsidRDefault="009C6D6A" w:rsidP="009C6D6A">
            <w:pPr>
              <w:spacing w:after="0" w:line="240" w:lineRule="auto"/>
              <w:jc w:val="left"/>
              <w:rPr>
                <w:rFonts w:eastAsia="Times New Roman" w:cs="Times New Roman"/>
                <w:lang w:eastAsia="en-AU"/>
              </w:rPr>
            </w:pPr>
            <w:r w:rsidRPr="006500FA">
              <w:rPr>
                <w:rFonts w:eastAsia="Times New Roman" w:cs="Times New Roman"/>
                <w:lang w:eastAsia="en-AU"/>
              </w:rPr>
              <w:t>Openness to cultural diversity</w:t>
            </w:r>
          </w:p>
        </w:tc>
        <w:tc>
          <w:tcPr>
            <w:tcW w:w="709" w:type="dxa"/>
            <w:tcBorders>
              <w:top w:val="nil"/>
              <w:left w:val="nil"/>
              <w:bottom w:val="single" w:sz="4" w:space="0" w:color="auto"/>
              <w:right w:val="single" w:sz="4" w:space="0" w:color="auto"/>
            </w:tcBorders>
            <w:shd w:val="clear" w:color="auto" w:fill="auto"/>
            <w:noWrap/>
            <w:vAlign w:val="center"/>
            <w:hideMark/>
          </w:tcPr>
          <w:p w14:paraId="6CA5551C" w14:textId="77777777" w:rsidR="009C6D6A" w:rsidRPr="00862D16" w:rsidRDefault="009C6D6A" w:rsidP="009C6D6A">
            <w:pPr>
              <w:spacing w:after="0" w:line="240" w:lineRule="auto"/>
              <w:jc w:val="left"/>
              <w:rPr>
                <w:rFonts w:eastAsia="Times New Roman" w:cs="Times New Roman"/>
                <w:color w:val="44546A" w:themeColor="text2"/>
                <w:lang w:eastAsia="en-AU"/>
              </w:rPr>
            </w:pPr>
            <w:r w:rsidRPr="00862D16">
              <w:rPr>
                <w:rFonts w:eastAsia="Times New Roman" w:cs="Times New Roman"/>
                <w:color w:val="44546A" w:themeColor="text2"/>
                <w:lang w:eastAsia="en-AU"/>
              </w:rPr>
              <w:t> </w:t>
            </w:r>
          </w:p>
        </w:tc>
        <w:tc>
          <w:tcPr>
            <w:tcW w:w="709" w:type="dxa"/>
            <w:tcBorders>
              <w:top w:val="nil"/>
              <w:left w:val="nil"/>
              <w:bottom w:val="single" w:sz="4" w:space="0" w:color="auto"/>
              <w:right w:val="single" w:sz="4" w:space="0" w:color="auto"/>
            </w:tcBorders>
            <w:shd w:val="clear" w:color="auto" w:fill="auto"/>
            <w:noWrap/>
            <w:vAlign w:val="center"/>
            <w:hideMark/>
          </w:tcPr>
          <w:p w14:paraId="1DBF0D15" w14:textId="77777777" w:rsidR="009C6D6A" w:rsidRPr="00862D16" w:rsidRDefault="009C6D6A" w:rsidP="009C6D6A">
            <w:pPr>
              <w:spacing w:after="0" w:line="240" w:lineRule="auto"/>
              <w:jc w:val="left"/>
              <w:rPr>
                <w:rFonts w:eastAsia="Times New Roman" w:cs="Times New Roman"/>
                <w:color w:val="44546A" w:themeColor="text2"/>
                <w:lang w:eastAsia="en-AU"/>
              </w:rPr>
            </w:pPr>
            <w:r w:rsidRPr="00862D16">
              <w:rPr>
                <w:rFonts w:eastAsia="Times New Roman" w:cs="Times New Roman"/>
                <w:color w:val="44546A" w:themeColor="text2"/>
                <w:lang w:eastAsia="en-AU"/>
              </w:rPr>
              <w:t> </w:t>
            </w:r>
          </w:p>
        </w:tc>
        <w:tc>
          <w:tcPr>
            <w:tcW w:w="850" w:type="dxa"/>
            <w:tcBorders>
              <w:top w:val="nil"/>
              <w:left w:val="nil"/>
              <w:bottom w:val="single" w:sz="4" w:space="0" w:color="auto"/>
              <w:right w:val="single" w:sz="4" w:space="0" w:color="auto"/>
            </w:tcBorders>
            <w:shd w:val="clear" w:color="auto" w:fill="auto"/>
            <w:noWrap/>
            <w:vAlign w:val="center"/>
            <w:hideMark/>
          </w:tcPr>
          <w:p w14:paraId="4565A67C" w14:textId="77777777" w:rsidR="009C6D6A" w:rsidRPr="00862D16" w:rsidRDefault="009C6D6A" w:rsidP="009C6D6A">
            <w:pPr>
              <w:spacing w:after="0" w:line="240" w:lineRule="auto"/>
              <w:jc w:val="left"/>
              <w:rPr>
                <w:rFonts w:eastAsia="Times New Roman" w:cs="Times New Roman"/>
                <w:color w:val="44546A" w:themeColor="text2"/>
                <w:lang w:eastAsia="en-AU"/>
              </w:rPr>
            </w:pPr>
            <w:r w:rsidRPr="00862D16">
              <w:rPr>
                <w:rFonts w:eastAsia="Times New Roman" w:cs="Times New Roman"/>
                <w:color w:val="44546A" w:themeColor="text2"/>
                <w:lang w:eastAsia="en-AU"/>
              </w:rPr>
              <w:t> </w:t>
            </w:r>
          </w:p>
        </w:tc>
      </w:tr>
      <w:tr w:rsidR="009C6D6A" w:rsidRPr="00862D16" w14:paraId="2B8766E5" w14:textId="77777777" w:rsidTr="009C6D6A">
        <w:trPr>
          <w:trHeight w:val="300"/>
        </w:trPr>
        <w:tc>
          <w:tcPr>
            <w:tcW w:w="6804" w:type="dxa"/>
            <w:gridSpan w:val="5"/>
            <w:tcBorders>
              <w:top w:val="single" w:sz="4" w:space="0" w:color="auto"/>
              <w:left w:val="single" w:sz="4" w:space="0" w:color="auto"/>
              <w:bottom w:val="single" w:sz="4" w:space="0" w:color="auto"/>
              <w:right w:val="nil"/>
            </w:tcBorders>
            <w:shd w:val="clear" w:color="auto" w:fill="auto"/>
            <w:noWrap/>
            <w:vAlign w:val="center"/>
            <w:hideMark/>
          </w:tcPr>
          <w:p w14:paraId="0367B556" w14:textId="77777777" w:rsidR="009C6D6A" w:rsidRPr="006500FA" w:rsidRDefault="009C6D6A" w:rsidP="009C6D6A">
            <w:pPr>
              <w:spacing w:after="0" w:line="240" w:lineRule="auto"/>
              <w:jc w:val="left"/>
              <w:rPr>
                <w:rFonts w:eastAsia="Times New Roman" w:cs="Times New Roman"/>
                <w:i/>
                <w:iCs/>
                <w:lang w:eastAsia="en-AU"/>
              </w:rPr>
            </w:pPr>
            <w:r w:rsidRPr="006500FA">
              <w:rPr>
                <w:rFonts w:eastAsia="Times New Roman" w:cs="Times New Roman"/>
                <w:i/>
                <w:iCs/>
                <w:lang w:eastAsia="en-AU"/>
              </w:rPr>
              <w:t>Primary Students</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3CA46548" w14:textId="77777777" w:rsidR="009C6D6A" w:rsidRPr="00862D16" w:rsidRDefault="009C6D6A" w:rsidP="009C6D6A">
            <w:pPr>
              <w:spacing w:after="0" w:line="240" w:lineRule="auto"/>
              <w:jc w:val="left"/>
              <w:rPr>
                <w:rFonts w:eastAsia="Times New Roman" w:cs="Times New Roman"/>
                <w:color w:val="44546A" w:themeColor="text2"/>
                <w:lang w:eastAsia="en-AU"/>
              </w:rPr>
            </w:pPr>
            <w:r w:rsidRPr="00862D16">
              <w:rPr>
                <w:rFonts w:eastAsia="Times New Roman" w:cs="Times New Roman"/>
                <w:color w:val="44546A" w:themeColor="text2"/>
                <w:lang w:eastAsia="en-AU"/>
              </w:rPr>
              <w:t> </w:t>
            </w:r>
          </w:p>
        </w:tc>
        <w:tc>
          <w:tcPr>
            <w:tcW w:w="709" w:type="dxa"/>
            <w:tcBorders>
              <w:top w:val="nil"/>
              <w:left w:val="nil"/>
              <w:bottom w:val="single" w:sz="4" w:space="0" w:color="auto"/>
              <w:right w:val="single" w:sz="4" w:space="0" w:color="auto"/>
            </w:tcBorders>
            <w:shd w:val="clear" w:color="auto" w:fill="auto"/>
            <w:noWrap/>
            <w:vAlign w:val="center"/>
            <w:hideMark/>
          </w:tcPr>
          <w:p w14:paraId="09CE481C" w14:textId="77777777" w:rsidR="009C6D6A" w:rsidRPr="00862D16" w:rsidRDefault="009C6D6A" w:rsidP="009C6D6A">
            <w:pPr>
              <w:spacing w:after="0" w:line="240" w:lineRule="auto"/>
              <w:jc w:val="left"/>
              <w:rPr>
                <w:rFonts w:eastAsia="Times New Roman" w:cs="Times New Roman"/>
                <w:color w:val="44546A" w:themeColor="text2"/>
                <w:lang w:eastAsia="en-AU"/>
              </w:rPr>
            </w:pPr>
            <w:r w:rsidRPr="00862D16">
              <w:rPr>
                <w:rFonts w:eastAsia="Times New Roman" w:cs="Times New Roman"/>
                <w:color w:val="44546A" w:themeColor="text2"/>
                <w:lang w:eastAsia="en-AU"/>
              </w:rPr>
              <w:t> </w:t>
            </w:r>
          </w:p>
        </w:tc>
        <w:tc>
          <w:tcPr>
            <w:tcW w:w="850" w:type="dxa"/>
            <w:tcBorders>
              <w:top w:val="nil"/>
              <w:left w:val="nil"/>
              <w:bottom w:val="single" w:sz="4" w:space="0" w:color="auto"/>
              <w:right w:val="single" w:sz="4" w:space="0" w:color="auto"/>
            </w:tcBorders>
            <w:shd w:val="clear" w:color="auto" w:fill="auto"/>
            <w:noWrap/>
            <w:vAlign w:val="center"/>
            <w:hideMark/>
          </w:tcPr>
          <w:p w14:paraId="49B1228D" w14:textId="77777777" w:rsidR="009C6D6A" w:rsidRPr="00862D16" w:rsidRDefault="009C6D6A" w:rsidP="009C6D6A">
            <w:pPr>
              <w:spacing w:after="0" w:line="240" w:lineRule="auto"/>
              <w:jc w:val="left"/>
              <w:rPr>
                <w:rFonts w:eastAsia="Times New Roman" w:cs="Times New Roman"/>
                <w:color w:val="44546A" w:themeColor="text2"/>
                <w:lang w:eastAsia="en-AU"/>
              </w:rPr>
            </w:pPr>
            <w:r w:rsidRPr="00862D16">
              <w:rPr>
                <w:rFonts w:eastAsia="Times New Roman" w:cs="Times New Roman"/>
                <w:color w:val="44546A" w:themeColor="text2"/>
                <w:lang w:eastAsia="en-AU"/>
              </w:rPr>
              <w:t> </w:t>
            </w:r>
          </w:p>
        </w:tc>
      </w:tr>
      <w:tr w:rsidR="009C6D6A" w:rsidRPr="00862D16" w14:paraId="3FC1FB92" w14:textId="77777777" w:rsidTr="009C6D6A">
        <w:trPr>
          <w:trHeight w:val="300"/>
        </w:trPr>
        <w:tc>
          <w:tcPr>
            <w:tcW w:w="3969" w:type="dxa"/>
            <w:gridSpan w:val="2"/>
            <w:tcBorders>
              <w:top w:val="nil"/>
              <w:left w:val="single" w:sz="4" w:space="0" w:color="auto"/>
              <w:bottom w:val="single" w:sz="4" w:space="0" w:color="auto"/>
              <w:right w:val="single" w:sz="4" w:space="0" w:color="auto"/>
            </w:tcBorders>
            <w:shd w:val="clear" w:color="auto" w:fill="auto"/>
            <w:noWrap/>
            <w:vAlign w:val="center"/>
            <w:hideMark/>
          </w:tcPr>
          <w:p w14:paraId="048339B5" w14:textId="77777777" w:rsidR="009C6D6A" w:rsidRPr="006500FA" w:rsidRDefault="009C6D6A" w:rsidP="009C6D6A">
            <w:pPr>
              <w:spacing w:after="0" w:line="240" w:lineRule="auto"/>
              <w:jc w:val="left"/>
              <w:rPr>
                <w:rFonts w:eastAsia="Times New Roman" w:cs="Times New Roman"/>
                <w:lang w:eastAsia="en-AU"/>
              </w:rPr>
            </w:pPr>
            <w:r w:rsidRPr="006500FA">
              <w:rPr>
                <w:rFonts w:eastAsia="Times New Roman" w:cs="Times New Roman"/>
                <w:lang w:eastAsia="en-AU"/>
              </w:rPr>
              <w:t> </w:t>
            </w:r>
          </w:p>
        </w:tc>
        <w:tc>
          <w:tcPr>
            <w:tcW w:w="2835" w:type="dxa"/>
            <w:gridSpan w:val="3"/>
            <w:tcBorders>
              <w:top w:val="nil"/>
              <w:left w:val="nil"/>
              <w:bottom w:val="single" w:sz="4" w:space="0" w:color="auto"/>
              <w:right w:val="single" w:sz="4" w:space="0" w:color="auto"/>
            </w:tcBorders>
            <w:shd w:val="clear" w:color="auto" w:fill="auto"/>
            <w:noWrap/>
            <w:vAlign w:val="center"/>
            <w:hideMark/>
          </w:tcPr>
          <w:p w14:paraId="3949986A" w14:textId="77777777" w:rsidR="009C6D6A" w:rsidRPr="006500FA" w:rsidRDefault="009C6D6A" w:rsidP="009C6D6A">
            <w:pPr>
              <w:spacing w:after="0" w:line="240" w:lineRule="auto"/>
              <w:jc w:val="left"/>
              <w:rPr>
                <w:rFonts w:eastAsia="Times New Roman" w:cs="Times New Roman"/>
                <w:lang w:eastAsia="en-AU"/>
              </w:rPr>
            </w:pPr>
            <w:r w:rsidRPr="006500FA">
              <w:rPr>
                <w:rFonts w:eastAsia="Times New Roman" w:cs="Times New Roman"/>
                <w:lang w:eastAsia="en-AU"/>
              </w:rPr>
              <w:t>Intergroup skills</w:t>
            </w:r>
          </w:p>
        </w:tc>
        <w:tc>
          <w:tcPr>
            <w:tcW w:w="709" w:type="dxa"/>
            <w:tcBorders>
              <w:top w:val="nil"/>
              <w:left w:val="nil"/>
              <w:bottom w:val="single" w:sz="4" w:space="0" w:color="auto"/>
              <w:right w:val="single" w:sz="4" w:space="0" w:color="auto"/>
            </w:tcBorders>
            <w:shd w:val="clear" w:color="auto" w:fill="auto"/>
            <w:noWrap/>
            <w:vAlign w:val="center"/>
            <w:hideMark/>
          </w:tcPr>
          <w:p w14:paraId="5768F52C" w14:textId="77777777" w:rsidR="009C6D6A" w:rsidRPr="00862D16" w:rsidRDefault="009C6D6A" w:rsidP="009C6D6A">
            <w:pPr>
              <w:spacing w:after="0" w:line="240" w:lineRule="auto"/>
              <w:jc w:val="left"/>
              <w:rPr>
                <w:rFonts w:eastAsia="Times New Roman" w:cs="Times New Roman"/>
                <w:color w:val="44546A" w:themeColor="text2"/>
                <w:lang w:eastAsia="en-AU"/>
              </w:rPr>
            </w:pPr>
            <w:r w:rsidRPr="00862D16">
              <w:rPr>
                <w:rFonts w:eastAsia="Times New Roman" w:cs="Times New Roman"/>
                <w:color w:val="44546A" w:themeColor="text2"/>
                <w:lang w:eastAsia="en-AU"/>
              </w:rPr>
              <w:t> </w:t>
            </w:r>
          </w:p>
        </w:tc>
        <w:tc>
          <w:tcPr>
            <w:tcW w:w="709" w:type="dxa"/>
            <w:tcBorders>
              <w:top w:val="nil"/>
              <w:left w:val="nil"/>
              <w:bottom w:val="single" w:sz="4" w:space="0" w:color="auto"/>
              <w:right w:val="single" w:sz="4" w:space="0" w:color="auto"/>
            </w:tcBorders>
            <w:shd w:val="clear" w:color="auto" w:fill="auto"/>
            <w:noWrap/>
            <w:vAlign w:val="center"/>
            <w:hideMark/>
          </w:tcPr>
          <w:p w14:paraId="70926A94" w14:textId="77777777" w:rsidR="009C6D6A" w:rsidRPr="00862D16" w:rsidRDefault="009C6D6A" w:rsidP="009C6D6A">
            <w:pPr>
              <w:spacing w:after="0" w:line="240" w:lineRule="auto"/>
              <w:jc w:val="left"/>
              <w:rPr>
                <w:rFonts w:eastAsia="Times New Roman" w:cs="Times New Roman"/>
                <w:color w:val="44546A" w:themeColor="text2"/>
                <w:lang w:eastAsia="en-AU"/>
              </w:rPr>
            </w:pPr>
            <w:r w:rsidRPr="00862D16">
              <w:rPr>
                <w:rFonts w:eastAsia="Times New Roman" w:cs="Times New Roman"/>
                <w:color w:val="44546A" w:themeColor="text2"/>
                <w:lang w:eastAsia="en-AU"/>
              </w:rPr>
              <w:t> </w:t>
            </w:r>
          </w:p>
        </w:tc>
        <w:tc>
          <w:tcPr>
            <w:tcW w:w="850" w:type="dxa"/>
            <w:tcBorders>
              <w:top w:val="nil"/>
              <w:left w:val="nil"/>
              <w:bottom w:val="single" w:sz="4" w:space="0" w:color="auto"/>
              <w:right w:val="single" w:sz="4" w:space="0" w:color="auto"/>
            </w:tcBorders>
            <w:shd w:val="clear" w:color="auto" w:fill="auto"/>
            <w:noWrap/>
            <w:vAlign w:val="center"/>
            <w:hideMark/>
          </w:tcPr>
          <w:p w14:paraId="3C0FA88D" w14:textId="77777777" w:rsidR="009C6D6A" w:rsidRPr="00862D16" w:rsidRDefault="009C6D6A" w:rsidP="009C6D6A">
            <w:pPr>
              <w:spacing w:after="0" w:line="240" w:lineRule="auto"/>
              <w:jc w:val="left"/>
              <w:rPr>
                <w:rFonts w:eastAsia="Times New Roman" w:cs="Times New Roman"/>
                <w:color w:val="44546A" w:themeColor="text2"/>
                <w:lang w:eastAsia="en-AU"/>
              </w:rPr>
            </w:pPr>
            <w:r w:rsidRPr="00862D16">
              <w:rPr>
                <w:rFonts w:eastAsia="Times New Roman" w:cs="Times New Roman"/>
                <w:color w:val="44546A" w:themeColor="text2"/>
                <w:lang w:eastAsia="en-AU"/>
              </w:rPr>
              <w:t> </w:t>
            </w:r>
          </w:p>
        </w:tc>
      </w:tr>
      <w:tr w:rsidR="009C6D6A" w:rsidRPr="00862D16" w14:paraId="4B77455D" w14:textId="77777777" w:rsidTr="009C6D6A">
        <w:trPr>
          <w:trHeight w:val="300"/>
        </w:trPr>
        <w:tc>
          <w:tcPr>
            <w:tcW w:w="3969" w:type="dxa"/>
            <w:gridSpan w:val="2"/>
            <w:tcBorders>
              <w:top w:val="nil"/>
              <w:left w:val="single" w:sz="4" w:space="0" w:color="auto"/>
              <w:bottom w:val="single" w:sz="4" w:space="0" w:color="auto"/>
              <w:right w:val="single" w:sz="4" w:space="0" w:color="auto"/>
            </w:tcBorders>
            <w:shd w:val="clear" w:color="auto" w:fill="auto"/>
            <w:noWrap/>
            <w:vAlign w:val="center"/>
            <w:hideMark/>
          </w:tcPr>
          <w:p w14:paraId="0FDCDB6C" w14:textId="77777777" w:rsidR="009C6D6A" w:rsidRPr="006500FA" w:rsidRDefault="009C6D6A" w:rsidP="009C6D6A">
            <w:pPr>
              <w:spacing w:after="0" w:line="240" w:lineRule="auto"/>
              <w:jc w:val="left"/>
              <w:rPr>
                <w:rFonts w:eastAsia="Times New Roman" w:cs="Times New Roman"/>
                <w:lang w:eastAsia="en-AU"/>
              </w:rPr>
            </w:pPr>
            <w:r w:rsidRPr="006500FA">
              <w:rPr>
                <w:rFonts w:eastAsia="Times New Roman" w:cs="Times New Roman"/>
                <w:lang w:eastAsia="en-AU"/>
              </w:rPr>
              <w:t> </w:t>
            </w:r>
          </w:p>
        </w:tc>
        <w:tc>
          <w:tcPr>
            <w:tcW w:w="2835" w:type="dxa"/>
            <w:gridSpan w:val="3"/>
            <w:tcBorders>
              <w:top w:val="nil"/>
              <w:left w:val="nil"/>
              <w:bottom w:val="single" w:sz="4" w:space="0" w:color="auto"/>
              <w:right w:val="single" w:sz="4" w:space="0" w:color="auto"/>
            </w:tcBorders>
            <w:shd w:val="clear" w:color="auto" w:fill="auto"/>
            <w:noWrap/>
            <w:vAlign w:val="center"/>
            <w:hideMark/>
          </w:tcPr>
          <w:p w14:paraId="26DA675F" w14:textId="77777777" w:rsidR="009C6D6A" w:rsidRPr="006500FA" w:rsidRDefault="009C6D6A" w:rsidP="009C6D6A">
            <w:pPr>
              <w:spacing w:after="0" w:line="240" w:lineRule="auto"/>
              <w:jc w:val="left"/>
              <w:rPr>
                <w:rFonts w:eastAsia="Times New Roman" w:cs="Times New Roman"/>
                <w:lang w:eastAsia="en-AU"/>
              </w:rPr>
            </w:pPr>
            <w:r w:rsidRPr="006500FA">
              <w:rPr>
                <w:rFonts w:eastAsia="Times New Roman" w:cs="Times New Roman"/>
                <w:lang w:eastAsia="en-AU"/>
              </w:rPr>
              <w:t>Openness to cultural diversity</w:t>
            </w:r>
          </w:p>
        </w:tc>
        <w:tc>
          <w:tcPr>
            <w:tcW w:w="709" w:type="dxa"/>
            <w:tcBorders>
              <w:top w:val="nil"/>
              <w:left w:val="nil"/>
              <w:bottom w:val="single" w:sz="4" w:space="0" w:color="auto"/>
              <w:right w:val="single" w:sz="4" w:space="0" w:color="auto"/>
            </w:tcBorders>
            <w:shd w:val="clear" w:color="auto" w:fill="auto"/>
            <w:noWrap/>
            <w:vAlign w:val="center"/>
            <w:hideMark/>
          </w:tcPr>
          <w:p w14:paraId="23BC76A3" w14:textId="77777777" w:rsidR="009C6D6A" w:rsidRPr="00862D16" w:rsidRDefault="009C6D6A" w:rsidP="009C6D6A">
            <w:pPr>
              <w:spacing w:after="0" w:line="240" w:lineRule="auto"/>
              <w:jc w:val="left"/>
              <w:rPr>
                <w:rFonts w:eastAsia="Times New Roman" w:cs="Times New Roman"/>
                <w:color w:val="44546A" w:themeColor="text2"/>
                <w:lang w:eastAsia="en-AU"/>
              </w:rPr>
            </w:pPr>
            <w:r w:rsidRPr="00862D16">
              <w:rPr>
                <w:rFonts w:eastAsia="Times New Roman" w:cs="Times New Roman"/>
                <w:color w:val="44546A" w:themeColor="text2"/>
                <w:lang w:eastAsia="en-AU"/>
              </w:rPr>
              <w:t> </w:t>
            </w:r>
          </w:p>
        </w:tc>
        <w:tc>
          <w:tcPr>
            <w:tcW w:w="709" w:type="dxa"/>
            <w:tcBorders>
              <w:top w:val="nil"/>
              <w:left w:val="nil"/>
              <w:bottom w:val="single" w:sz="4" w:space="0" w:color="auto"/>
              <w:right w:val="single" w:sz="4" w:space="0" w:color="auto"/>
            </w:tcBorders>
            <w:shd w:val="clear" w:color="auto" w:fill="auto"/>
            <w:noWrap/>
            <w:vAlign w:val="center"/>
            <w:hideMark/>
          </w:tcPr>
          <w:p w14:paraId="10201DDD" w14:textId="77777777" w:rsidR="009C6D6A" w:rsidRPr="00862D16" w:rsidRDefault="009C6D6A" w:rsidP="009C6D6A">
            <w:pPr>
              <w:spacing w:after="0" w:line="240" w:lineRule="auto"/>
              <w:jc w:val="left"/>
              <w:rPr>
                <w:rFonts w:eastAsia="Times New Roman" w:cs="Times New Roman"/>
                <w:color w:val="44546A" w:themeColor="text2"/>
                <w:lang w:eastAsia="en-AU"/>
              </w:rPr>
            </w:pPr>
            <w:r w:rsidRPr="00862D16">
              <w:rPr>
                <w:rFonts w:eastAsia="Times New Roman" w:cs="Times New Roman"/>
                <w:color w:val="44546A" w:themeColor="text2"/>
                <w:lang w:eastAsia="en-AU"/>
              </w:rPr>
              <w:t> </w:t>
            </w:r>
          </w:p>
        </w:tc>
        <w:tc>
          <w:tcPr>
            <w:tcW w:w="850" w:type="dxa"/>
            <w:tcBorders>
              <w:top w:val="nil"/>
              <w:left w:val="nil"/>
              <w:bottom w:val="single" w:sz="4" w:space="0" w:color="auto"/>
              <w:right w:val="single" w:sz="4" w:space="0" w:color="auto"/>
            </w:tcBorders>
            <w:shd w:val="clear" w:color="auto" w:fill="auto"/>
            <w:noWrap/>
            <w:vAlign w:val="bottom"/>
            <w:hideMark/>
          </w:tcPr>
          <w:p w14:paraId="3B26682C" w14:textId="77777777" w:rsidR="009C6D6A" w:rsidRPr="00862D16" w:rsidRDefault="009C6D6A" w:rsidP="009C6D6A">
            <w:pPr>
              <w:spacing w:after="0" w:line="240" w:lineRule="auto"/>
              <w:jc w:val="left"/>
              <w:rPr>
                <w:rFonts w:eastAsia="Times New Roman" w:cs="Arial"/>
                <w:b/>
                <w:bCs/>
                <w:color w:val="44546A" w:themeColor="text2"/>
                <w:sz w:val="20"/>
                <w:szCs w:val="20"/>
                <w:lang w:eastAsia="en-AU"/>
              </w:rPr>
            </w:pPr>
            <w:r w:rsidRPr="00862D16">
              <w:rPr>
                <w:rFonts w:eastAsia="Times New Roman" w:cs="Arial"/>
                <w:b/>
                <w:bCs/>
                <w:color w:val="44546A" w:themeColor="text2"/>
                <w:sz w:val="20"/>
                <w:szCs w:val="20"/>
                <w:lang w:eastAsia="en-AU"/>
              </w:rPr>
              <w:t> </w:t>
            </w:r>
          </w:p>
        </w:tc>
      </w:tr>
      <w:tr w:rsidR="009C6D6A" w:rsidRPr="00862D16" w14:paraId="3721B103" w14:textId="77777777" w:rsidTr="009C6D6A">
        <w:trPr>
          <w:trHeight w:val="300"/>
        </w:trPr>
        <w:tc>
          <w:tcPr>
            <w:tcW w:w="6804" w:type="dxa"/>
            <w:gridSpan w:val="5"/>
            <w:tcBorders>
              <w:top w:val="single" w:sz="4" w:space="0" w:color="auto"/>
              <w:left w:val="single" w:sz="4" w:space="0" w:color="auto"/>
              <w:bottom w:val="single" w:sz="4" w:space="0" w:color="auto"/>
              <w:right w:val="nil"/>
            </w:tcBorders>
            <w:shd w:val="clear" w:color="auto" w:fill="auto"/>
            <w:noWrap/>
            <w:vAlign w:val="center"/>
            <w:hideMark/>
          </w:tcPr>
          <w:p w14:paraId="39ACD169" w14:textId="77777777" w:rsidR="009C6D6A" w:rsidRPr="006500FA" w:rsidRDefault="009C6D6A" w:rsidP="009C6D6A">
            <w:pPr>
              <w:spacing w:after="0" w:line="240" w:lineRule="auto"/>
              <w:jc w:val="left"/>
              <w:rPr>
                <w:rFonts w:eastAsia="Times New Roman" w:cs="Times New Roman"/>
                <w:i/>
                <w:iCs/>
                <w:lang w:eastAsia="en-AU"/>
              </w:rPr>
            </w:pPr>
            <w:r w:rsidRPr="006500FA">
              <w:rPr>
                <w:rFonts w:eastAsia="Times New Roman" w:cs="Times New Roman"/>
                <w:i/>
                <w:iCs/>
                <w:lang w:eastAsia="en-AU"/>
              </w:rPr>
              <w:t>Secondary Students</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35EA6DB4" w14:textId="77777777" w:rsidR="009C6D6A" w:rsidRPr="00862D16" w:rsidRDefault="009C6D6A" w:rsidP="009C6D6A">
            <w:pPr>
              <w:spacing w:after="0" w:line="240" w:lineRule="auto"/>
              <w:jc w:val="left"/>
              <w:rPr>
                <w:rFonts w:eastAsia="Times New Roman" w:cs="Times New Roman"/>
                <w:color w:val="44546A" w:themeColor="text2"/>
                <w:lang w:eastAsia="en-AU"/>
              </w:rPr>
            </w:pPr>
            <w:r w:rsidRPr="00862D16">
              <w:rPr>
                <w:rFonts w:eastAsia="Times New Roman" w:cs="Times New Roman"/>
                <w:color w:val="44546A" w:themeColor="text2"/>
                <w:lang w:eastAsia="en-AU"/>
              </w:rPr>
              <w:t> </w:t>
            </w:r>
          </w:p>
        </w:tc>
        <w:tc>
          <w:tcPr>
            <w:tcW w:w="709" w:type="dxa"/>
            <w:tcBorders>
              <w:top w:val="nil"/>
              <w:left w:val="nil"/>
              <w:bottom w:val="single" w:sz="4" w:space="0" w:color="auto"/>
              <w:right w:val="single" w:sz="4" w:space="0" w:color="auto"/>
            </w:tcBorders>
            <w:shd w:val="clear" w:color="auto" w:fill="auto"/>
            <w:noWrap/>
            <w:vAlign w:val="center"/>
            <w:hideMark/>
          </w:tcPr>
          <w:p w14:paraId="7D7F73F2" w14:textId="77777777" w:rsidR="009C6D6A" w:rsidRPr="00862D16" w:rsidRDefault="009C6D6A" w:rsidP="009C6D6A">
            <w:pPr>
              <w:spacing w:after="0" w:line="240" w:lineRule="auto"/>
              <w:jc w:val="left"/>
              <w:rPr>
                <w:rFonts w:eastAsia="Times New Roman" w:cs="Times New Roman"/>
                <w:color w:val="44546A" w:themeColor="text2"/>
                <w:lang w:eastAsia="en-AU"/>
              </w:rPr>
            </w:pPr>
            <w:r w:rsidRPr="00862D16">
              <w:rPr>
                <w:rFonts w:eastAsia="Times New Roman" w:cs="Times New Roman"/>
                <w:color w:val="44546A" w:themeColor="text2"/>
                <w:lang w:eastAsia="en-AU"/>
              </w:rPr>
              <w:t> </w:t>
            </w:r>
          </w:p>
        </w:tc>
        <w:tc>
          <w:tcPr>
            <w:tcW w:w="850" w:type="dxa"/>
            <w:tcBorders>
              <w:top w:val="nil"/>
              <w:left w:val="nil"/>
              <w:bottom w:val="single" w:sz="4" w:space="0" w:color="auto"/>
              <w:right w:val="single" w:sz="4" w:space="0" w:color="auto"/>
            </w:tcBorders>
            <w:shd w:val="clear" w:color="auto" w:fill="auto"/>
            <w:noWrap/>
            <w:vAlign w:val="center"/>
            <w:hideMark/>
          </w:tcPr>
          <w:p w14:paraId="1D8FF7CA" w14:textId="77777777" w:rsidR="009C6D6A" w:rsidRPr="00862D16" w:rsidRDefault="009C6D6A" w:rsidP="009C6D6A">
            <w:pPr>
              <w:spacing w:after="0" w:line="240" w:lineRule="auto"/>
              <w:jc w:val="left"/>
              <w:rPr>
                <w:rFonts w:eastAsia="Times New Roman" w:cs="Times New Roman"/>
                <w:color w:val="44546A" w:themeColor="text2"/>
                <w:lang w:eastAsia="en-AU"/>
              </w:rPr>
            </w:pPr>
            <w:r w:rsidRPr="00862D16">
              <w:rPr>
                <w:rFonts w:eastAsia="Times New Roman" w:cs="Times New Roman"/>
                <w:color w:val="44546A" w:themeColor="text2"/>
                <w:lang w:eastAsia="en-AU"/>
              </w:rPr>
              <w:t> </w:t>
            </w:r>
          </w:p>
        </w:tc>
      </w:tr>
      <w:tr w:rsidR="009C6D6A" w:rsidRPr="00862D16" w14:paraId="6C77D2DC" w14:textId="77777777" w:rsidTr="009C6D6A">
        <w:trPr>
          <w:trHeight w:val="300"/>
        </w:trPr>
        <w:tc>
          <w:tcPr>
            <w:tcW w:w="3969" w:type="dxa"/>
            <w:gridSpan w:val="2"/>
            <w:tcBorders>
              <w:top w:val="nil"/>
              <w:left w:val="single" w:sz="4" w:space="0" w:color="auto"/>
              <w:bottom w:val="single" w:sz="4" w:space="0" w:color="auto"/>
              <w:right w:val="single" w:sz="4" w:space="0" w:color="auto"/>
            </w:tcBorders>
            <w:shd w:val="clear" w:color="auto" w:fill="auto"/>
            <w:noWrap/>
            <w:vAlign w:val="center"/>
            <w:hideMark/>
          </w:tcPr>
          <w:p w14:paraId="22909583" w14:textId="77777777" w:rsidR="009C6D6A" w:rsidRPr="006500FA" w:rsidRDefault="009C6D6A" w:rsidP="009C6D6A">
            <w:pPr>
              <w:spacing w:after="0" w:line="240" w:lineRule="auto"/>
              <w:jc w:val="left"/>
              <w:rPr>
                <w:rFonts w:eastAsia="Times New Roman" w:cs="Times New Roman"/>
                <w:lang w:eastAsia="en-AU"/>
              </w:rPr>
            </w:pPr>
            <w:r w:rsidRPr="006500FA">
              <w:rPr>
                <w:rFonts w:eastAsia="Times New Roman" w:cs="Times New Roman"/>
                <w:lang w:eastAsia="en-AU"/>
              </w:rPr>
              <w:t> </w:t>
            </w:r>
          </w:p>
        </w:tc>
        <w:tc>
          <w:tcPr>
            <w:tcW w:w="2835" w:type="dxa"/>
            <w:gridSpan w:val="3"/>
            <w:tcBorders>
              <w:top w:val="nil"/>
              <w:left w:val="nil"/>
              <w:bottom w:val="single" w:sz="4" w:space="0" w:color="auto"/>
              <w:right w:val="single" w:sz="4" w:space="0" w:color="auto"/>
            </w:tcBorders>
            <w:shd w:val="clear" w:color="auto" w:fill="auto"/>
            <w:noWrap/>
            <w:vAlign w:val="center"/>
            <w:hideMark/>
          </w:tcPr>
          <w:p w14:paraId="1FC478C4" w14:textId="77777777" w:rsidR="009C6D6A" w:rsidRPr="006500FA" w:rsidRDefault="009C6D6A" w:rsidP="009C6D6A">
            <w:pPr>
              <w:spacing w:after="0" w:line="240" w:lineRule="auto"/>
              <w:jc w:val="left"/>
              <w:rPr>
                <w:rFonts w:eastAsia="Times New Roman" w:cs="Times New Roman"/>
                <w:lang w:eastAsia="en-AU"/>
              </w:rPr>
            </w:pPr>
            <w:r w:rsidRPr="006500FA">
              <w:rPr>
                <w:rFonts w:eastAsia="Times New Roman" w:cs="Times New Roman"/>
                <w:lang w:eastAsia="en-AU"/>
              </w:rPr>
              <w:t>Intergroup skills</w:t>
            </w:r>
          </w:p>
        </w:tc>
        <w:tc>
          <w:tcPr>
            <w:tcW w:w="709" w:type="dxa"/>
            <w:tcBorders>
              <w:top w:val="nil"/>
              <w:left w:val="nil"/>
              <w:bottom w:val="single" w:sz="4" w:space="0" w:color="auto"/>
              <w:right w:val="single" w:sz="4" w:space="0" w:color="auto"/>
            </w:tcBorders>
            <w:shd w:val="clear" w:color="auto" w:fill="auto"/>
            <w:noWrap/>
            <w:vAlign w:val="center"/>
            <w:hideMark/>
          </w:tcPr>
          <w:p w14:paraId="4F59B731" w14:textId="77777777" w:rsidR="009C6D6A" w:rsidRPr="00862D16" w:rsidRDefault="009C6D6A" w:rsidP="009C6D6A">
            <w:pPr>
              <w:spacing w:after="0" w:line="240" w:lineRule="auto"/>
              <w:jc w:val="left"/>
              <w:rPr>
                <w:rFonts w:eastAsia="Times New Roman" w:cs="Times New Roman"/>
                <w:color w:val="44546A" w:themeColor="text2"/>
                <w:lang w:eastAsia="en-AU"/>
              </w:rPr>
            </w:pPr>
            <w:r w:rsidRPr="00862D16">
              <w:rPr>
                <w:rFonts w:eastAsia="Times New Roman" w:cs="Times New Roman"/>
                <w:color w:val="44546A" w:themeColor="text2"/>
                <w:lang w:eastAsia="en-AU"/>
              </w:rPr>
              <w:t> </w:t>
            </w:r>
          </w:p>
        </w:tc>
        <w:tc>
          <w:tcPr>
            <w:tcW w:w="709" w:type="dxa"/>
            <w:tcBorders>
              <w:top w:val="nil"/>
              <w:left w:val="nil"/>
              <w:bottom w:val="single" w:sz="4" w:space="0" w:color="auto"/>
              <w:right w:val="single" w:sz="4" w:space="0" w:color="auto"/>
            </w:tcBorders>
            <w:shd w:val="clear" w:color="auto" w:fill="auto"/>
            <w:noWrap/>
            <w:vAlign w:val="center"/>
            <w:hideMark/>
          </w:tcPr>
          <w:p w14:paraId="3FD5B149" w14:textId="77777777" w:rsidR="009C6D6A" w:rsidRPr="00862D16" w:rsidRDefault="009C6D6A" w:rsidP="009C6D6A">
            <w:pPr>
              <w:spacing w:after="0" w:line="240" w:lineRule="auto"/>
              <w:jc w:val="left"/>
              <w:rPr>
                <w:rFonts w:eastAsia="Times New Roman" w:cs="Times New Roman"/>
                <w:color w:val="44546A" w:themeColor="text2"/>
                <w:lang w:eastAsia="en-AU"/>
              </w:rPr>
            </w:pPr>
            <w:r w:rsidRPr="00862D16">
              <w:rPr>
                <w:rFonts w:eastAsia="Times New Roman" w:cs="Times New Roman"/>
                <w:color w:val="44546A" w:themeColor="text2"/>
                <w:lang w:eastAsia="en-AU"/>
              </w:rPr>
              <w:t> </w:t>
            </w:r>
          </w:p>
        </w:tc>
        <w:tc>
          <w:tcPr>
            <w:tcW w:w="850" w:type="dxa"/>
            <w:tcBorders>
              <w:top w:val="nil"/>
              <w:left w:val="nil"/>
              <w:bottom w:val="single" w:sz="4" w:space="0" w:color="auto"/>
              <w:right w:val="single" w:sz="4" w:space="0" w:color="auto"/>
            </w:tcBorders>
            <w:shd w:val="clear" w:color="auto" w:fill="auto"/>
            <w:noWrap/>
            <w:vAlign w:val="center"/>
            <w:hideMark/>
          </w:tcPr>
          <w:p w14:paraId="03FF193C" w14:textId="77777777" w:rsidR="009C6D6A" w:rsidRPr="00862D16" w:rsidRDefault="009C6D6A" w:rsidP="009C6D6A">
            <w:pPr>
              <w:spacing w:after="0" w:line="240" w:lineRule="auto"/>
              <w:jc w:val="left"/>
              <w:rPr>
                <w:rFonts w:eastAsia="Times New Roman" w:cs="Times New Roman"/>
                <w:color w:val="44546A" w:themeColor="text2"/>
                <w:lang w:eastAsia="en-AU"/>
              </w:rPr>
            </w:pPr>
            <w:r w:rsidRPr="00862D16">
              <w:rPr>
                <w:rFonts w:eastAsia="Times New Roman" w:cs="Times New Roman"/>
                <w:color w:val="44546A" w:themeColor="text2"/>
                <w:lang w:eastAsia="en-AU"/>
              </w:rPr>
              <w:t> </w:t>
            </w:r>
          </w:p>
        </w:tc>
      </w:tr>
      <w:tr w:rsidR="009C6D6A" w:rsidRPr="00862D16" w14:paraId="31DC0DC5" w14:textId="77777777" w:rsidTr="009C6D6A">
        <w:trPr>
          <w:trHeight w:val="300"/>
        </w:trPr>
        <w:tc>
          <w:tcPr>
            <w:tcW w:w="3969" w:type="dxa"/>
            <w:gridSpan w:val="2"/>
            <w:tcBorders>
              <w:top w:val="nil"/>
              <w:left w:val="single" w:sz="4" w:space="0" w:color="auto"/>
              <w:bottom w:val="single" w:sz="4" w:space="0" w:color="auto"/>
              <w:right w:val="single" w:sz="4" w:space="0" w:color="auto"/>
            </w:tcBorders>
            <w:shd w:val="clear" w:color="auto" w:fill="auto"/>
            <w:noWrap/>
            <w:vAlign w:val="center"/>
            <w:hideMark/>
          </w:tcPr>
          <w:p w14:paraId="4BE12760" w14:textId="77777777" w:rsidR="009C6D6A" w:rsidRPr="006500FA" w:rsidRDefault="009C6D6A" w:rsidP="009C6D6A">
            <w:pPr>
              <w:spacing w:after="0" w:line="240" w:lineRule="auto"/>
              <w:jc w:val="left"/>
              <w:rPr>
                <w:rFonts w:eastAsia="Times New Roman" w:cs="Times New Roman"/>
                <w:lang w:eastAsia="en-AU"/>
              </w:rPr>
            </w:pPr>
            <w:r w:rsidRPr="006500FA">
              <w:rPr>
                <w:rFonts w:eastAsia="Times New Roman" w:cs="Times New Roman"/>
                <w:lang w:eastAsia="en-AU"/>
              </w:rPr>
              <w:t> </w:t>
            </w:r>
          </w:p>
        </w:tc>
        <w:tc>
          <w:tcPr>
            <w:tcW w:w="2835" w:type="dxa"/>
            <w:gridSpan w:val="3"/>
            <w:tcBorders>
              <w:top w:val="nil"/>
              <w:left w:val="nil"/>
              <w:bottom w:val="single" w:sz="4" w:space="0" w:color="auto"/>
              <w:right w:val="single" w:sz="4" w:space="0" w:color="auto"/>
            </w:tcBorders>
            <w:shd w:val="clear" w:color="auto" w:fill="auto"/>
            <w:noWrap/>
            <w:vAlign w:val="center"/>
            <w:hideMark/>
          </w:tcPr>
          <w:p w14:paraId="17B0659E" w14:textId="77777777" w:rsidR="009C6D6A" w:rsidRPr="006500FA" w:rsidRDefault="009C6D6A" w:rsidP="009C6D6A">
            <w:pPr>
              <w:spacing w:after="0" w:line="240" w:lineRule="auto"/>
              <w:jc w:val="left"/>
              <w:rPr>
                <w:rFonts w:eastAsia="Times New Roman" w:cs="Times New Roman"/>
                <w:lang w:eastAsia="en-AU"/>
              </w:rPr>
            </w:pPr>
            <w:r w:rsidRPr="006500FA">
              <w:rPr>
                <w:rFonts w:eastAsia="Times New Roman" w:cs="Times New Roman"/>
                <w:lang w:eastAsia="en-AU"/>
              </w:rPr>
              <w:t>Openness to cultural diversity</w:t>
            </w:r>
          </w:p>
        </w:tc>
        <w:tc>
          <w:tcPr>
            <w:tcW w:w="709" w:type="dxa"/>
            <w:tcBorders>
              <w:top w:val="nil"/>
              <w:left w:val="nil"/>
              <w:bottom w:val="single" w:sz="4" w:space="0" w:color="auto"/>
              <w:right w:val="single" w:sz="4" w:space="0" w:color="auto"/>
            </w:tcBorders>
            <w:shd w:val="clear" w:color="auto" w:fill="auto"/>
            <w:noWrap/>
            <w:vAlign w:val="center"/>
            <w:hideMark/>
          </w:tcPr>
          <w:p w14:paraId="65372CC6" w14:textId="77777777" w:rsidR="009C6D6A" w:rsidRPr="00862D16" w:rsidRDefault="009C6D6A" w:rsidP="009C6D6A">
            <w:pPr>
              <w:spacing w:after="0" w:line="240" w:lineRule="auto"/>
              <w:jc w:val="left"/>
              <w:rPr>
                <w:rFonts w:eastAsia="Times New Roman" w:cs="Times New Roman"/>
                <w:color w:val="44546A" w:themeColor="text2"/>
                <w:lang w:eastAsia="en-AU"/>
              </w:rPr>
            </w:pPr>
            <w:r w:rsidRPr="00862D16">
              <w:rPr>
                <w:rFonts w:eastAsia="Times New Roman" w:cs="Times New Roman"/>
                <w:color w:val="44546A" w:themeColor="text2"/>
                <w:lang w:eastAsia="en-AU"/>
              </w:rPr>
              <w:t> </w:t>
            </w:r>
          </w:p>
        </w:tc>
        <w:tc>
          <w:tcPr>
            <w:tcW w:w="709" w:type="dxa"/>
            <w:tcBorders>
              <w:top w:val="nil"/>
              <w:left w:val="nil"/>
              <w:bottom w:val="single" w:sz="4" w:space="0" w:color="auto"/>
              <w:right w:val="single" w:sz="4" w:space="0" w:color="auto"/>
            </w:tcBorders>
            <w:shd w:val="clear" w:color="000000" w:fill="006600"/>
            <w:noWrap/>
            <w:vAlign w:val="bottom"/>
            <w:hideMark/>
          </w:tcPr>
          <w:p w14:paraId="10BD819F" w14:textId="77777777" w:rsidR="009C6D6A" w:rsidRPr="00862D16" w:rsidRDefault="009C6D6A" w:rsidP="009C6D6A">
            <w:pPr>
              <w:spacing w:after="0" w:line="240" w:lineRule="auto"/>
              <w:jc w:val="left"/>
              <w:rPr>
                <w:rFonts w:eastAsia="Times New Roman" w:cs="Arial"/>
                <w:color w:val="44546A" w:themeColor="text2"/>
                <w:sz w:val="20"/>
                <w:szCs w:val="20"/>
                <w:lang w:eastAsia="en-AU"/>
              </w:rPr>
            </w:pPr>
            <w:r w:rsidRPr="00862D16">
              <w:rPr>
                <w:rFonts w:eastAsia="Times New Roman" w:cs="Arial"/>
                <w:color w:val="44546A" w:themeColor="text2"/>
                <w:sz w:val="20"/>
                <w:szCs w:val="20"/>
                <w:lang w:eastAsia="en-AU"/>
              </w:rPr>
              <w:t> </w:t>
            </w:r>
          </w:p>
        </w:tc>
        <w:tc>
          <w:tcPr>
            <w:tcW w:w="850" w:type="dxa"/>
            <w:tcBorders>
              <w:top w:val="nil"/>
              <w:left w:val="nil"/>
              <w:bottom w:val="single" w:sz="4" w:space="0" w:color="auto"/>
              <w:right w:val="single" w:sz="4" w:space="0" w:color="auto"/>
            </w:tcBorders>
            <w:shd w:val="clear" w:color="000000" w:fill="00CC00"/>
            <w:noWrap/>
            <w:vAlign w:val="bottom"/>
            <w:hideMark/>
          </w:tcPr>
          <w:p w14:paraId="5122747F" w14:textId="77777777" w:rsidR="009C6D6A" w:rsidRPr="00862D16" w:rsidRDefault="009C6D6A" w:rsidP="009C6D6A">
            <w:pPr>
              <w:spacing w:after="0" w:line="240" w:lineRule="auto"/>
              <w:jc w:val="left"/>
              <w:rPr>
                <w:rFonts w:eastAsia="Times New Roman" w:cs="Arial"/>
                <w:b/>
                <w:bCs/>
                <w:color w:val="44546A" w:themeColor="text2"/>
                <w:sz w:val="20"/>
                <w:szCs w:val="20"/>
                <w:lang w:eastAsia="en-AU"/>
              </w:rPr>
            </w:pPr>
            <w:r w:rsidRPr="00862D16">
              <w:rPr>
                <w:rFonts w:eastAsia="Times New Roman" w:cs="Arial"/>
                <w:b/>
                <w:bCs/>
                <w:color w:val="44546A" w:themeColor="text2"/>
                <w:sz w:val="20"/>
                <w:szCs w:val="20"/>
                <w:lang w:eastAsia="en-AU"/>
              </w:rPr>
              <w:t> </w:t>
            </w:r>
          </w:p>
        </w:tc>
      </w:tr>
      <w:tr w:rsidR="009C6D6A" w:rsidRPr="00862D16" w14:paraId="30333E92" w14:textId="77777777" w:rsidTr="009C6D6A">
        <w:trPr>
          <w:trHeight w:val="300"/>
        </w:trPr>
        <w:tc>
          <w:tcPr>
            <w:tcW w:w="8222" w:type="dxa"/>
            <w:gridSpan w:val="7"/>
            <w:tcBorders>
              <w:top w:val="nil"/>
              <w:left w:val="nil"/>
              <w:bottom w:val="nil"/>
              <w:right w:val="nil"/>
            </w:tcBorders>
            <w:shd w:val="clear" w:color="auto" w:fill="auto"/>
            <w:noWrap/>
            <w:vAlign w:val="bottom"/>
            <w:hideMark/>
          </w:tcPr>
          <w:p w14:paraId="62090C0A" w14:textId="77777777" w:rsidR="009C6D6A" w:rsidRPr="00862D16" w:rsidRDefault="009C6D6A" w:rsidP="009C6D6A">
            <w:pPr>
              <w:spacing w:after="0" w:line="240" w:lineRule="auto"/>
              <w:jc w:val="left"/>
              <w:rPr>
                <w:rFonts w:eastAsia="Times New Roman" w:cs="Times New Roman"/>
                <w:color w:val="44546A" w:themeColor="text2"/>
                <w:sz w:val="16"/>
                <w:szCs w:val="16"/>
                <w:lang w:eastAsia="en-AU"/>
              </w:rPr>
            </w:pPr>
            <w:r w:rsidRPr="00862D16">
              <w:rPr>
                <w:rFonts w:eastAsia="Times New Roman" w:cs="Times New Roman"/>
                <w:color w:val="44546A" w:themeColor="text2"/>
                <w:sz w:val="16"/>
                <w:szCs w:val="16"/>
                <w:u w:val="single"/>
                <w:lang w:eastAsia="en-AU"/>
              </w:rPr>
              <w:t>Note</w:t>
            </w:r>
            <w:r w:rsidRPr="00862D16">
              <w:rPr>
                <w:rFonts w:eastAsia="Times New Roman" w:cs="Times New Roman"/>
                <w:color w:val="44546A" w:themeColor="text2"/>
                <w:sz w:val="16"/>
                <w:szCs w:val="16"/>
                <w:lang w:eastAsia="en-AU"/>
              </w:rPr>
              <w:t>: All items are on a 4-point Likert scale from 1 = strongly disagree to 4 = strongly agree.</w:t>
            </w:r>
          </w:p>
        </w:tc>
        <w:tc>
          <w:tcPr>
            <w:tcW w:w="850" w:type="dxa"/>
            <w:tcBorders>
              <w:top w:val="nil"/>
              <w:left w:val="nil"/>
              <w:bottom w:val="nil"/>
              <w:right w:val="nil"/>
            </w:tcBorders>
            <w:shd w:val="clear" w:color="auto" w:fill="auto"/>
            <w:noWrap/>
            <w:vAlign w:val="bottom"/>
            <w:hideMark/>
          </w:tcPr>
          <w:p w14:paraId="101FD4CC" w14:textId="77777777" w:rsidR="009C6D6A" w:rsidRPr="00862D16" w:rsidRDefault="009C6D6A" w:rsidP="009C6D6A">
            <w:pPr>
              <w:spacing w:after="0" w:line="240" w:lineRule="auto"/>
              <w:jc w:val="left"/>
              <w:rPr>
                <w:rFonts w:eastAsia="Times New Roman" w:cs="Times New Roman"/>
                <w:color w:val="44546A" w:themeColor="text2"/>
                <w:sz w:val="16"/>
                <w:szCs w:val="16"/>
                <w:lang w:eastAsia="en-AU"/>
              </w:rPr>
            </w:pPr>
          </w:p>
        </w:tc>
      </w:tr>
    </w:tbl>
    <w:p w14:paraId="38F4442D" w14:textId="77777777" w:rsidR="009C6D6A" w:rsidRPr="00862D16" w:rsidRDefault="009C6D6A" w:rsidP="009C6D6A">
      <w:pPr>
        <w:jc w:val="left"/>
        <w:rPr>
          <w:color w:val="44546A" w:themeColor="text2"/>
        </w:rPr>
      </w:pPr>
    </w:p>
    <w:p w14:paraId="5AED7601" w14:textId="77777777" w:rsidR="007943FA" w:rsidRDefault="007943FA">
      <w:r>
        <w:br w:type="page"/>
      </w:r>
    </w:p>
    <w:tbl>
      <w:tblPr>
        <w:tblW w:w="9026" w:type="dxa"/>
        <w:tblLook w:val="04A0" w:firstRow="1" w:lastRow="0" w:firstColumn="1" w:lastColumn="0" w:noHBand="0" w:noVBand="1"/>
      </w:tblPr>
      <w:tblGrid>
        <w:gridCol w:w="3969"/>
        <w:gridCol w:w="2759"/>
        <w:gridCol w:w="766"/>
        <w:gridCol w:w="766"/>
        <w:gridCol w:w="766"/>
      </w:tblGrid>
      <w:tr w:rsidR="009C6D6A" w:rsidRPr="006500FA" w14:paraId="22A2C131" w14:textId="77777777" w:rsidTr="009C6D6A">
        <w:trPr>
          <w:trHeight w:val="525"/>
        </w:trPr>
        <w:tc>
          <w:tcPr>
            <w:tcW w:w="6728" w:type="dxa"/>
            <w:gridSpan w:val="2"/>
            <w:tcBorders>
              <w:top w:val="nil"/>
              <w:left w:val="nil"/>
              <w:bottom w:val="nil"/>
              <w:right w:val="nil"/>
            </w:tcBorders>
            <w:shd w:val="clear" w:color="auto" w:fill="auto"/>
            <w:noWrap/>
            <w:vAlign w:val="bottom"/>
            <w:hideMark/>
          </w:tcPr>
          <w:p w14:paraId="0DE843B9" w14:textId="0EA494CF" w:rsidR="009C6D6A" w:rsidRPr="006500FA" w:rsidRDefault="009C6D6A" w:rsidP="009C6D6A">
            <w:pPr>
              <w:spacing w:after="0" w:line="240" w:lineRule="auto"/>
              <w:jc w:val="left"/>
              <w:rPr>
                <w:rFonts w:eastAsia="Times New Roman" w:cs="Times New Roman"/>
                <w:b/>
                <w:bCs/>
                <w:sz w:val="28"/>
                <w:szCs w:val="28"/>
                <w:lang w:eastAsia="en-AU"/>
              </w:rPr>
            </w:pPr>
            <w:r w:rsidRPr="006500FA">
              <w:rPr>
                <w:rFonts w:eastAsia="Times New Roman" w:cs="Times New Roman"/>
                <w:b/>
                <w:bCs/>
                <w:sz w:val="28"/>
                <w:szCs w:val="28"/>
                <w:lang w:eastAsia="en-AU"/>
              </w:rPr>
              <w:t>Ackenham Primary School</w:t>
            </w:r>
          </w:p>
        </w:tc>
        <w:tc>
          <w:tcPr>
            <w:tcW w:w="766" w:type="dxa"/>
            <w:tcBorders>
              <w:top w:val="nil"/>
              <w:left w:val="nil"/>
              <w:bottom w:val="nil"/>
              <w:right w:val="nil"/>
            </w:tcBorders>
            <w:shd w:val="clear" w:color="auto" w:fill="auto"/>
            <w:noWrap/>
            <w:vAlign w:val="bottom"/>
            <w:hideMark/>
          </w:tcPr>
          <w:p w14:paraId="227ACDBA" w14:textId="77777777" w:rsidR="009C6D6A" w:rsidRPr="006500FA" w:rsidRDefault="009C6D6A" w:rsidP="009C6D6A">
            <w:pPr>
              <w:spacing w:after="0" w:line="240" w:lineRule="auto"/>
              <w:jc w:val="left"/>
              <w:rPr>
                <w:rFonts w:eastAsia="Times New Roman" w:cs="Times New Roman"/>
                <w:b/>
                <w:bCs/>
                <w:sz w:val="28"/>
                <w:szCs w:val="28"/>
                <w:lang w:eastAsia="en-AU"/>
              </w:rPr>
            </w:pPr>
          </w:p>
        </w:tc>
        <w:tc>
          <w:tcPr>
            <w:tcW w:w="766" w:type="dxa"/>
            <w:tcBorders>
              <w:top w:val="nil"/>
              <w:left w:val="nil"/>
              <w:bottom w:val="nil"/>
              <w:right w:val="nil"/>
            </w:tcBorders>
            <w:shd w:val="clear" w:color="auto" w:fill="auto"/>
            <w:noWrap/>
            <w:vAlign w:val="bottom"/>
            <w:hideMark/>
          </w:tcPr>
          <w:p w14:paraId="5C3310EA" w14:textId="77777777" w:rsidR="009C6D6A" w:rsidRPr="006500FA" w:rsidRDefault="009C6D6A" w:rsidP="009C6D6A">
            <w:pPr>
              <w:spacing w:after="0" w:line="240" w:lineRule="auto"/>
              <w:jc w:val="left"/>
              <w:rPr>
                <w:rFonts w:eastAsia="Times New Roman" w:cs="Times New Roman"/>
                <w:sz w:val="20"/>
                <w:szCs w:val="20"/>
                <w:lang w:eastAsia="en-AU"/>
              </w:rPr>
            </w:pPr>
          </w:p>
        </w:tc>
        <w:tc>
          <w:tcPr>
            <w:tcW w:w="766" w:type="dxa"/>
            <w:tcBorders>
              <w:top w:val="nil"/>
              <w:left w:val="nil"/>
              <w:bottom w:val="nil"/>
              <w:right w:val="nil"/>
            </w:tcBorders>
            <w:shd w:val="clear" w:color="auto" w:fill="auto"/>
            <w:noWrap/>
            <w:vAlign w:val="bottom"/>
            <w:hideMark/>
          </w:tcPr>
          <w:p w14:paraId="2E1CD1A0" w14:textId="77777777" w:rsidR="009C6D6A" w:rsidRPr="006500FA" w:rsidRDefault="009C6D6A" w:rsidP="009C6D6A">
            <w:pPr>
              <w:spacing w:after="0" w:line="240" w:lineRule="auto"/>
              <w:jc w:val="left"/>
              <w:rPr>
                <w:rFonts w:eastAsia="Times New Roman" w:cs="Times New Roman"/>
                <w:sz w:val="20"/>
                <w:szCs w:val="20"/>
                <w:lang w:eastAsia="en-AU"/>
              </w:rPr>
            </w:pPr>
          </w:p>
        </w:tc>
      </w:tr>
      <w:tr w:rsidR="009C6D6A" w:rsidRPr="006500FA" w14:paraId="5011D0D4" w14:textId="77777777" w:rsidTr="009C6D6A">
        <w:trPr>
          <w:trHeight w:val="300"/>
        </w:trPr>
        <w:tc>
          <w:tcPr>
            <w:tcW w:w="3969" w:type="dxa"/>
            <w:tcBorders>
              <w:top w:val="nil"/>
              <w:left w:val="nil"/>
              <w:bottom w:val="nil"/>
              <w:right w:val="nil"/>
            </w:tcBorders>
            <w:shd w:val="clear" w:color="auto" w:fill="auto"/>
            <w:noWrap/>
            <w:vAlign w:val="bottom"/>
            <w:hideMark/>
          </w:tcPr>
          <w:p w14:paraId="58DA3503" w14:textId="77777777" w:rsidR="009C6D6A" w:rsidRPr="006500FA" w:rsidRDefault="009C6D6A" w:rsidP="009C6D6A">
            <w:pPr>
              <w:spacing w:after="0" w:line="240" w:lineRule="auto"/>
              <w:jc w:val="left"/>
              <w:rPr>
                <w:rFonts w:eastAsia="Times New Roman" w:cs="Times New Roman"/>
                <w:sz w:val="20"/>
                <w:szCs w:val="20"/>
                <w:lang w:eastAsia="en-AU"/>
              </w:rPr>
            </w:pPr>
          </w:p>
        </w:tc>
        <w:tc>
          <w:tcPr>
            <w:tcW w:w="2759" w:type="dxa"/>
            <w:tcBorders>
              <w:top w:val="nil"/>
              <w:left w:val="nil"/>
              <w:bottom w:val="nil"/>
              <w:right w:val="nil"/>
            </w:tcBorders>
            <w:shd w:val="clear" w:color="auto" w:fill="auto"/>
            <w:noWrap/>
            <w:vAlign w:val="bottom"/>
            <w:hideMark/>
          </w:tcPr>
          <w:p w14:paraId="4630A77B" w14:textId="77777777" w:rsidR="009C6D6A" w:rsidRPr="006500FA" w:rsidRDefault="009C6D6A" w:rsidP="009C6D6A">
            <w:pPr>
              <w:spacing w:after="0" w:line="240" w:lineRule="auto"/>
              <w:jc w:val="left"/>
              <w:rPr>
                <w:rFonts w:eastAsia="Times New Roman" w:cs="Times New Roman"/>
                <w:sz w:val="20"/>
                <w:szCs w:val="20"/>
                <w:lang w:eastAsia="en-AU"/>
              </w:rPr>
            </w:pPr>
          </w:p>
        </w:tc>
        <w:tc>
          <w:tcPr>
            <w:tcW w:w="766" w:type="dxa"/>
            <w:tcBorders>
              <w:top w:val="nil"/>
              <w:left w:val="nil"/>
              <w:bottom w:val="nil"/>
              <w:right w:val="nil"/>
            </w:tcBorders>
            <w:shd w:val="clear" w:color="auto" w:fill="auto"/>
            <w:noWrap/>
            <w:vAlign w:val="bottom"/>
            <w:hideMark/>
          </w:tcPr>
          <w:p w14:paraId="5395E908" w14:textId="77777777" w:rsidR="009C6D6A" w:rsidRPr="006500FA" w:rsidRDefault="009C6D6A" w:rsidP="009C6D6A">
            <w:pPr>
              <w:spacing w:after="0" w:line="240" w:lineRule="auto"/>
              <w:jc w:val="left"/>
              <w:rPr>
                <w:rFonts w:eastAsia="Times New Roman" w:cs="Times New Roman"/>
                <w:sz w:val="20"/>
                <w:szCs w:val="20"/>
                <w:lang w:eastAsia="en-AU"/>
              </w:rPr>
            </w:pPr>
          </w:p>
        </w:tc>
        <w:tc>
          <w:tcPr>
            <w:tcW w:w="766" w:type="dxa"/>
            <w:tcBorders>
              <w:top w:val="nil"/>
              <w:left w:val="nil"/>
              <w:bottom w:val="nil"/>
              <w:right w:val="nil"/>
            </w:tcBorders>
            <w:shd w:val="clear" w:color="auto" w:fill="auto"/>
            <w:noWrap/>
            <w:vAlign w:val="bottom"/>
            <w:hideMark/>
          </w:tcPr>
          <w:p w14:paraId="3919BF75" w14:textId="77777777" w:rsidR="009C6D6A" w:rsidRPr="006500FA" w:rsidRDefault="009C6D6A" w:rsidP="009C6D6A">
            <w:pPr>
              <w:spacing w:after="0" w:line="240" w:lineRule="auto"/>
              <w:jc w:val="left"/>
              <w:rPr>
                <w:rFonts w:eastAsia="Times New Roman" w:cs="Times New Roman"/>
                <w:sz w:val="20"/>
                <w:szCs w:val="20"/>
                <w:lang w:eastAsia="en-AU"/>
              </w:rPr>
            </w:pPr>
          </w:p>
        </w:tc>
        <w:tc>
          <w:tcPr>
            <w:tcW w:w="766" w:type="dxa"/>
            <w:tcBorders>
              <w:top w:val="nil"/>
              <w:left w:val="nil"/>
              <w:bottom w:val="nil"/>
              <w:right w:val="nil"/>
            </w:tcBorders>
            <w:shd w:val="clear" w:color="auto" w:fill="auto"/>
            <w:noWrap/>
            <w:vAlign w:val="bottom"/>
            <w:hideMark/>
          </w:tcPr>
          <w:p w14:paraId="2BD2C665" w14:textId="77777777" w:rsidR="009C6D6A" w:rsidRPr="006500FA" w:rsidRDefault="009C6D6A" w:rsidP="009C6D6A">
            <w:pPr>
              <w:spacing w:after="0" w:line="240" w:lineRule="auto"/>
              <w:jc w:val="left"/>
              <w:rPr>
                <w:rFonts w:eastAsia="Times New Roman" w:cs="Times New Roman"/>
                <w:sz w:val="20"/>
                <w:szCs w:val="20"/>
                <w:lang w:eastAsia="en-AU"/>
              </w:rPr>
            </w:pPr>
          </w:p>
        </w:tc>
      </w:tr>
      <w:tr w:rsidR="009C6D6A" w:rsidRPr="006500FA" w14:paraId="5BFBFA8C" w14:textId="77777777" w:rsidTr="009C6D6A">
        <w:trPr>
          <w:trHeight w:val="300"/>
        </w:trPr>
        <w:tc>
          <w:tcPr>
            <w:tcW w:w="3969" w:type="dxa"/>
            <w:tcBorders>
              <w:top w:val="nil"/>
              <w:left w:val="nil"/>
              <w:bottom w:val="single" w:sz="4" w:space="0" w:color="auto"/>
              <w:right w:val="nil"/>
            </w:tcBorders>
            <w:shd w:val="clear" w:color="auto" w:fill="auto"/>
            <w:noWrap/>
            <w:vAlign w:val="bottom"/>
            <w:hideMark/>
          </w:tcPr>
          <w:p w14:paraId="56854170" w14:textId="77777777" w:rsidR="009C6D6A" w:rsidRPr="006500FA" w:rsidRDefault="009C6D6A" w:rsidP="009C6D6A">
            <w:pPr>
              <w:spacing w:after="0" w:line="240" w:lineRule="auto"/>
              <w:jc w:val="left"/>
              <w:rPr>
                <w:rFonts w:eastAsia="Times New Roman" w:cs="Times New Roman"/>
                <w:b/>
                <w:bCs/>
                <w:lang w:eastAsia="en-AU"/>
              </w:rPr>
            </w:pPr>
            <w:r w:rsidRPr="006500FA">
              <w:rPr>
                <w:rFonts w:eastAsia="Times New Roman" w:cs="Times New Roman"/>
                <w:b/>
                <w:bCs/>
                <w:lang w:eastAsia="en-AU"/>
              </w:rPr>
              <w:t>Factor comparisons from Time 1 to Time 3</w:t>
            </w:r>
          </w:p>
        </w:tc>
        <w:tc>
          <w:tcPr>
            <w:tcW w:w="2759" w:type="dxa"/>
            <w:tcBorders>
              <w:top w:val="nil"/>
              <w:left w:val="nil"/>
              <w:bottom w:val="nil"/>
              <w:right w:val="nil"/>
            </w:tcBorders>
            <w:shd w:val="clear" w:color="auto" w:fill="auto"/>
            <w:noWrap/>
            <w:vAlign w:val="bottom"/>
            <w:hideMark/>
          </w:tcPr>
          <w:p w14:paraId="512C3928" w14:textId="77777777" w:rsidR="009C6D6A" w:rsidRPr="006500FA" w:rsidRDefault="009C6D6A" w:rsidP="009C6D6A">
            <w:pPr>
              <w:spacing w:after="0" w:line="240" w:lineRule="auto"/>
              <w:jc w:val="left"/>
              <w:rPr>
                <w:rFonts w:eastAsia="Times New Roman" w:cs="Times New Roman"/>
                <w:b/>
                <w:bCs/>
                <w:lang w:eastAsia="en-AU"/>
              </w:rPr>
            </w:pPr>
          </w:p>
        </w:tc>
        <w:tc>
          <w:tcPr>
            <w:tcW w:w="766" w:type="dxa"/>
            <w:tcBorders>
              <w:top w:val="nil"/>
              <w:left w:val="nil"/>
              <w:bottom w:val="nil"/>
              <w:right w:val="nil"/>
            </w:tcBorders>
            <w:shd w:val="clear" w:color="auto" w:fill="auto"/>
            <w:noWrap/>
            <w:vAlign w:val="bottom"/>
            <w:hideMark/>
          </w:tcPr>
          <w:p w14:paraId="28999AB6" w14:textId="77777777" w:rsidR="009C6D6A" w:rsidRPr="006500FA" w:rsidRDefault="009C6D6A" w:rsidP="009C6D6A">
            <w:pPr>
              <w:spacing w:after="0" w:line="240" w:lineRule="auto"/>
              <w:jc w:val="left"/>
              <w:rPr>
                <w:rFonts w:eastAsia="Times New Roman" w:cs="Times New Roman"/>
                <w:sz w:val="20"/>
                <w:szCs w:val="20"/>
                <w:lang w:eastAsia="en-AU"/>
              </w:rPr>
            </w:pPr>
          </w:p>
        </w:tc>
        <w:tc>
          <w:tcPr>
            <w:tcW w:w="766" w:type="dxa"/>
            <w:tcBorders>
              <w:top w:val="nil"/>
              <w:left w:val="nil"/>
              <w:bottom w:val="nil"/>
              <w:right w:val="nil"/>
            </w:tcBorders>
            <w:shd w:val="clear" w:color="auto" w:fill="auto"/>
            <w:noWrap/>
            <w:vAlign w:val="bottom"/>
            <w:hideMark/>
          </w:tcPr>
          <w:p w14:paraId="27D0F02A" w14:textId="77777777" w:rsidR="009C6D6A" w:rsidRPr="006500FA" w:rsidRDefault="009C6D6A" w:rsidP="009C6D6A">
            <w:pPr>
              <w:spacing w:after="0" w:line="240" w:lineRule="auto"/>
              <w:jc w:val="left"/>
              <w:rPr>
                <w:rFonts w:eastAsia="Times New Roman" w:cs="Times New Roman"/>
                <w:sz w:val="20"/>
                <w:szCs w:val="20"/>
                <w:lang w:eastAsia="en-AU"/>
              </w:rPr>
            </w:pPr>
          </w:p>
        </w:tc>
        <w:tc>
          <w:tcPr>
            <w:tcW w:w="766" w:type="dxa"/>
            <w:tcBorders>
              <w:top w:val="nil"/>
              <w:left w:val="nil"/>
              <w:bottom w:val="nil"/>
              <w:right w:val="nil"/>
            </w:tcBorders>
            <w:shd w:val="clear" w:color="auto" w:fill="auto"/>
            <w:noWrap/>
            <w:vAlign w:val="bottom"/>
            <w:hideMark/>
          </w:tcPr>
          <w:p w14:paraId="159A5001" w14:textId="77777777" w:rsidR="009C6D6A" w:rsidRPr="006500FA" w:rsidRDefault="009C6D6A" w:rsidP="009C6D6A">
            <w:pPr>
              <w:spacing w:after="0" w:line="240" w:lineRule="auto"/>
              <w:jc w:val="left"/>
              <w:rPr>
                <w:rFonts w:eastAsia="Times New Roman" w:cs="Times New Roman"/>
                <w:sz w:val="20"/>
                <w:szCs w:val="20"/>
                <w:lang w:eastAsia="en-AU"/>
              </w:rPr>
            </w:pPr>
          </w:p>
        </w:tc>
      </w:tr>
      <w:tr w:rsidR="009C6D6A" w:rsidRPr="006500FA" w14:paraId="2077A205" w14:textId="77777777" w:rsidTr="009C6D6A">
        <w:trPr>
          <w:trHeight w:val="570"/>
        </w:trPr>
        <w:tc>
          <w:tcPr>
            <w:tcW w:w="672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CC7B1EF" w14:textId="77777777" w:rsidR="009C6D6A" w:rsidRPr="006500FA" w:rsidRDefault="009C6D6A" w:rsidP="009C6D6A">
            <w:pPr>
              <w:spacing w:after="0" w:line="240" w:lineRule="auto"/>
              <w:jc w:val="left"/>
              <w:rPr>
                <w:rFonts w:eastAsia="Times New Roman" w:cs="Times New Roman"/>
                <w:b/>
                <w:bCs/>
                <w:lang w:eastAsia="en-AU"/>
              </w:rPr>
            </w:pPr>
            <w:r w:rsidRPr="006500FA">
              <w:rPr>
                <w:rFonts w:eastAsia="Times New Roman" w:cs="Times New Roman"/>
                <w:b/>
                <w:bCs/>
                <w:lang w:eastAsia="en-AU"/>
              </w:rPr>
              <w:t>Factor</w:t>
            </w:r>
          </w:p>
        </w:tc>
        <w:tc>
          <w:tcPr>
            <w:tcW w:w="2298" w:type="dxa"/>
            <w:gridSpan w:val="3"/>
            <w:tcBorders>
              <w:top w:val="single" w:sz="4" w:space="0" w:color="auto"/>
              <w:left w:val="nil"/>
              <w:bottom w:val="single" w:sz="4" w:space="0" w:color="auto"/>
              <w:right w:val="single" w:sz="4" w:space="0" w:color="auto"/>
            </w:tcBorders>
            <w:shd w:val="clear" w:color="auto" w:fill="auto"/>
            <w:vAlign w:val="center"/>
            <w:hideMark/>
          </w:tcPr>
          <w:p w14:paraId="44021F4D" w14:textId="77777777" w:rsidR="009C6D6A" w:rsidRPr="006500FA" w:rsidRDefault="009C6D6A" w:rsidP="009C6D6A">
            <w:pPr>
              <w:spacing w:after="0" w:line="240" w:lineRule="auto"/>
              <w:jc w:val="left"/>
              <w:rPr>
                <w:rFonts w:eastAsia="Times New Roman" w:cs="Times New Roman"/>
                <w:b/>
                <w:bCs/>
                <w:lang w:eastAsia="en-AU"/>
              </w:rPr>
            </w:pPr>
            <w:r w:rsidRPr="006500FA">
              <w:rPr>
                <w:rFonts w:eastAsia="Times New Roman" w:cs="Times New Roman"/>
                <w:b/>
                <w:bCs/>
                <w:lang w:eastAsia="en-AU"/>
              </w:rPr>
              <w:t>Change in factor scores                                  from baseline (T1)</w:t>
            </w:r>
          </w:p>
        </w:tc>
      </w:tr>
      <w:tr w:rsidR="009C6D6A" w:rsidRPr="006500FA" w14:paraId="6271698E" w14:textId="77777777" w:rsidTr="009C6D6A">
        <w:trPr>
          <w:trHeight w:val="300"/>
        </w:trPr>
        <w:tc>
          <w:tcPr>
            <w:tcW w:w="6728" w:type="dxa"/>
            <w:gridSpan w:val="2"/>
            <w:tcBorders>
              <w:top w:val="single" w:sz="4" w:space="0" w:color="auto"/>
              <w:left w:val="single" w:sz="4" w:space="0" w:color="auto"/>
              <w:bottom w:val="single" w:sz="4" w:space="0" w:color="auto"/>
              <w:right w:val="nil"/>
            </w:tcBorders>
            <w:shd w:val="clear" w:color="auto" w:fill="auto"/>
            <w:noWrap/>
            <w:vAlign w:val="center"/>
            <w:hideMark/>
          </w:tcPr>
          <w:p w14:paraId="288F5383" w14:textId="77777777" w:rsidR="009C6D6A" w:rsidRPr="006500FA" w:rsidRDefault="009C6D6A" w:rsidP="009C6D6A">
            <w:pPr>
              <w:spacing w:after="0" w:line="240" w:lineRule="auto"/>
              <w:jc w:val="left"/>
              <w:rPr>
                <w:rFonts w:eastAsia="Times New Roman" w:cs="Times New Roman"/>
                <w:i/>
                <w:iCs/>
                <w:lang w:eastAsia="en-AU"/>
              </w:rPr>
            </w:pPr>
            <w:r w:rsidRPr="006500FA">
              <w:rPr>
                <w:rFonts w:eastAsia="Times New Roman" w:cs="Times New Roman"/>
                <w:i/>
                <w:iCs/>
                <w:lang w:eastAsia="en-AU"/>
              </w:rPr>
              <w:t>Staff</w:t>
            </w:r>
          </w:p>
        </w:tc>
        <w:tc>
          <w:tcPr>
            <w:tcW w:w="766" w:type="dxa"/>
            <w:tcBorders>
              <w:top w:val="nil"/>
              <w:left w:val="single" w:sz="4" w:space="0" w:color="auto"/>
              <w:bottom w:val="single" w:sz="4" w:space="0" w:color="auto"/>
              <w:right w:val="single" w:sz="4" w:space="0" w:color="auto"/>
            </w:tcBorders>
            <w:shd w:val="clear" w:color="auto" w:fill="auto"/>
            <w:noWrap/>
            <w:vAlign w:val="center"/>
            <w:hideMark/>
          </w:tcPr>
          <w:p w14:paraId="1D839D30" w14:textId="77777777" w:rsidR="009C6D6A" w:rsidRPr="006500FA" w:rsidRDefault="009C6D6A" w:rsidP="009C6D6A">
            <w:pPr>
              <w:spacing w:after="0" w:line="240" w:lineRule="auto"/>
              <w:jc w:val="left"/>
              <w:rPr>
                <w:rFonts w:eastAsia="Times New Roman" w:cs="Times New Roman"/>
                <w:lang w:eastAsia="en-AU"/>
              </w:rPr>
            </w:pPr>
            <w:r w:rsidRPr="006500FA">
              <w:rPr>
                <w:rFonts w:eastAsia="Times New Roman" w:cs="Times New Roman"/>
                <w:lang w:eastAsia="en-AU"/>
              </w:rPr>
              <w:t>T1 --&gt; T2</w:t>
            </w:r>
          </w:p>
        </w:tc>
        <w:tc>
          <w:tcPr>
            <w:tcW w:w="766" w:type="dxa"/>
            <w:tcBorders>
              <w:top w:val="nil"/>
              <w:left w:val="nil"/>
              <w:bottom w:val="single" w:sz="4" w:space="0" w:color="auto"/>
              <w:right w:val="single" w:sz="4" w:space="0" w:color="auto"/>
            </w:tcBorders>
            <w:shd w:val="clear" w:color="auto" w:fill="auto"/>
            <w:noWrap/>
            <w:vAlign w:val="center"/>
            <w:hideMark/>
          </w:tcPr>
          <w:p w14:paraId="5D31F0AF" w14:textId="77777777" w:rsidR="009C6D6A" w:rsidRPr="006500FA" w:rsidRDefault="009C6D6A" w:rsidP="009C6D6A">
            <w:pPr>
              <w:spacing w:after="0" w:line="240" w:lineRule="auto"/>
              <w:jc w:val="left"/>
              <w:rPr>
                <w:rFonts w:eastAsia="Times New Roman" w:cs="Times New Roman"/>
                <w:lang w:eastAsia="en-AU"/>
              </w:rPr>
            </w:pPr>
            <w:r w:rsidRPr="006500FA">
              <w:rPr>
                <w:rFonts w:eastAsia="Times New Roman" w:cs="Times New Roman"/>
                <w:lang w:eastAsia="en-AU"/>
              </w:rPr>
              <w:t>T2 --&gt; T3</w:t>
            </w:r>
          </w:p>
        </w:tc>
        <w:tc>
          <w:tcPr>
            <w:tcW w:w="766" w:type="dxa"/>
            <w:tcBorders>
              <w:top w:val="nil"/>
              <w:left w:val="nil"/>
              <w:bottom w:val="single" w:sz="4" w:space="0" w:color="auto"/>
              <w:right w:val="single" w:sz="4" w:space="0" w:color="auto"/>
            </w:tcBorders>
            <w:shd w:val="clear" w:color="auto" w:fill="auto"/>
            <w:noWrap/>
            <w:vAlign w:val="center"/>
            <w:hideMark/>
          </w:tcPr>
          <w:p w14:paraId="5FEB56E5" w14:textId="77777777" w:rsidR="009C6D6A" w:rsidRPr="006500FA" w:rsidRDefault="009C6D6A" w:rsidP="009C6D6A">
            <w:pPr>
              <w:spacing w:after="0" w:line="240" w:lineRule="auto"/>
              <w:jc w:val="left"/>
              <w:rPr>
                <w:rFonts w:eastAsia="Times New Roman" w:cs="Times New Roman"/>
                <w:lang w:eastAsia="en-AU"/>
              </w:rPr>
            </w:pPr>
            <w:r w:rsidRPr="006500FA">
              <w:rPr>
                <w:rFonts w:eastAsia="Times New Roman" w:cs="Times New Roman"/>
                <w:lang w:eastAsia="en-AU"/>
              </w:rPr>
              <w:t>T1 --&gt; T3</w:t>
            </w:r>
          </w:p>
        </w:tc>
      </w:tr>
      <w:tr w:rsidR="009C6D6A" w:rsidRPr="006500FA" w14:paraId="3CF60B1C" w14:textId="77777777" w:rsidTr="009C6D6A">
        <w:trPr>
          <w:trHeight w:val="300"/>
        </w:trPr>
        <w:tc>
          <w:tcPr>
            <w:tcW w:w="3969" w:type="dxa"/>
            <w:tcBorders>
              <w:top w:val="nil"/>
              <w:left w:val="single" w:sz="4" w:space="0" w:color="auto"/>
              <w:bottom w:val="single" w:sz="4" w:space="0" w:color="auto"/>
              <w:right w:val="single" w:sz="4" w:space="0" w:color="auto"/>
            </w:tcBorders>
            <w:shd w:val="clear" w:color="auto" w:fill="auto"/>
            <w:noWrap/>
            <w:vAlign w:val="center"/>
            <w:hideMark/>
          </w:tcPr>
          <w:p w14:paraId="33EB48AD" w14:textId="77777777" w:rsidR="009C6D6A" w:rsidRPr="006500FA" w:rsidRDefault="009C6D6A" w:rsidP="009C6D6A">
            <w:pPr>
              <w:spacing w:after="0" w:line="240" w:lineRule="auto"/>
              <w:jc w:val="left"/>
              <w:rPr>
                <w:rFonts w:eastAsia="Times New Roman" w:cs="Times New Roman"/>
                <w:i/>
                <w:iCs/>
                <w:lang w:eastAsia="en-AU"/>
              </w:rPr>
            </w:pPr>
            <w:r w:rsidRPr="006500FA">
              <w:rPr>
                <w:rFonts w:eastAsia="Times New Roman" w:cs="Times New Roman"/>
                <w:i/>
                <w:iCs/>
                <w:lang w:eastAsia="en-AU"/>
              </w:rPr>
              <w:t> </w:t>
            </w:r>
          </w:p>
        </w:tc>
        <w:tc>
          <w:tcPr>
            <w:tcW w:w="2759" w:type="dxa"/>
            <w:tcBorders>
              <w:top w:val="nil"/>
              <w:left w:val="nil"/>
              <w:bottom w:val="single" w:sz="4" w:space="0" w:color="auto"/>
              <w:right w:val="single" w:sz="4" w:space="0" w:color="auto"/>
            </w:tcBorders>
            <w:shd w:val="clear" w:color="auto" w:fill="auto"/>
            <w:noWrap/>
            <w:vAlign w:val="center"/>
            <w:hideMark/>
          </w:tcPr>
          <w:p w14:paraId="644FD163" w14:textId="77777777" w:rsidR="009C6D6A" w:rsidRPr="006500FA" w:rsidRDefault="009C6D6A" w:rsidP="009C6D6A">
            <w:pPr>
              <w:spacing w:after="0" w:line="240" w:lineRule="auto"/>
              <w:jc w:val="left"/>
              <w:rPr>
                <w:rFonts w:eastAsia="Times New Roman" w:cs="Times New Roman"/>
                <w:lang w:eastAsia="en-AU"/>
              </w:rPr>
            </w:pPr>
            <w:r w:rsidRPr="006500FA">
              <w:rPr>
                <w:rFonts w:eastAsia="Times New Roman" w:cs="Times New Roman"/>
                <w:lang w:eastAsia="en-AU"/>
              </w:rPr>
              <w:t>Culturally inclusive teaching strategies</w:t>
            </w:r>
          </w:p>
        </w:tc>
        <w:tc>
          <w:tcPr>
            <w:tcW w:w="766" w:type="dxa"/>
            <w:tcBorders>
              <w:top w:val="nil"/>
              <w:left w:val="nil"/>
              <w:bottom w:val="single" w:sz="4" w:space="0" w:color="auto"/>
              <w:right w:val="single" w:sz="4" w:space="0" w:color="auto"/>
            </w:tcBorders>
            <w:shd w:val="clear" w:color="auto" w:fill="auto"/>
            <w:noWrap/>
            <w:vAlign w:val="center"/>
            <w:hideMark/>
          </w:tcPr>
          <w:p w14:paraId="6520BA2C" w14:textId="77777777" w:rsidR="009C6D6A" w:rsidRPr="006500FA" w:rsidRDefault="009C6D6A" w:rsidP="009C6D6A">
            <w:pPr>
              <w:spacing w:after="0" w:line="240" w:lineRule="auto"/>
              <w:jc w:val="left"/>
              <w:rPr>
                <w:rFonts w:eastAsia="Times New Roman" w:cs="Times New Roman"/>
                <w:lang w:eastAsia="en-AU"/>
              </w:rPr>
            </w:pPr>
            <w:r w:rsidRPr="006500FA">
              <w:rPr>
                <w:rFonts w:eastAsia="Times New Roman" w:cs="Times New Roman"/>
                <w:lang w:eastAsia="en-AU"/>
              </w:rPr>
              <w:t> </w:t>
            </w:r>
          </w:p>
        </w:tc>
        <w:tc>
          <w:tcPr>
            <w:tcW w:w="766" w:type="dxa"/>
            <w:tcBorders>
              <w:top w:val="nil"/>
              <w:left w:val="nil"/>
              <w:bottom w:val="single" w:sz="4" w:space="0" w:color="auto"/>
              <w:right w:val="single" w:sz="4" w:space="0" w:color="auto"/>
            </w:tcBorders>
            <w:shd w:val="clear" w:color="auto" w:fill="auto"/>
            <w:noWrap/>
            <w:vAlign w:val="center"/>
            <w:hideMark/>
          </w:tcPr>
          <w:p w14:paraId="339329D0" w14:textId="77777777" w:rsidR="009C6D6A" w:rsidRPr="006500FA" w:rsidRDefault="009C6D6A" w:rsidP="009C6D6A">
            <w:pPr>
              <w:spacing w:after="0" w:line="240" w:lineRule="auto"/>
              <w:jc w:val="left"/>
              <w:rPr>
                <w:rFonts w:eastAsia="Times New Roman" w:cs="Times New Roman"/>
                <w:lang w:eastAsia="en-AU"/>
              </w:rPr>
            </w:pPr>
            <w:r w:rsidRPr="006500FA">
              <w:rPr>
                <w:rFonts w:eastAsia="Times New Roman" w:cs="Times New Roman"/>
                <w:lang w:eastAsia="en-AU"/>
              </w:rPr>
              <w:t> </w:t>
            </w:r>
          </w:p>
        </w:tc>
        <w:tc>
          <w:tcPr>
            <w:tcW w:w="766" w:type="dxa"/>
            <w:tcBorders>
              <w:top w:val="nil"/>
              <w:left w:val="nil"/>
              <w:bottom w:val="single" w:sz="4" w:space="0" w:color="auto"/>
              <w:right w:val="single" w:sz="4" w:space="0" w:color="auto"/>
            </w:tcBorders>
            <w:shd w:val="clear" w:color="auto" w:fill="auto"/>
            <w:noWrap/>
            <w:vAlign w:val="center"/>
            <w:hideMark/>
          </w:tcPr>
          <w:p w14:paraId="2FB7E5C2" w14:textId="77777777" w:rsidR="009C6D6A" w:rsidRPr="006500FA" w:rsidRDefault="009C6D6A" w:rsidP="009C6D6A">
            <w:pPr>
              <w:spacing w:after="0" w:line="240" w:lineRule="auto"/>
              <w:jc w:val="left"/>
              <w:rPr>
                <w:rFonts w:eastAsia="Times New Roman" w:cs="Times New Roman"/>
                <w:lang w:eastAsia="en-AU"/>
              </w:rPr>
            </w:pPr>
            <w:r w:rsidRPr="006500FA">
              <w:rPr>
                <w:rFonts w:eastAsia="Times New Roman" w:cs="Times New Roman"/>
                <w:lang w:eastAsia="en-AU"/>
              </w:rPr>
              <w:t> </w:t>
            </w:r>
          </w:p>
        </w:tc>
      </w:tr>
      <w:tr w:rsidR="009C6D6A" w:rsidRPr="006500FA" w14:paraId="0A104FA0" w14:textId="77777777" w:rsidTr="009C6D6A">
        <w:trPr>
          <w:trHeight w:val="300"/>
        </w:trPr>
        <w:tc>
          <w:tcPr>
            <w:tcW w:w="3969" w:type="dxa"/>
            <w:tcBorders>
              <w:top w:val="nil"/>
              <w:left w:val="single" w:sz="4" w:space="0" w:color="auto"/>
              <w:bottom w:val="single" w:sz="4" w:space="0" w:color="auto"/>
              <w:right w:val="single" w:sz="4" w:space="0" w:color="auto"/>
            </w:tcBorders>
            <w:shd w:val="clear" w:color="auto" w:fill="auto"/>
            <w:noWrap/>
            <w:vAlign w:val="center"/>
            <w:hideMark/>
          </w:tcPr>
          <w:p w14:paraId="4614FD86" w14:textId="77777777" w:rsidR="009C6D6A" w:rsidRPr="006500FA" w:rsidRDefault="009C6D6A" w:rsidP="009C6D6A">
            <w:pPr>
              <w:spacing w:after="0" w:line="240" w:lineRule="auto"/>
              <w:jc w:val="left"/>
              <w:rPr>
                <w:rFonts w:eastAsia="Times New Roman" w:cs="Times New Roman"/>
                <w:i/>
                <w:iCs/>
                <w:lang w:eastAsia="en-AU"/>
              </w:rPr>
            </w:pPr>
            <w:r w:rsidRPr="006500FA">
              <w:rPr>
                <w:rFonts w:eastAsia="Times New Roman" w:cs="Times New Roman"/>
                <w:i/>
                <w:iCs/>
                <w:lang w:eastAsia="en-AU"/>
              </w:rPr>
              <w:t> </w:t>
            </w:r>
          </w:p>
        </w:tc>
        <w:tc>
          <w:tcPr>
            <w:tcW w:w="2759" w:type="dxa"/>
            <w:tcBorders>
              <w:top w:val="nil"/>
              <w:left w:val="nil"/>
              <w:bottom w:val="single" w:sz="4" w:space="0" w:color="auto"/>
              <w:right w:val="single" w:sz="4" w:space="0" w:color="auto"/>
            </w:tcBorders>
            <w:shd w:val="clear" w:color="auto" w:fill="auto"/>
            <w:noWrap/>
            <w:vAlign w:val="center"/>
            <w:hideMark/>
          </w:tcPr>
          <w:p w14:paraId="2E4EDB0B" w14:textId="77777777" w:rsidR="009C6D6A" w:rsidRPr="006500FA" w:rsidRDefault="009C6D6A" w:rsidP="009C6D6A">
            <w:pPr>
              <w:spacing w:after="0" w:line="240" w:lineRule="auto"/>
              <w:jc w:val="left"/>
              <w:rPr>
                <w:rFonts w:eastAsia="Times New Roman" w:cs="Times New Roman"/>
                <w:lang w:eastAsia="en-AU"/>
              </w:rPr>
            </w:pPr>
            <w:r w:rsidRPr="006500FA">
              <w:rPr>
                <w:rFonts w:eastAsia="Times New Roman" w:cs="Times New Roman"/>
                <w:lang w:eastAsia="en-AU"/>
              </w:rPr>
              <w:t>Reflexivity</w:t>
            </w:r>
          </w:p>
        </w:tc>
        <w:tc>
          <w:tcPr>
            <w:tcW w:w="766" w:type="dxa"/>
            <w:tcBorders>
              <w:top w:val="nil"/>
              <w:left w:val="nil"/>
              <w:bottom w:val="single" w:sz="4" w:space="0" w:color="auto"/>
              <w:right w:val="single" w:sz="4" w:space="0" w:color="auto"/>
            </w:tcBorders>
            <w:shd w:val="clear" w:color="auto" w:fill="auto"/>
            <w:noWrap/>
            <w:vAlign w:val="center"/>
            <w:hideMark/>
          </w:tcPr>
          <w:p w14:paraId="2235F4E9" w14:textId="77777777" w:rsidR="009C6D6A" w:rsidRPr="006500FA" w:rsidRDefault="009C6D6A" w:rsidP="009C6D6A">
            <w:pPr>
              <w:spacing w:after="0" w:line="240" w:lineRule="auto"/>
              <w:jc w:val="left"/>
              <w:rPr>
                <w:rFonts w:eastAsia="Times New Roman" w:cs="Times New Roman"/>
                <w:lang w:eastAsia="en-AU"/>
              </w:rPr>
            </w:pPr>
            <w:r w:rsidRPr="006500FA">
              <w:rPr>
                <w:rFonts w:eastAsia="Times New Roman" w:cs="Times New Roman"/>
                <w:lang w:eastAsia="en-AU"/>
              </w:rPr>
              <w:t> </w:t>
            </w:r>
          </w:p>
        </w:tc>
        <w:tc>
          <w:tcPr>
            <w:tcW w:w="766" w:type="dxa"/>
            <w:tcBorders>
              <w:top w:val="nil"/>
              <w:left w:val="nil"/>
              <w:bottom w:val="single" w:sz="4" w:space="0" w:color="auto"/>
              <w:right w:val="single" w:sz="4" w:space="0" w:color="auto"/>
            </w:tcBorders>
            <w:shd w:val="clear" w:color="auto" w:fill="auto"/>
            <w:noWrap/>
            <w:vAlign w:val="center"/>
            <w:hideMark/>
          </w:tcPr>
          <w:p w14:paraId="0B01662A" w14:textId="77777777" w:rsidR="009C6D6A" w:rsidRPr="006500FA" w:rsidRDefault="009C6D6A" w:rsidP="009C6D6A">
            <w:pPr>
              <w:spacing w:after="0" w:line="240" w:lineRule="auto"/>
              <w:jc w:val="left"/>
              <w:rPr>
                <w:rFonts w:eastAsia="Times New Roman" w:cs="Times New Roman"/>
                <w:lang w:eastAsia="en-AU"/>
              </w:rPr>
            </w:pPr>
            <w:r w:rsidRPr="006500FA">
              <w:rPr>
                <w:rFonts w:eastAsia="Times New Roman" w:cs="Times New Roman"/>
                <w:lang w:eastAsia="en-AU"/>
              </w:rPr>
              <w:t> </w:t>
            </w:r>
          </w:p>
        </w:tc>
        <w:tc>
          <w:tcPr>
            <w:tcW w:w="766" w:type="dxa"/>
            <w:tcBorders>
              <w:top w:val="nil"/>
              <w:left w:val="nil"/>
              <w:bottom w:val="single" w:sz="4" w:space="0" w:color="auto"/>
              <w:right w:val="single" w:sz="4" w:space="0" w:color="auto"/>
            </w:tcBorders>
            <w:shd w:val="clear" w:color="auto" w:fill="auto"/>
            <w:noWrap/>
            <w:vAlign w:val="center"/>
            <w:hideMark/>
          </w:tcPr>
          <w:p w14:paraId="4FB912BA" w14:textId="77777777" w:rsidR="009C6D6A" w:rsidRPr="006500FA" w:rsidRDefault="009C6D6A" w:rsidP="009C6D6A">
            <w:pPr>
              <w:spacing w:after="0" w:line="240" w:lineRule="auto"/>
              <w:jc w:val="left"/>
              <w:rPr>
                <w:rFonts w:eastAsia="Times New Roman" w:cs="Times New Roman"/>
                <w:lang w:eastAsia="en-AU"/>
              </w:rPr>
            </w:pPr>
            <w:r w:rsidRPr="006500FA">
              <w:rPr>
                <w:rFonts w:eastAsia="Times New Roman" w:cs="Times New Roman"/>
                <w:lang w:eastAsia="en-AU"/>
              </w:rPr>
              <w:t> </w:t>
            </w:r>
          </w:p>
        </w:tc>
      </w:tr>
      <w:tr w:rsidR="009C6D6A" w:rsidRPr="006500FA" w14:paraId="6DF246AC" w14:textId="77777777" w:rsidTr="009C6D6A">
        <w:trPr>
          <w:trHeight w:val="300"/>
        </w:trPr>
        <w:tc>
          <w:tcPr>
            <w:tcW w:w="3969" w:type="dxa"/>
            <w:tcBorders>
              <w:top w:val="nil"/>
              <w:left w:val="single" w:sz="4" w:space="0" w:color="auto"/>
              <w:bottom w:val="single" w:sz="4" w:space="0" w:color="auto"/>
              <w:right w:val="single" w:sz="4" w:space="0" w:color="auto"/>
            </w:tcBorders>
            <w:shd w:val="clear" w:color="auto" w:fill="auto"/>
            <w:noWrap/>
            <w:vAlign w:val="center"/>
            <w:hideMark/>
          </w:tcPr>
          <w:p w14:paraId="2ECB6FBD" w14:textId="77777777" w:rsidR="009C6D6A" w:rsidRPr="006500FA" w:rsidRDefault="009C6D6A" w:rsidP="009C6D6A">
            <w:pPr>
              <w:spacing w:after="0" w:line="240" w:lineRule="auto"/>
              <w:jc w:val="left"/>
              <w:rPr>
                <w:rFonts w:eastAsia="Times New Roman" w:cs="Times New Roman"/>
                <w:i/>
                <w:iCs/>
                <w:lang w:eastAsia="en-AU"/>
              </w:rPr>
            </w:pPr>
            <w:r w:rsidRPr="006500FA">
              <w:rPr>
                <w:rFonts w:eastAsia="Times New Roman" w:cs="Times New Roman"/>
                <w:i/>
                <w:iCs/>
                <w:lang w:eastAsia="en-AU"/>
              </w:rPr>
              <w:t> </w:t>
            </w:r>
          </w:p>
        </w:tc>
        <w:tc>
          <w:tcPr>
            <w:tcW w:w="2759" w:type="dxa"/>
            <w:tcBorders>
              <w:top w:val="nil"/>
              <w:left w:val="nil"/>
              <w:bottom w:val="single" w:sz="4" w:space="0" w:color="auto"/>
              <w:right w:val="single" w:sz="4" w:space="0" w:color="auto"/>
            </w:tcBorders>
            <w:shd w:val="clear" w:color="auto" w:fill="auto"/>
            <w:noWrap/>
            <w:vAlign w:val="center"/>
            <w:hideMark/>
          </w:tcPr>
          <w:p w14:paraId="4D8A6B7E" w14:textId="77777777" w:rsidR="009C6D6A" w:rsidRPr="006500FA" w:rsidRDefault="009C6D6A" w:rsidP="009C6D6A">
            <w:pPr>
              <w:spacing w:after="0" w:line="240" w:lineRule="auto"/>
              <w:jc w:val="left"/>
              <w:rPr>
                <w:rFonts w:eastAsia="Times New Roman" w:cs="Times New Roman"/>
                <w:lang w:eastAsia="en-AU"/>
              </w:rPr>
            </w:pPr>
            <w:r w:rsidRPr="006500FA">
              <w:rPr>
                <w:rFonts w:eastAsia="Times New Roman" w:cs="Times New Roman"/>
                <w:lang w:eastAsia="en-AU"/>
              </w:rPr>
              <w:t>Adaptability / Flexibility</w:t>
            </w:r>
          </w:p>
        </w:tc>
        <w:tc>
          <w:tcPr>
            <w:tcW w:w="766" w:type="dxa"/>
            <w:tcBorders>
              <w:top w:val="nil"/>
              <w:left w:val="nil"/>
              <w:bottom w:val="single" w:sz="4" w:space="0" w:color="auto"/>
              <w:right w:val="single" w:sz="4" w:space="0" w:color="auto"/>
            </w:tcBorders>
            <w:shd w:val="clear" w:color="auto" w:fill="auto"/>
            <w:noWrap/>
            <w:vAlign w:val="center"/>
            <w:hideMark/>
          </w:tcPr>
          <w:p w14:paraId="524AA5B3" w14:textId="77777777" w:rsidR="009C6D6A" w:rsidRPr="006500FA" w:rsidRDefault="009C6D6A" w:rsidP="009C6D6A">
            <w:pPr>
              <w:spacing w:after="0" w:line="240" w:lineRule="auto"/>
              <w:jc w:val="left"/>
              <w:rPr>
                <w:rFonts w:eastAsia="Times New Roman" w:cs="Times New Roman"/>
                <w:lang w:eastAsia="en-AU"/>
              </w:rPr>
            </w:pPr>
            <w:r w:rsidRPr="006500FA">
              <w:rPr>
                <w:rFonts w:eastAsia="Times New Roman" w:cs="Times New Roman"/>
                <w:lang w:eastAsia="en-AU"/>
              </w:rPr>
              <w:t> </w:t>
            </w:r>
          </w:p>
        </w:tc>
        <w:tc>
          <w:tcPr>
            <w:tcW w:w="766" w:type="dxa"/>
            <w:tcBorders>
              <w:top w:val="nil"/>
              <w:left w:val="nil"/>
              <w:bottom w:val="single" w:sz="4" w:space="0" w:color="auto"/>
              <w:right w:val="single" w:sz="4" w:space="0" w:color="auto"/>
            </w:tcBorders>
            <w:shd w:val="clear" w:color="auto" w:fill="auto"/>
            <w:noWrap/>
            <w:vAlign w:val="center"/>
            <w:hideMark/>
          </w:tcPr>
          <w:p w14:paraId="14C3B792" w14:textId="77777777" w:rsidR="009C6D6A" w:rsidRPr="006500FA" w:rsidRDefault="009C6D6A" w:rsidP="009C6D6A">
            <w:pPr>
              <w:spacing w:after="0" w:line="240" w:lineRule="auto"/>
              <w:jc w:val="left"/>
              <w:rPr>
                <w:rFonts w:eastAsia="Times New Roman" w:cs="Times New Roman"/>
                <w:lang w:eastAsia="en-AU"/>
              </w:rPr>
            </w:pPr>
            <w:r w:rsidRPr="006500FA">
              <w:rPr>
                <w:rFonts w:eastAsia="Times New Roman" w:cs="Times New Roman"/>
                <w:lang w:eastAsia="en-AU"/>
              </w:rPr>
              <w:t> </w:t>
            </w:r>
          </w:p>
        </w:tc>
        <w:tc>
          <w:tcPr>
            <w:tcW w:w="766" w:type="dxa"/>
            <w:tcBorders>
              <w:top w:val="nil"/>
              <w:left w:val="nil"/>
              <w:bottom w:val="single" w:sz="4" w:space="0" w:color="auto"/>
              <w:right w:val="single" w:sz="4" w:space="0" w:color="auto"/>
            </w:tcBorders>
            <w:shd w:val="clear" w:color="auto" w:fill="auto"/>
            <w:noWrap/>
            <w:vAlign w:val="center"/>
            <w:hideMark/>
          </w:tcPr>
          <w:p w14:paraId="336612F6" w14:textId="77777777" w:rsidR="009C6D6A" w:rsidRPr="006500FA" w:rsidRDefault="009C6D6A" w:rsidP="009C6D6A">
            <w:pPr>
              <w:spacing w:after="0" w:line="240" w:lineRule="auto"/>
              <w:jc w:val="left"/>
              <w:rPr>
                <w:rFonts w:eastAsia="Times New Roman" w:cs="Times New Roman"/>
                <w:lang w:eastAsia="en-AU"/>
              </w:rPr>
            </w:pPr>
            <w:r w:rsidRPr="006500FA">
              <w:rPr>
                <w:rFonts w:eastAsia="Times New Roman" w:cs="Times New Roman"/>
                <w:lang w:eastAsia="en-AU"/>
              </w:rPr>
              <w:t> </w:t>
            </w:r>
          </w:p>
        </w:tc>
      </w:tr>
      <w:tr w:rsidR="009C6D6A" w:rsidRPr="006500FA" w14:paraId="37FC1580" w14:textId="77777777" w:rsidTr="009C6D6A">
        <w:trPr>
          <w:trHeight w:val="300"/>
        </w:trPr>
        <w:tc>
          <w:tcPr>
            <w:tcW w:w="3969" w:type="dxa"/>
            <w:tcBorders>
              <w:top w:val="nil"/>
              <w:left w:val="single" w:sz="4" w:space="0" w:color="auto"/>
              <w:bottom w:val="single" w:sz="4" w:space="0" w:color="auto"/>
              <w:right w:val="single" w:sz="4" w:space="0" w:color="auto"/>
            </w:tcBorders>
            <w:shd w:val="clear" w:color="auto" w:fill="auto"/>
            <w:noWrap/>
            <w:vAlign w:val="center"/>
            <w:hideMark/>
          </w:tcPr>
          <w:p w14:paraId="028E367D" w14:textId="77777777" w:rsidR="009C6D6A" w:rsidRPr="006500FA" w:rsidRDefault="009C6D6A" w:rsidP="009C6D6A">
            <w:pPr>
              <w:spacing w:after="0" w:line="240" w:lineRule="auto"/>
              <w:jc w:val="left"/>
              <w:rPr>
                <w:rFonts w:eastAsia="Times New Roman" w:cs="Times New Roman"/>
                <w:i/>
                <w:iCs/>
                <w:lang w:eastAsia="en-AU"/>
              </w:rPr>
            </w:pPr>
            <w:r w:rsidRPr="006500FA">
              <w:rPr>
                <w:rFonts w:eastAsia="Times New Roman" w:cs="Times New Roman"/>
                <w:i/>
                <w:iCs/>
                <w:lang w:eastAsia="en-AU"/>
              </w:rPr>
              <w:t> </w:t>
            </w:r>
          </w:p>
        </w:tc>
        <w:tc>
          <w:tcPr>
            <w:tcW w:w="2759" w:type="dxa"/>
            <w:tcBorders>
              <w:top w:val="nil"/>
              <w:left w:val="nil"/>
              <w:bottom w:val="single" w:sz="4" w:space="0" w:color="auto"/>
              <w:right w:val="single" w:sz="4" w:space="0" w:color="auto"/>
            </w:tcBorders>
            <w:shd w:val="clear" w:color="auto" w:fill="auto"/>
            <w:noWrap/>
            <w:vAlign w:val="center"/>
            <w:hideMark/>
          </w:tcPr>
          <w:p w14:paraId="24CD1295" w14:textId="77777777" w:rsidR="009C6D6A" w:rsidRPr="006500FA" w:rsidRDefault="009C6D6A" w:rsidP="009C6D6A">
            <w:pPr>
              <w:spacing w:after="0" w:line="240" w:lineRule="auto"/>
              <w:jc w:val="left"/>
              <w:rPr>
                <w:rFonts w:eastAsia="Times New Roman" w:cs="Times New Roman"/>
                <w:lang w:eastAsia="en-AU"/>
              </w:rPr>
            </w:pPr>
            <w:r w:rsidRPr="006500FA">
              <w:rPr>
                <w:rFonts w:eastAsia="Times New Roman" w:cs="Times New Roman"/>
                <w:lang w:eastAsia="en-AU"/>
              </w:rPr>
              <w:t>Openness to cultural diversity</w:t>
            </w:r>
          </w:p>
        </w:tc>
        <w:tc>
          <w:tcPr>
            <w:tcW w:w="766" w:type="dxa"/>
            <w:tcBorders>
              <w:top w:val="nil"/>
              <w:left w:val="nil"/>
              <w:bottom w:val="single" w:sz="4" w:space="0" w:color="auto"/>
              <w:right w:val="single" w:sz="4" w:space="0" w:color="auto"/>
            </w:tcBorders>
            <w:shd w:val="clear" w:color="auto" w:fill="auto"/>
            <w:noWrap/>
            <w:vAlign w:val="center"/>
            <w:hideMark/>
          </w:tcPr>
          <w:p w14:paraId="6A4EA84F" w14:textId="77777777" w:rsidR="009C6D6A" w:rsidRPr="006500FA" w:rsidRDefault="009C6D6A" w:rsidP="009C6D6A">
            <w:pPr>
              <w:spacing w:after="0" w:line="240" w:lineRule="auto"/>
              <w:jc w:val="left"/>
              <w:rPr>
                <w:rFonts w:eastAsia="Times New Roman" w:cs="Times New Roman"/>
                <w:lang w:eastAsia="en-AU"/>
              </w:rPr>
            </w:pPr>
            <w:r w:rsidRPr="006500FA">
              <w:rPr>
                <w:rFonts w:eastAsia="Times New Roman" w:cs="Times New Roman"/>
                <w:lang w:eastAsia="en-AU"/>
              </w:rPr>
              <w:t> </w:t>
            </w:r>
          </w:p>
        </w:tc>
        <w:tc>
          <w:tcPr>
            <w:tcW w:w="766" w:type="dxa"/>
            <w:tcBorders>
              <w:top w:val="nil"/>
              <w:left w:val="nil"/>
              <w:bottom w:val="single" w:sz="4" w:space="0" w:color="auto"/>
              <w:right w:val="single" w:sz="4" w:space="0" w:color="auto"/>
            </w:tcBorders>
            <w:shd w:val="clear" w:color="auto" w:fill="auto"/>
            <w:noWrap/>
            <w:vAlign w:val="center"/>
            <w:hideMark/>
          </w:tcPr>
          <w:p w14:paraId="669BC8CC" w14:textId="77777777" w:rsidR="009C6D6A" w:rsidRPr="006500FA" w:rsidRDefault="009C6D6A" w:rsidP="009C6D6A">
            <w:pPr>
              <w:spacing w:after="0" w:line="240" w:lineRule="auto"/>
              <w:jc w:val="left"/>
              <w:rPr>
                <w:rFonts w:eastAsia="Times New Roman" w:cs="Times New Roman"/>
                <w:lang w:eastAsia="en-AU"/>
              </w:rPr>
            </w:pPr>
            <w:r w:rsidRPr="006500FA">
              <w:rPr>
                <w:rFonts w:eastAsia="Times New Roman" w:cs="Times New Roman"/>
                <w:lang w:eastAsia="en-AU"/>
              </w:rPr>
              <w:t> </w:t>
            </w:r>
          </w:p>
        </w:tc>
        <w:tc>
          <w:tcPr>
            <w:tcW w:w="766" w:type="dxa"/>
            <w:tcBorders>
              <w:top w:val="nil"/>
              <w:left w:val="nil"/>
              <w:bottom w:val="single" w:sz="4" w:space="0" w:color="auto"/>
              <w:right w:val="single" w:sz="4" w:space="0" w:color="auto"/>
            </w:tcBorders>
            <w:shd w:val="clear" w:color="auto" w:fill="auto"/>
            <w:noWrap/>
            <w:vAlign w:val="center"/>
            <w:hideMark/>
          </w:tcPr>
          <w:p w14:paraId="01731BBF" w14:textId="77777777" w:rsidR="009C6D6A" w:rsidRPr="006500FA" w:rsidRDefault="009C6D6A" w:rsidP="009C6D6A">
            <w:pPr>
              <w:spacing w:after="0" w:line="240" w:lineRule="auto"/>
              <w:jc w:val="left"/>
              <w:rPr>
                <w:rFonts w:eastAsia="Times New Roman" w:cs="Times New Roman"/>
                <w:lang w:eastAsia="en-AU"/>
              </w:rPr>
            </w:pPr>
            <w:r w:rsidRPr="006500FA">
              <w:rPr>
                <w:rFonts w:eastAsia="Times New Roman" w:cs="Times New Roman"/>
                <w:lang w:eastAsia="en-AU"/>
              </w:rPr>
              <w:t> </w:t>
            </w:r>
          </w:p>
        </w:tc>
      </w:tr>
      <w:tr w:rsidR="009C6D6A" w:rsidRPr="006500FA" w14:paraId="4A8E6A10" w14:textId="77777777" w:rsidTr="009C6D6A">
        <w:trPr>
          <w:trHeight w:val="300"/>
        </w:trPr>
        <w:tc>
          <w:tcPr>
            <w:tcW w:w="6728" w:type="dxa"/>
            <w:gridSpan w:val="2"/>
            <w:tcBorders>
              <w:top w:val="single" w:sz="4" w:space="0" w:color="auto"/>
              <w:left w:val="single" w:sz="4" w:space="0" w:color="auto"/>
              <w:bottom w:val="single" w:sz="4" w:space="0" w:color="auto"/>
              <w:right w:val="nil"/>
            </w:tcBorders>
            <w:shd w:val="clear" w:color="auto" w:fill="auto"/>
            <w:noWrap/>
            <w:vAlign w:val="center"/>
            <w:hideMark/>
          </w:tcPr>
          <w:p w14:paraId="5CD1A24C" w14:textId="77777777" w:rsidR="009C6D6A" w:rsidRPr="006500FA" w:rsidRDefault="009C6D6A" w:rsidP="009C6D6A">
            <w:pPr>
              <w:spacing w:after="0" w:line="240" w:lineRule="auto"/>
              <w:jc w:val="left"/>
              <w:rPr>
                <w:rFonts w:eastAsia="Times New Roman" w:cs="Times New Roman"/>
                <w:i/>
                <w:iCs/>
                <w:lang w:eastAsia="en-AU"/>
              </w:rPr>
            </w:pPr>
            <w:r w:rsidRPr="006500FA">
              <w:rPr>
                <w:rFonts w:eastAsia="Times New Roman" w:cs="Times New Roman"/>
                <w:i/>
                <w:iCs/>
                <w:lang w:eastAsia="en-AU"/>
              </w:rPr>
              <w:t>Students</w:t>
            </w:r>
          </w:p>
        </w:tc>
        <w:tc>
          <w:tcPr>
            <w:tcW w:w="766" w:type="dxa"/>
            <w:tcBorders>
              <w:top w:val="nil"/>
              <w:left w:val="single" w:sz="4" w:space="0" w:color="auto"/>
              <w:bottom w:val="single" w:sz="4" w:space="0" w:color="auto"/>
              <w:right w:val="single" w:sz="4" w:space="0" w:color="auto"/>
            </w:tcBorders>
            <w:shd w:val="clear" w:color="auto" w:fill="auto"/>
            <w:noWrap/>
            <w:vAlign w:val="center"/>
            <w:hideMark/>
          </w:tcPr>
          <w:p w14:paraId="714C17E5" w14:textId="77777777" w:rsidR="009C6D6A" w:rsidRPr="006500FA" w:rsidRDefault="009C6D6A" w:rsidP="009C6D6A">
            <w:pPr>
              <w:spacing w:after="0" w:line="240" w:lineRule="auto"/>
              <w:jc w:val="left"/>
              <w:rPr>
                <w:rFonts w:eastAsia="Times New Roman" w:cs="Times New Roman"/>
                <w:lang w:eastAsia="en-AU"/>
              </w:rPr>
            </w:pPr>
            <w:r w:rsidRPr="006500FA">
              <w:rPr>
                <w:rFonts w:eastAsia="Times New Roman" w:cs="Times New Roman"/>
                <w:lang w:eastAsia="en-AU"/>
              </w:rPr>
              <w:t> </w:t>
            </w:r>
          </w:p>
        </w:tc>
        <w:tc>
          <w:tcPr>
            <w:tcW w:w="766" w:type="dxa"/>
            <w:tcBorders>
              <w:top w:val="nil"/>
              <w:left w:val="nil"/>
              <w:bottom w:val="single" w:sz="4" w:space="0" w:color="auto"/>
              <w:right w:val="single" w:sz="4" w:space="0" w:color="auto"/>
            </w:tcBorders>
            <w:shd w:val="clear" w:color="auto" w:fill="auto"/>
            <w:noWrap/>
            <w:vAlign w:val="center"/>
            <w:hideMark/>
          </w:tcPr>
          <w:p w14:paraId="0F3DA7AD" w14:textId="77777777" w:rsidR="009C6D6A" w:rsidRPr="006500FA" w:rsidRDefault="009C6D6A" w:rsidP="009C6D6A">
            <w:pPr>
              <w:spacing w:after="0" w:line="240" w:lineRule="auto"/>
              <w:jc w:val="left"/>
              <w:rPr>
                <w:rFonts w:eastAsia="Times New Roman" w:cs="Times New Roman"/>
                <w:lang w:eastAsia="en-AU"/>
              </w:rPr>
            </w:pPr>
            <w:r w:rsidRPr="006500FA">
              <w:rPr>
                <w:rFonts w:eastAsia="Times New Roman" w:cs="Times New Roman"/>
                <w:lang w:eastAsia="en-AU"/>
              </w:rPr>
              <w:t> </w:t>
            </w:r>
          </w:p>
        </w:tc>
        <w:tc>
          <w:tcPr>
            <w:tcW w:w="766" w:type="dxa"/>
            <w:tcBorders>
              <w:top w:val="nil"/>
              <w:left w:val="nil"/>
              <w:bottom w:val="single" w:sz="4" w:space="0" w:color="auto"/>
              <w:right w:val="single" w:sz="4" w:space="0" w:color="auto"/>
            </w:tcBorders>
            <w:shd w:val="clear" w:color="auto" w:fill="auto"/>
            <w:noWrap/>
            <w:vAlign w:val="center"/>
            <w:hideMark/>
          </w:tcPr>
          <w:p w14:paraId="4B565883" w14:textId="77777777" w:rsidR="009C6D6A" w:rsidRPr="006500FA" w:rsidRDefault="009C6D6A" w:rsidP="009C6D6A">
            <w:pPr>
              <w:spacing w:after="0" w:line="240" w:lineRule="auto"/>
              <w:jc w:val="left"/>
              <w:rPr>
                <w:rFonts w:eastAsia="Times New Roman" w:cs="Times New Roman"/>
                <w:lang w:eastAsia="en-AU"/>
              </w:rPr>
            </w:pPr>
            <w:r w:rsidRPr="006500FA">
              <w:rPr>
                <w:rFonts w:eastAsia="Times New Roman" w:cs="Times New Roman"/>
                <w:lang w:eastAsia="en-AU"/>
              </w:rPr>
              <w:t> </w:t>
            </w:r>
          </w:p>
        </w:tc>
      </w:tr>
      <w:tr w:rsidR="009C6D6A" w:rsidRPr="006500FA" w14:paraId="26D04493" w14:textId="77777777" w:rsidTr="009C6D6A">
        <w:trPr>
          <w:trHeight w:val="300"/>
        </w:trPr>
        <w:tc>
          <w:tcPr>
            <w:tcW w:w="3969" w:type="dxa"/>
            <w:tcBorders>
              <w:top w:val="nil"/>
              <w:left w:val="single" w:sz="4" w:space="0" w:color="auto"/>
              <w:bottom w:val="single" w:sz="4" w:space="0" w:color="auto"/>
              <w:right w:val="single" w:sz="4" w:space="0" w:color="auto"/>
            </w:tcBorders>
            <w:shd w:val="clear" w:color="auto" w:fill="auto"/>
            <w:noWrap/>
            <w:vAlign w:val="center"/>
            <w:hideMark/>
          </w:tcPr>
          <w:p w14:paraId="5487C4CC" w14:textId="77777777" w:rsidR="009C6D6A" w:rsidRPr="006500FA" w:rsidRDefault="009C6D6A" w:rsidP="009C6D6A">
            <w:pPr>
              <w:spacing w:after="0" w:line="240" w:lineRule="auto"/>
              <w:jc w:val="left"/>
              <w:rPr>
                <w:rFonts w:eastAsia="Times New Roman" w:cs="Times New Roman"/>
                <w:lang w:eastAsia="en-AU"/>
              </w:rPr>
            </w:pPr>
            <w:r w:rsidRPr="006500FA">
              <w:rPr>
                <w:rFonts w:eastAsia="Times New Roman" w:cs="Times New Roman"/>
                <w:lang w:eastAsia="en-AU"/>
              </w:rPr>
              <w:t> </w:t>
            </w:r>
          </w:p>
        </w:tc>
        <w:tc>
          <w:tcPr>
            <w:tcW w:w="2759" w:type="dxa"/>
            <w:tcBorders>
              <w:top w:val="nil"/>
              <w:left w:val="nil"/>
              <w:bottom w:val="single" w:sz="4" w:space="0" w:color="auto"/>
              <w:right w:val="single" w:sz="4" w:space="0" w:color="auto"/>
            </w:tcBorders>
            <w:shd w:val="clear" w:color="auto" w:fill="auto"/>
            <w:noWrap/>
            <w:vAlign w:val="center"/>
            <w:hideMark/>
          </w:tcPr>
          <w:p w14:paraId="7795AFE8" w14:textId="77777777" w:rsidR="009C6D6A" w:rsidRPr="006500FA" w:rsidRDefault="009C6D6A" w:rsidP="009C6D6A">
            <w:pPr>
              <w:spacing w:after="0" w:line="240" w:lineRule="auto"/>
              <w:jc w:val="left"/>
              <w:rPr>
                <w:rFonts w:eastAsia="Times New Roman" w:cs="Times New Roman"/>
                <w:lang w:eastAsia="en-AU"/>
              </w:rPr>
            </w:pPr>
            <w:r w:rsidRPr="006500FA">
              <w:rPr>
                <w:rFonts w:eastAsia="Times New Roman" w:cs="Times New Roman"/>
                <w:lang w:eastAsia="en-AU"/>
              </w:rPr>
              <w:t>Intergroup skills</w:t>
            </w:r>
          </w:p>
        </w:tc>
        <w:tc>
          <w:tcPr>
            <w:tcW w:w="766" w:type="dxa"/>
            <w:tcBorders>
              <w:top w:val="nil"/>
              <w:left w:val="nil"/>
              <w:bottom w:val="single" w:sz="4" w:space="0" w:color="auto"/>
              <w:right w:val="single" w:sz="4" w:space="0" w:color="auto"/>
            </w:tcBorders>
            <w:shd w:val="clear" w:color="auto" w:fill="auto"/>
            <w:noWrap/>
            <w:vAlign w:val="center"/>
            <w:hideMark/>
          </w:tcPr>
          <w:p w14:paraId="448A4367" w14:textId="77777777" w:rsidR="009C6D6A" w:rsidRPr="006500FA" w:rsidRDefault="009C6D6A" w:rsidP="009C6D6A">
            <w:pPr>
              <w:spacing w:after="0" w:line="240" w:lineRule="auto"/>
              <w:jc w:val="left"/>
              <w:rPr>
                <w:rFonts w:eastAsia="Times New Roman" w:cs="Times New Roman"/>
                <w:lang w:eastAsia="en-AU"/>
              </w:rPr>
            </w:pPr>
            <w:r w:rsidRPr="006500FA">
              <w:rPr>
                <w:rFonts w:eastAsia="Times New Roman" w:cs="Times New Roman"/>
                <w:lang w:eastAsia="en-AU"/>
              </w:rPr>
              <w:t> </w:t>
            </w:r>
          </w:p>
        </w:tc>
        <w:tc>
          <w:tcPr>
            <w:tcW w:w="766" w:type="dxa"/>
            <w:tcBorders>
              <w:top w:val="nil"/>
              <w:left w:val="nil"/>
              <w:bottom w:val="single" w:sz="4" w:space="0" w:color="auto"/>
              <w:right w:val="single" w:sz="4" w:space="0" w:color="auto"/>
            </w:tcBorders>
            <w:shd w:val="clear" w:color="auto" w:fill="auto"/>
            <w:noWrap/>
            <w:vAlign w:val="center"/>
            <w:hideMark/>
          </w:tcPr>
          <w:p w14:paraId="0748A475" w14:textId="77777777" w:rsidR="009C6D6A" w:rsidRPr="006500FA" w:rsidRDefault="009C6D6A" w:rsidP="009C6D6A">
            <w:pPr>
              <w:spacing w:after="0" w:line="240" w:lineRule="auto"/>
              <w:jc w:val="left"/>
              <w:rPr>
                <w:rFonts w:eastAsia="Times New Roman" w:cs="Times New Roman"/>
                <w:lang w:eastAsia="en-AU"/>
              </w:rPr>
            </w:pPr>
            <w:r w:rsidRPr="006500FA">
              <w:rPr>
                <w:rFonts w:eastAsia="Times New Roman" w:cs="Times New Roman"/>
                <w:lang w:eastAsia="en-AU"/>
              </w:rPr>
              <w:t> </w:t>
            </w:r>
          </w:p>
        </w:tc>
        <w:tc>
          <w:tcPr>
            <w:tcW w:w="766" w:type="dxa"/>
            <w:tcBorders>
              <w:top w:val="nil"/>
              <w:left w:val="nil"/>
              <w:bottom w:val="single" w:sz="4" w:space="0" w:color="auto"/>
              <w:right w:val="single" w:sz="4" w:space="0" w:color="auto"/>
            </w:tcBorders>
            <w:shd w:val="clear" w:color="000000" w:fill="006600"/>
            <w:noWrap/>
            <w:vAlign w:val="bottom"/>
            <w:hideMark/>
          </w:tcPr>
          <w:p w14:paraId="08D9CE69" w14:textId="77777777" w:rsidR="009C6D6A" w:rsidRPr="006500FA" w:rsidRDefault="009C6D6A" w:rsidP="009C6D6A">
            <w:pPr>
              <w:spacing w:after="0" w:line="240" w:lineRule="auto"/>
              <w:jc w:val="left"/>
              <w:rPr>
                <w:rFonts w:eastAsia="Times New Roman" w:cs="Arial"/>
                <w:sz w:val="20"/>
                <w:szCs w:val="20"/>
                <w:lang w:eastAsia="en-AU"/>
              </w:rPr>
            </w:pPr>
            <w:r w:rsidRPr="006500FA">
              <w:rPr>
                <w:rFonts w:eastAsia="Times New Roman" w:cs="Arial"/>
                <w:sz w:val="20"/>
                <w:szCs w:val="20"/>
                <w:lang w:eastAsia="en-AU"/>
              </w:rPr>
              <w:t> </w:t>
            </w:r>
          </w:p>
        </w:tc>
      </w:tr>
      <w:tr w:rsidR="009C6D6A" w:rsidRPr="006500FA" w14:paraId="5336627B" w14:textId="77777777" w:rsidTr="009C6D6A">
        <w:trPr>
          <w:trHeight w:val="300"/>
        </w:trPr>
        <w:tc>
          <w:tcPr>
            <w:tcW w:w="3969" w:type="dxa"/>
            <w:tcBorders>
              <w:top w:val="nil"/>
              <w:left w:val="single" w:sz="4" w:space="0" w:color="auto"/>
              <w:bottom w:val="single" w:sz="4" w:space="0" w:color="auto"/>
              <w:right w:val="single" w:sz="4" w:space="0" w:color="auto"/>
            </w:tcBorders>
            <w:shd w:val="clear" w:color="auto" w:fill="auto"/>
            <w:noWrap/>
            <w:vAlign w:val="center"/>
            <w:hideMark/>
          </w:tcPr>
          <w:p w14:paraId="1EE3783F" w14:textId="77777777" w:rsidR="009C6D6A" w:rsidRPr="006500FA" w:rsidRDefault="009C6D6A" w:rsidP="009C6D6A">
            <w:pPr>
              <w:spacing w:after="0" w:line="240" w:lineRule="auto"/>
              <w:jc w:val="left"/>
              <w:rPr>
                <w:rFonts w:eastAsia="Times New Roman" w:cs="Times New Roman"/>
                <w:lang w:eastAsia="en-AU"/>
              </w:rPr>
            </w:pPr>
            <w:r w:rsidRPr="006500FA">
              <w:rPr>
                <w:rFonts w:eastAsia="Times New Roman" w:cs="Times New Roman"/>
                <w:lang w:eastAsia="en-AU"/>
              </w:rPr>
              <w:t> </w:t>
            </w:r>
          </w:p>
        </w:tc>
        <w:tc>
          <w:tcPr>
            <w:tcW w:w="2759" w:type="dxa"/>
            <w:tcBorders>
              <w:top w:val="nil"/>
              <w:left w:val="nil"/>
              <w:bottom w:val="single" w:sz="4" w:space="0" w:color="auto"/>
              <w:right w:val="single" w:sz="4" w:space="0" w:color="auto"/>
            </w:tcBorders>
            <w:shd w:val="clear" w:color="auto" w:fill="auto"/>
            <w:noWrap/>
            <w:vAlign w:val="center"/>
            <w:hideMark/>
          </w:tcPr>
          <w:p w14:paraId="1788CF3F" w14:textId="77777777" w:rsidR="009C6D6A" w:rsidRPr="006500FA" w:rsidRDefault="009C6D6A" w:rsidP="009C6D6A">
            <w:pPr>
              <w:spacing w:after="0" w:line="240" w:lineRule="auto"/>
              <w:jc w:val="left"/>
              <w:rPr>
                <w:rFonts w:eastAsia="Times New Roman" w:cs="Times New Roman"/>
                <w:lang w:eastAsia="en-AU"/>
              </w:rPr>
            </w:pPr>
            <w:r w:rsidRPr="006500FA">
              <w:rPr>
                <w:rFonts w:eastAsia="Times New Roman" w:cs="Times New Roman"/>
                <w:lang w:eastAsia="en-AU"/>
              </w:rPr>
              <w:t>Openness to cultural diversity</w:t>
            </w:r>
          </w:p>
        </w:tc>
        <w:tc>
          <w:tcPr>
            <w:tcW w:w="766" w:type="dxa"/>
            <w:tcBorders>
              <w:top w:val="nil"/>
              <w:left w:val="nil"/>
              <w:bottom w:val="single" w:sz="4" w:space="0" w:color="auto"/>
              <w:right w:val="single" w:sz="4" w:space="0" w:color="auto"/>
            </w:tcBorders>
            <w:shd w:val="clear" w:color="auto" w:fill="auto"/>
            <w:noWrap/>
            <w:vAlign w:val="center"/>
            <w:hideMark/>
          </w:tcPr>
          <w:p w14:paraId="76836CDD" w14:textId="77777777" w:rsidR="009C6D6A" w:rsidRPr="006500FA" w:rsidRDefault="009C6D6A" w:rsidP="009C6D6A">
            <w:pPr>
              <w:spacing w:after="0" w:line="240" w:lineRule="auto"/>
              <w:jc w:val="left"/>
              <w:rPr>
                <w:rFonts w:eastAsia="Times New Roman" w:cs="Times New Roman"/>
                <w:lang w:eastAsia="en-AU"/>
              </w:rPr>
            </w:pPr>
            <w:r w:rsidRPr="006500FA">
              <w:rPr>
                <w:rFonts w:eastAsia="Times New Roman" w:cs="Times New Roman"/>
                <w:lang w:eastAsia="en-AU"/>
              </w:rPr>
              <w:t> </w:t>
            </w:r>
          </w:p>
        </w:tc>
        <w:tc>
          <w:tcPr>
            <w:tcW w:w="766" w:type="dxa"/>
            <w:tcBorders>
              <w:top w:val="nil"/>
              <w:left w:val="nil"/>
              <w:bottom w:val="single" w:sz="4" w:space="0" w:color="auto"/>
              <w:right w:val="single" w:sz="4" w:space="0" w:color="auto"/>
            </w:tcBorders>
            <w:shd w:val="clear" w:color="auto" w:fill="auto"/>
            <w:noWrap/>
            <w:vAlign w:val="center"/>
            <w:hideMark/>
          </w:tcPr>
          <w:p w14:paraId="2AF45758" w14:textId="77777777" w:rsidR="009C6D6A" w:rsidRPr="006500FA" w:rsidRDefault="009C6D6A" w:rsidP="009C6D6A">
            <w:pPr>
              <w:spacing w:after="0" w:line="240" w:lineRule="auto"/>
              <w:jc w:val="left"/>
              <w:rPr>
                <w:rFonts w:eastAsia="Times New Roman" w:cs="Times New Roman"/>
                <w:lang w:eastAsia="en-AU"/>
              </w:rPr>
            </w:pPr>
            <w:r w:rsidRPr="006500FA">
              <w:rPr>
                <w:rFonts w:eastAsia="Times New Roman" w:cs="Times New Roman"/>
                <w:lang w:eastAsia="en-AU"/>
              </w:rPr>
              <w:t> </w:t>
            </w:r>
          </w:p>
        </w:tc>
        <w:tc>
          <w:tcPr>
            <w:tcW w:w="766" w:type="dxa"/>
            <w:tcBorders>
              <w:top w:val="nil"/>
              <w:left w:val="nil"/>
              <w:bottom w:val="single" w:sz="4" w:space="0" w:color="auto"/>
              <w:right w:val="single" w:sz="4" w:space="0" w:color="auto"/>
            </w:tcBorders>
            <w:shd w:val="clear" w:color="auto" w:fill="auto"/>
            <w:noWrap/>
            <w:vAlign w:val="bottom"/>
            <w:hideMark/>
          </w:tcPr>
          <w:p w14:paraId="7AC78496" w14:textId="77777777" w:rsidR="009C6D6A" w:rsidRPr="006500FA" w:rsidRDefault="009C6D6A" w:rsidP="009C6D6A">
            <w:pPr>
              <w:spacing w:after="0" w:line="240" w:lineRule="auto"/>
              <w:jc w:val="left"/>
              <w:rPr>
                <w:rFonts w:eastAsia="Times New Roman" w:cs="Arial"/>
                <w:b/>
                <w:bCs/>
                <w:sz w:val="20"/>
                <w:szCs w:val="20"/>
                <w:lang w:eastAsia="en-AU"/>
              </w:rPr>
            </w:pPr>
            <w:r w:rsidRPr="006500FA">
              <w:rPr>
                <w:rFonts w:eastAsia="Times New Roman" w:cs="Arial"/>
                <w:b/>
                <w:bCs/>
                <w:sz w:val="20"/>
                <w:szCs w:val="20"/>
                <w:lang w:eastAsia="en-AU"/>
              </w:rPr>
              <w:t> </w:t>
            </w:r>
          </w:p>
        </w:tc>
      </w:tr>
      <w:tr w:rsidR="009C6D6A" w:rsidRPr="006500FA" w14:paraId="35437474" w14:textId="77777777" w:rsidTr="009C6D6A">
        <w:trPr>
          <w:trHeight w:val="300"/>
        </w:trPr>
        <w:tc>
          <w:tcPr>
            <w:tcW w:w="9026" w:type="dxa"/>
            <w:gridSpan w:val="5"/>
            <w:tcBorders>
              <w:top w:val="nil"/>
              <w:left w:val="nil"/>
              <w:bottom w:val="nil"/>
              <w:right w:val="nil"/>
            </w:tcBorders>
            <w:shd w:val="clear" w:color="auto" w:fill="auto"/>
            <w:noWrap/>
            <w:vAlign w:val="bottom"/>
            <w:hideMark/>
          </w:tcPr>
          <w:p w14:paraId="686CE96A" w14:textId="77777777" w:rsidR="009C6D6A" w:rsidRPr="006500FA" w:rsidRDefault="009C6D6A" w:rsidP="009C6D6A">
            <w:pPr>
              <w:spacing w:after="0" w:line="240" w:lineRule="auto"/>
              <w:jc w:val="left"/>
              <w:rPr>
                <w:rFonts w:eastAsia="Times New Roman" w:cs="Times New Roman"/>
                <w:sz w:val="16"/>
                <w:szCs w:val="16"/>
                <w:lang w:eastAsia="en-AU"/>
              </w:rPr>
            </w:pPr>
            <w:r w:rsidRPr="006500FA">
              <w:rPr>
                <w:rFonts w:eastAsia="Times New Roman" w:cs="Times New Roman"/>
                <w:sz w:val="16"/>
                <w:szCs w:val="16"/>
                <w:u w:val="single"/>
                <w:lang w:eastAsia="en-AU"/>
              </w:rPr>
              <w:t>Note</w:t>
            </w:r>
            <w:r w:rsidRPr="006500FA">
              <w:rPr>
                <w:rFonts w:eastAsia="Times New Roman" w:cs="Times New Roman"/>
                <w:sz w:val="16"/>
                <w:szCs w:val="16"/>
                <w:lang w:eastAsia="en-AU"/>
              </w:rPr>
              <w:t>: All items are on a 4-point Likert scale from 1 = strongly disagree to 4 = strongly agree.</w:t>
            </w:r>
          </w:p>
        </w:tc>
      </w:tr>
    </w:tbl>
    <w:p w14:paraId="77D76406" w14:textId="77777777" w:rsidR="009C6D6A" w:rsidRPr="006500FA" w:rsidRDefault="009C6D6A" w:rsidP="009C6D6A">
      <w:pPr>
        <w:jc w:val="left"/>
      </w:pPr>
    </w:p>
    <w:tbl>
      <w:tblPr>
        <w:tblW w:w="9026" w:type="dxa"/>
        <w:tblLook w:val="04A0" w:firstRow="1" w:lastRow="0" w:firstColumn="1" w:lastColumn="0" w:noHBand="0" w:noVBand="1"/>
      </w:tblPr>
      <w:tblGrid>
        <w:gridCol w:w="3935"/>
        <w:gridCol w:w="2793"/>
        <w:gridCol w:w="766"/>
        <w:gridCol w:w="766"/>
        <w:gridCol w:w="766"/>
      </w:tblGrid>
      <w:tr w:rsidR="009C6D6A" w:rsidRPr="006500FA" w14:paraId="37684154" w14:textId="77777777" w:rsidTr="009C6D6A">
        <w:trPr>
          <w:trHeight w:val="525"/>
        </w:trPr>
        <w:tc>
          <w:tcPr>
            <w:tcW w:w="6728" w:type="dxa"/>
            <w:gridSpan w:val="2"/>
            <w:tcBorders>
              <w:top w:val="nil"/>
              <w:left w:val="nil"/>
              <w:bottom w:val="nil"/>
              <w:right w:val="nil"/>
            </w:tcBorders>
            <w:shd w:val="clear" w:color="auto" w:fill="auto"/>
            <w:noWrap/>
            <w:vAlign w:val="bottom"/>
            <w:hideMark/>
          </w:tcPr>
          <w:p w14:paraId="1D252AE0" w14:textId="77777777" w:rsidR="009C6D6A" w:rsidRPr="006500FA" w:rsidRDefault="009C6D6A" w:rsidP="009C6D6A">
            <w:pPr>
              <w:spacing w:after="0" w:line="240" w:lineRule="auto"/>
              <w:jc w:val="left"/>
              <w:rPr>
                <w:rFonts w:eastAsia="Times New Roman" w:cs="Times New Roman"/>
                <w:b/>
                <w:bCs/>
                <w:sz w:val="28"/>
                <w:szCs w:val="28"/>
                <w:lang w:eastAsia="en-AU"/>
              </w:rPr>
            </w:pPr>
            <w:r w:rsidRPr="006500FA">
              <w:rPr>
                <w:rFonts w:eastAsia="Times New Roman" w:cs="Times New Roman"/>
                <w:b/>
                <w:bCs/>
                <w:sz w:val="28"/>
                <w:szCs w:val="28"/>
                <w:lang w:eastAsia="en-AU"/>
              </w:rPr>
              <w:t>Blackmede Primary School</w:t>
            </w:r>
          </w:p>
        </w:tc>
        <w:tc>
          <w:tcPr>
            <w:tcW w:w="766" w:type="dxa"/>
            <w:tcBorders>
              <w:top w:val="nil"/>
              <w:left w:val="nil"/>
              <w:bottom w:val="nil"/>
              <w:right w:val="nil"/>
            </w:tcBorders>
            <w:shd w:val="clear" w:color="auto" w:fill="auto"/>
            <w:noWrap/>
            <w:vAlign w:val="bottom"/>
            <w:hideMark/>
          </w:tcPr>
          <w:p w14:paraId="35EA8E0B" w14:textId="77777777" w:rsidR="009C6D6A" w:rsidRPr="006500FA" w:rsidRDefault="009C6D6A" w:rsidP="009C6D6A">
            <w:pPr>
              <w:spacing w:after="0" w:line="240" w:lineRule="auto"/>
              <w:jc w:val="left"/>
              <w:rPr>
                <w:rFonts w:eastAsia="Times New Roman" w:cs="Times New Roman"/>
                <w:b/>
                <w:bCs/>
                <w:sz w:val="28"/>
                <w:szCs w:val="28"/>
                <w:lang w:eastAsia="en-AU"/>
              </w:rPr>
            </w:pPr>
          </w:p>
        </w:tc>
        <w:tc>
          <w:tcPr>
            <w:tcW w:w="766" w:type="dxa"/>
            <w:tcBorders>
              <w:top w:val="nil"/>
              <w:left w:val="nil"/>
              <w:bottom w:val="nil"/>
              <w:right w:val="nil"/>
            </w:tcBorders>
            <w:shd w:val="clear" w:color="auto" w:fill="auto"/>
            <w:noWrap/>
            <w:vAlign w:val="bottom"/>
            <w:hideMark/>
          </w:tcPr>
          <w:p w14:paraId="02581E75" w14:textId="77777777" w:rsidR="009C6D6A" w:rsidRPr="006500FA" w:rsidRDefault="009C6D6A" w:rsidP="009C6D6A">
            <w:pPr>
              <w:spacing w:after="0" w:line="240" w:lineRule="auto"/>
              <w:jc w:val="left"/>
              <w:rPr>
                <w:rFonts w:eastAsia="Times New Roman" w:cs="Times New Roman"/>
                <w:sz w:val="20"/>
                <w:szCs w:val="20"/>
                <w:lang w:eastAsia="en-AU"/>
              </w:rPr>
            </w:pPr>
          </w:p>
        </w:tc>
        <w:tc>
          <w:tcPr>
            <w:tcW w:w="766" w:type="dxa"/>
            <w:tcBorders>
              <w:top w:val="nil"/>
              <w:left w:val="nil"/>
              <w:bottom w:val="nil"/>
              <w:right w:val="nil"/>
            </w:tcBorders>
            <w:shd w:val="clear" w:color="auto" w:fill="auto"/>
            <w:noWrap/>
            <w:vAlign w:val="bottom"/>
            <w:hideMark/>
          </w:tcPr>
          <w:p w14:paraId="0995158C" w14:textId="77777777" w:rsidR="009C6D6A" w:rsidRPr="006500FA" w:rsidRDefault="009C6D6A" w:rsidP="009C6D6A">
            <w:pPr>
              <w:spacing w:after="0" w:line="240" w:lineRule="auto"/>
              <w:jc w:val="left"/>
              <w:rPr>
                <w:rFonts w:eastAsia="Times New Roman" w:cs="Times New Roman"/>
                <w:sz w:val="20"/>
                <w:szCs w:val="20"/>
                <w:lang w:eastAsia="en-AU"/>
              </w:rPr>
            </w:pPr>
          </w:p>
        </w:tc>
      </w:tr>
      <w:tr w:rsidR="009C6D6A" w:rsidRPr="006500FA" w14:paraId="34176DEA" w14:textId="77777777" w:rsidTr="009C6D6A">
        <w:trPr>
          <w:trHeight w:val="80"/>
        </w:trPr>
        <w:tc>
          <w:tcPr>
            <w:tcW w:w="3935" w:type="dxa"/>
            <w:tcBorders>
              <w:top w:val="nil"/>
              <w:left w:val="nil"/>
              <w:bottom w:val="nil"/>
              <w:right w:val="nil"/>
            </w:tcBorders>
            <w:shd w:val="clear" w:color="auto" w:fill="auto"/>
            <w:noWrap/>
            <w:vAlign w:val="bottom"/>
            <w:hideMark/>
          </w:tcPr>
          <w:p w14:paraId="359EF718" w14:textId="77777777" w:rsidR="009C6D6A" w:rsidRPr="006500FA" w:rsidRDefault="009C6D6A" w:rsidP="009C6D6A">
            <w:pPr>
              <w:spacing w:after="0" w:line="240" w:lineRule="auto"/>
              <w:jc w:val="left"/>
              <w:rPr>
                <w:rFonts w:eastAsia="Times New Roman" w:cs="Times New Roman"/>
                <w:sz w:val="20"/>
                <w:szCs w:val="20"/>
                <w:lang w:eastAsia="en-AU"/>
              </w:rPr>
            </w:pPr>
          </w:p>
        </w:tc>
        <w:tc>
          <w:tcPr>
            <w:tcW w:w="2793" w:type="dxa"/>
            <w:tcBorders>
              <w:top w:val="nil"/>
              <w:left w:val="nil"/>
              <w:bottom w:val="nil"/>
              <w:right w:val="nil"/>
            </w:tcBorders>
            <w:shd w:val="clear" w:color="auto" w:fill="auto"/>
            <w:noWrap/>
            <w:vAlign w:val="bottom"/>
            <w:hideMark/>
          </w:tcPr>
          <w:p w14:paraId="2E7A1821" w14:textId="77777777" w:rsidR="009C6D6A" w:rsidRPr="006500FA" w:rsidRDefault="009C6D6A" w:rsidP="009C6D6A">
            <w:pPr>
              <w:spacing w:after="0" w:line="240" w:lineRule="auto"/>
              <w:jc w:val="left"/>
              <w:rPr>
                <w:rFonts w:eastAsia="Times New Roman" w:cs="Times New Roman"/>
                <w:sz w:val="20"/>
                <w:szCs w:val="20"/>
                <w:lang w:eastAsia="en-AU"/>
              </w:rPr>
            </w:pPr>
          </w:p>
        </w:tc>
        <w:tc>
          <w:tcPr>
            <w:tcW w:w="766" w:type="dxa"/>
            <w:tcBorders>
              <w:top w:val="nil"/>
              <w:left w:val="nil"/>
              <w:bottom w:val="nil"/>
              <w:right w:val="nil"/>
            </w:tcBorders>
            <w:shd w:val="clear" w:color="auto" w:fill="auto"/>
            <w:noWrap/>
            <w:vAlign w:val="bottom"/>
            <w:hideMark/>
          </w:tcPr>
          <w:p w14:paraId="1CFC7D9C" w14:textId="77777777" w:rsidR="009C6D6A" w:rsidRPr="006500FA" w:rsidRDefault="009C6D6A" w:rsidP="009C6D6A">
            <w:pPr>
              <w:spacing w:after="0" w:line="240" w:lineRule="auto"/>
              <w:jc w:val="left"/>
              <w:rPr>
                <w:rFonts w:eastAsia="Times New Roman" w:cs="Times New Roman"/>
                <w:sz w:val="20"/>
                <w:szCs w:val="20"/>
                <w:lang w:eastAsia="en-AU"/>
              </w:rPr>
            </w:pPr>
          </w:p>
        </w:tc>
        <w:tc>
          <w:tcPr>
            <w:tcW w:w="766" w:type="dxa"/>
            <w:tcBorders>
              <w:top w:val="nil"/>
              <w:left w:val="nil"/>
              <w:bottom w:val="nil"/>
              <w:right w:val="nil"/>
            </w:tcBorders>
            <w:shd w:val="clear" w:color="auto" w:fill="auto"/>
            <w:noWrap/>
            <w:vAlign w:val="bottom"/>
            <w:hideMark/>
          </w:tcPr>
          <w:p w14:paraId="1D6B986D" w14:textId="77777777" w:rsidR="009C6D6A" w:rsidRPr="006500FA" w:rsidRDefault="009C6D6A" w:rsidP="009C6D6A">
            <w:pPr>
              <w:spacing w:after="0" w:line="240" w:lineRule="auto"/>
              <w:jc w:val="left"/>
              <w:rPr>
                <w:rFonts w:eastAsia="Times New Roman" w:cs="Times New Roman"/>
                <w:sz w:val="20"/>
                <w:szCs w:val="20"/>
                <w:lang w:eastAsia="en-AU"/>
              </w:rPr>
            </w:pPr>
          </w:p>
        </w:tc>
        <w:tc>
          <w:tcPr>
            <w:tcW w:w="766" w:type="dxa"/>
            <w:tcBorders>
              <w:top w:val="nil"/>
              <w:left w:val="nil"/>
              <w:bottom w:val="nil"/>
              <w:right w:val="nil"/>
            </w:tcBorders>
            <w:shd w:val="clear" w:color="auto" w:fill="auto"/>
            <w:noWrap/>
            <w:vAlign w:val="bottom"/>
            <w:hideMark/>
          </w:tcPr>
          <w:p w14:paraId="43C33D67" w14:textId="77777777" w:rsidR="009C6D6A" w:rsidRPr="006500FA" w:rsidRDefault="009C6D6A" w:rsidP="009C6D6A">
            <w:pPr>
              <w:spacing w:after="0" w:line="240" w:lineRule="auto"/>
              <w:jc w:val="left"/>
              <w:rPr>
                <w:rFonts w:eastAsia="Times New Roman" w:cs="Times New Roman"/>
                <w:sz w:val="20"/>
                <w:szCs w:val="20"/>
                <w:lang w:eastAsia="en-AU"/>
              </w:rPr>
            </w:pPr>
          </w:p>
        </w:tc>
      </w:tr>
      <w:tr w:rsidR="009C6D6A" w:rsidRPr="006500FA" w14:paraId="1EFA442B" w14:textId="77777777" w:rsidTr="009C6D6A">
        <w:trPr>
          <w:trHeight w:val="300"/>
        </w:trPr>
        <w:tc>
          <w:tcPr>
            <w:tcW w:w="3935" w:type="dxa"/>
            <w:tcBorders>
              <w:top w:val="nil"/>
              <w:left w:val="nil"/>
              <w:bottom w:val="single" w:sz="4" w:space="0" w:color="auto"/>
              <w:right w:val="nil"/>
            </w:tcBorders>
            <w:shd w:val="clear" w:color="auto" w:fill="auto"/>
            <w:noWrap/>
            <w:vAlign w:val="bottom"/>
            <w:hideMark/>
          </w:tcPr>
          <w:p w14:paraId="01E06727" w14:textId="4C8F825F" w:rsidR="009C6D6A" w:rsidRPr="006500FA" w:rsidRDefault="009C6D6A" w:rsidP="00B9289A">
            <w:pPr>
              <w:spacing w:after="0" w:line="240" w:lineRule="auto"/>
              <w:ind w:right="-142"/>
              <w:jc w:val="left"/>
              <w:rPr>
                <w:rFonts w:eastAsia="Times New Roman" w:cs="Times New Roman"/>
                <w:b/>
                <w:bCs/>
                <w:lang w:eastAsia="en-AU"/>
              </w:rPr>
            </w:pPr>
            <w:r w:rsidRPr="006500FA">
              <w:rPr>
                <w:rFonts w:eastAsia="Times New Roman" w:cs="Times New Roman"/>
                <w:b/>
                <w:bCs/>
                <w:lang w:eastAsia="en-AU"/>
              </w:rPr>
              <w:t xml:space="preserve">Factor </w:t>
            </w:r>
            <w:r w:rsidR="00B9289A">
              <w:rPr>
                <w:rFonts w:eastAsia="Times New Roman" w:cs="Times New Roman"/>
                <w:b/>
                <w:bCs/>
                <w:lang w:eastAsia="en-AU"/>
              </w:rPr>
              <w:t xml:space="preserve">comparisons from Time 1 to Time </w:t>
            </w:r>
            <w:r w:rsidRPr="006500FA">
              <w:rPr>
                <w:rFonts w:eastAsia="Times New Roman" w:cs="Times New Roman"/>
                <w:b/>
                <w:bCs/>
                <w:lang w:eastAsia="en-AU"/>
              </w:rPr>
              <w:t>3</w:t>
            </w:r>
          </w:p>
        </w:tc>
        <w:tc>
          <w:tcPr>
            <w:tcW w:w="2793" w:type="dxa"/>
            <w:tcBorders>
              <w:top w:val="nil"/>
              <w:left w:val="nil"/>
              <w:bottom w:val="nil"/>
              <w:right w:val="nil"/>
            </w:tcBorders>
            <w:shd w:val="clear" w:color="auto" w:fill="auto"/>
            <w:noWrap/>
            <w:vAlign w:val="bottom"/>
            <w:hideMark/>
          </w:tcPr>
          <w:p w14:paraId="18E1FF0A" w14:textId="77777777" w:rsidR="009C6D6A" w:rsidRPr="006500FA" w:rsidRDefault="009C6D6A" w:rsidP="009C6D6A">
            <w:pPr>
              <w:spacing w:after="0" w:line="240" w:lineRule="auto"/>
              <w:jc w:val="left"/>
              <w:rPr>
                <w:rFonts w:eastAsia="Times New Roman" w:cs="Times New Roman"/>
                <w:b/>
                <w:bCs/>
                <w:lang w:eastAsia="en-AU"/>
              </w:rPr>
            </w:pPr>
          </w:p>
        </w:tc>
        <w:tc>
          <w:tcPr>
            <w:tcW w:w="766" w:type="dxa"/>
            <w:tcBorders>
              <w:top w:val="nil"/>
              <w:left w:val="nil"/>
              <w:bottom w:val="nil"/>
              <w:right w:val="nil"/>
            </w:tcBorders>
            <w:shd w:val="clear" w:color="auto" w:fill="auto"/>
            <w:noWrap/>
            <w:vAlign w:val="bottom"/>
            <w:hideMark/>
          </w:tcPr>
          <w:p w14:paraId="3101DB22" w14:textId="77777777" w:rsidR="009C6D6A" w:rsidRPr="006500FA" w:rsidRDefault="009C6D6A" w:rsidP="009C6D6A">
            <w:pPr>
              <w:spacing w:after="0" w:line="240" w:lineRule="auto"/>
              <w:jc w:val="left"/>
              <w:rPr>
                <w:rFonts w:eastAsia="Times New Roman" w:cs="Times New Roman"/>
                <w:sz w:val="20"/>
                <w:szCs w:val="20"/>
                <w:lang w:eastAsia="en-AU"/>
              </w:rPr>
            </w:pPr>
          </w:p>
        </w:tc>
        <w:tc>
          <w:tcPr>
            <w:tcW w:w="766" w:type="dxa"/>
            <w:tcBorders>
              <w:top w:val="nil"/>
              <w:left w:val="nil"/>
              <w:bottom w:val="nil"/>
              <w:right w:val="nil"/>
            </w:tcBorders>
            <w:shd w:val="clear" w:color="auto" w:fill="auto"/>
            <w:noWrap/>
            <w:vAlign w:val="bottom"/>
            <w:hideMark/>
          </w:tcPr>
          <w:p w14:paraId="2F40702F" w14:textId="77777777" w:rsidR="009C6D6A" w:rsidRPr="006500FA" w:rsidRDefault="009C6D6A" w:rsidP="009C6D6A">
            <w:pPr>
              <w:spacing w:after="0" w:line="240" w:lineRule="auto"/>
              <w:jc w:val="left"/>
              <w:rPr>
                <w:rFonts w:eastAsia="Times New Roman" w:cs="Times New Roman"/>
                <w:sz w:val="20"/>
                <w:szCs w:val="20"/>
                <w:lang w:eastAsia="en-AU"/>
              </w:rPr>
            </w:pPr>
          </w:p>
        </w:tc>
        <w:tc>
          <w:tcPr>
            <w:tcW w:w="766" w:type="dxa"/>
            <w:tcBorders>
              <w:top w:val="nil"/>
              <w:left w:val="nil"/>
              <w:bottom w:val="nil"/>
              <w:right w:val="nil"/>
            </w:tcBorders>
            <w:shd w:val="clear" w:color="auto" w:fill="auto"/>
            <w:noWrap/>
            <w:vAlign w:val="bottom"/>
            <w:hideMark/>
          </w:tcPr>
          <w:p w14:paraId="561C83D4" w14:textId="77777777" w:rsidR="009C6D6A" w:rsidRPr="006500FA" w:rsidRDefault="009C6D6A" w:rsidP="009C6D6A">
            <w:pPr>
              <w:spacing w:after="0" w:line="240" w:lineRule="auto"/>
              <w:jc w:val="left"/>
              <w:rPr>
                <w:rFonts w:eastAsia="Times New Roman" w:cs="Times New Roman"/>
                <w:sz w:val="20"/>
                <w:szCs w:val="20"/>
                <w:lang w:eastAsia="en-AU"/>
              </w:rPr>
            </w:pPr>
          </w:p>
        </w:tc>
      </w:tr>
      <w:tr w:rsidR="009C6D6A" w:rsidRPr="006500FA" w14:paraId="0894379D" w14:textId="77777777" w:rsidTr="009C6D6A">
        <w:trPr>
          <w:trHeight w:val="612"/>
        </w:trPr>
        <w:tc>
          <w:tcPr>
            <w:tcW w:w="672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215EB89" w14:textId="77777777" w:rsidR="009C6D6A" w:rsidRPr="006500FA" w:rsidRDefault="009C6D6A" w:rsidP="009C6D6A">
            <w:pPr>
              <w:spacing w:after="0" w:line="240" w:lineRule="auto"/>
              <w:jc w:val="left"/>
              <w:rPr>
                <w:rFonts w:eastAsia="Times New Roman" w:cs="Times New Roman"/>
                <w:b/>
                <w:bCs/>
                <w:lang w:eastAsia="en-AU"/>
              </w:rPr>
            </w:pPr>
            <w:r w:rsidRPr="006500FA">
              <w:rPr>
                <w:rFonts w:eastAsia="Times New Roman" w:cs="Times New Roman"/>
                <w:b/>
                <w:bCs/>
                <w:lang w:eastAsia="en-AU"/>
              </w:rPr>
              <w:t>Factor</w:t>
            </w:r>
          </w:p>
        </w:tc>
        <w:tc>
          <w:tcPr>
            <w:tcW w:w="2298" w:type="dxa"/>
            <w:gridSpan w:val="3"/>
            <w:tcBorders>
              <w:top w:val="single" w:sz="4" w:space="0" w:color="auto"/>
              <w:left w:val="nil"/>
              <w:bottom w:val="single" w:sz="4" w:space="0" w:color="auto"/>
              <w:right w:val="single" w:sz="4" w:space="0" w:color="auto"/>
            </w:tcBorders>
            <w:shd w:val="clear" w:color="auto" w:fill="auto"/>
            <w:vAlign w:val="center"/>
            <w:hideMark/>
          </w:tcPr>
          <w:p w14:paraId="1DF985F1" w14:textId="77777777" w:rsidR="009C6D6A" w:rsidRPr="006500FA" w:rsidRDefault="009C6D6A" w:rsidP="009C6D6A">
            <w:pPr>
              <w:spacing w:after="0" w:line="240" w:lineRule="auto"/>
              <w:jc w:val="left"/>
              <w:rPr>
                <w:rFonts w:eastAsia="Times New Roman" w:cs="Times New Roman"/>
                <w:b/>
                <w:bCs/>
                <w:lang w:eastAsia="en-AU"/>
              </w:rPr>
            </w:pPr>
            <w:r w:rsidRPr="006500FA">
              <w:rPr>
                <w:rFonts w:eastAsia="Times New Roman" w:cs="Times New Roman"/>
                <w:b/>
                <w:bCs/>
                <w:lang w:eastAsia="en-AU"/>
              </w:rPr>
              <w:t>Change in factor scores                                  from baseline (T1)</w:t>
            </w:r>
          </w:p>
        </w:tc>
      </w:tr>
      <w:tr w:rsidR="009C6D6A" w:rsidRPr="006500FA" w14:paraId="652C24D2" w14:textId="77777777" w:rsidTr="009C6D6A">
        <w:trPr>
          <w:trHeight w:val="300"/>
        </w:trPr>
        <w:tc>
          <w:tcPr>
            <w:tcW w:w="6728" w:type="dxa"/>
            <w:gridSpan w:val="2"/>
            <w:tcBorders>
              <w:top w:val="single" w:sz="4" w:space="0" w:color="auto"/>
              <w:left w:val="single" w:sz="4" w:space="0" w:color="auto"/>
              <w:bottom w:val="single" w:sz="4" w:space="0" w:color="auto"/>
              <w:right w:val="nil"/>
            </w:tcBorders>
            <w:shd w:val="clear" w:color="auto" w:fill="auto"/>
            <w:noWrap/>
            <w:vAlign w:val="center"/>
            <w:hideMark/>
          </w:tcPr>
          <w:p w14:paraId="392629F9" w14:textId="77777777" w:rsidR="009C6D6A" w:rsidRPr="006500FA" w:rsidRDefault="009C6D6A" w:rsidP="009C6D6A">
            <w:pPr>
              <w:spacing w:after="0" w:line="240" w:lineRule="auto"/>
              <w:jc w:val="left"/>
              <w:rPr>
                <w:rFonts w:eastAsia="Times New Roman" w:cs="Times New Roman"/>
                <w:i/>
                <w:iCs/>
                <w:lang w:eastAsia="en-AU"/>
              </w:rPr>
            </w:pPr>
            <w:r w:rsidRPr="006500FA">
              <w:rPr>
                <w:rFonts w:eastAsia="Times New Roman" w:cs="Times New Roman"/>
                <w:i/>
                <w:iCs/>
                <w:lang w:eastAsia="en-AU"/>
              </w:rPr>
              <w:t>Staff</w:t>
            </w:r>
          </w:p>
        </w:tc>
        <w:tc>
          <w:tcPr>
            <w:tcW w:w="766" w:type="dxa"/>
            <w:tcBorders>
              <w:top w:val="nil"/>
              <w:left w:val="single" w:sz="4" w:space="0" w:color="auto"/>
              <w:bottom w:val="single" w:sz="4" w:space="0" w:color="auto"/>
              <w:right w:val="single" w:sz="4" w:space="0" w:color="auto"/>
            </w:tcBorders>
            <w:shd w:val="clear" w:color="auto" w:fill="auto"/>
            <w:noWrap/>
            <w:vAlign w:val="center"/>
            <w:hideMark/>
          </w:tcPr>
          <w:p w14:paraId="0825082E" w14:textId="77777777" w:rsidR="009C6D6A" w:rsidRPr="006500FA" w:rsidRDefault="009C6D6A" w:rsidP="009C6D6A">
            <w:pPr>
              <w:spacing w:after="0" w:line="240" w:lineRule="auto"/>
              <w:jc w:val="left"/>
              <w:rPr>
                <w:rFonts w:eastAsia="Times New Roman" w:cs="Times New Roman"/>
                <w:lang w:eastAsia="en-AU"/>
              </w:rPr>
            </w:pPr>
            <w:r w:rsidRPr="006500FA">
              <w:rPr>
                <w:rFonts w:eastAsia="Times New Roman" w:cs="Times New Roman"/>
                <w:lang w:eastAsia="en-AU"/>
              </w:rPr>
              <w:t>T1 --&gt; T2</w:t>
            </w:r>
          </w:p>
        </w:tc>
        <w:tc>
          <w:tcPr>
            <w:tcW w:w="766" w:type="dxa"/>
            <w:tcBorders>
              <w:top w:val="nil"/>
              <w:left w:val="nil"/>
              <w:bottom w:val="single" w:sz="4" w:space="0" w:color="auto"/>
              <w:right w:val="single" w:sz="4" w:space="0" w:color="auto"/>
            </w:tcBorders>
            <w:shd w:val="clear" w:color="auto" w:fill="auto"/>
            <w:noWrap/>
            <w:vAlign w:val="center"/>
            <w:hideMark/>
          </w:tcPr>
          <w:p w14:paraId="0FB79492" w14:textId="77777777" w:rsidR="009C6D6A" w:rsidRPr="006500FA" w:rsidRDefault="009C6D6A" w:rsidP="009C6D6A">
            <w:pPr>
              <w:spacing w:after="0" w:line="240" w:lineRule="auto"/>
              <w:jc w:val="left"/>
              <w:rPr>
                <w:rFonts w:eastAsia="Times New Roman" w:cs="Times New Roman"/>
                <w:lang w:eastAsia="en-AU"/>
              </w:rPr>
            </w:pPr>
            <w:r w:rsidRPr="006500FA">
              <w:rPr>
                <w:rFonts w:eastAsia="Times New Roman" w:cs="Times New Roman"/>
                <w:lang w:eastAsia="en-AU"/>
              </w:rPr>
              <w:t>T2 --&gt; T3</w:t>
            </w:r>
          </w:p>
        </w:tc>
        <w:tc>
          <w:tcPr>
            <w:tcW w:w="766" w:type="dxa"/>
            <w:tcBorders>
              <w:top w:val="nil"/>
              <w:left w:val="nil"/>
              <w:bottom w:val="single" w:sz="4" w:space="0" w:color="auto"/>
              <w:right w:val="single" w:sz="4" w:space="0" w:color="auto"/>
            </w:tcBorders>
            <w:shd w:val="clear" w:color="auto" w:fill="auto"/>
            <w:noWrap/>
            <w:vAlign w:val="center"/>
            <w:hideMark/>
          </w:tcPr>
          <w:p w14:paraId="10CB5FF0" w14:textId="77777777" w:rsidR="009C6D6A" w:rsidRPr="006500FA" w:rsidRDefault="009C6D6A" w:rsidP="009C6D6A">
            <w:pPr>
              <w:spacing w:after="0" w:line="240" w:lineRule="auto"/>
              <w:jc w:val="left"/>
              <w:rPr>
                <w:rFonts w:eastAsia="Times New Roman" w:cs="Times New Roman"/>
                <w:lang w:eastAsia="en-AU"/>
              </w:rPr>
            </w:pPr>
            <w:r w:rsidRPr="006500FA">
              <w:rPr>
                <w:rFonts w:eastAsia="Times New Roman" w:cs="Times New Roman"/>
                <w:lang w:eastAsia="en-AU"/>
              </w:rPr>
              <w:t>T1 --&gt; T3</w:t>
            </w:r>
          </w:p>
        </w:tc>
      </w:tr>
      <w:tr w:rsidR="009C6D6A" w:rsidRPr="006500FA" w14:paraId="448BDF8D" w14:textId="77777777" w:rsidTr="009C6D6A">
        <w:trPr>
          <w:trHeight w:val="300"/>
        </w:trPr>
        <w:tc>
          <w:tcPr>
            <w:tcW w:w="3935" w:type="dxa"/>
            <w:tcBorders>
              <w:top w:val="nil"/>
              <w:left w:val="single" w:sz="4" w:space="0" w:color="auto"/>
              <w:bottom w:val="single" w:sz="4" w:space="0" w:color="auto"/>
              <w:right w:val="single" w:sz="4" w:space="0" w:color="auto"/>
            </w:tcBorders>
            <w:shd w:val="clear" w:color="auto" w:fill="auto"/>
            <w:noWrap/>
            <w:vAlign w:val="center"/>
            <w:hideMark/>
          </w:tcPr>
          <w:p w14:paraId="698D73B0" w14:textId="77777777" w:rsidR="009C6D6A" w:rsidRPr="006500FA" w:rsidRDefault="009C6D6A" w:rsidP="009C6D6A">
            <w:pPr>
              <w:spacing w:after="0" w:line="240" w:lineRule="auto"/>
              <w:jc w:val="left"/>
              <w:rPr>
                <w:rFonts w:eastAsia="Times New Roman" w:cs="Times New Roman"/>
                <w:i/>
                <w:iCs/>
                <w:lang w:eastAsia="en-AU"/>
              </w:rPr>
            </w:pPr>
            <w:r w:rsidRPr="006500FA">
              <w:rPr>
                <w:rFonts w:eastAsia="Times New Roman" w:cs="Times New Roman"/>
                <w:i/>
                <w:iCs/>
                <w:lang w:eastAsia="en-AU"/>
              </w:rPr>
              <w:t> </w:t>
            </w:r>
          </w:p>
        </w:tc>
        <w:tc>
          <w:tcPr>
            <w:tcW w:w="2793" w:type="dxa"/>
            <w:tcBorders>
              <w:top w:val="nil"/>
              <w:left w:val="nil"/>
              <w:bottom w:val="single" w:sz="4" w:space="0" w:color="auto"/>
              <w:right w:val="single" w:sz="4" w:space="0" w:color="auto"/>
            </w:tcBorders>
            <w:shd w:val="clear" w:color="auto" w:fill="auto"/>
            <w:noWrap/>
            <w:vAlign w:val="center"/>
            <w:hideMark/>
          </w:tcPr>
          <w:p w14:paraId="729C1A40" w14:textId="77777777" w:rsidR="009C6D6A" w:rsidRPr="006500FA" w:rsidRDefault="009C6D6A" w:rsidP="009C6D6A">
            <w:pPr>
              <w:spacing w:after="0" w:line="240" w:lineRule="auto"/>
              <w:jc w:val="left"/>
              <w:rPr>
                <w:rFonts w:eastAsia="Times New Roman" w:cs="Times New Roman"/>
                <w:lang w:eastAsia="en-AU"/>
              </w:rPr>
            </w:pPr>
            <w:r w:rsidRPr="006500FA">
              <w:rPr>
                <w:rFonts w:eastAsia="Times New Roman" w:cs="Times New Roman"/>
                <w:lang w:eastAsia="en-AU"/>
              </w:rPr>
              <w:t>Culturally inclusive teaching strategies</w:t>
            </w:r>
          </w:p>
        </w:tc>
        <w:tc>
          <w:tcPr>
            <w:tcW w:w="766" w:type="dxa"/>
            <w:tcBorders>
              <w:top w:val="nil"/>
              <w:left w:val="nil"/>
              <w:bottom w:val="single" w:sz="4" w:space="0" w:color="auto"/>
              <w:right w:val="single" w:sz="4" w:space="0" w:color="auto"/>
            </w:tcBorders>
            <w:shd w:val="clear" w:color="auto" w:fill="auto"/>
            <w:noWrap/>
            <w:vAlign w:val="center"/>
            <w:hideMark/>
          </w:tcPr>
          <w:p w14:paraId="69A7F7FE" w14:textId="77777777" w:rsidR="009C6D6A" w:rsidRPr="006500FA" w:rsidRDefault="009C6D6A" w:rsidP="009C6D6A">
            <w:pPr>
              <w:spacing w:after="0" w:line="240" w:lineRule="auto"/>
              <w:jc w:val="left"/>
              <w:rPr>
                <w:rFonts w:eastAsia="Times New Roman" w:cs="Times New Roman"/>
                <w:lang w:eastAsia="en-AU"/>
              </w:rPr>
            </w:pPr>
            <w:r w:rsidRPr="006500FA">
              <w:rPr>
                <w:rFonts w:eastAsia="Times New Roman" w:cs="Times New Roman"/>
                <w:lang w:eastAsia="en-AU"/>
              </w:rPr>
              <w:t> </w:t>
            </w:r>
          </w:p>
        </w:tc>
        <w:tc>
          <w:tcPr>
            <w:tcW w:w="766" w:type="dxa"/>
            <w:tcBorders>
              <w:top w:val="nil"/>
              <w:left w:val="nil"/>
              <w:bottom w:val="single" w:sz="4" w:space="0" w:color="auto"/>
              <w:right w:val="single" w:sz="4" w:space="0" w:color="auto"/>
            </w:tcBorders>
            <w:shd w:val="clear" w:color="auto" w:fill="auto"/>
            <w:noWrap/>
            <w:vAlign w:val="center"/>
            <w:hideMark/>
          </w:tcPr>
          <w:p w14:paraId="6BE1B718" w14:textId="77777777" w:rsidR="009C6D6A" w:rsidRPr="006500FA" w:rsidRDefault="009C6D6A" w:rsidP="009C6D6A">
            <w:pPr>
              <w:spacing w:after="0" w:line="240" w:lineRule="auto"/>
              <w:jc w:val="left"/>
              <w:rPr>
                <w:rFonts w:eastAsia="Times New Roman" w:cs="Times New Roman"/>
                <w:lang w:eastAsia="en-AU"/>
              </w:rPr>
            </w:pPr>
            <w:r w:rsidRPr="006500FA">
              <w:rPr>
                <w:rFonts w:eastAsia="Times New Roman" w:cs="Times New Roman"/>
                <w:lang w:eastAsia="en-AU"/>
              </w:rPr>
              <w:t> </w:t>
            </w:r>
          </w:p>
        </w:tc>
        <w:tc>
          <w:tcPr>
            <w:tcW w:w="766" w:type="dxa"/>
            <w:tcBorders>
              <w:top w:val="nil"/>
              <w:left w:val="nil"/>
              <w:bottom w:val="single" w:sz="4" w:space="0" w:color="auto"/>
              <w:right w:val="single" w:sz="4" w:space="0" w:color="auto"/>
            </w:tcBorders>
            <w:shd w:val="clear" w:color="auto" w:fill="auto"/>
            <w:noWrap/>
            <w:vAlign w:val="center"/>
            <w:hideMark/>
          </w:tcPr>
          <w:p w14:paraId="4D39FC2B" w14:textId="77777777" w:rsidR="009C6D6A" w:rsidRPr="006500FA" w:rsidRDefault="009C6D6A" w:rsidP="009C6D6A">
            <w:pPr>
              <w:spacing w:after="0" w:line="240" w:lineRule="auto"/>
              <w:jc w:val="left"/>
              <w:rPr>
                <w:rFonts w:eastAsia="Times New Roman" w:cs="Times New Roman"/>
                <w:lang w:eastAsia="en-AU"/>
              </w:rPr>
            </w:pPr>
            <w:r w:rsidRPr="006500FA">
              <w:rPr>
                <w:rFonts w:eastAsia="Times New Roman" w:cs="Times New Roman"/>
                <w:lang w:eastAsia="en-AU"/>
              </w:rPr>
              <w:t> </w:t>
            </w:r>
          </w:p>
        </w:tc>
      </w:tr>
      <w:tr w:rsidR="009C6D6A" w:rsidRPr="006500FA" w14:paraId="619CE352" w14:textId="77777777" w:rsidTr="009C6D6A">
        <w:trPr>
          <w:trHeight w:val="300"/>
        </w:trPr>
        <w:tc>
          <w:tcPr>
            <w:tcW w:w="3935" w:type="dxa"/>
            <w:tcBorders>
              <w:top w:val="nil"/>
              <w:left w:val="single" w:sz="4" w:space="0" w:color="auto"/>
              <w:bottom w:val="single" w:sz="4" w:space="0" w:color="auto"/>
              <w:right w:val="single" w:sz="4" w:space="0" w:color="auto"/>
            </w:tcBorders>
            <w:shd w:val="clear" w:color="auto" w:fill="auto"/>
            <w:noWrap/>
            <w:vAlign w:val="center"/>
            <w:hideMark/>
          </w:tcPr>
          <w:p w14:paraId="450C0D92" w14:textId="77777777" w:rsidR="009C6D6A" w:rsidRPr="006500FA" w:rsidRDefault="009C6D6A" w:rsidP="009C6D6A">
            <w:pPr>
              <w:spacing w:after="0" w:line="240" w:lineRule="auto"/>
              <w:jc w:val="left"/>
              <w:rPr>
                <w:rFonts w:eastAsia="Times New Roman" w:cs="Times New Roman"/>
                <w:i/>
                <w:iCs/>
                <w:lang w:eastAsia="en-AU"/>
              </w:rPr>
            </w:pPr>
            <w:r w:rsidRPr="006500FA">
              <w:rPr>
                <w:rFonts w:eastAsia="Times New Roman" w:cs="Times New Roman"/>
                <w:i/>
                <w:iCs/>
                <w:lang w:eastAsia="en-AU"/>
              </w:rPr>
              <w:t> </w:t>
            </w:r>
          </w:p>
        </w:tc>
        <w:tc>
          <w:tcPr>
            <w:tcW w:w="2793" w:type="dxa"/>
            <w:tcBorders>
              <w:top w:val="nil"/>
              <w:left w:val="nil"/>
              <w:bottom w:val="single" w:sz="4" w:space="0" w:color="auto"/>
              <w:right w:val="single" w:sz="4" w:space="0" w:color="auto"/>
            </w:tcBorders>
            <w:shd w:val="clear" w:color="auto" w:fill="auto"/>
            <w:noWrap/>
            <w:vAlign w:val="center"/>
            <w:hideMark/>
          </w:tcPr>
          <w:p w14:paraId="7A7182B6" w14:textId="77777777" w:rsidR="009C6D6A" w:rsidRPr="006500FA" w:rsidRDefault="009C6D6A" w:rsidP="009C6D6A">
            <w:pPr>
              <w:spacing w:after="0" w:line="240" w:lineRule="auto"/>
              <w:jc w:val="left"/>
              <w:rPr>
                <w:rFonts w:eastAsia="Times New Roman" w:cs="Times New Roman"/>
                <w:lang w:eastAsia="en-AU"/>
              </w:rPr>
            </w:pPr>
            <w:r w:rsidRPr="006500FA">
              <w:rPr>
                <w:rFonts w:eastAsia="Times New Roman" w:cs="Times New Roman"/>
                <w:lang w:eastAsia="en-AU"/>
              </w:rPr>
              <w:t>Reflexivity</w:t>
            </w:r>
          </w:p>
        </w:tc>
        <w:tc>
          <w:tcPr>
            <w:tcW w:w="766" w:type="dxa"/>
            <w:tcBorders>
              <w:top w:val="nil"/>
              <w:left w:val="nil"/>
              <w:bottom w:val="single" w:sz="4" w:space="0" w:color="auto"/>
              <w:right w:val="single" w:sz="4" w:space="0" w:color="auto"/>
            </w:tcBorders>
            <w:shd w:val="clear" w:color="auto" w:fill="auto"/>
            <w:noWrap/>
            <w:vAlign w:val="center"/>
            <w:hideMark/>
          </w:tcPr>
          <w:p w14:paraId="6FB076CD" w14:textId="77777777" w:rsidR="009C6D6A" w:rsidRPr="006500FA" w:rsidRDefault="009C6D6A" w:rsidP="009C6D6A">
            <w:pPr>
              <w:spacing w:after="0" w:line="240" w:lineRule="auto"/>
              <w:jc w:val="left"/>
              <w:rPr>
                <w:rFonts w:eastAsia="Times New Roman" w:cs="Times New Roman"/>
                <w:lang w:eastAsia="en-AU"/>
              </w:rPr>
            </w:pPr>
            <w:r w:rsidRPr="006500FA">
              <w:rPr>
                <w:rFonts w:eastAsia="Times New Roman" w:cs="Times New Roman"/>
                <w:lang w:eastAsia="en-AU"/>
              </w:rPr>
              <w:t> </w:t>
            </w:r>
          </w:p>
        </w:tc>
        <w:tc>
          <w:tcPr>
            <w:tcW w:w="766" w:type="dxa"/>
            <w:tcBorders>
              <w:top w:val="nil"/>
              <w:left w:val="nil"/>
              <w:bottom w:val="single" w:sz="4" w:space="0" w:color="auto"/>
              <w:right w:val="single" w:sz="4" w:space="0" w:color="auto"/>
            </w:tcBorders>
            <w:shd w:val="clear" w:color="auto" w:fill="auto"/>
            <w:noWrap/>
            <w:vAlign w:val="center"/>
            <w:hideMark/>
          </w:tcPr>
          <w:p w14:paraId="5FCA8BE2" w14:textId="77777777" w:rsidR="009C6D6A" w:rsidRPr="006500FA" w:rsidRDefault="009C6D6A" w:rsidP="009C6D6A">
            <w:pPr>
              <w:spacing w:after="0" w:line="240" w:lineRule="auto"/>
              <w:jc w:val="left"/>
              <w:rPr>
                <w:rFonts w:eastAsia="Times New Roman" w:cs="Times New Roman"/>
                <w:lang w:eastAsia="en-AU"/>
              </w:rPr>
            </w:pPr>
            <w:r w:rsidRPr="006500FA">
              <w:rPr>
                <w:rFonts w:eastAsia="Times New Roman" w:cs="Times New Roman"/>
                <w:lang w:eastAsia="en-AU"/>
              </w:rPr>
              <w:t> </w:t>
            </w:r>
          </w:p>
        </w:tc>
        <w:tc>
          <w:tcPr>
            <w:tcW w:w="766" w:type="dxa"/>
            <w:tcBorders>
              <w:top w:val="nil"/>
              <w:left w:val="nil"/>
              <w:bottom w:val="single" w:sz="4" w:space="0" w:color="auto"/>
              <w:right w:val="single" w:sz="4" w:space="0" w:color="auto"/>
            </w:tcBorders>
            <w:shd w:val="clear" w:color="auto" w:fill="auto"/>
            <w:noWrap/>
            <w:vAlign w:val="center"/>
            <w:hideMark/>
          </w:tcPr>
          <w:p w14:paraId="78654F37" w14:textId="77777777" w:rsidR="009C6D6A" w:rsidRPr="006500FA" w:rsidRDefault="009C6D6A" w:rsidP="009C6D6A">
            <w:pPr>
              <w:spacing w:after="0" w:line="240" w:lineRule="auto"/>
              <w:jc w:val="left"/>
              <w:rPr>
                <w:rFonts w:eastAsia="Times New Roman" w:cs="Times New Roman"/>
                <w:lang w:eastAsia="en-AU"/>
              </w:rPr>
            </w:pPr>
            <w:r w:rsidRPr="006500FA">
              <w:rPr>
                <w:rFonts w:eastAsia="Times New Roman" w:cs="Times New Roman"/>
                <w:lang w:eastAsia="en-AU"/>
              </w:rPr>
              <w:t> </w:t>
            </w:r>
          </w:p>
        </w:tc>
      </w:tr>
      <w:tr w:rsidR="009C6D6A" w:rsidRPr="006500FA" w14:paraId="18556F14" w14:textId="77777777" w:rsidTr="009C6D6A">
        <w:trPr>
          <w:trHeight w:val="300"/>
        </w:trPr>
        <w:tc>
          <w:tcPr>
            <w:tcW w:w="3935" w:type="dxa"/>
            <w:tcBorders>
              <w:top w:val="nil"/>
              <w:left w:val="single" w:sz="4" w:space="0" w:color="auto"/>
              <w:bottom w:val="single" w:sz="4" w:space="0" w:color="auto"/>
              <w:right w:val="single" w:sz="4" w:space="0" w:color="auto"/>
            </w:tcBorders>
            <w:shd w:val="clear" w:color="auto" w:fill="auto"/>
            <w:noWrap/>
            <w:vAlign w:val="center"/>
            <w:hideMark/>
          </w:tcPr>
          <w:p w14:paraId="5AC9A1D2" w14:textId="77777777" w:rsidR="009C6D6A" w:rsidRPr="006500FA" w:rsidRDefault="009C6D6A" w:rsidP="009C6D6A">
            <w:pPr>
              <w:spacing w:after="0" w:line="240" w:lineRule="auto"/>
              <w:jc w:val="left"/>
              <w:rPr>
                <w:rFonts w:eastAsia="Times New Roman" w:cs="Times New Roman"/>
                <w:i/>
                <w:iCs/>
                <w:lang w:eastAsia="en-AU"/>
              </w:rPr>
            </w:pPr>
            <w:r w:rsidRPr="006500FA">
              <w:rPr>
                <w:rFonts w:eastAsia="Times New Roman" w:cs="Times New Roman"/>
                <w:i/>
                <w:iCs/>
                <w:lang w:eastAsia="en-AU"/>
              </w:rPr>
              <w:t> </w:t>
            </w:r>
          </w:p>
        </w:tc>
        <w:tc>
          <w:tcPr>
            <w:tcW w:w="2793" w:type="dxa"/>
            <w:tcBorders>
              <w:top w:val="nil"/>
              <w:left w:val="nil"/>
              <w:bottom w:val="single" w:sz="4" w:space="0" w:color="auto"/>
              <w:right w:val="single" w:sz="4" w:space="0" w:color="auto"/>
            </w:tcBorders>
            <w:shd w:val="clear" w:color="auto" w:fill="auto"/>
            <w:noWrap/>
            <w:vAlign w:val="center"/>
            <w:hideMark/>
          </w:tcPr>
          <w:p w14:paraId="0451D7C0" w14:textId="77777777" w:rsidR="009C6D6A" w:rsidRPr="006500FA" w:rsidRDefault="009C6D6A" w:rsidP="009C6D6A">
            <w:pPr>
              <w:spacing w:after="0" w:line="240" w:lineRule="auto"/>
              <w:jc w:val="left"/>
              <w:rPr>
                <w:rFonts w:eastAsia="Times New Roman" w:cs="Times New Roman"/>
                <w:lang w:eastAsia="en-AU"/>
              </w:rPr>
            </w:pPr>
            <w:r w:rsidRPr="006500FA">
              <w:rPr>
                <w:rFonts w:eastAsia="Times New Roman" w:cs="Times New Roman"/>
                <w:lang w:eastAsia="en-AU"/>
              </w:rPr>
              <w:t>Adaptability / Flexibility</w:t>
            </w:r>
          </w:p>
        </w:tc>
        <w:tc>
          <w:tcPr>
            <w:tcW w:w="766" w:type="dxa"/>
            <w:tcBorders>
              <w:top w:val="nil"/>
              <w:left w:val="nil"/>
              <w:bottom w:val="single" w:sz="4" w:space="0" w:color="auto"/>
              <w:right w:val="single" w:sz="4" w:space="0" w:color="auto"/>
            </w:tcBorders>
            <w:shd w:val="clear" w:color="auto" w:fill="auto"/>
            <w:noWrap/>
            <w:vAlign w:val="center"/>
            <w:hideMark/>
          </w:tcPr>
          <w:p w14:paraId="52CE87C9" w14:textId="77777777" w:rsidR="009C6D6A" w:rsidRPr="006500FA" w:rsidRDefault="009C6D6A" w:rsidP="009C6D6A">
            <w:pPr>
              <w:spacing w:after="0" w:line="240" w:lineRule="auto"/>
              <w:jc w:val="left"/>
              <w:rPr>
                <w:rFonts w:eastAsia="Times New Roman" w:cs="Times New Roman"/>
                <w:lang w:eastAsia="en-AU"/>
              </w:rPr>
            </w:pPr>
            <w:r w:rsidRPr="006500FA">
              <w:rPr>
                <w:rFonts w:eastAsia="Times New Roman" w:cs="Times New Roman"/>
                <w:lang w:eastAsia="en-AU"/>
              </w:rPr>
              <w:t> </w:t>
            </w:r>
          </w:p>
        </w:tc>
        <w:tc>
          <w:tcPr>
            <w:tcW w:w="766" w:type="dxa"/>
            <w:tcBorders>
              <w:top w:val="nil"/>
              <w:left w:val="nil"/>
              <w:bottom w:val="single" w:sz="4" w:space="0" w:color="auto"/>
              <w:right w:val="single" w:sz="4" w:space="0" w:color="auto"/>
            </w:tcBorders>
            <w:shd w:val="clear" w:color="auto" w:fill="auto"/>
            <w:noWrap/>
            <w:vAlign w:val="center"/>
            <w:hideMark/>
          </w:tcPr>
          <w:p w14:paraId="583C1C36" w14:textId="77777777" w:rsidR="009C6D6A" w:rsidRPr="006500FA" w:rsidRDefault="009C6D6A" w:rsidP="009C6D6A">
            <w:pPr>
              <w:spacing w:after="0" w:line="240" w:lineRule="auto"/>
              <w:jc w:val="left"/>
              <w:rPr>
                <w:rFonts w:eastAsia="Times New Roman" w:cs="Times New Roman"/>
                <w:lang w:eastAsia="en-AU"/>
              </w:rPr>
            </w:pPr>
            <w:r w:rsidRPr="006500FA">
              <w:rPr>
                <w:rFonts w:eastAsia="Times New Roman" w:cs="Times New Roman"/>
                <w:lang w:eastAsia="en-AU"/>
              </w:rPr>
              <w:t> </w:t>
            </w:r>
          </w:p>
        </w:tc>
        <w:tc>
          <w:tcPr>
            <w:tcW w:w="766" w:type="dxa"/>
            <w:tcBorders>
              <w:top w:val="nil"/>
              <w:left w:val="nil"/>
              <w:bottom w:val="single" w:sz="4" w:space="0" w:color="auto"/>
              <w:right w:val="single" w:sz="4" w:space="0" w:color="auto"/>
            </w:tcBorders>
            <w:shd w:val="clear" w:color="auto" w:fill="auto"/>
            <w:noWrap/>
            <w:vAlign w:val="center"/>
            <w:hideMark/>
          </w:tcPr>
          <w:p w14:paraId="15131691" w14:textId="77777777" w:rsidR="009C6D6A" w:rsidRPr="006500FA" w:rsidRDefault="009C6D6A" w:rsidP="009C6D6A">
            <w:pPr>
              <w:spacing w:after="0" w:line="240" w:lineRule="auto"/>
              <w:jc w:val="left"/>
              <w:rPr>
                <w:rFonts w:eastAsia="Times New Roman" w:cs="Times New Roman"/>
                <w:lang w:eastAsia="en-AU"/>
              </w:rPr>
            </w:pPr>
            <w:r w:rsidRPr="006500FA">
              <w:rPr>
                <w:rFonts w:eastAsia="Times New Roman" w:cs="Times New Roman"/>
                <w:lang w:eastAsia="en-AU"/>
              </w:rPr>
              <w:t> </w:t>
            </w:r>
          </w:p>
        </w:tc>
      </w:tr>
      <w:tr w:rsidR="009C6D6A" w:rsidRPr="006500FA" w14:paraId="78768E13" w14:textId="77777777" w:rsidTr="009C6D6A">
        <w:trPr>
          <w:trHeight w:val="300"/>
        </w:trPr>
        <w:tc>
          <w:tcPr>
            <w:tcW w:w="3935" w:type="dxa"/>
            <w:tcBorders>
              <w:top w:val="nil"/>
              <w:left w:val="single" w:sz="4" w:space="0" w:color="auto"/>
              <w:bottom w:val="single" w:sz="4" w:space="0" w:color="auto"/>
              <w:right w:val="single" w:sz="4" w:space="0" w:color="auto"/>
            </w:tcBorders>
            <w:shd w:val="clear" w:color="auto" w:fill="auto"/>
            <w:noWrap/>
            <w:vAlign w:val="center"/>
            <w:hideMark/>
          </w:tcPr>
          <w:p w14:paraId="209300CC" w14:textId="77777777" w:rsidR="009C6D6A" w:rsidRPr="006500FA" w:rsidRDefault="009C6D6A" w:rsidP="009C6D6A">
            <w:pPr>
              <w:spacing w:after="0" w:line="240" w:lineRule="auto"/>
              <w:jc w:val="left"/>
              <w:rPr>
                <w:rFonts w:eastAsia="Times New Roman" w:cs="Times New Roman"/>
                <w:i/>
                <w:iCs/>
                <w:lang w:eastAsia="en-AU"/>
              </w:rPr>
            </w:pPr>
            <w:r w:rsidRPr="006500FA">
              <w:rPr>
                <w:rFonts w:eastAsia="Times New Roman" w:cs="Times New Roman"/>
                <w:i/>
                <w:iCs/>
                <w:lang w:eastAsia="en-AU"/>
              </w:rPr>
              <w:t> </w:t>
            </w:r>
          </w:p>
        </w:tc>
        <w:tc>
          <w:tcPr>
            <w:tcW w:w="2793" w:type="dxa"/>
            <w:tcBorders>
              <w:top w:val="nil"/>
              <w:left w:val="nil"/>
              <w:bottom w:val="single" w:sz="4" w:space="0" w:color="auto"/>
              <w:right w:val="single" w:sz="4" w:space="0" w:color="auto"/>
            </w:tcBorders>
            <w:shd w:val="clear" w:color="auto" w:fill="auto"/>
            <w:noWrap/>
            <w:vAlign w:val="center"/>
            <w:hideMark/>
          </w:tcPr>
          <w:p w14:paraId="4292643B" w14:textId="77777777" w:rsidR="009C6D6A" w:rsidRPr="006500FA" w:rsidRDefault="009C6D6A" w:rsidP="009C6D6A">
            <w:pPr>
              <w:spacing w:after="0" w:line="240" w:lineRule="auto"/>
              <w:jc w:val="left"/>
              <w:rPr>
                <w:rFonts w:eastAsia="Times New Roman" w:cs="Times New Roman"/>
                <w:lang w:eastAsia="en-AU"/>
              </w:rPr>
            </w:pPr>
            <w:r w:rsidRPr="006500FA">
              <w:rPr>
                <w:rFonts w:eastAsia="Times New Roman" w:cs="Times New Roman"/>
                <w:lang w:eastAsia="en-AU"/>
              </w:rPr>
              <w:t>Openness to cultural diversity</w:t>
            </w:r>
          </w:p>
        </w:tc>
        <w:tc>
          <w:tcPr>
            <w:tcW w:w="766" w:type="dxa"/>
            <w:tcBorders>
              <w:top w:val="nil"/>
              <w:left w:val="nil"/>
              <w:bottom w:val="single" w:sz="4" w:space="0" w:color="auto"/>
              <w:right w:val="single" w:sz="4" w:space="0" w:color="auto"/>
            </w:tcBorders>
            <w:shd w:val="clear" w:color="auto" w:fill="auto"/>
            <w:noWrap/>
            <w:vAlign w:val="center"/>
            <w:hideMark/>
          </w:tcPr>
          <w:p w14:paraId="051C0846" w14:textId="77777777" w:rsidR="009C6D6A" w:rsidRPr="006500FA" w:rsidRDefault="009C6D6A" w:rsidP="009C6D6A">
            <w:pPr>
              <w:spacing w:after="0" w:line="240" w:lineRule="auto"/>
              <w:jc w:val="left"/>
              <w:rPr>
                <w:rFonts w:eastAsia="Times New Roman" w:cs="Times New Roman"/>
                <w:lang w:eastAsia="en-AU"/>
              </w:rPr>
            </w:pPr>
            <w:r w:rsidRPr="006500FA">
              <w:rPr>
                <w:rFonts w:eastAsia="Times New Roman" w:cs="Times New Roman"/>
                <w:lang w:eastAsia="en-AU"/>
              </w:rPr>
              <w:t> </w:t>
            </w:r>
          </w:p>
        </w:tc>
        <w:tc>
          <w:tcPr>
            <w:tcW w:w="766" w:type="dxa"/>
            <w:tcBorders>
              <w:top w:val="nil"/>
              <w:left w:val="nil"/>
              <w:bottom w:val="single" w:sz="4" w:space="0" w:color="auto"/>
              <w:right w:val="single" w:sz="4" w:space="0" w:color="auto"/>
            </w:tcBorders>
            <w:shd w:val="clear" w:color="auto" w:fill="auto"/>
            <w:noWrap/>
            <w:vAlign w:val="center"/>
            <w:hideMark/>
          </w:tcPr>
          <w:p w14:paraId="1F761AEE" w14:textId="77777777" w:rsidR="009C6D6A" w:rsidRPr="006500FA" w:rsidRDefault="009C6D6A" w:rsidP="009C6D6A">
            <w:pPr>
              <w:spacing w:after="0" w:line="240" w:lineRule="auto"/>
              <w:jc w:val="left"/>
              <w:rPr>
                <w:rFonts w:eastAsia="Times New Roman" w:cs="Times New Roman"/>
                <w:lang w:eastAsia="en-AU"/>
              </w:rPr>
            </w:pPr>
            <w:r w:rsidRPr="006500FA">
              <w:rPr>
                <w:rFonts w:eastAsia="Times New Roman" w:cs="Times New Roman"/>
                <w:lang w:eastAsia="en-AU"/>
              </w:rPr>
              <w:t> </w:t>
            </w:r>
          </w:p>
        </w:tc>
        <w:tc>
          <w:tcPr>
            <w:tcW w:w="766" w:type="dxa"/>
            <w:tcBorders>
              <w:top w:val="nil"/>
              <w:left w:val="nil"/>
              <w:bottom w:val="single" w:sz="4" w:space="0" w:color="auto"/>
              <w:right w:val="single" w:sz="4" w:space="0" w:color="auto"/>
            </w:tcBorders>
            <w:shd w:val="clear" w:color="auto" w:fill="auto"/>
            <w:noWrap/>
            <w:vAlign w:val="center"/>
            <w:hideMark/>
          </w:tcPr>
          <w:p w14:paraId="10F3EA77" w14:textId="77777777" w:rsidR="009C6D6A" w:rsidRPr="006500FA" w:rsidRDefault="009C6D6A" w:rsidP="009C6D6A">
            <w:pPr>
              <w:spacing w:after="0" w:line="240" w:lineRule="auto"/>
              <w:jc w:val="left"/>
              <w:rPr>
                <w:rFonts w:eastAsia="Times New Roman" w:cs="Times New Roman"/>
                <w:lang w:eastAsia="en-AU"/>
              </w:rPr>
            </w:pPr>
            <w:r w:rsidRPr="006500FA">
              <w:rPr>
                <w:rFonts w:eastAsia="Times New Roman" w:cs="Times New Roman"/>
                <w:lang w:eastAsia="en-AU"/>
              </w:rPr>
              <w:t> </w:t>
            </w:r>
          </w:p>
        </w:tc>
      </w:tr>
      <w:tr w:rsidR="009C6D6A" w:rsidRPr="006500FA" w14:paraId="5889C774" w14:textId="77777777" w:rsidTr="009C6D6A">
        <w:trPr>
          <w:trHeight w:val="300"/>
        </w:trPr>
        <w:tc>
          <w:tcPr>
            <w:tcW w:w="6728" w:type="dxa"/>
            <w:gridSpan w:val="2"/>
            <w:tcBorders>
              <w:top w:val="single" w:sz="4" w:space="0" w:color="auto"/>
              <w:left w:val="single" w:sz="4" w:space="0" w:color="auto"/>
              <w:bottom w:val="single" w:sz="4" w:space="0" w:color="auto"/>
              <w:right w:val="nil"/>
            </w:tcBorders>
            <w:shd w:val="clear" w:color="auto" w:fill="auto"/>
            <w:noWrap/>
            <w:vAlign w:val="center"/>
            <w:hideMark/>
          </w:tcPr>
          <w:p w14:paraId="77356D9A" w14:textId="77777777" w:rsidR="009C6D6A" w:rsidRPr="006500FA" w:rsidRDefault="009C6D6A" w:rsidP="009C6D6A">
            <w:pPr>
              <w:spacing w:after="0" w:line="240" w:lineRule="auto"/>
              <w:jc w:val="left"/>
              <w:rPr>
                <w:rFonts w:eastAsia="Times New Roman" w:cs="Times New Roman"/>
                <w:i/>
                <w:iCs/>
                <w:lang w:eastAsia="en-AU"/>
              </w:rPr>
            </w:pPr>
            <w:r w:rsidRPr="006500FA">
              <w:rPr>
                <w:rFonts w:eastAsia="Times New Roman" w:cs="Times New Roman"/>
                <w:i/>
                <w:iCs/>
                <w:lang w:eastAsia="en-AU"/>
              </w:rPr>
              <w:t>Students</w:t>
            </w:r>
          </w:p>
        </w:tc>
        <w:tc>
          <w:tcPr>
            <w:tcW w:w="766" w:type="dxa"/>
            <w:tcBorders>
              <w:top w:val="nil"/>
              <w:left w:val="single" w:sz="4" w:space="0" w:color="auto"/>
              <w:bottom w:val="single" w:sz="4" w:space="0" w:color="auto"/>
              <w:right w:val="single" w:sz="4" w:space="0" w:color="auto"/>
            </w:tcBorders>
            <w:shd w:val="clear" w:color="auto" w:fill="auto"/>
            <w:noWrap/>
            <w:vAlign w:val="center"/>
            <w:hideMark/>
          </w:tcPr>
          <w:p w14:paraId="57BAB324" w14:textId="77777777" w:rsidR="009C6D6A" w:rsidRPr="006500FA" w:rsidRDefault="009C6D6A" w:rsidP="009C6D6A">
            <w:pPr>
              <w:spacing w:after="0" w:line="240" w:lineRule="auto"/>
              <w:jc w:val="left"/>
              <w:rPr>
                <w:rFonts w:eastAsia="Times New Roman" w:cs="Times New Roman"/>
                <w:lang w:eastAsia="en-AU"/>
              </w:rPr>
            </w:pPr>
            <w:r w:rsidRPr="006500FA">
              <w:rPr>
                <w:rFonts w:eastAsia="Times New Roman" w:cs="Times New Roman"/>
                <w:lang w:eastAsia="en-AU"/>
              </w:rPr>
              <w:t> </w:t>
            </w:r>
          </w:p>
        </w:tc>
        <w:tc>
          <w:tcPr>
            <w:tcW w:w="766" w:type="dxa"/>
            <w:tcBorders>
              <w:top w:val="nil"/>
              <w:left w:val="nil"/>
              <w:bottom w:val="single" w:sz="4" w:space="0" w:color="auto"/>
              <w:right w:val="single" w:sz="4" w:space="0" w:color="auto"/>
            </w:tcBorders>
            <w:shd w:val="clear" w:color="auto" w:fill="auto"/>
            <w:noWrap/>
            <w:vAlign w:val="center"/>
            <w:hideMark/>
          </w:tcPr>
          <w:p w14:paraId="30775235" w14:textId="77777777" w:rsidR="009C6D6A" w:rsidRPr="006500FA" w:rsidRDefault="009C6D6A" w:rsidP="009C6D6A">
            <w:pPr>
              <w:spacing w:after="0" w:line="240" w:lineRule="auto"/>
              <w:jc w:val="left"/>
              <w:rPr>
                <w:rFonts w:eastAsia="Times New Roman" w:cs="Times New Roman"/>
                <w:lang w:eastAsia="en-AU"/>
              </w:rPr>
            </w:pPr>
            <w:r w:rsidRPr="006500FA">
              <w:rPr>
                <w:rFonts w:eastAsia="Times New Roman" w:cs="Times New Roman"/>
                <w:lang w:eastAsia="en-AU"/>
              </w:rPr>
              <w:t> </w:t>
            </w:r>
          </w:p>
        </w:tc>
        <w:tc>
          <w:tcPr>
            <w:tcW w:w="766" w:type="dxa"/>
            <w:tcBorders>
              <w:top w:val="nil"/>
              <w:left w:val="nil"/>
              <w:bottom w:val="single" w:sz="4" w:space="0" w:color="auto"/>
              <w:right w:val="single" w:sz="4" w:space="0" w:color="auto"/>
            </w:tcBorders>
            <w:shd w:val="clear" w:color="auto" w:fill="auto"/>
            <w:noWrap/>
            <w:vAlign w:val="center"/>
            <w:hideMark/>
          </w:tcPr>
          <w:p w14:paraId="6C9984D5" w14:textId="77777777" w:rsidR="009C6D6A" w:rsidRPr="006500FA" w:rsidRDefault="009C6D6A" w:rsidP="009C6D6A">
            <w:pPr>
              <w:spacing w:after="0" w:line="240" w:lineRule="auto"/>
              <w:jc w:val="left"/>
              <w:rPr>
                <w:rFonts w:eastAsia="Times New Roman" w:cs="Times New Roman"/>
                <w:lang w:eastAsia="en-AU"/>
              </w:rPr>
            </w:pPr>
            <w:r w:rsidRPr="006500FA">
              <w:rPr>
                <w:rFonts w:eastAsia="Times New Roman" w:cs="Times New Roman"/>
                <w:lang w:eastAsia="en-AU"/>
              </w:rPr>
              <w:t> </w:t>
            </w:r>
          </w:p>
        </w:tc>
      </w:tr>
      <w:tr w:rsidR="009C6D6A" w:rsidRPr="006500FA" w14:paraId="33A87EF8" w14:textId="77777777" w:rsidTr="009C6D6A">
        <w:trPr>
          <w:trHeight w:val="300"/>
        </w:trPr>
        <w:tc>
          <w:tcPr>
            <w:tcW w:w="3935" w:type="dxa"/>
            <w:tcBorders>
              <w:top w:val="nil"/>
              <w:left w:val="single" w:sz="4" w:space="0" w:color="auto"/>
              <w:bottom w:val="single" w:sz="4" w:space="0" w:color="auto"/>
              <w:right w:val="single" w:sz="4" w:space="0" w:color="auto"/>
            </w:tcBorders>
            <w:shd w:val="clear" w:color="auto" w:fill="auto"/>
            <w:noWrap/>
            <w:vAlign w:val="center"/>
            <w:hideMark/>
          </w:tcPr>
          <w:p w14:paraId="38B59285" w14:textId="77777777" w:rsidR="009C6D6A" w:rsidRPr="006500FA" w:rsidRDefault="009C6D6A" w:rsidP="009C6D6A">
            <w:pPr>
              <w:spacing w:after="0" w:line="240" w:lineRule="auto"/>
              <w:jc w:val="left"/>
              <w:rPr>
                <w:rFonts w:eastAsia="Times New Roman" w:cs="Times New Roman"/>
                <w:lang w:eastAsia="en-AU"/>
              </w:rPr>
            </w:pPr>
            <w:r w:rsidRPr="006500FA">
              <w:rPr>
                <w:rFonts w:eastAsia="Times New Roman" w:cs="Times New Roman"/>
                <w:lang w:eastAsia="en-AU"/>
              </w:rPr>
              <w:t> </w:t>
            </w:r>
          </w:p>
        </w:tc>
        <w:tc>
          <w:tcPr>
            <w:tcW w:w="2793" w:type="dxa"/>
            <w:tcBorders>
              <w:top w:val="nil"/>
              <w:left w:val="nil"/>
              <w:bottom w:val="single" w:sz="4" w:space="0" w:color="auto"/>
              <w:right w:val="single" w:sz="4" w:space="0" w:color="auto"/>
            </w:tcBorders>
            <w:shd w:val="clear" w:color="auto" w:fill="auto"/>
            <w:noWrap/>
            <w:vAlign w:val="center"/>
            <w:hideMark/>
          </w:tcPr>
          <w:p w14:paraId="28C2C8F1" w14:textId="77777777" w:rsidR="009C6D6A" w:rsidRPr="006500FA" w:rsidRDefault="009C6D6A" w:rsidP="009C6D6A">
            <w:pPr>
              <w:spacing w:after="0" w:line="240" w:lineRule="auto"/>
              <w:jc w:val="left"/>
              <w:rPr>
                <w:rFonts w:eastAsia="Times New Roman" w:cs="Times New Roman"/>
                <w:lang w:eastAsia="en-AU"/>
              </w:rPr>
            </w:pPr>
            <w:r w:rsidRPr="006500FA">
              <w:rPr>
                <w:rFonts w:eastAsia="Times New Roman" w:cs="Times New Roman"/>
                <w:lang w:eastAsia="en-AU"/>
              </w:rPr>
              <w:t>Intergroup skills</w:t>
            </w:r>
          </w:p>
        </w:tc>
        <w:tc>
          <w:tcPr>
            <w:tcW w:w="766" w:type="dxa"/>
            <w:tcBorders>
              <w:top w:val="nil"/>
              <w:left w:val="nil"/>
              <w:bottom w:val="nil"/>
              <w:right w:val="nil"/>
            </w:tcBorders>
            <w:shd w:val="clear" w:color="000000" w:fill="006600"/>
            <w:noWrap/>
            <w:vAlign w:val="bottom"/>
            <w:hideMark/>
          </w:tcPr>
          <w:p w14:paraId="53A38A1C" w14:textId="77777777" w:rsidR="009C6D6A" w:rsidRPr="006500FA" w:rsidRDefault="009C6D6A" w:rsidP="009C6D6A">
            <w:pPr>
              <w:spacing w:after="0" w:line="240" w:lineRule="auto"/>
              <w:jc w:val="left"/>
              <w:rPr>
                <w:rFonts w:eastAsia="Times New Roman" w:cs="Arial"/>
                <w:sz w:val="20"/>
                <w:szCs w:val="20"/>
                <w:lang w:eastAsia="en-AU"/>
              </w:rPr>
            </w:pPr>
            <w:r w:rsidRPr="006500FA">
              <w:rPr>
                <w:rFonts w:eastAsia="Times New Roman" w:cs="Arial"/>
                <w:sz w:val="20"/>
                <w:szCs w:val="20"/>
                <w:lang w:eastAsia="en-AU"/>
              </w:rPr>
              <w:t> </w:t>
            </w:r>
          </w:p>
        </w:tc>
        <w:tc>
          <w:tcPr>
            <w:tcW w:w="766" w:type="dxa"/>
            <w:tcBorders>
              <w:top w:val="nil"/>
              <w:left w:val="single" w:sz="4" w:space="0" w:color="auto"/>
              <w:bottom w:val="single" w:sz="4" w:space="0" w:color="auto"/>
              <w:right w:val="single" w:sz="4" w:space="0" w:color="auto"/>
            </w:tcBorders>
            <w:shd w:val="clear" w:color="auto" w:fill="auto"/>
            <w:noWrap/>
            <w:vAlign w:val="center"/>
            <w:hideMark/>
          </w:tcPr>
          <w:p w14:paraId="43F635BB" w14:textId="77777777" w:rsidR="009C6D6A" w:rsidRPr="006500FA" w:rsidRDefault="009C6D6A" w:rsidP="009C6D6A">
            <w:pPr>
              <w:spacing w:after="0" w:line="240" w:lineRule="auto"/>
              <w:jc w:val="left"/>
              <w:rPr>
                <w:rFonts w:eastAsia="Times New Roman" w:cs="Times New Roman"/>
                <w:lang w:eastAsia="en-AU"/>
              </w:rPr>
            </w:pPr>
            <w:r w:rsidRPr="006500FA">
              <w:rPr>
                <w:rFonts w:eastAsia="Times New Roman" w:cs="Times New Roman"/>
                <w:lang w:eastAsia="en-AU"/>
              </w:rPr>
              <w:t> </w:t>
            </w:r>
          </w:p>
        </w:tc>
        <w:tc>
          <w:tcPr>
            <w:tcW w:w="766" w:type="dxa"/>
            <w:tcBorders>
              <w:top w:val="nil"/>
              <w:left w:val="nil"/>
              <w:bottom w:val="single" w:sz="4" w:space="0" w:color="auto"/>
              <w:right w:val="single" w:sz="4" w:space="0" w:color="auto"/>
            </w:tcBorders>
            <w:shd w:val="clear" w:color="000000" w:fill="00CC00"/>
            <w:noWrap/>
            <w:vAlign w:val="bottom"/>
            <w:hideMark/>
          </w:tcPr>
          <w:p w14:paraId="57780D71" w14:textId="77777777" w:rsidR="009C6D6A" w:rsidRPr="006500FA" w:rsidRDefault="009C6D6A" w:rsidP="009C6D6A">
            <w:pPr>
              <w:spacing w:after="0" w:line="240" w:lineRule="auto"/>
              <w:jc w:val="left"/>
              <w:rPr>
                <w:rFonts w:eastAsia="Times New Roman" w:cs="Arial"/>
                <w:b/>
                <w:bCs/>
                <w:sz w:val="20"/>
                <w:szCs w:val="20"/>
                <w:lang w:eastAsia="en-AU"/>
              </w:rPr>
            </w:pPr>
            <w:r w:rsidRPr="006500FA">
              <w:rPr>
                <w:rFonts w:eastAsia="Times New Roman" w:cs="Arial"/>
                <w:b/>
                <w:bCs/>
                <w:sz w:val="20"/>
                <w:szCs w:val="20"/>
                <w:lang w:eastAsia="en-AU"/>
              </w:rPr>
              <w:t> </w:t>
            </w:r>
          </w:p>
        </w:tc>
      </w:tr>
      <w:tr w:rsidR="009C6D6A" w:rsidRPr="006500FA" w14:paraId="0C1BB17E" w14:textId="77777777" w:rsidTr="009C6D6A">
        <w:trPr>
          <w:trHeight w:val="300"/>
        </w:trPr>
        <w:tc>
          <w:tcPr>
            <w:tcW w:w="3935" w:type="dxa"/>
            <w:tcBorders>
              <w:top w:val="nil"/>
              <w:left w:val="single" w:sz="4" w:space="0" w:color="auto"/>
              <w:bottom w:val="single" w:sz="4" w:space="0" w:color="auto"/>
              <w:right w:val="single" w:sz="4" w:space="0" w:color="auto"/>
            </w:tcBorders>
            <w:shd w:val="clear" w:color="auto" w:fill="auto"/>
            <w:noWrap/>
            <w:vAlign w:val="center"/>
            <w:hideMark/>
          </w:tcPr>
          <w:p w14:paraId="621BBE8B" w14:textId="77777777" w:rsidR="009C6D6A" w:rsidRPr="006500FA" w:rsidRDefault="009C6D6A" w:rsidP="009C6D6A">
            <w:pPr>
              <w:spacing w:after="0" w:line="240" w:lineRule="auto"/>
              <w:jc w:val="left"/>
              <w:rPr>
                <w:rFonts w:eastAsia="Times New Roman" w:cs="Times New Roman"/>
                <w:lang w:eastAsia="en-AU"/>
              </w:rPr>
            </w:pPr>
            <w:r w:rsidRPr="006500FA">
              <w:rPr>
                <w:rFonts w:eastAsia="Times New Roman" w:cs="Times New Roman"/>
                <w:lang w:eastAsia="en-AU"/>
              </w:rPr>
              <w:t> </w:t>
            </w:r>
          </w:p>
        </w:tc>
        <w:tc>
          <w:tcPr>
            <w:tcW w:w="2793" w:type="dxa"/>
            <w:tcBorders>
              <w:top w:val="nil"/>
              <w:left w:val="nil"/>
              <w:bottom w:val="single" w:sz="4" w:space="0" w:color="auto"/>
              <w:right w:val="single" w:sz="4" w:space="0" w:color="auto"/>
            </w:tcBorders>
            <w:shd w:val="clear" w:color="auto" w:fill="auto"/>
            <w:noWrap/>
            <w:vAlign w:val="center"/>
            <w:hideMark/>
          </w:tcPr>
          <w:p w14:paraId="5D69BB27" w14:textId="77777777" w:rsidR="009C6D6A" w:rsidRPr="006500FA" w:rsidRDefault="009C6D6A" w:rsidP="009C6D6A">
            <w:pPr>
              <w:spacing w:after="0" w:line="240" w:lineRule="auto"/>
              <w:jc w:val="left"/>
              <w:rPr>
                <w:rFonts w:eastAsia="Times New Roman" w:cs="Times New Roman"/>
                <w:lang w:eastAsia="en-AU"/>
              </w:rPr>
            </w:pPr>
            <w:r w:rsidRPr="006500FA">
              <w:rPr>
                <w:rFonts w:eastAsia="Times New Roman" w:cs="Times New Roman"/>
                <w:lang w:eastAsia="en-AU"/>
              </w:rPr>
              <w:t>Openness to cultural diversity</w:t>
            </w:r>
          </w:p>
        </w:tc>
        <w:tc>
          <w:tcPr>
            <w:tcW w:w="766" w:type="dxa"/>
            <w:tcBorders>
              <w:top w:val="single" w:sz="4" w:space="0" w:color="auto"/>
              <w:left w:val="nil"/>
              <w:bottom w:val="single" w:sz="4" w:space="0" w:color="auto"/>
              <w:right w:val="single" w:sz="4" w:space="0" w:color="auto"/>
            </w:tcBorders>
            <w:shd w:val="clear" w:color="auto" w:fill="auto"/>
            <w:noWrap/>
            <w:vAlign w:val="center"/>
            <w:hideMark/>
          </w:tcPr>
          <w:p w14:paraId="3C3DAD25" w14:textId="77777777" w:rsidR="009C6D6A" w:rsidRPr="006500FA" w:rsidRDefault="009C6D6A" w:rsidP="009C6D6A">
            <w:pPr>
              <w:spacing w:after="0" w:line="240" w:lineRule="auto"/>
              <w:jc w:val="left"/>
              <w:rPr>
                <w:rFonts w:eastAsia="Times New Roman" w:cs="Times New Roman"/>
                <w:lang w:eastAsia="en-AU"/>
              </w:rPr>
            </w:pPr>
            <w:r w:rsidRPr="006500FA">
              <w:rPr>
                <w:rFonts w:eastAsia="Times New Roman" w:cs="Times New Roman"/>
                <w:lang w:eastAsia="en-AU"/>
              </w:rPr>
              <w:t> </w:t>
            </w:r>
          </w:p>
        </w:tc>
        <w:tc>
          <w:tcPr>
            <w:tcW w:w="766" w:type="dxa"/>
            <w:tcBorders>
              <w:top w:val="nil"/>
              <w:left w:val="nil"/>
              <w:bottom w:val="single" w:sz="4" w:space="0" w:color="auto"/>
              <w:right w:val="single" w:sz="4" w:space="0" w:color="auto"/>
            </w:tcBorders>
            <w:shd w:val="clear" w:color="auto" w:fill="auto"/>
            <w:noWrap/>
            <w:vAlign w:val="center"/>
            <w:hideMark/>
          </w:tcPr>
          <w:p w14:paraId="25284673" w14:textId="77777777" w:rsidR="009C6D6A" w:rsidRPr="006500FA" w:rsidRDefault="009C6D6A" w:rsidP="009C6D6A">
            <w:pPr>
              <w:spacing w:after="0" w:line="240" w:lineRule="auto"/>
              <w:jc w:val="left"/>
              <w:rPr>
                <w:rFonts w:eastAsia="Times New Roman" w:cs="Times New Roman"/>
                <w:lang w:eastAsia="en-AU"/>
              </w:rPr>
            </w:pPr>
            <w:r w:rsidRPr="006500FA">
              <w:rPr>
                <w:rFonts w:eastAsia="Times New Roman" w:cs="Times New Roman"/>
                <w:lang w:eastAsia="en-AU"/>
              </w:rPr>
              <w:t> </w:t>
            </w:r>
          </w:p>
        </w:tc>
        <w:tc>
          <w:tcPr>
            <w:tcW w:w="766" w:type="dxa"/>
            <w:tcBorders>
              <w:top w:val="nil"/>
              <w:left w:val="nil"/>
              <w:bottom w:val="single" w:sz="4" w:space="0" w:color="auto"/>
              <w:right w:val="single" w:sz="4" w:space="0" w:color="auto"/>
            </w:tcBorders>
            <w:shd w:val="clear" w:color="000000" w:fill="00CC00"/>
            <w:noWrap/>
            <w:vAlign w:val="bottom"/>
            <w:hideMark/>
          </w:tcPr>
          <w:p w14:paraId="152373BC" w14:textId="77777777" w:rsidR="009C6D6A" w:rsidRPr="006500FA" w:rsidRDefault="009C6D6A" w:rsidP="009C6D6A">
            <w:pPr>
              <w:spacing w:after="0" w:line="240" w:lineRule="auto"/>
              <w:jc w:val="left"/>
              <w:rPr>
                <w:rFonts w:eastAsia="Times New Roman" w:cs="Arial"/>
                <w:b/>
                <w:bCs/>
                <w:sz w:val="20"/>
                <w:szCs w:val="20"/>
                <w:lang w:eastAsia="en-AU"/>
              </w:rPr>
            </w:pPr>
            <w:r w:rsidRPr="006500FA">
              <w:rPr>
                <w:rFonts w:eastAsia="Times New Roman" w:cs="Arial"/>
                <w:b/>
                <w:bCs/>
                <w:sz w:val="20"/>
                <w:szCs w:val="20"/>
                <w:lang w:eastAsia="en-AU"/>
              </w:rPr>
              <w:t> </w:t>
            </w:r>
          </w:p>
        </w:tc>
      </w:tr>
      <w:tr w:rsidR="009C6D6A" w:rsidRPr="006500FA" w14:paraId="26B9D2B4" w14:textId="77777777" w:rsidTr="009C6D6A">
        <w:trPr>
          <w:trHeight w:val="300"/>
        </w:trPr>
        <w:tc>
          <w:tcPr>
            <w:tcW w:w="9026" w:type="dxa"/>
            <w:gridSpan w:val="5"/>
            <w:tcBorders>
              <w:top w:val="nil"/>
              <w:left w:val="nil"/>
              <w:bottom w:val="nil"/>
              <w:right w:val="nil"/>
            </w:tcBorders>
            <w:shd w:val="clear" w:color="auto" w:fill="auto"/>
            <w:noWrap/>
            <w:vAlign w:val="bottom"/>
            <w:hideMark/>
          </w:tcPr>
          <w:p w14:paraId="1D74D91C" w14:textId="77777777" w:rsidR="009C6D6A" w:rsidRPr="006500FA" w:rsidRDefault="009C6D6A" w:rsidP="009C6D6A">
            <w:pPr>
              <w:spacing w:after="0" w:line="240" w:lineRule="auto"/>
              <w:jc w:val="left"/>
              <w:rPr>
                <w:rFonts w:eastAsia="Times New Roman" w:cs="Times New Roman"/>
                <w:sz w:val="16"/>
                <w:szCs w:val="16"/>
                <w:lang w:eastAsia="en-AU"/>
              </w:rPr>
            </w:pPr>
            <w:r w:rsidRPr="006500FA">
              <w:rPr>
                <w:rFonts w:eastAsia="Times New Roman" w:cs="Times New Roman"/>
                <w:sz w:val="16"/>
                <w:szCs w:val="16"/>
                <w:u w:val="single"/>
                <w:lang w:eastAsia="en-AU"/>
              </w:rPr>
              <w:t>Note</w:t>
            </w:r>
            <w:r w:rsidRPr="006500FA">
              <w:rPr>
                <w:rFonts w:eastAsia="Times New Roman" w:cs="Times New Roman"/>
                <w:sz w:val="16"/>
                <w:szCs w:val="16"/>
                <w:lang w:eastAsia="en-AU"/>
              </w:rPr>
              <w:t>: All items are on a 4-point Likert scale from 1 = strongly disagree to 4 = strongly agree.</w:t>
            </w:r>
          </w:p>
        </w:tc>
      </w:tr>
    </w:tbl>
    <w:p w14:paraId="41D4FA77" w14:textId="77777777" w:rsidR="009C6D6A" w:rsidRPr="006500FA" w:rsidRDefault="009C6D6A" w:rsidP="009C6D6A">
      <w:pPr>
        <w:jc w:val="left"/>
      </w:pPr>
    </w:p>
    <w:p w14:paraId="1EEF5970" w14:textId="77777777" w:rsidR="007943FA" w:rsidRDefault="007943FA">
      <w:r>
        <w:br w:type="page"/>
      </w:r>
    </w:p>
    <w:tbl>
      <w:tblPr>
        <w:tblW w:w="9026" w:type="dxa"/>
        <w:tblLook w:val="04A0" w:firstRow="1" w:lastRow="0" w:firstColumn="1" w:lastColumn="0" w:noHBand="0" w:noVBand="1"/>
      </w:tblPr>
      <w:tblGrid>
        <w:gridCol w:w="3935"/>
        <w:gridCol w:w="2793"/>
        <w:gridCol w:w="766"/>
        <w:gridCol w:w="766"/>
        <w:gridCol w:w="766"/>
      </w:tblGrid>
      <w:tr w:rsidR="009C6D6A" w:rsidRPr="006500FA" w14:paraId="70E0141C" w14:textId="77777777" w:rsidTr="00B9289A">
        <w:trPr>
          <w:trHeight w:val="525"/>
        </w:trPr>
        <w:tc>
          <w:tcPr>
            <w:tcW w:w="6728" w:type="dxa"/>
            <w:gridSpan w:val="2"/>
            <w:tcBorders>
              <w:top w:val="nil"/>
              <w:left w:val="nil"/>
              <w:bottom w:val="nil"/>
              <w:right w:val="nil"/>
            </w:tcBorders>
            <w:shd w:val="clear" w:color="auto" w:fill="auto"/>
            <w:noWrap/>
            <w:vAlign w:val="bottom"/>
            <w:hideMark/>
          </w:tcPr>
          <w:p w14:paraId="22996E1D" w14:textId="62D4F607" w:rsidR="009C6D6A" w:rsidRPr="006500FA" w:rsidRDefault="009C6D6A" w:rsidP="009C6D6A">
            <w:pPr>
              <w:spacing w:after="0" w:line="240" w:lineRule="auto"/>
              <w:jc w:val="left"/>
              <w:rPr>
                <w:rFonts w:eastAsia="Times New Roman" w:cs="Times New Roman"/>
                <w:b/>
                <w:bCs/>
                <w:sz w:val="28"/>
                <w:szCs w:val="28"/>
                <w:lang w:eastAsia="en-AU"/>
              </w:rPr>
            </w:pPr>
            <w:r w:rsidRPr="006500FA">
              <w:rPr>
                <w:rFonts w:eastAsia="Times New Roman" w:cs="Times New Roman"/>
                <w:b/>
                <w:bCs/>
                <w:sz w:val="28"/>
                <w:szCs w:val="28"/>
                <w:lang w:eastAsia="en-AU"/>
              </w:rPr>
              <w:t>Claire Creek Primary School</w:t>
            </w:r>
          </w:p>
        </w:tc>
        <w:tc>
          <w:tcPr>
            <w:tcW w:w="766" w:type="dxa"/>
            <w:tcBorders>
              <w:top w:val="nil"/>
              <w:left w:val="nil"/>
              <w:bottom w:val="nil"/>
              <w:right w:val="nil"/>
            </w:tcBorders>
            <w:shd w:val="clear" w:color="auto" w:fill="auto"/>
            <w:noWrap/>
            <w:vAlign w:val="bottom"/>
            <w:hideMark/>
          </w:tcPr>
          <w:p w14:paraId="732221ED" w14:textId="77777777" w:rsidR="009C6D6A" w:rsidRPr="006500FA" w:rsidRDefault="009C6D6A" w:rsidP="009C6D6A">
            <w:pPr>
              <w:spacing w:after="0" w:line="240" w:lineRule="auto"/>
              <w:jc w:val="left"/>
              <w:rPr>
                <w:rFonts w:eastAsia="Times New Roman" w:cs="Times New Roman"/>
                <w:b/>
                <w:bCs/>
                <w:sz w:val="28"/>
                <w:szCs w:val="28"/>
                <w:lang w:eastAsia="en-AU"/>
              </w:rPr>
            </w:pPr>
          </w:p>
        </w:tc>
        <w:tc>
          <w:tcPr>
            <w:tcW w:w="766" w:type="dxa"/>
            <w:tcBorders>
              <w:top w:val="nil"/>
              <w:left w:val="nil"/>
              <w:bottom w:val="nil"/>
              <w:right w:val="nil"/>
            </w:tcBorders>
            <w:shd w:val="clear" w:color="auto" w:fill="auto"/>
            <w:noWrap/>
            <w:vAlign w:val="bottom"/>
            <w:hideMark/>
          </w:tcPr>
          <w:p w14:paraId="7F7C87AA" w14:textId="77777777" w:rsidR="009C6D6A" w:rsidRPr="006500FA" w:rsidRDefault="009C6D6A" w:rsidP="009C6D6A">
            <w:pPr>
              <w:spacing w:after="0" w:line="240" w:lineRule="auto"/>
              <w:jc w:val="left"/>
              <w:rPr>
                <w:rFonts w:eastAsia="Times New Roman" w:cs="Times New Roman"/>
                <w:sz w:val="20"/>
                <w:szCs w:val="20"/>
                <w:lang w:eastAsia="en-AU"/>
              </w:rPr>
            </w:pPr>
          </w:p>
        </w:tc>
        <w:tc>
          <w:tcPr>
            <w:tcW w:w="766" w:type="dxa"/>
            <w:tcBorders>
              <w:top w:val="nil"/>
              <w:left w:val="nil"/>
              <w:bottom w:val="nil"/>
              <w:right w:val="nil"/>
            </w:tcBorders>
            <w:shd w:val="clear" w:color="auto" w:fill="auto"/>
            <w:noWrap/>
            <w:vAlign w:val="bottom"/>
            <w:hideMark/>
          </w:tcPr>
          <w:p w14:paraId="676D8DA6" w14:textId="77777777" w:rsidR="009C6D6A" w:rsidRPr="006500FA" w:rsidRDefault="009C6D6A" w:rsidP="009C6D6A">
            <w:pPr>
              <w:spacing w:after="0" w:line="240" w:lineRule="auto"/>
              <w:jc w:val="left"/>
              <w:rPr>
                <w:rFonts w:eastAsia="Times New Roman" w:cs="Times New Roman"/>
                <w:sz w:val="20"/>
                <w:szCs w:val="20"/>
                <w:lang w:eastAsia="en-AU"/>
              </w:rPr>
            </w:pPr>
          </w:p>
        </w:tc>
      </w:tr>
      <w:tr w:rsidR="009C6D6A" w:rsidRPr="006500FA" w14:paraId="522DE6E6" w14:textId="77777777" w:rsidTr="00B9289A">
        <w:trPr>
          <w:trHeight w:val="300"/>
        </w:trPr>
        <w:tc>
          <w:tcPr>
            <w:tcW w:w="3935" w:type="dxa"/>
            <w:tcBorders>
              <w:top w:val="nil"/>
              <w:left w:val="nil"/>
              <w:bottom w:val="single" w:sz="4" w:space="0" w:color="auto"/>
              <w:right w:val="nil"/>
            </w:tcBorders>
            <w:shd w:val="clear" w:color="auto" w:fill="auto"/>
            <w:noWrap/>
            <w:vAlign w:val="bottom"/>
            <w:hideMark/>
          </w:tcPr>
          <w:p w14:paraId="5F706B35" w14:textId="77777777" w:rsidR="009C6D6A" w:rsidRPr="006500FA" w:rsidRDefault="009C6D6A" w:rsidP="009C6D6A">
            <w:pPr>
              <w:spacing w:after="0" w:line="240" w:lineRule="auto"/>
              <w:jc w:val="left"/>
              <w:rPr>
                <w:rFonts w:eastAsia="Times New Roman" w:cs="Times New Roman"/>
                <w:b/>
                <w:bCs/>
                <w:lang w:eastAsia="en-AU"/>
              </w:rPr>
            </w:pPr>
          </w:p>
          <w:p w14:paraId="76CDC5F7" w14:textId="59EF8A72" w:rsidR="009C6D6A" w:rsidRPr="006500FA" w:rsidRDefault="009C6D6A" w:rsidP="00B9289A">
            <w:pPr>
              <w:spacing w:after="0" w:line="240" w:lineRule="auto"/>
              <w:ind w:right="-142"/>
              <w:jc w:val="left"/>
              <w:rPr>
                <w:rFonts w:eastAsia="Times New Roman" w:cs="Times New Roman"/>
                <w:b/>
                <w:bCs/>
                <w:lang w:eastAsia="en-AU"/>
              </w:rPr>
            </w:pPr>
            <w:r w:rsidRPr="006500FA">
              <w:rPr>
                <w:rFonts w:eastAsia="Times New Roman" w:cs="Times New Roman"/>
                <w:b/>
                <w:bCs/>
                <w:lang w:eastAsia="en-AU"/>
              </w:rPr>
              <w:t xml:space="preserve">Factor </w:t>
            </w:r>
            <w:r w:rsidR="00B9289A">
              <w:rPr>
                <w:rFonts w:eastAsia="Times New Roman" w:cs="Times New Roman"/>
                <w:b/>
                <w:bCs/>
                <w:lang w:eastAsia="en-AU"/>
              </w:rPr>
              <w:t xml:space="preserve">comparisons from Time 1 to Time </w:t>
            </w:r>
            <w:r w:rsidRPr="006500FA">
              <w:rPr>
                <w:rFonts w:eastAsia="Times New Roman" w:cs="Times New Roman"/>
                <w:b/>
                <w:bCs/>
                <w:lang w:eastAsia="en-AU"/>
              </w:rPr>
              <w:t>3</w:t>
            </w:r>
          </w:p>
        </w:tc>
        <w:tc>
          <w:tcPr>
            <w:tcW w:w="2793" w:type="dxa"/>
            <w:tcBorders>
              <w:top w:val="nil"/>
              <w:left w:val="nil"/>
              <w:bottom w:val="nil"/>
              <w:right w:val="nil"/>
            </w:tcBorders>
            <w:shd w:val="clear" w:color="auto" w:fill="auto"/>
            <w:noWrap/>
            <w:vAlign w:val="bottom"/>
            <w:hideMark/>
          </w:tcPr>
          <w:p w14:paraId="4F307C48" w14:textId="77777777" w:rsidR="009C6D6A" w:rsidRPr="006500FA" w:rsidRDefault="009C6D6A" w:rsidP="009C6D6A">
            <w:pPr>
              <w:spacing w:after="0" w:line="240" w:lineRule="auto"/>
              <w:jc w:val="left"/>
              <w:rPr>
                <w:rFonts w:eastAsia="Times New Roman" w:cs="Times New Roman"/>
                <w:b/>
                <w:bCs/>
                <w:lang w:eastAsia="en-AU"/>
              </w:rPr>
            </w:pPr>
          </w:p>
        </w:tc>
        <w:tc>
          <w:tcPr>
            <w:tcW w:w="766" w:type="dxa"/>
            <w:tcBorders>
              <w:top w:val="nil"/>
              <w:left w:val="nil"/>
              <w:bottom w:val="nil"/>
              <w:right w:val="nil"/>
            </w:tcBorders>
            <w:shd w:val="clear" w:color="auto" w:fill="auto"/>
            <w:noWrap/>
            <w:vAlign w:val="bottom"/>
            <w:hideMark/>
          </w:tcPr>
          <w:p w14:paraId="121CB132" w14:textId="77777777" w:rsidR="009C6D6A" w:rsidRPr="006500FA" w:rsidRDefault="009C6D6A" w:rsidP="009C6D6A">
            <w:pPr>
              <w:spacing w:after="0" w:line="240" w:lineRule="auto"/>
              <w:jc w:val="left"/>
              <w:rPr>
                <w:rFonts w:eastAsia="Times New Roman" w:cs="Times New Roman"/>
                <w:sz w:val="20"/>
                <w:szCs w:val="20"/>
                <w:lang w:eastAsia="en-AU"/>
              </w:rPr>
            </w:pPr>
          </w:p>
        </w:tc>
        <w:tc>
          <w:tcPr>
            <w:tcW w:w="766" w:type="dxa"/>
            <w:tcBorders>
              <w:top w:val="nil"/>
              <w:left w:val="nil"/>
              <w:bottom w:val="nil"/>
              <w:right w:val="nil"/>
            </w:tcBorders>
            <w:shd w:val="clear" w:color="auto" w:fill="auto"/>
            <w:noWrap/>
            <w:vAlign w:val="bottom"/>
            <w:hideMark/>
          </w:tcPr>
          <w:p w14:paraId="71C6993D" w14:textId="77777777" w:rsidR="009C6D6A" w:rsidRPr="006500FA" w:rsidRDefault="009C6D6A" w:rsidP="009C6D6A">
            <w:pPr>
              <w:spacing w:after="0" w:line="240" w:lineRule="auto"/>
              <w:jc w:val="left"/>
              <w:rPr>
                <w:rFonts w:eastAsia="Times New Roman" w:cs="Times New Roman"/>
                <w:sz w:val="20"/>
                <w:szCs w:val="20"/>
                <w:lang w:eastAsia="en-AU"/>
              </w:rPr>
            </w:pPr>
          </w:p>
        </w:tc>
        <w:tc>
          <w:tcPr>
            <w:tcW w:w="766" w:type="dxa"/>
            <w:tcBorders>
              <w:top w:val="nil"/>
              <w:left w:val="nil"/>
              <w:bottom w:val="nil"/>
              <w:right w:val="nil"/>
            </w:tcBorders>
            <w:shd w:val="clear" w:color="auto" w:fill="auto"/>
            <w:noWrap/>
            <w:vAlign w:val="bottom"/>
            <w:hideMark/>
          </w:tcPr>
          <w:p w14:paraId="6AF19D56" w14:textId="77777777" w:rsidR="009C6D6A" w:rsidRPr="006500FA" w:rsidRDefault="009C6D6A" w:rsidP="009C6D6A">
            <w:pPr>
              <w:spacing w:after="0" w:line="240" w:lineRule="auto"/>
              <w:jc w:val="left"/>
              <w:rPr>
                <w:rFonts w:eastAsia="Times New Roman" w:cs="Times New Roman"/>
                <w:sz w:val="20"/>
                <w:szCs w:val="20"/>
                <w:lang w:eastAsia="en-AU"/>
              </w:rPr>
            </w:pPr>
          </w:p>
        </w:tc>
      </w:tr>
      <w:tr w:rsidR="009C6D6A" w:rsidRPr="006500FA" w14:paraId="05F924B7" w14:textId="77777777" w:rsidTr="00B9289A">
        <w:trPr>
          <w:trHeight w:val="619"/>
        </w:trPr>
        <w:tc>
          <w:tcPr>
            <w:tcW w:w="672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5FFECBB" w14:textId="77777777" w:rsidR="009C6D6A" w:rsidRPr="006500FA" w:rsidRDefault="009C6D6A" w:rsidP="009C6D6A">
            <w:pPr>
              <w:spacing w:after="0" w:line="240" w:lineRule="auto"/>
              <w:jc w:val="left"/>
              <w:rPr>
                <w:rFonts w:eastAsia="Times New Roman" w:cs="Times New Roman"/>
                <w:b/>
                <w:bCs/>
                <w:lang w:eastAsia="en-AU"/>
              </w:rPr>
            </w:pPr>
            <w:r w:rsidRPr="006500FA">
              <w:rPr>
                <w:rFonts w:eastAsia="Times New Roman" w:cs="Times New Roman"/>
                <w:b/>
                <w:bCs/>
                <w:lang w:eastAsia="en-AU"/>
              </w:rPr>
              <w:t>Factor</w:t>
            </w:r>
          </w:p>
        </w:tc>
        <w:tc>
          <w:tcPr>
            <w:tcW w:w="2298" w:type="dxa"/>
            <w:gridSpan w:val="3"/>
            <w:tcBorders>
              <w:top w:val="single" w:sz="4" w:space="0" w:color="auto"/>
              <w:left w:val="nil"/>
              <w:bottom w:val="single" w:sz="4" w:space="0" w:color="auto"/>
              <w:right w:val="single" w:sz="4" w:space="0" w:color="auto"/>
            </w:tcBorders>
            <w:shd w:val="clear" w:color="auto" w:fill="auto"/>
            <w:vAlign w:val="center"/>
            <w:hideMark/>
          </w:tcPr>
          <w:p w14:paraId="0629A059" w14:textId="77777777" w:rsidR="009C6D6A" w:rsidRPr="006500FA" w:rsidRDefault="009C6D6A" w:rsidP="009C6D6A">
            <w:pPr>
              <w:spacing w:after="0" w:line="240" w:lineRule="auto"/>
              <w:jc w:val="left"/>
              <w:rPr>
                <w:rFonts w:eastAsia="Times New Roman" w:cs="Times New Roman"/>
                <w:b/>
                <w:bCs/>
                <w:lang w:eastAsia="en-AU"/>
              </w:rPr>
            </w:pPr>
            <w:r w:rsidRPr="006500FA">
              <w:rPr>
                <w:rFonts w:eastAsia="Times New Roman" w:cs="Times New Roman"/>
                <w:b/>
                <w:bCs/>
                <w:lang w:eastAsia="en-AU"/>
              </w:rPr>
              <w:t>Change in factor scores                                  from baseline (T1)</w:t>
            </w:r>
          </w:p>
        </w:tc>
      </w:tr>
      <w:tr w:rsidR="009C6D6A" w:rsidRPr="006500FA" w14:paraId="1E43E801" w14:textId="77777777" w:rsidTr="00B9289A">
        <w:trPr>
          <w:trHeight w:val="300"/>
        </w:trPr>
        <w:tc>
          <w:tcPr>
            <w:tcW w:w="6728" w:type="dxa"/>
            <w:gridSpan w:val="2"/>
            <w:tcBorders>
              <w:top w:val="single" w:sz="4" w:space="0" w:color="auto"/>
              <w:left w:val="single" w:sz="4" w:space="0" w:color="auto"/>
              <w:bottom w:val="single" w:sz="4" w:space="0" w:color="auto"/>
              <w:right w:val="nil"/>
            </w:tcBorders>
            <w:shd w:val="clear" w:color="auto" w:fill="auto"/>
            <w:noWrap/>
            <w:vAlign w:val="center"/>
            <w:hideMark/>
          </w:tcPr>
          <w:p w14:paraId="420244AA" w14:textId="77777777" w:rsidR="009C6D6A" w:rsidRPr="006500FA" w:rsidRDefault="009C6D6A" w:rsidP="009C6D6A">
            <w:pPr>
              <w:spacing w:after="0" w:line="240" w:lineRule="auto"/>
              <w:jc w:val="left"/>
              <w:rPr>
                <w:rFonts w:eastAsia="Times New Roman" w:cs="Times New Roman"/>
                <w:i/>
                <w:iCs/>
                <w:lang w:eastAsia="en-AU"/>
              </w:rPr>
            </w:pPr>
            <w:r w:rsidRPr="006500FA">
              <w:rPr>
                <w:rFonts w:eastAsia="Times New Roman" w:cs="Times New Roman"/>
                <w:i/>
                <w:iCs/>
                <w:lang w:eastAsia="en-AU"/>
              </w:rPr>
              <w:t>Staff</w:t>
            </w:r>
          </w:p>
        </w:tc>
        <w:tc>
          <w:tcPr>
            <w:tcW w:w="766" w:type="dxa"/>
            <w:tcBorders>
              <w:top w:val="nil"/>
              <w:left w:val="single" w:sz="4" w:space="0" w:color="auto"/>
              <w:bottom w:val="single" w:sz="4" w:space="0" w:color="auto"/>
              <w:right w:val="single" w:sz="4" w:space="0" w:color="auto"/>
            </w:tcBorders>
            <w:shd w:val="clear" w:color="auto" w:fill="auto"/>
            <w:noWrap/>
            <w:vAlign w:val="center"/>
            <w:hideMark/>
          </w:tcPr>
          <w:p w14:paraId="6C1112D5" w14:textId="77777777" w:rsidR="009C6D6A" w:rsidRPr="006500FA" w:rsidRDefault="009C6D6A" w:rsidP="009C6D6A">
            <w:pPr>
              <w:spacing w:after="0" w:line="240" w:lineRule="auto"/>
              <w:jc w:val="left"/>
              <w:rPr>
                <w:rFonts w:eastAsia="Times New Roman" w:cs="Times New Roman"/>
                <w:lang w:eastAsia="en-AU"/>
              </w:rPr>
            </w:pPr>
            <w:r w:rsidRPr="006500FA">
              <w:rPr>
                <w:rFonts w:eastAsia="Times New Roman" w:cs="Times New Roman"/>
                <w:lang w:eastAsia="en-AU"/>
              </w:rPr>
              <w:t>T1 --&gt; T2</w:t>
            </w:r>
          </w:p>
        </w:tc>
        <w:tc>
          <w:tcPr>
            <w:tcW w:w="766" w:type="dxa"/>
            <w:tcBorders>
              <w:top w:val="nil"/>
              <w:left w:val="nil"/>
              <w:bottom w:val="single" w:sz="4" w:space="0" w:color="auto"/>
              <w:right w:val="single" w:sz="4" w:space="0" w:color="auto"/>
            </w:tcBorders>
            <w:shd w:val="clear" w:color="auto" w:fill="auto"/>
            <w:noWrap/>
            <w:vAlign w:val="center"/>
            <w:hideMark/>
          </w:tcPr>
          <w:p w14:paraId="660C76DA" w14:textId="77777777" w:rsidR="009C6D6A" w:rsidRPr="006500FA" w:rsidRDefault="009C6D6A" w:rsidP="009C6D6A">
            <w:pPr>
              <w:spacing w:after="0" w:line="240" w:lineRule="auto"/>
              <w:jc w:val="left"/>
              <w:rPr>
                <w:rFonts w:eastAsia="Times New Roman" w:cs="Times New Roman"/>
                <w:lang w:eastAsia="en-AU"/>
              </w:rPr>
            </w:pPr>
            <w:r w:rsidRPr="006500FA">
              <w:rPr>
                <w:rFonts w:eastAsia="Times New Roman" w:cs="Times New Roman"/>
                <w:lang w:eastAsia="en-AU"/>
              </w:rPr>
              <w:t>T2 --&gt; T3</w:t>
            </w:r>
          </w:p>
        </w:tc>
        <w:tc>
          <w:tcPr>
            <w:tcW w:w="766" w:type="dxa"/>
            <w:tcBorders>
              <w:top w:val="nil"/>
              <w:left w:val="nil"/>
              <w:bottom w:val="single" w:sz="4" w:space="0" w:color="auto"/>
              <w:right w:val="single" w:sz="4" w:space="0" w:color="auto"/>
            </w:tcBorders>
            <w:shd w:val="clear" w:color="auto" w:fill="auto"/>
            <w:noWrap/>
            <w:vAlign w:val="center"/>
            <w:hideMark/>
          </w:tcPr>
          <w:p w14:paraId="0738849B" w14:textId="77777777" w:rsidR="009C6D6A" w:rsidRPr="006500FA" w:rsidRDefault="009C6D6A" w:rsidP="009C6D6A">
            <w:pPr>
              <w:spacing w:after="0" w:line="240" w:lineRule="auto"/>
              <w:jc w:val="left"/>
              <w:rPr>
                <w:rFonts w:eastAsia="Times New Roman" w:cs="Times New Roman"/>
                <w:lang w:eastAsia="en-AU"/>
              </w:rPr>
            </w:pPr>
            <w:r w:rsidRPr="006500FA">
              <w:rPr>
                <w:rFonts w:eastAsia="Times New Roman" w:cs="Times New Roman"/>
                <w:lang w:eastAsia="en-AU"/>
              </w:rPr>
              <w:t>T1 --&gt; T3</w:t>
            </w:r>
          </w:p>
        </w:tc>
      </w:tr>
      <w:tr w:rsidR="009C6D6A" w:rsidRPr="006500FA" w14:paraId="290EB1B2" w14:textId="77777777" w:rsidTr="00B9289A">
        <w:trPr>
          <w:trHeight w:val="300"/>
        </w:trPr>
        <w:tc>
          <w:tcPr>
            <w:tcW w:w="3935" w:type="dxa"/>
            <w:tcBorders>
              <w:top w:val="nil"/>
              <w:left w:val="single" w:sz="4" w:space="0" w:color="auto"/>
              <w:bottom w:val="single" w:sz="4" w:space="0" w:color="auto"/>
              <w:right w:val="single" w:sz="4" w:space="0" w:color="auto"/>
            </w:tcBorders>
            <w:shd w:val="clear" w:color="auto" w:fill="auto"/>
            <w:noWrap/>
            <w:vAlign w:val="center"/>
            <w:hideMark/>
          </w:tcPr>
          <w:p w14:paraId="2E2842F5" w14:textId="77777777" w:rsidR="009C6D6A" w:rsidRPr="006500FA" w:rsidRDefault="009C6D6A" w:rsidP="009C6D6A">
            <w:pPr>
              <w:spacing w:after="0" w:line="240" w:lineRule="auto"/>
              <w:jc w:val="left"/>
              <w:rPr>
                <w:rFonts w:eastAsia="Times New Roman" w:cs="Times New Roman"/>
                <w:i/>
                <w:iCs/>
                <w:lang w:eastAsia="en-AU"/>
              </w:rPr>
            </w:pPr>
            <w:r w:rsidRPr="006500FA">
              <w:rPr>
                <w:rFonts w:eastAsia="Times New Roman" w:cs="Times New Roman"/>
                <w:i/>
                <w:iCs/>
                <w:lang w:eastAsia="en-AU"/>
              </w:rPr>
              <w:t> </w:t>
            </w:r>
          </w:p>
        </w:tc>
        <w:tc>
          <w:tcPr>
            <w:tcW w:w="2793" w:type="dxa"/>
            <w:tcBorders>
              <w:top w:val="nil"/>
              <w:left w:val="nil"/>
              <w:bottom w:val="single" w:sz="4" w:space="0" w:color="auto"/>
              <w:right w:val="single" w:sz="4" w:space="0" w:color="auto"/>
            </w:tcBorders>
            <w:shd w:val="clear" w:color="auto" w:fill="auto"/>
            <w:noWrap/>
            <w:vAlign w:val="center"/>
            <w:hideMark/>
          </w:tcPr>
          <w:p w14:paraId="599D8D9D" w14:textId="77777777" w:rsidR="009C6D6A" w:rsidRPr="006500FA" w:rsidRDefault="009C6D6A" w:rsidP="009C6D6A">
            <w:pPr>
              <w:spacing w:after="0" w:line="240" w:lineRule="auto"/>
              <w:jc w:val="left"/>
              <w:rPr>
                <w:rFonts w:eastAsia="Times New Roman" w:cs="Times New Roman"/>
                <w:lang w:eastAsia="en-AU"/>
              </w:rPr>
            </w:pPr>
            <w:r w:rsidRPr="006500FA">
              <w:rPr>
                <w:rFonts w:eastAsia="Times New Roman" w:cs="Times New Roman"/>
                <w:lang w:eastAsia="en-AU"/>
              </w:rPr>
              <w:t>Culturally inclusive teaching strategies</w:t>
            </w:r>
          </w:p>
        </w:tc>
        <w:tc>
          <w:tcPr>
            <w:tcW w:w="766" w:type="dxa"/>
            <w:tcBorders>
              <w:top w:val="nil"/>
              <w:left w:val="nil"/>
              <w:bottom w:val="single" w:sz="4" w:space="0" w:color="auto"/>
              <w:right w:val="single" w:sz="4" w:space="0" w:color="auto"/>
            </w:tcBorders>
            <w:shd w:val="clear" w:color="auto" w:fill="auto"/>
            <w:noWrap/>
            <w:vAlign w:val="center"/>
            <w:hideMark/>
          </w:tcPr>
          <w:p w14:paraId="0C4EAD5C" w14:textId="77777777" w:rsidR="009C6D6A" w:rsidRPr="006500FA" w:rsidRDefault="009C6D6A" w:rsidP="009C6D6A">
            <w:pPr>
              <w:spacing w:after="0" w:line="240" w:lineRule="auto"/>
              <w:jc w:val="left"/>
              <w:rPr>
                <w:rFonts w:eastAsia="Times New Roman" w:cs="Times New Roman"/>
                <w:lang w:eastAsia="en-AU"/>
              </w:rPr>
            </w:pPr>
            <w:r w:rsidRPr="006500FA">
              <w:rPr>
                <w:rFonts w:eastAsia="Times New Roman" w:cs="Times New Roman"/>
                <w:lang w:eastAsia="en-AU"/>
              </w:rPr>
              <w:t> </w:t>
            </w:r>
          </w:p>
        </w:tc>
        <w:tc>
          <w:tcPr>
            <w:tcW w:w="766" w:type="dxa"/>
            <w:tcBorders>
              <w:top w:val="nil"/>
              <w:left w:val="nil"/>
              <w:bottom w:val="single" w:sz="4" w:space="0" w:color="auto"/>
              <w:right w:val="single" w:sz="4" w:space="0" w:color="auto"/>
            </w:tcBorders>
            <w:shd w:val="clear" w:color="auto" w:fill="auto"/>
            <w:noWrap/>
            <w:vAlign w:val="center"/>
            <w:hideMark/>
          </w:tcPr>
          <w:p w14:paraId="415D566C" w14:textId="77777777" w:rsidR="009C6D6A" w:rsidRPr="006500FA" w:rsidRDefault="009C6D6A" w:rsidP="009C6D6A">
            <w:pPr>
              <w:spacing w:after="0" w:line="240" w:lineRule="auto"/>
              <w:jc w:val="left"/>
              <w:rPr>
                <w:rFonts w:eastAsia="Times New Roman" w:cs="Times New Roman"/>
                <w:lang w:eastAsia="en-AU"/>
              </w:rPr>
            </w:pPr>
            <w:r w:rsidRPr="006500FA">
              <w:rPr>
                <w:rFonts w:eastAsia="Times New Roman" w:cs="Times New Roman"/>
                <w:lang w:eastAsia="en-AU"/>
              </w:rPr>
              <w:t> </w:t>
            </w:r>
          </w:p>
        </w:tc>
        <w:tc>
          <w:tcPr>
            <w:tcW w:w="766" w:type="dxa"/>
            <w:tcBorders>
              <w:top w:val="nil"/>
              <w:left w:val="nil"/>
              <w:bottom w:val="single" w:sz="4" w:space="0" w:color="auto"/>
              <w:right w:val="single" w:sz="4" w:space="0" w:color="auto"/>
            </w:tcBorders>
            <w:shd w:val="clear" w:color="auto" w:fill="auto"/>
            <w:noWrap/>
            <w:vAlign w:val="center"/>
            <w:hideMark/>
          </w:tcPr>
          <w:p w14:paraId="34C94952" w14:textId="77777777" w:rsidR="009C6D6A" w:rsidRPr="006500FA" w:rsidRDefault="009C6D6A" w:rsidP="009C6D6A">
            <w:pPr>
              <w:spacing w:after="0" w:line="240" w:lineRule="auto"/>
              <w:jc w:val="left"/>
              <w:rPr>
                <w:rFonts w:eastAsia="Times New Roman" w:cs="Times New Roman"/>
                <w:lang w:eastAsia="en-AU"/>
              </w:rPr>
            </w:pPr>
            <w:r w:rsidRPr="006500FA">
              <w:rPr>
                <w:rFonts w:eastAsia="Times New Roman" w:cs="Times New Roman"/>
                <w:lang w:eastAsia="en-AU"/>
              </w:rPr>
              <w:t> </w:t>
            </w:r>
          </w:p>
        </w:tc>
      </w:tr>
      <w:tr w:rsidR="009C6D6A" w:rsidRPr="006500FA" w14:paraId="19FE8C8D" w14:textId="77777777" w:rsidTr="00B9289A">
        <w:trPr>
          <w:trHeight w:val="300"/>
        </w:trPr>
        <w:tc>
          <w:tcPr>
            <w:tcW w:w="3935" w:type="dxa"/>
            <w:tcBorders>
              <w:top w:val="nil"/>
              <w:left w:val="single" w:sz="4" w:space="0" w:color="auto"/>
              <w:bottom w:val="single" w:sz="4" w:space="0" w:color="auto"/>
              <w:right w:val="single" w:sz="4" w:space="0" w:color="auto"/>
            </w:tcBorders>
            <w:shd w:val="clear" w:color="auto" w:fill="auto"/>
            <w:noWrap/>
            <w:vAlign w:val="center"/>
            <w:hideMark/>
          </w:tcPr>
          <w:p w14:paraId="33C3CA83" w14:textId="77777777" w:rsidR="009C6D6A" w:rsidRPr="006500FA" w:rsidRDefault="009C6D6A" w:rsidP="009C6D6A">
            <w:pPr>
              <w:spacing w:after="0" w:line="240" w:lineRule="auto"/>
              <w:jc w:val="left"/>
              <w:rPr>
                <w:rFonts w:eastAsia="Times New Roman" w:cs="Times New Roman"/>
                <w:i/>
                <w:iCs/>
                <w:lang w:eastAsia="en-AU"/>
              </w:rPr>
            </w:pPr>
            <w:r w:rsidRPr="006500FA">
              <w:rPr>
                <w:rFonts w:eastAsia="Times New Roman" w:cs="Times New Roman"/>
                <w:i/>
                <w:iCs/>
                <w:lang w:eastAsia="en-AU"/>
              </w:rPr>
              <w:t> </w:t>
            </w:r>
          </w:p>
        </w:tc>
        <w:tc>
          <w:tcPr>
            <w:tcW w:w="2793" w:type="dxa"/>
            <w:tcBorders>
              <w:top w:val="nil"/>
              <w:left w:val="nil"/>
              <w:bottom w:val="single" w:sz="4" w:space="0" w:color="auto"/>
              <w:right w:val="single" w:sz="4" w:space="0" w:color="auto"/>
            </w:tcBorders>
            <w:shd w:val="clear" w:color="auto" w:fill="auto"/>
            <w:noWrap/>
            <w:vAlign w:val="center"/>
            <w:hideMark/>
          </w:tcPr>
          <w:p w14:paraId="793CDD0D" w14:textId="77777777" w:rsidR="009C6D6A" w:rsidRPr="006500FA" w:rsidRDefault="009C6D6A" w:rsidP="009C6D6A">
            <w:pPr>
              <w:spacing w:after="0" w:line="240" w:lineRule="auto"/>
              <w:jc w:val="left"/>
              <w:rPr>
                <w:rFonts w:eastAsia="Times New Roman" w:cs="Times New Roman"/>
                <w:lang w:eastAsia="en-AU"/>
              </w:rPr>
            </w:pPr>
            <w:r w:rsidRPr="006500FA">
              <w:rPr>
                <w:rFonts w:eastAsia="Times New Roman" w:cs="Times New Roman"/>
                <w:lang w:eastAsia="en-AU"/>
              </w:rPr>
              <w:t>Reflexivity</w:t>
            </w:r>
          </w:p>
        </w:tc>
        <w:tc>
          <w:tcPr>
            <w:tcW w:w="766" w:type="dxa"/>
            <w:tcBorders>
              <w:top w:val="nil"/>
              <w:left w:val="nil"/>
              <w:bottom w:val="single" w:sz="4" w:space="0" w:color="auto"/>
              <w:right w:val="single" w:sz="4" w:space="0" w:color="auto"/>
            </w:tcBorders>
            <w:shd w:val="clear" w:color="auto" w:fill="auto"/>
            <w:noWrap/>
            <w:vAlign w:val="center"/>
            <w:hideMark/>
          </w:tcPr>
          <w:p w14:paraId="2EF93748" w14:textId="77777777" w:rsidR="009C6D6A" w:rsidRPr="006500FA" w:rsidRDefault="009C6D6A" w:rsidP="009C6D6A">
            <w:pPr>
              <w:spacing w:after="0" w:line="240" w:lineRule="auto"/>
              <w:jc w:val="left"/>
              <w:rPr>
                <w:rFonts w:eastAsia="Times New Roman" w:cs="Times New Roman"/>
                <w:lang w:eastAsia="en-AU"/>
              </w:rPr>
            </w:pPr>
            <w:r w:rsidRPr="006500FA">
              <w:rPr>
                <w:rFonts w:eastAsia="Times New Roman" w:cs="Times New Roman"/>
                <w:lang w:eastAsia="en-AU"/>
              </w:rPr>
              <w:t> </w:t>
            </w:r>
          </w:p>
        </w:tc>
        <w:tc>
          <w:tcPr>
            <w:tcW w:w="766" w:type="dxa"/>
            <w:tcBorders>
              <w:top w:val="nil"/>
              <w:left w:val="nil"/>
              <w:bottom w:val="single" w:sz="4" w:space="0" w:color="auto"/>
              <w:right w:val="single" w:sz="4" w:space="0" w:color="auto"/>
            </w:tcBorders>
            <w:shd w:val="clear" w:color="auto" w:fill="auto"/>
            <w:noWrap/>
            <w:vAlign w:val="center"/>
            <w:hideMark/>
          </w:tcPr>
          <w:p w14:paraId="29CA8CDD" w14:textId="77777777" w:rsidR="009C6D6A" w:rsidRPr="006500FA" w:rsidRDefault="009C6D6A" w:rsidP="009C6D6A">
            <w:pPr>
              <w:spacing w:after="0" w:line="240" w:lineRule="auto"/>
              <w:jc w:val="left"/>
              <w:rPr>
                <w:rFonts w:eastAsia="Times New Roman" w:cs="Times New Roman"/>
                <w:lang w:eastAsia="en-AU"/>
              </w:rPr>
            </w:pPr>
            <w:r w:rsidRPr="006500FA">
              <w:rPr>
                <w:rFonts w:eastAsia="Times New Roman" w:cs="Times New Roman"/>
                <w:lang w:eastAsia="en-AU"/>
              </w:rPr>
              <w:t> </w:t>
            </w:r>
          </w:p>
        </w:tc>
        <w:tc>
          <w:tcPr>
            <w:tcW w:w="766" w:type="dxa"/>
            <w:tcBorders>
              <w:top w:val="nil"/>
              <w:left w:val="nil"/>
              <w:bottom w:val="single" w:sz="4" w:space="0" w:color="auto"/>
              <w:right w:val="single" w:sz="4" w:space="0" w:color="auto"/>
            </w:tcBorders>
            <w:shd w:val="clear" w:color="auto" w:fill="auto"/>
            <w:noWrap/>
            <w:vAlign w:val="center"/>
            <w:hideMark/>
          </w:tcPr>
          <w:p w14:paraId="5A8ACD9B" w14:textId="77777777" w:rsidR="009C6D6A" w:rsidRPr="006500FA" w:rsidRDefault="009C6D6A" w:rsidP="009C6D6A">
            <w:pPr>
              <w:spacing w:after="0" w:line="240" w:lineRule="auto"/>
              <w:jc w:val="left"/>
              <w:rPr>
                <w:rFonts w:eastAsia="Times New Roman" w:cs="Times New Roman"/>
                <w:lang w:eastAsia="en-AU"/>
              </w:rPr>
            </w:pPr>
            <w:r w:rsidRPr="006500FA">
              <w:rPr>
                <w:rFonts w:eastAsia="Times New Roman" w:cs="Times New Roman"/>
                <w:lang w:eastAsia="en-AU"/>
              </w:rPr>
              <w:t> </w:t>
            </w:r>
          </w:p>
        </w:tc>
      </w:tr>
      <w:tr w:rsidR="009C6D6A" w:rsidRPr="006500FA" w14:paraId="4C75AFB8" w14:textId="77777777" w:rsidTr="00B9289A">
        <w:trPr>
          <w:trHeight w:val="300"/>
        </w:trPr>
        <w:tc>
          <w:tcPr>
            <w:tcW w:w="3935" w:type="dxa"/>
            <w:tcBorders>
              <w:top w:val="nil"/>
              <w:left w:val="single" w:sz="4" w:space="0" w:color="auto"/>
              <w:bottom w:val="single" w:sz="4" w:space="0" w:color="auto"/>
              <w:right w:val="single" w:sz="4" w:space="0" w:color="auto"/>
            </w:tcBorders>
            <w:shd w:val="clear" w:color="auto" w:fill="auto"/>
            <w:noWrap/>
            <w:vAlign w:val="center"/>
            <w:hideMark/>
          </w:tcPr>
          <w:p w14:paraId="5562BD83" w14:textId="77777777" w:rsidR="009C6D6A" w:rsidRPr="006500FA" w:rsidRDefault="009C6D6A" w:rsidP="009C6D6A">
            <w:pPr>
              <w:spacing w:after="0" w:line="240" w:lineRule="auto"/>
              <w:jc w:val="left"/>
              <w:rPr>
                <w:rFonts w:eastAsia="Times New Roman" w:cs="Times New Roman"/>
                <w:i/>
                <w:iCs/>
                <w:lang w:eastAsia="en-AU"/>
              </w:rPr>
            </w:pPr>
            <w:r w:rsidRPr="006500FA">
              <w:rPr>
                <w:rFonts w:eastAsia="Times New Roman" w:cs="Times New Roman"/>
                <w:i/>
                <w:iCs/>
                <w:lang w:eastAsia="en-AU"/>
              </w:rPr>
              <w:t> </w:t>
            </w:r>
          </w:p>
        </w:tc>
        <w:tc>
          <w:tcPr>
            <w:tcW w:w="2793" w:type="dxa"/>
            <w:tcBorders>
              <w:top w:val="nil"/>
              <w:left w:val="nil"/>
              <w:bottom w:val="single" w:sz="4" w:space="0" w:color="auto"/>
              <w:right w:val="single" w:sz="4" w:space="0" w:color="auto"/>
            </w:tcBorders>
            <w:shd w:val="clear" w:color="auto" w:fill="auto"/>
            <w:noWrap/>
            <w:vAlign w:val="center"/>
            <w:hideMark/>
          </w:tcPr>
          <w:p w14:paraId="480D1E96" w14:textId="77777777" w:rsidR="009C6D6A" w:rsidRPr="006500FA" w:rsidRDefault="009C6D6A" w:rsidP="009C6D6A">
            <w:pPr>
              <w:spacing w:after="0" w:line="240" w:lineRule="auto"/>
              <w:jc w:val="left"/>
              <w:rPr>
                <w:rFonts w:eastAsia="Times New Roman" w:cs="Times New Roman"/>
                <w:lang w:eastAsia="en-AU"/>
              </w:rPr>
            </w:pPr>
            <w:r w:rsidRPr="006500FA">
              <w:rPr>
                <w:rFonts w:eastAsia="Times New Roman" w:cs="Times New Roman"/>
                <w:lang w:eastAsia="en-AU"/>
              </w:rPr>
              <w:t>Adaptability / Flexibility</w:t>
            </w:r>
          </w:p>
        </w:tc>
        <w:tc>
          <w:tcPr>
            <w:tcW w:w="766" w:type="dxa"/>
            <w:tcBorders>
              <w:top w:val="nil"/>
              <w:left w:val="nil"/>
              <w:bottom w:val="single" w:sz="4" w:space="0" w:color="auto"/>
              <w:right w:val="single" w:sz="4" w:space="0" w:color="auto"/>
            </w:tcBorders>
            <w:shd w:val="clear" w:color="auto" w:fill="auto"/>
            <w:noWrap/>
            <w:vAlign w:val="center"/>
            <w:hideMark/>
          </w:tcPr>
          <w:p w14:paraId="3A5B2BB9" w14:textId="77777777" w:rsidR="009C6D6A" w:rsidRPr="006500FA" w:rsidRDefault="009C6D6A" w:rsidP="009C6D6A">
            <w:pPr>
              <w:spacing w:after="0" w:line="240" w:lineRule="auto"/>
              <w:jc w:val="left"/>
              <w:rPr>
                <w:rFonts w:eastAsia="Times New Roman" w:cs="Times New Roman"/>
                <w:lang w:eastAsia="en-AU"/>
              </w:rPr>
            </w:pPr>
            <w:r w:rsidRPr="006500FA">
              <w:rPr>
                <w:rFonts w:eastAsia="Times New Roman" w:cs="Times New Roman"/>
                <w:lang w:eastAsia="en-AU"/>
              </w:rPr>
              <w:t> </w:t>
            </w:r>
          </w:p>
        </w:tc>
        <w:tc>
          <w:tcPr>
            <w:tcW w:w="766" w:type="dxa"/>
            <w:tcBorders>
              <w:top w:val="nil"/>
              <w:left w:val="nil"/>
              <w:bottom w:val="single" w:sz="4" w:space="0" w:color="auto"/>
              <w:right w:val="single" w:sz="4" w:space="0" w:color="auto"/>
            </w:tcBorders>
            <w:shd w:val="clear" w:color="auto" w:fill="auto"/>
            <w:noWrap/>
            <w:vAlign w:val="center"/>
            <w:hideMark/>
          </w:tcPr>
          <w:p w14:paraId="56A919C5" w14:textId="77777777" w:rsidR="009C6D6A" w:rsidRPr="006500FA" w:rsidRDefault="009C6D6A" w:rsidP="009C6D6A">
            <w:pPr>
              <w:spacing w:after="0" w:line="240" w:lineRule="auto"/>
              <w:jc w:val="left"/>
              <w:rPr>
                <w:rFonts w:eastAsia="Times New Roman" w:cs="Times New Roman"/>
                <w:lang w:eastAsia="en-AU"/>
              </w:rPr>
            </w:pPr>
            <w:r w:rsidRPr="006500FA">
              <w:rPr>
                <w:rFonts w:eastAsia="Times New Roman" w:cs="Times New Roman"/>
                <w:lang w:eastAsia="en-AU"/>
              </w:rPr>
              <w:t> </w:t>
            </w:r>
          </w:p>
        </w:tc>
        <w:tc>
          <w:tcPr>
            <w:tcW w:w="766" w:type="dxa"/>
            <w:tcBorders>
              <w:top w:val="nil"/>
              <w:left w:val="nil"/>
              <w:bottom w:val="single" w:sz="4" w:space="0" w:color="auto"/>
              <w:right w:val="single" w:sz="4" w:space="0" w:color="auto"/>
            </w:tcBorders>
            <w:shd w:val="clear" w:color="auto" w:fill="auto"/>
            <w:noWrap/>
            <w:vAlign w:val="center"/>
            <w:hideMark/>
          </w:tcPr>
          <w:p w14:paraId="304E71EF" w14:textId="77777777" w:rsidR="009C6D6A" w:rsidRPr="006500FA" w:rsidRDefault="009C6D6A" w:rsidP="009C6D6A">
            <w:pPr>
              <w:spacing w:after="0" w:line="240" w:lineRule="auto"/>
              <w:jc w:val="left"/>
              <w:rPr>
                <w:rFonts w:eastAsia="Times New Roman" w:cs="Times New Roman"/>
                <w:lang w:eastAsia="en-AU"/>
              </w:rPr>
            </w:pPr>
            <w:r w:rsidRPr="006500FA">
              <w:rPr>
                <w:rFonts w:eastAsia="Times New Roman" w:cs="Times New Roman"/>
                <w:lang w:eastAsia="en-AU"/>
              </w:rPr>
              <w:t> </w:t>
            </w:r>
          </w:p>
        </w:tc>
      </w:tr>
      <w:tr w:rsidR="009C6D6A" w:rsidRPr="006500FA" w14:paraId="11D35B42" w14:textId="77777777" w:rsidTr="00B9289A">
        <w:trPr>
          <w:trHeight w:val="300"/>
        </w:trPr>
        <w:tc>
          <w:tcPr>
            <w:tcW w:w="3935" w:type="dxa"/>
            <w:tcBorders>
              <w:top w:val="nil"/>
              <w:left w:val="single" w:sz="4" w:space="0" w:color="auto"/>
              <w:bottom w:val="single" w:sz="4" w:space="0" w:color="auto"/>
              <w:right w:val="single" w:sz="4" w:space="0" w:color="auto"/>
            </w:tcBorders>
            <w:shd w:val="clear" w:color="auto" w:fill="auto"/>
            <w:noWrap/>
            <w:vAlign w:val="center"/>
            <w:hideMark/>
          </w:tcPr>
          <w:p w14:paraId="59E31423" w14:textId="77777777" w:rsidR="009C6D6A" w:rsidRPr="006500FA" w:rsidRDefault="009C6D6A" w:rsidP="009C6D6A">
            <w:pPr>
              <w:spacing w:after="0" w:line="240" w:lineRule="auto"/>
              <w:jc w:val="left"/>
              <w:rPr>
                <w:rFonts w:eastAsia="Times New Roman" w:cs="Times New Roman"/>
                <w:i/>
                <w:iCs/>
                <w:lang w:eastAsia="en-AU"/>
              </w:rPr>
            </w:pPr>
            <w:r w:rsidRPr="006500FA">
              <w:rPr>
                <w:rFonts w:eastAsia="Times New Roman" w:cs="Times New Roman"/>
                <w:i/>
                <w:iCs/>
                <w:lang w:eastAsia="en-AU"/>
              </w:rPr>
              <w:t> </w:t>
            </w:r>
          </w:p>
        </w:tc>
        <w:tc>
          <w:tcPr>
            <w:tcW w:w="2793" w:type="dxa"/>
            <w:tcBorders>
              <w:top w:val="nil"/>
              <w:left w:val="nil"/>
              <w:bottom w:val="single" w:sz="4" w:space="0" w:color="auto"/>
              <w:right w:val="single" w:sz="4" w:space="0" w:color="auto"/>
            </w:tcBorders>
            <w:shd w:val="clear" w:color="auto" w:fill="auto"/>
            <w:noWrap/>
            <w:vAlign w:val="center"/>
            <w:hideMark/>
          </w:tcPr>
          <w:p w14:paraId="77886AF0" w14:textId="77777777" w:rsidR="009C6D6A" w:rsidRPr="006500FA" w:rsidRDefault="009C6D6A" w:rsidP="009C6D6A">
            <w:pPr>
              <w:spacing w:after="0" w:line="240" w:lineRule="auto"/>
              <w:jc w:val="left"/>
              <w:rPr>
                <w:rFonts w:eastAsia="Times New Roman" w:cs="Times New Roman"/>
                <w:lang w:eastAsia="en-AU"/>
              </w:rPr>
            </w:pPr>
            <w:r w:rsidRPr="006500FA">
              <w:rPr>
                <w:rFonts w:eastAsia="Times New Roman" w:cs="Times New Roman"/>
                <w:lang w:eastAsia="en-AU"/>
              </w:rPr>
              <w:t>Openness to cultural diversity</w:t>
            </w:r>
          </w:p>
        </w:tc>
        <w:tc>
          <w:tcPr>
            <w:tcW w:w="766" w:type="dxa"/>
            <w:tcBorders>
              <w:top w:val="nil"/>
              <w:left w:val="nil"/>
              <w:bottom w:val="single" w:sz="4" w:space="0" w:color="auto"/>
              <w:right w:val="single" w:sz="4" w:space="0" w:color="auto"/>
            </w:tcBorders>
            <w:shd w:val="clear" w:color="auto" w:fill="auto"/>
            <w:noWrap/>
            <w:vAlign w:val="center"/>
            <w:hideMark/>
          </w:tcPr>
          <w:p w14:paraId="477B6C6D" w14:textId="77777777" w:rsidR="009C6D6A" w:rsidRPr="006500FA" w:rsidRDefault="009C6D6A" w:rsidP="009C6D6A">
            <w:pPr>
              <w:spacing w:after="0" w:line="240" w:lineRule="auto"/>
              <w:jc w:val="left"/>
              <w:rPr>
                <w:rFonts w:eastAsia="Times New Roman" w:cs="Times New Roman"/>
                <w:lang w:eastAsia="en-AU"/>
              </w:rPr>
            </w:pPr>
            <w:r w:rsidRPr="006500FA">
              <w:rPr>
                <w:rFonts w:eastAsia="Times New Roman" w:cs="Times New Roman"/>
                <w:lang w:eastAsia="en-AU"/>
              </w:rPr>
              <w:t> </w:t>
            </w:r>
          </w:p>
        </w:tc>
        <w:tc>
          <w:tcPr>
            <w:tcW w:w="766" w:type="dxa"/>
            <w:tcBorders>
              <w:top w:val="nil"/>
              <w:left w:val="nil"/>
              <w:bottom w:val="single" w:sz="4" w:space="0" w:color="auto"/>
              <w:right w:val="single" w:sz="4" w:space="0" w:color="auto"/>
            </w:tcBorders>
            <w:shd w:val="clear" w:color="auto" w:fill="auto"/>
            <w:noWrap/>
            <w:vAlign w:val="center"/>
            <w:hideMark/>
          </w:tcPr>
          <w:p w14:paraId="64FB7985" w14:textId="77777777" w:rsidR="009C6D6A" w:rsidRPr="006500FA" w:rsidRDefault="009C6D6A" w:rsidP="009C6D6A">
            <w:pPr>
              <w:spacing w:after="0" w:line="240" w:lineRule="auto"/>
              <w:jc w:val="left"/>
              <w:rPr>
                <w:rFonts w:eastAsia="Times New Roman" w:cs="Times New Roman"/>
                <w:lang w:eastAsia="en-AU"/>
              </w:rPr>
            </w:pPr>
            <w:r w:rsidRPr="006500FA">
              <w:rPr>
                <w:rFonts w:eastAsia="Times New Roman" w:cs="Times New Roman"/>
                <w:lang w:eastAsia="en-AU"/>
              </w:rPr>
              <w:t> </w:t>
            </w:r>
          </w:p>
        </w:tc>
        <w:tc>
          <w:tcPr>
            <w:tcW w:w="766" w:type="dxa"/>
            <w:tcBorders>
              <w:top w:val="nil"/>
              <w:left w:val="nil"/>
              <w:bottom w:val="single" w:sz="4" w:space="0" w:color="auto"/>
              <w:right w:val="single" w:sz="4" w:space="0" w:color="auto"/>
            </w:tcBorders>
            <w:shd w:val="clear" w:color="auto" w:fill="auto"/>
            <w:noWrap/>
            <w:vAlign w:val="center"/>
            <w:hideMark/>
          </w:tcPr>
          <w:p w14:paraId="1E71E10C" w14:textId="77777777" w:rsidR="009C6D6A" w:rsidRPr="006500FA" w:rsidRDefault="009C6D6A" w:rsidP="009C6D6A">
            <w:pPr>
              <w:spacing w:after="0" w:line="240" w:lineRule="auto"/>
              <w:jc w:val="left"/>
              <w:rPr>
                <w:rFonts w:eastAsia="Times New Roman" w:cs="Times New Roman"/>
                <w:lang w:eastAsia="en-AU"/>
              </w:rPr>
            </w:pPr>
            <w:r w:rsidRPr="006500FA">
              <w:rPr>
                <w:rFonts w:eastAsia="Times New Roman" w:cs="Times New Roman"/>
                <w:lang w:eastAsia="en-AU"/>
              </w:rPr>
              <w:t> </w:t>
            </w:r>
          </w:p>
        </w:tc>
      </w:tr>
      <w:tr w:rsidR="009C6D6A" w:rsidRPr="006500FA" w14:paraId="6E80F506" w14:textId="77777777" w:rsidTr="00B9289A">
        <w:trPr>
          <w:trHeight w:val="300"/>
        </w:trPr>
        <w:tc>
          <w:tcPr>
            <w:tcW w:w="6728" w:type="dxa"/>
            <w:gridSpan w:val="2"/>
            <w:tcBorders>
              <w:top w:val="single" w:sz="4" w:space="0" w:color="auto"/>
              <w:left w:val="single" w:sz="4" w:space="0" w:color="auto"/>
              <w:bottom w:val="single" w:sz="4" w:space="0" w:color="auto"/>
              <w:right w:val="nil"/>
            </w:tcBorders>
            <w:shd w:val="clear" w:color="auto" w:fill="auto"/>
            <w:noWrap/>
            <w:vAlign w:val="center"/>
            <w:hideMark/>
          </w:tcPr>
          <w:p w14:paraId="7460BAE8" w14:textId="77777777" w:rsidR="009C6D6A" w:rsidRPr="006500FA" w:rsidRDefault="009C6D6A" w:rsidP="009C6D6A">
            <w:pPr>
              <w:spacing w:after="0" w:line="240" w:lineRule="auto"/>
              <w:jc w:val="left"/>
              <w:rPr>
                <w:rFonts w:eastAsia="Times New Roman" w:cs="Times New Roman"/>
                <w:i/>
                <w:iCs/>
                <w:lang w:eastAsia="en-AU"/>
              </w:rPr>
            </w:pPr>
            <w:r w:rsidRPr="006500FA">
              <w:rPr>
                <w:rFonts w:eastAsia="Times New Roman" w:cs="Times New Roman"/>
                <w:i/>
                <w:iCs/>
                <w:lang w:eastAsia="en-AU"/>
              </w:rPr>
              <w:t>Students</w:t>
            </w:r>
          </w:p>
        </w:tc>
        <w:tc>
          <w:tcPr>
            <w:tcW w:w="766" w:type="dxa"/>
            <w:tcBorders>
              <w:top w:val="nil"/>
              <w:left w:val="single" w:sz="4" w:space="0" w:color="auto"/>
              <w:bottom w:val="single" w:sz="4" w:space="0" w:color="auto"/>
              <w:right w:val="single" w:sz="4" w:space="0" w:color="auto"/>
            </w:tcBorders>
            <w:shd w:val="clear" w:color="auto" w:fill="auto"/>
            <w:noWrap/>
            <w:vAlign w:val="center"/>
            <w:hideMark/>
          </w:tcPr>
          <w:p w14:paraId="3DEF3E82" w14:textId="77777777" w:rsidR="009C6D6A" w:rsidRPr="006500FA" w:rsidRDefault="009C6D6A" w:rsidP="009C6D6A">
            <w:pPr>
              <w:spacing w:after="0" w:line="240" w:lineRule="auto"/>
              <w:jc w:val="left"/>
              <w:rPr>
                <w:rFonts w:eastAsia="Times New Roman" w:cs="Times New Roman"/>
                <w:lang w:eastAsia="en-AU"/>
              </w:rPr>
            </w:pPr>
            <w:r w:rsidRPr="006500FA">
              <w:rPr>
                <w:rFonts w:eastAsia="Times New Roman" w:cs="Times New Roman"/>
                <w:lang w:eastAsia="en-AU"/>
              </w:rPr>
              <w:t> </w:t>
            </w:r>
          </w:p>
        </w:tc>
        <w:tc>
          <w:tcPr>
            <w:tcW w:w="766" w:type="dxa"/>
            <w:tcBorders>
              <w:top w:val="nil"/>
              <w:left w:val="nil"/>
              <w:bottom w:val="single" w:sz="4" w:space="0" w:color="auto"/>
              <w:right w:val="single" w:sz="4" w:space="0" w:color="auto"/>
            </w:tcBorders>
            <w:shd w:val="clear" w:color="auto" w:fill="auto"/>
            <w:noWrap/>
            <w:vAlign w:val="center"/>
            <w:hideMark/>
          </w:tcPr>
          <w:p w14:paraId="1E3DCE2E" w14:textId="77777777" w:rsidR="009C6D6A" w:rsidRPr="006500FA" w:rsidRDefault="009C6D6A" w:rsidP="009C6D6A">
            <w:pPr>
              <w:spacing w:after="0" w:line="240" w:lineRule="auto"/>
              <w:jc w:val="left"/>
              <w:rPr>
                <w:rFonts w:eastAsia="Times New Roman" w:cs="Times New Roman"/>
                <w:lang w:eastAsia="en-AU"/>
              </w:rPr>
            </w:pPr>
            <w:r w:rsidRPr="006500FA">
              <w:rPr>
                <w:rFonts w:eastAsia="Times New Roman" w:cs="Times New Roman"/>
                <w:lang w:eastAsia="en-AU"/>
              </w:rPr>
              <w:t> </w:t>
            </w:r>
          </w:p>
        </w:tc>
        <w:tc>
          <w:tcPr>
            <w:tcW w:w="766" w:type="dxa"/>
            <w:tcBorders>
              <w:top w:val="nil"/>
              <w:left w:val="nil"/>
              <w:bottom w:val="single" w:sz="4" w:space="0" w:color="auto"/>
              <w:right w:val="single" w:sz="4" w:space="0" w:color="auto"/>
            </w:tcBorders>
            <w:shd w:val="clear" w:color="auto" w:fill="auto"/>
            <w:noWrap/>
            <w:vAlign w:val="center"/>
            <w:hideMark/>
          </w:tcPr>
          <w:p w14:paraId="441B8317" w14:textId="77777777" w:rsidR="009C6D6A" w:rsidRPr="006500FA" w:rsidRDefault="009C6D6A" w:rsidP="009C6D6A">
            <w:pPr>
              <w:spacing w:after="0" w:line="240" w:lineRule="auto"/>
              <w:jc w:val="left"/>
              <w:rPr>
                <w:rFonts w:eastAsia="Times New Roman" w:cs="Times New Roman"/>
                <w:lang w:eastAsia="en-AU"/>
              </w:rPr>
            </w:pPr>
            <w:r w:rsidRPr="006500FA">
              <w:rPr>
                <w:rFonts w:eastAsia="Times New Roman" w:cs="Times New Roman"/>
                <w:lang w:eastAsia="en-AU"/>
              </w:rPr>
              <w:t> </w:t>
            </w:r>
          </w:p>
        </w:tc>
      </w:tr>
      <w:tr w:rsidR="009C6D6A" w:rsidRPr="006500FA" w14:paraId="7D467CE3" w14:textId="77777777" w:rsidTr="00B9289A">
        <w:trPr>
          <w:trHeight w:val="300"/>
        </w:trPr>
        <w:tc>
          <w:tcPr>
            <w:tcW w:w="3935" w:type="dxa"/>
            <w:tcBorders>
              <w:top w:val="nil"/>
              <w:left w:val="single" w:sz="4" w:space="0" w:color="auto"/>
              <w:bottom w:val="single" w:sz="4" w:space="0" w:color="auto"/>
              <w:right w:val="single" w:sz="4" w:space="0" w:color="auto"/>
            </w:tcBorders>
            <w:shd w:val="clear" w:color="auto" w:fill="auto"/>
            <w:noWrap/>
            <w:vAlign w:val="center"/>
            <w:hideMark/>
          </w:tcPr>
          <w:p w14:paraId="6444E80E" w14:textId="77777777" w:rsidR="009C6D6A" w:rsidRPr="006500FA" w:rsidRDefault="009C6D6A" w:rsidP="009C6D6A">
            <w:pPr>
              <w:spacing w:after="0" w:line="240" w:lineRule="auto"/>
              <w:jc w:val="left"/>
              <w:rPr>
                <w:rFonts w:eastAsia="Times New Roman" w:cs="Times New Roman"/>
                <w:lang w:eastAsia="en-AU"/>
              </w:rPr>
            </w:pPr>
            <w:r w:rsidRPr="006500FA">
              <w:rPr>
                <w:rFonts w:eastAsia="Times New Roman" w:cs="Times New Roman"/>
                <w:lang w:eastAsia="en-AU"/>
              </w:rPr>
              <w:t> </w:t>
            </w:r>
          </w:p>
        </w:tc>
        <w:tc>
          <w:tcPr>
            <w:tcW w:w="2793" w:type="dxa"/>
            <w:tcBorders>
              <w:top w:val="nil"/>
              <w:left w:val="nil"/>
              <w:bottom w:val="single" w:sz="4" w:space="0" w:color="auto"/>
              <w:right w:val="single" w:sz="4" w:space="0" w:color="auto"/>
            </w:tcBorders>
            <w:shd w:val="clear" w:color="auto" w:fill="auto"/>
            <w:noWrap/>
            <w:vAlign w:val="center"/>
            <w:hideMark/>
          </w:tcPr>
          <w:p w14:paraId="42874B1C" w14:textId="77777777" w:rsidR="009C6D6A" w:rsidRPr="006500FA" w:rsidRDefault="009C6D6A" w:rsidP="009C6D6A">
            <w:pPr>
              <w:spacing w:after="0" w:line="240" w:lineRule="auto"/>
              <w:jc w:val="left"/>
              <w:rPr>
                <w:rFonts w:eastAsia="Times New Roman" w:cs="Times New Roman"/>
                <w:lang w:eastAsia="en-AU"/>
              </w:rPr>
            </w:pPr>
            <w:r w:rsidRPr="006500FA">
              <w:rPr>
                <w:rFonts w:eastAsia="Times New Roman" w:cs="Times New Roman"/>
                <w:lang w:eastAsia="en-AU"/>
              </w:rPr>
              <w:t>Intergroup skills</w:t>
            </w:r>
          </w:p>
        </w:tc>
        <w:tc>
          <w:tcPr>
            <w:tcW w:w="766" w:type="dxa"/>
            <w:tcBorders>
              <w:top w:val="nil"/>
              <w:left w:val="nil"/>
              <w:bottom w:val="single" w:sz="4" w:space="0" w:color="auto"/>
              <w:right w:val="single" w:sz="4" w:space="0" w:color="auto"/>
            </w:tcBorders>
            <w:shd w:val="clear" w:color="000000" w:fill="00CC00"/>
            <w:noWrap/>
            <w:vAlign w:val="bottom"/>
            <w:hideMark/>
          </w:tcPr>
          <w:p w14:paraId="5B594BD5" w14:textId="77777777" w:rsidR="009C6D6A" w:rsidRPr="006500FA" w:rsidRDefault="009C6D6A" w:rsidP="009C6D6A">
            <w:pPr>
              <w:spacing w:after="0" w:line="240" w:lineRule="auto"/>
              <w:jc w:val="left"/>
              <w:rPr>
                <w:rFonts w:eastAsia="Times New Roman" w:cs="Arial"/>
                <w:b/>
                <w:bCs/>
                <w:sz w:val="20"/>
                <w:szCs w:val="20"/>
                <w:lang w:eastAsia="en-AU"/>
              </w:rPr>
            </w:pPr>
            <w:r w:rsidRPr="006500FA">
              <w:rPr>
                <w:rFonts w:eastAsia="Times New Roman" w:cs="Arial"/>
                <w:b/>
                <w:bCs/>
                <w:sz w:val="20"/>
                <w:szCs w:val="20"/>
                <w:lang w:eastAsia="en-AU"/>
              </w:rPr>
              <w:t> </w:t>
            </w:r>
          </w:p>
        </w:tc>
        <w:tc>
          <w:tcPr>
            <w:tcW w:w="766" w:type="dxa"/>
            <w:tcBorders>
              <w:top w:val="nil"/>
              <w:left w:val="nil"/>
              <w:bottom w:val="single" w:sz="4" w:space="0" w:color="auto"/>
              <w:right w:val="single" w:sz="4" w:space="0" w:color="auto"/>
            </w:tcBorders>
            <w:shd w:val="clear" w:color="auto" w:fill="auto"/>
            <w:noWrap/>
            <w:vAlign w:val="center"/>
            <w:hideMark/>
          </w:tcPr>
          <w:p w14:paraId="0BBF2258" w14:textId="77777777" w:rsidR="009C6D6A" w:rsidRPr="006500FA" w:rsidRDefault="009C6D6A" w:rsidP="009C6D6A">
            <w:pPr>
              <w:spacing w:after="0" w:line="240" w:lineRule="auto"/>
              <w:jc w:val="left"/>
              <w:rPr>
                <w:rFonts w:eastAsia="Times New Roman" w:cs="Times New Roman"/>
                <w:lang w:eastAsia="en-AU"/>
              </w:rPr>
            </w:pPr>
            <w:r w:rsidRPr="006500FA">
              <w:rPr>
                <w:rFonts w:eastAsia="Times New Roman" w:cs="Times New Roman"/>
                <w:lang w:eastAsia="en-AU"/>
              </w:rPr>
              <w:t> </w:t>
            </w:r>
          </w:p>
        </w:tc>
        <w:tc>
          <w:tcPr>
            <w:tcW w:w="766" w:type="dxa"/>
            <w:tcBorders>
              <w:top w:val="nil"/>
              <w:left w:val="nil"/>
              <w:bottom w:val="single" w:sz="4" w:space="0" w:color="auto"/>
              <w:right w:val="single" w:sz="4" w:space="0" w:color="auto"/>
            </w:tcBorders>
            <w:shd w:val="clear" w:color="auto" w:fill="auto"/>
            <w:noWrap/>
            <w:vAlign w:val="center"/>
            <w:hideMark/>
          </w:tcPr>
          <w:p w14:paraId="3E953607" w14:textId="77777777" w:rsidR="009C6D6A" w:rsidRPr="006500FA" w:rsidRDefault="009C6D6A" w:rsidP="009C6D6A">
            <w:pPr>
              <w:spacing w:after="0" w:line="240" w:lineRule="auto"/>
              <w:jc w:val="left"/>
              <w:rPr>
                <w:rFonts w:eastAsia="Times New Roman" w:cs="Times New Roman"/>
                <w:lang w:eastAsia="en-AU"/>
              </w:rPr>
            </w:pPr>
            <w:r w:rsidRPr="006500FA">
              <w:rPr>
                <w:rFonts w:eastAsia="Times New Roman" w:cs="Times New Roman"/>
                <w:lang w:eastAsia="en-AU"/>
              </w:rPr>
              <w:t> </w:t>
            </w:r>
          </w:p>
        </w:tc>
      </w:tr>
      <w:tr w:rsidR="009C6D6A" w:rsidRPr="006500FA" w14:paraId="0B56351D" w14:textId="77777777" w:rsidTr="00B9289A">
        <w:trPr>
          <w:trHeight w:val="300"/>
        </w:trPr>
        <w:tc>
          <w:tcPr>
            <w:tcW w:w="3935" w:type="dxa"/>
            <w:tcBorders>
              <w:top w:val="nil"/>
              <w:left w:val="single" w:sz="4" w:space="0" w:color="auto"/>
              <w:bottom w:val="single" w:sz="4" w:space="0" w:color="auto"/>
              <w:right w:val="single" w:sz="4" w:space="0" w:color="auto"/>
            </w:tcBorders>
            <w:shd w:val="clear" w:color="auto" w:fill="auto"/>
            <w:noWrap/>
            <w:vAlign w:val="center"/>
            <w:hideMark/>
          </w:tcPr>
          <w:p w14:paraId="14320236" w14:textId="77777777" w:rsidR="009C6D6A" w:rsidRPr="006500FA" w:rsidRDefault="009C6D6A" w:rsidP="009C6D6A">
            <w:pPr>
              <w:spacing w:after="0" w:line="240" w:lineRule="auto"/>
              <w:jc w:val="left"/>
              <w:rPr>
                <w:rFonts w:eastAsia="Times New Roman" w:cs="Times New Roman"/>
                <w:lang w:eastAsia="en-AU"/>
              </w:rPr>
            </w:pPr>
            <w:r w:rsidRPr="006500FA">
              <w:rPr>
                <w:rFonts w:eastAsia="Times New Roman" w:cs="Times New Roman"/>
                <w:lang w:eastAsia="en-AU"/>
              </w:rPr>
              <w:t> </w:t>
            </w:r>
          </w:p>
        </w:tc>
        <w:tc>
          <w:tcPr>
            <w:tcW w:w="2793" w:type="dxa"/>
            <w:tcBorders>
              <w:top w:val="nil"/>
              <w:left w:val="nil"/>
              <w:bottom w:val="single" w:sz="4" w:space="0" w:color="auto"/>
              <w:right w:val="single" w:sz="4" w:space="0" w:color="auto"/>
            </w:tcBorders>
            <w:shd w:val="clear" w:color="auto" w:fill="auto"/>
            <w:noWrap/>
            <w:vAlign w:val="center"/>
            <w:hideMark/>
          </w:tcPr>
          <w:p w14:paraId="5D8B7AE7" w14:textId="77777777" w:rsidR="009C6D6A" w:rsidRPr="006500FA" w:rsidRDefault="009C6D6A" w:rsidP="009C6D6A">
            <w:pPr>
              <w:spacing w:after="0" w:line="240" w:lineRule="auto"/>
              <w:jc w:val="left"/>
              <w:rPr>
                <w:rFonts w:eastAsia="Times New Roman" w:cs="Times New Roman"/>
                <w:lang w:eastAsia="en-AU"/>
              </w:rPr>
            </w:pPr>
            <w:r w:rsidRPr="006500FA">
              <w:rPr>
                <w:rFonts w:eastAsia="Times New Roman" w:cs="Times New Roman"/>
                <w:lang w:eastAsia="en-AU"/>
              </w:rPr>
              <w:t>Openness to cultural diversity</w:t>
            </w:r>
          </w:p>
        </w:tc>
        <w:tc>
          <w:tcPr>
            <w:tcW w:w="766" w:type="dxa"/>
            <w:tcBorders>
              <w:top w:val="nil"/>
              <w:left w:val="nil"/>
              <w:bottom w:val="single" w:sz="4" w:space="0" w:color="auto"/>
              <w:right w:val="single" w:sz="4" w:space="0" w:color="auto"/>
            </w:tcBorders>
            <w:shd w:val="clear" w:color="000000" w:fill="006600"/>
            <w:noWrap/>
            <w:vAlign w:val="bottom"/>
            <w:hideMark/>
          </w:tcPr>
          <w:p w14:paraId="4AF6CCFB" w14:textId="77777777" w:rsidR="009C6D6A" w:rsidRPr="006500FA" w:rsidRDefault="009C6D6A" w:rsidP="009C6D6A">
            <w:pPr>
              <w:spacing w:after="0" w:line="240" w:lineRule="auto"/>
              <w:jc w:val="left"/>
              <w:rPr>
                <w:rFonts w:eastAsia="Times New Roman" w:cs="Arial"/>
                <w:sz w:val="20"/>
                <w:szCs w:val="20"/>
                <w:lang w:eastAsia="en-AU"/>
              </w:rPr>
            </w:pPr>
            <w:r w:rsidRPr="006500FA">
              <w:rPr>
                <w:rFonts w:eastAsia="Times New Roman" w:cs="Arial"/>
                <w:sz w:val="20"/>
                <w:szCs w:val="20"/>
                <w:lang w:eastAsia="en-AU"/>
              </w:rPr>
              <w:t> </w:t>
            </w:r>
          </w:p>
        </w:tc>
        <w:tc>
          <w:tcPr>
            <w:tcW w:w="766" w:type="dxa"/>
            <w:tcBorders>
              <w:top w:val="nil"/>
              <w:left w:val="nil"/>
              <w:bottom w:val="single" w:sz="4" w:space="0" w:color="auto"/>
              <w:right w:val="single" w:sz="4" w:space="0" w:color="auto"/>
            </w:tcBorders>
            <w:shd w:val="clear" w:color="auto" w:fill="auto"/>
            <w:noWrap/>
            <w:vAlign w:val="center"/>
            <w:hideMark/>
          </w:tcPr>
          <w:p w14:paraId="79228396" w14:textId="77777777" w:rsidR="009C6D6A" w:rsidRPr="006500FA" w:rsidRDefault="009C6D6A" w:rsidP="009C6D6A">
            <w:pPr>
              <w:spacing w:after="0" w:line="240" w:lineRule="auto"/>
              <w:jc w:val="left"/>
              <w:rPr>
                <w:rFonts w:eastAsia="Times New Roman" w:cs="Times New Roman"/>
                <w:lang w:eastAsia="en-AU"/>
              </w:rPr>
            </w:pPr>
            <w:r w:rsidRPr="006500FA">
              <w:rPr>
                <w:rFonts w:eastAsia="Times New Roman" w:cs="Times New Roman"/>
                <w:lang w:eastAsia="en-AU"/>
              </w:rPr>
              <w:t> </w:t>
            </w:r>
          </w:p>
        </w:tc>
        <w:tc>
          <w:tcPr>
            <w:tcW w:w="766" w:type="dxa"/>
            <w:tcBorders>
              <w:top w:val="nil"/>
              <w:left w:val="nil"/>
              <w:bottom w:val="single" w:sz="4" w:space="0" w:color="auto"/>
              <w:right w:val="single" w:sz="4" w:space="0" w:color="auto"/>
            </w:tcBorders>
            <w:shd w:val="clear" w:color="000000" w:fill="006600"/>
            <w:noWrap/>
            <w:vAlign w:val="bottom"/>
            <w:hideMark/>
          </w:tcPr>
          <w:p w14:paraId="3C1EF97E" w14:textId="77777777" w:rsidR="009C6D6A" w:rsidRPr="006500FA" w:rsidRDefault="009C6D6A" w:rsidP="009C6D6A">
            <w:pPr>
              <w:spacing w:after="0" w:line="240" w:lineRule="auto"/>
              <w:jc w:val="left"/>
              <w:rPr>
                <w:rFonts w:eastAsia="Times New Roman" w:cs="Arial"/>
                <w:sz w:val="20"/>
                <w:szCs w:val="20"/>
                <w:lang w:eastAsia="en-AU"/>
              </w:rPr>
            </w:pPr>
            <w:r w:rsidRPr="006500FA">
              <w:rPr>
                <w:rFonts w:eastAsia="Times New Roman" w:cs="Arial"/>
                <w:sz w:val="20"/>
                <w:szCs w:val="20"/>
                <w:lang w:eastAsia="en-AU"/>
              </w:rPr>
              <w:t> </w:t>
            </w:r>
          </w:p>
        </w:tc>
      </w:tr>
      <w:tr w:rsidR="009C6D6A" w:rsidRPr="006500FA" w14:paraId="1820A2D6" w14:textId="77777777" w:rsidTr="00B9289A">
        <w:trPr>
          <w:trHeight w:val="300"/>
        </w:trPr>
        <w:tc>
          <w:tcPr>
            <w:tcW w:w="8260" w:type="dxa"/>
            <w:gridSpan w:val="4"/>
            <w:tcBorders>
              <w:top w:val="nil"/>
              <w:left w:val="nil"/>
              <w:bottom w:val="nil"/>
              <w:right w:val="nil"/>
            </w:tcBorders>
            <w:shd w:val="clear" w:color="auto" w:fill="auto"/>
            <w:noWrap/>
            <w:vAlign w:val="bottom"/>
            <w:hideMark/>
          </w:tcPr>
          <w:p w14:paraId="054040F4" w14:textId="77777777" w:rsidR="009C6D6A" w:rsidRPr="006500FA" w:rsidRDefault="009C6D6A" w:rsidP="009C6D6A">
            <w:pPr>
              <w:spacing w:after="0" w:line="240" w:lineRule="auto"/>
              <w:jc w:val="left"/>
              <w:rPr>
                <w:rFonts w:eastAsia="Times New Roman" w:cs="Times New Roman"/>
                <w:sz w:val="16"/>
                <w:szCs w:val="16"/>
                <w:lang w:eastAsia="en-AU"/>
              </w:rPr>
            </w:pPr>
            <w:r w:rsidRPr="006500FA">
              <w:rPr>
                <w:rFonts w:eastAsia="Times New Roman" w:cs="Times New Roman"/>
                <w:sz w:val="16"/>
                <w:szCs w:val="16"/>
                <w:u w:val="single"/>
                <w:lang w:eastAsia="en-AU"/>
              </w:rPr>
              <w:t>Note</w:t>
            </w:r>
            <w:r w:rsidRPr="006500FA">
              <w:rPr>
                <w:rFonts w:eastAsia="Times New Roman" w:cs="Times New Roman"/>
                <w:sz w:val="16"/>
                <w:szCs w:val="16"/>
                <w:lang w:eastAsia="en-AU"/>
              </w:rPr>
              <w:t>: All items are on a 4-point Likert scale from 1 = strongly disagree to 4 = strongly agree.</w:t>
            </w:r>
          </w:p>
        </w:tc>
        <w:tc>
          <w:tcPr>
            <w:tcW w:w="766" w:type="dxa"/>
            <w:tcBorders>
              <w:top w:val="nil"/>
              <w:left w:val="nil"/>
              <w:bottom w:val="nil"/>
              <w:right w:val="nil"/>
            </w:tcBorders>
            <w:shd w:val="clear" w:color="auto" w:fill="auto"/>
            <w:noWrap/>
            <w:vAlign w:val="bottom"/>
            <w:hideMark/>
          </w:tcPr>
          <w:p w14:paraId="0D087296" w14:textId="77777777" w:rsidR="009C6D6A" w:rsidRPr="006500FA" w:rsidRDefault="009C6D6A" w:rsidP="009C6D6A">
            <w:pPr>
              <w:spacing w:after="0" w:line="240" w:lineRule="auto"/>
              <w:jc w:val="left"/>
              <w:rPr>
                <w:rFonts w:eastAsia="Times New Roman" w:cs="Times New Roman"/>
                <w:sz w:val="16"/>
                <w:szCs w:val="16"/>
                <w:lang w:eastAsia="en-AU"/>
              </w:rPr>
            </w:pPr>
          </w:p>
        </w:tc>
      </w:tr>
    </w:tbl>
    <w:p w14:paraId="3713A404" w14:textId="77777777" w:rsidR="009C6D6A" w:rsidRPr="006500FA" w:rsidRDefault="009C6D6A" w:rsidP="009C6D6A">
      <w:pPr>
        <w:jc w:val="left"/>
      </w:pPr>
    </w:p>
    <w:tbl>
      <w:tblPr>
        <w:tblW w:w="9026" w:type="dxa"/>
        <w:tblLook w:val="04A0" w:firstRow="1" w:lastRow="0" w:firstColumn="1" w:lastColumn="0" w:noHBand="0" w:noVBand="1"/>
      </w:tblPr>
      <w:tblGrid>
        <w:gridCol w:w="3935"/>
        <w:gridCol w:w="2793"/>
        <w:gridCol w:w="766"/>
        <w:gridCol w:w="766"/>
        <w:gridCol w:w="766"/>
      </w:tblGrid>
      <w:tr w:rsidR="009C6D6A" w:rsidRPr="006500FA" w14:paraId="4D1435EF" w14:textId="77777777" w:rsidTr="009C6D6A">
        <w:trPr>
          <w:trHeight w:val="525"/>
        </w:trPr>
        <w:tc>
          <w:tcPr>
            <w:tcW w:w="6728" w:type="dxa"/>
            <w:gridSpan w:val="2"/>
            <w:tcBorders>
              <w:top w:val="nil"/>
              <w:left w:val="nil"/>
              <w:bottom w:val="nil"/>
              <w:right w:val="nil"/>
            </w:tcBorders>
            <w:shd w:val="clear" w:color="auto" w:fill="auto"/>
            <w:noWrap/>
            <w:vAlign w:val="bottom"/>
            <w:hideMark/>
          </w:tcPr>
          <w:p w14:paraId="0787F0BE" w14:textId="77777777" w:rsidR="009C6D6A" w:rsidRPr="006500FA" w:rsidRDefault="009C6D6A" w:rsidP="009C6D6A">
            <w:pPr>
              <w:spacing w:after="0" w:line="240" w:lineRule="auto"/>
              <w:jc w:val="left"/>
              <w:rPr>
                <w:rFonts w:eastAsia="Times New Roman" w:cs="Times New Roman"/>
                <w:b/>
                <w:bCs/>
                <w:sz w:val="28"/>
                <w:szCs w:val="28"/>
                <w:lang w:eastAsia="en-AU"/>
              </w:rPr>
            </w:pPr>
            <w:r w:rsidRPr="006500FA">
              <w:rPr>
                <w:rFonts w:eastAsia="Times New Roman" w:cs="Times New Roman"/>
                <w:b/>
                <w:bCs/>
                <w:sz w:val="28"/>
                <w:szCs w:val="28"/>
                <w:lang w:eastAsia="en-AU"/>
              </w:rPr>
              <w:t>Dalmorning Primary School</w:t>
            </w:r>
          </w:p>
        </w:tc>
        <w:tc>
          <w:tcPr>
            <w:tcW w:w="766" w:type="dxa"/>
            <w:tcBorders>
              <w:top w:val="nil"/>
              <w:left w:val="nil"/>
              <w:bottom w:val="nil"/>
              <w:right w:val="nil"/>
            </w:tcBorders>
            <w:shd w:val="clear" w:color="auto" w:fill="auto"/>
            <w:noWrap/>
            <w:vAlign w:val="bottom"/>
            <w:hideMark/>
          </w:tcPr>
          <w:p w14:paraId="052B60D9" w14:textId="77777777" w:rsidR="009C6D6A" w:rsidRPr="006500FA" w:rsidRDefault="009C6D6A" w:rsidP="009C6D6A">
            <w:pPr>
              <w:spacing w:after="0" w:line="240" w:lineRule="auto"/>
              <w:jc w:val="left"/>
              <w:rPr>
                <w:rFonts w:eastAsia="Times New Roman" w:cs="Times New Roman"/>
                <w:b/>
                <w:bCs/>
                <w:sz w:val="28"/>
                <w:szCs w:val="28"/>
                <w:lang w:eastAsia="en-AU"/>
              </w:rPr>
            </w:pPr>
          </w:p>
        </w:tc>
        <w:tc>
          <w:tcPr>
            <w:tcW w:w="766" w:type="dxa"/>
            <w:tcBorders>
              <w:top w:val="nil"/>
              <w:left w:val="nil"/>
              <w:bottom w:val="nil"/>
              <w:right w:val="nil"/>
            </w:tcBorders>
            <w:shd w:val="clear" w:color="auto" w:fill="auto"/>
            <w:noWrap/>
            <w:vAlign w:val="bottom"/>
            <w:hideMark/>
          </w:tcPr>
          <w:p w14:paraId="6C2F24AB" w14:textId="77777777" w:rsidR="009C6D6A" w:rsidRPr="006500FA" w:rsidRDefault="009C6D6A" w:rsidP="009C6D6A">
            <w:pPr>
              <w:spacing w:after="0" w:line="240" w:lineRule="auto"/>
              <w:jc w:val="left"/>
              <w:rPr>
                <w:rFonts w:eastAsia="Times New Roman" w:cs="Times New Roman"/>
                <w:sz w:val="20"/>
                <w:szCs w:val="20"/>
                <w:lang w:eastAsia="en-AU"/>
              </w:rPr>
            </w:pPr>
          </w:p>
        </w:tc>
        <w:tc>
          <w:tcPr>
            <w:tcW w:w="766" w:type="dxa"/>
            <w:tcBorders>
              <w:top w:val="nil"/>
              <w:left w:val="nil"/>
              <w:bottom w:val="nil"/>
              <w:right w:val="nil"/>
            </w:tcBorders>
            <w:shd w:val="clear" w:color="auto" w:fill="auto"/>
            <w:noWrap/>
            <w:vAlign w:val="bottom"/>
            <w:hideMark/>
          </w:tcPr>
          <w:p w14:paraId="679EAB08" w14:textId="77777777" w:rsidR="009C6D6A" w:rsidRPr="006500FA" w:rsidRDefault="009C6D6A" w:rsidP="009C6D6A">
            <w:pPr>
              <w:spacing w:after="0" w:line="240" w:lineRule="auto"/>
              <w:jc w:val="left"/>
              <w:rPr>
                <w:rFonts w:eastAsia="Times New Roman" w:cs="Times New Roman"/>
                <w:sz w:val="20"/>
                <w:szCs w:val="20"/>
                <w:lang w:eastAsia="en-AU"/>
              </w:rPr>
            </w:pPr>
          </w:p>
        </w:tc>
      </w:tr>
      <w:tr w:rsidR="009C6D6A" w:rsidRPr="006500FA" w14:paraId="6797930D" w14:textId="77777777" w:rsidTr="009C6D6A">
        <w:trPr>
          <w:trHeight w:val="300"/>
        </w:trPr>
        <w:tc>
          <w:tcPr>
            <w:tcW w:w="3935" w:type="dxa"/>
            <w:tcBorders>
              <w:top w:val="nil"/>
              <w:left w:val="nil"/>
              <w:bottom w:val="nil"/>
              <w:right w:val="nil"/>
            </w:tcBorders>
            <w:shd w:val="clear" w:color="auto" w:fill="auto"/>
            <w:noWrap/>
            <w:vAlign w:val="bottom"/>
            <w:hideMark/>
          </w:tcPr>
          <w:p w14:paraId="1B65FE79" w14:textId="77777777" w:rsidR="009C6D6A" w:rsidRPr="006500FA" w:rsidRDefault="009C6D6A" w:rsidP="009C6D6A">
            <w:pPr>
              <w:spacing w:after="0" w:line="240" w:lineRule="auto"/>
              <w:jc w:val="left"/>
              <w:rPr>
                <w:rFonts w:eastAsia="Times New Roman" w:cs="Times New Roman"/>
                <w:sz w:val="20"/>
                <w:szCs w:val="20"/>
                <w:lang w:eastAsia="en-AU"/>
              </w:rPr>
            </w:pPr>
          </w:p>
        </w:tc>
        <w:tc>
          <w:tcPr>
            <w:tcW w:w="2793" w:type="dxa"/>
            <w:tcBorders>
              <w:top w:val="nil"/>
              <w:left w:val="nil"/>
              <w:bottom w:val="nil"/>
              <w:right w:val="nil"/>
            </w:tcBorders>
            <w:shd w:val="clear" w:color="auto" w:fill="auto"/>
            <w:noWrap/>
            <w:vAlign w:val="bottom"/>
            <w:hideMark/>
          </w:tcPr>
          <w:p w14:paraId="32E029F8" w14:textId="77777777" w:rsidR="009C6D6A" w:rsidRPr="006500FA" w:rsidRDefault="009C6D6A" w:rsidP="009C6D6A">
            <w:pPr>
              <w:spacing w:after="0" w:line="240" w:lineRule="auto"/>
              <w:jc w:val="left"/>
              <w:rPr>
                <w:rFonts w:eastAsia="Times New Roman" w:cs="Times New Roman"/>
                <w:sz w:val="20"/>
                <w:szCs w:val="20"/>
                <w:lang w:eastAsia="en-AU"/>
              </w:rPr>
            </w:pPr>
          </w:p>
        </w:tc>
        <w:tc>
          <w:tcPr>
            <w:tcW w:w="766" w:type="dxa"/>
            <w:tcBorders>
              <w:top w:val="nil"/>
              <w:left w:val="nil"/>
              <w:bottom w:val="nil"/>
              <w:right w:val="nil"/>
            </w:tcBorders>
            <w:shd w:val="clear" w:color="auto" w:fill="auto"/>
            <w:noWrap/>
            <w:vAlign w:val="bottom"/>
            <w:hideMark/>
          </w:tcPr>
          <w:p w14:paraId="5CB6E9E8" w14:textId="77777777" w:rsidR="009C6D6A" w:rsidRPr="006500FA" w:rsidRDefault="009C6D6A" w:rsidP="009C6D6A">
            <w:pPr>
              <w:spacing w:after="0" w:line="240" w:lineRule="auto"/>
              <w:jc w:val="left"/>
              <w:rPr>
                <w:rFonts w:eastAsia="Times New Roman" w:cs="Times New Roman"/>
                <w:sz w:val="20"/>
                <w:szCs w:val="20"/>
                <w:lang w:eastAsia="en-AU"/>
              </w:rPr>
            </w:pPr>
          </w:p>
        </w:tc>
        <w:tc>
          <w:tcPr>
            <w:tcW w:w="766" w:type="dxa"/>
            <w:tcBorders>
              <w:top w:val="nil"/>
              <w:left w:val="nil"/>
              <w:bottom w:val="nil"/>
              <w:right w:val="nil"/>
            </w:tcBorders>
            <w:shd w:val="clear" w:color="auto" w:fill="auto"/>
            <w:noWrap/>
            <w:vAlign w:val="bottom"/>
            <w:hideMark/>
          </w:tcPr>
          <w:p w14:paraId="703848D0" w14:textId="77777777" w:rsidR="009C6D6A" w:rsidRPr="006500FA" w:rsidRDefault="009C6D6A" w:rsidP="009C6D6A">
            <w:pPr>
              <w:spacing w:after="0" w:line="240" w:lineRule="auto"/>
              <w:jc w:val="left"/>
              <w:rPr>
                <w:rFonts w:eastAsia="Times New Roman" w:cs="Times New Roman"/>
                <w:sz w:val="20"/>
                <w:szCs w:val="20"/>
                <w:lang w:eastAsia="en-AU"/>
              </w:rPr>
            </w:pPr>
          </w:p>
        </w:tc>
        <w:tc>
          <w:tcPr>
            <w:tcW w:w="766" w:type="dxa"/>
            <w:tcBorders>
              <w:top w:val="nil"/>
              <w:left w:val="nil"/>
              <w:bottom w:val="nil"/>
              <w:right w:val="nil"/>
            </w:tcBorders>
            <w:shd w:val="clear" w:color="auto" w:fill="auto"/>
            <w:noWrap/>
            <w:vAlign w:val="bottom"/>
            <w:hideMark/>
          </w:tcPr>
          <w:p w14:paraId="3A4E441B" w14:textId="77777777" w:rsidR="009C6D6A" w:rsidRPr="006500FA" w:rsidRDefault="009C6D6A" w:rsidP="009C6D6A">
            <w:pPr>
              <w:spacing w:after="0" w:line="240" w:lineRule="auto"/>
              <w:jc w:val="left"/>
              <w:rPr>
                <w:rFonts w:eastAsia="Times New Roman" w:cs="Times New Roman"/>
                <w:sz w:val="20"/>
                <w:szCs w:val="20"/>
                <w:lang w:eastAsia="en-AU"/>
              </w:rPr>
            </w:pPr>
          </w:p>
        </w:tc>
      </w:tr>
      <w:tr w:rsidR="009C6D6A" w:rsidRPr="006500FA" w14:paraId="4293DBDE" w14:textId="77777777" w:rsidTr="009C6D6A">
        <w:trPr>
          <w:trHeight w:val="300"/>
        </w:trPr>
        <w:tc>
          <w:tcPr>
            <w:tcW w:w="3935" w:type="dxa"/>
            <w:tcBorders>
              <w:top w:val="nil"/>
              <w:left w:val="nil"/>
              <w:bottom w:val="single" w:sz="4" w:space="0" w:color="auto"/>
              <w:right w:val="nil"/>
            </w:tcBorders>
            <w:shd w:val="clear" w:color="auto" w:fill="auto"/>
            <w:noWrap/>
            <w:vAlign w:val="bottom"/>
            <w:hideMark/>
          </w:tcPr>
          <w:p w14:paraId="3CF1525C" w14:textId="77777777" w:rsidR="009C6D6A" w:rsidRPr="006500FA" w:rsidRDefault="009C6D6A" w:rsidP="00B9289A">
            <w:pPr>
              <w:spacing w:after="0" w:line="240" w:lineRule="auto"/>
              <w:ind w:right="-142"/>
              <w:jc w:val="left"/>
              <w:rPr>
                <w:rFonts w:eastAsia="Times New Roman" w:cs="Times New Roman"/>
                <w:b/>
                <w:bCs/>
                <w:lang w:eastAsia="en-AU"/>
              </w:rPr>
            </w:pPr>
            <w:r w:rsidRPr="006500FA">
              <w:rPr>
                <w:rFonts w:eastAsia="Times New Roman" w:cs="Times New Roman"/>
                <w:b/>
                <w:bCs/>
                <w:lang w:eastAsia="en-AU"/>
              </w:rPr>
              <w:t>Factor comparisons from Time 1 to Time 3</w:t>
            </w:r>
          </w:p>
        </w:tc>
        <w:tc>
          <w:tcPr>
            <w:tcW w:w="2793" w:type="dxa"/>
            <w:tcBorders>
              <w:top w:val="nil"/>
              <w:left w:val="nil"/>
              <w:bottom w:val="nil"/>
              <w:right w:val="nil"/>
            </w:tcBorders>
            <w:shd w:val="clear" w:color="auto" w:fill="auto"/>
            <w:noWrap/>
            <w:vAlign w:val="bottom"/>
            <w:hideMark/>
          </w:tcPr>
          <w:p w14:paraId="10F157D6" w14:textId="77777777" w:rsidR="009C6D6A" w:rsidRPr="006500FA" w:rsidRDefault="009C6D6A" w:rsidP="009C6D6A">
            <w:pPr>
              <w:spacing w:after="0" w:line="240" w:lineRule="auto"/>
              <w:jc w:val="left"/>
              <w:rPr>
                <w:rFonts w:eastAsia="Times New Roman" w:cs="Times New Roman"/>
                <w:b/>
                <w:bCs/>
                <w:lang w:eastAsia="en-AU"/>
              </w:rPr>
            </w:pPr>
          </w:p>
        </w:tc>
        <w:tc>
          <w:tcPr>
            <w:tcW w:w="766" w:type="dxa"/>
            <w:tcBorders>
              <w:top w:val="nil"/>
              <w:left w:val="nil"/>
              <w:bottom w:val="nil"/>
              <w:right w:val="nil"/>
            </w:tcBorders>
            <w:shd w:val="clear" w:color="auto" w:fill="auto"/>
            <w:noWrap/>
            <w:vAlign w:val="bottom"/>
            <w:hideMark/>
          </w:tcPr>
          <w:p w14:paraId="15C35A00" w14:textId="77777777" w:rsidR="009C6D6A" w:rsidRPr="006500FA" w:rsidRDefault="009C6D6A" w:rsidP="009C6D6A">
            <w:pPr>
              <w:spacing w:after="0" w:line="240" w:lineRule="auto"/>
              <w:jc w:val="left"/>
              <w:rPr>
                <w:rFonts w:eastAsia="Times New Roman" w:cs="Times New Roman"/>
                <w:sz w:val="20"/>
                <w:szCs w:val="20"/>
                <w:lang w:eastAsia="en-AU"/>
              </w:rPr>
            </w:pPr>
          </w:p>
        </w:tc>
        <w:tc>
          <w:tcPr>
            <w:tcW w:w="766" w:type="dxa"/>
            <w:tcBorders>
              <w:top w:val="nil"/>
              <w:left w:val="nil"/>
              <w:bottom w:val="nil"/>
              <w:right w:val="nil"/>
            </w:tcBorders>
            <w:shd w:val="clear" w:color="auto" w:fill="auto"/>
            <w:noWrap/>
            <w:vAlign w:val="bottom"/>
            <w:hideMark/>
          </w:tcPr>
          <w:p w14:paraId="026080C1" w14:textId="77777777" w:rsidR="009C6D6A" w:rsidRPr="006500FA" w:rsidRDefault="009C6D6A" w:rsidP="009C6D6A">
            <w:pPr>
              <w:spacing w:after="0" w:line="240" w:lineRule="auto"/>
              <w:jc w:val="left"/>
              <w:rPr>
                <w:rFonts w:eastAsia="Times New Roman" w:cs="Times New Roman"/>
                <w:sz w:val="20"/>
                <w:szCs w:val="20"/>
                <w:lang w:eastAsia="en-AU"/>
              </w:rPr>
            </w:pPr>
          </w:p>
        </w:tc>
        <w:tc>
          <w:tcPr>
            <w:tcW w:w="766" w:type="dxa"/>
            <w:tcBorders>
              <w:top w:val="nil"/>
              <w:left w:val="nil"/>
              <w:bottom w:val="nil"/>
              <w:right w:val="nil"/>
            </w:tcBorders>
            <w:shd w:val="clear" w:color="auto" w:fill="auto"/>
            <w:noWrap/>
            <w:vAlign w:val="bottom"/>
            <w:hideMark/>
          </w:tcPr>
          <w:p w14:paraId="4B381BEB" w14:textId="77777777" w:rsidR="009C6D6A" w:rsidRPr="006500FA" w:rsidRDefault="009C6D6A" w:rsidP="009C6D6A">
            <w:pPr>
              <w:spacing w:after="0" w:line="240" w:lineRule="auto"/>
              <w:jc w:val="left"/>
              <w:rPr>
                <w:rFonts w:eastAsia="Times New Roman" w:cs="Times New Roman"/>
                <w:sz w:val="20"/>
                <w:szCs w:val="20"/>
                <w:lang w:eastAsia="en-AU"/>
              </w:rPr>
            </w:pPr>
          </w:p>
        </w:tc>
      </w:tr>
      <w:tr w:rsidR="009C6D6A" w:rsidRPr="006500FA" w14:paraId="7DE39D53" w14:textId="77777777" w:rsidTr="009C6D6A">
        <w:trPr>
          <w:trHeight w:val="582"/>
        </w:trPr>
        <w:tc>
          <w:tcPr>
            <w:tcW w:w="672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D66A7CB" w14:textId="77777777" w:rsidR="009C6D6A" w:rsidRPr="006500FA" w:rsidRDefault="009C6D6A" w:rsidP="009C6D6A">
            <w:pPr>
              <w:spacing w:after="0" w:line="240" w:lineRule="auto"/>
              <w:jc w:val="left"/>
              <w:rPr>
                <w:rFonts w:eastAsia="Times New Roman" w:cs="Times New Roman"/>
                <w:b/>
                <w:bCs/>
                <w:lang w:eastAsia="en-AU"/>
              </w:rPr>
            </w:pPr>
            <w:r w:rsidRPr="006500FA">
              <w:rPr>
                <w:rFonts w:eastAsia="Times New Roman" w:cs="Times New Roman"/>
                <w:b/>
                <w:bCs/>
                <w:lang w:eastAsia="en-AU"/>
              </w:rPr>
              <w:t>Factor</w:t>
            </w:r>
          </w:p>
        </w:tc>
        <w:tc>
          <w:tcPr>
            <w:tcW w:w="2298" w:type="dxa"/>
            <w:gridSpan w:val="3"/>
            <w:tcBorders>
              <w:top w:val="single" w:sz="4" w:space="0" w:color="auto"/>
              <w:left w:val="nil"/>
              <w:bottom w:val="single" w:sz="4" w:space="0" w:color="auto"/>
              <w:right w:val="single" w:sz="4" w:space="0" w:color="auto"/>
            </w:tcBorders>
            <w:shd w:val="clear" w:color="auto" w:fill="auto"/>
            <w:vAlign w:val="center"/>
            <w:hideMark/>
          </w:tcPr>
          <w:p w14:paraId="263FEFEA" w14:textId="77777777" w:rsidR="009C6D6A" w:rsidRPr="006500FA" w:rsidRDefault="009C6D6A" w:rsidP="009C6D6A">
            <w:pPr>
              <w:spacing w:after="0" w:line="240" w:lineRule="auto"/>
              <w:jc w:val="left"/>
              <w:rPr>
                <w:rFonts w:eastAsia="Times New Roman" w:cs="Times New Roman"/>
                <w:b/>
                <w:bCs/>
                <w:lang w:eastAsia="en-AU"/>
              </w:rPr>
            </w:pPr>
            <w:r w:rsidRPr="006500FA">
              <w:rPr>
                <w:rFonts w:eastAsia="Times New Roman" w:cs="Times New Roman"/>
                <w:b/>
                <w:bCs/>
                <w:lang w:eastAsia="en-AU"/>
              </w:rPr>
              <w:t>Change in factor scores                                  from baseline (T1)</w:t>
            </w:r>
          </w:p>
        </w:tc>
      </w:tr>
      <w:tr w:rsidR="009C6D6A" w:rsidRPr="006500FA" w14:paraId="0DBEA582" w14:textId="77777777" w:rsidTr="009C6D6A">
        <w:trPr>
          <w:trHeight w:val="300"/>
        </w:trPr>
        <w:tc>
          <w:tcPr>
            <w:tcW w:w="6728" w:type="dxa"/>
            <w:gridSpan w:val="2"/>
            <w:tcBorders>
              <w:top w:val="single" w:sz="4" w:space="0" w:color="auto"/>
              <w:left w:val="single" w:sz="4" w:space="0" w:color="auto"/>
              <w:bottom w:val="single" w:sz="4" w:space="0" w:color="auto"/>
              <w:right w:val="nil"/>
            </w:tcBorders>
            <w:shd w:val="clear" w:color="auto" w:fill="auto"/>
            <w:noWrap/>
            <w:vAlign w:val="center"/>
            <w:hideMark/>
          </w:tcPr>
          <w:p w14:paraId="201777A2" w14:textId="77777777" w:rsidR="009C6D6A" w:rsidRPr="006500FA" w:rsidRDefault="009C6D6A" w:rsidP="009C6D6A">
            <w:pPr>
              <w:spacing w:after="0" w:line="240" w:lineRule="auto"/>
              <w:jc w:val="left"/>
              <w:rPr>
                <w:rFonts w:eastAsia="Times New Roman" w:cs="Times New Roman"/>
                <w:i/>
                <w:iCs/>
                <w:lang w:eastAsia="en-AU"/>
              </w:rPr>
            </w:pPr>
            <w:r w:rsidRPr="006500FA">
              <w:rPr>
                <w:rFonts w:eastAsia="Times New Roman" w:cs="Times New Roman"/>
                <w:i/>
                <w:iCs/>
                <w:lang w:eastAsia="en-AU"/>
              </w:rPr>
              <w:t>Staff</w:t>
            </w:r>
          </w:p>
        </w:tc>
        <w:tc>
          <w:tcPr>
            <w:tcW w:w="766" w:type="dxa"/>
            <w:tcBorders>
              <w:top w:val="nil"/>
              <w:left w:val="single" w:sz="4" w:space="0" w:color="auto"/>
              <w:bottom w:val="single" w:sz="4" w:space="0" w:color="auto"/>
              <w:right w:val="single" w:sz="4" w:space="0" w:color="auto"/>
            </w:tcBorders>
            <w:shd w:val="clear" w:color="auto" w:fill="auto"/>
            <w:noWrap/>
            <w:vAlign w:val="center"/>
            <w:hideMark/>
          </w:tcPr>
          <w:p w14:paraId="3F554CB5" w14:textId="77777777" w:rsidR="009C6D6A" w:rsidRPr="006500FA" w:rsidRDefault="009C6D6A" w:rsidP="009C6D6A">
            <w:pPr>
              <w:spacing w:after="0" w:line="240" w:lineRule="auto"/>
              <w:jc w:val="left"/>
              <w:rPr>
                <w:rFonts w:eastAsia="Times New Roman" w:cs="Times New Roman"/>
                <w:lang w:eastAsia="en-AU"/>
              </w:rPr>
            </w:pPr>
            <w:r w:rsidRPr="006500FA">
              <w:rPr>
                <w:rFonts w:eastAsia="Times New Roman" w:cs="Times New Roman"/>
                <w:lang w:eastAsia="en-AU"/>
              </w:rPr>
              <w:t>T1 --&gt; T2</w:t>
            </w:r>
          </w:p>
        </w:tc>
        <w:tc>
          <w:tcPr>
            <w:tcW w:w="766" w:type="dxa"/>
            <w:tcBorders>
              <w:top w:val="nil"/>
              <w:left w:val="nil"/>
              <w:bottom w:val="single" w:sz="4" w:space="0" w:color="auto"/>
              <w:right w:val="single" w:sz="4" w:space="0" w:color="auto"/>
            </w:tcBorders>
            <w:shd w:val="clear" w:color="auto" w:fill="auto"/>
            <w:noWrap/>
            <w:vAlign w:val="center"/>
            <w:hideMark/>
          </w:tcPr>
          <w:p w14:paraId="466C80D6" w14:textId="77777777" w:rsidR="009C6D6A" w:rsidRPr="006500FA" w:rsidRDefault="009C6D6A" w:rsidP="009C6D6A">
            <w:pPr>
              <w:spacing w:after="0" w:line="240" w:lineRule="auto"/>
              <w:jc w:val="left"/>
              <w:rPr>
                <w:rFonts w:eastAsia="Times New Roman" w:cs="Times New Roman"/>
                <w:lang w:eastAsia="en-AU"/>
              </w:rPr>
            </w:pPr>
            <w:r w:rsidRPr="006500FA">
              <w:rPr>
                <w:rFonts w:eastAsia="Times New Roman" w:cs="Times New Roman"/>
                <w:lang w:eastAsia="en-AU"/>
              </w:rPr>
              <w:t>T2 --&gt; T3</w:t>
            </w:r>
          </w:p>
        </w:tc>
        <w:tc>
          <w:tcPr>
            <w:tcW w:w="766" w:type="dxa"/>
            <w:tcBorders>
              <w:top w:val="nil"/>
              <w:left w:val="nil"/>
              <w:bottom w:val="single" w:sz="4" w:space="0" w:color="auto"/>
              <w:right w:val="single" w:sz="4" w:space="0" w:color="auto"/>
            </w:tcBorders>
            <w:shd w:val="clear" w:color="auto" w:fill="auto"/>
            <w:noWrap/>
            <w:vAlign w:val="center"/>
            <w:hideMark/>
          </w:tcPr>
          <w:p w14:paraId="4B977DB7" w14:textId="77777777" w:rsidR="009C6D6A" w:rsidRPr="006500FA" w:rsidRDefault="009C6D6A" w:rsidP="009C6D6A">
            <w:pPr>
              <w:spacing w:after="0" w:line="240" w:lineRule="auto"/>
              <w:jc w:val="left"/>
              <w:rPr>
                <w:rFonts w:eastAsia="Times New Roman" w:cs="Times New Roman"/>
                <w:lang w:eastAsia="en-AU"/>
              </w:rPr>
            </w:pPr>
            <w:r w:rsidRPr="006500FA">
              <w:rPr>
                <w:rFonts w:eastAsia="Times New Roman" w:cs="Times New Roman"/>
                <w:lang w:eastAsia="en-AU"/>
              </w:rPr>
              <w:t>T1 --&gt; T3</w:t>
            </w:r>
          </w:p>
        </w:tc>
      </w:tr>
      <w:tr w:rsidR="009C6D6A" w:rsidRPr="006500FA" w14:paraId="63E07318" w14:textId="77777777" w:rsidTr="009C6D6A">
        <w:trPr>
          <w:trHeight w:val="300"/>
        </w:trPr>
        <w:tc>
          <w:tcPr>
            <w:tcW w:w="3935" w:type="dxa"/>
            <w:tcBorders>
              <w:top w:val="nil"/>
              <w:left w:val="single" w:sz="4" w:space="0" w:color="auto"/>
              <w:bottom w:val="single" w:sz="4" w:space="0" w:color="auto"/>
              <w:right w:val="single" w:sz="4" w:space="0" w:color="auto"/>
            </w:tcBorders>
            <w:shd w:val="clear" w:color="auto" w:fill="auto"/>
            <w:noWrap/>
            <w:vAlign w:val="center"/>
            <w:hideMark/>
          </w:tcPr>
          <w:p w14:paraId="65E01F67" w14:textId="77777777" w:rsidR="009C6D6A" w:rsidRPr="006500FA" w:rsidRDefault="009C6D6A" w:rsidP="009C6D6A">
            <w:pPr>
              <w:spacing w:after="0" w:line="240" w:lineRule="auto"/>
              <w:jc w:val="left"/>
              <w:rPr>
                <w:rFonts w:eastAsia="Times New Roman" w:cs="Times New Roman"/>
                <w:i/>
                <w:iCs/>
                <w:lang w:eastAsia="en-AU"/>
              </w:rPr>
            </w:pPr>
            <w:r w:rsidRPr="006500FA">
              <w:rPr>
                <w:rFonts w:eastAsia="Times New Roman" w:cs="Times New Roman"/>
                <w:i/>
                <w:iCs/>
                <w:lang w:eastAsia="en-AU"/>
              </w:rPr>
              <w:t> </w:t>
            </w:r>
          </w:p>
        </w:tc>
        <w:tc>
          <w:tcPr>
            <w:tcW w:w="2793" w:type="dxa"/>
            <w:tcBorders>
              <w:top w:val="nil"/>
              <w:left w:val="nil"/>
              <w:bottom w:val="single" w:sz="4" w:space="0" w:color="auto"/>
              <w:right w:val="single" w:sz="4" w:space="0" w:color="auto"/>
            </w:tcBorders>
            <w:shd w:val="clear" w:color="auto" w:fill="auto"/>
            <w:noWrap/>
            <w:vAlign w:val="center"/>
            <w:hideMark/>
          </w:tcPr>
          <w:p w14:paraId="62218E94" w14:textId="77777777" w:rsidR="009C6D6A" w:rsidRPr="006500FA" w:rsidRDefault="009C6D6A" w:rsidP="009C6D6A">
            <w:pPr>
              <w:spacing w:after="0" w:line="240" w:lineRule="auto"/>
              <w:jc w:val="left"/>
              <w:rPr>
                <w:rFonts w:eastAsia="Times New Roman" w:cs="Times New Roman"/>
                <w:lang w:eastAsia="en-AU"/>
              </w:rPr>
            </w:pPr>
            <w:r w:rsidRPr="006500FA">
              <w:rPr>
                <w:rFonts w:eastAsia="Times New Roman" w:cs="Times New Roman"/>
                <w:lang w:eastAsia="en-AU"/>
              </w:rPr>
              <w:t>Culturally inclusive teaching strategies</w:t>
            </w:r>
          </w:p>
        </w:tc>
        <w:tc>
          <w:tcPr>
            <w:tcW w:w="766" w:type="dxa"/>
            <w:tcBorders>
              <w:top w:val="nil"/>
              <w:left w:val="nil"/>
              <w:bottom w:val="single" w:sz="4" w:space="0" w:color="auto"/>
              <w:right w:val="single" w:sz="4" w:space="0" w:color="auto"/>
            </w:tcBorders>
            <w:shd w:val="clear" w:color="000000" w:fill="00CC00"/>
            <w:noWrap/>
            <w:vAlign w:val="bottom"/>
            <w:hideMark/>
          </w:tcPr>
          <w:p w14:paraId="3C67ADA4" w14:textId="77777777" w:rsidR="009C6D6A" w:rsidRPr="006500FA" w:rsidRDefault="009C6D6A" w:rsidP="009C6D6A">
            <w:pPr>
              <w:spacing w:after="0" w:line="240" w:lineRule="auto"/>
              <w:jc w:val="left"/>
              <w:rPr>
                <w:rFonts w:eastAsia="Times New Roman" w:cs="Arial"/>
                <w:b/>
                <w:bCs/>
                <w:sz w:val="20"/>
                <w:szCs w:val="20"/>
                <w:lang w:eastAsia="en-AU"/>
              </w:rPr>
            </w:pPr>
            <w:r w:rsidRPr="006500FA">
              <w:rPr>
                <w:rFonts w:eastAsia="Times New Roman" w:cs="Arial"/>
                <w:b/>
                <w:bCs/>
                <w:sz w:val="20"/>
                <w:szCs w:val="20"/>
                <w:lang w:eastAsia="en-AU"/>
              </w:rPr>
              <w:t> </w:t>
            </w:r>
          </w:p>
        </w:tc>
        <w:tc>
          <w:tcPr>
            <w:tcW w:w="766" w:type="dxa"/>
            <w:tcBorders>
              <w:top w:val="nil"/>
              <w:left w:val="nil"/>
              <w:bottom w:val="single" w:sz="4" w:space="0" w:color="auto"/>
              <w:right w:val="single" w:sz="4" w:space="0" w:color="auto"/>
            </w:tcBorders>
            <w:shd w:val="clear" w:color="auto" w:fill="auto"/>
            <w:noWrap/>
            <w:vAlign w:val="center"/>
            <w:hideMark/>
          </w:tcPr>
          <w:p w14:paraId="707D394D" w14:textId="77777777" w:rsidR="009C6D6A" w:rsidRPr="006500FA" w:rsidRDefault="009C6D6A" w:rsidP="009C6D6A">
            <w:pPr>
              <w:spacing w:after="0" w:line="240" w:lineRule="auto"/>
              <w:jc w:val="left"/>
              <w:rPr>
                <w:rFonts w:eastAsia="Times New Roman" w:cs="Times New Roman"/>
                <w:lang w:eastAsia="en-AU"/>
              </w:rPr>
            </w:pPr>
            <w:r w:rsidRPr="006500FA">
              <w:rPr>
                <w:rFonts w:eastAsia="Times New Roman" w:cs="Times New Roman"/>
                <w:lang w:eastAsia="en-AU"/>
              </w:rPr>
              <w:t> </w:t>
            </w:r>
          </w:p>
        </w:tc>
        <w:tc>
          <w:tcPr>
            <w:tcW w:w="766" w:type="dxa"/>
            <w:tcBorders>
              <w:top w:val="nil"/>
              <w:left w:val="nil"/>
              <w:bottom w:val="single" w:sz="4" w:space="0" w:color="auto"/>
              <w:right w:val="single" w:sz="4" w:space="0" w:color="auto"/>
            </w:tcBorders>
            <w:shd w:val="clear" w:color="auto" w:fill="auto"/>
            <w:noWrap/>
            <w:vAlign w:val="center"/>
            <w:hideMark/>
          </w:tcPr>
          <w:p w14:paraId="0F0C3F2E" w14:textId="77777777" w:rsidR="009C6D6A" w:rsidRPr="006500FA" w:rsidRDefault="009C6D6A" w:rsidP="009C6D6A">
            <w:pPr>
              <w:spacing w:after="0" w:line="240" w:lineRule="auto"/>
              <w:jc w:val="left"/>
              <w:rPr>
                <w:rFonts w:eastAsia="Times New Roman" w:cs="Times New Roman"/>
                <w:lang w:eastAsia="en-AU"/>
              </w:rPr>
            </w:pPr>
            <w:r w:rsidRPr="006500FA">
              <w:rPr>
                <w:rFonts w:eastAsia="Times New Roman" w:cs="Times New Roman"/>
                <w:lang w:eastAsia="en-AU"/>
              </w:rPr>
              <w:t> </w:t>
            </w:r>
          </w:p>
        </w:tc>
      </w:tr>
      <w:tr w:rsidR="009C6D6A" w:rsidRPr="006500FA" w14:paraId="2404FF41" w14:textId="77777777" w:rsidTr="009C6D6A">
        <w:trPr>
          <w:trHeight w:val="300"/>
        </w:trPr>
        <w:tc>
          <w:tcPr>
            <w:tcW w:w="3935" w:type="dxa"/>
            <w:tcBorders>
              <w:top w:val="nil"/>
              <w:left w:val="single" w:sz="4" w:space="0" w:color="auto"/>
              <w:bottom w:val="single" w:sz="4" w:space="0" w:color="auto"/>
              <w:right w:val="single" w:sz="4" w:space="0" w:color="auto"/>
            </w:tcBorders>
            <w:shd w:val="clear" w:color="auto" w:fill="auto"/>
            <w:noWrap/>
            <w:vAlign w:val="center"/>
            <w:hideMark/>
          </w:tcPr>
          <w:p w14:paraId="34AC4014" w14:textId="77777777" w:rsidR="009C6D6A" w:rsidRPr="006500FA" w:rsidRDefault="009C6D6A" w:rsidP="009C6D6A">
            <w:pPr>
              <w:spacing w:after="0" w:line="240" w:lineRule="auto"/>
              <w:jc w:val="left"/>
              <w:rPr>
                <w:rFonts w:eastAsia="Times New Roman" w:cs="Times New Roman"/>
                <w:i/>
                <w:iCs/>
                <w:lang w:eastAsia="en-AU"/>
              </w:rPr>
            </w:pPr>
            <w:r w:rsidRPr="006500FA">
              <w:rPr>
                <w:rFonts w:eastAsia="Times New Roman" w:cs="Times New Roman"/>
                <w:i/>
                <w:iCs/>
                <w:lang w:eastAsia="en-AU"/>
              </w:rPr>
              <w:t> </w:t>
            </w:r>
          </w:p>
        </w:tc>
        <w:tc>
          <w:tcPr>
            <w:tcW w:w="2793" w:type="dxa"/>
            <w:tcBorders>
              <w:top w:val="nil"/>
              <w:left w:val="nil"/>
              <w:bottom w:val="single" w:sz="4" w:space="0" w:color="auto"/>
              <w:right w:val="single" w:sz="4" w:space="0" w:color="auto"/>
            </w:tcBorders>
            <w:shd w:val="clear" w:color="auto" w:fill="auto"/>
            <w:noWrap/>
            <w:vAlign w:val="center"/>
            <w:hideMark/>
          </w:tcPr>
          <w:p w14:paraId="4F23095E" w14:textId="77777777" w:rsidR="009C6D6A" w:rsidRPr="006500FA" w:rsidRDefault="009C6D6A" w:rsidP="009C6D6A">
            <w:pPr>
              <w:spacing w:after="0" w:line="240" w:lineRule="auto"/>
              <w:jc w:val="left"/>
              <w:rPr>
                <w:rFonts w:eastAsia="Times New Roman" w:cs="Times New Roman"/>
                <w:lang w:eastAsia="en-AU"/>
              </w:rPr>
            </w:pPr>
            <w:r w:rsidRPr="006500FA">
              <w:rPr>
                <w:rFonts w:eastAsia="Times New Roman" w:cs="Times New Roman"/>
                <w:lang w:eastAsia="en-AU"/>
              </w:rPr>
              <w:t>Reflexivity</w:t>
            </w:r>
          </w:p>
        </w:tc>
        <w:tc>
          <w:tcPr>
            <w:tcW w:w="766" w:type="dxa"/>
            <w:tcBorders>
              <w:top w:val="nil"/>
              <w:left w:val="nil"/>
              <w:bottom w:val="single" w:sz="4" w:space="0" w:color="auto"/>
              <w:right w:val="single" w:sz="4" w:space="0" w:color="auto"/>
            </w:tcBorders>
            <w:shd w:val="clear" w:color="auto" w:fill="auto"/>
            <w:noWrap/>
            <w:vAlign w:val="center"/>
            <w:hideMark/>
          </w:tcPr>
          <w:p w14:paraId="0E2B4DA4" w14:textId="77777777" w:rsidR="009C6D6A" w:rsidRPr="006500FA" w:rsidRDefault="009C6D6A" w:rsidP="009C6D6A">
            <w:pPr>
              <w:spacing w:after="0" w:line="240" w:lineRule="auto"/>
              <w:jc w:val="left"/>
              <w:rPr>
                <w:rFonts w:eastAsia="Times New Roman" w:cs="Times New Roman"/>
                <w:lang w:eastAsia="en-AU"/>
              </w:rPr>
            </w:pPr>
            <w:r w:rsidRPr="006500FA">
              <w:rPr>
                <w:rFonts w:eastAsia="Times New Roman" w:cs="Times New Roman"/>
                <w:lang w:eastAsia="en-AU"/>
              </w:rPr>
              <w:t> </w:t>
            </w:r>
          </w:p>
        </w:tc>
        <w:tc>
          <w:tcPr>
            <w:tcW w:w="766" w:type="dxa"/>
            <w:tcBorders>
              <w:top w:val="nil"/>
              <w:left w:val="nil"/>
              <w:bottom w:val="single" w:sz="4" w:space="0" w:color="auto"/>
              <w:right w:val="single" w:sz="4" w:space="0" w:color="auto"/>
            </w:tcBorders>
            <w:shd w:val="clear" w:color="auto" w:fill="auto"/>
            <w:noWrap/>
            <w:vAlign w:val="center"/>
            <w:hideMark/>
          </w:tcPr>
          <w:p w14:paraId="2E4E5509" w14:textId="77777777" w:rsidR="009C6D6A" w:rsidRPr="006500FA" w:rsidRDefault="009C6D6A" w:rsidP="009C6D6A">
            <w:pPr>
              <w:spacing w:after="0" w:line="240" w:lineRule="auto"/>
              <w:jc w:val="left"/>
              <w:rPr>
                <w:rFonts w:eastAsia="Times New Roman" w:cs="Times New Roman"/>
                <w:lang w:eastAsia="en-AU"/>
              </w:rPr>
            </w:pPr>
            <w:r w:rsidRPr="006500FA">
              <w:rPr>
                <w:rFonts w:eastAsia="Times New Roman" w:cs="Times New Roman"/>
                <w:lang w:eastAsia="en-AU"/>
              </w:rPr>
              <w:t> </w:t>
            </w:r>
          </w:p>
        </w:tc>
        <w:tc>
          <w:tcPr>
            <w:tcW w:w="766" w:type="dxa"/>
            <w:tcBorders>
              <w:top w:val="nil"/>
              <w:left w:val="nil"/>
              <w:bottom w:val="single" w:sz="4" w:space="0" w:color="auto"/>
              <w:right w:val="single" w:sz="4" w:space="0" w:color="auto"/>
            </w:tcBorders>
            <w:shd w:val="clear" w:color="auto" w:fill="auto"/>
            <w:noWrap/>
            <w:vAlign w:val="center"/>
            <w:hideMark/>
          </w:tcPr>
          <w:p w14:paraId="0E21068D" w14:textId="77777777" w:rsidR="009C6D6A" w:rsidRPr="006500FA" w:rsidRDefault="009C6D6A" w:rsidP="009C6D6A">
            <w:pPr>
              <w:spacing w:after="0" w:line="240" w:lineRule="auto"/>
              <w:jc w:val="left"/>
              <w:rPr>
                <w:rFonts w:eastAsia="Times New Roman" w:cs="Times New Roman"/>
                <w:lang w:eastAsia="en-AU"/>
              </w:rPr>
            </w:pPr>
            <w:r w:rsidRPr="006500FA">
              <w:rPr>
                <w:rFonts w:eastAsia="Times New Roman" w:cs="Times New Roman"/>
                <w:lang w:eastAsia="en-AU"/>
              </w:rPr>
              <w:t> </w:t>
            </w:r>
          </w:p>
        </w:tc>
      </w:tr>
      <w:tr w:rsidR="009C6D6A" w:rsidRPr="006500FA" w14:paraId="3687DCFE" w14:textId="77777777" w:rsidTr="009C6D6A">
        <w:trPr>
          <w:trHeight w:val="300"/>
        </w:trPr>
        <w:tc>
          <w:tcPr>
            <w:tcW w:w="3935" w:type="dxa"/>
            <w:tcBorders>
              <w:top w:val="nil"/>
              <w:left w:val="single" w:sz="4" w:space="0" w:color="auto"/>
              <w:bottom w:val="single" w:sz="4" w:space="0" w:color="auto"/>
              <w:right w:val="single" w:sz="4" w:space="0" w:color="auto"/>
            </w:tcBorders>
            <w:shd w:val="clear" w:color="auto" w:fill="auto"/>
            <w:noWrap/>
            <w:vAlign w:val="center"/>
            <w:hideMark/>
          </w:tcPr>
          <w:p w14:paraId="6EC124A5" w14:textId="77777777" w:rsidR="009C6D6A" w:rsidRPr="006500FA" w:rsidRDefault="009C6D6A" w:rsidP="009C6D6A">
            <w:pPr>
              <w:spacing w:after="0" w:line="240" w:lineRule="auto"/>
              <w:jc w:val="left"/>
              <w:rPr>
                <w:rFonts w:eastAsia="Times New Roman" w:cs="Times New Roman"/>
                <w:i/>
                <w:iCs/>
                <w:lang w:eastAsia="en-AU"/>
              </w:rPr>
            </w:pPr>
            <w:r w:rsidRPr="006500FA">
              <w:rPr>
                <w:rFonts w:eastAsia="Times New Roman" w:cs="Times New Roman"/>
                <w:i/>
                <w:iCs/>
                <w:lang w:eastAsia="en-AU"/>
              </w:rPr>
              <w:t> </w:t>
            </w:r>
          </w:p>
        </w:tc>
        <w:tc>
          <w:tcPr>
            <w:tcW w:w="2793" w:type="dxa"/>
            <w:tcBorders>
              <w:top w:val="nil"/>
              <w:left w:val="nil"/>
              <w:bottom w:val="single" w:sz="4" w:space="0" w:color="auto"/>
              <w:right w:val="single" w:sz="4" w:space="0" w:color="auto"/>
            </w:tcBorders>
            <w:shd w:val="clear" w:color="auto" w:fill="auto"/>
            <w:noWrap/>
            <w:vAlign w:val="center"/>
            <w:hideMark/>
          </w:tcPr>
          <w:p w14:paraId="02A7CB73" w14:textId="77777777" w:rsidR="009C6D6A" w:rsidRPr="006500FA" w:rsidRDefault="009C6D6A" w:rsidP="009C6D6A">
            <w:pPr>
              <w:spacing w:after="0" w:line="240" w:lineRule="auto"/>
              <w:jc w:val="left"/>
              <w:rPr>
                <w:rFonts w:eastAsia="Times New Roman" w:cs="Times New Roman"/>
                <w:lang w:eastAsia="en-AU"/>
              </w:rPr>
            </w:pPr>
            <w:r w:rsidRPr="006500FA">
              <w:rPr>
                <w:rFonts w:eastAsia="Times New Roman" w:cs="Times New Roman"/>
                <w:lang w:eastAsia="en-AU"/>
              </w:rPr>
              <w:t>Adaptability / Flexibility</w:t>
            </w:r>
          </w:p>
        </w:tc>
        <w:tc>
          <w:tcPr>
            <w:tcW w:w="766" w:type="dxa"/>
            <w:tcBorders>
              <w:top w:val="nil"/>
              <w:left w:val="nil"/>
              <w:bottom w:val="single" w:sz="4" w:space="0" w:color="auto"/>
              <w:right w:val="single" w:sz="4" w:space="0" w:color="auto"/>
            </w:tcBorders>
            <w:shd w:val="clear" w:color="auto" w:fill="auto"/>
            <w:noWrap/>
            <w:vAlign w:val="center"/>
            <w:hideMark/>
          </w:tcPr>
          <w:p w14:paraId="7A34B7D7" w14:textId="77777777" w:rsidR="009C6D6A" w:rsidRPr="006500FA" w:rsidRDefault="009C6D6A" w:rsidP="009C6D6A">
            <w:pPr>
              <w:spacing w:after="0" w:line="240" w:lineRule="auto"/>
              <w:jc w:val="left"/>
              <w:rPr>
                <w:rFonts w:eastAsia="Times New Roman" w:cs="Times New Roman"/>
                <w:lang w:eastAsia="en-AU"/>
              </w:rPr>
            </w:pPr>
            <w:r w:rsidRPr="006500FA">
              <w:rPr>
                <w:rFonts w:eastAsia="Times New Roman" w:cs="Times New Roman"/>
                <w:lang w:eastAsia="en-AU"/>
              </w:rPr>
              <w:t> </w:t>
            </w:r>
          </w:p>
        </w:tc>
        <w:tc>
          <w:tcPr>
            <w:tcW w:w="766" w:type="dxa"/>
            <w:tcBorders>
              <w:top w:val="nil"/>
              <w:left w:val="nil"/>
              <w:bottom w:val="single" w:sz="4" w:space="0" w:color="auto"/>
              <w:right w:val="single" w:sz="4" w:space="0" w:color="auto"/>
            </w:tcBorders>
            <w:shd w:val="clear" w:color="000000" w:fill="00CC00"/>
            <w:noWrap/>
            <w:vAlign w:val="bottom"/>
            <w:hideMark/>
          </w:tcPr>
          <w:p w14:paraId="537DB4BC" w14:textId="77777777" w:rsidR="009C6D6A" w:rsidRPr="006500FA" w:rsidRDefault="009C6D6A" w:rsidP="009C6D6A">
            <w:pPr>
              <w:spacing w:after="0" w:line="240" w:lineRule="auto"/>
              <w:jc w:val="left"/>
              <w:rPr>
                <w:rFonts w:eastAsia="Times New Roman" w:cs="Arial"/>
                <w:b/>
                <w:bCs/>
                <w:sz w:val="20"/>
                <w:szCs w:val="20"/>
                <w:lang w:eastAsia="en-AU"/>
              </w:rPr>
            </w:pPr>
            <w:r w:rsidRPr="006500FA">
              <w:rPr>
                <w:rFonts w:eastAsia="Times New Roman" w:cs="Arial"/>
                <w:b/>
                <w:bCs/>
                <w:sz w:val="20"/>
                <w:szCs w:val="20"/>
                <w:lang w:eastAsia="en-AU"/>
              </w:rPr>
              <w:t> </w:t>
            </w:r>
          </w:p>
        </w:tc>
        <w:tc>
          <w:tcPr>
            <w:tcW w:w="766" w:type="dxa"/>
            <w:tcBorders>
              <w:top w:val="nil"/>
              <w:left w:val="nil"/>
              <w:bottom w:val="single" w:sz="4" w:space="0" w:color="auto"/>
              <w:right w:val="single" w:sz="4" w:space="0" w:color="auto"/>
            </w:tcBorders>
            <w:shd w:val="clear" w:color="000000" w:fill="00CC00"/>
            <w:noWrap/>
            <w:vAlign w:val="bottom"/>
            <w:hideMark/>
          </w:tcPr>
          <w:p w14:paraId="188B63FF" w14:textId="77777777" w:rsidR="009C6D6A" w:rsidRPr="006500FA" w:rsidRDefault="009C6D6A" w:rsidP="009C6D6A">
            <w:pPr>
              <w:spacing w:after="0" w:line="240" w:lineRule="auto"/>
              <w:jc w:val="left"/>
              <w:rPr>
                <w:rFonts w:eastAsia="Times New Roman" w:cs="Arial"/>
                <w:b/>
                <w:bCs/>
                <w:sz w:val="20"/>
                <w:szCs w:val="20"/>
                <w:lang w:eastAsia="en-AU"/>
              </w:rPr>
            </w:pPr>
            <w:r w:rsidRPr="006500FA">
              <w:rPr>
                <w:rFonts w:eastAsia="Times New Roman" w:cs="Arial"/>
                <w:b/>
                <w:bCs/>
                <w:sz w:val="20"/>
                <w:szCs w:val="20"/>
                <w:lang w:eastAsia="en-AU"/>
              </w:rPr>
              <w:t> </w:t>
            </w:r>
          </w:p>
        </w:tc>
      </w:tr>
      <w:tr w:rsidR="009C6D6A" w:rsidRPr="006500FA" w14:paraId="049B4B96" w14:textId="77777777" w:rsidTr="009C6D6A">
        <w:trPr>
          <w:trHeight w:val="300"/>
        </w:trPr>
        <w:tc>
          <w:tcPr>
            <w:tcW w:w="3935" w:type="dxa"/>
            <w:tcBorders>
              <w:top w:val="nil"/>
              <w:left w:val="single" w:sz="4" w:space="0" w:color="auto"/>
              <w:bottom w:val="single" w:sz="4" w:space="0" w:color="auto"/>
              <w:right w:val="single" w:sz="4" w:space="0" w:color="auto"/>
            </w:tcBorders>
            <w:shd w:val="clear" w:color="auto" w:fill="auto"/>
            <w:noWrap/>
            <w:vAlign w:val="center"/>
            <w:hideMark/>
          </w:tcPr>
          <w:p w14:paraId="1535CE53" w14:textId="77777777" w:rsidR="009C6D6A" w:rsidRPr="006500FA" w:rsidRDefault="009C6D6A" w:rsidP="009C6D6A">
            <w:pPr>
              <w:spacing w:after="0" w:line="240" w:lineRule="auto"/>
              <w:jc w:val="left"/>
              <w:rPr>
                <w:rFonts w:eastAsia="Times New Roman" w:cs="Times New Roman"/>
                <w:i/>
                <w:iCs/>
                <w:lang w:eastAsia="en-AU"/>
              </w:rPr>
            </w:pPr>
            <w:r w:rsidRPr="006500FA">
              <w:rPr>
                <w:rFonts w:eastAsia="Times New Roman" w:cs="Times New Roman"/>
                <w:i/>
                <w:iCs/>
                <w:lang w:eastAsia="en-AU"/>
              </w:rPr>
              <w:t> </w:t>
            </w:r>
          </w:p>
        </w:tc>
        <w:tc>
          <w:tcPr>
            <w:tcW w:w="2793" w:type="dxa"/>
            <w:tcBorders>
              <w:top w:val="nil"/>
              <w:left w:val="nil"/>
              <w:bottom w:val="single" w:sz="4" w:space="0" w:color="auto"/>
              <w:right w:val="single" w:sz="4" w:space="0" w:color="auto"/>
            </w:tcBorders>
            <w:shd w:val="clear" w:color="auto" w:fill="auto"/>
            <w:noWrap/>
            <w:vAlign w:val="center"/>
            <w:hideMark/>
          </w:tcPr>
          <w:p w14:paraId="4C38F5A8" w14:textId="77777777" w:rsidR="009C6D6A" w:rsidRPr="006500FA" w:rsidRDefault="009C6D6A" w:rsidP="009C6D6A">
            <w:pPr>
              <w:spacing w:after="0" w:line="240" w:lineRule="auto"/>
              <w:jc w:val="left"/>
              <w:rPr>
                <w:rFonts w:eastAsia="Times New Roman" w:cs="Times New Roman"/>
                <w:lang w:eastAsia="en-AU"/>
              </w:rPr>
            </w:pPr>
            <w:r w:rsidRPr="006500FA">
              <w:rPr>
                <w:rFonts w:eastAsia="Times New Roman" w:cs="Times New Roman"/>
                <w:lang w:eastAsia="en-AU"/>
              </w:rPr>
              <w:t>Openness to cultural diversity</w:t>
            </w:r>
          </w:p>
        </w:tc>
        <w:tc>
          <w:tcPr>
            <w:tcW w:w="766" w:type="dxa"/>
            <w:tcBorders>
              <w:top w:val="nil"/>
              <w:left w:val="nil"/>
              <w:bottom w:val="single" w:sz="4" w:space="0" w:color="auto"/>
              <w:right w:val="single" w:sz="4" w:space="0" w:color="auto"/>
            </w:tcBorders>
            <w:shd w:val="clear" w:color="auto" w:fill="auto"/>
            <w:noWrap/>
            <w:vAlign w:val="center"/>
            <w:hideMark/>
          </w:tcPr>
          <w:p w14:paraId="40350E04" w14:textId="77777777" w:rsidR="009C6D6A" w:rsidRPr="006500FA" w:rsidRDefault="009C6D6A" w:rsidP="009C6D6A">
            <w:pPr>
              <w:spacing w:after="0" w:line="240" w:lineRule="auto"/>
              <w:jc w:val="left"/>
              <w:rPr>
                <w:rFonts w:eastAsia="Times New Roman" w:cs="Times New Roman"/>
                <w:lang w:eastAsia="en-AU"/>
              </w:rPr>
            </w:pPr>
            <w:r w:rsidRPr="006500FA">
              <w:rPr>
                <w:rFonts w:eastAsia="Times New Roman" w:cs="Times New Roman"/>
                <w:lang w:eastAsia="en-AU"/>
              </w:rPr>
              <w:t> </w:t>
            </w:r>
          </w:p>
        </w:tc>
        <w:tc>
          <w:tcPr>
            <w:tcW w:w="766" w:type="dxa"/>
            <w:tcBorders>
              <w:top w:val="nil"/>
              <w:left w:val="nil"/>
              <w:bottom w:val="single" w:sz="4" w:space="0" w:color="auto"/>
              <w:right w:val="single" w:sz="4" w:space="0" w:color="auto"/>
            </w:tcBorders>
            <w:shd w:val="clear" w:color="000000" w:fill="00CC00"/>
            <w:noWrap/>
            <w:vAlign w:val="bottom"/>
            <w:hideMark/>
          </w:tcPr>
          <w:p w14:paraId="4E677D14" w14:textId="77777777" w:rsidR="009C6D6A" w:rsidRPr="006500FA" w:rsidRDefault="009C6D6A" w:rsidP="009C6D6A">
            <w:pPr>
              <w:spacing w:after="0" w:line="240" w:lineRule="auto"/>
              <w:jc w:val="left"/>
              <w:rPr>
                <w:rFonts w:eastAsia="Times New Roman" w:cs="Arial"/>
                <w:b/>
                <w:bCs/>
                <w:sz w:val="20"/>
                <w:szCs w:val="20"/>
                <w:lang w:eastAsia="en-AU"/>
              </w:rPr>
            </w:pPr>
            <w:r w:rsidRPr="006500FA">
              <w:rPr>
                <w:rFonts w:eastAsia="Times New Roman" w:cs="Arial"/>
                <w:b/>
                <w:bCs/>
                <w:sz w:val="20"/>
                <w:szCs w:val="20"/>
                <w:lang w:eastAsia="en-AU"/>
              </w:rPr>
              <w:t> </w:t>
            </w:r>
          </w:p>
        </w:tc>
        <w:tc>
          <w:tcPr>
            <w:tcW w:w="766" w:type="dxa"/>
            <w:tcBorders>
              <w:top w:val="nil"/>
              <w:left w:val="nil"/>
              <w:bottom w:val="single" w:sz="4" w:space="0" w:color="auto"/>
              <w:right w:val="single" w:sz="4" w:space="0" w:color="auto"/>
            </w:tcBorders>
            <w:shd w:val="clear" w:color="000000" w:fill="006600"/>
            <w:noWrap/>
            <w:vAlign w:val="bottom"/>
            <w:hideMark/>
          </w:tcPr>
          <w:p w14:paraId="733648FF" w14:textId="77777777" w:rsidR="009C6D6A" w:rsidRPr="006500FA" w:rsidRDefault="009C6D6A" w:rsidP="009C6D6A">
            <w:pPr>
              <w:spacing w:after="0" w:line="240" w:lineRule="auto"/>
              <w:jc w:val="left"/>
              <w:rPr>
                <w:rFonts w:eastAsia="Times New Roman" w:cs="Arial"/>
                <w:sz w:val="20"/>
                <w:szCs w:val="20"/>
                <w:lang w:eastAsia="en-AU"/>
              </w:rPr>
            </w:pPr>
            <w:r w:rsidRPr="006500FA">
              <w:rPr>
                <w:rFonts w:eastAsia="Times New Roman" w:cs="Arial"/>
                <w:sz w:val="20"/>
                <w:szCs w:val="20"/>
                <w:lang w:eastAsia="en-AU"/>
              </w:rPr>
              <w:t> </w:t>
            </w:r>
          </w:p>
        </w:tc>
      </w:tr>
      <w:tr w:rsidR="009C6D6A" w:rsidRPr="006500FA" w14:paraId="269329D5" w14:textId="77777777" w:rsidTr="009C6D6A">
        <w:trPr>
          <w:trHeight w:val="300"/>
        </w:trPr>
        <w:tc>
          <w:tcPr>
            <w:tcW w:w="6728" w:type="dxa"/>
            <w:gridSpan w:val="2"/>
            <w:tcBorders>
              <w:top w:val="single" w:sz="4" w:space="0" w:color="auto"/>
              <w:left w:val="single" w:sz="4" w:space="0" w:color="auto"/>
              <w:bottom w:val="single" w:sz="4" w:space="0" w:color="auto"/>
              <w:right w:val="nil"/>
            </w:tcBorders>
            <w:shd w:val="clear" w:color="auto" w:fill="auto"/>
            <w:noWrap/>
            <w:vAlign w:val="center"/>
            <w:hideMark/>
          </w:tcPr>
          <w:p w14:paraId="54AF712A" w14:textId="77777777" w:rsidR="009C6D6A" w:rsidRPr="006500FA" w:rsidRDefault="009C6D6A" w:rsidP="009C6D6A">
            <w:pPr>
              <w:spacing w:after="0" w:line="240" w:lineRule="auto"/>
              <w:jc w:val="left"/>
              <w:rPr>
                <w:rFonts w:eastAsia="Times New Roman" w:cs="Times New Roman"/>
                <w:i/>
                <w:iCs/>
                <w:lang w:eastAsia="en-AU"/>
              </w:rPr>
            </w:pPr>
            <w:r w:rsidRPr="006500FA">
              <w:rPr>
                <w:rFonts w:eastAsia="Times New Roman" w:cs="Times New Roman"/>
                <w:i/>
                <w:iCs/>
                <w:lang w:eastAsia="en-AU"/>
              </w:rPr>
              <w:t>Students</w:t>
            </w:r>
          </w:p>
        </w:tc>
        <w:tc>
          <w:tcPr>
            <w:tcW w:w="766" w:type="dxa"/>
            <w:tcBorders>
              <w:top w:val="nil"/>
              <w:left w:val="single" w:sz="4" w:space="0" w:color="auto"/>
              <w:bottom w:val="single" w:sz="4" w:space="0" w:color="auto"/>
              <w:right w:val="single" w:sz="4" w:space="0" w:color="auto"/>
            </w:tcBorders>
            <w:shd w:val="clear" w:color="auto" w:fill="auto"/>
            <w:noWrap/>
            <w:vAlign w:val="center"/>
            <w:hideMark/>
          </w:tcPr>
          <w:p w14:paraId="69953085" w14:textId="77777777" w:rsidR="009C6D6A" w:rsidRPr="006500FA" w:rsidRDefault="009C6D6A" w:rsidP="009C6D6A">
            <w:pPr>
              <w:spacing w:after="0" w:line="240" w:lineRule="auto"/>
              <w:jc w:val="left"/>
              <w:rPr>
                <w:rFonts w:eastAsia="Times New Roman" w:cs="Times New Roman"/>
                <w:lang w:eastAsia="en-AU"/>
              </w:rPr>
            </w:pPr>
            <w:r w:rsidRPr="006500FA">
              <w:rPr>
                <w:rFonts w:eastAsia="Times New Roman" w:cs="Times New Roman"/>
                <w:lang w:eastAsia="en-AU"/>
              </w:rPr>
              <w:t> </w:t>
            </w:r>
          </w:p>
        </w:tc>
        <w:tc>
          <w:tcPr>
            <w:tcW w:w="766" w:type="dxa"/>
            <w:tcBorders>
              <w:top w:val="nil"/>
              <w:left w:val="nil"/>
              <w:bottom w:val="single" w:sz="4" w:space="0" w:color="auto"/>
              <w:right w:val="single" w:sz="4" w:space="0" w:color="auto"/>
            </w:tcBorders>
            <w:shd w:val="clear" w:color="auto" w:fill="auto"/>
            <w:noWrap/>
            <w:vAlign w:val="center"/>
            <w:hideMark/>
          </w:tcPr>
          <w:p w14:paraId="1B735D79" w14:textId="77777777" w:rsidR="009C6D6A" w:rsidRPr="006500FA" w:rsidRDefault="009C6D6A" w:rsidP="009C6D6A">
            <w:pPr>
              <w:spacing w:after="0" w:line="240" w:lineRule="auto"/>
              <w:jc w:val="left"/>
              <w:rPr>
                <w:rFonts w:eastAsia="Times New Roman" w:cs="Times New Roman"/>
                <w:lang w:eastAsia="en-AU"/>
              </w:rPr>
            </w:pPr>
            <w:r w:rsidRPr="006500FA">
              <w:rPr>
                <w:rFonts w:eastAsia="Times New Roman" w:cs="Times New Roman"/>
                <w:lang w:eastAsia="en-AU"/>
              </w:rPr>
              <w:t> </w:t>
            </w:r>
          </w:p>
        </w:tc>
        <w:tc>
          <w:tcPr>
            <w:tcW w:w="766" w:type="dxa"/>
            <w:tcBorders>
              <w:top w:val="nil"/>
              <w:left w:val="nil"/>
              <w:bottom w:val="single" w:sz="4" w:space="0" w:color="auto"/>
              <w:right w:val="single" w:sz="4" w:space="0" w:color="auto"/>
            </w:tcBorders>
            <w:shd w:val="clear" w:color="auto" w:fill="auto"/>
            <w:noWrap/>
            <w:vAlign w:val="center"/>
            <w:hideMark/>
          </w:tcPr>
          <w:p w14:paraId="33D5A7CD" w14:textId="77777777" w:rsidR="009C6D6A" w:rsidRPr="006500FA" w:rsidRDefault="009C6D6A" w:rsidP="009C6D6A">
            <w:pPr>
              <w:spacing w:after="0" w:line="240" w:lineRule="auto"/>
              <w:jc w:val="left"/>
              <w:rPr>
                <w:rFonts w:eastAsia="Times New Roman" w:cs="Times New Roman"/>
                <w:lang w:eastAsia="en-AU"/>
              </w:rPr>
            </w:pPr>
            <w:r w:rsidRPr="006500FA">
              <w:rPr>
                <w:rFonts w:eastAsia="Times New Roman" w:cs="Times New Roman"/>
                <w:lang w:eastAsia="en-AU"/>
              </w:rPr>
              <w:t> </w:t>
            </w:r>
          </w:p>
        </w:tc>
      </w:tr>
      <w:tr w:rsidR="009C6D6A" w:rsidRPr="006500FA" w14:paraId="2ECE2D2E" w14:textId="77777777" w:rsidTr="009C6D6A">
        <w:trPr>
          <w:trHeight w:val="300"/>
        </w:trPr>
        <w:tc>
          <w:tcPr>
            <w:tcW w:w="3935" w:type="dxa"/>
            <w:tcBorders>
              <w:top w:val="nil"/>
              <w:left w:val="single" w:sz="4" w:space="0" w:color="auto"/>
              <w:bottom w:val="single" w:sz="4" w:space="0" w:color="auto"/>
              <w:right w:val="single" w:sz="4" w:space="0" w:color="auto"/>
            </w:tcBorders>
            <w:shd w:val="clear" w:color="auto" w:fill="auto"/>
            <w:noWrap/>
            <w:vAlign w:val="center"/>
            <w:hideMark/>
          </w:tcPr>
          <w:p w14:paraId="76B8995B" w14:textId="77777777" w:rsidR="009C6D6A" w:rsidRPr="006500FA" w:rsidRDefault="009C6D6A" w:rsidP="009C6D6A">
            <w:pPr>
              <w:spacing w:after="0" w:line="240" w:lineRule="auto"/>
              <w:jc w:val="left"/>
              <w:rPr>
                <w:rFonts w:eastAsia="Times New Roman" w:cs="Times New Roman"/>
                <w:lang w:eastAsia="en-AU"/>
              </w:rPr>
            </w:pPr>
            <w:r w:rsidRPr="006500FA">
              <w:rPr>
                <w:rFonts w:eastAsia="Times New Roman" w:cs="Times New Roman"/>
                <w:lang w:eastAsia="en-AU"/>
              </w:rPr>
              <w:t> </w:t>
            </w:r>
          </w:p>
        </w:tc>
        <w:tc>
          <w:tcPr>
            <w:tcW w:w="2793" w:type="dxa"/>
            <w:tcBorders>
              <w:top w:val="nil"/>
              <w:left w:val="nil"/>
              <w:bottom w:val="single" w:sz="4" w:space="0" w:color="auto"/>
              <w:right w:val="single" w:sz="4" w:space="0" w:color="auto"/>
            </w:tcBorders>
            <w:shd w:val="clear" w:color="auto" w:fill="auto"/>
            <w:noWrap/>
            <w:vAlign w:val="center"/>
            <w:hideMark/>
          </w:tcPr>
          <w:p w14:paraId="22E0351E" w14:textId="77777777" w:rsidR="009C6D6A" w:rsidRPr="006500FA" w:rsidRDefault="009C6D6A" w:rsidP="009C6D6A">
            <w:pPr>
              <w:spacing w:after="0" w:line="240" w:lineRule="auto"/>
              <w:jc w:val="left"/>
              <w:rPr>
                <w:rFonts w:eastAsia="Times New Roman" w:cs="Times New Roman"/>
                <w:lang w:eastAsia="en-AU"/>
              </w:rPr>
            </w:pPr>
            <w:r w:rsidRPr="006500FA">
              <w:rPr>
                <w:rFonts w:eastAsia="Times New Roman" w:cs="Times New Roman"/>
                <w:lang w:eastAsia="en-AU"/>
              </w:rPr>
              <w:t>Intergroup skills</w:t>
            </w:r>
          </w:p>
        </w:tc>
        <w:tc>
          <w:tcPr>
            <w:tcW w:w="766" w:type="dxa"/>
            <w:tcBorders>
              <w:top w:val="nil"/>
              <w:left w:val="nil"/>
              <w:bottom w:val="single" w:sz="4" w:space="0" w:color="auto"/>
              <w:right w:val="single" w:sz="4" w:space="0" w:color="auto"/>
            </w:tcBorders>
            <w:shd w:val="clear" w:color="000000" w:fill="00CC00"/>
            <w:noWrap/>
            <w:vAlign w:val="bottom"/>
            <w:hideMark/>
          </w:tcPr>
          <w:p w14:paraId="0E627986" w14:textId="77777777" w:rsidR="009C6D6A" w:rsidRPr="006500FA" w:rsidRDefault="009C6D6A" w:rsidP="009C6D6A">
            <w:pPr>
              <w:spacing w:after="0" w:line="240" w:lineRule="auto"/>
              <w:jc w:val="left"/>
              <w:rPr>
                <w:rFonts w:eastAsia="Times New Roman" w:cs="Arial"/>
                <w:b/>
                <w:bCs/>
                <w:sz w:val="20"/>
                <w:szCs w:val="20"/>
                <w:lang w:eastAsia="en-AU"/>
              </w:rPr>
            </w:pPr>
            <w:r w:rsidRPr="006500FA">
              <w:rPr>
                <w:rFonts w:eastAsia="Times New Roman" w:cs="Arial"/>
                <w:b/>
                <w:bCs/>
                <w:sz w:val="20"/>
                <w:szCs w:val="20"/>
                <w:lang w:eastAsia="en-AU"/>
              </w:rPr>
              <w:t> </w:t>
            </w:r>
          </w:p>
        </w:tc>
        <w:tc>
          <w:tcPr>
            <w:tcW w:w="766" w:type="dxa"/>
            <w:tcBorders>
              <w:top w:val="nil"/>
              <w:left w:val="nil"/>
              <w:bottom w:val="single" w:sz="4" w:space="0" w:color="auto"/>
              <w:right w:val="single" w:sz="4" w:space="0" w:color="auto"/>
            </w:tcBorders>
            <w:shd w:val="clear" w:color="auto" w:fill="auto"/>
            <w:noWrap/>
            <w:vAlign w:val="center"/>
            <w:hideMark/>
          </w:tcPr>
          <w:p w14:paraId="72DCB0F0" w14:textId="77777777" w:rsidR="009C6D6A" w:rsidRPr="006500FA" w:rsidRDefault="009C6D6A" w:rsidP="009C6D6A">
            <w:pPr>
              <w:spacing w:after="0" w:line="240" w:lineRule="auto"/>
              <w:jc w:val="left"/>
              <w:rPr>
                <w:rFonts w:eastAsia="Times New Roman" w:cs="Times New Roman"/>
                <w:lang w:eastAsia="en-AU"/>
              </w:rPr>
            </w:pPr>
            <w:r w:rsidRPr="006500FA">
              <w:rPr>
                <w:rFonts w:eastAsia="Times New Roman" w:cs="Times New Roman"/>
                <w:lang w:eastAsia="en-AU"/>
              </w:rPr>
              <w:t> </w:t>
            </w:r>
          </w:p>
        </w:tc>
        <w:tc>
          <w:tcPr>
            <w:tcW w:w="766" w:type="dxa"/>
            <w:tcBorders>
              <w:top w:val="nil"/>
              <w:left w:val="nil"/>
              <w:bottom w:val="single" w:sz="4" w:space="0" w:color="auto"/>
              <w:right w:val="single" w:sz="4" w:space="0" w:color="auto"/>
            </w:tcBorders>
            <w:shd w:val="clear" w:color="000000" w:fill="00CC00"/>
            <w:noWrap/>
            <w:vAlign w:val="bottom"/>
            <w:hideMark/>
          </w:tcPr>
          <w:p w14:paraId="177CEE49" w14:textId="77777777" w:rsidR="009C6D6A" w:rsidRPr="006500FA" w:rsidRDefault="009C6D6A" w:rsidP="009C6D6A">
            <w:pPr>
              <w:spacing w:after="0" w:line="240" w:lineRule="auto"/>
              <w:jc w:val="left"/>
              <w:rPr>
                <w:rFonts w:eastAsia="Times New Roman" w:cs="Arial"/>
                <w:b/>
                <w:bCs/>
                <w:sz w:val="20"/>
                <w:szCs w:val="20"/>
                <w:lang w:eastAsia="en-AU"/>
              </w:rPr>
            </w:pPr>
            <w:r w:rsidRPr="006500FA">
              <w:rPr>
                <w:rFonts w:eastAsia="Times New Roman" w:cs="Arial"/>
                <w:b/>
                <w:bCs/>
                <w:sz w:val="20"/>
                <w:szCs w:val="20"/>
                <w:lang w:eastAsia="en-AU"/>
              </w:rPr>
              <w:t> </w:t>
            </w:r>
          </w:p>
        </w:tc>
      </w:tr>
      <w:tr w:rsidR="009C6D6A" w:rsidRPr="006500FA" w14:paraId="7D50C98E" w14:textId="77777777" w:rsidTr="009C6D6A">
        <w:trPr>
          <w:trHeight w:val="300"/>
        </w:trPr>
        <w:tc>
          <w:tcPr>
            <w:tcW w:w="3935" w:type="dxa"/>
            <w:tcBorders>
              <w:top w:val="nil"/>
              <w:left w:val="single" w:sz="4" w:space="0" w:color="auto"/>
              <w:bottom w:val="single" w:sz="4" w:space="0" w:color="auto"/>
              <w:right w:val="single" w:sz="4" w:space="0" w:color="auto"/>
            </w:tcBorders>
            <w:shd w:val="clear" w:color="auto" w:fill="auto"/>
            <w:noWrap/>
            <w:vAlign w:val="center"/>
            <w:hideMark/>
          </w:tcPr>
          <w:p w14:paraId="36A7FC34" w14:textId="77777777" w:rsidR="009C6D6A" w:rsidRPr="006500FA" w:rsidRDefault="009C6D6A" w:rsidP="009C6D6A">
            <w:pPr>
              <w:spacing w:after="0" w:line="240" w:lineRule="auto"/>
              <w:jc w:val="left"/>
              <w:rPr>
                <w:rFonts w:eastAsia="Times New Roman" w:cs="Times New Roman"/>
                <w:lang w:eastAsia="en-AU"/>
              </w:rPr>
            </w:pPr>
            <w:r w:rsidRPr="006500FA">
              <w:rPr>
                <w:rFonts w:eastAsia="Times New Roman" w:cs="Times New Roman"/>
                <w:lang w:eastAsia="en-AU"/>
              </w:rPr>
              <w:t> </w:t>
            </w:r>
          </w:p>
        </w:tc>
        <w:tc>
          <w:tcPr>
            <w:tcW w:w="2793" w:type="dxa"/>
            <w:tcBorders>
              <w:top w:val="nil"/>
              <w:left w:val="nil"/>
              <w:bottom w:val="single" w:sz="4" w:space="0" w:color="auto"/>
              <w:right w:val="single" w:sz="4" w:space="0" w:color="auto"/>
            </w:tcBorders>
            <w:shd w:val="clear" w:color="auto" w:fill="auto"/>
            <w:noWrap/>
            <w:vAlign w:val="center"/>
            <w:hideMark/>
          </w:tcPr>
          <w:p w14:paraId="65831D19" w14:textId="77777777" w:rsidR="009C6D6A" w:rsidRPr="006500FA" w:rsidRDefault="009C6D6A" w:rsidP="009C6D6A">
            <w:pPr>
              <w:spacing w:after="0" w:line="240" w:lineRule="auto"/>
              <w:jc w:val="left"/>
              <w:rPr>
                <w:rFonts w:eastAsia="Times New Roman" w:cs="Times New Roman"/>
                <w:lang w:eastAsia="en-AU"/>
              </w:rPr>
            </w:pPr>
            <w:r w:rsidRPr="006500FA">
              <w:rPr>
                <w:rFonts w:eastAsia="Times New Roman" w:cs="Times New Roman"/>
                <w:lang w:eastAsia="en-AU"/>
              </w:rPr>
              <w:t>Openness to cultural diversity</w:t>
            </w:r>
          </w:p>
        </w:tc>
        <w:tc>
          <w:tcPr>
            <w:tcW w:w="766" w:type="dxa"/>
            <w:tcBorders>
              <w:top w:val="nil"/>
              <w:left w:val="nil"/>
              <w:bottom w:val="single" w:sz="4" w:space="0" w:color="auto"/>
              <w:right w:val="single" w:sz="4" w:space="0" w:color="auto"/>
            </w:tcBorders>
            <w:shd w:val="clear" w:color="auto" w:fill="auto"/>
            <w:noWrap/>
            <w:vAlign w:val="center"/>
            <w:hideMark/>
          </w:tcPr>
          <w:p w14:paraId="7200297C" w14:textId="77777777" w:rsidR="009C6D6A" w:rsidRPr="006500FA" w:rsidRDefault="009C6D6A" w:rsidP="009C6D6A">
            <w:pPr>
              <w:spacing w:after="0" w:line="240" w:lineRule="auto"/>
              <w:jc w:val="left"/>
              <w:rPr>
                <w:rFonts w:eastAsia="Times New Roman" w:cs="Times New Roman"/>
                <w:lang w:eastAsia="en-AU"/>
              </w:rPr>
            </w:pPr>
            <w:r w:rsidRPr="006500FA">
              <w:rPr>
                <w:rFonts w:eastAsia="Times New Roman" w:cs="Times New Roman"/>
                <w:lang w:eastAsia="en-AU"/>
              </w:rPr>
              <w:t> </w:t>
            </w:r>
          </w:p>
        </w:tc>
        <w:tc>
          <w:tcPr>
            <w:tcW w:w="766" w:type="dxa"/>
            <w:tcBorders>
              <w:top w:val="nil"/>
              <w:left w:val="nil"/>
              <w:bottom w:val="single" w:sz="4" w:space="0" w:color="auto"/>
              <w:right w:val="single" w:sz="4" w:space="0" w:color="auto"/>
            </w:tcBorders>
            <w:shd w:val="clear" w:color="auto" w:fill="auto"/>
            <w:noWrap/>
            <w:vAlign w:val="center"/>
            <w:hideMark/>
          </w:tcPr>
          <w:p w14:paraId="0B447F59" w14:textId="77777777" w:rsidR="009C6D6A" w:rsidRPr="006500FA" w:rsidRDefault="009C6D6A" w:rsidP="009C6D6A">
            <w:pPr>
              <w:spacing w:after="0" w:line="240" w:lineRule="auto"/>
              <w:jc w:val="left"/>
              <w:rPr>
                <w:rFonts w:eastAsia="Times New Roman" w:cs="Times New Roman"/>
                <w:lang w:eastAsia="en-AU"/>
              </w:rPr>
            </w:pPr>
            <w:r w:rsidRPr="006500FA">
              <w:rPr>
                <w:rFonts w:eastAsia="Times New Roman" w:cs="Times New Roman"/>
                <w:lang w:eastAsia="en-AU"/>
              </w:rPr>
              <w:t> </w:t>
            </w:r>
          </w:p>
        </w:tc>
        <w:tc>
          <w:tcPr>
            <w:tcW w:w="766" w:type="dxa"/>
            <w:tcBorders>
              <w:top w:val="nil"/>
              <w:left w:val="nil"/>
              <w:bottom w:val="single" w:sz="4" w:space="0" w:color="auto"/>
              <w:right w:val="single" w:sz="4" w:space="0" w:color="auto"/>
            </w:tcBorders>
            <w:shd w:val="clear" w:color="auto" w:fill="auto"/>
            <w:noWrap/>
            <w:vAlign w:val="bottom"/>
            <w:hideMark/>
          </w:tcPr>
          <w:p w14:paraId="5DD63233" w14:textId="77777777" w:rsidR="009C6D6A" w:rsidRPr="006500FA" w:rsidRDefault="009C6D6A" w:rsidP="009C6D6A">
            <w:pPr>
              <w:spacing w:after="0" w:line="240" w:lineRule="auto"/>
              <w:jc w:val="left"/>
              <w:rPr>
                <w:rFonts w:eastAsia="Times New Roman" w:cs="Arial"/>
                <w:b/>
                <w:bCs/>
                <w:sz w:val="20"/>
                <w:szCs w:val="20"/>
                <w:lang w:eastAsia="en-AU"/>
              </w:rPr>
            </w:pPr>
            <w:r w:rsidRPr="006500FA">
              <w:rPr>
                <w:rFonts w:eastAsia="Times New Roman" w:cs="Arial"/>
                <w:b/>
                <w:bCs/>
                <w:sz w:val="20"/>
                <w:szCs w:val="20"/>
                <w:lang w:eastAsia="en-AU"/>
              </w:rPr>
              <w:t> </w:t>
            </w:r>
          </w:p>
        </w:tc>
      </w:tr>
      <w:tr w:rsidR="009C6D6A" w:rsidRPr="006500FA" w14:paraId="0E716252" w14:textId="77777777" w:rsidTr="009C6D6A">
        <w:trPr>
          <w:trHeight w:val="300"/>
        </w:trPr>
        <w:tc>
          <w:tcPr>
            <w:tcW w:w="9026" w:type="dxa"/>
            <w:gridSpan w:val="5"/>
            <w:tcBorders>
              <w:top w:val="nil"/>
              <w:left w:val="nil"/>
              <w:bottom w:val="nil"/>
              <w:right w:val="nil"/>
            </w:tcBorders>
            <w:shd w:val="clear" w:color="auto" w:fill="auto"/>
            <w:noWrap/>
            <w:vAlign w:val="bottom"/>
            <w:hideMark/>
          </w:tcPr>
          <w:p w14:paraId="1F515688" w14:textId="77777777" w:rsidR="009C6D6A" w:rsidRPr="006500FA" w:rsidRDefault="009C6D6A" w:rsidP="009C6D6A">
            <w:pPr>
              <w:spacing w:after="0" w:line="240" w:lineRule="auto"/>
              <w:jc w:val="left"/>
              <w:rPr>
                <w:rFonts w:eastAsia="Times New Roman" w:cs="Times New Roman"/>
                <w:sz w:val="16"/>
                <w:szCs w:val="16"/>
                <w:lang w:eastAsia="en-AU"/>
              </w:rPr>
            </w:pPr>
            <w:r w:rsidRPr="006500FA">
              <w:rPr>
                <w:rFonts w:eastAsia="Times New Roman" w:cs="Times New Roman"/>
                <w:sz w:val="16"/>
                <w:szCs w:val="16"/>
                <w:u w:val="single"/>
                <w:lang w:eastAsia="en-AU"/>
              </w:rPr>
              <w:t>Note</w:t>
            </w:r>
            <w:r w:rsidRPr="006500FA">
              <w:rPr>
                <w:rFonts w:eastAsia="Times New Roman" w:cs="Times New Roman"/>
                <w:sz w:val="16"/>
                <w:szCs w:val="16"/>
                <w:lang w:eastAsia="en-AU"/>
              </w:rPr>
              <w:t>: All items are on a 4-point Likert scale from 1 = strongly disagree to 4 = strongly agree.</w:t>
            </w:r>
          </w:p>
        </w:tc>
      </w:tr>
    </w:tbl>
    <w:p w14:paraId="3F95D319" w14:textId="77777777" w:rsidR="007943FA" w:rsidRDefault="007943FA">
      <w:r>
        <w:br w:type="page"/>
      </w:r>
    </w:p>
    <w:tbl>
      <w:tblPr>
        <w:tblW w:w="9026" w:type="dxa"/>
        <w:tblLook w:val="04A0" w:firstRow="1" w:lastRow="0" w:firstColumn="1" w:lastColumn="0" w:noHBand="0" w:noVBand="1"/>
      </w:tblPr>
      <w:tblGrid>
        <w:gridCol w:w="3935"/>
        <w:gridCol w:w="2793"/>
        <w:gridCol w:w="766"/>
        <w:gridCol w:w="766"/>
        <w:gridCol w:w="766"/>
      </w:tblGrid>
      <w:tr w:rsidR="009C6D6A" w:rsidRPr="006500FA" w14:paraId="0B6CDE2F" w14:textId="77777777" w:rsidTr="009C6D6A">
        <w:trPr>
          <w:trHeight w:val="525"/>
        </w:trPr>
        <w:tc>
          <w:tcPr>
            <w:tcW w:w="6728" w:type="dxa"/>
            <w:gridSpan w:val="2"/>
            <w:tcBorders>
              <w:top w:val="nil"/>
              <w:left w:val="nil"/>
              <w:bottom w:val="nil"/>
              <w:right w:val="nil"/>
            </w:tcBorders>
            <w:shd w:val="clear" w:color="auto" w:fill="auto"/>
            <w:noWrap/>
            <w:vAlign w:val="bottom"/>
            <w:hideMark/>
          </w:tcPr>
          <w:p w14:paraId="2ED59F22" w14:textId="5F46F0EE" w:rsidR="009C6D6A" w:rsidRPr="006500FA" w:rsidRDefault="009C6D6A" w:rsidP="009C6D6A">
            <w:pPr>
              <w:spacing w:after="0" w:line="240" w:lineRule="auto"/>
              <w:jc w:val="left"/>
              <w:rPr>
                <w:rFonts w:eastAsia="Times New Roman" w:cs="Times New Roman"/>
                <w:b/>
                <w:bCs/>
                <w:sz w:val="28"/>
                <w:szCs w:val="28"/>
                <w:lang w:eastAsia="en-AU"/>
              </w:rPr>
            </w:pPr>
          </w:p>
          <w:p w14:paraId="5446AFCB" w14:textId="77777777" w:rsidR="009C6D6A" w:rsidRPr="006500FA" w:rsidRDefault="009C6D6A" w:rsidP="009C6D6A">
            <w:pPr>
              <w:spacing w:after="0" w:line="240" w:lineRule="auto"/>
              <w:jc w:val="left"/>
              <w:rPr>
                <w:rFonts w:eastAsia="Times New Roman" w:cs="Times New Roman"/>
                <w:b/>
                <w:bCs/>
                <w:sz w:val="28"/>
                <w:szCs w:val="28"/>
                <w:lang w:eastAsia="en-AU"/>
              </w:rPr>
            </w:pPr>
          </w:p>
          <w:p w14:paraId="36D2F3C9" w14:textId="77777777" w:rsidR="009C6D6A" w:rsidRPr="006500FA" w:rsidRDefault="009C6D6A" w:rsidP="009C6D6A">
            <w:pPr>
              <w:spacing w:after="0" w:line="240" w:lineRule="auto"/>
              <w:jc w:val="left"/>
              <w:rPr>
                <w:rFonts w:eastAsia="Times New Roman" w:cs="Times New Roman"/>
                <w:b/>
                <w:bCs/>
                <w:sz w:val="28"/>
                <w:szCs w:val="28"/>
                <w:lang w:eastAsia="en-AU"/>
              </w:rPr>
            </w:pPr>
            <w:r w:rsidRPr="006500FA">
              <w:rPr>
                <w:rFonts w:eastAsia="Times New Roman" w:cs="Times New Roman"/>
                <w:b/>
                <w:bCs/>
                <w:sz w:val="28"/>
                <w:szCs w:val="28"/>
                <w:lang w:eastAsia="en-AU"/>
              </w:rPr>
              <w:t>Haskell Peak College</w:t>
            </w:r>
          </w:p>
        </w:tc>
        <w:tc>
          <w:tcPr>
            <w:tcW w:w="766" w:type="dxa"/>
            <w:tcBorders>
              <w:top w:val="nil"/>
              <w:left w:val="nil"/>
              <w:bottom w:val="nil"/>
              <w:right w:val="nil"/>
            </w:tcBorders>
            <w:shd w:val="clear" w:color="auto" w:fill="auto"/>
            <w:noWrap/>
            <w:vAlign w:val="bottom"/>
            <w:hideMark/>
          </w:tcPr>
          <w:p w14:paraId="55DF3538" w14:textId="77777777" w:rsidR="009C6D6A" w:rsidRPr="006500FA" w:rsidRDefault="009C6D6A" w:rsidP="009C6D6A">
            <w:pPr>
              <w:spacing w:after="0" w:line="240" w:lineRule="auto"/>
              <w:jc w:val="left"/>
              <w:rPr>
                <w:rFonts w:eastAsia="Times New Roman" w:cs="Times New Roman"/>
                <w:b/>
                <w:bCs/>
                <w:sz w:val="28"/>
                <w:szCs w:val="28"/>
                <w:lang w:eastAsia="en-AU"/>
              </w:rPr>
            </w:pPr>
          </w:p>
        </w:tc>
        <w:tc>
          <w:tcPr>
            <w:tcW w:w="766" w:type="dxa"/>
            <w:tcBorders>
              <w:top w:val="nil"/>
              <w:left w:val="nil"/>
              <w:bottom w:val="nil"/>
              <w:right w:val="nil"/>
            </w:tcBorders>
            <w:shd w:val="clear" w:color="auto" w:fill="auto"/>
            <w:noWrap/>
            <w:vAlign w:val="bottom"/>
            <w:hideMark/>
          </w:tcPr>
          <w:p w14:paraId="6F097EF5" w14:textId="77777777" w:rsidR="009C6D6A" w:rsidRPr="006500FA" w:rsidRDefault="009C6D6A" w:rsidP="009C6D6A">
            <w:pPr>
              <w:spacing w:after="0" w:line="240" w:lineRule="auto"/>
              <w:jc w:val="left"/>
              <w:rPr>
                <w:rFonts w:eastAsia="Times New Roman" w:cs="Times New Roman"/>
                <w:sz w:val="20"/>
                <w:szCs w:val="20"/>
                <w:lang w:eastAsia="en-AU"/>
              </w:rPr>
            </w:pPr>
          </w:p>
        </w:tc>
        <w:tc>
          <w:tcPr>
            <w:tcW w:w="766" w:type="dxa"/>
            <w:tcBorders>
              <w:top w:val="nil"/>
              <w:left w:val="nil"/>
              <w:bottom w:val="nil"/>
              <w:right w:val="nil"/>
            </w:tcBorders>
            <w:shd w:val="clear" w:color="auto" w:fill="auto"/>
            <w:noWrap/>
            <w:vAlign w:val="bottom"/>
            <w:hideMark/>
          </w:tcPr>
          <w:p w14:paraId="5A586022" w14:textId="77777777" w:rsidR="009C6D6A" w:rsidRPr="006500FA" w:rsidRDefault="009C6D6A" w:rsidP="009C6D6A">
            <w:pPr>
              <w:spacing w:after="0" w:line="240" w:lineRule="auto"/>
              <w:jc w:val="left"/>
              <w:rPr>
                <w:rFonts w:eastAsia="Times New Roman" w:cs="Times New Roman"/>
                <w:sz w:val="20"/>
                <w:szCs w:val="20"/>
                <w:lang w:eastAsia="en-AU"/>
              </w:rPr>
            </w:pPr>
          </w:p>
        </w:tc>
      </w:tr>
      <w:tr w:rsidR="009C6D6A" w:rsidRPr="006500FA" w14:paraId="3A069E1F" w14:textId="77777777" w:rsidTr="009C6D6A">
        <w:trPr>
          <w:trHeight w:val="300"/>
        </w:trPr>
        <w:tc>
          <w:tcPr>
            <w:tcW w:w="3935" w:type="dxa"/>
            <w:tcBorders>
              <w:top w:val="nil"/>
              <w:left w:val="nil"/>
              <w:bottom w:val="single" w:sz="4" w:space="0" w:color="auto"/>
              <w:right w:val="nil"/>
            </w:tcBorders>
            <w:shd w:val="clear" w:color="auto" w:fill="auto"/>
            <w:noWrap/>
            <w:vAlign w:val="bottom"/>
            <w:hideMark/>
          </w:tcPr>
          <w:p w14:paraId="6A945EC7" w14:textId="77777777" w:rsidR="009C6D6A" w:rsidRPr="006500FA" w:rsidRDefault="009C6D6A" w:rsidP="009C6D6A">
            <w:pPr>
              <w:spacing w:after="0" w:line="240" w:lineRule="auto"/>
              <w:jc w:val="left"/>
              <w:rPr>
                <w:rFonts w:eastAsia="Times New Roman" w:cs="Times New Roman"/>
                <w:b/>
                <w:bCs/>
                <w:lang w:eastAsia="en-AU"/>
              </w:rPr>
            </w:pPr>
          </w:p>
          <w:p w14:paraId="5904F0DA" w14:textId="77777777" w:rsidR="009C6D6A" w:rsidRPr="006500FA" w:rsidRDefault="009C6D6A" w:rsidP="00B9289A">
            <w:pPr>
              <w:spacing w:after="0" w:line="240" w:lineRule="auto"/>
              <w:ind w:right="-142"/>
              <w:jc w:val="left"/>
              <w:rPr>
                <w:rFonts w:eastAsia="Times New Roman" w:cs="Times New Roman"/>
                <w:b/>
                <w:bCs/>
                <w:lang w:eastAsia="en-AU"/>
              </w:rPr>
            </w:pPr>
            <w:r w:rsidRPr="006500FA">
              <w:rPr>
                <w:rFonts w:eastAsia="Times New Roman" w:cs="Times New Roman"/>
                <w:b/>
                <w:bCs/>
                <w:lang w:eastAsia="en-AU"/>
              </w:rPr>
              <w:t>Factor comparisons from Time 1 to Time 3</w:t>
            </w:r>
          </w:p>
        </w:tc>
        <w:tc>
          <w:tcPr>
            <w:tcW w:w="2793" w:type="dxa"/>
            <w:tcBorders>
              <w:top w:val="nil"/>
              <w:left w:val="nil"/>
              <w:bottom w:val="nil"/>
              <w:right w:val="nil"/>
            </w:tcBorders>
            <w:shd w:val="clear" w:color="auto" w:fill="auto"/>
            <w:noWrap/>
            <w:vAlign w:val="bottom"/>
            <w:hideMark/>
          </w:tcPr>
          <w:p w14:paraId="2D98BF00" w14:textId="77777777" w:rsidR="009C6D6A" w:rsidRPr="006500FA" w:rsidRDefault="009C6D6A" w:rsidP="009C6D6A">
            <w:pPr>
              <w:spacing w:after="0" w:line="240" w:lineRule="auto"/>
              <w:jc w:val="left"/>
              <w:rPr>
                <w:rFonts w:eastAsia="Times New Roman" w:cs="Times New Roman"/>
                <w:b/>
                <w:bCs/>
                <w:lang w:eastAsia="en-AU"/>
              </w:rPr>
            </w:pPr>
          </w:p>
        </w:tc>
        <w:tc>
          <w:tcPr>
            <w:tcW w:w="766" w:type="dxa"/>
            <w:tcBorders>
              <w:top w:val="nil"/>
              <w:left w:val="nil"/>
              <w:bottom w:val="nil"/>
              <w:right w:val="nil"/>
            </w:tcBorders>
            <w:shd w:val="clear" w:color="auto" w:fill="auto"/>
            <w:noWrap/>
            <w:vAlign w:val="bottom"/>
            <w:hideMark/>
          </w:tcPr>
          <w:p w14:paraId="57E43ABD" w14:textId="77777777" w:rsidR="009C6D6A" w:rsidRPr="006500FA" w:rsidRDefault="009C6D6A" w:rsidP="009C6D6A">
            <w:pPr>
              <w:spacing w:after="0" w:line="240" w:lineRule="auto"/>
              <w:jc w:val="left"/>
              <w:rPr>
                <w:rFonts w:eastAsia="Times New Roman" w:cs="Times New Roman"/>
                <w:sz w:val="20"/>
                <w:szCs w:val="20"/>
                <w:lang w:eastAsia="en-AU"/>
              </w:rPr>
            </w:pPr>
          </w:p>
        </w:tc>
        <w:tc>
          <w:tcPr>
            <w:tcW w:w="766" w:type="dxa"/>
            <w:tcBorders>
              <w:top w:val="nil"/>
              <w:left w:val="nil"/>
              <w:bottom w:val="nil"/>
              <w:right w:val="nil"/>
            </w:tcBorders>
            <w:shd w:val="clear" w:color="auto" w:fill="auto"/>
            <w:noWrap/>
            <w:vAlign w:val="bottom"/>
            <w:hideMark/>
          </w:tcPr>
          <w:p w14:paraId="69AE5965" w14:textId="77777777" w:rsidR="009C6D6A" w:rsidRPr="006500FA" w:rsidRDefault="009C6D6A" w:rsidP="009C6D6A">
            <w:pPr>
              <w:spacing w:after="0" w:line="240" w:lineRule="auto"/>
              <w:jc w:val="left"/>
              <w:rPr>
                <w:rFonts w:eastAsia="Times New Roman" w:cs="Times New Roman"/>
                <w:sz w:val="20"/>
                <w:szCs w:val="20"/>
                <w:lang w:eastAsia="en-AU"/>
              </w:rPr>
            </w:pPr>
          </w:p>
        </w:tc>
        <w:tc>
          <w:tcPr>
            <w:tcW w:w="766" w:type="dxa"/>
            <w:tcBorders>
              <w:top w:val="nil"/>
              <w:left w:val="nil"/>
              <w:bottom w:val="nil"/>
              <w:right w:val="nil"/>
            </w:tcBorders>
            <w:shd w:val="clear" w:color="auto" w:fill="auto"/>
            <w:noWrap/>
            <w:vAlign w:val="bottom"/>
            <w:hideMark/>
          </w:tcPr>
          <w:p w14:paraId="60A877BE" w14:textId="77777777" w:rsidR="009C6D6A" w:rsidRPr="006500FA" w:rsidRDefault="009C6D6A" w:rsidP="009C6D6A">
            <w:pPr>
              <w:spacing w:after="0" w:line="240" w:lineRule="auto"/>
              <w:jc w:val="left"/>
              <w:rPr>
                <w:rFonts w:eastAsia="Times New Roman" w:cs="Times New Roman"/>
                <w:sz w:val="20"/>
                <w:szCs w:val="20"/>
                <w:lang w:eastAsia="en-AU"/>
              </w:rPr>
            </w:pPr>
          </w:p>
        </w:tc>
      </w:tr>
      <w:tr w:rsidR="009C6D6A" w:rsidRPr="006500FA" w14:paraId="2BF9A4EB" w14:textId="77777777" w:rsidTr="009C6D6A">
        <w:trPr>
          <w:trHeight w:val="600"/>
        </w:trPr>
        <w:tc>
          <w:tcPr>
            <w:tcW w:w="672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AECECE5" w14:textId="77777777" w:rsidR="009C6D6A" w:rsidRPr="006500FA" w:rsidRDefault="009C6D6A" w:rsidP="009C6D6A">
            <w:pPr>
              <w:spacing w:after="0" w:line="240" w:lineRule="auto"/>
              <w:jc w:val="left"/>
              <w:rPr>
                <w:rFonts w:eastAsia="Times New Roman" w:cs="Times New Roman"/>
                <w:b/>
                <w:bCs/>
                <w:lang w:eastAsia="en-AU"/>
              </w:rPr>
            </w:pPr>
            <w:r w:rsidRPr="006500FA">
              <w:rPr>
                <w:rFonts w:eastAsia="Times New Roman" w:cs="Times New Roman"/>
                <w:b/>
                <w:bCs/>
                <w:lang w:eastAsia="en-AU"/>
              </w:rPr>
              <w:t>Factor</w:t>
            </w:r>
          </w:p>
        </w:tc>
        <w:tc>
          <w:tcPr>
            <w:tcW w:w="2298" w:type="dxa"/>
            <w:gridSpan w:val="3"/>
            <w:tcBorders>
              <w:top w:val="single" w:sz="4" w:space="0" w:color="auto"/>
              <w:left w:val="nil"/>
              <w:bottom w:val="single" w:sz="4" w:space="0" w:color="auto"/>
              <w:right w:val="single" w:sz="4" w:space="0" w:color="auto"/>
            </w:tcBorders>
            <w:shd w:val="clear" w:color="auto" w:fill="auto"/>
            <w:vAlign w:val="center"/>
            <w:hideMark/>
          </w:tcPr>
          <w:p w14:paraId="5E48DAAA" w14:textId="77777777" w:rsidR="009C6D6A" w:rsidRPr="006500FA" w:rsidRDefault="009C6D6A" w:rsidP="009C6D6A">
            <w:pPr>
              <w:spacing w:after="0" w:line="240" w:lineRule="auto"/>
              <w:jc w:val="left"/>
              <w:rPr>
                <w:rFonts w:eastAsia="Times New Roman" w:cs="Times New Roman"/>
                <w:b/>
                <w:bCs/>
                <w:lang w:eastAsia="en-AU"/>
              </w:rPr>
            </w:pPr>
            <w:r w:rsidRPr="006500FA">
              <w:rPr>
                <w:rFonts w:eastAsia="Times New Roman" w:cs="Times New Roman"/>
                <w:b/>
                <w:bCs/>
                <w:lang w:eastAsia="en-AU"/>
              </w:rPr>
              <w:t>Change in factor scores                                  from baseline (T1)</w:t>
            </w:r>
          </w:p>
        </w:tc>
      </w:tr>
      <w:tr w:rsidR="009C6D6A" w:rsidRPr="006500FA" w14:paraId="2F703E8B" w14:textId="77777777" w:rsidTr="009C6D6A">
        <w:trPr>
          <w:trHeight w:val="300"/>
        </w:trPr>
        <w:tc>
          <w:tcPr>
            <w:tcW w:w="6728" w:type="dxa"/>
            <w:gridSpan w:val="2"/>
            <w:tcBorders>
              <w:top w:val="single" w:sz="4" w:space="0" w:color="auto"/>
              <w:left w:val="single" w:sz="4" w:space="0" w:color="auto"/>
              <w:bottom w:val="single" w:sz="4" w:space="0" w:color="auto"/>
              <w:right w:val="nil"/>
            </w:tcBorders>
            <w:shd w:val="clear" w:color="auto" w:fill="auto"/>
            <w:noWrap/>
            <w:vAlign w:val="center"/>
            <w:hideMark/>
          </w:tcPr>
          <w:p w14:paraId="23389A33" w14:textId="77777777" w:rsidR="009C6D6A" w:rsidRPr="006500FA" w:rsidRDefault="009C6D6A" w:rsidP="009C6D6A">
            <w:pPr>
              <w:spacing w:after="0" w:line="240" w:lineRule="auto"/>
              <w:jc w:val="left"/>
              <w:rPr>
                <w:rFonts w:eastAsia="Times New Roman" w:cs="Times New Roman"/>
                <w:i/>
                <w:iCs/>
                <w:lang w:eastAsia="en-AU"/>
              </w:rPr>
            </w:pPr>
            <w:r w:rsidRPr="006500FA">
              <w:rPr>
                <w:rFonts w:eastAsia="Times New Roman" w:cs="Times New Roman"/>
                <w:i/>
                <w:iCs/>
                <w:lang w:eastAsia="en-AU"/>
              </w:rPr>
              <w:t>Staff</w:t>
            </w:r>
          </w:p>
        </w:tc>
        <w:tc>
          <w:tcPr>
            <w:tcW w:w="766" w:type="dxa"/>
            <w:tcBorders>
              <w:top w:val="nil"/>
              <w:left w:val="single" w:sz="4" w:space="0" w:color="auto"/>
              <w:bottom w:val="single" w:sz="4" w:space="0" w:color="auto"/>
              <w:right w:val="single" w:sz="4" w:space="0" w:color="auto"/>
            </w:tcBorders>
            <w:shd w:val="clear" w:color="auto" w:fill="auto"/>
            <w:noWrap/>
            <w:vAlign w:val="center"/>
            <w:hideMark/>
          </w:tcPr>
          <w:p w14:paraId="4D804D4D" w14:textId="77777777" w:rsidR="009C6D6A" w:rsidRPr="006500FA" w:rsidRDefault="009C6D6A" w:rsidP="009C6D6A">
            <w:pPr>
              <w:spacing w:after="0" w:line="240" w:lineRule="auto"/>
              <w:jc w:val="left"/>
              <w:rPr>
                <w:rFonts w:eastAsia="Times New Roman" w:cs="Times New Roman"/>
                <w:lang w:eastAsia="en-AU"/>
              </w:rPr>
            </w:pPr>
            <w:r w:rsidRPr="006500FA">
              <w:rPr>
                <w:rFonts w:eastAsia="Times New Roman" w:cs="Times New Roman"/>
                <w:lang w:eastAsia="en-AU"/>
              </w:rPr>
              <w:t>T1 --&gt; T2</w:t>
            </w:r>
          </w:p>
        </w:tc>
        <w:tc>
          <w:tcPr>
            <w:tcW w:w="766" w:type="dxa"/>
            <w:tcBorders>
              <w:top w:val="nil"/>
              <w:left w:val="nil"/>
              <w:bottom w:val="single" w:sz="4" w:space="0" w:color="auto"/>
              <w:right w:val="single" w:sz="4" w:space="0" w:color="auto"/>
            </w:tcBorders>
            <w:shd w:val="clear" w:color="auto" w:fill="auto"/>
            <w:noWrap/>
            <w:vAlign w:val="center"/>
            <w:hideMark/>
          </w:tcPr>
          <w:p w14:paraId="4E225458" w14:textId="77777777" w:rsidR="009C6D6A" w:rsidRPr="006500FA" w:rsidRDefault="009C6D6A" w:rsidP="009C6D6A">
            <w:pPr>
              <w:spacing w:after="0" w:line="240" w:lineRule="auto"/>
              <w:jc w:val="left"/>
              <w:rPr>
                <w:rFonts w:eastAsia="Times New Roman" w:cs="Times New Roman"/>
                <w:lang w:eastAsia="en-AU"/>
              </w:rPr>
            </w:pPr>
            <w:r w:rsidRPr="006500FA">
              <w:rPr>
                <w:rFonts w:eastAsia="Times New Roman" w:cs="Times New Roman"/>
                <w:lang w:eastAsia="en-AU"/>
              </w:rPr>
              <w:t>T2 --&gt; T3</w:t>
            </w:r>
          </w:p>
        </w:tc>
        <w:tc>
          <w:tcPr>
            <w:tcW w:w="766" w:type="dxa"/>
            <w:tcBorders>
              <w:top w:val="nil"/>
              <w:left w:val="nil"/>
              <w:bottom w:val="single" w:sz="4" w:space="0" w:color="auto"/>
              <w:right w:val="single" w:sz="4" w:space="0" w:color="auto"/>
            </w:tcBorders>
            <w:shd w:val="clear" w:color="auto" w:fill="auto"/>
            <w:noWrap/>
            <w:vAlign w:val="center"/>
            <w:hideMark/>
          </w:tcPr>
          <w:p w14:paraId="160A97DA" w14:textId="77777777" w:rsidR="009C6D6A" w:rsidRPr="006500FA" w:rsidRDefault="009C6D6A" w:rsidP="009C6D6A">
            <w:pPr>
              <w:spacing w:after="0" w:line="240" w:lineRule="auto"/>
              <w:jc w:val="left"/>
              <w:rPr>
                <w:rFonts w:eastAsia="Times New Roman" w:cs="Times New Roman"/>
                <w:lang w:eastAsia="en-AU"/>
              </w:rPr>
            </w:pPr>
            <w:r w:rsidRPr="006500FA">
              <w:rPr>
                <w:rFonts w:eastAsia="Times New Roman" w:cs="Times New Roman"/>
                <w:lang w:eastAsia="en-AU"/>
              </w:rPr>
              <w:t>T1 --&gt; T3</w:t>
            </w:r>
          </w:p>
        </w:tc>
      </w:tr>
      <w:tr w:rsidR="009C6D6A" w:rsidRPr="006500FA" w14:paraId="78149F16" w14:textId="77777777" w:rsidTr="009C6D6A">
        <w:trPr>
          <w:trHeight w:val="300"/>
        </w:trPr>
        <w:tc>
          <w:tcPr>
            <w:tcW w:w="3935" w:type="dxa"/>
            <w:tcBorders>
              <w:top w:val="nil"/>
              <w:left w:val="single" w:sz="4" w:space="0" w:color="auto"/>
              <w:bottom w:val="single" w:sz="4" w:space="0" w:color="auto"/>
              <w:right w:val="single" w:sz="4" w:space="0" w:color="auto"/>
            </w:tcBorders>
            <w:shd w:val="clear" w:color="auto" w:fill="auto"/>
            <w:noWrap/>
            <w:vAlign w:val="center"/>
            <w:hideMark/>
          </w:tcPr>
          <w:p w14:paraId="001C24C1" w14:textId="77777777" w:rsidR="009C6D6A" w:rsidRPr="006500FA" w:rsidRDefault="009C6D6A" w:rsidP="009C6D6A">
            <w:pPr>
              <w:spacing w:after="0" w:line="240" w:lineRule="auto"/>
              <w:jc w:val="left"/>
              <w:rPr>
                <w:rFonts w:eastAsia="Times New Roman" w:cs="Times New Roman"/>
                <w:i/>
                <w:iCs/>
                <w:lang w:eastAsia="en-AU"/>
              </w:rPr>
            </w:pPr>
            <w:r w:rsidRPr="006500FA">
              <w:rPr>
                <w:rFonts w:eastAsia="Times New Roman" w:cs="Times New Roman"/>
                <w:i/>
                <w:iCs/>
                <w:lang w:eastAsia="en-AU"/>
              </w:rPr>
              <w:t> </w:t>
            </w:r>
          </w:p>
        </w:tc>
        <w:tc>
          <w:tcPr>
            <w:tcW w:w="2793" w:type="dxa"/>
            <w:tcBorders>
              <w:top w:val="nil"/>
              <w:left w:val="nil"/>
              <w:bottom w:val="single" w:sz="4" w:space="0" w:color="auto"/>
              <w:right w:val="single" w:sz="4" w:space="0" w:color="auto"/>
            </w:tcBorders>
            <w:shd w:val="clear" w:color="auto" w:fill="auto"/>
            <w:noWrap/>
            <w:vAlign w:val="center"/>
            <w:hideMark/>
          </w:tcPr>
          <w:p w14:paraId="52BAB3D0" w14:textId="77777777" w:rsidR="009C6D6A" w:rsidRPr="006500FA" w:rsidRDefault="009C6D6A" w:rsidP="009C6D6A">
            <w:pPr>
              <w:spacing w:after="0" w:line="240" w:lineRule="auto"/>
              <w:jc w:val="left"/>
              <w:rPr>
                <w:rFonts w:eastAsia="Times New Roman" w:cs="Times New Roman"/>
                <w:lang w:eastAsia="en-AU"/>
              </w:rPr>
            </w:pPr>
            <w:r w:rsidRPr="006500FA">
              <w:rPr>
                <w:rFonts w:eastAsia="Times New Roman" w:cs="Times New Roman"/>
                <w:lang w:eastAsia="en-AU"/>
              </w:rPr>
              <w:t>Culturally inclusive teaching strategies</w:t>
            </w:r>
          </w:p>
        </w:tc>
        <w:tc>
          <w:tcPr>
            <w:tcW w:w="766" w:type="dxa"/>
            <w:tcBorders>
              <w:top w:val="nil"/>
              <w:left w:val="nil"/>
              <w:bottom w:val="single" w:sz="4" w:space="0" w:color="auto"/>
              <w:right w:val="single" w:sz="4" w:space="0" w:color="auto"/>
            </w:tcBorders>
            <w:shd w:val="clear" w:color="auto" w:fill="auto"/>
            <w:noWrap/>
            <w:vAlign w:val="center"/>
            <w:hideMark/>
          </w:tcPr>
          <w:p w14:paraId="5F911924" w14:textId="77777777" w:rsidR="009C6D6A" w:rsidRPr="006500FA" w:rsidRDefault="009C6D6A" w:rsidP="009C6D6A">
            <w:pPr>
              <w:spacing w:after="0" w:line="240" w:lineRule="auto"/>
              <w:jc w:val="left"/>
              <w:rPr>
                <w:rFonts w:eastAsia="Times New Roman" w:cs="Times New Roman"/>
                <w:lang w:eastAsia="en-AU"/>
              </w:rPr>
            </w:pPr>
            <w:r w:rsidRPr="006500FA">
              <w:rPr>
                <w:rFonts w:eastAsia="Times New Roman" w:cs="Times New Roman"/>
                <w:lang w:eastAsia="en-AU"/>
              </w:rPr>
              <w:t> </w:t>
            </w:r>
          </w:p>
        </w:tc>
        <w:tc>
          <w:tcPr>
            <w:tcW w:w="766" w:type="dxa"/>
            <w:tcBorders>
              <w:top w:val="nil"/>
              <w:left w:val="nil"/>
              <w:bottom w:val="single" w:sz="4" w:space="0" w:color="auto"/>
              <w:right w:val="single" w:sz="4" w:space="0" w:color="auto"/>
            </w:tcBorders>
            <w:shd w:val="clear" w:color="auto" w:fill="auto"/>
            <w:noWrap/>
            <w:vAlign w:val="center"/>
            <w:hideMark/>
          </w:tcPr>
          <w:p w14:paraId="5C7E557D" w14:textId="77777777" w:rsidR="009C6D6A" w:rsidRPr="006500FA" w:rsidRDefault="009C6D6A" w:rsidP="009C6D6A">
            <w:pPr>
              <w:spacing w:after="0" w:line="240" w:lineRule="auto"/>
              <w:jc w:val="left"/>
              <w:rPr>
                <w:rFonts w:eastAsia="Times New Roman" w:cs="Times New Roman"/>
                <w:lang w:eastAsia="en-AU"/>
              </w:rPr>
            </w:pPr>
            <w:r w:rsidRPr="006500FA">
              <w:rPr>
                <w:rFonts w:eastAsia="Times New Roman" w:cs="Times New Roman"/>
                <w:lang w:eastAsia="en-AU"/>
              </w:rPr>
              <w:t> </w:t>
            </w:r>
          </w:p>
        </w:tc>
        <w:tc>
          <w:tcPr>
            <w:tcW w:w="766" w:type="dxa"/>
            <w:tcBorders>
              <w:top w:val="nil"/>
              <w:left w:val="nil"/>
              <w:bottom w:val="single" w:sz="4" w:space="0" w:color="auto"/>
              <w:right w:val="single" w:sz="4" w:space="0" w:color="auto"/>
            </w:tcBorders>
            <w:shd w:val="clear" w:color="auto" w:fill="auto"/>
            <w:noWrap/>
            <w:vAlign w:val="center"/>
            <w:hideMark/>
          </w:tcPr>
          <w:p w14:paraId="75A28D53" w14:textId="77777777" w:rsidR="009C6D6A" w:rsidRPr="006500FA" w:rsidRDefault="009C6D6A" w:rsidP="009C6D6A">
            <w:pPr>
              <w:spacing w:after="0" w:line="240" w:lineRule="auto"/>
              <w:jc w:val="left"/>
              <w:rPr>
                <w:rFonts w:eastAsia="Times New Roman" w:cs="Times New Roman"/>
                <w:lang w:eastAsia="en-AU"/>
              </w:rPr>
            </w:pPr>
            <w:r w:rsidRPr="006500FA">
              <w:rPr>
                <w:rFonts w:eastAsia="Times New Roman" w:cs="Times New Roman"/>
                <w:lang w:eastAsia="en-AU"/>
              </w:rPr>
              <w:t> </w:t>
            </w:r>
          </w:p>
        </w:tc>
      </w:tr>
      <w:tr w:rsidR="009C6D6A" w:rsidRPr="006500FA" w14:paraId="4597DDEF" w14:textId="77777777" w:rsidTr="009C6D6A">
        <w:trPr>
          <w:trHeight w:val="300"/>
        </w:trPr>
        <w:tc>
          <w:tcPr>
            <w:tcW w:w="3935" w:type="dxa"/>
            <w:tcBorders>
              <w:top w:val="nil"/>
              <w:left w:val="single" w:sz="4" w:space="0" w:color="auto"/>
              <w:bottom w:val="single" w:sz="4" w:space="0" w:color="auto"/>
              <w:right w:val="single" w:sz="4" w:space="0" w:color="auto"/>
            </w:tcBorders>
            <w:shd w:val="clear" w:color="auto" w:fill="auto"/>
            <w:noWrap/>
            <w:vAlign w:val="center"/>
            <w:hideMark/>
          </w:tcPr>
          <w:p w14:paraId="4A280B99" w14:textId="77777777" w:rsidR="009C6D6A" w:rsidRPr="006500FA" w:rsidRDefault="009C6D6A" w:rsidP="009C6D6A">
            <w:pPr>
              <w:spacing w:after="0" w:line="240" w:lineRule="auto"/>
              <w:jc w:val="left"/>
              <w:rPr>
                <w:rFonts w:eastAsia="Times New Roman" w:cs="Times New Roman"/>
                <w:i/>
                <w:iCs/>
                <w:lang w:eastAsia="en-AU"/>
              </w:rPr>
            </w:pPr>
            <w:r w:rsidRPr="006500FA">
              <w:rPr>
                <w:rFonts w:eastAsia="Times New Roman" w:cs="Times New Roman"/>
                <w:i/>
                <w:iCs/>
                <w:lang w:eastAsia="en-AU"/>
              </w:rPr>
              <w:t> </w:t>
            </w:r>
          </w:p>
        </w:tc>
        <w:tc>
          <w:tcPr>
            <w:tcW w:w="2793" w:type="dxa"/>
            <w:tcBorders>
              <w:top w:val="nil"/>
              <w:left w:val="nil"/>
              <w:bottom w:val="single" w:sz="4" w:space="0" w:color="auto"/>
              <w:right w:val="single" w:sz="4" w:space="0" w:color="auto"/>
            </w:tcBorders>
            <w:shd w:val="clear" w:color="auto" w:fill="auto"/>
            <w:noWrap/>
            <w:vAlign w:val="center"/>
            <w:hideMark/>
          </w:tcPr>
          <w:p w14:paraId="7D51C91D" w14:textId="77777777" w:rsidR="009C6D6A" w:rsidRPr="006500FA" w:rsidRDefault="009C6D6A" w:rsidP="009C6D6A">
            <w:pPr>
              <w:spacing w:after="0" w:line="240" w:lineRule="auto"/>
              <w:jc w:val="left"/>
              <w:rPr>
                <w:rFonts w:eastAsia="Times New Roman" w:cs="Times New Roman"/>
                <w:lang w:eastAsia="en-AU"/>
              </w:rPr>
            </w:pPr>
            <w:r w:rsidRPr="006500FA">
              <w:rPr>
                <w:rFonts w:eastAsia="Times New Roman" w:cs="Times New Roman"/>
                <w:lang w:eastAsia="en-AU"/>
              </w:rPr>
              <w:t>Reflexivity</w:t>
            </w:r>
          </w:p>
        </w:tc>
        <w:tc>
          <w:tcPr>
            <w:tcW w:w="766" w:type="dxa"/>
            <w:tcBorders>
              <w:top w:val="nil"/>
              <w:left w:val="nil"/>
              <w:bottom w:val="nil"/>
              <w:right w:val="nil"/>
            </w:tcBorders>
            <w:shd w:val="clear" w:color="000000" w:fill="006600"/>
            <w:noWrap/>
            <w:vAlign w:val="bottom"/>
            <w:hideMark/>
          </w:tcPr>
          <w:p w14:paraId="459D6A40" w14:textId="77777777" w:rsidR="009C6D6A" w:rsidRPr="006500FA" w:rsidRDefault="009C6D6A" w:rsidP="009C6D6A">
            <w:pPr>
              <w:spacing w:after="0" w:line="240" w:lineRule="auto"/>
              <w:jc w:val="left"/>
              <w:rPr>
                <w:rFonts w:eastAsia="Times New Roman" w:cs="Arial"/>
                <w:sz w:val="20"/>
                <w:szCs w:val="20"/>
                <w:lang w:eastAsia="en-AU"/>
              </w:rPr>
            </w:pPr>
            <w:r w:rsidRPr="006500FA">
              <w:rPr>
                <w:rFonts w:eastAsia="Times New Roman" w:cs="Arial"/>
                <w:sz w:val="20"/>
                <w:szCs w:val="20"/>
                <w:lang w:eastAsia="en-AU"/>
              </w:rPr>
              <w:t> </w:t>
            </w:r>
          </w:p>
        </w:tc>
        <w:tc>
          <w:tcPr>
            <w:tcW w:w="766" w:type="dxa"/>
            <w:tcBorders>
              <w:top w:val="nil"/>
              <w:left w:val="single" w:sz="4" w:space="0" w:color="auto"/>
              <w:bottom w:val="single" w:sz="4" w:space="0" w:color="auto"/>
              <w:right w:val="single" w:sz="4" w:space="0" w:color="auto"/>
            </w:tcBorders>
            <w:shd w:val="clear" w:color="auto" w:fill="auto"/>
            <w:noWrap/>
            <w:vAlign w:val="center"/>
            <w:hideMark/>
          </w:tcPr>
          <w:p w14:paraId="4301F7E2" w14:textId="77777777" w:rsidR="009C6D6A" w:rsidRPr="006500FA" w:rsidRDefault="009C6D6A" w:rsidP="009C6D6A">
            <w:pPr>
              <w:spacing w:after="0" w:line="240" w:lineRule="auto"/>
              <w:jc w:val="left"/>
              <w:rPr>
                <w:rFonts w:eastAsia="Times New Roman" w:cs="Times New Roman"/>
                <w:lang w:eastAsia="en-AU"/>
              </w:rPr>
            </w:pPr>
            <w:r w:rsidRPr="006500FA">
              <w:rPr>
                <w:rFonts w:eastAsia="Times New Roman" w:cs="Times New Roman"/>
                <w:lang w:eastAsia="en-AU"/>
              </w:rPr>
              <w:t> </w:t>
            </w:r>
          </w:p>
        </w:tc>
        <w:tc>
          <w:tcPr>
            <w:tcW w:w="766" w:type="dxa"/>
            <w:tcBorders>
              <w:top w:val="nil"/>
              <w:left w:val="nil"/>
              <w:bottom w:val="single" w:sz="4" w:space="0" w:color="auto"/>
              <w:right w:val="single" w:sz="4" w:space="0" w:color="auto"/>
            </w:tcBorders>
            <w:shd w:val="clear" w:color="auto" w:fill="auto"/>
            <w:noWrap/>
            <w:vAlign w:val="center"/>
            <w:hideMark/>
          </w:tcPr>
          <w:p w14:paraId="3D8F82C0" w14:textId="77777777" w:rsidR="009C6D6A" w:rsidRPr="006500FA" w:rsidRDefault="009C6D6A" w:rsidP="009C6D6A">
            <w:pPr>
              <w:spacing w:after="0" w:line="240" w:lineRule="auto"/>
              <w:jc w:val="left"/>
              <w:rPr>
                <w:rFonts w:eastAsia="Times New Roman" w:cs="Times New Roman"/>
                <w:lang w:eastAsia="en-AU"/>
              </w:rPr>
            </w:pPr>
            <w:r w:rsidRPr="006500FA">
              <w:rPr>
                <w:rFonts w:eastAsia="Times New Roman" w:cs="Times New Roman"/>
                <w:lang w:eastAsia="en-AU"/>
              </w:rPr>
              <w:t> </w:t>
            </w:r>
          </w:p>
        </w:tc>
      </w:tr>
      <w:tr w:rsidR="009C6D6A" w:rsidRPr="006500FA" w14:paraId="1DEA90E6" w14:textId="77777777" w:rsidTr="009C6D6A">
        <w:trPr>
          <w:trHeight w:val="300"/>
        </w:trPr>
        <w:tc>
          <w:tcPr>
            <w:tcW w:w="3935" w:type="dxa"/>
            <w:tcBorders>
              <w:top w:val="nil"/>
              <w:left w:val="single" w:sz="4" w:space="0" w:color="auto"/>
              <w:bottom w:val="single" w:sz="4" w:space="0" w:color="auto"/>
              <w:right w:val="single" w:sz="4" w:space="0" w:color="auto"/>
            </w:tcBorders>
            <w:shd w:val="clear" w:color="auto" w:fill="auto"/>
            <w:noWrap/>
            <w:vAlign w:val="center"/>
            <w:hideMark/>
          </w:tcPr>
          <w:p w14:paraId="6E2A0006" w14:textId="77777777" w:rsidR="009C6D6A" w:rsidRPr="006500FA" w:rsidRDefault="009C6D6A" w:rsidP="009C6D6A">
            <w:pPr>
              <w:spacing w:after="0" w:line="240" w:lineRule="auto"/>
              <w:jc w:val="left"/>
              <w:rPr>
                <w:rFonts w:eastAsia="Times New Roman" w:cs="Times New Roman"/>
                <w:i/>
                <w:iCs/>
                <w:lang w:eastAsia="en-AU"/>
              </w:rPr>
            </w:pPr>
            <w:r w:rsidRPr="006500FA">
              <w:rPr>
                <w:rFonts w:eastAsia="Times New Roman" w:cs="Times New Roman"/>
                <w:i/>
                <w:iCs/>
                <w:lang w:eastAsia="en-AU"/>
              </w:rPr>
              <w:t> </w:t>
            </w:r>
          </w:p>
        </w:tc>
        <w:tc>
          <w:tcPr>
            <w:tcW w:w="2793" w:type="dxa"/>
            <w:tcBorders>
              <w:top w:val="nil"/>
              <w:left w:val="nil"/>
              <w:bottom w:val="single" w:sz="4" w:space="0" w:color="auto"/>
              <w:right w:val="single" w:sz="4" w:space="0" w:color="auto"/>
            </w:tcBorders>
            <w:shd w:val="clear" w:color="auto" w:fill="auto"/>
            <w:noWrap/>
            <w:vAlign w:val="center"/>
            <w:hideMark/>
          </w:tcPr>
          <w:p w14:paraId="5C4FDD17" w14:textId="77777777" w:rsidR="009C6D6A" w:rsidRPr="006500FA" w:rsidRDefault="009C6D6A" w:rsidP="009C6D6A">
            <w:pPr>
              <w:spacing w:after="0" w:line="240" w:lineRule="auto"/>
              <w:jc w:val="left"/>
              <w:rPr>
                <w:rFonts w:eastAsia="Times New Roman" w:cs="Times New Roman"/>
                <w:lang w:eastAsia="en-AU"/>
              </w:rPr>
            </w:pPr>
            <w:r w:rsidRPr="006500FA">
              <w:rPr>
                <w:rFonts w:eastAsia="Times New Roman" w:cs="Times New Roman"/>
                <w:lang w:eastAsia="en-AU"/>
              </w:rPr>
              <w:t>Adaptability / Flexibility</w:t>
            </w:r>
          </w:p>
        </w:tc>
        <w:tc>
          <w:tcPr>
            <w:tcW w:w="766" w:type="dxa"/>
            <w:tcBorders>
              <w:top w:val="single" w:sz="4" w:space="0" w:color="auto"/>
              <w:left w:val="nil"/>
              <w:bottom w:val="single" w:sz="4" w:space="0" w:color="auto"/>
              <w:right w:val="single" w:sz="4" w:space="0" w:color="auto"/>
            </w:tcBorders>
            <w:shd w:val="clear" w:color="auto" w:fill="auto"/>
            <w:noWrap/>
            <w:vAlign w:val="center"/>
            <w:hideMark/>
          </w:tcPr>
          <w:p w14:paraId="7EE19F62" w14:textId="77777777" w:rsidR="009C6D6A" w:rsidRPr="006500FA" w:rsidRDefault="009C6D6A" w:rsidP="009C6D6A">
            <w:pPr>
              <w:spacing w:after="0" w:line="240" w:lineRule="auto"/>
              <w:jc w:val="left"/>
              <w:rPr>
                <w:rFonts w:eastAsia="Times New Roman" w:cs="Times New Roman"/>
                <w:lang w:eastAsia="en-AU"/>
              </w:rPr>
            </w:pPr>
            <w:r w:rsidRPr="006500FA">
              <w:rPr>
                <w:rFonts w:eastAsia="Times New Roman" w:cs="Times New Roman"/>
                <w:lang w:eastAsia="en-AU"/>
              </w:rPr>
              <w:t> </w:t>
            </w:r>
          </w:p>
        </w:tc>
        <w:tc>
          <w:tcPr>
            <w:tcW w:w="766" w:type="dxa"/>
            <w:tcBorders>
              <w:top w:val="nil"/>
              <w:left w:val="nil"/>
              <w:bottom w:val="single" w:sz="4" w:space="0" w:color="auto"/>
              <w:right w:val="single" w:sz="4" w:space="0" w:color="auto"/>
            </w:tcBorders>
            <w:shd w:val="clear" w:color="auto" w:fill="auto"/>
            <w:noWrap/>
            <w:vAlign w:val="center"/>
            <w:hideMark/>
          </w:tcPr>
          <w:p w14:paraId="30AC5F40" w14:textId="77777777" w:rsidR="009C6D6A" w:rsidRPr="006500FA" w:rsidRDefault="009C6D6A" w:rsidP="009C6D6A">
            <w:pPr>
              <w:spacing w:after="0" w:line="240" w:lineRule="auto"/>
              <w:jc w:val="left"/>
              <w:rPr>
                <w:rFonts w:eastAsia="Times New Roman" w:cs="Times New Roman"/>
                <w:lang w:eastAsia="en-AU"/>
              </w:rPr>
            </w:pPr>
            <w:r w:rsidRPr="006500FA">
              <w:rPr>
                <w:rFonts w:eastAsia="Times New Roman" w:cs="Times New Roman"/>
                <w:lang w:eastAsia="en-AU"/>
              </w:rPr>
              <w:t> </w:t>
            </w:r>
          </w:p>
        </w:tc>
        <w:tc>
          <w:tcPr>
            <w:tcW w:w="766" w:type="dxa"/>
            <w:tcBorders>
              <w:top w:val="nil"/>
              <w:left w:val="nil"/>
              <w:bottom w:val="single" w:sz="4" w:space="0" w:color="auto"/>
              <w:right w:val="single" w:sz="4" w:space="0" w:color="auto"/>
            </w:tcBorders>
            <w:shd w:val="clear" w:color="auto" w:fill="auto"/>
            <w:noWrap/>
            <w:vAlign w:val="center"/>
            <w:hideMark/>
          </w:tcPr>
          <w:p w14:paraId="5FCEDC69" w14:textId="77777777" w:rsidR="009C6D6A" w:rsidRPr="006500FA" w:rsidRDefault="009C6D6A" w:rsidP="009C6D6A">
            <w:pPr>
              <w:spacing w:after="0" w:line="240" w:lineRule="auto"/>
              <w:jc w:val="left"/>
              <w:rPr>
                <w:rFonts w:eastAsia="Times New Roman" w:cs="Times New Roman"/>
                <w:lang w:eastAsia="en-AU"/>
              </w:rPr>
            </w:pPr>
            <w:r w:rsidRPr="006500FA">
              <w:rPr>
                <w:rFonts w:eastAsia="Times New Roman" w:cs="Times New Roman"/>
                <w:lang w:eastAsia="en-AU"/>
              </w:rPr>
              <w:t> </w:t>
            </w:r>
          </w:p>
        </w:tc>
      </w:tr>
      <w:tr w:rsidR="009C6D6A" w:rsidRPr="006500FA" w14:paraId="2663D8AB" w14:textId="77777777" w:rsidTr="009C6D6A">
        <w:trPr>
          <w:trHeight w:val="300"/>
        </w:trPr>
        <w:tc>
          <w:tcPr>
            <w:tcW w:w="3935" w:type="dxa"/>
            <w:tcBorders>
              <w:top w:val="nil"/>
              <w:left w:val="single" w:sz="4" w:space="0" w:color="auto"/>
              <w:bottom w:val="single" w:sz="4" w:space="0" w:color="auto"/>
              <w:right w:val="single" w:sz="4" w:space="0" w:color="auto"/>
            </w:tcBorders>
            <w:shd w:val="clear" w:color="auto" w:fill="auto"/>
            <w:noWrap/>
            <w:vAlign w:val="center"/>
            <w:hideMark/>
          </w:tcPr>
          <w:p w14:paraId="4AC5787C" w14:textId="77777777" w:rsidR="009C6D6A" w:rsidRPr="006500FA" w:rsidRDefault="009C6D6A" w:rsidP="009C6D6A">
            <w:pPr>
              <w:spacing w:after="0" w:line="240" w:lineRule="auto"/>
              <w:jc w:val="left"/>
              <w:rPr>
                <w:rFonts w:eastAsia="Times New Roman" w:cs="Times New Roman"/>
                <w:i/>
                <w:iCs/>
                <w:lang w:eastAsia="en-AU"/>
              </w:rPr>
            </w:pPr>
            <w:r w:rsidRPr="006500FA">
              <w:rPr>
                <w:rFonts w:eastAsia="Times New Roman" w:cs="Times New Roman"/>
                <w:i/>
                <w:iCs/>
                <w:lang w:eastAsia="en-AU"/>
              </w:rPr>
              <w:t> </w:t>
            </w:r>
          </w:p>
        </w:tc>
        <w:tc>
          <w:tcPr>
            <w:tcW w:w="2793" w:type="dxa"/>
            <w:tcBorders>
              <w:top w:val="nil"/>
              <w:left w:val="nil"/>
              <w:bottom w:val="single" w:sz="4" w:space="0" w:color="auto"/>
              <w:right w:val="single" w:sz="4" w:space="0" w:color="auto"/>
            </w:tcBorders>
            <w:shd w:val="clear" w:color="auto" w:fill="auto"/>
            <w:noWrap/>
            <w:vAlign w:val="center"/>
            <w:hideMark/>
          </w:tcPr>
          <w:p w14:paraId="14ABF7FA" w14:textId="77777777" w:rsidR="009C6D6A" w:rsidRPr="006500FA" w:rsidRDefault="009C6D6A" w:rsidP="009C6D6A">
            <w:pPr>
              <w:spacing w:after="0" w:line="240" w:lineRule="auto"/>
              <w:jc w:val="left"/>
              <w:rPr>
                <w:rFonts w:eastAsia="Times New Roman" w:cs="Times New Roman"/>
                <w:lang w:eastAsia="en-AU"/>
              </w:rPr>
            </w:pPr>
            <w:r w:rsidRPr="006500FA">
              <w:rPr>
                <w:rFonts w:eastAsia="Times New Roman" w:cs="Times New Roman"/>
                <w:lang w:eastAsia="en-AU"/>
              </w:rPr>
              <w:t>Openness to cultural diversity</w:t>
            </w:r>
          </w:p>
        </w:tc>
        <w:tc>
          <w:tcPr>
            <w:tcW w:w="766" w:type="dxa"/>
            <w:tcBorders>
              <w:top w:val="nil"/>
              <w:left w:val="nil"/>
              <w:bottom w:val="single" w:sz="4" w:space="0" w:color="auto"/>
              <w:right w:val="single" w:sz="4" w:space="0" w:color="auto"/>
            </w:tcBorders>
            <w:shd w:val="clear" w:color="auto" w:fill="auto"/>
            <w:noWrap/>
            <w:vAlign w:val="center"/>
            <w:hideMark/>
          </w:tcPr>
          <w:p w14:paraId="2454FDE0" w14:textId="77777777" w:rsidR="009C6D6A" w:rsidRPr="006500FA" w:rsidRDefault="009C6D6A" w:rsidP="009C6D6A">
            <w:pPr>
              <w:spacing w:after="0" w:line="240" w:lineRule="auto"/>
              <w:jc w:val="left"/>
              <w:rPr>
                <w:rFonts w:eastAsia="Times New Roman" w:cs="Times New Roman"/>
                <w:lang w:eastAsia="en-AU"/>
              </w:rPr>
            </w:pPr>
            <w:r w:rsidRPr="006500FA">
              <w:rPr>
                <w:rFonts w:eastAsia="Times New Roman" w:cs="Times New Roman"/>
                <w:lang w:eastAsia="en-AU"/>
              </w:rPr>
              <w:t> </w:t>
            </w:r>
          </w:p>
        </w:tc>
        <w:tc>
          <w:tcPr>
            <w:tcW w:w="766" w:type="dxa"/>
            <w:tcBorders>
              <w:top w:val="nil"/>
              <w:left w:val="nil"/>
              <w:bottom w:val="single" w:sz="4" w:space="0" w:color="auto"/>
              <w:right w:val="single" w:sz="4" w:space="0" w:color="auto"/>
            </w:tcBorders>
            <w:shd w:val="clear" w:color="auto" w:fill="auto"/>
            <w:noWrap/>
            <w:vAlign w:val="center"/>
            <w:hideMark/>
          </w:tcPr>
          <w:p w14:paraId="6B9C3BDC" w14:textId="77777777" w:rsidR="009C6D6A" w:rsidRPr="006500FA" w:rsidRDefault="009C6D6A" w:rsidP="009C6D6A">
            <w:pPr>
              <w:spacing w:after="0" w:line="240" w:lineRule="auto"/>
              <w:jc w:val="left"/>
              <w:rPr>
                <w:rFonts w:eastAsia="Times New Roman" w:cs="Times New Roman"/>
                <w:lang w:eastAsia="en-AU"/>
              </w:rPr>
            </w:pPr>
            <w:r w:rsidRPr="006500FA">
              <w:rPr>
                <w:rFonts w:eastAsia="Times New Roman" w:cs="Times New Roman"/>
                <w:lang w:eastAsia="en-AU"/>
              </w:rPr>
              <w:t> </w:t>
            </w:r>
          </w:p>
        </w:tc>
        <w:tc>
          <w:tcPr>
            <w:tcW w:w="766" w:type="dxa"/>
            <w:tcBorders>
              <w:top w:val="nil"/>
              <w:left w:val="nil"/>
              <w:bottom w:val="single" w:sz="4" w:space="0" w:color="auto"/>
              <w:right w:val="single" w:sz="4" w:space="0" w:color="auto"/>
            </w:tcBorders>
            <w:shd w:val="clear" w:color="auto" w:fill="auto"/>
            <w:noWrap/>
            <w:vAlign w:val="center"/>
            <w:hideMark/>
          </w:tcPr>
          <w:p w14:paraId="63B15DAE" w14:textId="77777777" w:rsidR="009C6D6A" w:rsidRPr="006500FA" w:rsidRDefault="009C6D6A" w:rsidP="009C6D6A">
            <w:pPr>
              <w:spacing w:after="0" w:line="240" w:lineRule="auto"/>
              <w:jc w:val="left"/>
              <w:rPr>
                <w:rFonts w:eastAsia="Times New Roman" w:cs="Times New Roman"/>
                <w:lang w:eastAsia="en-AU"/>
              </w:rPr>
            </w:pPr>
            <w:r w:rsidRPr="006500FA">
              <w:rPr>
                <w:rFonts w:eastAsia="Times New Roman" w:cs="Times New Roman"/>
                <w:lang w:eastAsia="en-AU"/>
              </w:rPr>
              <w:t> </w:t>
            </w:r>
          </w:p>
        </w:tc>
      </w:tr>
      <w:tr w:rsidR="009C6D6A" w:rsidRPr="006500FA" w14:paraId="53BFC9D1" w14:textId="77777777" w:rsidTr="009C6D6A">
        <w:trPr>
          <w:trHeight w:val="300"/>
        </w:trPr>
        <w:tc>
          <w:tcPr>
            <w:tcW w:w="6728" w:type="dxa"/>
            <w:gridSpan w:val="2"/>
            <w:tcBorders>
              <w:top w:val="single" w:sz="4" w:space="0" w:color="auto"/>
              <w:left w:val="single" w:sz="4" w:space="0" w:color="auto"/>
              <w:bottom w:val="single" w:sz="4" w:space="0" w:color="auto"/>
              <w:right w:val="nil"/>
            </w:tcBorders>
            <w:shd w:val="clear" w:color="auto" w:fill="auto"/>
            <w:noWrap/>
            <w:vAlign w:val="center"/>
            <w:hideMark/>
          </w:tcPr>
          <w:p w14:paraId="5F7BE6A5" w14:textId="77777777" w:rsidR="009C6D6A" w:rsidRPr="006500FA" w:rsidRDefault="009C6D6A" w:rsidP="009C6D6A">
            <w:pPr>
              <w:spacing w:after="0" w:line="240" w:lineRule="auto"/>
              <w:jc w:val="left"/>
              <w:rPr>
                <w:rFonts w:eastAsia="Times New Roman" w:cs="Times New Roman"/>
                <w:i/>
                <w:iCs/>
                <w:lang w:eastAsia="en-AU"/>
              </w:rPr>
            </w:pPr>
            <w:r w:rsidRPr="006500FA">
              <w:rPr>
                <w:rFonts w:eastAsia="Times New Roman" w:cs="Times New Roman"/>
                <w:i/>
                <w:iCs/>
                <w:lang w:eastAsia="en-AU"/>
              </w:rPr>
              <w:t>Students</w:t>
            </w:r>
          </w:p>
        </w:tc>
        <w:tc>
          <w:tcPr>
            <w:tcW w:w="766" w:type="dxa"/>
            <w:tcBorders>
              <w:top w:val="nil"/>
              <w:left w:val="single" w:sz="4" w:space="0" w:color="auto"/>
              <w:bottom w:val="single" w:sz="4" w:space="0" w:color="auto"/>
              <w:right w:val="single" w:sz="4" w:space="0" w:color="auto"/>
            </w:tcBorders>
            <w:shd w:val="clear" w:color="auto" w:fill="auto"/>
            <w:noWrap/>
            <w:vAlign w:val="center"/>
            <w:hideMark/>
          </w:tcPr>
          <w:p w14:paraId="2F4C2F92" w14:textId="77777777" w:rsidR="009C6D6A" w:rsidRPr="006500FA" w:rsidRDefault="009C6D6A" w:rsidP="009C6D6A">
            <w:pPr>
              <w:spacing w:after="0" w:line="240" w:lineRule="auto"/>
              <w:jc w:val="left"/>
              <w:rPr>
                <w:rFonts w:eastAsia="Times New Roman" w:cs="Times New Roman"/>
                <w:lang w:eastAsia="en-AU"/>
              </w:rPr>
            </w:pPr>
            <w:r w:rsidRPr="006500FA">
              <w:rPr>
                <w:rFonts w:eastAsia="Times New Roman" w:cs="Times New Roman"/>
                <w:lang w:eastAsia="en-AU"/>
              </w:rPr>
              <w:t> </w:t>
            </w:r>
          </w:p>
        </w:tc>
        <w:tc>
          <w:tcPr>
            <w:tcW w:w="766" w:type="dxa"/>
            <w:tcBorders>
              <w:top w:val="nil"/>
              <w:left w:val="nil"/>
              <w:bottom w:val="single" w:sz="4" w:space="0" w:color="auto"/>
              <w:right w:val="single" w:sz="4" w:space="0" w:color="auto"/>
            </w:tcBorders>
            <w:shd w:val="clear" w:color="auto" w:fill="auto"/>
            <w:noWrap/>
            <w:vAlign w:val="center"/>
            <w:hideMark/>
          </w:tcPr>
          <w:p w14:paraId="18C9AF89" w14:textId="77777777" w:rsidR="009C6D6A" w:rsidRPr="006500FA" w:rsidRDefault="009C6D6A" w:rsidP="009C6D6A">
            <w:pPr>
              <w:spacing w:after="0" w:line="240" w:lineRule="auto"/>
              <w:jc w:val="left"/>
              <w:rPr>
                <w:rFonts w:eastAsia="Times New Roman" w:cs="Times New Roman"/>
                <w:lang w:eastAsia="en-AU"/>
              </w:rPr>
            </w:pPr>
            <w:r w:rsidRPr="006500FA">
              <w:rPr>
                <w:rFonts w:eastAsia="Times New Roman" w:cs="Times New Roman"/>
                <w:lang w:eastAsia="en-AU"/>
              </w:rPr>
              <w:t> </w:t>
            </w:r>
          </w:p>
        </w:tc>
        <w:tc>
          <w:tcPr>
            <w:tcW w:w="766" w:type="dxa"/>
            <w:tcBorders>
              <w:top w:val="nil"/>
              <w:left w:val="nil"/>
              <w:bottom w:val="single" w:sz="4" w:space="0" w:color="auto"/>
              <w:right w:val="single" w:sz="4" w:space="0" w:color="auto"/>
            </w:tcBorders>
            <w:shd w:val="clear" w:color="auto" w:fill="auto"/>
            <w:noWrap/>
            <w:vAlign w:val="center"/>
            <w:hideMark/>
          </w:tcPr>
          <w:p w14:paraId="0C5FD6CA" w14:textId="77777777" w:rsidR="009C6D6A" w:rsidRPr="006500FA" w:rsidRDefault="009C6D6A" w:rsidP="009C6D6A">
            <w:pPr>
              <w:spacing w:after="0" w:line="240" w:lineRule="auto"/>
              <w:jc w:val="left"/>
              <w:rPr>
                <w:rFonts w:eastAsia="Times New Roman" w:cs="Times New Roman"/>
                <w:lang w:eastAsia="en-AU"/>
              </w:rPr>
            </w:pPr>
            <w:r w:rsidRPr="006500FA">
              <w:rPr>
                <w:rFonts w:eastAsia="Times New Roman" w:cs="Times New Roman"/>
                <w:lang w:eastAsia="en-AU"/>
              </w:rPr>
              <w:t> </w:t>
            </w:r>
          </w:p>
        </w:tc>
      </w:tr>
      <w:tr w:rsidR="009C6D6A" w:rsidRPr="006500FA" w14:paraId="18852B37" w14:textId="77777777" w:rsidTr="009C6D6A">
        <w:trPr>
          <w:trHeight w:val="300"/>
        </w:trPr>
        <w:tc>
          <w:tcPr>
            <w:tcW w:w="3935" w:type="dxa"/>
            <w:tcBorders>
              <w:top w:val="nil"/>
              <w:left w:val="single" w:sz="4" w:space="0" w:color="auto"/>
              <w:bottom w:val="single" w:sz="4" w:space="0" w:color="auto"/>
              <w:right w:val="single" w:sz="4" w:space="0" w:color="auto"/>
            </w:tcBorders>
            <w:shd w:val="clear" w:color="auto" w:fill="auto"/>
            <w:noWrap/>
            <w:vAlign w:val="center"/>
            <w:hideMark/>
          </w:tcPr>
          <w:p w14:paraId="7FAE26DF" w14:textId="77777777" w:rsidR="009C6D6A" w:rsidRPr="006500FA" w:rsidRDefault="009C6D6A" w:rsidP="009C6D6A">
            <w:pPr>
              <w:spacing w:after="0" w:line="240" w:lineRule="auto"/>
              <w:jc w:val="left"/>
              <w:rPr>
                <w:rFonts w:eastAsia="Times New Roman" w:cs="Times New Roman"/>
                <w:lang w:eastAsia="en-AU"/>
              </w:rPr>
            </w:pPr>
            <w:r w:rsidRPr="006500FA">
              <w:rPr>
                <w:rFonts w:eastAsia="Times New Roman" w:cs="Times New Roman"/>
                <w:lang w:eastAsia="en-AU"/>
              </w:rPr>
              <w:t> </w:t>
            </w:r>
          </w:p>
        </w:tc>
        <w:tc>
          <w:tcPr>
            <w:tcW w:w="2793" w:type="dxa"/>
            <w:tcBorders>
              <w:top w:val="nil"/>
              <w:left w:val="nil"/>
              <w:bottom w:val="single" w:sz="4" w:space="0" w:color="auto"/>
              <w:right w:val="single" w:sz="4" w:space="0" w:color="auto"/>
            </w:tcBorders>
            <w:shd w:val="clear" w:color="auto" w:fill="auto"/>
            <w:noWrap/>
            <w:vAlign w:val="center"/>
            <w:hideMark/>
          </w:tcPr>
          <w:p w14:paraId="571631F2" w14:textId="77777777" w:rsidR="009C6D6A" w:rsidRPr="006500FA" w:rsidRDefault="009C6D6A" w:rsidP="009C6D6A">
            <w:pPr>
              <w:spacing w:after="0" w:line="240" w:lineRule="auto"/>
              <w:jc w:val="left"/>
              <w:rPr>
                <w:rFonts w:eastAsia="Times New Roman" w:cs="Times New Roman"/>
                <w:lang w:eastAsia="en-AU"/>
              </w:rPr>
            </w:pPr>
            <w:r w:rsidRPr="006500FA">
              <w:rPr>
                <w:rFonts w:eastAsia="Times New Roman" w:cs="Times New Roman"/>
                <w:lang w:eastAsia="en-AU"/>
              </w:rPr>
              <w:t>Intergroup skills</w:t>
            </w:r>
          </w:p>
        </w:tc>
        <w:tc>
          <w:tcPr>
            <w:tcW w:w="766" w:type="dxa"/>
            <w:tcBorders>
              <w:top w:val="nil"/>
              <w:left w:val="nil"/>
              <w:bottom w:val="single" w:sz="4" w:space="0" w:color="auto"/>
              <w:right w:val="single" w:sz="4" w:space="0" w:color="auto"/>
            </w:tcBorders>
            <w:shd w:val="clear" w:color="auto" w:fill="auto"/>
            <w:noWrap/>
            <w:vAlign w:val="center"/>
            <w:hideMark/>
          </w:tcPr>
          <w:p w14:paraId="0986F15A" w14:textId="77777777" w:rsidR="009C6D6A" w:rsidRPr="006500FA" w:rsidRDefault="009C6D6A" w:rsidP="009C6D6A">
            <w:pPr>
              <w:spacing w:after="0" w:line="240" w:lineRule="auto"/>
              <w:jc w:val="left"/>
              <w:rPr>
                <w:rFonts w:eastAsia="Times New Roman" w:cs="Times New Roman"/>
                <w:lang w:eastAsia="en-AU"/>
              </w:rPr>
            </w:pPr>
            <w:r w:rsidRPr="006500FA">
              <w:rPr>
                <w:rFonts w:eastAsia="Times New Roman" w:cs="Times New Roman"/>
                <w:lang w:eastAsia="en-AU"/>
              </w:rPr>
              <w:t> </w:t>
            </w:r>
          </w:p>
        </w:tc>
        <w:tc>
          <w:tcPr>
            <w:tcW w:w="766" w:type="dxa"/>
            <w:tcBorders>
              <w:top w:val="nil"/>
              <w:left w:val="nil"/>
              <w:bottom w:val="single" w:sz="4" w:space="0" w:color="auto"/>
              <w:right w:val="single" w:sz="4" w:space="0" w:color="auto"/>
            </w:tcBorders>
            <w:shd w:val="clear" w:color="000000" w:fill="00CC00"/>
            <w:noWrap/>
            <w:vAlign w:val="bottom"/>
            <w:hideMark/>
          </w:tcPr>
          <w:p w14:paraId="18E5B468" w14:textId="77777777" w:rsidR="009C6D6A" w:rsidRPr="006500FA" w:rsidRDefault="009C6D6A" w:rsidP="009C6D6A">
            <w:pPr>
              <w:spacing w:after="0" w:line="240" w:lineRule="auto"/>
              <w:jc w:val="left"/>
              <w:rPr>
                <w:rFonts w:eastAsia="Times New Roman" w:cs="Arial"/>
                <w:b/>
                <w:bCs/>
                <w:sz w:val="20"/>
                <w:szCs w:val="20"/>
                <w:lang w:eastAsia="en-AU"/>
              </w:rPr>
            </w:pPr>
            <w:r w:rsidRPr="006500FA">
              <w:rPr>
                <w:rFonts w:eastAsia="Times New Roman" w:cs="Arial"/>
                <w:b/>
                <w:bCs/>
                <w:sz w:val="20"/>
                <w:szCs w:val="20"/>
                <w:lang w:eastAsia="en-AU"/>
              </w:rPr>
              <w:t> </w:t>
            </w:r>
          </w:p>
        </w:tc>
        <w:tc>
          <w:tcPr>
            <w:tcW w:w="766" w:type="dxa"/>
            <w:tcBorders>
              <w:top w:val="nil"/>
              <w:left w:val="nil"/>
              <w:bottom w:val="single" w:sz="4" w:space="0" w:color="auto"/>
              <w:right w:val="single" w:sz="4" w:space="0" w:color="auto"/>
            </w:tcBorders>
            <w:shd w:val="clear" w:color="000000" w:fill="00CC00"/>
            <w:noWrap/>
            <w:vAlign w:val="bottom"/>
            <w:hideMark/>
          </w:tcPr>
          <w:p w14:paraId="3F46C1CA" w14:textId="77777777" w:rsidR="009C6D6A" w:rsidRPr="006500FA" w:rsidRDefault="009C6D6A" w:rsidP="009C6D6A">
            <w:pPr>
              <w:spacing w:after="0" w:line="240" w:lineRule="auto"/>
              <w:jc w:val="left"/>
              <w:rPr>
                <w:rFonts w:eastAsia="Times New Roman" w:cs="Arial"/>
                <w:b/>
                <w:bCs/>
                <w:sz w:val="20"/>
                <w:szCs w:val="20"/>
                <w:lang w:eastAsia="en-AU"/>
              </w:rPr>
            </w:pPr>
            <w:r w:rsidRPr="006500FA">
              <w:rPr>
                <w:rFonts w:eastAsia="Times New Roman" w:cs="Arial"/>
                <w:b/>
                <w:bCs/>
                <w:sz w:val="20"/>
                <w:szCs w:val="20"/>
                <w:lang w:eastAsia="en-AU"/>
              </w:rPr>
              <w:t> </w:t>
            </w:r>
          </w:p>
        </w:tc>
      </w:tr>
      <w:tr w:rsidR="009C6D6A" w:rsidRPr="006500FA" w14:paraId="63FAD6C0" w14:textId="77777777" w:rsidTr="009C6D6A">
        <w:trPr>
          <w:trHeight w:val="300"/>
        </w:trPr>
        <w:tc>
          <w:tcPr>
            <w:tcW w:w="3935" w:type="dxa"/>
            <w:tcBorders>
              <w:top w:val="nil"/>
              <w:left w:val="single" w:sz="4" w:space="0" w:color="auto"/>
              <w:bottom w:val="single" w:sz="4" w:space="0" w:color="auto"/>
              <w:right w:val="single" w:sz="4" w:space="0" w:color="auto"/>
            </w:tcBorders>
            <w:shd w:val="clear" w:color="auto" w:fill="auto"/>
            <w:noWrap/>
            <w:vAlign w:val="center"/>
            <w:hideMark/>
          </w:tcPr>
          <w:p w14:paraId="47D7A5BC" w14:textId="77777777" w:rsidR="009C6D6A" w:rsidRPr="006500FA" w:rsidRDefault="009C6D6A" w:rsidP="009C6D6A">
            <w:pPr>
              <w:spacing w:after="0" w:line="240" w:lineRule="auto"/>
              <w:jc w:val="left"/>
              <w:rPr>
                <w:rFonts w:eastAsia="Times New Roman" w:cs="Times New Roman"/>
                <w:lang w:eastAsia="en-AU"/>
              </w:rPr>
            </w:pPr>
            <w:r w:rsidRPr="006500FA">
              <w:rPr>
                <w:rFonts w:eastAsia="Times New Roman" w:cs="Times New Roman"/>
                <w:lang w:eastAsia="en-AU"/>
              </w:rPr>
              <w:t> </w:t>
            </w:r>
          </w:p>
        </w:tc>
        <w:tc>
          <w:tcPr>
            <w:tcW w:w="2793" w:type="dxa"/>
            <w:tcBorders>
              <w:top w:val="nil"/>
              <w:left w:val="nil"/>
              <w:bottom w:val="single" w:sz="4" w:space="0" w:color="auto"/>
              <w:right w:val="single" w:sz="4" w:space="0" w:color="auto"/>
            </w:tcBorders>
            <w:shd w:val="clear" w:color="auto" w:fill="auto"/>
            <w:noWrap/>
            <w:vAlign w:val="center"/>
            <w:hideMark/>
          </w:tcPr>
          <w:p w14:paraId="36FE0573" w14:textId="77777777" w:rsidR="009C6D6A" w:rsidRPr="006500FA" w:rsidRDefault="009C6D6A" w:rsidP="009C6D6A">
            <w:pPr>
              <w:spacing w:after="0" w:line="240" w:lineRule="auto"/>
              <w:jc w:val="left"/>
              <w:rPr>
                <w:rFonts w:eastAsia="Times New Roman" w:cs="Times New Roman"/>
                <w:lang w:eastAsia="en-AU"/>
              </w:rPr>
            </w:pPr>
            <w:r w:rsidRPr="006500FA">
              <w:rPr>
                <w:rFonts w:eastAsia="Times New Roman" w:cs="Times New Roman"/>
                <w:lang w:eastAsia="en-AU"/>
              </w:rPr>
              <w:t>Openness to cultural diversity</w:t>
            </w:r>
          </w:p>
        </w:tc>
        <w:tc>
          <w:tcPr>
            <w:tcW w:w="766" w:type="dxa"/>
            <w:tcBorders>
              <w:top w:val="nil"/>
              <w:left w:val="nil"/>
              <w:bottom w:val="single" w:sz="4" w:space="0" w:color="auto"/>
              <w:right w:val="single" w:sz="4" w:space="0" w:color="auto"/>
            </w:tcBorders>
            <w:shd w:val="clear" w:color="auto" w:fill="auto"/>
            <w:noWrap/>
            <w:vAlign w:val="center"/>
            <w:hideMark/>
          </w:tcPr>
          <w:p w14:paraId="4A23D2AF" w14:textId="77777777" w:rsidR="009C6D6A" w:rsidRPr="006500FA" w:rsidRDefault="009C6D6A" w:rsidP="009C6D6A">
            <w:pPr>
              <w:spacing w:after="0" w:line="240" w:lineRule="auto"/>
              <w:jc w:val="left"/>
              <w:rPr>
                <w:rFonts w:eastAsia="Times New Roman" w:cs="Times New Roman"/>
                <w:lang w:eastAsia="en-AU"/>
              </w:rPr>
            </w:pPr>
            <w:r w:rsidRPr="006500FA">
              <w:rPr>
                <w:rFonts w:eastAsia="Times New Roman" w:cs="Times New Roman"/>
                <w:lang w:eastAsia="en-AU"/>
              </w:rPr>
              <w:t> </w:t>
            </w:r>
          </w:p>
        </w:tc>
        <w:tc>
          <w:tcPr>
            <w:tcW w:w="766" w:type="dxa"/>
            <w:tcBorders>
              <w:top w:val="nil"/>
              <w:left w:val="nil"/>
              <w:bottom w:val="single" w:sz="4" w:space="0" w:color="auto"/>
              <w:right w:val="single" w:sz="4" w:space="0" w:color="auto"/>
            </w:tcBorders>
            <w:shd w:val="clear" w:color="auto" w:fill="auto"/>
            <w:noWrap/>
            <w:vAlign w:val="center"/>
            <w:hideMark/>
          </w:tcPr>
          <w:p w14:paraId="5B566F78" w14:textId="77777777" w:rsidR="009C6D6A" w:rsidRPr="006500FA" w:rsidRDefault="009C6D6A" w:rsidP="009C6D6A">
            <w:pPr>
              <w:spacing w:after="0" w:line="240" w:lineRule="auto"/>
              <w:jc w:val="left"/>
              <w:rPr>
                <w:rFonts w:eastAsia="Times New Roman" w:cs="Times New Roman"/>
                <w:lang w:eastAsia="en-AU"/>
              </w:rPr>
            </w:pPr>
            <w:r w:rsidRPr="006500FA">
              <w:rPr>
                <w:rFonts w:eastAsia="Times New Roman" w:cs="Times New Roman"/>
                <w:lang w:eastAsia="en-AU"/>
              </w:rPr>
              <w:t> </w:t>
            </w:r>
          </w:p>
        </w:tc>
        <w:tc>
          <w:tcPr>
            <w:tcW w:w="766" w:type="dxa"/>
            <w:tcBorders>
              <w:top w:val="nil"/>
              <w:left w:val="nil"/>
              <w:bottom w:val="single" w:sz="4" w:space="0" w:color="auto"/>
              <w:right w:val="single" w:sz="4" w:space="0" w:color="auto"/>
            </w:tcBorders>
            <w:shd w:val="clear" w:color="auto" w:fill="auto"/>
            <w:noWrap/>
            <w:vAlign w:val="bottom"/>
            <w:hideMark/>
          </w:tcPr>
          <w:p w14:paraId="1DFF3E04" w14:textId="77777777" w:rsidR="009C6D6A" w:rsidRPr="006500FA" w:rsidRDefault="009C6D6A" w:rsidP="009C6D6A">
            <w:pPr>
              <w:spacing w:after="0" w:line="240" w:lineRule="auto"/>
              <w:jc w:val="left"/>
              <w:rPr>
                <w:rFonts w:eastAsia="Times New Roman" w:cs="Arial"/>
                <w:b/>
                <w:bCs/>
                <w:sz w:val="20"/>
                <w:szCs w:val="20"/>
                <w:lang w:eastAsia="en-AU"/>
              </w:rPr>
            </w:pPr>
            <w:r w:rsidRPr="006500FA">
              <w:rPr>
                <w:rFonts w:eastAsia="Times New Roman" w:cs="Arial"/>
                <w:b/>
                <w:bCs/>
                <w:sz w:val="20"/>
                <w:szCs w:val="20"/>
                <w:lang w:eastAsia="en-AU"/>
              </w:rPr>
              <w:t> </w:t>
            </w:r>
          </w:p>
        </w:tc>
      </w:tr>
      <w:tr w:rsidR="009C6D6A" w:rsidRPr="006500FA" w14:paraId="693B4496" w14:textId="77777777" w:rsidTr="009C6D6A">
        <w:trPr>
          <w:trHeight w:val="300"/>
        </w:trPr>
        <w:tc>
          <w:tcPr>
            <w:tcW w:w="8260" w:type="dxa"/>
            <w:gridSpan w:val="4"/>
            <w:tcBorders>
              <w:top w:val="nil"/>
              <w:left w:val="nil"/>
              <w:bottom w:val="nil"/>
              <w:right w:val="nil"/>
            </w:tcBorders>
            <w:shd w:val="clear" w:color="auto" w:fill="auto"/>
            <w:noWrap/>
            <w:vAlign w:val="bottom"/>
            <w:hideMark/>
          </w:tcPr>
          <w:p w14:paraId="290D5F8A" w14:textId="77777777" w:rsidR="009C6D6A" w:rsidRPr="006500FA" w:rsidRDefault="009C6D6A" w:rsidP="009C6D6A">
            <w:pPr>
              <w:spacing w:after="0" w:line="240" w:lineRule="auto"/>
              <w:jc w:val="left"/>
              <w:rPr>
                <w:rFonts w:eastAsia="Times New Roman" w:cs="Times New Roman"/>
                <w:sz w:val="16"/>
                <w:szCs w:val="16"/>
                <w:lang w:eastAsia="en-AU"/>
              </w:rPr>
            </w:pPr>
            <w:r w:rsidRPr="006500FA">
              <w:rPr>
                <w:rFonts w:eastAsia="Times New Roman" w:cs="Times New Roman"/>
                <w:sz w:val="16"/>
                <w:szCs w:val="16"/>
                <w:u w:val="single"/>
                <w:lang w:eastAsia="en-AU"/>
              </w:rPr>
              <w:t>Note</w:t>
            </w:r>
            <w:r w:rsidRPr="006500FA">
              <w:rPr>
                <w:rFonts w:eastAsia="Times New Roman" w:cs="Times New Roman"/>
                <w:sz w:val="16"/>
                <w:szCs w:val="16"/>
                <w:lang w:eastAsia="en-AU"/>
              </w:rPr>
              <w:t>: All items are on a 4-point Likert scale from 1 = strongly disagree to 4 = strongly agree.</w:t>
            </w:r>
          </w:p>
        </w:tc>
        <w:tc>
          <w:tcPr>
            <w:tcW w:w="766" w:type="dxa"/>
            <w:tcBorders>
              <w:top w:val="nil"/>
              <w:left w:val="nil"/>
              <w:bottom w:val="nil"/>
              <w:right w:val="nil"/>
            </w:tcBorders>
            <w:shd w:val="clear" w:color="auto" w:fill="auto"/>
            <w:noWrap/>
            <w:vAlign w:val="bottom"/>
            <w:hideMark/>
          </w:tcPr>
          <w:p w14:paraId="0116F82B" w14:textId="77777777" w:rsidR="009C6D6A" w:rsidRPr="006500FA" w:rsidRDefault="009C6D6A" w:rsidP="009C6D6A">
            <w:pPr>
              <w:spacing w:after="0" w:line="240" w:lineRule="auto"/>
              <w:jc w:val="left"/>
              <w:rPr>
                <w:rFonts w:eastAsia="Times New Roman" w:cs="Times New Roman"/>
                <w:sz w:val="16"/>
                <w:szCs w:val="16"/>
                <w:lang w:eastAsia="en-AU"/>
              </w:rPr>
            </w:pPr>
          </w:p>
        </w:tc>
      </w:tr>
    </w:tbl>
    <w:p w14:paraId="21C32CD3" w14:textId="77777777" w:rsidR="009C6D6A" w:rsidRPr="006500FA" w:rsidRDefault="009C6D6A" w:rsidP="009C6D6A">
      <w:pPr>
        <w:jc w:val="left"/>
      </w:pPr>
    </w:p>
    <w:tbl>
      <w:tblPr>
        <w:tblW w:w="9026" w:type="dxa"/>
        <w:tblLook w:val="04A0" w:firstRow="1" w:lastRow="0" w:firstColumn="1" w:lastColumn="0" w:noHBand="0" w:noVBand="1"/>
      </w:tblPr>
      <w:tblGrid>
        <w:gridCol w:w="3935"/>
        <w:gridCol w:w="2793"/>
        <w:gridCol w:w="766"/>
        <w:gridCol w:w="766"/>
        <w:gridCol w:w="766"/>
      </w:tblGrid>
      <w:tr w:rsidR="009C6D6A" w:rsidRPr="006500FA" w14:paraId="48791697" w14:textId="77777777" w:rsidTr="009C6D6A">
        <w:trPr>
          <w:trHeight w:val="525"/>
        </w:trPr>
        <w:tc>
          <w:tcPr>
            <w:tcW w:w="6728" w:type="dxa"/>
            <w:gridSpan w:val="2"/>
            <w:tcBorders>
              <w:top w:val="nil"/>
              <w:left w:val="nil"/>
              <w:bottom w:val="nil"/>
              <w:right w:val="nil"/>
            </w:tcBorders>
            <w:shd w:val="clear" w:color="auto" w:fill="auto"/>
            <w:noWrap/>
            <w:vAlign w:val="bottom"/>
            <w:hideMark/>
          </w:tcPr>
          <w:p w14:paraId="579B6308" w14:textId="77777777" w:rsidR="009C6D6A" w:rsidRPr="006500FA" w:rsidRDefault="009C6D6A" w:rsidP="009C6D6A">
            <w:pPr>
              <w:spacing w:after="0" w:line="240" w:lineRule="auto"/>
              <w:jc w:val="left"/>
              <w:rPr>
                <w:rFonts w:eastAsia="Times New Roman" w:cs="Times New Roman"/>
                <w:b/>
                <w:bCs/>
                <w:sz w:val="28"/>
                <w:szCs w:val="28"/>
                <w:lang w:eastAsia="en-AU"/>
              </w:rPr>
            </w:pPr>
            <w:r w:rsidRPr="006500FA">
              <w:rPr>
                <w:rFonts w:eastAsia="Times New Roman" w:cs="Times New Roman"/>
                <w:b/>
                <w:bCs/>
                <w:sz w:val="28"/>
                <w:szCs w:val="28"/>
                <w:lang w:eastAsia="en-AU"/>
              </w:rPr>
              <w:t>Jardleigh College</w:t>
            </w:r>
          </w:p>
        </w:tc>
        <w:tc>
          <w:tcPr>
            <w:tcW w:w="766" w:type="dxa"/>
            <w:tcBorders>
              <w:top w:val="nil"/>
              <w:left w:val="nil"/>
              <w:bottom w:val="nil"/>
              <w:right w:val="nil"/>
            </w:tcBorders>
            <w:shd w:val="clear" w:color="auto" w:fill="auto"/>
            <w:noWrap/>
            <w:vAlign w:val="bottom"/>
            <w:hideMark/>
          </w:tcPr>
          <w:p w14:paraId="7F331593" w14:textId="77777777" w:rsidR="009C6D6A" w:rsidRPr="006500FA" w:rsidRDefault="009C6D6A" w:rsidP="009C6D6A">
            <w:pPr>
              <w:spacing w:after="0" w:line="240" w:lineRule="auto"/>
              <w:jc w:val="left"/>
              <w:rPr>
                <w:rFonts w:eastAsia="Times New Roman" w:cs="Times New Roman"/>
                <w:b/>
                <w:bCs/>
                <w:sz w:val="28"/>
                <w:szCs w:val="28"/>
                <w:lang w:eastAsia="en-AU"/>
              </w:rPr>
            </w:pPr>
          </w:p>
        </w:tc>
        <w:tc>
          <w:tcPr>
            <w:tcW w:w="766" w:type="dxa"/>
            <w:tcBorders>
              <w:top w:val="nil"/>
              <w:left w:val="nil"/>
              <w:bottom w:val="nil"/>
              <w:right w:val="nil"/>
            </w:tcBorders>
            <w:shd w:val="clear" w:color="auto" w:fill="auto"/>
            <w:noWrap/>
            <w:vAlign w:val="bottom"/>
            <w:hideMark/>
          </w:tcPr>
          <w:p w14:paraId="65CFA947" w14:textId="77777777" w:rsidR="009C6D6A" w:rsidRPr="006500FA" w:rsidRDefault="009C6D6A" w:rsidP="009C6D6A">
            <w:pPr>
              <w:spacing w:after="0" w:line="240" w:lineRule="auto"/>
              <w:jc w:val="left"/>
              <w:rPr>
                <w:rFonts w:eastAsia="Times New Roman" w:cs="Times New Roman"/>
                <w:sz w:val="20"/>
                <w:szCs w:val="20"/>
                <w:lang w:eastAsia="en-AU"/>
              </w:rPr>
            </w:pPr>
          </w:p>
        </w:tc>
        <w:tc>
          <w:tcPr>
            <w:tcW w:w="766" w:type="dxa"/>
            <w:tcBorders>
              <w:top w:val="nil"/>
              <w:left w:val="nil"/>
              <w:bottom w:val="nil"/>
              <w:right w:val="nil"/>
            </w:tcBorders>
            <w:shd w:val="clear" w:color="auto" w:fill="auto"/>
            <w:noWrap/>
            <w:vAlign w:val="bottom"/>
            <w:hideMark/>
          </w:tcPr>
          <w:p w14:paraId="6A9DF2D0" w14:textId="77777777" w:rsidR="009C6D6A" w:rsidRPr="006500FA" w:rsidRDefault="009C6D6A" w:rsidP="009C6D6A">
            <w:pPr>
              <w:spacing w:after="0" w:line="240" w:lineRule="auto"/>
              <w:jc w:val="left"/>
              <w:rPr>
                <w:rFonts w:eastAsia="Times New Roman" w:cs="Times New Roman"/>
                <w:sz w:val="20"/>
                <w:szCs w:val="20"/>
                <w:lang w:eastAsia="en-AU"/>
              </w:rPr>
            </w:pPr>
          </w:p>
        </w:tc>
      </w:tr>
      <w:tr w:rsidR="009C6D6A" w:rsidRPr="006500FA" w14:paraId="2C8F30D8" w14:textId="77777777" w:rsidTr="009C6D6A">
        <w:trPr>
          <w:trHeight w:val="300"/>
        </w:trPr>
        <w:tc>
          <w:tcPr>
            <w:tcW w:w="3935" w:type="dxa"/>
            <w:tcBorders>
              <w:top w:val="nil"/>
              <w:left w:val="nil"/>
              <w:bottom w:val="single" w:sz="4" w:space="0" w:color="auto"/>
              <w:right w:val="nil"/>
            </w:tcBorders>
            <w:shd w:val="clear" w:color="auto" w:fill="auto"/>
            <w:noWrap/>
            <w:vAlign w:val="bottom"/>
            <w:hideMark/>
          </w:tcPr>
          <w:p w14:paraId="68647073" w14:textId="77777777" w:rsidR="009C6D6A" w:rsidRPr="006500FA" w:rsidRDefault="009C6D6A" w:rsidP="009C6D6A">
            <w:pPr>
              <w:spacing w:after="0" w:line="240" w:lineRule="auto"/>
              <w:jc w:val="left"/>
              <w:rPr>
                <w:rFonts w:eastAsia="Times New Roman" w:cs="Times New Roman"/>
                <w:b/>
                <w:bCs/>
                <w:lang w:eastAsia="en-AU"/>
              </w:rPr>
            </w:pPr>
          </w:p>
          <w:p w14:paraId="703AE48F" w14:textId="77777777" w:rsidR="009C6D6A" w:rsidRPr="006500FA" w:rsidRDefault="009C6D6A" w:rsidP="00B9289A">
            <w:pPr>
              <w:spacing w:after="0" w:line="240" w:lineRule="auto"/>
              <w:ind w:right="-142"/>
              <w:jc w:val="left"/>
              <w:rPr>
                <w:rFonts w:eastAsia="Times New Roman" w:cs="Times New Roman"/>
                <w:b/>
                <w:bCs/>
                <w:lang w:eastAsia="en-AU"/>
              </w:rPr>
            </w:pPr>
            <w:r w:rsidRPr="006500FA">
              <w:rPr>
                <w:rFonts w:eastAsia="Times New Roman" w:cs="Times New Roman"/>
                <w:b/>
                <w:bCs/>
                <w:lang w:eastAsia="en-AU"/>
              </w:rPr>
              <w:t>Factor comparisons from Time 1 to Time 3</w:t>
            </w:r>
          </w:p>
        </w:tc>
        <w:tc>
          <w:tcPr>
            <w:tcW w:w="2793" w:type="dxa"/>
            <w:tcBorders>
              <w:top w:val="nil"/>
              <w:left w:val="nil"/>
              <w:bottom w:val="nil"/>
              <w:right w:val="nil"/>
            </w:tcBorders>
            <w:shd w:val="clear" w:color="auto" w:fill="auto"/>
            <w:noWrap/>
            <w:vAlign w:val="bottom"/>
            <w:hideMark/>
          </w:tcPr>
          <w:p w14:paraId="1E5F3AA9" w14:textId="77777777" w:rsidR="009C6D6A" w:rsidRPr="006500FA" w:rsidRDefault="009C6D6A" w:rsidP="009C6D6A">
            <w:pPr>
              <w:spacing w:after="0" w:line="240" w:lineRule="auto"/>
              <w:jc w:val="left"/>
              <w:rPr>
                <w:rFonts w:eastAsia="Times New Roman" w:cs="Times New Roman"/>
                <w:b/>
                <w:bCs/>
                <w:lang w:eastAsia="en-AU"/>
              </w:rPr>
            </w:pPr>
          </w:p>
        </w:tc>
        <w:tc>
          <w:tcPr>
            <w:tcW w:w="766" w:type="dxa"/>
            <w:tcBorders>
              <w:top w:val="nil"/>
              <w:left w:val="nil"/>
              <w:bottom w:val="nil"/>
              <w:right w:val="nil"/>
            </w:tcBorders>
            <w:shd w:val="clear" w:color="auto" w:fill="auto"/>
            <w:noWrap/>
            <w:vAlign w:val="bottom"/>
            <w:hideMark/>
          </w:tcPr>
          <w:p w14:paraId="465A30D9" w14:textId="77777777" w:rsidR="009C6D6A" w:rsidRPr="006500FA" w:rsidRDefault="009C6D6A" w:rsidP="009C6D6A">
            <w:pPr>
              <w:spacing w:after="0" w:line="240" w:lineRule="auto"/>
              <w:jc w:val="left"/>
              <w:rPr>
                <w:rFonts w:eastAsia="Times New Roman" w:cs="Times New Roman"/>
                <w:sz w:val="20"/>
                <w:szCs w:val="20"/>
                <w:lang w:eastAsia="en-AU"/>
              </w:rPr>
            </w:pPr>
          </w:p>
        </w:tc>
        <w:tc>
          <w:tcPr>
            <w:tcW w:w="766" w:type="dxa"/>
            <w:tcBorders>
              <w:top w:val="nil"/>
              <w:left w:val="nil"/>
              <w:bottom w:val="nil"/>
              <w:right w:val="nil"/>
            </w:tcBorders>
            <w:shd w:val="clear" w:color="auto" w:fill="auto"/>
            <w:noWrap/>
            <w:vAlign w:val="bottom"/>
            <w:hideMark/>
          </w:tcPr>
          <w:p w14:paraId="0D10CB4D" w14:textId="77777777" w:rsidR="009C6D6A" w:rsidRPr="006500FA" w:rsidRDefault="009C6D6A" w:rsidP="009C6D6A">
            <w:pPr>
              <w:spacing w:after="0" w:line="240" w:lineRule="auto"/>
              <w:jc w:val="left"/>
              <w:rPr>
                <w:rFonts w:eastAsia="Times New Roman" w:cs="Times New Roman"/>
                <w:sz w:val="20"/>
                <w:szCs w:val="20"/>
                <w:lang w:eastAsia="en-AU"/>
              </w:rPr>
            </w:pPr>
          </w:p>
        </w:tc>
        <w:tc>
          <w:tcPr>
            <w:tcW w:w="766" w:type="dxa"/>
            <w:tcBorders>
              <w:top w:val="nil"/>
              <w:left w:val="nil"/>
              <w:bottom w:val="nil"/>
              <w:right w:val="nil"/>
            </w:tcBorders>
            <w:shd w:val="clear" w:color="auto" w:fill="auto"/>
            <w:noWrap/>
            <w:vAlign w:val="bottom"/>
            <w:hideMark/>
          </w:tcPr>
          <w:p w14:paraId="585413FA" w14:textId="77777777" w:rsidR="009C6D6A" w:rsidRPr="006500FA" w:rsidRDefault="009C6D6A" w:rsidP="009C6D6A">
            <w:pPr>
              <w:spacing w:after="0" w:line="240" w:lineRule="auto"/>
              <w:jc w:val="left"/>
              <w:rPr>
                <w:rFonts w:eastAsia="Times New Roman" w:cs="Times New Roman"/>
                <w:sz w:val="20"/>
                <w:szCs w:val="20"/>
                <w:lang w:eastAsia="en-AU"/>
              </w:rPr>
            </w:pPr>
          </w:p>
        </w:tc>
      </w:tr>
      <w:tr w:rsidR="009C6D6A" w:rsidRPr="006500FA" w14:paraId="389FD773" w14:textId="77777777" w:rsidTr="009C6D6A">
        <w:trPr>
          <w:trHeight w:val="612"/>
        </w:trPr>
        <w:tc>
          <w:tcPr>
            <w:tcW w:w="672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C518BD7" w14:textId="77777777" w:rsidR="009C6D6A" w:rsidRPr="006500FA" w:rsidRDefault="009C6D6A" w:rsidP="009C6D6A">
            <w:pPr>
              <w:spacing w:after="0" w:line="240" w:lineRule="auto"/>
              <w:jc w:val="left"/>
              <w:rPr>
                <w:rFonts w:eastAsia="Times New Roman" w:cs="Times New Roman"/>
                <w:b/>
                <w:bCs/>
                <w:lang w:eastAsia="en-AU"/>
              </w:rPr>
            </w:pPr>
            <w:r w:rsidRPr="006500FA">
              <w:rPr>
                <w:rFonts w:eastAsia="Times New Roman" w:cs="Times New Roman"/>
                <w:b/>
                <w:bCs/>
                <w:lang w:eastAsia="en-AU"/>
              </w:rPr>
              <w:t>Factor</w:t>
            </w:r>
          </w:p>
        </w:tc>
        <w:tc>
          <w:tcPr>
            <w:tcW w:w="2298" w:type="dxa"/>
            <w:gridSpan w:val="3"/>
            <w:tcBorders>
              <w:top w:val="single" w:sz="4" w:space="0" w:color="auto"/>
              <w:left w:val="nil"/>
              <w:bottom w:val="single" w:sz="4" w:space="0" w:color="auto"/>
              <w:right w:val="single" w:sz="4" w:space="0" w:color="auto"/>
            </w:tcBorders>
            <w:shd w:val="clear" w:color="auto" w:fill="auto"/>
            <w:vAlign w:val="center"/>
            <w:hideMark/>
          </w:tcPr>
          <w:p w14:paraId="2F6E6184" w14:textId="77777777" w:rsidR="009C6D6A" w:rsidRPr="006500FA" w:rsidRDefault="009C6D6A" w:rsidP="009C6D6A">
            <w:pPr>
              <w:spacing w:after="0" w:line="240" w:lineRule="auto"/>
              <w:jc w:val="left"/>
              <w:rPr>
                <w:rFonts w:eastAsia="Times New Roman" w:cs="Times New Roman"/>
                <w:b/>
                <w:bCs/>
                <w:lang w:eastAsia="en-AU"/>
              </w:rPr>
            </w:pPr>
            <w:r w:rsidRPr="006500FA">
              <w:rPr>
                <w:rFonts w:eastAsia="Times New Roman" w:cs="Times New Roman"/>
                <w:b/>
                <w:bCs/>
                <w:lang w:eastAsia="en-AU"/>
              </w:rPr>
              <w:t>Change in factor scores                                  from baseline (T1)</w:t>
            </w:r>
          </w:p>
        </w:tc>
      </w:tr>
      <w:tr w:rsidR="009C6D6A" w:rsidRPr="006500FA" w14:paraId="72CEAE1B" w14:textId="77777777" w:rsidTr="009C6D6A">
        <w:trPr>
          <w:trHeight w:val="300"/>
        </w:trPr>
        <w:tc>
          <w:tcPr>
            <w:tcW w:w="6728" w:type="dxa"/>
            <w:gridSpan w:val="2"/>
            <w:tcBorders>
              <w:top w:val="single" w:sz="4" w:space="0" w:color="auto"/>
              <w:left w:val="single" w:sz="4" w:space="0" w:color="auto"/>
              <w:bottom w:val="single" w:sz="4" w:space="0" w:color="auto"/>
              <w:right w:val="nil"/>
            </w:tcBorders>
            <w:shd w:val="clear" w:color="auto" w:fill="auto"/>
            <w:noWrap/>
            <w:vAlign w:val="center"/>
            <w:hideMark/>
          </w:tcPr>
          <w:p w14:paraId="67193017" w14:textId="77777777" w:rsidR="009C6D6A" w:rsidRPr="006500FA" w:rsidRDefault="009C6D6A" w:rsidP="009C6D6A">
            <w:pPr>
              <w:spacing w:after="0" w:line="240" w:lineRule="auto"/>
              <w:jc w:val="left"/>
              <w:rPr>
                <w:rFonts w:eastAsia="Times New Roman" w:cs="Times New Roman"/>
                <w:i/>
                <w:iCs/>
                <w:lang w:eastAsia="en-AU"/>
              </w:rPr>
            </w:pPr>
            <w:r w:rsidRPr="006500FA">
              <w:rPr>
                <w:rFonts w:eastAsia="Times New Roman" w:cs="Times New Roman"/>
                <w:i/>
                <w:iCs/>
                <w:lang w:eastAsia="en-AU"/>
              </w:rPr>
              <w:t>Staff</w:t>
            </w:r>
          </w:p>
        </w:tc>
        <w:tc>
          <w:tcPr>
            <w:tcW w:w="766" w:type="dxa"/>
            <w:tcBorders>
              <w:top w:val="nil"/>
              <w:left w:val="single" w:sz="4" w:space="0" w:color="auto"/>
              <w:bottom w:val="single" w:sz="4" w:space="0" w:color="auto"/>
              <w:right w:val="single" w:sz="4" w:space="0" w:color="auto"/>
            </w:tcBorders>
            <w:shd w:val="clear" w:color="auto" w:fill="auto"/>
            <w:noWrap/>
            <w:vAlign w:val="center"/>
            <w:hideMark/>
          </w:tcPr>
          <w:p w14:paraId="4C56CFFA" w14:textId="77777777" w:rsidR="009C6D6A" w:rsidRPr="006500FA" w:rsidRDefault="009C6D6A" w:rsidP="009C6D6A">
            <w:pPr>
              <w:spacing w:after="0" w:line="240" w:lineRule="auto"/>
              <w:jc w:val="left"/>
              <w:rPr>
                <w:rFonts w:eastAsia="Times New Roman" w:cs="Times New Roman"/>
                <w:lang w:eastAsia="en-AU"/>
              </w:rPr>
            </w:pPr>
            <w:r w:rsidRPr="006500FA">
              <w:rPr>
                <w:rFonts w:eastAsia="Times New Roman" w:cs="Times New Roman"/>
                <w:lang w:eastAsia="en-AU"/>
              </w:rPr>
              <w:t>T1 --&gt; T2</w:t>
            </w:r>
          </w:p>
        </w:tc>
        <w:tc>
          <w:tcPr>
            <w:tcW w:w="766" w:type="dxa"/>
            <w:tcBorders>
              <w:top w:val="nil"/>
              <w:left w:val="nil"/>
              <w:bottom w:val="single" w:sz="4" w:space="0" w:color="auto"/>
              <w:right w:val="single" w:sz="4" w:space="0" w:color="auto"/>
            </w:tcBorders>
            <w:shd w:val="clear" w:color="auto" w:fill="auto"/>
            <w:noWrap/>
            <w:vAlign w:val="center"/>
            <w:hideMark/>
          </w:tcPr>
          <w:p w14:paraId="397579B2" w14:textId="77777777" w:rsidR="009C6D6A" w:rsidRPr="006500FA" w:rsidRDefault="009C6D6A" w:rsidP="009C6D6A">
            <w:pPr>
              <w:spacing w:after="0" w:line="240" w:lineRule="auto"/>
              <w:jc w:val="left"/>
              <w:rPr>
                <w:rFonts w:eastAsia="Times New Roman" w:cs="Times New Roman"/>
                <w:lang w:eastAsia="en-AU"/>
              </w:rPr>
            </w:pPr>
            <w:r w:rsidRPr="006500FA">
              <w:rPr>
                <w:rFonts w:eastAsia="Times New Roman" w:cs="Times New Roman"/>
                <w:lang w:eastAsia="en-AU"/>
              </w:rPr>
              <w:t>T2 --&gt; T3</w:t>
            </w:r>
          </w:p>
        </w:tc>
        <w:tc>
          <w:tcPr>
            <w:tcW w:w="766" w:type="dxa"/>
            <w:tcBorders>
              <w:top w:val="nil"/>
              <w:left w:val="nil"/>
              <w:bottom w:val="single" w:sz="4" w:space="0" w:color="auto"/>
              <w:right w:val="single" w:sz="4" w:space="0" w:color="auto"/>
            </w:tcBorders>
            <w:shd w:val="clear" w:color="auto" w:fill="auto"/>
            <w:noWrap/>
            <w:vAlign w:val="center"/>
            <w:hideMark/>
          </w:tcPr>
          <w:p w14:paraId="6ACA6D44" w14:textId="77777777" w:rsidR="009C6D6A" w:rsidRPr="006500FA" w:rsidRDefault="009C6D6A" w:rsidP="009C6D6A">
            <w:pPr>
              <w:spacing w:after="0" w:line="240" w:lineRule="auto"/>
              <w:jc w:val="left"/>
              <w:rPr>
                <w:rFonts w:eastAsia="Times New Roman" w:cs="Times New Roman"/>
                <w:lang w:eastAsia="en-AU"/>
              </w:rPr>
            </w:pPr>
            <w:r w:rsidRPr="006500FA">
              <w:rPr>
                <w:rFonts w:eastAsia="Times New Roman" w:cs="Times New Roman"/>
                <w:lang w:eastAsia="en-AU"/>
              </w:rPr>
              <w:t>T1 --&gt; T3</w:t>
            </w:r>
          </w:p>
        </w:tc>
      </w:tr>
      <w:tr w:rsidR="009C6D6A" w:rsidRPr="006500FA" w14:paraId="582D2A5B" w14:textId="77777777" w:rsidTr="009C6D6A">
        <w:trPr>
          <w:trHeight w:val="300"/>
        </w:trPr>
        <w:tc>
          <w:tcPr>
            <w:tcW w:w="3935" w:type="dxa"/>
            <w:tcBorders>
              <w:top w:val="nil"/>
              <w:left w:val="single" w:sz="4" w:space="0" w:color="auto"/>
              <w:bottom w:val="single" w:sz="4" w:space="0" w:color="auto"/>
              <w:right w:val="single" w:sz="4" w:space="0" w:color="auto"/>
            </w:tcBorders>
            <w:shd w:val="clear" w:color="auto" w:fill="auto"/>
            <w:noWrap/>
            <w:vAlign w:val="center"/>
            <w:hideMark/>
          </w:tcPr>
          <w:p w14:paraId="7DFA2AEE" w14:textId="77777777" w:rsidR="009C6D6A" w:rsidRPr="006500FA" w:rsidRDefault="009C6D6A" w:rsidP="009C6D6A">
            <w:pPr>
              <w:spacing w:after="0" w:line="240" w:lineRule="auto"/>
              <w:jc w:val="left"/>
              <w:rPr>
                <w:rFonts w:eastAsia="Times New Roman" w:cs="Times New Roman"/>
                <w:i/>
                <w:iCs/>
                <w:lang w:eastAsia="en-AU"/>
              </w:rPr>
            </w:pPr>
            <w:r w:rsidRPr="006500FA">
              <w:rPr>
                <w:rFonts w:eastAsia="Times New Roman" w:cs="Times New Roman"/>
                <w:i/>
                <w:iCs/>
                <w:lang w:eastAsia="en-AU"/>
              </w:rPr>
              <w:t> </w:t>
            </w:r>
          </w:p>
        </w:tc>
        <w:tc>
          <w:tcPr>
            <w:tcW w:w="2793" w:type="dxa"/>
            <w:tcBorders>
              <w:top w:val="nil"/>
              <w:left w:val="nil"/>
              <w:bottom w:val="single" w:sz="4" w:space="0" w:color="auto"/>
              <w:right w:val="single" w:sz="4" w:space="0" w:color="auto"/>
            </w:tcBorders>
            <w:shd w:val="clear" w:color="auto" w:fill="auto"/>
            <w:noWrap/>
            <w:vAlign w:val="center"/>
            <w:hideMark/>
          </w:tcPr>
          <w:p w14:paraId="014DE6AC" w14:textId="77777777" w:rsidR="009C6D6A" w:rsidRPr="006500FA" w:rsidRDefault="009C6D6A" w:rsidP="009C6D6A">
            <w:pPr>
              <w:spacing w:after="0" w:line="240" w:lineRule="auto"/>
              <w:jc w:val="left"/>
              <w:rPr>
                <w:rFonts w:eastAsia="Times New Roman" w:cs="Times New Roman"/>
                <w:lang w:eastAsia="en-AU"/>
              </w:rPr>
            </w:pPr>
            <w:r w:rsidRPr="006500FA">
              <w:rPr>
                <w:rFonts w:eastAsia="Times New Roman" w:cs="Times New Roman"/>
                <w:lang w:eastAsia="en-AU"/>
              </w:rPr>
              <w:t>Culturally inclusive teaching strategies</w:t>
            </w:r>
          </w:p>
        </w:tc>
        <w:tc>
          <w:tcPr>
            <w:tcW w:w="766" w:type="dxa"/>
            <w:tcBorders>
              <w:top w:val="nil"/>
              <w:left w:val="nil"/>
              <w:bottom w:val="single" w:sz="4" w:space="0" w:color="auto"/>
              <w:right w:val="single" w:sz="4" w:space="0" w:color="auto"/>
            </w:tcBorders>
            <w:shd w:val="clear" w:color="auto" w:fill="auto"/>
            <w:noWrap/>
            <w:vAlign w:val="center"/>
            <w:hideMark/>
          </w:tcPr>
          <w:p w14:paraId="249711DA" w14:textId="77777777" w:rsidR="009C6D6A" w:rsidRPr="006500FA" w:rsidRDefault="009C6D6A" w:rsidP="009C6D6A">
            <w:pPr>
              <w:spacing w:after="0" w:line="240" w:lineRule="auto"/>
              <w:jc w:val="left"/>
              <w:rPr>
                <w:rFonts w:eastAsia="Times New Roman" w:cs="Times New Roman"/>
                <w:lang w:eastAsia="en-AU"/>
              </w:rPr>
            </w:pPr>
            <w:r w:rsidRPr="006500FA">
              <w:rPr>
                <w:rFonts w:eastAsia="Times New Roman" w:cs="Times New Roman"/>
                <w:lang w:eastAsia="en-AU"/>
              </w:rPr>
              <w:t> </w:t>
            </w:r>
          </w:p>
        </w:tc>
        <w:tc>
          <w:tcPr>
            <w:tcW w:w="766" w:type="dxa"/>
            <w:tcBorders>
              <w:top w:val="nil"/>
              <w:left w:val="nil"/>
              <w:bottom w:val="single" w:sz="4" w:space="0" w:color="auto"/>
              <w:right w:val="single" w:sz="4" w:space="0" w:color="auto"/>
            </w:tcBorders>
            <w:shd w:val="clear" w:color="auto" w:fill="auto"/>
            <w:noWrap/>
            <w:vAlign w:val="center"/>
            <w:hideMark/>
          </w:tcPr>
          <w:p w14:paraId="5294A8F8" w14:textId="77777777" w:rsidR="009C6D6A" w:rsidRPr="006500FA" w:rsidRDefault="009C6D6A" w:rsidP="009C6D6A">
            <w:pPr>
              <w:spacing w:after="0" w:line="240" w:lineRule="auto"/>
              <w:jc w:val="left"/>
              <w:rPr>
                <w:rFonts w:eastAsia="Times New Roman" w:cs="Times New Roman"/>
                <w:lang w:eastAsia="en-AU"/>
              </w:rPr>
            </w:pPr>
            <w:r w:rsidRPr="006500FA">
              <w:rPr>
                <w:rFonts w:eastAsia="Times New Roman" w:cs="Times New Roman"/>
                <w:lang w:eastAsia="en-AU"/>
              </w:rPr>
              <w:t> </w:t>
            </w:r>
          </w:p>
        </w:tc>
        <w:tc>
          <w:tcPr>
            <w:tcW w:w="766" w:type="dxa"/>
            <w:tcBorders>
              <w:top w:val="nil"/>
              <w:left w:val="nil"/>
              <w:bottom w:val="single" w:sz="4" w:space="0" w:color="auto"/>
              <w:right w:val="single" w:sz="4" w:space="0" w:color="auto"/>
            </w:tcBorders>
            <w:shd w:val="clear" w:color="auto" w:fill="auto"/>
            <w:noWrap/>
            <w:vAlign w:val="center"/>
            <w:hideMark/>
          </w:tcPr>
          <w:p w14:paraId="2C231018" w14:textId="77777777" w:rsidR="009C6D6A" w:rsidRPr="006500FA" w:rsidRDefault="009C6D6A" w:rsidP="009C6D6A">
            <w:pPr>
              <w:spacing w:after="0" w:line="240" w:lineRule="auto"/>
              <w:jc w:val="left"/>
              <w:rPr>
                <w:rFonts w:eastAsia="Times New Roman" w:cs="Times New Roman"/>
                <w:lang w:eastAsia="en-AU"/>
              </w:rPr>
            </w:pPr>
            <w:r w:rsidRPr="006500FA">
              <w:rPr>
                <w:rFonts w:eastAsia="Times New Roman" w:cs="Times New Roman"/>
                <w:lang w:eastAsia="en-AU"/>
              </w:rPr>
              <w:t> </w:t>
            </w:r>
          </w:p>
        </w:tc>
      </w:tr>
      <w:tr w:rsidR="009C6D6A" w:rsidRPr="006500FA" w14:paraId="4B6F4665" w14:textId="77777777" w:rsidTr="009C6D6A">
        <w:trPr>
          <w:trHeight w:val="300"/>
        </w:trPr>
        <w:tc>
          <w:tcPr>
            <w:tcW w:w="3935" w:type="dxa"/>
            <w:tcBorders>
              <w:top w:val="nil"/>
              <w:left w:val="single" w:sz="4" w:space="0" w:color="auto"/>
              <w:bottom w:val="single" w:sz="4" w:space="0" w:color="auto"/>
              <w:right w:val="single" w:sz="4" w:space="0" w:color="auto"/>
            </w:tcBorders>
            <w:shd w:val="clear" w:color="auto" w:fill="auto"/>
            <w:noWrap/>
            <w:vAlign w:val="center"/>
            <w:hideMark/>
          </w:tcPr>
          <w:p w14:paraId="57BEC364" w14:textId="77777777" w:rsidR="009C6D6A" w:rsidRPr="006500FA" w:rsidRDefault="009C6D6A" w:rsidP="009C6D6A">
            <w:pPr>
              <w:spacing w:after="0" w:line="240" w:lineRule="auto"/>
              <w:jc w:val="left"/>
              <w:rPr>
                <w:rFonts w:eastAsia="Times New Roman" w:cs="Times New Roman"/>
                <w:i/>
                <w:iCs/>
                <w:lang w:eastAsia="en-AU"/>
              </w:rPr>
            </w:pPr>
            <w:r w:rsidRPr="006500FA">
              <w:rPr>
                <w:rFonts w:eastAsia="Times New Roman" w:cs="Times New Roman"/>
                <w:i/>
                <w:iCs/>
                <w:lang w:eastAsia="en-AU"/>
              </w:rPr>
              <w:t> </w:t>
            </w:r>
          </w:p>
        </w:tc>
        <w:tc>
          <w:tcPr>
            <w:tcW w:w="2793" w:type="dxa"/>
            <w:tcBorders>
              <w:top w:val="nil"/>
              <w:left w:val="nil"/>
              <w:bottom w:val="single" w:sz="4" w:space="0" w:color="auto"/>
              <w:right w:val="single" w:sz="4" w:space="0" w:color="auto"/>
            </w:tcBorders>
            <w:shd w:val="clear" w:color="auto" w:fill="auto"/>
            <w:noWrap/>
            <w:vAlign w:val="center"/>
            <w:hideMark/>
          </w:tcPr>
          <w:p w14:paraId="4C5AC777" w14:textId="77777777" w:rsidR="009C6D6A" w:rsidRPr="006500FA" w:rsidRDefault="009C6D6A" w:rsidP="009C6D6A">
            <w:pPr>
              <w:spacing w:after="0" w:line="240" w:lineRule="auto"/>
              <w:jc w:val="left"/>
              <w:rPr>
                <w:rFonts w:eastAsia="Times New Roman" w:cs="Times New Roman"/>
                <w:lang w:eastAsia="en-AU"/>
              </w:rPr>
            </w:pPr>
            <w:r w:rsidRPr="006500FA">
              <w:rPr>
                <w:rFonts w:eastAsia="Times New Roman" w:cs="Times New Roman"/>
                <w:lang w:eastAsia="en-AU"/>
              </w:rPr>
              <w:t>Reflexivity</w:t>
            </w:r>
          </w:p>
        </w:tc>
        <w:tc>
          <w:tcPr>
            <w:tcW w:w="766" w:type="dxa"/>
            <w:tcBorders>
              <w:top w:val="nil"/>
              <w:left w:val="nil"/>
              <w:bottom w:val="single" w:sz="4" w:space="0" w:color="auto"/>
              <w:right w:val="single" w:sz="4" w:space="0" w:color="auto"/>
            </w:tcBorders>
            <w:shd w:val="clear" w:color="auto" w:fill="auto"/>
            <w:noWrap/>
            <w:vAlign w:val="center"/>
            <w:hideMark/>
          </w:tcPr>
          <w:p w14:paraId="51A30EE6" w14:textId="77777777" w:rsidR="009C6D6A" w:rsidRPr="006500FA" w:rsidRDefault="009C6D6A" w:rsidP="009C6D6A">
            <w:pPr>
              <w:spacing w:after="0" w:line="240" w:lineRule="auto"/>
              <w:jc w:val="left"/>
              <w:rPr>
                <w:rFonts w:eastAsia="Times New Roman" w:cs="Times New Roman"/>
                <w:lang w:eastAsia="en-AU"/>
              </w:rPr>
            </w:pPr>
            <w:r w:rsidRPr="006500FA">
              <w:rPr>
                <w:rFonts w:eastAsia="Times New Roman" w:cs="Times New Roman"/>
                <w:lang w:eastAsia="en-AU"/>
              </w:rPr>
              <w:t> </w:t>
            </w:r>
          </w:p>
        </w:tc>
        <w:tc>
          <w:tcPr>
            <w:tcW w:w="766" w:type="dxa"/>
            <w:tcBorders>
              <w:top w:val="nil"/>
              <w:left w:val="nil"/>
              <w:bottom w:val="single" w:sz="4" w:space="0" w:color="auto"/>
              <w:right w:val="single" w:sz="4" w:space="0" w:color="auto"/>
            </w:tcBorders>
            <w:shd w:val="clear" w:color="auto" w:fill="auto"/>
            <w:noWrap/>
            <w:vAlign w:val="center"/>
            <w:hideMark/>
          </w:tcPr>
          <w:p w14:paraId="777F7241" w14:textId="77777777" w:rsidR="009C6D6A" w:rsidRPr="006500FA" w:rsidRDefault="009C6D6A" w:rsidP="009C6D6A">
            <w:pPr>
              <w:spacing w:after="0" w:line="240" w:lineRule="auto"/>
              <w:jc w:val="left"/>
              <w:rPr>
                <w:rFonts w:eastAsia="Times New Roman" w:cs="Times New Roman"/>
                <w:lang w:eastAsia="en-AU"/>
              </w:rPr>
            </w:pPr>
            <w:r w:rsidRPr="006500FA">
              <w:rPr>
                <w:rFonts w:eastAsia="Times New Roman" w:cs="Times New Roman"/>
                <w:lang w:eastAsia="en-AU"/>
              </w:rPr>
              <w:t> </w:t>
            </w:r>
          </w:p>
        </w:tc>
        <w:tc>
          <w:tcPr>
            <w:tcW w:w="766" w:type="dxa"/>
            <w:tcBorders>
              <w:top w:val="nil"/>
              <w:left w:val="nil"/>
              <w:bottom w:val="single" w:sz="4" w:space="0" w:color="auto"/>
              <w:right w:val="single" w:sz="4" w:space="0" w:color="auto"/>
            </w:tcBorders>
            <w:shd w:val="clear" w:color="auto" w:fill="auto"/>
            <w:noWrap/>
            <w:vAlign w:val="center"/>
            <w:hideMark/>
          </w:tcPr>
          <w:p w14:paraId="6F4F2C9C" w14:textId="77777777" w:rsidR="009C6D6A" w:rsidRPr="006500FA" w:rsidRDefault="009C6D6A" w:rsidP="009C6D6A">
            <w:pPr>
              <w:spacing w:after="0" w:line="240" w:lineRule="auto"/>
              <w:jc w:val="left"/>
              <w:rPr>
                <w:rFonts w:eastAsia="Times New Roman" w:cs="Times New Roman"/>
                <w:lang w:eastAsia="en-AU"/>
              </w:rPr>
            </w:pPr>
            <w:r w:rsidRPr="006500FA">
              <w:rPr>
                <w:rFonts w:eastAsia="Times New Roman" w:cs="Times New Roman"/>
                <w:lang w:eastAsia="en-AU"/>
              </w:rPr>
              <w:t> </w:t>
            </w:r>
          </w:p>
        </w:tc>
      </w:tr>
      <w:tr w:rsidR="009C6D6A" w:rsidRPr="006500FA" w14:paraId="519E2EB0" w14:textId="77777777" w:rsidTr="009C6D6A">
        <w:trPr>
          <w:trHeight w:val="300"/>
        </w:trPr>
        <w:tc>
          <w:tcPr>
            <w:tcW w:w="3935" w:type="dxa"/>
            <w:tcBorders>
              <w:top w:val="nil"/>
              <w:left w:val="single" w:sz="4" w:space="0" w:color="auto"/>
              <w:bottom w:val="single" w:sz="4" w:space="0" w:color="auto"/>
              <w:right w:val="single" w:sz="4" w:space="0" w:color="auto"/>
            </w:tcBorders>
            <w:shd w:val="clear" w:color="auto" w:fill="auto"/>
            <w:noWrap/>
            <w:vAlign w:val="center"/>
            <w:hideMark/>
          </w:tcPr>
          <w:p w14:paraId="06EC75EC" w14:textId="77777777" w:rsidR="009C6D6A" w:rsidRPr="006500FA" w:rsidRDefault="009C6D6A" w:rsidP="009C6D6A">
            <w:pPr>
              <w:spacing w:after="0" w:line="240" w:lineRule="auto"/>
              <w:jc w:val="left"/>
              <w:rPr>
                <w:rFonts w:eastAsia="Times New Roman" w:cs="Times New Roman"/>
                <w:i/>
                <w:iCs/>
                <w:lang w:eastAsia="en-AU"/>
              </w:rPr>
            </w:pPr>
            <w:r w:rsidRPr="006500FA">
              <w:rPr>
                <w:rFonts w:eastAsia="Times New Roman" w:cs="Times New Roman"/>
                <w:i/>
                <w:iCs/>
                <w:lang w:eastAsia="en-AU"/>
              </w:rPr>
              <w:t> </w:t>
            </w:r>
          </w:p>
        </w:tc>
        <w:tc>
          <w:tcPr>
            <w:tcW w:w="2793" w:type="dxa"/>
            <w:tcBorders>
              <w:top w:val="nil"/>
              <w:left w:val="nil"/>
              <w:bottom w:val="single" w:sz="4" w:space="0" w:color="auto"/>
              <w:right w:val="single" w:sz="4" w:space="0" w:color="auto"/>
            </w:tcBorders>
            <w:shd w:val="clear" w:color="auto" w:fill="auto"/>
            <w:noWrap/>
            <w:vAlign w:val="center"/>
            <w:hideMark/>
          </w:tcPr>
          <w:p w14:paraId="3874A16C" w14:textId="77777777" w:rsidR="009C6D6A" w:rsidRPr="006500FA" w:rsidRDefault="009C6D6A" w:rsidP="009C6D6A">
            <w:pPr>
              <w:spacing w:after="0" w:line="240" w:lineRule="auto"/>
              <w:jc w:val="left"/>
              <w:rPr>
                <w:rFonts w:eastAsia="Times New Roman" w:cs="Times New Roman"/>
                <w:lang w:eastAsia="en-AU"/>
              </w:rPr>
            </w:pPr>
            <w:r w:rsidRPr="006500FA">
              <w:rPr>
                <w:rFonts w:eastAsia="Times New Roman" w:cs="Times New Roman"/>
                <w:lang w:eastAsia="en-AU"/>
              </w:rPr>
              <w:t>Adaptability / Flexibility</w:t>
            </w:r>
          </w:p>
        </w:tc>
        <w:tc>
          <w:tcPr>
            <w:tcW w:w="766" w:type="dxa"/>
            <w:tcBorders>
              <w:top w:val="nil"/>
              <w:left w:val="nil"/>
              <w:bottom w:val="single" w:sz="4" w:space="0" w:color="auto"/>
              <w:right w:val="single" w:sz="4" w:space="0" w:color="auto"/>
            </w:tcBorders>
            <w:shd w:val="clear" w:color="auto" w:fill="auto"/>
            <w:noWrap/>
            <w:vAlign w:val="center"/>
            <w:hideMark/>
          </w:tcPr>
          <w:p w14:paraId="6D617909" w14:textId="77777777" w:rsidR="009C6D6A" w:rsidRPr="006500FA" w:rsidRDefault="009C6D6A" w:rsidP="009C6D6A">
            <w:pPr>
              <w:spacing w:after="0" w:line="240" w:lineRule="auto"/>
              <w:jc w:val="left"/>
              <w:rPr>
                <w:rFonts w:eastAsia="Times New Roman" w:cs="Times New Roman"/>
                <w:lang w:eastAsia="en-AU"/>
              </w:rPr>
            </w:pPr>
            <w:r w:rsidRPr="006500FA">
              <w:rPr>
                <w:rFonts w:eastAsia="Times New Roman" w:cs="Times New Roman"/>
                <w:lang w:eastAsia="en-AU"/>
              </w:rPr>
              <w:t> </w:t>
            </w:r>
          </w:p>
        </w:tc>
        <w:tc>
          <w:tcPr>
            <w:tcW w:w="766" w:type="dxa"/>
            <w:tcBorders>
              <w:top w:val="nil"/>
              <w:left w:val="nil"/>
              <w:bottom w:val="single" w:sz="4" w:space="0" w:color="auto"/>
              <w:right w:val="single" w:sz="4" w:space="0" w:color="auto"/>
            </w:tcBorders>
            <w:shd w:val="clear" w:color="auto" w:fill="auto"/>
            <w:noWrap/>
            <w:vAlign w:val="center"/>
            <w:hideMark/>
          </w:tcPr>
          <w:p w14:paraId="4F6D2F14" w14:textId="77777777" w:rsidR="009C6D6A" w:rsidRPr="006500FA" w:rsidRDefault="009C6D6A" w:rsidP="009C6D6A">
            <w:pPr>
              <w:spacing w:after="0" w:line="240" w:lineRule="auto"/>
              <w:jc w:val="left"/>
              <w:rPr>
                <w:rFonts w:eastAsia="Times New Roman" w:cs="Times New Roman"/>
                <w:lang w:eastAsia="en-AU"/>
              </w:rPr>
            </w:pPr>
            <w:r w:rsidRPr="006500FA">
              <w:rPr>
                <w:rFonts w:eastAsia="Times New Roman" w:cs="Times New Roman"/>
                <w:lang w:eastAsia="en-AU"/>
              </w:rPr>
              <w:t> </w:t>
            </w:r>
          </w:p>
        </w:tc>
        <w:tc>
          <w:tcPr>
            <w:tcW w:w="766" w:type="dxa"/>
            <w:tcBorders>
              <w:top w:val="nil"/>
              <w:left w:val="nil"/>
              <w:bottom w:val="single" w:sz="4" w:space="0" w:color="auto"/>
              <w:right w:val="single" w:sz="4" w:space="0" w:color="auto"/>
            </w:tcBorders>
            <w:shd w:val="clear" w:color="auto" w:fill="auto"/>
            <w:noWrap/>
            <w:vAlign w:val="center"/>
            <w:hideMark/>
          </w:tcPr>
          <w:p w14:paraId="2AB3DFD1" w14:textId="77777777" w:rsidR="009C6D6A" w:rsidRPr="006500FA" w:rsidRDefault="009C6D6A" w:rsidP="009C6D6A">
            <w:pPr>
              <w:spacing w:after="0" w:line="240" w:lineRule="auto"/>
              <w:jc w:val="left"/>
              <w:rPr>
                <w:rFonts w:eastAsia="Times New Roman" w:cs="Times New Roman"/>
                <w:lang w:eastAsia="en-AU"/>
              </w:rPr>
            </w:pPr>
            <w:r w:rsidRPr="006500FA">
              <w:rPr>
                <w:rFonts w:eastAsia="Times New Roman" w:cs="Times New Roman"/>
                <w:lang w:eastAsia="en-AU"/>
              </w:rPr>
              <w:t> </w:t>
            </w:r>
          </w:p>
        </w:tc>
      </w:tr>
      <w:tr w:rsidR="009C6D6A" w:rsidRPr="006500FA" w14:paraId="194A8346" w14:textId="77777777" w:rsidTr="009C6D6A">
        <w:trPr>
          <w:trHeight w:val="300"/>
        </w:trPr>
        <w:tc>
          <w:tcPr>
            <w:tcW w:w="3935" w:type="dxa"/>
            <w:tcBorders>
              <w:top w:val="nil"/>
              <w:left w:val="single" w:sz="4" w:space="0" w:color="auto"/>
              <w:bottom w:val="single" w:sz="4" w:space="0" w:color="auto"/>
              <w:right w:val="single" w:sz="4" w:space="0" w:color="auto"/>
            </w:tcBorders>
            <w:shd w:val="clear" w:color="auto" w:fill="auto"/>
            <w:noWrap/>
            <w:vAlign w:val="center"/>
            <w:hideMark/>
          </w:tcPr>
          <w:p w14:paraId="3C720701" w14:textId="77777777" w:rsidR="009C6D6A" w:rsidRPr="006500FA" w:rsidRDefault="009C6D6A" w:rsidP="009C6D6A">
            <w:pPr>
              <w:spacing w:after="0" w:line="240" w:lineRule="auto"/>
              <w:jc w:val="left"/>
              <w:rPr>
                <w:rFonts w:eastAsia="Times New Roman" w:cs="Times New Roman"/>
                <w:i/>
                <w:iCs/>
                <w:lang w:eastAsia="en-AU"/>
              </w:rPr>
            </w:pPr>
            <w:r w:rsidRPr="006500FA">
              <w:rPr>
                <w:rFonts w:eastAsia="Times New Roman" w:cs="Times New Roman"/>
                <w:i/>
                <w:iCs/>
                <w:lang w:eastAsia="en-AU"/>
              </w:rPr>
              <w:t> </w:t>
            </w:r>
          </w:p>
        </w:tc>
        <w:tc>
          <w:tcPr>
            <w:tcW w:w="2793" w:type="dxa"/>
            <w:tcBorders>
              <w:top w:val="nil"/>
              <w:left w:val="nil"/>
              <w:bottom w:val="single" w:sz="4" w:space="0" w:color="auto"/>
              <w:right w:val="single" w:sz="4" w:space="0" w:color="auto"/>
            </w:tcBorders>
            <w:shd w:val="clear" w:color="auto" w:fill="auto"/>
            <w:noWrap/>
            <w:vAlign w:val="center"/>
            <w:hideMark/>
          </w:tcPr>
          <w:p w14:paraId="7D838EDF" w14:textId="77777777" w:rsidR="009C6D6A" w:rsidRPr="006500FA" w:rsidRDefault="009C6D6A" w:rsidP="009C6D6A">
            <w:pPr>
              <w:spacing w:after="0" w:line="240" w:lineRule="auto"/>
              <w:jc w:val="left"/>
              <w:rPr>
                <w:rFonts w:eastAsia="Times New Roman" w:cs="Times New Roman"/>
                <w:lang w:eastAsia="en-AU"/>
              </w:rPr>
            </w:pPr>
            <w:r w:rsidRPr="006500FA">
              <w:rPr>
                <w:rFonts w:eastAsia="Times New Roman" w:cs="Times New Roman"/>
                <w:lang w:eastAsia="en-AU"/>
              </w:rPr>
              <w:t>Openness to cultural diversity</w:t>
            </w:r>
          </w:p>
        </w:tc>
        <w:tc>
          <w:tcPr>
            <w:tcW w:w="766" w:type="dxa"/>
            <w:tcBorders>
              <w:top w:val="nil"/>
              <w:left w:val="nil"/>
              <w:bottom w:val="single" w:sz="4" w:space="0" w:color="auto"/>
              <w:right w:val="single" w:sz="4" w:space="0" w:color="auto"/>
            </w:tcBorders>
            <w:shd w:val="clear" w:color="auto" w:fill="auto"/>
            <w:noWrap/>
            <w:vAlign w:val="center"/>
            <w:hideMark/>
          </w:tcPr>
          <w:p w14:paraId="3B0CF53A" w14:textId="77777777" w:rsidR="009C6D6A" w:rsidRPr="006500FA" w:rsidRDefault="009C6D6A" w:rsidP="009C6D6A">
            <w:pPr>
              <w:spacing w:after="0" w:line="240" w:lineRule="auto"/>
              <w:jc w:val="left"/>
              <w:rPr>
                <w:rFonts w:eastAsia="Times New Roman" w:cs="Times New Roman"/>
                <w:lang w:eastAsia="en-AU"/>
              </w:rPr>
            </w:pPr>
            <w:r w:rsidRPr="006500FA">
              <w:rPr>
                <w:rFonts w:eastAsia="Times New Roman" w:cs="Times New Roman"/>
                <w:lang w:eastAsia="en-AU"/>
              </w:rPr>
              <w:t> </w:t>
            </w:r>
          </w:p>
        </w:tc>
        <w:tc>
          <w:tcPr>
            <w:tcW w:w="766" w:type="dxa"/>
            <w:tcBorders>
              <w:top w:val="nil"/>
              <w:left w:val="nil"/>
              <w:bottom w:val="single" w:sz="4" w:space="0" w:color="auto"/>
              <w:right w:val="single" w:sz="4" w:space="0" w:color="auto"/>
            </w:tcBorders>
            <w:shd w:val="clear" w:color="auto" w:fill="auto"/>
            <w:noWrap/>
            <w:vAlign w:val="center"/>
            <w:hideMark/>
          </w:tcPr>
          <w:p w14:paraId="7B28816B" w14:textId="77777777" w:rsidR="009C6D6A" w:rsidRPr="006500FA" w:rsidRDefault="009C6D6A" w:rsidP="009C6D6A">
            <w:pPr>
              <w:spacing w:after="0" w:line="240" w:lineRule="auto"/>
              <w:jc w:val="left"/>
              <w:rPr>
                <w:rFonts w:eastAsia="Times New Roman" w:cs="Times New Roman"/>
                <w:lang w:eastAsia="en-AU"/>
              </w:rPr>
            </w:pPr>
            <w:r w:rsidRPr="006500FA">
              <w:rPr>
                <w:rFonts w:eastAsia="Times New Roman" w:cs="Times New Roman"/>
                <w:lang w:eastAsia="en-AU"/>
              </w:rPr>
              <w:t> </w:t>
            </w:r>
          </w:p>
        </w:tc>
        <w:tc>
          <w:tcPr>
            <w:tcW w:w="766" w:type="dxa"/>
            <w:tcBorders>
              <w:top w:val="nil"/>
              <w:left w:val="nil"/>
              <w:bottom w:val="single" w:sz="4" w:space="0" w:color="auto"/>
              <w:right w:val="single" w:sz="4" w:space="0" w:color="auto"/>
            </w:tcBorders>
            <w:shd w:val="clear" w:color="auto" w:fill="auto"/>
            <w:noWrap/>
            <w:vAlign w:val="center"/>
            <w:hideMark/>
          </w:tcPr>
          <w:p w14:paraId="5BF9CD6C" w14:textId="77777777" w:rsidR="009C6D6A" w:rsidRPr="006500FA" w:rsidRDefault="009C6D6A" w:rsidP="009C6D6A">
            <w:pPr>
              <w:spacing w:after="0" w:line="240" w:lineRule="auto"/>
              <w:jc w:val="left"/>
              <w:rPr>
                <w:rFonts w:eastAsia="Times New Roman" w:cs="Times New Roman"/>
                <w:lang w:eastAsia="en-AU"/>
              </w:rPr>
            </w:pPr>
            <w:r w:rsidRPr="006500FA">
              <w:rPr>
                <w:rFonts w:eastAsia="Times New Roman" w:cs="Times New Roman"/>
                <w:lang w:eastAsia="en-AU"/>
              </w:rPr>
              <w:t> </w:t>
            </w:r>
          </w:p>
        </w:tc>
      </w:tr>
      <w:tr w:rsidR="009C6D6A" w:rsidRPr="006500FA" w14:paraId="412A9A1A" w14:textId="77777777" w:rsidTr="009C6D6A">
        <w:trPr>
          <w:trHeight w:val="300"/>
        </w:trPr>
        <w:tc>
          <w:tcPr>
            <w:tcW w:w="6728" w:type="dxa"/>
            <w:gridSpan w:val="2"/>
            <w:tcBorders>
              <w:top w:val="single" w:sz="4" w:space="0" w:color="auto"/>
              <w:left w:val="single" w:sz="4" w:space="0" w:color="auto"/>
              <w:bottom w:val="single" w:sz="4" w:space="0" w:color="auto"/>
              <w:right w:val="nil"/>
            </w:tcBorders>
            <w:shd w:val="clear" w:color="auto" w:fill="auto"/>
            <w:noWrap/>
            <w:vAlign w:val="center"/>
            <w:hideMark/>
          </w:tcPr>
          <w:p w14:paraId="5A9AE281" w14:textId="77777777" w:rsidR="009C6D6A" w:rsidRPr="006500FA" w:rsidRDefault="009C6D6A" w:rsidP="009C6D6A">
            <w:pPr>
              <w:spacing w:after="0" w:line="240" w:lineRule="auto"/>
              <w:jc w:val="left"/>
              <w:rPr>
                <w:rFonts w:eastAsia="Times New Roman" w:cs="Times New Roman"/>
                <w:i/>
                <w:iCs/>
                <w:lang w:eastAsia="en-AU"/>
              </w:rPr>
            </w:pPr>
            <w:r w:rsidRPr="006500FA">
              <w:rPr>
                <w:rFonts w:eastAsia="Times New Roman" w:cs="Times New Roman"/>
                <w:i/>
                <w:iCs/>
                <w:lang w:eastAsia="en-AU"/>
              </w:rPr>
              <w:t>Students</w:t>
            </w:r>
          </w:p>
        </w:tc>
        <w:tc>
          <w:tcPr>
            <w:tcW w:w="766" w:type="dxa"/>
            <w:tcBorders>
              <w:top w:val="nil"/>
              <w:left w:val="single" w:sz="4" w:space="0" w:color="auto"/>
              <w:bottom w:val="single" w:sz="4" w:space="0" w:color="auto"/>
              <w:right w:val="single" w:sz="4" w:space="0" w:color="auto"/>
            </w:tcBorders>
            <w:shd w:val="clear" w:color="auto" w:fill="auto"/>
            <w:noWrap/>
            <w:vAlign w:val="center"/>
            <w:hideMark/>
          </w:tcPr>
          <w:p w14:paraId="02F0530C" w14:textId="77777777" w:rsidR="009C6D6A" w:rsidRPr="006500FA" w:rsidRDefault="009C6D6A" w:rsidP="009C6D6A">
            <w:pPr>
              <w:spacing w:after="0" w:line="240" w:lineRule="auto"/>
              <w:jc w:val="left"/>
              <w:rPr>
                <w:rFonts w:eastAsia="Times New Roman" w:cs="Times New Roman"/>
                <w:lang w:eastAsia="en-AU"/>
              </w:rPr>
            </w:pPr>
            <w:r w:rsidRPr="006500FA">
              <w:rPr>
                <w:rFonts w:eastAsia="Times New Roman" w:cs="Times New Roman"/>
                <w:lang w:eastAsia="en-AU"/>
              </w:rPr>
              <w:t> </w:t>
            </w:r>
          </w:p>
        </w:tc>
        <w:tc>
          <w:tcPr>
            <w:tcW w:w="766" w:type="dxa"/>
            <w:tcBorders>
              <w:top w:val="nil"/>
              <w:left w:val="nil"/>
              <w:bottom w:val="single" w:sz="4" w:space="0" w:color="auto"/>
              <w:right w:val="single" w:sz="4" w:space="0" w:color="auto"/>
            </w:tcBorders>
            <w:shd w:val="clear" w:color="auto" w:fill="auto"/>
            <w:noWrap/>
            <w:vAlign w:val="center"/>
            <w:hideMark/>
          </w:tcPr>
          <w:p w14:paraId="58AEA137" w14:textId="77777777" w:rsidR="009C6D6A" w:rsidRPr="006500FA" w:rsidRDefault="009C6D6A" w:rsidP="009C6D6A">
            <w:pPr>
              <w:spacing w:after="0" w:line="240" w:lineRule="auto"/>
              <w:jc w:val="left"/>
              <w:rPr>
                <w:rFonts w:eastAsia="Times New Roman" w:cs="Times New Roman"/>
                <w:lang w:eastAsia="en-AU"/>
              </w:rPr>
            </w:pPr>
            <w:r w:rsidRPr="006500FA">
              <w:rPr>
                <w:rFonts w:eastAsia="Times New Roman" w:cs="Times New Roman"/>
                <w:lang w:eastAsia="en-AU"/>
              </w:rPr>
              <w:t> </w:t>
            </w:r>
          </w:p>
        </w:tc>
        <w:tc>
          <w:tcPr>
            <w:tcW w:w="766" w:type="dxa"/>
            <w:tcBorders>
              <w:top w:val="nil"/>
              <w:left w:val="nil"/>
              <w:bottom w:val="single" w:sz="4" w:space="0" w:color="auto"/>
              <w:right w:val="single" w:sz="4" w:space="0" w:color="auto"/>
            </w:tcBorders>
            <w:shd w:val="clear" w:color="auto" w:fill="auto"/>
            <w:noWrap/>
            <w:vAlign w:val="center"/>
            <w:hideMark/>
          </w:tcPr>
          <w:p w14:paraId="3E6B9B1E" w14:textId="77777777" w:rsidR="009C6D6A" w:rsidRPr="006500FA" w:rsidRDefault="009C6D6A" w:rsidP="009C6D6A">
            <w:pPr>
              <w:spacing w:after="0" w:line="240" w:lineRule="auto"/>
              <w:jc w:val="left"/>
              <w:rPr>
                <w:rFonts w:eastAsia="Times New Roman" w:cs="Times New Roman"/>
                <w:lang w:eastAsia="en-AU"/>
              </w:rPr>
            </w:pPr>
            <w:r w:rsidRPr="006500FA">
              <w:rPr>
                <w:rFonts w:eastAsia="Times New Roman" w:cs="Times New Roman"/>
                <w:lang w:eastAsia="en-AU"/>
              </w:rPr>
              <w:t> </w:t>
            </w:r>
          </w:p>
        </w:tc>
      </w:tr>
      <w:tr w:rsidR="009C6D6A" w:rsidRPr="006500FA" w14:paraId="4E44315F" w14:textId="77777777" w:rsidTr="009C6D6A">
        <w:trPr>
          <w:trHeight w:val="300"/>
        </w:trPr>
        <w:tc>
          <w:tcPr>
            <w:tcW w:w="3935" w:type="dxa"/>
            <w:tcBorders>
              <w:top w:val="nil"/>
              <w:left w:val="single" w:sz="4" w:space="0" w:color="auto"/>
              <w:bottom w:val="single" w:sz="4" w:space="0" w:color="auto"/>
              <w:right w:val="single" w:sz="4" w:space="0" w:color="auto"/>
            </w:tcBorders>
            <w:shd w:val="clear" w:color="auto" w:fill="auto"/>
            <w:noWrap/>
            <w:vAlign w:val="center"/>
            <w:hideMark/>
          </w:tcPr>
          <w:p w14:paraId="1A66A6DF" w14:textId="77777777" w:rsidR="009C6D6A" w:rsidRPr="006500FA" w:rsidRDefault="009C6D6A" w:rsidP="009C6D6A">
            <w:pPr>
              <w:spacing w:after="0" w:line="240" w:lineRule="auto"/>
              <w:jc w:val="left"/>
              <w:rPr>
                <w:rFonts w:eastAsia="Times New Roman" w:cs="Times New Roman"/>
                <w:lang w:eastAsia="en-AU"/>
              </w:rPr>
            </w:pPr>
            <w:r w:rsidRPr="006500FA">
              <w:rPr>
                <w:rFonts w:eastAsia="Times New Roman" w:cs="Times New Roman"/>
                <w:lang w:eastAsia="en-AU"/>
              </w:rPr>
              <w:t> </w:t>
            </w:r>
          </w:p>
        </w:tc>
        <w:tc>
          <w:tcPr>
            <w:tcW w:w="2793" w:type="dxa"/>
            <w:tcBorders>
              <w:top w:val="nil"/>
              <w:left w:val="nil"/>
              <w:bottom w:val="single" w:sz="4" w:space="0" w:color="auto"/>
              <w:right w:val="single" w:sz="4" w:space="0" w:color="auto"/>
            </w:tcBorders>
            <w:shd w:val="clear" w:color="auto" w:fill="auto"/>
            <w:noWrap/>
            <w:vAlign w:val="center"/>
            <w:hideMark/>
          </w:tcPr>
          <w:p w14:paraId="6F1C812A" w14:textId="77777777" w:rsidR="009C6D6A" w:rsidRPr="006500FA" w:rsidRDefault="009C6D6A" w:rsidP="009C6D6A">
            <w:pPr>
              <w:spacing w:after="0" w:line="240" w:lineRule="auto"/>
              <w:jc w:val="left"/>
              <w:rPr>
                <w:rFonts w:eastAsia="Times New Roman" w:cs="Times New Roman"/>
                <w:lang w:eastAsia="en-AU"/>
              </w:rPr>
            </w:pPr>
            <w:r w:rsidRPr="006500FA">
              <w:rPr>
                <w:rFonts w:eastAsia="Times New Roman" w:cs="Times New Roman"/>
                <w:lang w:eastAsia="en-AU"/>
              </w:rPr>
              <w:t>Intergroup skills</w:t>
            </w:r>
          </w:p>
        </w:tc>
        <w:tc>
          <w:tcPr>
            <w:tcW w:w="766" w:type="dxa"/>
            <w:tcBorders>
              <w:top w:val="nil"/>
              <w:left w:val="nil"/>
              <w:bottom w:val="single" w:sz="4" w:space="0" w:color="auto"/>
              <w:right w:val="single" w:sz="4" w:space="0" w:color="auto"/>
            </w:tcBorders>
            <w:shd w:val="clear" w:color="auto" w:fill="auto"/>
            <w:noWrap/>
            <w:vAlign w:val="center"/>
            <w:hideMark/>
          </w:tcPr>
          <w:p w14:paraId="33942564" w14:textId="77777777" w:rsidR="009C6D6A" w:rsidRPr="006500FA" w:rsidRDefault="009C6D6A" w:rsidP="009C6D6A">
            <w:pPr>
              <w:spacing w:after="0" w:line="240" w:lineRule="auto"/>
              <w:jc w:val="left"/>
              <w:rPr>
                <w:rFonts w:eastAsia="Times New Roman" w:cs="Times New Roman"/>
                <w:lang w:eastAsia="en-AU"/>
              </w:rPr>
            </w:pPr>
            <w:r w:rsidRPr="006500FA">
              <w:rPr>
                <w:rFonts w:eastAsia="Times New Roman" w:cs="Times New Roman"/>
                <w:lang w:eastAsia="en-AU"/>
              </w:rPr>
              <w:t> </w:t>
            </w:r>
          </w:p>
        </w:tc>
        <w:tc>
          <w:tcPr>
            <w:tcW w:w="766" w:type="dxa"/>
            <w:tcBorders>
              <w:top w:val="nil"/>
              <w:left w:val="nil"/>
              <w:bottom w:val="single" w:sz="4" w:space="0" w:color="auto"/>
              <w:right w:val="single" w:sz="4" w:space="0" w:color="auto"/>
            </w:tcBorders>
            <w:shd w:val="clear" w:color="auto" w:fill="auto"/>
            <w:noWrap/>
            <w:vAlign w:val="center"/>
            <w:hideMark/>
          </w:tcPr>
          <w:p w14:paraId="556B2DFE" w14:textId="77777777" w:rsidR="009C6D6A" w:rsidRPr="006500FA" w:rsidRDefault="009C6D6A" w:rsidP="009C6D6A">
            <w:pPr>
              <w:spacing w:after="0" w:line="240" w:lineRule="auto"/>
              <w:jc w:val="left"/>
              <w:rPr>
                <w:rFonts w:eastAsia="Times New Roman" w:cs="Times New Roman"/>
                <w:lang w:eastAsia="en-AU"/>
              </w:rPr>
            </w:pPr>
            <w:r w:rsidRPr="006500FA">
              <w:rPr>
                <w:rFonts w:eastAsia="Times New Roman" w:cs="Times New Roman"/>
                <w:lang w:eastAsia="en-AU"/>
              </w:rPr>
              <w:t> </w:t>
            </w:r>
          </w:p>
        </w:tc>
        <w:tc>
          <w:tcPr>
            <w:tcW w:w="766" w:type="dxa"/>
            <w:tcBorders>
              <w:top w:val="nil"/>
              <w:left w:val="nil"/>
              <w:bottom w:val="single" w:sz="4" w:space="0" w:color="auto"/>
              <w:right w:val="single" w:sz="4" w:space="0" w:color="auto"/>
            </w:tcBorders>
            <w:shd w:val="clear" w:color="auto" w:fill="auto"/>
            <w:noWrap/>
            <w:vAlign w:val="center"/>
            <w:hideMark/>
          </w:tcPr>
          <w:p w14:paraId="0BD039C0" w14:textId="77777777" w:rsidR="009C6D6A" w:rsidRPr="006500FA" w:rsidRDefault="009C6D6A" w:rsidP="009C6D6A">
            <w:pPr>
              <w:spacing w:after="0" w:line="240" w:lineRule="auto"/>
              <w:jc w:val="left"/>
              <w:rPr>
                <w:rFonts w:eastAsia="Times New Roman" w:cs="Times New Roman"/>
                <w:lang w:eastAsia="en-AU"/>
              </w:rPr>
            </w:pPr>
            <w:r w:rsidRPr="006500FA">
              <w:rPr>
                <w:rFonts w:eastAsia="Times New Roman" w:cs="Times New Roman"/>
                <w:lang w:eastAsia="en-AU"/>
              </w:rPr>
              <w:t> </w:t>
            </w:r>
          </w:p>
        </w:tc>
      </w:tr>
      <w:tr w:rsidR="009C6D6A" w:rsidRPr="006500FA" w14:paraId="23971245" w14:textId="77777777" w:rsidTr="009C6D6A">
        <w:trPr>
          <w:trHeight w:val="300"/>
        </w:trPr>
        <w:tc>
          <w:tcPr>
            <w:tcW w:w="3935" w:type="dxa"/>
            <w:tcBorders>
              <w:top w:val="nil"/>
              <w:left w:val="single" w:sz="4" w:space="0" w:color="auto"/>
              <w:bottom w:val="single" w:sz="4" w:space="0" w:color="auto"/>
              <w:right w:val="single" w:sz="4" w:space="0" w:color="auto"/>
            </w:tcBorders>
            <w:shd w:val="clear" w:color="auto" w:fill="auto"/>
            <w:noWrap/>
            <w:vAlign w:val="center"/>
            <w:hideMark/>
          </w:tcPr>
          <w:p w14:paraId="2926F350" w14:textId="77777777" w:rsidR="009C6D6A" w:rsidRPr="006500FA" w:rsidRDefault="009C6D6A" w:rsidP="009C6D6A">
            <w:pPr>
              <w:spacing w:after="0" w:line="240" w:lineRule="auto"/>
              <w:jc w:val="left"/>
              <w:rPr>
                <w:rFonts w:eastAsia="Times New Roman" w:cs="Times New Roman"/>
                <w:lang w:eastAsia="en-AU"/>
              </w:rPr>
            </w:pPr>
            <w:r w:rsidRPr="006500FA">
              <w:rPr>
                <w:rFonts w:eastAsia="Times New Roman" w:cs="Times New Roman"/>
                <w:lang w:eastAsia="en-AU"/>
              </w:rPr>
              <w:t> </w:t>
            </w:r>
          </w:p>
        </w:tc>
        <w:tc>
          <w:tcPr>
            <w:tcW w:w="2793" w:type="dxa"/>
            <w:tcBorders>
              <w:top w:val="nil"/>
              <w:left w:val="nil"/>
              <w:bottom w:val="single" w:sz="4" w:space="0" w:color="auto"/>
              <w:right w:val="single" w:sz="4" w:space="0" w:color="auto"/>
            </w:tcBorders>
            <w:shd w:val="clear" w:color="auto" w:fill="auto"/>
            <w:noWrap/>
            <w:vAlign w:val="center"/>
            <w:hideMark/>
          </w:tcPr>
          <w:p w14:paraId="565109D2" w14:textId="77777777" w:rsidR="009C6D6A" w:rsidRPr="006500FA" w:rsidRDefault="009C6D6A" w:rsidP="009C6D6A">
            <w:pPr>
              <w:spacing w:after="0" w:line="240" w:lineRule="auto"/>
              <w:jc w:val="left"/>
              <w:rPr>
                <w:rFonts w:eastAsia="Times New Roman" w:cs="Times New Roman"/>
                <w:lang w:eastAsia="en-AU"/>
              </w:rPr>
            </w:pPr>
            <w:r w:rsidRPr="006500FA">
              <w:rPr>
                <w:rFonts w:eastAsia="Times New Roman" w:cs="Times New Roman"/>
                <w:lang w:eastAsia="en-AU"/>
              </w:rPr>
              <w:t>Openness to cultural diversity</w:t>
            </w:r>
          </w:p>
        </w:tc>
        <w:tc>
          <w:tcPr>
            <w:tcW w:w="766" w:type="dxa"/>
            <w:tcBorders>
              <w:top w:val="nil"/>
              <w:left w:val="nil"/>
              <w:bottom w:val="single" w:sz="4" w:space="0" w:color="auto"/>
              <w:right w:val="single" w:sz="4" w:space="0" w:color="auto"/>
            </w:tcBorders>
            <w:shd w:val="clear" w:color="auto" w:fill="auto"/>
            <w:noWrap/>
            <w:vAlign w:val="center"/>
            <w:hideMark/>
          </w:tcPr>
          <w:p w14:paraId="7DF29B3F" w14:textId="77777777" w:rsidR="009C6D6A" w:rsidRPr="006500FA" w:rsidRDefault="009C6D6A" w:rsidP="009C6D6A">
            <w:pPr>
              <w:spacing w:after="0" w:line="240" w:lineRule="auto"/>
              <w:jc w:val="left"/>
              <w:rPr>
                <w:rFonts w:eastAsia="Times New Roman" w:cs="Times New Roman"/>
                <w:lang w:eastAsia="en-AU"/>
              </w:rPr>
            </w:pPr>
            <w:r w:rsidRPr="006500FA">
              <w:rPr>
                <w:rFonts w:eastAsia="Times New Roman" w:cs="Times New Roman"/>
                <w:lang w:eastAsia="en-AU"/>
              </w:rPr>
              <w:t> </w:t>
            </w:r>
          </w:p>
        </w:tc>
        <w:tc>
          <w:tcPr>
            <w:tcW w:w="766" w:type="dxa"/>
            <w:tcBorders>
              <w:top w:val="nil"/>
              <w:left w:val="nil"/>
              <w:bottom w:val="single" w:sz="4" w:space="0" w:color="auto"/>
              <w:right w:val="single" w:sz="4" w:space="0" w:color="auto"/>
            </w:tcBorders>
            <w:shd w:val="clear" w:color="auto" w:fill="auto"/>
            <w:noWrap/>
            <w:vAlign w:val="center"/>
            <w:hideMark/>
          </w:tcPr>
          <w:p w14:paraId="5F3AB78C" w14:textId="77777777" w:rsidR="009C6D6A" w:rsidRPr="006500FA" w:rsidRDefault="009C6D6A" w:rsidP="009C6D6A">
            <w:pPr>
              <w:spacing w:after="0" w:line="240" w:lineRule="auto"/>
              <w:jc w:val="left"/>
              <w:rPr>
                <w:rFonts w:eastAsia="Times New Roman" w:cs="Times New Roman"/>
                <w:lang w:eastAsia="en-AU"/>
              </w:rPr>
            </w:pPr>
            <w:r w:rsidRPr="006500FA">
              <w:rPr>
                <w:rFonts w:eastAsia="Times New Roman" w:cs="Times New Roman"/>
                <w:lang w:eastAsia="en-AU"/>
              </w:rPr>
              <w:t> </w:t>
            </w:r>
          </w:p>
        </w:tc>
        <w:tc>
          <w:tcPr>
            <w:tcW w:w="766" w:type="dxa"/>
            <w:tcBorders>
              <w:top w:val="nil"/>
              <w:left w:val="nil"/>
              <w:bottom w:val="single" w:sz="4" w:space="0" w:color="auto"/>
              <w:right w:val="single" w:sz="4" w:space="0" w:color="auto"/>
            </w:tcBorders>
            <w:shd w:val="clear" w:color="auto" w:fill="auto"/>
            <w:noWrap/>
            <w:vAlign w:val="bottom"/>
            <w:hideMark/>
          </w:tcPr>
          <w:p w14:paraId="6AA052D8" w14:textId="77777777" w:rsidR="009C6D6A" w:rsidRPr="006500FA" w:rsidRDefault="009C6D6A" w:rsidP="009C6D6A">
            <w:pPr>
              <w:spacing w:after="0" w:line="240" w:lineRule="auto"/>
              <w:jc w:val="left"/>
              <w:rPr>
                <w:rFonts w:eastAsia="Times New Roman" w:cs="Arial"/>
                <w:b/>
                <w:bCs/>
                <w:sz w:val="20"/>
                <w:szCs w:val="20"/>
                <w:lang w:eastAsia="en-AU"/>
              </w:rPr>
            </w:pPr>
            <w:r w:rsidRPr="006500FA">
              <w:rPr>
                <w:rFonts w:eastAsia="Times New Roman" w:cs="Arial"/>
                <w:b/>
                <w:bCs/>
                <w:sz w:val="20"/>
                <w:szCs w:val="20"/>
                <w:lang w:eastAsia="en-AU"/>
              </w:rPr>
              <w:t> </w:t>
            </w:r>
          </w:p>
        </w:tc>
      </w:tr>
      <w:tr w:rsidR="009C6D6A" w:rsidRPr="006500FA" w14:paraId="5B89BA7B" w14:textId="77777777" w:rsidTr="009C6D6A">
        <w:trPr>
          <w:trHeight w:val="300"/>
        </w:trPr>
        <w:tc>
          <w:tcPr>
            <w:tcW w:w="8260" w:type="dxa"/>
            <w:gridSpan w:val="4"/>
            <w:tcBorders>
              <w:top w:val="nil"/>
              <w:left w:val="nil"/>
              <w:bottom w:val="nil"/>
              <w:right w:val="nil"/>
            </w:tcBorders>
            <w:shd w:val="clear" w:color="auto" w:fill="auto"/>
            <w:noWrap/>
            <w:vAlign w:val="bottom"/>
            <w:hideMark/>
          </w:tcPr>
          <w:p w14:paraId="75A4A6D2" w14:textId="77777777" w:rsidR="009C6D6A" w:rsidRPr="006500FA" w:rsidRDefault="009C6D6A" w:rsidP="009C6D6A">
            <w:pPr>
              <w:spacing w:after="0" w:line="240" w:lineRule="auto"/>
              <w:jc w:val="left"/>
              <w:rPr>
                <w:rFonts w:eastAsia="Times New Roman" w:cs="Times New Roman"/>
                <w:sz w:val="16"/>
                <w:szCs w:val="16"/>
                <w:lang w:eastAsia="en-AU"/>
              </w:rPr>
            </w:pPr>
            <w:r w:rsidRPr="006500FA">
              <w:rPr>
                <w:rFonts w:eastAsia="Times New Roman" w:cs="Times New Roman"/>
                <w:sz w:val="16"/>
                <w:szCs w:val="16"/>
                <w:u w:val="single"/>
                <w:lang w:eastAsia="en-AU"/>
              </w:rPr>
              <w:t>Note</w:t>
            </w:r>
            <w:r w:rsidRPr="006500FA">
              <w:rPr>
                <w:rFonts w:eastAsia="Times New Roman" w:cs="Times New Roman"/>
                <w:sz w:val="16"/>
                <w:szCs w:val="16"/>
                <w:lang w:eastAsia="en-AU"/>
              </w:rPr>
              <w:t>: All items are on a 4-point Likert scale from 1 = strongly disagree to 4 = strongly agree.</w:t>
            </w:r>
          </w:p>
        </w:tc>
        <w:tc>
          <w:tcPr>
            <w:tcW w:w="766" w:type="dxa"/>
            <w:tcBorders>
              <w:top w:val="nil"/>
              <w:left w:val="nil"/>
              <w:bottom w:val="nil"/>
              <w:right w:val="nil"/>
            </w:tcBorders>
            <w:shd w:val="clear" w:color="auto" w:fill="auto"/>
            <w:noWrap/>
            <w:vAlign w:val="bottom"/>
            <w:hideMark/>
          </w:tcPr>
          <w:p w14:paraId="48A0CA9D" w14:textId="77777777" w:rsidR="009C6D6A" w:rsidRPr="006500FA" w:rsidRDefault="009C6D6A" w:rsidP="009C6D6A">
            <w:pPr>
              <w:spacing w:after="0" w:line="240" w:lineRule="auto"/>
              <w:jc w:val="left"/>
              <w:rPr>
                <w:rFonts w:eastAsia="Times New Roman" w:cs="Times New Roman"/>
                <w:sz w:val="16"/>
                <w:szCs w:val="16"/>
                <w:lang w:eastAsia="en-AU"/>
              </w:rPr>
            </w:pPr>
          </w:p>
        </w:tc>
      </w:tr>
    </w:tbl>
    <w:p w14:paraId="4DC3EB88" w14:textId="77777777" w:rsidR="009C6D6A" w:rsidRPr="006500FA" w:rsidRDefault="009C6D6A" w:rsidP="009C6D6A">
      <w:pPr>
        <w:jc w:val="left"/>
      </w:pPr>
    </w:p>
    <w:p w14:paraId="59FAF764" w14:textId="77777777" w:rsidR="007943FA" w:rsidRDefault="007943FA">
      <w:r>
        <w:br w:type="page"/>
      </w:r>
    </w:p>
    <w:tbl>
      <w:tblPr>
        <w:tblW w:w="9026" w:type="dxa"/>
        <w:tblLook w:val="04A0" w:firstRow="1" w:lastRow="0" w:firstColumn="1" w:lastColumn="0" w:noHBand="0" w:noVBand="1"/>
      </w:tblPr>
      <w:tblGrid>
        <w:gridCol w:w="3935"/>
        <w:gridCol w:w="2793"/>
        <w:gridCol w:w="766"/>
        <w:gridCol w:w="766"/>
        <w:gridCol w:w="766"/>
      </w:tblGrid>
      <w:tr w:rsidR="009C6D6A" w:rsidRPr="006500FA" w14:paraId="6FEBDEB1" w14:textId="77777777" w:rsidTr="009C6D6A">
        <w:trPr>
          <w:trHeight w:val="525"/>
        </w:trPr>
        <w:tc>
          <w:tcPr>
            <w:tcW w:w="6728" w:type="dxa"/>
            <w:gridSpan w:val="2"/>
            <w:tcBorders>
              <w:top w:val="nil"/>
              <w:left w:val="nil"/>
              <w:bottom w:val="nil"/>
              <w:right w:val="nil"/>
            </w:tcBorders>
            <w:shd w:val="clear" w:color="auto" w:fill="auto"/>
            <w:noWrap/>
            <w:vAlign w:val="bottom"/>
            <w:hideMark/>
          </w:tcPr>
          <w:p w14:paraId="702F9AFE" w14:textId="71D02A7D" w:rsidR="009C6D6A" w:rsidRPr="006500FA" w:rsidRDefault="009C6D6A" w:rsidP="009C6D6A">
            <w:pPr>
              <w:spacing w:after="0" w:line="240" w:lineRule="auto"/>
              <w:jc w:val="left"/>
              <w:rPr>
                <w:rFonts w:eastAsia="Times New Roman" w:cs="Times New Roman"/>
                <w:b/>
                <w:bCs/>
                <w:sz w:val="28"/>
                <w:szCs w:val="28"/>
                <w:lang w:eastAsia="en-AU"/>
              </w:rPr>
            </w:pPr>
            <w:r w:rsidRPr="006500FA">
              <w:rPr>
                <w:rFonts w:eastAsia="Times New Roman" w:cs="Times New Roman"/>
                <w:b/>
                <w:bCs/>
                <w:sz w:val="28"/>
                <w:szCs w:val="28"/>
                <w:lang w:eastAsia="en-AU"/>
              </w:rPr>
              <w:t>Kirkswood College</w:t>
            </w:r>
          </w:p>
        </w:tc>
        <w:tc>
          <w:tcPr>
            <w:tcW w:w="766" w:type="dxa"/>
            <w:tcBorders>
              <w:top w:val="nil"/>
              <w:left w:val="nil"/>
              <w:bottom w:val="nil"/>
              <w:right w:val="nil"/>
            </w:tcBorders>
            <w:shd w:val="clear" w:color="auto" w:fill="auto"/>
            <w:noWrap/>
            <w:vAlign w:val="bottom"/>
            <w:hideMark/>
          </w:tcPr>
          <w:p w14:paraId="6D59F343" w14:textId="77777777" w:rsidR="009C6D6A" w:rsidRPr="006500FA" w:rsidRDefault="009C6D6A" w:rsidP="009C6D6A">
            <w:pPr>
              <w:spacing w:after="0" w:line="240" w:lineRule="auto"/>
              <w:jc w:val="left"/>
              <w:rPr>
                <w:rFonts w:eastAsia="Times New Roman" w:cs="Times New Roman"/>
                <w:b/>
                <w:bCs/>
                <w:sz w:val="28"/>
                <w:szCs w:val="28"/>
                <w:lang w:eastAsia="en-AU"/>
              </w:rPr>
            </w:pPr>
          </w:p>
        </w:tc>
        <w:tc>
          <w:tcPr>
            <w:tcW w:w="766" w:type="dxa"/>
            <w:tcBorders>
              <w:top w:val="nil"/>
              <w:left w:val="nil"/>
              <w:bottom w:val="nil"/>
              <w:right w:val="nil"/>
            </w:tcBorders>
            <w:shd w:val="clear" w:color="auto" w:fill="auto"/>
            <w:noWrap/>
            <w:vAlign w:val="bottom"/>
            <w:hideMark/>
          </w:tcPr>
          <w:p w14:paraId="2ED64E3F" w14:textId="77777777" w:rsidR="009C6D6A" w:rsidRPr="006500FA" w:rsidRDefault="009C6D6A" w:rsidP="009C6D6A">
            <w:pPr>
              <w:spacing w:after="0" w:line="240" w:lineRule="auto"/>
              <w:jc w:val="left"/>
              <w:rPr>
                <w:rFonts w:eastAsia="Times New Roman" w:cs="Times New Roman"/>
                <w:sz w:val="20"/>
                <w:szCs w:val="20"/>
                <w:lang w:eastAsia="en-AU"/>
              </w:rPr>
            </w:pPr>
          </w:p>
        </w:tc>
        <w:tc>
          <w:tcPr>
            <w:tcW w:w="766" w:type="dxa"/>
            <w:tcBorders>
              <w:top w:val="nil"/>
              <w:left w:val="nil"/>
              <w:bottom w:val="nil"/>
              <w:right w:val="nil"/>
            </w:tcBorders>
            <w:shd w:val="clear" w:color="auto" w:fill="auto"/>
            <w:noWrap/>
            <w:vAlign w:val="bottom"/>
            <w:hideMark/>
          </w:tcPr>
          <w:p w14:paraId="6E8498EE" w14:textId="77777777" w:rsidR="009C6D6A" w:rsidRPr="006500FA" w:rsidRDefault="009C6D6A" w:rsidP="009C6D6A">
            <w:pPr>
              <w:spacing w:after="0" w:line="240" w:lineRule="auto"/>
              <w:jc w:val="left"/>
              <w:rPr>
                <w:rFonts w:eastAsia="Times New Roman" w:cs="Times New Roman"/>
                <w:sz w:val="20"/>
                <w:szCs w:val="20"/>
                <w:lang w:eastAsia="en-AU"/>
              </w:rPr>
            </w:pPr>
          </w:p>
        </w:tc>
      </w:tr>
      <w:tr w:rsidR="009C6D6A" w:rsidRPr="006500FA" w14:paraId="1D25D20D" w14:textId="77777777" w:rsidTr="009C6D6A">
        <w:trPr>
          <w:trHeight w:val="300"/>
        </w:trPr>
        <w:tc>
          <w:tcPr>
            <w:tcW w:w="3935" w:type="dxa"/>
            <w:tcBorders>
              <w:top w:val="nil"/>
              <w:left w:val="nil"/>
              <w:bottom w:val="single" w:sz="4" w:space="0" w:color="auto"/>
              <w:right w:val="nil"/>
            </w:tcBorders>
            <w:shd w:val="clear" w:color="auto" w:fill="auto"/>
            <w:noWrap/>
            <w:vAlign w:val="bottom"/>
            <w:hideMark/>
          </w:tcPr>
          <w:p w14:paraId="46CB0C6F" w14:textId="77777777" w:rsidR="009C6D6A" w:rsidRPr="006500FA" w:rsidRDefault="009C6D6A" w:rsidP="009C6D6A">
            <w:pPr>
              <w:spacing w:after="0" w:line="240" w:lineRule="auto"/>
              <w:jc w:val="left"/>
              <w:rPr>
                <w:rFonts w:eastAsia="Times New Roman" w:cs="Times New Roman"/>
                <w:b/>
                <w:bCs/>
                <w:lang w:eastAsia="en-AU"/>
              </w:rPr>
            </w:pPr>
          </w:p>
          <w:p w14:paraId="76A8D9F5" w14:textId="77777777" w:rsidR="009C6D6A" w:rsidRPr="006500FA" w:rsidRDefault="009C6D6A" w:rsidP="00B9289A">
            <w:pPr>
              <w:spacing w:after="0" w:line="240" w:lineRule="auto"/>
              <w:ind w:right="-142"/>
              <w:jc w:val="left"/>
              <w:rPr>
                <w:rFonts w:eastAsia="Times New Roman" w:cs="Times New Roman"/>
                <w:b/>
                <w:bCs/>
                <w:lang w:eastAsia="en-AU"/>
              </w:rPr>
            </w:pPr>
            <w:r w:rsidRPr="006500FA">
              <w:rPr>
                <w:rFonts w:eastAsia="Times New Roman" w:cs="Times New Roman"/>
                <w:b/>
                <w:bCs/>
                <w:lang w:eastAsia="en-AU"/>
              </w:rPr>
              <w:t>Factor comparisons from Time 1 to Time 3</w:t>
            </w:r>
          </w:p>
        </w:tc>
        <w:tc>
          <w:tcPr>
            <w:tcW w:w="2793" w:type="dxa"/>
            <w:tcBorders>
              <w:top w:val="nil"/>
              <w:left w:val="nil"/>
              <w:bottom w:val="nil"/>
              <w:right w:val="nil"/>
            </w:tcBorders>
            <w:shd w:val="clear" w:color="auto" w:fill="auto"/>
            <w:noWrap/>
            <w:vAlign w:val="bottom"/>
            <w:hideMark/>
          </w:tcPr>
          <w:p w14:paraId="46BE91D3" w14:textId="77777777" w:rsidR="009C6D6A" w:rsidRPr="006500FA" w:rsidRDefault="009C6D6A" w:rsidP="009C6D6A">
            <w:pPr>
              <w:spacing w:after="0" w:line="240" w:lineRule="auto"/>
              <w:jc w:val="left"/>
              <w:rPr>
                <w:rFonts w:eastAsia="Times New Roman" w:cs="Times New Roman"/>
                <w:b/>
                <w:bCs/>
                <w:lang w:eastAsia="en-AU"/>
              </w:rPr>
            </w:pPr>
          </w:p>
        </w:tc>
        <w:tc>
          <w:tcPr>
            <w:tcW w:w="766" w:type="dxa"/>
            <w:tcBorders>
              <w:top w:val="nil"/>
              <w:left w:val="nil"/>
              <w:bottom w:val="nil"/>
              <w:right w:val="nil"/>
            </w:tcBorders>
            <w:shd w:val="clear" w:color="auto" w:fill="auto"/>
            <w:noWrap/>
            <w:vAlign w:val="bottom"/>
            <w:hideMark/>
          </w:tcPr>
          <w:p w14:paraId="17ED3561" w14:textId="77777777" w:rsidR="009C6D6A" w:rsidRPr="006500FA" w:rsidRDefault="009C6D6A" w:rsidP="009C6D6A">
            <w:pPr>
              <w:spacing w:after="0" w:line="240" w:lineRule="auto"/>
              <w:jc w:val="left"/>
              <w:rPr>
                <w:rFonts w:eastAsia="Times New Roman" w:cs="Times New Roman"/>
                <w:sz w:val="20"/>
                <w:szCs w:val="20"/>
                <w:lang w:eastAsia="en-AU"/>
              </w:rPr>
            </w:pPr>
          </w:p>
        </w:tc>
        <w:tc>
          <w:tcPr>
            <w:tcW w:w="766" w:type="dxa"/>
            <w:tcBorders>
              <w:top w:val="nil"/>
              <w:left w:val="nil"/>
              <w:bottom w:val="nil"/>
              <w:right w:val="nil"/>
            </w:tcBorders>
            <w:shd w:val="clear" w:color="auto" w:fill="auto"/>
            <w:noWrap/>
            <w:vAlign w:val="bottom"/>
            <w:hideMark/>
          </w:tcPr>
          <w:p w14:paraId="02258908" w14:textId="77777777" w:rsidR="009C6D6A" w:rsidRPr="006500FA" w:rsidRDefault="009C6D6A" w:rsidP="009C6D6A">
            <w:pPr>
              <w:spacing w:after="0" w:line="240" w:lineRule="auto"/>
              <w:jc w:val="left"/>
              <w:rPr>
                <w:rFonts w:eastAsia="Times New Roman" w:cs="Times New Roman"/>
                <w:sz w:val="20"/>
                <w:szCs w:val="20"/>
                <w:lang w:eastAsia="en-AU"/>
              </w:rPr>
            </w:pPr>
          </w:p>
        </w:tc>
        <w:tc>
          <w:tcPr>
            <w:tcW w:w="766" w:type="dxa"/>
            <w:tcBorders>
              <w:top w:val="nil"/>
              <w:left w:val="nil"/>
              <w:bottom w:val="nil"/>
              <w:right w:val="nil"/>
            </w:tcBorders>
            <w:shd w:val="clear" w:color="auto" w:fill="auto"/>
            <w:noWrap/>
            <w:vAlign w:val="bottom"/>
            <w:hideMark/>
          </w:tcPr>
          <w:p w14:paraId="7506B39F" w14:textId="77777777" w:rsidR="009C6D6A" w:rsidRPr="006500FA" w:rsidRDefault="009C6D6A" w:rsidP="009C6D6A">
            <w:pPr>
              <w:spacing w:after="0" w:line="240" w:lineRule="auto"/>
              <w:jc w:val="left"/>
              <w:rPr>
                <w:rFonts w:eastAsia="Times New Roman" w:cs="Times New Roman"/>
                <w:sz w:val="20"/>
                <w:szCs w:val="20"/>
                <w:lang w:eastAsia="en-AU"/>
              </w:rPr>
            </w:pPr>
          </w:p>
        </w:tc>
      </w:tr>
      <w:tr w:rsidR="009C6D6A" w:rsidRPr="006500FA" w14:paraId="2CCE989F" w14:textId="77777777" w:rsidTr="009C6D6A">
        <w:trPr>
          <w:trHeight w:val="600"/>
        </w:trPr>
        <w:tc>
          <w:tcPr>
            <w:tcW w:w="672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EF80DDF" w14:textId="77777777" w:rsidR="009C6D6A" w:rsidRPr="006500FA" w:rsidRDefault="009C6D6A" w:rsidP="009C6D6A">
            <w:pPr>
              <w:spacing w:after="0" w:line="240" w:lineRule="auto"/>
              <w:jc w:val="left"/>
              <w:rPr>
                <w:rFonts w:eastAsia="Times New Roman" w:cs="Times New Roman"/>
                <w:b/>
                <w:bCs/>
                <w:lang w:eastAsia="en-AU"/>
              </w:rPr>
            </w:pPr>
            <w:r w:rsidRPr="006500FA">
              <w:rPr>
                <w:rFonts w:eastAsia="Times New Roman" w:cs="Times New Roman"/>
                <w:b/>
                <w:bCs/>
                <w:lang w:eastAsia="en-AU"/>
              </w:rPr>
              <w:t>Factor</w:t>
            </w:r>
          </w:p>
        </w:tc>
        <w:tc>
          <w:tcPr>
            <w:tcW w:w="2298" w:type="dxa"/>
            <w:gridSpan w:val="3"/>
            <w:tcBorders>
              <w:top w:val="single" w:sz="4" w:space="0" w:color="auto"/>
              <w:left w:val="nil"/>
              <w:bottom w:val="single" w:sz="4" w:space="0" w:color="auto"/>
              <w:right w:val="single" w:sz="4" w:space="0" w:color="auto"/>
            </w:tcBorders>
            <w:shd w:val="clear" w:color="auto" w:fill="auto"/>
            <w:vAlign w:val="center"/>
            <w:hideMark/>
          </w:tcPr>
          <w:p w14:paraId="1D38F2FD" w14:textId="77777777" w:rsidR="009C6D6A" w:rsidRPr="006500FA" w:rsidRDefault="009C6D6A" w:rsidP="009C6D6A">
            <w:pPr>
              <w:spacing w:after="0" w:line="240" w:lineRule="auto"/>
              <w:jc w:val="left"/>
              <w:rPr>
                <w:rFonts w:eastAsia="Times New Roman" w:cs="Times New Roman"/>
                <w:b/>
                <w:bCs/>
                <w:lang w:eastAsia="en-AU"/>
              </w:rPr>
            </w:pPr>
            <w:r w:rsidRPr="006500FA">
              <w:rPr>
                <w:rFonts w:eastAsia="Times New Roman" w:cs="Times New Roman"/>
                <w:b/>
                <w:bCs/>
                <w:lang w:eastAsia="en-AU"/>
              </w:rPr>
              <w:t>Change in factor scores                                  from baseline (T1)</w:t>
            </w:r>
          </w:p>
        </w:tc>
      </w:tr>
      <w:tr w:rsidR="009C6D6A" w:rsidRPr="006500FA" w14:paraId="2C84CCBD" w14:textId="77777777" w:rsidTr="009C6D6A">
        <w:trPr>
          <w:trHeight w:val="300"/>
        </w:trPr>
        <w:tc>
          <w:tcPr>
            <w:tcW w:w="3935" w:type="dxa"/>
            <w:tcBorders>
              <w:top w:val="nil"/>
              <w:left w:val="single" w:sz="4" w:space="0" w:color="auto"/>
              <w:bottom w:val="single" w:sz="4" w:space="0" w:color="auto"/>
              <w:right w:val="nil"/>
            </w:tcBorders>
            <w:shd w:val="clear" w:color="auto" w:fill="auto"/>
            <w:noWrap/>
            <w:vAlign w:val="center"/>
            <w:hideMark/>
          </w:tcPr>
          <w:p w14:paraId="0CC1D4E5" w14:textId="77777777" w:rsidR="009C6D6A" w:rsidRPr="006500FA" w:rsidRDefault="009C6D6A" w:rsidP="009C6D6A">
            <w:pPr>
              <w:spacing w:after="0" w:line="240" w:lineRule="auto"/>
              <w:jc w:val="left"/>
              <w:rPr>
                <w:rFonts w:eastAsia="Times New Roman" w:cs="Times New Roman"/>
                <w:i/>
                <w:iCs/>
                <w:lang w:eastAsia="en-AU"/>
              </w:rPr>
            </w:pPr>
            <w:r w:rsidRPr="006500FA">
              <w:rPr>
                <w:rFonts w:eastAsia="Times New Roman" w:cs="Times New Roman"/>
                <w:i/>
                <w:iCs/>
                <w:lang w:eastAsia="en-AU"/>
              </w:rPr>
              <w:t>Staff</w:t>
            </w:r>
          </w:p>
        </w:tc>
        <w:tc>
          <w:tcPr>
            <w:tcW w:w="2793" w:type="dxa"/>
            <w:tcBorders>
              <w:top w:val="nil"/>
              <w:left w:val="nil"/>
              <w:bottom w:val="single" w:sz="4" w:space="0" w:color="auto"/>
              <w:right w:val="nil"/>
            </w:tcBorders>
            <w:shd w:val="clear" w:color="auto" w:fill="auto"/>
            <w:noWrap/>
            <w:vAlign w:val="center"/>
            <w:hideMark/>
          </w:tcPr>
          <w:p w14:paraId="03111376" w14:textId="77777777" w:rsidR="009C6D6A" w:rsidRPr="006500FA" w:rsidRDefault="009C6D6A" w:rsidP="009C6D6A">
            <w:pPr>
              <w:spacing w:after="0" w:line="240" w:lineRule="auto"/>
              <w:jc w:val="left"/>
              <w:rPr>
                <w:rFonts w:eastAsia="Times New Roman" w:cs="Times New Roman"/>
                <w:lang w:eastAsia="en-AU"/>
              </w:rPr>
            </w:pPr>
            <w:r w:rsidRPr="006500FA">
              <w:rPr>
                <w:rFonts w:eastAsia="Times New Roman" w:cs="Times New Roman"/>
                <w:lang w:eastAsia="en-AU"/>
              </w:rPr>
              <w:t> </w:t>
            </w:r>
          </w:p>
        </w:tc>
        <w:tc>
          <w:tcPr>
            <w:tcW w:w="766" w:type="dxa"/>
            <w:tcBorders>
              <w:top w:val="nil"/>
              <w:left w:val="single" w:sz="4" w:space="0" w:color="auto"/>
              <w:bottom w:val="single" w:sz="4" w:space="0" w:color="auto"/>
              <w:right w:val="single" w:sz="4" w:space="0" w:color="auto"/>
            </w:tcBorders>
            <w:shd w:val="clear" w:color="auto" w:fill="auto"/>
            <w:noWrap/>
            <w:vAlign w:val="center"/>
            <w:hideMark/>
          </w:tcPr>
          <w:p w14:paraId="4124472C" w14:textId="77777777" w:rsidR="009C6D6A" w:rsidRPr="006500FA" w:rsidRDefault="009C6D6A" w:rsidP="009C6D6A">
            <w:pPr>
              <w:spacing w:after="0" w:line="240" w:lineRule="auto"/>
              <w:jc w:val="left"/>
              <w:rPr>
                <w:rFonts w:eastAsia="Times New Roman" w:cs="Times New Roman"/>
                <w:lang w:eastAsia="en-AU"/>
              </w:rPr>
            </w:pPr>
            <w:r w:rsidRPr="006500FA">
              <w:rPr>
                <w:rFonts w:eastAsia="Times New Roman" w:cs="Times New Roman"/>
                <w:lang w:eastAsia="en-AU"/>
              </w:rPr>
              <w:t>T1 --&gt; T2</w:t>
            </w:r>
          </w:p>
        </w:tc>
        <w:tc>
          <w:tcPr>
            <w:tcW w:w="766" w:type="dxa"/>
            <w:tcBorders>
              <w:top w:val="nil"/>
              <w:left w:val="nil"/>
              <w:bottom w:val="single" w:sz="4" w:space="0" w:color="auto"/>
              <w:right w:val="single" w:sz="4" w:space="0" w:color="auto"/>
            </w:tcBorders>
            <w:shd w:val="clear" w:color="auto" w:fill="auto"/>
            <w:noWrap/>
            <w:vAlign w:val="center"/>
            <w:hideMark/>
          </w:tcPr>
          <w:p w14:paraId="27CB2A65" w14:textId="77777777" w:rsidR="009C6D6A" w:rsidRPr="006500FA" w:rsidRDefault="009C6D6A" w:rsidP="009C6D6A">
            <w:pPr>
              <w:spacing w:after="0" w:line="240" w:lineRule="auto"/>
              <w:jc w:val="left"/>
              <w:rPr>
                <w:rFonts w:eastAsia="Times New Roman" w:cs="Times New Roman"/>
                <w:lang w:eastAsia="en-AU"/>
              </w:rPr>
            </w:pPr>
            <w:r w:rsidRPr="006500FA">
              <w:rPr>
                <w:rFonts w:eastAsia="Times New Roman" w:cs="Times New Roman"/>
                <w:lang w:eastAsia="en-AU"/>
              </w:rPr>
              <w:t>T2 --&gt; T3</w:t>
            </w:r>
          </w:p>
        </w:tc>
        <w:tc>
          <w:tcPr>
            <w:tcW w:w="766" w:type="dxa"/>
            <w:tcBorders>
              <w:top w:val="nil"/>
              <w:left w:val="nil"/>
              <w:bottom w:val="single" w:sz="4" w:space="0" w:color="auto"/>
              <w:right w:val="single" w:sz="4" w:space="0" w:color="auto"/>
            </w:tcBorders>
            <w:shd w:val="clear" w:color="auto" w:fill="auto"/>
            <w:noWrap/>
            <w:vAlign w:val="center"/>
            <w:hideMark/>
          </w:tcPr>
          <w:p w14:paraId="38263324" w14:textId="77777777" w:rsidR="009C6D6A" w:rsidRPr="006500FA" w:rsidRDefault="009C6D6A" w:rsidP="009C6D6A">
            <w:pPr>
              <w:spacing w:after="0" w:line="240" w:lineRule="auto"/>
              <w:jc w:val="left"/>
              <w:rPr>
                <w:rFonts w:eastAsia="Times New Roman" w:cs="Times New Roman"/>
                <w:lang w:eastAsia="en-AU"/>
              </w:rPr>
            </w:pPr>
            <w:r w:rsidRPr="006500FA">
              <w:rPr>
                <w:rFonts w:eastAsia="Times New Roman" w:cs="Times New Roman"/>
                <w:lang w:eastAsia="en-AU"/>
              </w:rPr>
              <w:t>T1 --&gt; T3</w:t>
            </w:r>
          </w:p>
        </w:tc>
      </w:tr>
      <w:tr w:rsidR="009C6D6A" w:rsidRPr="006500FA" w14:paraId="3D109A53" w14:textId="77777777" w:rsidTr="009C6D6A">
        <w:trPr>
          <w:trHeight w:val="300"/>
        </w:trPr>
        <w:tc>
          <w:tcPr>
            <w:tcW w:w="3935" w:type="dxa"/>
            <w:tcBorders>
              <w:top w:val="nil"/>
              <w:left w:val="single" w:sz="4" w:space="0" w:color="auto"/>
              <w:bottom w:val="single" w:sz="4" w:space="0" w:color="auto"/>
              <w:right w:val="single" w:sz="4" w:space="0" w:color="auto"/>
            </w:tcBorders>
            <w:shd w:val="clear" w:color="auto" w:fill="auto"/>
            <w:noWrap/>
            <w:vAlign w:val="center"/>
            <w:hideMark/>
          </w:tcPr>
          <w:p w14:paraId="7DAF2E45" w14:textId="77777777" w:rsidR="009C6D6A" w:rsidRPr="006500FA" w:rsidRDefault="009C6D6A" w:rsidP="009C6D6A">
            <w:pPr>
              <w:spacing w:after="0" w:line="240" w:lineRule="auto"/>
              <w:jc w:val="left"/>
              <w:rPr>
                <w:rFonts w:eastAsia="Times New Roman" w:cs="Times New Roman"/>
                <w:i/>
                <w:iCs/>
                <w:lang w:eastAsia="en-AU"/>
              </w:rPr>
            </w:pPr>
            <w:r w:rsidRPr="006500FA">
              <w:rPr>
                <w:rFonts w:eastAsia="Times New Roman" w:cs="Times New Roman"/>
                <w:i/>
                <w:iCs/>
                <w:lang w:eastAsia="en-AU"/>
              </w:rPr>
              <w:t> </w:t>
            </w:r>
          </w:p>
        </w:tc>
        <w:tc>
          <w:tcPr>
            <w:tcW w:w="2793" w:type="dxa"/>
            <w:tcBorders>
              <w:top w:val="nil"/>
              <w:left w:val="nil"/>
              <w:bottom w:val="single" w:sz="4" w:space="0" w:color="auto"/>
              <w:right w:val="single" w:sz="4" w:space="0" w:color="auto"/>
            </w:tcBorders>
            <w:shd w:val="clear" w:color="auto" w:fill="auto"/>
            <w:noWrap/>
            <w:vAlign w:val="center"/>
            <w:hideMark/>
          </w:tcPr>
          <w:p w14:paraId="448F1570" w14:textId="77777777" w:rsidR="009C6D6A" w:rsidRPr="006500FA" w:rsidRDefault="009C6D6A" w:rsidP="009C6D6A">
            <w:pPr>
              <w:spacing w:after="0" w:line="240" w:lineRule="auto"/>
              <w:jc w:val="left"/>
              <w:rPr>
                <w:rFonts w:eastAsia="Times New Roman" w:cs="Times New Roman"/>
                <w:lang w:eastAsia="en-AU"/>
              </w:rPr>
            </w:pPr>
            <w:r w:rsidRPr="006500FA">
              <w:rPr>
                <w:rFonts w:eastAsia="Times New Roman" w:cs="Times New Roman"/>
                <w:lang w:eastAsia="en-AU"/>
              </w:rPr>
              <w:t>Culturally inclusive teaching strategies</w:t>
            </w:r>
          </w:p>
        </w:tc>
        <w:tc>
          <w:tcPr>
            <w:tcW w:w="766" w:type="dxa"/>
            <w:tcBorders>
              <w:top w:val="nil"/>
              <w:left w:val="nil"/>
              <w:bottom w:val="single" w:sz="4" w:space="0" w:color="auto"/>
              <w:right w:val="single" w:sz="4" w:space="0" w:color="auto"/>
            </w:tcBorders>
            <w:shd w:val="clear" w:color="auto" w:fill="auto"/>
            <w:noWrap/>
            <w:vAlign w:val="center"/>
            <w:hideMark/>
          </w:tcPr>
          <w:p w14:paraId="403633A4" w14:textId="77777777" w:rsidR="009C6D6A" w:rsidRPr="006500FA" w:rsidRDefault="009C6D6A" w:rsidP="009C6D6A">
            <w:pPr>
              <w:spacing w:after="0" w:line="240" w:lineRule="auto"/>
              <w:jc w:val="left"/>
              <w:rPr>
                <w:rFonts w:eastAsia="Times New Roman" w:cs="Times New Roman"/>
                <w:lang w:eastAsia="en-AU"/>
              </w:rPr>
            </w:pPr>
            <w:r w:rsidRPr="006500FA">
              <w:rPr>
                <w:rFonts w:eastAsia="Times New Roman" w:cs="Times New Roman"/>
                <w:lang w:eastAsia="en-AU"/>
              </w:rPr>
              <w:t> </w:t>
            </w:r>
          </w:p>
        </w:tc>
        <w:tc>
          <w:tcPr>
            <w:tcW w:w="766" w:type="dxa"/>
            <w:tcBorders>
              <w:top w:val="nil"/>
              <w:left w:val="nil"/>
              <w:bottom w:val="single" w:sz="4" w:space="0" w:color="auto"/>
              <w:right w:val="single" w:sz="4" w:space="0" w:color="auto"/>
            </w:tcBorders>
            <w:shd w:val="clear" w:color="auto" w:fill="auto"/>
            <w:noWrap/>
            <w:vAlign w:val="center"/>
            <w:hideMark/>
          </w:tcPr>
          <w:p w14:paraId="7A67FF21" w14:textId="77777777" w:rsidR="009C6D6A" w:rsidRPr="006500FA" w:rsidRDefault="009C6D6A" w:rsidP="009C6D6A">
            <w:pPr>
              <w:spacing w:after="0" w:line="240" w:lineRule="auto"/>
              <w:jc w:val="left"/>
              <w:rPr>
                <w:rFonts w:eastAsia="Times New Roman" w:cs="Times New Roman"/>
                <w:lang w:eastAsia="en-AU"/>
              </w:rPr>
            </w:pPr>
            <w:r w:rsidRPr="006500FA">
              <w:rPr>
                <w:rFonts w:eastAsia="Times New Roman" w:cs="Times New Roman"/>
                <w:lang w:eastAsia="en-AU"/>
              </w:rPr>
              <w:t> </w:t>
            </w:r>
          </w:p>
        </w:tc>
        <w:tc>
          <w:tcPr>
            <w:tcW w:w="766" w:type="dxa"/>
            <w:tcBorders>
              <w:top w:val="nil"/>
              <w:left w:val="nil"/>
              <w:bottom w:val="single" w:sz="4" w:space="0" w:color="auto"/>
              <w:right w:val="single" w:sz="4" w:space="0" w:color="auto"/>
            </w:tcBorders>
            <w:shd w:val="clear" w:color="000000" w:fill="00CC00"/>
            <w:noWrap/>
            <w:vAlign w:val="bottom"/>
            <w:hideMark/>
          </w:tcPr>
          <w:p w14:paraId="02B38C0E" w14:textId="77777777" w:rsidR="009C6D6A" w:rsidRPr="006500FA" w:rsidRDefault="009C6D6A" w:rsidP="009C6D6A">
            <w:pPr>
              <w:spacing w:after="0" w:line="240" w:lineRule="auto"/>
              <w:jc w:val="left"/>
              <w:rPr>
                <w:rFonts w:eastAsia="Times New Roman" w:cs="Arial"/>
                <w:b/>
                <w:bCs/>
                <w:sz w:val="20"/>
                <w:szCs w:val="20"/>
                <w:lang w:eastAsia="en-AU"/>
              </w:rPr>
            </w:pPr>
            <w:r w:rsidRPr="006500FA">
              <w:rPr>
                <w:rFonts w:eastAsia="Times New Roman" w:cs="Arial"/>
                <w:b/>
                <w:bCs/>
                <w:sz w:val="20"/>
                <w:szCs w:val="20"/>
                <w:lang w:eastAsia="en-AU"/>
              </w:rPr>
              <w:t> </w:t>
            </w:r>
          </w:p>
        </w:tc>
      </w:tr>
      <w:tr w:rsidR="009C6D6A" w:rsidRPr="006500FA" w14:paraId="17B4273F" w14:textId="77777777" w:rsidTr="009C6D6A">
        <w:trPr>
          <w:trHeight w:val="300"/>
        </w:trPr>
        <w:tc>
          <w:tcPr>
            <w:tcW w:w="3935" w:type="dxa"/>
            <w:tcBorders>
              <w:top w:val="nil"/>
              <w:left w:val="single" w:sz="4" w:space="0" w:color="auto"/>
              <w:bottom w:val="single" w:sz="4" w:space="0" w:color="auto"/>
              <w:right w:val="single" w:sz="4" w:space="0" w:color="auto"/>
            </w:tcBorders>
            <w:shd w:val="clear" w:color="auto" w:fill="auto"/>
            <w:noWrap/>
            <w:vAlign w:val="center"/>
            <w:hideMark/>
          </w:tcPr>
          <w:p w14:paraId="40FD468F" w14:textId="77777777" w:rsidR="009C6D6A" w:rsidRPr="006500FA" w:rsidRDefault="009C6D6A" w:rsidP="009C6D6A">
            <w:pPr>
              <w:spacing w:after="0" w:line="240" w:lineRule="auto"/>
              <w:jc w:val="left"/>
              <w:rPr>
                <w:rFonts w:eastAsia="Times New Roman" w:cs="Times New Roman"/>
                <w:i/>
                <w:iCs/>
                <w:lang w:eastAsia="en-AU"/>
              </w:rPr>
            </w:pPr>
            <w:r w:rsidRPr="006500FA">
              <w:rPr>
                <w:rFonts w:eastAsia="Times New Roman" w:cs="Times New Roman"/>
                <w:i/>
                <w:iCs/>
                <w:lang w:eastAsia="en-AU"/>
              </w:rPr>
              <w:t> </w:t>
            </w:r>
          </w:p>
        </w:tc>
        <w:tc>
          <w:tcPr>
            <w:tcW w:w="2793" w:type="dxa"/>
            <w:tcBorders>
              <w:top w:val="nil"/>
              <w:left w:val="nil"/>
              <w:bottom w:val="single" w:sz="4" w:space="0" w:color="auto"/>
              <w:right w:val="single" w:sz="4" w:space="0" w:color="auto"/>
            </w:tcBorders>
            <w:shd w:val="clear" w:color="auto" w:fill="auto"/>
            <w:noWrap/>
            <w:vAlign w:val="center"/>
            <w:hideMark/>
          </w:tcPr>
          <w:p w14:paraId="4F88B5B6" w14:textId="77777777" w:rsidR="009C6D6A" w:rsidRPr="006500FA" w:rsidRDefault="009C6D6A" w:rsidP="009C6D6A">
            <w:pPr>
              <w:spacing w:after="0" w:line="240" w:lineRule="auto"/>
              <w:jc w:val="left"/>
              <w:rPr>
                <w:rFonts w:eastAsia="Times New Roman" w:cs="Times New Roman"/>
                <w:lang w:eastAsia="en-AU"/>
              </w:rPr>
            </w:pPr>
            <w:r w:rsidRPr="006500FA">
              <w:rPr>
                <w:rFonts w:eastAsia="Times New Roman" w:cs="Times New Roman"/>
                <w:lang w:eastAsia="en-AU"/>
              </w:rPr>
              <w:t>Reflexivity</w:t>
            </w:r>
          </w:p>
        </w:tc>
        <w:tc>
          <w:tcPr>
            <w:tcW w:w="766" w:type="dxa"/>
            <w:tcBorders>
              <w:top w:val="nil"/>
              <w:left w:val="nil"/>
              <w:bottom w:val="single" w:sz="4" w:space="0" w:color="auto"/>
              <w:right w:val="single" w:sz="4" w:space="0" w:color="auto"/>
            </w:tcBorders>
            <w:shd w:val="clear" w:color="auto" w:fill="auto"/>
            <w:noWrap/>
            <w:vAlign w:val="center"/>
            <w:hideMark/>
          </w:tcPr>
          <w:p w14:paraId="4AAFF82F" w14:textId="77777777" w:rsidR="009C6D6A" w:rsidRPr="006500FA" w:rsidRDefault="009C6D6A" w:rsidP="009C6D6A">
            <w:pPr>
              <w:spacing w:after="0" w:line="240" w:lineRule="auto"/>
              <w:jc w:val="left"/>
              <w:rPr>
                <w:rFonts w:eastAsia="Times New Roman" w:cs="Times New Roman"/>
                <w:lang w:eastAsia="en-AU"/>
              </w:rPr>
            </w:pPr>
            <w:r w:rsidRPr="006500FA">
              <w:rPr>
                <w:rFonts w:eastAsia="Times New Roman" w:cs="Times New Roman"/>
                <w:lang w:eastAsia="en-AU"/>
              </w:rPr>
              <w:t> </w:t>
            </w:r>
          </w:p>
        </w:tc>
        <w:tc>
          <w:tcPr>
            <w:tcW w:w="766" w:type="dxa"/>
            <w:tcBorders>
              <w:top w:val="nil"/>
              <w:left w:val="nil"/>
              <w:bottom w:val="single" w:sz="4" w:space="0" w:color="auto"/>
              <w:right w:val="single" w:sz="4" w:space="0" w:color="auto"/>
            </w:tcBorders>
            <w:shd w:val="clear" w:color="auto" w:fill="auto"/>
            <w:noWrap/>
            <w:vAlign w:val="center"/>
            <w:hideMark/>
          </w:tcPr>
          <w:p w14:paraId="5BD10095" w14:textId="77777777" w:rsidR="009C6D6A" w:rsidRPr="006500FA" w:rsidRDefault="009C6D6A" w:rsidP="009C6D6A">
            <w:pPr>
              <w:spacing w:after="0" w:line="240" w:lineRule="auto"/>
              <w:jc w:val="left"/>
              <w:rPr>
                <w:rFonts w:eastAsia="Times New Roman" w:cs="Times New Roman"/>
                <w:lang w:eastAsia="en-AU"/>
              </w:rPr>
            </w:pPr>
            <w:r w:rsidRPr="006500FA">
              <w:rPr>
                <w:rFonts w:eastAsia="Times New Roman" w:cs="Times New Roman"/>
                <w:lang w:eastAsia="en-AU"/>
              </w:rPr>
              <w:t> </w:t>
            </w:r>
          </w:p>
        </w:tc>
        <w:tc>
          <w:tcPr>
            <w:tcW w:w="766" w:type="dxa"/>
            <w:tcBorders>
              <w:top w:val="nil"/>
              <w:left w:val="nil"/>
              <w:bottom w:val="single" w:sz="4" w:space="0" w:color="auto"/>
              <w:right w:val="single" w:sz="4" w:space="0" w:color="auto"/>
            </w:tcBorders>
            <w:shd w:val="clear" w:color="auto" w:fill="auto"/>
            <w:noWrap/>
            <w:vAlign w:val="center"/>
            <w:hideMark/>
          </w:tcPr>
          <w:p w14:paraId="7C104857" w14:textId="77777777" w:rsidR="009C6D6A" w:rsidRPr="006500FA" w:rsidRDefault="009C6D6A" w:rsidP="009C6D6A">
            <w:pPr>
              <w:spacing w:after="0" w:line="240" w:lineRule="auto"/>
              <w:jc w:val="left"/>
              <w:rPr>
                <w:rFonts w:eastAsia="Times New Roman" w:cs="Times New Roman"/>
                <w:lang w:eastAsia="en-AU"/>
              </w:rPr>
            </w:pPr>
            <w:r w:rsidRPr="006500FA">
              <w:rPr>
                <w:rFonts w:eastAsia="Times New Roman" w:cs="Times New Roman"/>
                <w:lang w:eastAsia="en-AU"/>
              </w:rPr>
              <w:t> </w:t>
            </w:r>
          </w:p>
        </w:tc>
      </w:tr>
      <w:tr w:rsidR="009C6D6A" w:rsidRPr="006500FA" w14:paraId="74ACCFCA" w14:textId="77777777" w:rsidTr="009C6D6A">
        <w:trPr>
          <w:trHeight w:val="300"/>
        </w:trPr>
        <w:tc>
          <w:tcPr>
            <w:tcW w:w="3935" w:type="dxa"/>
            <w:tcBorders>
              <w:top w:val="nil"/>
              <w:left w:val="single" w:sz="4" w:space="0" w:color="auto"/>
              <w:bottom w:val="single" w:sz="4" w:space="0" w:color="auto"/>
              <w:right w:val="single" w:sz="4" w:space="0" w:color="auto"/>
            </w:tcBorders>
            <w:shd w:val="clear" w:color="auto" w:fill="auto"/>
            <w:noWrap/>
            <w:vAlign w:val="center"/>
            <w:hideMark/>
          </w:tcPr>
          <w:p w14:paraId="75525641" w14:textId="77777777" w:rsidR="009C6D6A" w:rsidRPr="006500FA" w:rsidRDefault="009C6D6A" w:rsidP="009C6D6A">
            <w:pPr>
              <w:spacing w:after="0" w:line="240" w:lineRule="auto"/>
              <w:jc w:val="left"/>
              <w:rPr>
                <w:rFonts w:eastAsia="Times New Roman" w:cs="Times New Roman"/>
                <w:i/>
                <w:iCs/>
                <w:lang w:eastAsia="en-AU"/>
              </w:rPr>
            </w:pPr>
            <w:r w:rsidRPr="006500FA">
              <w:rPr>
                <w:rFonts w:eastAsia="Times New Roman" w:cs="Times New Roman"/>
                <w:i/>
                <w:iCs/>
                <w:lang w:eastAsia="en-AU"/>
              </w:rPr>
              <w:t> </w:t>
            </w:r>
          </w:p>
        </w:tc>
        <w:tc>
          <w:tcPr>
            <w:tcW w:w="2793" w:type="dxa"/>
            <w:tcBorders>
              <w:top w:val="nil"/>
              <w:left w:val="nil"/>
              <w:bottom w:val="single" w:sz="4" w:space="0" w:color="auto"/>
              <w:right w:val="single" w:sz="4" w:space="0" w:color="auto"/>
            </w:tcBorders>
            <w:shd w:val="clear" w:color="auto" w:fill="auto"/>
            <w:noWrap/>
            <w:vAlign w:val="center"/>
            <w:hideMark/>
          </w:tcPr>
          <w:p w14:paraId="72C3E88E" w14:textId="77777777" w:rsidR="009C6D6A" w:rsidRPr="006500FA" w:rsidRDefault="009C6D6A" w:rsidP="009C6D6A">
            <w:pPr>
              <w:spacing w:after="0" w:line="240" w:lineRule="auto"/>
              <w:jc w:val="left"/>
              <w:rPr>
                <w:rFonts w:eastAsia="Times New Roman" w:cs="Times New Roman"/>
                <w:lang w:eastAsia="en-AU"/>
              </w:rPr>
            </w:pPr>
            <w:r w:rsidRPr="006500FA">
              <w:rPr>
                <w:rFonts w:eastAsia="Times New Roman" w:cs="Times New Roman"/>
                <w:lang w:eastAsia="en-AU"/>
              </w:rPr>
              <w:t>Adaptability / Flexibility</w:t>
            </w:r>
          </w:p>
        </w:tc>
        <w:tc>
          <w:tcPr>
            <w:tcW w:w="766" w:type="dxa"/>
            <w:tcBorders>
              <w:top w:val="nil"/>
              <w:left w:val="nil"/>
              <w:bottom w:val="single" w:sz="4" w:space="0" w:color="auto"/>
              <w:right w:val="single" w:sz="4" w:space="0" w:color="auto"/>
            </w:tcBorders>
            <w:shd w:val="clear" w:color="auto" w:fill="auto"/>
            <w:noWrap/>
            <w:vAlign w:val="center"/>
            <w:hideMark/>
          </w:tcPr>
          <w:p w14:paraId="60BD93FC" w14:textId="77777777" w:rsidR="009C6D6A" w:rsidRPr="006500FA" w:rsidRDefault="009C6D6A" w:rsidP="009C6D6A">
            <w:pPr>
              <w:spacing w:after="0" w:line="240" w:lineRule="auto"/>
              <w:jc w:val="left"/>
              <w:rPr>
                <w:rFonts w:eastAsia="Times New Roman" w:cs="Times New Roman"/>
                <w:lang w:eastAsia="en-AU"/>
              </w:rPr>
            </w:pPr>
            <w:r w:rsidRPr="006500FA">
              <w:rPr>
                <w:rFonts w:eastAsia="Times New Roman" w:cs="Times New Roman"/>
                <w:lang w:eastAsia="en-AU"/>
              </w:rPr>
              <w:t> </w:t>
            </w:r>
          </w:p>
        </w:tc>
        <w:tc>
          <w:tcPr>
            <w:tcW w:w="766" w:type="dxa"/>
            <w:tcBorders>
              <w:top w:val="nil"/>
              <w:left w:val="nil"/>
              <w:bottom w:val="single" w:sz="4" w:space="0" w:color="auto"/>
              <w:right w:val="single" w:sz="4" w:space="0" w:color="auto"/>
            </w:tcBorders>
            <w:shd w:val="clear" w:color="auto" w:fill="auto"/>
            <w:noWrap/>
            <w:vAlign w:val="center"/>
            <w:hideMark/>
          </w:tcPr>
          <w:p w14:paraId="63E302E3" w14:textId="77777777" w:rsidR="009C6D6A" w:rsidRPr="006500FA" w:rsidRDefault="009C6D6A" w:rsidP="009C6D6A">
            <w:pPr>
              <w:spacing w:after="0" w:line="240" w:lineRule="auto"/>
              <w:jc w:val="left"/>
              <w:rPr>
                <w:rFonts w:eastAsia="Times New Roman" w:cs="Times New Roman"/>
                <w:lang w:eastAsia="en-AU"/>
              </w:rPr>
            </w:pPr>
            <w:r w:rsidRPr="006500FA">
              <w:rPr>
                <w:rFonts w:eastAsia="Times New Roman" w:cs="Times New Roman"/>
                <w:lang w:eastAsia="en-AU"/>
              </w:rPr>
              <w:t> </w:t>
            </w:r>
          </w:p>
        </w:tc>
        <w:tc>
          <w:tcPr>
            <w:tcW w:w="766" w:type="dxa"/>
            <w:tcBorders>
              <w:top w:val="nil"/>
              <w:left w:val="nil"/>
              <w:bottom w:val="single" w:sz="4" w:space="0" w:color="auto"/>
              <w:right w:val="single" w:sz="4" w:space="0" w:color="auto"/>
            </w:tcBorders>
            <w:shd w:val="clear" w:color="auto" w:fill="auto"/>
            <w:noWrap/>
            <w:vAlign w:val="center"/>
            <w:hideMark/>
          </w:tcPr>
          <w:p w14:paraId="16F29E3A" w14:textId="77777777" w:rsidR="009C6D6A" w:rsidRPr="006500FA" w:rsidRDefault="009C6D6A" w:rsidP="009C6D6A">
            <w:pPr>
              <w:spacing w:after="0" w:line="240" w:lineRule="auto"/>
              <w:jc w:val="left"/>
              <w:rPr>
                <w:rFonts w:eastAsia="Times New Roman" w:cs="Times New Roman"/>
                <w:lang w:eastAsia="en-AU"/>
              </w:rPr>
            </w:pPr>
            <w:r w:rsidRPr="006500FA">
              <w:rPr>
                <w:rFonts w:eastAsia="Times New Roman" w:cs="Times New Roman"/>
                <w:lang w:eastAsia="en-AU"/>
              </w:rPr>
              <w:t> </w:t>
            </w:r>
          </w:p>
        </w:tc>
      </w:tr>
      <w:tr w:rsidR="009C6D6A" w:rsidRPr="006500FA" w14:paraId="67AD1ABA" w14:textId="77777777" w:rsidTr="009C6D6A">
        <w:trPr>
          <w:trHeight w:val="300"/>
        </w:trPr>
        <w:tc>
          <w:tcPr>
            <w:tcW w:w="3935" w:type="dxa"/>
            <w:tcBorders>
              <w:top w:val="nil"/>
              <w:left w:val="single" w:sz="4" w:space="0" w:color="auto"/>
              <w:bottom w:val="single" w:sz="4" w:space="0" w:color="auto"/>
              <w:right w:val="single" w:sz="4" w:space="0" w:color="auto"/>
            </w:tcBorders>
            <w:shd w:val="clear" w:color="auto" w:fill="auto"/>
            <w:noWrap/>
            <w:vAlign w:val="center"/>
            <w:hideMark/>
          </w:tcPr>
          <w:p w14:paraId="24AC657B" w14:textId="77777777" w:rsidR="009C6D6A" w:rsidRPr="006500FA" w:rsidRDefault="009C6D6A" w:rsidP="009C6D6A">
            <w:pPr>
              <w:spacing w:after="0" w:line="240" w:lineRule="auto"/>
              <w:jc w:val="left"/>
              <w:rPr>
                <w:rFonts w:eastAsia="Times New Roman" w:cs="Times New Roman"/>
                <w:i/>
                <w:iCs/>
                <w:lang w:eastAsia="en-AU"/>
              </w:rPr>
            </w:pPr>
            <w:r w:rsidRPr="006500FA">
              <w:rPr>
                <w:rFonts w:eastAsia="Times New Roman" w:cs="Times New Roman"/>
                <w:i/>
                <w:iCs/>
                <w:lang w:eastAsia="en-AU"/>
              </w:rPr>
              <w:t> </w:t>
            </w:r>
          </w:p>
        </w:tc>
        <w:tc>
          <w:tcPr>
            <w:tcW w:w="2793" w:type="dxa"/>
            <w:tcBorders>
              <w:top w:val="nil"/>
              <w:left w:val="nil"/>
              <w:bottom w:val="single" w:sz="4" w:space="0" w:color="auto"/>
              <w:right w:val="single" w:sz="4" w:space="0" w:color="auto"/>
            </w:tcBorders>
            <w:shd w:val="clear" w:color="auto" w:fill="auto"/>
            <w:noWrap/>
            <w:vAlign w:val="center"/>
            <w:hideMark/>
          </w:tcPr>
          <w:p w14:paraId="04BDE525" w14:textId="77777777" w:rsidR="009C6D6A" w:rsidRPr="006500FA" w:rsidRDefault="009C6D6A" w:rsidP="009C6D6A">
            <w:pPr>
              <w:spacing w:after="0" w:line="240" w:lineRule="auto"/>
              <w:jc w:val="left"/>
              <w:rPr>
                <w:rFonts w:eastAsia="Times New Roman" w:cs="Times New Roman"/>
                <w:lang w:eastAsia="en-AU"/>
              </w:rPr>
            </w:pPr>
            <w:r w:rsidRPr="006500FA">
              <w:rPr>
                <w:rFonts w:eastAsia="Times New Roman" w:cs="Times New Roman"/>
                <w:lang w:eastAsia="en-AU"/>
              </w:rPr>
              <w:t>Openness to cultural diversity</w:t>
            </w:r>
          </w:p>
        </w:tc>
        <w:tc>
          <w:tcPr>
            <w:tcW w:w="766" w:type="dxa"/>
            <w:tcBorders>
              <w:top w:val="nil"/>
              <w:left w:val="nil"/>
              <w:bottom w:val="single" w:sz="4" w:space="0" w:color="auto"/>
              <w:right w:val="single" w:sz="4" w:space="0" w:color="auto"/>
            </w:tcBorders>
            <w:shd w:val="clear" w:color="auto" w:fill="auto"/>
            <w:noWrap/>
            <w:vAlign w:val="center"/>
            <w:hideMark/>
          </w:tcPr>
          <w:p w14:paraId="040C7E88" w14:textId="77777777" w:rsidR="009C6D6A" w:rsidRPr="006500FA" w:rsidRDefault="009C6D6A" w:rsidP="009C6D6A">
            <w:pPr>
              <w:spacing w:after="0" w:line="240" w:lineRule="auto"/>
              <w:jc w:val="left"/>
              <w:rPr>
                <w:rFonts w:eastAsia="Times New Roman" w:cs="Times New Roman"/>
                <w:lang w:eastAsia="en-AU"/>
              </w:rPr>
            </w:pPr>
            <w:r w:rsidRPr="006500FA">
              <w:rPr>
                <w:rFonts w:eastAsia="Times New Roman" w:cs="Times New Roman"/>
                <w:lang w:eastAsia="en-AU"/>
              </w:rPr>
              <w:t> </w:t>
            </w:r>
          </w:p>
        </w:tc>
        <w:tc>
          <w:tcPr>
            <w:tcW w:w="766" w:type="dxa"/>
            <w:tcBorders>
              <w:top w:val="nil"/>
              <w:left w:val="nil"/>
              <w:bottom w:val="single" w:sz="4" w:space="0" w:color="auto"/>
              <w:right w:val="single" w:sz="4" w:space="0" w:color="auto"/>
            </w:tcBorders>
            <w:shd w:val="clear" w:color="auto" w:fill="auto"/>
            <w:noWrap/>
            <w:vAlign w:val="center"/>
            <w:hideMark/>
          </w:tcPr>
          <w:p w14:paraId="6E5EE2D2" w14:textId="77777777" w:rsidR="009C6D6A" w:rsidRPr="006500FA" w:rsidRDefault="009C6D6A" w:rsidP="009C6D6A">
            <w:pPr>
              <w:spacing w:after="0" w:line="240" w:lineRule="auto"/>
              <w:jc w:val="left"/>
              <w:rPr>
                <w:rFonts w:eastAsia="Times New Roman" w:cs="Times New Roman"/>
                <w:lang w:eastAsia="en-AU"/>
              </w:rPr>
            </w:pPr>
            <w:r w:rsidRPr="006500FA">
              <w:rPr>
                <w:rFonts w:eastAsia="Times New Roman" w:cs="Times New Roman"/>
                <w:lang w:eastAsia="en-AU"/>
              </w:rPr>
              <w:t> </w:t>
            </w:r>
          </w:p>
        </w:tc>
        <w:tc>
          <w:tcPr>
            <w:tcW w:w="766" w:type="dxa"/>
            <w:tcBorders>
              <w:top w:val="nil"/>
              <w:left w:val="nil"/>
              <w:bottom w:val="single" w:sz="4" w:space="0" w:color="auto"/>
              <w:right w:val="single" w:sz="4" w:space="0" w:color="auto"/>
            </w:tcBorders>
            <w:shd w:val="clear" w:color="auto" w:fill="auto"/>
            <w:noWrap/>
            <w:vAlign w:val="center"/>
            <w:hideMark/>
          </w:tcPr>
          <w:p w14:paraId="49309411" w14:textId="77777777" w:rsidR="009C6D6A" w:rsidRPr="006500FA" w:rsidRDefault="009C6D6A" w:rsidP="009C6D6A">
            <w:pPr>
              <w:spacing w:after="0" w:line="240" w:lineRule="auto"/>
              <w:jc w:val="left"/>
              <w:rPr>
                <w:rFonts w:eastAsia="Times New Roman" w:cs="Times New Roman"/>
                <w:lang w:eastAsia="en-AU"/>
              </w:rPr>
            </w:pPr>
            <w:r w:rsidRPr="006500FA">
              <w:rPr>
                <w:rFonts w:eastAsia="Times New Roman" w:cs="Times New Roman"/>
                <w:lang w:eastAsia="en-AU"/>
              </w:rPr>
              <w:t> </w:t>
            </w:r>
          </w:p>
        </w:tc>
      </w:tr>
      <w:tr w:rsidR="009C6D6A" w:rsidRPr="006500FA" w14:paraId="70B69354" w14:textId="77777777" w:rsidTr="009C6D6A">
        <w:trPr>
          <w:trHeight w:val="300"/>
        </w:trPr>
        <w:tc>
          <w:tcPr>
            <w:tcW w:w="3935" w:type="dxa"/>
            <w:tcBorders>
              <w:top w:val="nil"/>
              <w:left w:val="single" w:sz="4" w:space="0" w:color="auto"/>
              <w:bottom w:val="single" w:sz="4" w:space="0" w:color="auto"/>
              <w:right w:val="nil"/>
            </w:tcBorders>
            <w:shd w:val="clear" w:color="auto" w:fill="auto"/>
            <w:noWrap/>
            <w:vAlign w:val="center"/>
            <w:hideMark/>
          </w:tcPr>
          <w:p w14:paraId="76E74781" w14:textId="77777777" w:rsidR="009C6D6A" w:rsidRPr="006500FA" w:rsidRDefault="009C6D6A" w:rsidP="009C6D6A">
            <w:pPr>
              <w:spacing w:after="0" w:line="240" w:lineRule="auto"/>
              <w:jc w:val="left"/>
              <w:rPr>
                <w:rFonts w:eastAsia="Times New Roman" w:cs="Times New Roman"/>
                <w:i/>
                <w:iCs/>
                <w:lang w:eastAsia="en-AU"/>
              </w:rPr>
            </w:pPr>
            <w:r w:rsidRPr="006500FA">
              <w:rPr>
                <w:rFonts w:eastAsia="Times New Roman" w:cs="Times New Roman"/>
                <w:i/>
                <w:iCs/>
                <w:lang w:eastAsia="en-AU"/>
              </w:rPr>
              <w:t>Students</w:t>
            </w:r>
          </w:p>
        </w:tc>
        <w:tc>
          <w:tcPr>
            <w:tcW w:w="2793" w:type="dxa"/>
            <w:tcBorders>
              <w:top w:val="nil"/>
              <w:left w:val="nil"/>
              <w:bottom w:val="single" w:sz="4" w:space="0" w:color="auto"/>
              <w:right w:val="nil"/>
            </w:tcBorders>
            <w:shd w:val="clear" w:color="auto" w:fill="auto"/>
            <w:noWrap/>
            <w:vAlign w:val="center"/>
            <w:hideMark/>
          </w:tcPr>
          <w:p w14:paraId="21AF1C52" w14:textId="77777777" w:rsidR="009C6D6A" w:rsidRPr="006500FA" w:rsidRDefault="009C6D6A" w:rsidP="009C6D6A">
            <w:pPr>
              <w:spacing w:after="0" w:line="240" w:lineRule="auto"/>
              <w:jc w:val="left"/>
              <w:rPr>
                <w:rFonts w:eastAsia="Times New Roman" w:cs="Times New Roman"/>
                <w:lang w:eastAsia="en-AU"/>
              </w:rPr>
            </w:pPr>
            <w:r w:rsidRPr="006500FA">
              <w:rPr>
                <w:rFonts w:eastAsia="Times New Roman" w:cs="Times New Roman"/>
                <w:lang w:eastAsia="en-AU"/>
              </w:rPr>
              <w:t> </w:t>
            </w:r>
          </w:p>
        </w:tc>
        <w:tc>
          <w:tcPr>
            <w:tcW w:w="766" w:type="dxa"/>
            <w:tcBorders>
              <w:top w:val="nil"/>
              <w:left w:val="single" w:sz="4" w:space="0" w:color="auto"/>
              <w:bottom w:val="single" w:sz="4" w:space="0" w:color="auto"/>
              <w:right w:val="single" w:sz="4" w:space="0" w:color="auto"/>
            </w:tcBorders>
            <w:shd w:val="clear" w:color="auto" w:fill="auto"/>
            <w:noWrap/>
            <w:vAlign w:val="center"/>
            <w:hideMark/>
          </w:tcPr>
          <w:p w14:paraId="55DE4463" w14:textId="77777777" w:rsidR="009C6D6A" w:rsidRPr="006500FA" w:rsidRDefault="009C6D6A" w:rsidP="009C6D6A">
            <w:pPr>
              <w:spacing w:after="0" w:line="240" w:lineRule="auto"/>
              <w:jc w:val="left"/>
              <w:rPr>
                <w:rFonts w:eastAsia="Times New Roman" w:cs="Times New Roman"/>
                <w:lang w:eastAsia="en-AU"/>
              </w:rPr>
            </w:pPr>
            <w:r w:rsidRPr="006500FA">
              <w:rPr>
                <w:rFonts w:eastAsia="Times New Roman" w:cs="Times New Roman"/>
                <w:lang w:eastAsia="en-AU"/>
              </w:rPr>
              <w:t> </w:t>
            </w:r>
          </w:p>
        </w:tc>
        <w:tc>
          <w:tcPr>
            <w:tcW w:w="766" w:type="dxa"/>
            <w:tcBorders>
              <w:top w:val="nil"/>
              <w:left w:val="nil"/>
              <w:bottom w:val="single" w:sz="4" w:space="0" w:color="auto"/>
              <w:right w:val="single" w:sz="4" w:space="0" w:color="auto"/>
            </w:tcBorders>
            <w:shd w:val="clear" w:color="auto" w:fill="auto"/>
            <w:noWrap/>
            <w:vAlign w:val="center"/>
            <w:hideMark/>
          </w:tcPr>
          <w:p w14:paraId="4AF2788F" w14:textId="77777777" w:rsidR="009C6D6A" w:rsidRPr="006500FA" w:rsidRDefault="009C6D6A" w:rsidP="009C6D6A">
            <w:pPr>
              <w:spacing w:after="0" w:line="240" w:lineRule="auto"/>
              <w:jc w:val="left"/>
              <w:rPr>
                <w:rFonts w:eastAsia="Times New Roman" w:cs="Times New Roman"/>
                <w:lang w:eastAsia="en-AU"/>
              </w:rPr>
            </w:pPr>
            <w:r w:rsidRPr="006500FA">
              <w:rPr>
                <w:rFonts w:eastAsia="Times New Roman" w:cs="Times New Roman"/>
                <w:lang w:eastAsia="en-AU"/>
              </w:rPr>
              <w:t> </w:t>
            </w:r>
          </w:p>
        </w:tc>
        <w:tc>
          <w:tcPr>
            <w:tcW w:w="766" w:type="dxa"/>
            <w:tcBorders>
              <w:top w:val="nil"/>
              <w:left w:val="nil"/>
              <w:bottom w:val="single" w:sz="4" w:space="0" w:color="auto"/>
              <w:right w:val="single" w:sz="4" w:space="0" w:color="auto"/>
            </w:tcBorders>
            <w:shd w:val="clear" w:color="auto" w:fill="auto"/>
            <w:noWrap/>
            <w:vAlign w:val="center"/>
            <w:hideMark/>
          </w:tcPr>
          <w:p w14:paraId="5307E3AF" w14:textId="77777777" w:rsidR="009C6D6A" w:rsidRPr="006500FA" w:rsidRDefault="009C6D6A" w:rsidP="009C6D6A">
            <w:pPr>
              <w:spacing w:after="0" w:line="240" w:lineRule="auto"/>
              <w:jc w:val="left"/>
              <w:rPr>
                <w:rFonts w:eastAsia="Times New Roman" w:cs="Times New Roman"/>
                <w:lang w:eastAsia="en-AU"/>
              </w:rPr>
            </w:pPr>
            <w:r w:rsidRPr="006500FA">
              <w:rPr>
                <w:rFonts w:eastAsia="Times New Roman" w:cs="Times New Roman"/>
                <w:lang w:eastAsia="en-AU"/>
              </w:rPr>
              <w:t> </w:t>
            </w:r>
          </w:p>
        </w:tc>
      </w:tr>
      <w:tr w:rsidR="009C6D6A" w:rsidRPr="006500FA" w14:paraId="1C74D659" w14:textId="77777777" w:rsidTr="009C6D6A">
        <w:trPr>
          <w:trHeight w:val="300"/>
        </w:trPr>
        <w:tc>
          <w:tcPr>
            <w:tcW w:w="3935" w:type="dxa"/>
            <w:tcBorders>
              <w:top w:val="nil"/>
              <w:left w:val="single" w:sz="4" w:space="0" w:color="auto"/>
              <w:bottom w:val="single" w:sz="4" w:space="0" w:color="auto"/>
              <w:right w:val="single" w:sz="4" w:space="0" w:color="auto"/>
            </w:tcBorders>
            <w:shd w:val="clear" w:color="auto" w:fill="auto"/>
            <w:noWrap/>
            <w:vAlign w:val="center"/>
            <w:hideMark/>
          </w:tcPr>
          <w:p w14:paraId="273EE6CB" w14:textId="77777777" w:rsidR="009C6D6A" w:rsidRPr="006500FA" w:rsidRDefault="009C6D6A" w:rsidP="009C6D6A">
            <w:pPr>
              <w:spacing w:after="0" w:line="240" w:lineRule="auto"/>
              <w:jc w:val="left"/>
              <w:rPr>
                <w:rFonts w:eastAsia="Times New Roman" w:cs="Times New Roman"/>
                <w:lang w:eastAsia="en-AU"/>
              </w:rPr>
            </w:pPr>
            <w:r w:rsidRPr="006500FA">
              <w:rPr>
                <w:rFonts w:eastAsia="Times New Roman" w:cs="Times New Roman"/>
                <w:lang w:eastAsia="en-AU"/>
              </w:rPr>
              <w:t> </w:t>
            </w:r>
          </w:p>
        </w:tc>
        <w:tc>
          <w:tcPr>
            <w:tcW w:w="2793" w:type="dxa"/>
            <w:tcBorders>
              <w:top w:val="nil"/>
              <w:left w:val="nil"/>
              <w:bottom w:val="single" w:sz="4" w:space="0" w:color="auto"/>
              <w:right w:val="single" w:sz="4" w:space="0" w:color="auto"/>
            </w:tcBorders>
            <w:shd w:val="clear" w:color="auto" w:fill="auto"/>
            <w:noWrap/>
            <w:vAlign w:val="center"/>
            <w:hideMark/>
          </w:tcPr>
          <w:p w14:paraId="3328B52A" w14:textId="77777777" w:rsidR="009C6D6A" w:rsidRPr="006500FA" w:rsidRDefault="009C6D6A" w:rsidP="009C6D6A">
            <w:pPr>
              <w:spacing w:after="0" w:line="240" w:lineRule="auto"/>
              <w:jc w:val="left"/>
              <w:rPr>
                <w:rFonts w:eastAsia="Times New Roman" w:cs="Times New Roman"/>
                <w:lang w:eastAsia="en-AU"/>
              </w:rPr>
            </w:pPr>
            <w:r w:rsidRPr="006500FA">
              <w:rPr>
                <w:rFonts w:eastAsia="Times New Roman" w:cs="Times New Roman"/>
                <w:lang w:eastAsia="en-AU"/>
              </w:rPr>
              <w:t>Intergroup skills</w:t>
            </w:r>
          </w:p>
        </w:tc>
        <w:tc>
          <w:tcPr>
            <w:tcW w:w="766" w:type="dxa"/>
            <w:tcBorders>
              <w:top w:val="nil"/>
              <w:left w:val="nil"/>
              <w:bottom w:val="single" w:sz="4" w:space="0" w:color="auto"/>
              <w:right w:val="single" w:sz="4" w:space="0" w:color="auto"/>
            </w:tcBorders>
            <w:shd w:val="clear" w:color="auto" w:fill="auto"/>
            <w:noWrap/>
            <w:vAlign w:val="center"/>
            <w:hideMark/>
          </w:tcPr>
          <w:p w14:paraId="3BBAE7AC" w14:textId="77777777" w:rsidR="009C6D6A" w:rsidRPr="006500FA" w:rsidRDefault="009C6D6A" w:rsidP="009C6D6A">
            <w:pPr>
              <w:spacing w:after="0" w:line="240" w:lineRule="auto"/>
              <w:jc w:val="left"/>
              <w:rPr>
                <w:rFonts w:eastAsia="Times New Roman" w:cs="Times New Roman"/>
                <w:lang w:eastAsia="en-AU"/>
              </w:rPr>
            </w:pPr>
            <w:r w:rsidRPr="006500FA">
              <w:rPr>
                <w:rFonts w:eastAsia="Times New Roman" w:cs="Times New Roman"/>
                <w:lang w:eastAsia="en-AU"/>
              </w:rPr>
              <w:t> </w:t>
            </w:r>
          </w:p>
        </w:tc>
        <w:tc>
          <w:tcPr>
            <w:tcW w:w="766" w:type="dxa"/>
            <w:tcBorders>
              <w:top w:val="nil"/>
              <w:left w:val="nil"/>
              <w:bottom w:val="single" w:sz="4" w:space="0" w:color="auto"/>
              <w:right w:val="single" w:sz="4" w:space="0" w:color="auto"/>
            </w:tcBorders>
            <w:shd w:val="clear" w:color="auto" w:fill="auto"/>
            <w:noWrap/>
            <w:vAlign w:val="center"/>
            <w:hideMark/>
          </w:tcPr>
          <w:p w14:paraId="0C567C0B" w14:textId="77777777" w:rsidR="009C6D6A" w:rsidRPr="006500FA" w:rsidRDefault="009C6D6A" w:rsidP="009C6D6A">
            <w:pPr>
              <w:spacing w:after="0" w:line="240" w:lineRule="auto"/>
              <w:jc w:val="left"/>
              <w:rPr>
                <w:rFonts w:eastAsia="Times New Roman" w:cs="Times New Roman"/>
                <w:lang w:eastAsia="en-AU"/>
              </w:rPr>
            </w:pPr>
            <w:r w:rsidRPr="006500FA">
              <w:rPr>
                <w:rFonts w:eastAsia="Times New Roman" w:cs="Times New Roman"/>
                <w:lang w:eastAsia="en-AU"/>
              </w:rPr>
              <w:t> </w:t>
            </w:r>
          </w:p>
        </w:tc>
        <w:tc>
          <w:tcPr>
            <w:tcW w:w="766" w:type="dxa"/>
            <w:tcBorders>
              <w:top w:val="nil"/>
              <w:left w:val="nil"/>
              <w:bottom w:val="single" w:sz="4" w:space="0" w:color="auto"/>
              <w:right w:val="single" w:sz="4" w:space="0" w:color="auto"/>
            </w:tcBorders>
            <w:shd w:val="clear" w:color="auto" w:fill="auto"/>
            <w:noWrap/>
            <w:vAlign w:val="center"/>
            <w:hideMark/>
          </w:tcPr>
          <w:p w14:paraId="6CE15B34" w14:textId="77777777" w:rsidR="009C6D6A" w:rsidRPr="006500FA" w:rsidRDefault="009C6D6A" w:rsidP="009C6D6A">
            <w:pPr>
              <w:spacing w:after="0" w:line="240" w:lineRule="auto"/>
              <w:jc w:val="left"/>
              <w:rPr>
                <w:rFonts w:eastAsia="Times New Roman" w:cs="Times New Roman"/>
                <w:lang w:eastAsia="en-AU"/>
              </w:rPr>
            </w:pPr>
            <w:r w:rsidRPr="006500FA">
              <w:rPr>
                <w:rFonts w:eastAsia="Times New Roman" w:cs="Times New Roman"/>
                <w:lang w:eastAsia="en-AU"/>
              </w:rPr>
              <w:t> </w:t>
            </w:r>
          </w:p>
        </w:tc>
      </w:tr>
      <w:tr w:rsidR="009C6D6A" w:rsidRPr="006500FA" w14:paraId="11408FC7" w14:textId="77777777" w:rsidTr="009C6D6A">
        <w:trPr>
          <w:trHeight w:val="300"/>
        </w:trPr>
        <w:tc>
          <w:tcPr>
            <w:tcW w:w="3935" w:type="dxa"/>
            <w:tcBorders>
              <w:top w:val="nil"/>
              <w:left w:val="single" w:sz="4" w:space="0" w:color="auto"/>
              <w:bottom w:val="single" w:sz="4" w:space="0" w:color="auto"/>
              <w:right w:val="single" w:sz="4" w:space="0" w:color="auto"/>
            </w:tcBorders>
            <w:shd w:val="clear" w:color="auto" w:fill="auto"/>
            <w:noWrap/>
            <w:vAlign w:val="center"/>
            <w:hideMark/>
          </w:tcPr>
          <w:p w14:paraId="494FE2EE" w14:textId="77777777" w:rsidR="009C6D6A" w:rsidRPr="006500FA" w:rsidRDefault="009C6D6A" w:rsidP="009C6D6A">
            <w:pPr>
              <w:spacing w:after="0" w:line="240" w:lineRule="auto"/>
              <w:jc w:val="left"/>
              <w:rPr>
                <w:rFonts w:eastAsia="Times New Roman" w:cs="Times New Roman"/>
                <w:lang w:eastAsia="en-AU"/>
              </w:rPr>
            </w:pPr>
            <w:r w:rsidRPr="006500FA">
              <w:rPr>
                <w:rFonts w:eastAsia="Times New Roman" w:cs="Times New Roman"/>
                <w:lang w:eastAsia="en-AU"/>
              </w:rPr>
              <w:t> </w:t>
            </w:r>
          </w:p>
        </w:tc>
        <w:tc>
          <w:tcPr>
            <w:tcW w:w="2793" w:type="dxa"/>
            <w:tcBorders>
              <w:top w:val="nil"/>
              <w:left w:val="nil"/>
              <w:bottom w:val="single" w:sz="4" w:space="0" w:color="auto"/>
              <w:right w:val="single" w:sz="4" w:space="0" w:color="auto"/>
            </w:tcBorders>
            <w:shd w:val="clear" w:color="auto" w:fill="auto"/>
            <w:noWrap/>
            <w:vAlign w:val="center"/>
            <w:hideMark/>
          </w:tcPr>
          <w:p w14:paraId="18C1B30F" w14:textId="77777777" w:rsidR="009C6D6A" w:rsidRPr="006500FA" w:rsidRDefault="009C6D6A" w:rsidP="009C6D6A">
            <w:pPr>
              <w:spacing w:after="0" w:line="240" w:lineRule="auto"/>
              <w:jc w:val="left"/>
              <w:rPr>
                <w:rFonts w:eastAsia="Times New Roman" w:cs="Times New Roman"/>
                <w:lang w:eastAsia="en-AU"/>
              </w:rPr>
            </w:pPr>
            <w:r w:rsidRPr="006500FA">
              <w:rPr>
                <w:rFonts w:eastAsia="Times New Roman" w:cs="Times New Roman"/>
                <w:lang w:eastAsia="en-AU"/>
              </w:rPr>
              <w:t>Openness to cultural diversity</w:t>
            </w:r>
          </w:p>
        </w:tc>
        <w:tc>
          <w:tcPr>
            <w:tcW w:w="766" w:type="dxa"/>
            <w:tcBorders>
              <w:top w:val="nil"/>
              <w:left w:val="nil"/>
              <w:bottom w:val="single" w:sz="4" w:space="0" w:color="auto"/>
              <w:right w:val="single" w:sz="4" w:space="0" w:color="auto"/>
            </w:tcBorders>
            <w:shd w:val="clear" w:color="auto" w:fill="auto"/>
            <w:noWrap/>
            <w:vAlign w:val="center"/>
            <w:hideMark/>
          </w:tcPr>
          <w:p w14:paraId="59FEFDD2" w14:textId="77777777" w:rsidR="009C6D6A" w:rsidRPr="006500FA" w:rsidRDefault="009C6D6A" w:rsidP="009C6D6A">
            <w:pPr>
              <w:spacing w:after="0" w:line="240" w:lineRule="auto"/>
              <w:jc w:val="left"/>
              <w:rPr>
                <w:rFonts w:eastAsia="Times New Roman" w:cs="Times New Roman"/>
                <w:lang w:eastAsia="en-AU"/>
              </w:rPr>
            </w:pPr>
            <w:r w:rsidRPr="006500FA">
              <w:rPr>
                <w:rFonts w:eastAsia="Times New Roman" w:cs="Times New Roman"/>
                <w:lang w:eastAsia="en-AU"/>
              </w:rPr>
              <w:t> </w:t>
            </w:r>
          </w:p>
        </w:tc>
        <w:tc>
          <w:tcPr>
            <w:tcW w:w="766" w:type="dxa"/>
            <w:tcBorders>
              <w:top w:val="nil"/>
              <w:left w:val="nil"/>
              <w:bottom w:val="single" w:sz="4" w:space="0" w:color="auto"/>
              <w:right w:val="single" w:sz="4" w:space="0" w:color="auto"/>
            </w:tcBorders>
            <w:shd w:val="clear" w:color="auto" w:fill="auto"/>
            <w:noWrap/>
            <w:vAlign w:val="center"/>
            <w:hideMark/>
          </w:tcPr>
          <w:p w14:paraId="265C440C" w14:textId="77777777" w:rsidR="009C6D6A" w:rsidRPr="006500FA" w:rsidRDefault="009C6D6A" w:rsidP="009C6D6A">
            <w:pPr>
              <w:spacing w:after="0" w:line="240" w:lineRule="auto"/>
              <w:jc w:val="left"/>
              <w:rPr>
                <w:rFonts w:eastAsia="Times New Roman" w:cs="Times New Roman"/>
                <w:lang w:eastAsia="en-AU"/>
              </w:rPr>
            </w:pPr>
            <w:r w:rsidRPr="006500FA">
              <w:rPr>
                <w:rFonts w:eastAsia="Times New Roman" w:cs="Times New Roman"/>
                <w:lang w:eastAsia="en-AU"/>
              </w:rPr>
              <w:t> </w:t>
            </w:r>
          </w:p>
        </w:tc>
        <w:tc>
          <w:tcPr>
            <w:tcW w:w="766" w:type="dxa"/>
            <w:tcBorders>
              <w:top w:val="nil"/>
              <w:left w:val="nil"/>
              <w:bottom w:val="single" w:sz="4" w:space="0" w:color="auto"/>
              <w:right w:val="single" w:sz="4" w:space="0" w:color="auto"/>
            </w:tcBorders>
            <w:shd w:val="clear" w:color="auto" w:fill="auto"/>
            <w:noWrap/>
            <w:vAlign w:val="bottom"/>
            <w:hideMark/>
          </w:tcPr>
          <w:p w14:paraId="3CAB4345" w14:textId="77777777" w:rsidR="009C6D6A" w:rsidRPr="006500FA" w:rsidRDefault="009C6D6A" w:rsidP="009C6D6A">
            <w:pPr>
              <w:spacing w:after="0" w:line="240" w:lineRule="auto"/>
              <w:jc w:val="left"/>
              <w:rPr>
                <w:rFonts w:eastAsia="Times New Roman" w:cs="Arial"/>
                <w:b/>
                <w:bCs/>
                <w:sz w:val="20"/>
                <w:szCs w:val="20"/>
                <w:lang w:eastAsia="en-AU"/>
              </w:rPr>
            </w:pPr>
            <w:r w:rsidRPr="006500FA">
              <w:rPr>
                <w:rFonts w:eastAsia="Times New Roman" w:cs="Arial"/>
                <w:b/>
                <w:bCs/>
                <w:sz w:val="20"/>
                <w:szCs w:val="20"/>
                <w:lang w:eastAsia="en-AU"/>
              </w:rPr>
              <w:t> </w:t>
            </w:r>
          </w:p>
        </w:tc>
      </w:tr>
      <w:tr w:rsidR="009C6D6A" w:rsidRPr="006500FA" w14:paraId="55220892" w14:textId="77777777" w:rsidTr="009C6D6A">
        <w:trPr>
          <w:trHeight w:val="300"/>
        </w:trPr>
        <w:tc>
          <w:tcPr>
            <w:tcW w:w="8260" w:type="dxa"/>
            <w:gridSpan w:val="4"/>
            <w:tcBorders>
              <w:top w:val="nil"/>
              <w:left w:val="nil"/>
              <w:bottom w:val="nil"/>
              <w:right w:val="nil"/>
            </w:tcBorders>
            <w:shd w:val="clear" w:color="auto" w:fill="auto"/>
            <w:noWrap/>
            <w:vAlign w:val="bottom"/>
            <w:hideMark/>
          </w:tcPr>
          <w:p w14:paraId="74D8735F" w14:textId="77777777" w:rsidR="009C6D6A" w:rsidRPr="006500FA" w:rsidRDefault="009C6D6A" w:rsidP="009C6D6A">
            <w:pPr>
              <w:spacing w:after="0" w:line="240" w:lineRule="auto"/>
              <w:jc w:val="left"/>
              <w:rPr>
                <w:rFonts w:eastAsia="Times New Roman" w:cs="Times New Roman"/>
                <w:sz w:val="16"/>
                <w:szCs w:val="16"/>
                <w:lang w:eastAsia="en-AU"/>
              </w:rPr>
            </w:pPr>
            <w:r w:rsidRPr="006500FA">
              <w:rPr>
                <w:rFonts w:eastAsia="Times New Roman" w:cs="Times New Roman"/>
                <w:sz w:val="16"/>
                <w:szCs w:val="16"/>
                <w:u w:val="single"/>
                <w:lang w:eastAsia="en-AU"/>
              </w:rPr>
              <w:t>Note</w:t>
            </w:r>
            <w:r w:rsidRPr="006500FA">
              <w:rPr>
                <w:rFonts w:eastAsia="Times New Roman" w:cs="Times New Roman"/>
                <w:sz w:val="16"/>
                <w:szCs w:val="16"/>
                <w:lang w:eastAsia="en-AU"/>
              </w:rPr>
              <w:t>: All items are on a 4-point Likert scale from 1 = strongly disagree to 4 = strongly agree.</w:t>
            </w:r>
          </w:p>
        </w:tc>
        <w:tc>
          <w:tcPr>
            <w:tcW w:w="766" w:type="dxa"/>
            <w:tcBorders>
              <w:top w:val="nil"/>
              <w:left w:val="nil"/>
              <w:bottom w:val="nil"/>
              <w:right w:val="nil"/>
            </w:tcBorders>
            <w:shd w:val="clear" w:color="auto" w:fill="auto"/>
            <w:noWrap/>
            <w:vAlign w:val="bottom"/>
            <w:hideMark/>
          </w:tcPr>
          <w:p w14:paraId="2ECEF88D" w14:textId="77777777" w:rsidR="009C6D6A" w:rsidRPr="006500FA" w:rsidRDefault="009C6D6A" w:rsidP="009C6D6A">
            <w:pPr>
              <w:spacing w:after="0" w:line="240" w:lineRule="auto"/>
              <w:jc w:val="left"/>
              <w:rPr>
                <w:rFonts w:eastAsia="Times New Roman" w:cs="Times New Roman"/>
                <w:sz w:val="16"/>
                <w:szCs w:val="16"/>
                <w:lang w:eastAsia="en-AU"/>
              </w:rPr>
            </w:pPr>
          </w:p>
        </w:tc>
      </w:tr>
    </w:tbl>
    <w:p w14:paraId="15AFB098" w14:textId="77777777" w:rsidR="009C6D6A" w:rsidRPr="006500FA" w:rsidRDefault="009C6D6A" w:rsidP="009C6D6A">
      <w:pPr>
        <w:jc w:val="left"/>
      </w:pPr>
    </w:p>
    <w:tbl>
      <w:tblPr>
        <w:tblW w:w="9026" w:type="dxa"/>
        <w:tblLook w:val="04A0" w:firstRow="1" w:lastRow="0" w:firstColumn="1" w:lastColumn="0" w:noHBand="0" w:noVBand="1"/>
      </w:tblPr>
      <w:tblGrid>
        <w:gridCol w:w="3935"/>
        <w:gridCol w:w="2793"/>
        <w:gridCol w:w="766"/>
        <w:gridCol w:w="766"/>
        <w:gridCol w:w="766"/>
      </w:tblGrid>
      <w:tr w:rsidR="009C6D6A" w:rsidRPr="006500FA" w14:paraId="039ACF30" w14:textId="77777777" w:rsidTr="009C6D6A">
        <w:trPr>
          <w:trHeight w:val="525"/>
        </w:trPr>
        <w:tc>
          <w:tcPr>
            <w:tcW w:w="6728" w:type="dxa"/>
            <w:gridSpan w:val="2"/>
            <w:tcBorders>
              <w:top w:val="nil"/>
              <w:left w:val="nil"/>
              <w:bottom w:val="nil"/>
              <w:right w:val="nil"/>
            </w:tcBorders>
            <w:shd w:val="clear" w:color="auto" w:fill="auto"/>
            <w:noWrap/>
            <w:vAlign w:val="bottom"/>
            <w:hideMark/>
          </w:tcPr>
          <w:p w14:paraId="10166BBF" w14:textId="77777777" w:rsidR="009C6D6A" w:rsidRPr="006500FA" w:rsidRDefault="009C6D6A" w:rsidP="009C6D6A">
            <w:pPr>
              <w:spacing w:after="0" w:line="240" w:lineRule="auto"/>
              <w:jc w:val="left"/>
              <w:rPr>
                <w:rFonts w:eastAsia="Times New Roman" w:cs="Times New Roman"/>
                <w:b/>
                <w:bCs/>
                <w:sz w:val="28"/>
                <w:szCs w:val="28"/>
                <w:lang w:eastAsia="en-AU"/>
              </w:rPr>
            </w:pPr>
            <w:r w:rsidRPr="006500FA">
              <w:rPr>
                <w:rFonts w:eastAsia="Times New Roman" w:cs="Times New Roman"/>
                <w:b/>
                <w:bCs/>
                <w:sz w:val="28"/>
                <w:szCs w:val="28"/>
                <w:lang w:eastAsia="en-AU"/>
              </w:rPr>
              <w:t>Leighburns College</w:t>
            </w:r>
          </w:p>
        </w:tc>
        <w:tc>
          <w:tcPr>
            <w:tcW w:w="766" w:type="dxa"/>
            <w:tcBorders>
              <w:top w:val="nil"/>
              <w:left w:val="nil"/>
              <w:bottom w:val="nil"/>
              <w:right w:val="nil"/>
            </w:tcBorders>
            <w:shd w:val="clear" w:color="auto" w:fill="auto"/>
            <w:noWrap/>
            <w:vAlign w:val="bottom"/>
            <w:hideMark/>
          </w:tcPr>
          <w:p w14:paraId="47303E86" w14:textId="77777777" w:rsidR="009C6D6A" w:rsidRPr="006500FA" w:rsidRDefault="009C6D6A" w:rsidP="009C6D6A">
            <w:pPr>
              <w:spacing w:after="0" w:line="240" w:lineRule="auto"/>
              <w:jc w:val="left"/>
              <w:rPr>
                <w:rFonts w:eastAsia="Times New Roman" w:cs="Times New Roman"/>
                <w:b/>
                <w:bCs/>
                <w:sz w:val="28"/>
                <w:szCs w:val="28"/>
                <w:lang w:eastAsia="en-AU"/>
              </w:rPr>
            </w:pPr>
          </w:p>
        </w:tc>
        <w:tc>
          <w:tcPr>
            <w:tcW w:w="766" w:type="dxa"/>
            <w:tcBorders>
              <w:top w:val="nil"/>
              <w:left w:val="nil"/>
              <w:bottom w:val="nil"/>
              <w:right w:val="nil"/>
            </w:tcBorders>
            <w:shd w:val="clear" w:color="auto" w:fill="auto"/>
            <w:noWrap/>
            <w:vAlign w:val="bottom"/>
            <w:hideMark/>
          </w:tcPr>
          <w:p w14:paraId="20DB871A" w14:textId="77777777" w:rsidR="009C6D6A" w:rsidRPr="006500FA" w:rsidRDefault="009C6D6A" w:rsidP="009C6D6A">
            <w:pPr>
              <w:spacing w:after="0" w:line="240" w:lineRule="auto"/>
              <w:jc w:val="left"/>
              <w:rPr>
                <w:rFonts w:eastAsia="Times New Roman" w:cs="Times New Roman"/>
                <w:sz w:val="20"/>
                <w:szCs w:val="20"/>
                <w:lang w:eastAsia="en-AU"/>
              </w:rPr>
            </w:pPr>
          </w:p>
        </w:tc>
        <w:tc>
          <w:tcPr>
            <w:tcW w:w="766" w:type="dxa"/>
            <w:tcBorders>
              <w:top w:val="nil"/>
              <w:left w:val="nil"/>
              <w:bottom w:val="nil"/>
              <w:right w:val="nil"/>
            </w:tcBorders>
            <w:shd w:val="clear" w:color="auto" w:fill="auto"/>
            <w:noWrap/>
            <w:vAlign w:val="bottom"/>
            <w:hideMark/>
          </w:tcPr>
          <w:p w14:paraId="20DAC3EB" w14:textId="77777777" w:rsidR="009C6D6A" w:rsidRPr="006500FA" w:rsidRDefault="009C6D6A" w:rsidP="009C6D6A">
            <w:pPr>
              <w:spacing w:after="0" w:line="240" w:lineRule="auto"/>
              <w:jc w:val="left"/>
              <w:rPr>
                <w:rFonts w:eastAsia="Times New Roman" w:cs="Times New Roman"/>
                <w:sz w:val="20"/>
                <w:szCs w:val="20"/>
                <w:lang w:eastAsia="en-AU"/>
              </w:rPr>
            </w:pPr>
          </w:p>
        </w:tc>
      </w:tr>
      <w:tr w:rsidR="009C6D6A" w:rsidRPr="006500FA" w14:paraId="4C78A7AA" w14:textId="77777777" w:rsidTr="009C6D6A">
        <w:trPr>
          <w:trHeight w:val="300"/>
        </w:trPr>
        <w:tc>
          <w:tcPr>
            <w:tcW w:w="3935" w:type="dxa"/>
            <w:tcBorders>
              <w:top w:val="nil"/>
              <w:left w:val="nil"/>
              <w:bottom w:val="single" w:sz="4" w:space="0" w:color="auto"/>
              <w:right w:val="nil"/>
            </w:tcBorders>
            <w:shd w:val="clear" w:color="auto" w:fill="auto"/>
            <w:noWrap/>
            <w:vAlign w:val="bottom"/>
            <w:hideMark/>
          </w:tcPr>
          <w:p w14:paraId="650B1C7B" w14:textId="77777777" w:rsidR="009C6D6A" w:rsidRPr="006500FA" w:rsidRDefault="009C6D6A" w:rsidP="009C6D6A">
            <w:pPr>
              <w:spacing w:after="0" w:line="240" w:lineRule="auto"/>
              <w:jc w:val="left"/>
              <w:rPr>
                <w:rFonts w:eastAsia="Times New Roman" w:cs="Times New Roman"/>
                <w:b/>
                <w:bCs/>
                <w:lang w:eastAsia="en-AU"/>
              </w:rPr>
            </w:pPr>
          </w:p>
          <w:p w14:paraId="765095CA" w14:textId="77777777" w:rsidR="009C6D6A" w:rsidRPr="006500FA" w:rsidRDefault="009C6D6A" w:rsidP="00B9289A">
            <w:pPr>
              <w:spacing w:after="0" w:line="240" w:lineRule="auto"/>
              <w:ind w:right="-142"/>
              <w:jc w:val="left"/>
              <w:rPr>
                <w:rFonts w:eastAsia="Times New Roman" w:cs="Times New Roman"/>
                <w:b/>
                <w:bCs/>
                <w:lang w:eastAsia="en-AU"/>
              </w:rPr>
            </w:pPr>
            <w:r w:rsidRPr="006500FA">
              <w:rPr>
                <w:rFonts w:eastAsia="Times New Roman" w:cs="Times New Roman"/>
                <w:b/>
                <w:bCs/>
                <w:lang w:eastAsia="en-AU"/>
              </w:rPr>
              <w:t>Factor comparisons from Time 1 to Time 3</w:t>
            </w:r>
          </w:p>
        </w:tc>
        <w:tc>
          <w:tcPr>
            <w:tcW w:w="2793" w:type="dxa"/>
            <w:tcBorders>
              <w:top w:val="nil"/>
              <w:left w:val="nil"/>
              <w:bottom w:val="nil"/>
              <w:right w:val="nil"/>
            </w:tcBorders>
            <w:shd w:val="clear" w:color="auto" w:fill="auto"/>
            <w:noWrap/>
            <w:vAlign w:val="bottom"/>
            <w:hideMark/>
          </w:tcPr>
          <w:p w14:paraId="0C8F50EF" w14:textId="77777777" w:rsidR="009C6D6A" w:rsidRPr="006500FA" w:rsidRDefault="009C6D6A" w:rsidP="009C6D6A">
            <w:pPr>
              <w:spacing w:after="0" w:line="240" w:lineRule="auto"/>
              <w:jc w:val="left"/>
              <w:rPr>
                <w:rFonts w:eastAsia="Times New Roman" w:cs="Times New Roman"/>
                <w:b/>
                <w:bCs/>
                <w:lang w:eastAsia="en-AU"/>
              </w:rPr>
            </w:pPr>
          </w:p>
        </w:tc>
        <w:tc>
          <w:tcPr>
            <w:tcW w:w="766" w:type="dxa"/>
            <w:tcBorders>
              <w:top w:val="nil"/>
              <w:left w:val="nil"/>
              <w:bottom w:val="nil"/>
              <w:right w:val="nil"/>
            </w:tcBorders>
            <w:shd w:val="clear" w:color="auto" w:fill="auto"/>
            <w:noWrap/>
            <w:vAlign w:val="bottom"/>
            <w:hideMark/>
          </w:tcPr>
          <w:p w14:paraId="71209FB0" w14:textId="77777777" w:rsidR="009C6D6A" w:rsidRPr="006500FA" w:rsidRDefault="009C6D6A" w:rsidP="009C6D6A">
            <w:pPr>
              <w:spacing w:after="0" w:line="240" w:lineRule="auto"/>
              <w:jc w:val="left"/>
              <w:rPr>
                <w:rFonts w:eastAsia="Times New Roman" w:cs="Times New Roman"/>
                <w:sz w:val="20"/>
                <w:szCs w:val="20"/>
                <w:lang w:eastAsia="en-AU"/>
              </w:rPr>
            </w:pPr>
          </w:p>
        </w:tc>
        <w:tc>
          <w:tcPr>
            <w:tcW w:w="766" w:type="dxa"/>
            <w:tcBorders>
              <w:top w:val="nil"/>
              <w:left w:val="nil"/>
              <w:bottom w:val="nil"/>
              <w:right w:val="nil"/>
            </w:tcBorders>
            <w:shd w:val="clear" w:color="auto" w:fill="auto"/>
            <w:noWrap/>
            <w:vAlign w:val="bottom"/>
            <w:hideMark/>
          </w:tcPr>
          <w:p w14:paraId="0B9B0BFE" w14:textId="77777777" w:rsidR="009C6D6A" w:rsidRPr="006500FA" w:rsidRDefault="009C6D6A" w:rsidP="009C6D6A">
            <w:pPr>
              <w:spacing w:after="0" w:line="240" w:lineRule="auto"/>
              <w:jc w:val="left"/>
              <w:rPr>
                <w:rFonts w:eastAsia="Times New Roman" w:cs="Times New Roman"/>
                <w:sz w:val="20"/>
                <w:szCs w:val="20"/>
                <w:lang w:eastAsia="en-AU"/>
              </w:rPr>
            </w:pPr>
          </w:p>
        </w:tc>
        <w:tc>
          <w:tcPr>
            <w:tcW w:w="766" w:type="dxa"/>
            <w:tcBorders>
              <w:top w:val="nil"/>
              <w:left w:val="nil"/>
              <w:bottom w:val="nil"/>
              <w:right w:val="nil"/>
            </w:tcBorders>
            <w:shd w:val="clear" w:color="auto" w:fill="auto"/>
            <w:noWrap/>
            <w:vAlign w:val="bottom"/>
            <w:hideMark/>
          </w:tcPr>
          <w:p w14:paraId="5627B5DC" w14:textId="77777777" w:rsidR="009C6D6A" w:rsidRPr="006500FA" w:rsidRDefault="009C6D6A" w:rsidP="009C6D6A">
            <w:pPr>
              <w:spacing w:after="0" w:line="240" w:lineRule="auto"/>
              <w:jc w:val="left"/>
              <w:rPr>
                <w:rFonts w:eastAsia="Times New Roman" w:cs="Times New Roman"/>
                <w:sz w:val="20"/>
                <w:szCs w:val="20"/>
                <w:lang w:eastAsia="en-AU"/>
              </w:rPr>
            </w:pPr>
          </w:p>
        </w:tc>
      </w:tr>
      <w:tr w:rsidR="009C6D6A" w:rsidRPr="006500FA" w14:paraId="3A14D9FB" w14:textId="77777777" w:rsidTr="009C6D6A">
        <w:trPr>
          <w:trHeight w:val="612"/>
        </w:trPr>
        <w:tc>
          <w:tcPr>
            <w:tcW w:w="672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BC5106E" w14:textId="77777777" w:rsidR="009C6D6A" w:rsidRPr="006500FA" w:rsidRDefault="009C6D6A" w:rsidP="009C6D6A">
            <w:pPr>
              <w:spacing w:after="0" w:line="240" w:lineRule="auto"/>
              <w:jc w:val="left"/>
              <w:rPr>
                <w:rFonts w:eastAsia="Times New Roman" w:cs="Times New Roman"/>
                <w:b/>
                <w:bCs/>
                <w:lang w:eastAsia="en-AU"/>
              </w:rPr>
            </w:pPr>
            <w:r w:rsidRPr="006500FA">
              <w:rPr>
                <w:rFonts w:eastAsia="Times New Roman" w:cs="Times New Roman"/>
                <w:b/>
                <w:bCs/>
                <w:lang w:eastAsia="en-AU"/>
              </w:rPr>
              <w:t>Factor</w:t>
            </w:r>
          </w:p>
        </w:tc>
        <w:tc>
          <w:tcPr>
            <w:tcW w:w="2298" w:type="dxa"/>
            <w:gridSpan w:val="3"/>
            <w:tcBorders>
              <w:top w:val="single" w:sz="4" w:space="0" w:color="auto"/>
              <w:left w:val="nil"/>
              <w:bottom w:val="single" w:sz="4" w:space="0" w:color="auto"/>
              <w:right w:val="single" w:sz="4" w:space="0" w:color="auto"/>
            </w:tcBorders>
            <w:shd w:val="clear" w:color="auto" w:fill="auto"/>
            <w:vAlign w:val="center"/>
            <w:hideMark/>
          </w:tcPr>
          <w:p w14:paraId="62142679" w14:textId="77777777" w:rsidR="009C6D6A" w:rsidRPr="006500FA" w:rsidRDefault="009C6D6A" w:rsidP="009C6D6A">
            <w:pPr>
              <w:spacing w:after="0" w:line="240" w:lineRule="auto"/>
              <w:jc w:val="left"/>
              <w:rPr>
                <w:rFonts w:eastAsia="Times New Roman" w:cs="Times New Roman"/>
                <w:b/>
                <w:bCs/>
                <w:lang w:eastAsia="en-AU"/>
              </w:rPr>
            </w:pPr>
            <w:r w:rsidRPr="006500FA">
              <w:rPr>
                <w:rFonts w:eastAsia="Times New Roman" w:cs="Times New Roman"/>
                <w:b/>
                <w:bCs/>
                <w:lang w:eastAsia="en-AU"/>
              </w:rPr>
              <w:t>Change in factor scores                                  from baseline (T1)</w:t>
            </w:r>
          </w:p>
        </w:tc>
      </w:tr>
      <w:tr w:rsidR="009C6D6A" w:rsidRPr="006500FA" w14:paraId="7C4E9E87" w14:textId="77777777" w:rsidTr="009C6D6A">
        <w:trPr>
          <w:trHeight w:val="300"/>
        </w:trPr>
        <w:tc>
          <w:tcPr>
            <w:tcW w:w="3935" w:type="dxa"/>
            <w:tcBorders>
              <w:top w:val="nil"/>
              <w:left w:val="single" w:sz="4" w:space="0" w:color="auto"/>
              <w:bottom w:val="single" w:sz="4" w:space="0" w:color="auto"/>
              <w:right w:val="nil"/>
            </w:tcBorders>
            <w:shd w:val="clear" w:color="auto" w:fill="auto"/>
            <w:noWrap/>
            <w:vAlign w:val="center"/>
            <w:hideMark/>
          </w:tcPr>
          <w:p w14:paraId="4CFB4CD9" w14:textId="77777777" w:rsidR="009C6D6A" w:rsidRPr="006500FA" w:rsidRDefault="009C6D6A" w:rsidP="009C6D6A">
            <w:pPr>
              <w:spacing w:after="0" w:line="240" w:lineRule="auto"/>
              <w:jc w:val="left"/>
              <w:rPr>
                <w:rFonts w:eastAsia="Times New Roman" w:cs="Times New Roman"/>
                <w:i/>
                <w:iCs/>
                <w:lang w:eastAsia="en-AU"/>
              </w:rPr>
            </w:pPr>
            <w:r w:rsidRPr="006500FA">
              <w:rPr>
                <w:rFonts w:eastAsia="Times New Roman" w:cs="Times New Roman"/>
                <w:i/>
                <w:iCs/>
                <w:lang w:eastAsia="en-AU"/>
              </w:rPr>
              <w:t>Staff</w:t>
            </w:r>
          </w:p>
        </w:tc>
        <w:tc>
          <w:tcPr>
            <w:tcW w:w="2793" w:type="dxa"/>
            <w:tcBorders>
              <w:top w:val="nil"/>
              <w:left w:val="nil"/>
              <w:bottom w:val="single" w:sz="4" w:space="0" w:color="auto"/>
              <w:right w:val="nil"/>
            </w:tcBorders>
            <w:shd w:val="clear" w:color="auto" w:fill="auto"/>
            <w:noWrap/>
            <w:vAlign w:val="center"/>
            <w:hideMark/>
          </w:tcPr>
          <w:p w14:paraId="5FBFF26D" w14:textId="77777777" w:rsidR="009C6D6A" w:rsidRPr="006500FA" w:rsidRDefault="009C6D6A" w:rsidP="009C6D6A">
            <w:pPr>
              <w:spacing w:after="0" w:line="240" w:lineRule="auto"/>
              <w:jc w:val="left"/>
              <w:rPr>
                <w:rFonts w:eastAsia="Times New Roman" w:cs="Times New Roman"/>
                <w:lang w:eastAsia="en-AU"/>
              </w:rPr>
            </w:pPr>
            <w:r w:rsidRPr="006500FA">
              <w:rPr>
                <w:rFonts w:eastAsia="Times New Roman" w:cs="Times New Roman"/>
                <w:lang w:eastAsia="en-AU"/>
              </w:rPr>
              <w:t> </w:t>
            </w:r>
          </w:p>
        </w:tc>
        <w:tc>
          <w:tcPr>
            <w:tcW w:w="766" w:type="dxa"/>
            <w:tcBorders>
              <w:top w:val="nil"/>
              <w:left w:val="single" w:sz="4" w:space="0" w:color="auto"/>
              <w:bottom w:val="single" w:sz="4" w:space="0" w:color="auto"/>
              <w:right w:val="single" w:sz="4" w:space="0" w:color="auto"/>
            </w:tcBorders>
            <w:shd w:val="clear" w:color="auto" w:fill="auto"/>
            <w:noWrap/>
            <w:vAlign w:val="center"/>
            <w:hideMark/>
          </w:tcPr>
          <w:p w14:paraId="61C43861" w14:textId="77777777" w:rsidR="009C6D6A" w:rsidRPr="006500FA" w:rsidRDefault="009C6D6A" w:rsidP="009C6D6A">
            <w:pPr>
              <w:spacing w:after="0" w:line="240" w:lineRule="auto"/>
              <w:jc w:val="left"/>
              <w:rPr>
                <w:rFonts w:eastAsia="Times New Roman" w:cs="Times New Roman"/>
                <w:lang w:eastAsia="en-AU"/>
              </w:rPr>
            </w:pPr>
            <w:r w:rsidRPr="006500FA">
              <w:rPr>
                <w:rFonts w:eastAsia="Times New Roman" w:cs="Times New Roman"/>
                <w:lang w:eastAsia="en-AU"/>
              </w:rPr>
              <w:t>T1 --&gt; T2</w:t>
            </w:r>
          </w:p>
        </w:tc>
        <w:tc>
          <w:tcPr>
            <w:tcW w:w="766" w:type="dxa"/>
            <w:tcBorders>
              <w:top w:val="nil"/>
              <w:left w:val="nil"/>
              <w:bottom w:val="single" w:sz="4" w:space="0" w:color="auto"/>
              <w:right w:val="single" w:sz="4" w:space="0" w:color="auto"/>
            </w:tcBorders>
            <w:shd w:val="clear" w:color="auto" w:fill="auto"/>
            <w:noWrap/>
            <w:vAlign w:val="center"/>
            <w:hideMark/>
          </w:tcPr>
          <w:p w14:paraId="3FB3D9F3" w14:textId="77777777" w:rsidR="009C6D6A" w:rsidRPr="006500FA" w:rsidRDefault="009C6D6A" w:rsidP="009C6D6A">
            <w:pPr>
              <w:spacing w:after="0" w:line="240" w:lineRule="auto"/>
              <w:jc w:val="left"/>
              <w:rPr>
                <w:rFonts w:eastAsia="Times New Roman" w:cs="Times New Roman"/>
                <w:lang w:eastAsia="en-AU"/>
              </w:rPr>
            </w:pPr>
            <w:r w:rsidRPr="006500FA">
              <w:rPr>
                <w:rFonts w:eastAsia="Times New Roman" w:cs="Times New Roman"/>
                <w:lang w:eastAsia="en-AU"/>
              </w:rPr>
              <w:t>T2 --&gt; T3</w:t>
            </w:r>
          </w:p>
        </w:tc>
        <w:tc>
          <w:tcPr>
            <w:tcW w:w="766" w:type="dxa"/>
            <w:tcBorders>
              <w:top w:val="nil"/>
              <w:left w:val="nil"/>
              <w:bottom w:val="single" w:sz="4" w:space="0" w:color="auto"/>
              <w:right w:val="single" w:sz="4" w:space="0" w:color="auto"/>
            </w:tcBorders>
            <w:shd w:val="clear" w:color="auto" w:fill="auto"/>
            <w:noWrap/>
            <w:vAlign w:val="center"/>
            <w:hideMark/>
          </w:tcPr>
          <w:p w14:paraId="71BD0AA7" w14:textId="77777777" w:rsidR="009C6D6A" w:rsidRPr="006500FA" w:rsidRDefault="009C6D6A" w:rsidP="009C6D6A">
            <w:pPr>
              <w:spacing w:after="0" w:line="240" w:lineRule="auto"/>
              <w:jc w:val="left"/>
              <w:rPr>
                <w:rFonts w:eastAsia="Times New Roman" w:cs="Times New Roman"/>
                <w:lang w:eastAsia="en-AU"/>
              </w:rPr>
            </w:pPr>
            <w:r w:rsidRPr="006500FA">
              <w:rPr>
                <w:rFonts w:eastAsia="Times New Roman" w:cs="Times New Roman"/>
                <w:lang w:eastAsia="en-AU"/>
              </w:rPr>
              <w:t>T1 --&gt; T3</w:t>
            </w:r>
          </w:p>
        </w:tc>
      </w:tr>
      <w:tr w:rsidR="009C6D6A" w:rsidRPr="006500FA" w14:paraId="21B5A231" w14:textId="77777777" w:rsidTr="009C6D6A">
        <w:trPr>
          <w:trHeight w:val="300"/>
        </w:trPr>
        <w:tc>
          <w:tcPr>
            <w:tcW w:w="3935" w:type="dxa"/>
            <w:tcBorders>
              <w:top w:val="nil"/>
              <w:left w:val="single" w:sz="4" w:space="0" w:color="auto"/>
              <w:bottom w:val="single" w:sz="4" w:space="0" w:color="auto"/>
              <w:right w:val="single" w:sz="4" w:space="0" w:color="auto"/>
            </w:tcBorders>
            <w:shd w:val="clear" w:color="auto" w:fill="auto"/>
            <w:noWrap/>
            <w:vAlign w:val="center"/>
            <w:hideMark/>
          </w:tcPr>
          <w:p w14:paraId="6F24969A" w14:textId="77777777" w:rsidR="009C6D6A" w:rsidRPr="006500FA" w:rsidRDefault="009C6D6A" w:rsidP="009C6D6A">
            <w:pPr>
              <w:spacing w:after="0" w:line="240" w:lineRule="auto"/>
              <w:jc w:val="left"/>
              <w:rPr>
                <w:rFonts w:eastAsia="Times New Roman" w:cs="Times New Roman"/>
                <w:i/>
                <w:iCs/>
                <w:lang w:eastAsia="en-AU"/>
              </w:rPr>
            </w:pPr>
            <w:r w:rsidRPr="006500FA">
              <w:rPr>
                <w:rFonts w:eastAsia="Times New Roman" w:cs="Times New Roman"/>
                <w:i/>
                <w:iCs/>
                <w:lang w:eastAsia="en-AU"/>
              </w:rPr>
              <w:t> </w:t>
            </w:r>
          </w:p>
        </w:tc>
        <w:tc>
          <w:tcPr>
            <w:tcW w:w="2793" w:type="dxa"/>
            <w:tcBorders>
              <w:top w:val="nil"/>
              <w:left w:val="nil"/>
              <w:bottom w:val="single" w:sz="4" w:space="0" w:color="auto"/>
              <w:right w:val="single" w:sz="4" w:space="0" w:color="auto"/>
            </w:tcBorders>
            <w:shd w:val="clear" w:color="auto" w:fill="auto"/>
            <w:noWrap/>
            <w:vAlign w:val="center"/>
            <w:hideMark/>
          </w:tcPr>
          <w:p w14:paraId="69B291FF" w14:textId="77777777" w:rsidR="009C6D6A" w:rsidRPr="006500FA" w:rsidRDefault="009C6D6A" w:rsidP="009C6D6A">
            <w:pPr>
              <w:spacing w:after="0" w:line="240" w:lineRule="auto"/>
              <w:jc w:val="left"/>
              <w:rPr>
                <w:rFonts w:eastAsia="Times New Roman" w:cs="Times New Roman"/>
                <w:lang w:eastAsia="en-AU"/>
              </w:rPr>
            </w:pPr>
            <w:r w:rsidRPr="006500FA">
              <w:rPr>
                <w:rFonts w:eastAsia="Times New Roman" w:cs="Times New Roman"/>
                <w:lang w:eastAsia="en-AU"/>
              </w:rPr>
              <w:t>Culturally inclusive teaching strategies</w:t>
            </w:r>
          </w:p>
        </w:tc>
        <w:tc>
          <w:tcPr>
            <w:tcW w:w="766" w:type="dxa"/>
            <w:tcBorders>
              <w:top w:val="nil"/>
              <w:left w:val="nil"/>
              <w:bottom w:val="single" w:sz="4" w:space="0" w:color="auto"/>
              <w:right w:val="single" w:sz="4" w:space="0" w:color="auto"/>
            </w:tcBorders>
            <w:shd w:val="clear" w:color="auto" w:fill="auto"/>
            <w:noWrap/>
            <w:vAlign w:val="center"/>
            <w:hideMark/>
          </w:tcPr>
          <w:p w14:paraId="0297CDD0" w14:textId="77777777" w:rsidR="009C6D6A" w:rsidRPr="006500FA" w:rsidRDefault="009C6D6A" w:rsidP="009C6D6A">
            <w:pPr>
              <w:spacing w:after="0" w:line="240" w:lineRule="auto"/>
              <w:jc w:val="left"/>
              <w:rPr>
                <w:rFonts w:eastAsia="Times New Roman" w:cs="Times New Roman"/>
                <w:lang w:eastAsia="en-AU"/>
              </w:rPr>
            </w:pPr>
            <w:r w:rsidRPr="006500FA">
              <w:rPr>
                <w:rFonts w:eastAsia="Times New Roman" w:cs="Times New Roman"/>
                <w:lang w:eastAsia="en-AU"/>
              </w:rPr>
              <w:t> </w:t>
            </w:r>
          </w:p>
        </w:tc>
        <w:tc>
          <w:tcPr>
            <w:tcW w:w="766" w:type="dxa"/>
            <w:tcBorders>
              <w:top w:val="nil"/>
              <w:left w:val="nil"/>
              <w:bottom w:val="single" w:sz="4" w:space="0" w:color="auto"/>
              <w:right w:val="single" w:sz="4" w:space="0" w:color="auto"/>
            </w:tcBorders>
            <w:shd w:val="clear" w:color="auto" w:fill="auto"/>
            <w:noWrap/>
            <w:vAlign w:val="center"/>
            <w:hideMark/>
          </w:tcPr>
          <w:p w14:paraId="14BF66CD" w14:textId="77777777" w:rsidR="009C6D6A" w:rsidRPr="006500FA" w:rsidRDefault="009C6D6A" w:rsidP="009C6D6A">
            <w:pPr>
              <w:spacing w:after="0" w:line="240" w:lineRule="auto"/>
              <w:jc w:val="left"/>
              <w:rPr>
                <w:rFonts w:eastAsia="Times New Roman" w:cs="Times New Roman"/>
                <w:lang w:eastAsia="en-AU"/>
              </w:rPr>
            </w:pPr>
            <w:r w:rsidRPr="006500FA">
              <w:rPr>
                <w:rFonts w:eastAsia="Times New Roman" w:cs="Times New Roman"/>
                <w:lang w:eastAsia="en-AU"/>
              </w:rPr>
              <w:t> </w:t>
            </w:r>
          </w:p>
        </w:tc>
        <w:tc>
          <w:tcPr>
            <w:tcW w:w="766" w:type="dxa"/>
            <w:tcBorders>
              <w:top w:val="nil"/>
              <w:left w:val="nil"/>
              <w:bottom w:val="single" w:sz="4" w:space="0" w:color="auto"/>
              <w:right w:val="single" w:sz="4" w:space="0" w:color="auto"/>
            </w:tcBorders>
            <w:shd w:val="clear" w:color="auto" w:fill="auto"/>
            <w:noWrap/>
            <w:vAlign w:val="center"/>
            <w:hideMark/>
          </w:tcPr>
          <w:p w14:paraId="0DD78FD5" w14:textId="77777777" w:rsidR="009C6D6A" w:rsidRPr="006500FA" w:rsidRDefault="009C6D6A" w:rsidP="009C6D6A">
            <w:pPr>
              <w:spacing w:after="0" w:line="240" w:lineRule="auto"/>
              <w:jc w:val="left"/>
              <w:rPr>
                <w:rFonts w:eastAsia="Times New Roman" w:cs="Times New Roman"/>
                <w:lang w:eastAsia="en-AU"/>
              </w:rPr>
            </w:pPr>
            <w:r w:rsidRPr="006500FA">
              <w:rPr>
                <w:rFonts w:eastAsia="Times New Roman" w:cs="Times New Roman"/>
                <w:lang w:eastAsia="en-AU"/>
              </w:rPr>
              <w:t> </w:t>
            </w:r>
          </w:p>
        </w:tc>
      </w:tr>
      <w:tr w:rsidR="009C6D6A" w:rsidRPr="006500FA" w14:paraId="1782D84F" w14:textId="77777777" w:rsidTr="009C6D6A">
        <w:trPr>
          <w:trHeight w:val="300"/>
        </w:trPr>
        <w:tc>
          <w:tcPr>
            <w:tcW w:w="3935" w:type="dxa"/>
            <w:tcBorders>
              <w:top w:val="nil"/>
              <w:left w:val="single" w:sz="4" w:space="0" w:color="auto"/>
              <w:bottom w:val="single" w:sz="4" w:space="0" w:color="auto"/>
              <w:right w:val="single" w:sz="4" w:space="0" w:color="auto"/>
            </w:tcBorders>
            <w:shd w:val="clear" w:color="auto" w:fill="auto"/>
            <w:noWrap/>
            <w:vAlign w:val="center"/>
            <w:hideMark/>
          </w:tcPr>
          <w:p w14:paraId="501BF409" w14:textId="77777777" w:rsidR="009C6D6A" w:rsidRPr="006500FA" w:rsidRDefault="009C6D6A" w:rsidP="009C6D6A">
            <w:pPr>
              <w:spacing w:after="0" w:line="240" w:lineRule="auto"/>
              <w:jc w:val="left"/>
              <w:rPr>
                <w:rFonts w:eastAsia="Times New Roman" w:cs="Times New Roman"/>
                <w:i/>
                <w:iCs/>
                <w:lang w:eastAsia="en-AU"/>
              </w:rPr>
            </w:pPr>
            <w:r w:rsidRPr="006500FA">
              <w:rPr>
                <w:rFonts w:eastAsia="Times New Roman" w:cs="Times New Roman"/>
                <w:i/>
                <w:iCs/>
                <w:lang w:eastAsia="en-AU"/>
              </w:rPr>
              <w:t> </w:t>
            </w:r>
          </w:p>
        </w:tc>
        <w:tc>
          <w:tcPr>
            <w:tcW w:w="2793" w:type="dxa"/>
            <w:tcBorders>
              <w:top w:val="nil"/>
              <w:left w:val="nil"/>
              <w:bottom w:val="single" w:sz="4" w:space="0" w:color="auto"/>
              <w:right w:val="single" w:sz="4" w:space="0" w:color="auto"/>
            </w:tcBorders>
            <w:shd w:val="clear" w:color="auto" w:fill="auto"/>
            <w:noWrap/>
            <w:vAlign w:val="center"/>
            <w:hideMark/>
          </w:tcPr>
          <w:p w14:paraId="5B6DECFC" w14:textId="77777777" w:rsidR="009C6D6A" w:rsidRPr="006500FA" w:rsidRDefault="009C6D6A" w:rsidP="009C6D6A">
            <w:pPr>
              <w:spacing w:after="0" w:line="240" w:lineRule="auto"/>
              <w:jc w:val="left"/>
              <w:rPr>
                <w:rFonts w:eastAsia="Times New Roman" w:cs="Times New Roman"/>
                <w:lang w:eastAsia="en-AU"/>
              </w:rPr>
            </w:pPr>
            <w:r w:rsidRPr="006500FA">
              <w:rPr>
                <w:rFonts w:eastAsia="Times New Roman" w:cs="Times New Roman"/>
                <w:lang w:eastAsia="en-AU"/>
              </w:rPr>
              <w:t>Reflexivity</w:t>
            </w:r>
          </w:p>
        </w:tc>
        <w:tc>
          <w:tcPr>
            <w:tcW w:w="766" w:type="dxa"/>
            <w:tcBorders>
              <w:top w:val="nil"/>
              <w:left w:val="nil"/>
              <w:bottom w:val="nil"/>
              <w:right w:val="nil"/>
            </w:tcBorders>
            <w:shd w:val="clear" w:color="000000" w:fill="00CC00"/>
            <w:noWrap/>
            <w:vAlign w:val="bottom"/>
            <w:hideMark/>
          </w:tcPr>
          <w:p w14:paraId="23297915" w14:textId="77777777" w:rsidR="009C6D6A" w:rsidRPr="006500FA" w:rsidRDefault="009C6D6A" w:rsidP="009C6D6A">
            <w:pPr>
              <w:spacing w:after="0" w:line="240" w:lineRule="auto"/>
              <w:jc w:val="left"/>
              <w:rPr>
                <w:rFonts w:eastAsia="Times New Roman" w:cs="Arial"/>
                <w:b/>
                <w:bCs/>
                <w:sz w:val="20"/>
                <w:szCs w:val="20"/>
                <w:lang w:eastAsia="en-AU"/>
              </w:rPr>
            </w:pPr>
            <w:r w:rsidRPr="006500FA">
              <w:rPr>
                <w:rFonts w:eastAsia="Times New Roman" w:cs="Arial"/>
                <w:b/>
                <w:bCs/>
                <w:sz w:val="20"/>
                <w:szCs w:val="20"/>
                <w:lang w:eastAsia="en-AU"/>
              </w:rPr>
              <w:t> </w:t>
            </w:r>
          </w:p>
        </w:tc>
        <w:tc>
          <w:tcPr>
            <w:tcW w:w="766" w:type="dxa"/>
            <w:tcBorders>
              <w:top w:val="nil"/>
              <w:left w:val="single" w:sz="4" w:space="0" w:color="auto"/>
              <w:bottom w:val="single" w:sz="4" w:space="0" w:color="auto"/>
              <w:right w:val="single" w:sz="4" w:space="0" w:color="auto"/>
            </w:tcBorders>
            <w:shd w:val="clear" w:color="auto" w:fill="auto"/>
            <w:noWrap/>
            <w:vAlign w:val="center"/>
            <w:hideMark/>
          </w:tcPr>
          <w:p w14:paraId="0916E5EF" w14:textId="77777777" w:rsidR="009C6D6A" w:rsidRPr="006500FA" w:rsidRDefault="009C6D6A" w:rsidP="009C6D6A">
            <w:pPr>
              <w:spacing w:after="0" w:line="240" w:lineRule="auto"/>
              <w:jc w:val="left"/>
              <w:rPr>
                <w:rFonts w:eastAsia="Times New Roman" w:cs="Times New Roman"/>
                <w:lang w:eastAsia="en-AU"/>
              </w:rPr>
            </w:pPr>
            <w:r w:rsidRPr="006500FA">
              <w:rPr>
                <w:rFonts w:eastAsia="Times New Roman" w:cs="Times New Roman"/>
                <w:lang w:eastAsia="en-AU"/>
              </w:rPr>
              <w:t> </w:t>
            </w:r>
          </w:p>
        </w:tc>
        <w:tc>
          <w:tcPr>
            <w:tcW w:w="766" w:type="dxa"/>
            <w:tcBorders>
              <w:top w:val="nil"/>
              <w:left w:val="nil"/>
              <w:bottom w:val="nil"/>
              <w:right w:val="nil"/>
            </w:tcBorders>
            <w:shd w:val="clear" w:color="000000" w:fill="006600"/>
            <w:noWrap/>
            <w:vAlign w:val="bottom"/>
            <w:hideMark/>
          </w:tcPr>
          <w:p w14:paraId="4E7FCA5B" w14:textId="77777777" w:rsidR="009C6D6A" w:rsidRPr="006500FA" w:rsidRDefault="009C6D6A" w:rsidP="009C6D6A">
            <w:pPr>
              <w:spacing w:after="0" w:line="240" w:lineRule="auto"/>
              <w:jc w:val="left"/>
              <w:rPr>
                <w:rFonts w:eastAsia="Times New Roman" w:cs="Arial"/>
                <w:sz w:val="20"/>
                <w:szCs w:val="20"/>
                <w:lang w:eastAsia="en-AU"/>
              </w:rPr>
            </w:pPr>
            <w:r w:rsidRPr="006500FA">
              <w:rPr>
                <w:rFonts w:eastAsia="Times New Roman" w:cs="Arial"/>
                <w:sz w:val="20"/>
                <w:szCs w:val="20"/>
                <w:lang w:eastAsia="en-AU"/>
              </w:rPr>
              <w:t> </w:t>
            </w:r>
          </w:p>
        </w:tc>
      </w:tr>
      <w:tr w:rsidR="009C6D6A" w:rsidRPr="006500FA" w14:paraId="13119F1E" w14:textId="77777777" w:rsidTr="009C6D6A">
        <w:trPr>
          <w:trHeight w:val="300"/>
        </w:trPr>
        <w:tc>
          <w:tcPr>
            <w:tcW w:w="3935" w:type="dxa"/>
            <w:tcBorders>
              <w:top w:val="nil"/>
              <w:left w:val="single" w:sz="4" w:space="0" w:color="auto"/>
              <w:bottom w:val="single" w:sz="4" w:space="0" w:color="auto"/>
              <w:right w:val="single" w:sz="4" w:space="0" w:color="auto"/>
            </w:tcBorders>
            <w:shd w:val="clear" w:color="auto" w:fill="auto"/>
            <w:noWrap/>
            <w:vAlign w:val="center"/>
            <w:hideMark/>
          </w:tcPr>
          <w:p w14:paraId="11B0FA9C" w14:textId="77777777" w:rsidR="009C6D6A" w:rsidRPr="006500FA" w:rsidRDefault="009C6D6A" w:rsidP="009C6D6A">
            <w:pPr>
              <w:spacing w:after="0" w:line="240" w:lineRule="auto"/>
              <w:jc w:val="left"/>
              <w:rPr>
                <w:rFonts w:eastAsia="Times New Roman" w:cs="Times New Roman"/>
                <w:i/>
                <w:iCs/>
                <w:lang w:eastAsia="en-AU"/>
              </w:rPr>
            </w:pPr>
            <w:r w:rsidRPr="006500FA">
              <w:rPr>
                <w:rFonts w:eastAsia="Times New Roman" w:cs="Times New Roman"/>
                <w:i/>
                <w:iCs/>
                <w:lang w:eastAsia="en-AU"/>
              </w:rPr>
              <w:t> </w:t>
            </w:r>
          </w:p>
        </w:tc>
        <w:tc>
          <w:tcPr>
            <w:tcW w:w="2793" w:type="dxa"/>
            <w:tcBorders>
              <w:top w:val="nil"/>
              <w:left w:val="nil"/>
              <w:bottom w:val="single" w:sz="4" w:space="0" w:color="auto"/>
              <w:right w:val="single" w:sz="4" w:space="0" w:color="auto"/>
            </w:tcBorders>
            <w:shd w:val="clear" w:color="auto" w:fill="auto"/>
            <w:noWrap/>
            <w:vAlign w:val="center"/>
            <w:hideMark/>
          </w:tcPr>
          <w:p w14:paraId="4D8AF715" w14:textId="77777777" w:rsidR="009C6D6A" w:rsidRPr="006500FA" w:rsidRDefault="009C6D6A" w:rsidP="009C6D6A">
            <w:pPr>
              <w:spacing w:after="0" w:line="240" w:lineRule="auto"/>
              <w:jc w:val="left"/>
              <w:rPr>
                <w:rFonts w:eastAsia="Times New Roman" w:cs="Times New Roman"/>
                <w:lang w:eastAsia="en-AU"/>
              </w:rPr>
            </w:pPr>
            <w:r w:rsidRPr="006500FA">
              <w:rPr>
                <w:rFonts w:eastAsia="Times New Roman" w:cs="Times New Roman"/>
                <w:lang w:eastAsia="en-AU"/>
              </w:rPr>
              <w:t>Adaptability / Flexibility</w:t>
            </w:r>
          </w:p>
        </w:tc>
        <w:tc>
          <w:tcPr>
            <w:tcW w:w="766" w:type="dxa"/>
            <w:tcBorders>
              <w:top w:val="single" w:sz="4" w:space="0" w:color="auto"/>
              <w:left w:val="nil"/>
              <w:bottom w:val="single" w:sz="4" w:space="0" w:color="auto"/>
              <w:right w:val="single" w:sz="4" w:space="0" w:color="auto"/>
            </w:tcBorders>
            <w:shd w:val="clear" w:color="auto" w:fill="auto"/>
            <w:noWrap/>
            <w:vAlign w:val="center"/>
            <w:hideMark/>
          </w:tcPr>
          <w:p w14:paraId="6735B43F" w14:textId="77777777" w:rsidR="009C6D6A" w:rsidRPr="006500FA" w:rsidRDefault="009C6D6A" w:rsidP="009C6D6A">
            <w:pPr>
              <w:spacing w:after="0" w:line="240" w:lineRule="auto"/>
              <w:jc w:val="left"/>
              <w:rPr>
                <w:rFonts w:eastAsia="Times New Roman" w:cs="Times New Roman"/>
                <w:lang w:eastAsia="en-AU"/>
              </w:rPr>
            </w:pPr>
            <w:r w:rsidRPr="006500FA">
              <w:rPr>
                <w:rFonts w:eastAsia="Times New Roman" w:cs="Times New Roman"/>
                <w:lang w:eastAsia="en-AU"/>
              </w:rPr>
              <w:t> </w:t>
            </w:r>
          </w:p>
        </w:tc>
        <w:tc>
          <w:tcPr>
            <w:tcW w:w="766" w:type="dxa"/>
            <w:tcBorders>
              <w:top w:val="nil"/>
              <w:left w:val="nil"/>
              <w:bottom w:val="single" w:sz="4" w:space="0" w:color="auto"/>
              <w:right w:val="single" w:sz="4" w:space="0" w:color="auto"/>
            </w:tcBorders>
            <w:shd w:val="clear" w:color="auto" w:fill="auto"/>
            <w:noWrap/>
            <w:vAlign w:val="center"/>
            <w:hideMark/>
          </w:tcPr>
          <w:p w14:paraId="1250CA01" w14:textId="77777777" w:rsidR="009C6D6A" w:rsidRPr="006500FA" w:rsidRDefault="009C6D6A" w:rsidP="009C6D6A">
            <w:pPr>
              <w:spacing w:after="0" w:line="240" w:lineRule="auto"/>
              <w:jc w:val="left"/>
              <w:rPr>
                <w:rFonts w:eastAsia="Times New Roman" w:cs="Times New Roman"/>
                <w:lang w:eastAsia="en-AU"/>
              </w:rPr>
            </w:pPr>
            <w:r w:rsidRPr="006500FA">
              <w:rPr>
                <w:rFonts w:eastAsia="Times New Roman" w:cs="Times New Roman"/>
                <w:lang w:eastAsia="en-AU"/>
              </w:rPr>
              <w:t> </w:t>
            </w:r>
          </w:p>
        </w:tc>
        <w:tc>
          <w:tcPr>
            <w:tcW w:w="766" w:type="dxa"/>
            <w:tcBorders>
              <w:top w:val="single" w:sz="4" w:space="0" w:color="auto"/>
              <w:left w:val="nil"/>
              <w:bottom w:val="single" w:sz="4" w:space="0" w:color="auto"/>
              <w:right w:val="single" w:sz="4" w:space="0" w:color="auto"/>
            </w:tcBorders>
            <w:shd w:val="clear" w:color="auto" w:fill="auto"/>
            <w:noWrap/>
            <w:vAlign w:val="center"/>
            <w:hideMark/>
          </w:tcPr>
          <w:p w14:paraId="4062382B" w14:textId="77777777" w:rsidR="009C6D6A" w:rsidRPr="006500FA" w:rsidRDefault="009C6D6A" w:rsidP="009C6D6A">
            <w:pPr>
              <w:spacing w:after="0" w:line="240" w:lineRule="auto"/>
              <w:jc w:val="left"/>
              <w:rPr>
                <w:rFonts w:eastAsia="Times New Roman" w:cs="Times New Roman"/>
                <w:lang w:eastAsia="en-AU"/>
              </w:rPr>
            </w:pPr>
            <w:r w:rsidRPr="006500FA">
              <w:rPr>
                <w:rFonts w:eastAsia="Times New Roman" w:cs="Times New Roman"/>
                <w:lang w:eastAsia="en-AU"/>
              </w:rPr>
              <w:t> </w:t>
            </w:r>
          </w:p>
        </w:tc>
      </w:tr>
      <w:tr w:rsidR="009C6D6A" w:rsidRPr="006500FA" w14:paraId="6EF6642E" w14:textId="77777777" w:rsidTr="009C6D6A">
        <w:trPr>
          <w:trHeight w:val="300"/>
        </w:trPr>
        <w:tc>
          <w:tcPr>
            <w:tcW w:w="3935" w:type="dxa"/>
            <w:tcBorders>
              <w:top w:val="nil"/>
              <w:left w:val="single" w:sz="4" w:space="0" w:color="auto"/>
              <w:bottom w:val="single" w:sz="4" w:space="0" w:color="auto"/>
              <w:right w:val="single" w:sz="4" w:space="0" w:color="auto"/>
            </w:tcBorders>
            <w:shd w:val="clear" w:color="auto" w:fill="auto"/>
            <w:noWrap/>
            <w:vAlign w:val="center"/>
            <w:hideMark/>
          </w:tcPr>
          <w:p w14:paraId="2611FF0B" w14:textId="77777777" w:rsidR="009C6D6A" w:rsidRPr="006500FA" w:rsidRDefault="009C6D6A" w:rsidP="009C6D6A">
            <w:pPr>
              <w:spacing w:after="0" w:line="240" w:lineRule="auto"/>
              <w:jc w:val="left"/>
              <w:rPr>
                <w:rFonts w:eastAsia="Times New Roman" w:cs="Times New Roman"/>
                <w:i/>
                <w:iCs/>
                <w:lang w:eastAsia="en-AU"/>
              </w:rPr>
            </w:pPr>
            <w:r w:rsidRPr="006500FA">
              <w:rPr>
                <w:rFonts w:eastAsia="Times New Roman" w:cs="Times New Roman"/>
                <w:i/>
                <w:iCs/>
                <w:lang w:eastAsia="en-AU"/>
              </w:rPr>
              <w:t> </w:t>
            </w:r>
          </w:p>
        </w:tc>
        <w:tc>
          <w:tcPr>
            <w:tcW w:w="2793" w:type="dxa"/>
            <w:tcBorders>
              <w:top w:val="nil"/>
              <w:left w:val="nil"/>
              <w:bottom w:val="single" w:sz="4" w:space="0" w:color="auto"/>
              <w:right w:val="single" w:sz="4" w:space="0" w:color="auto"/>
            </w:tcBorders>
            <w:shd w:val="clear" w:color="auto" w:fill="auto"/>
            <w:noWrap/>
            <w:vAlign w:val="center"/>
            <w:hideMark/>
          </w:tcPr>
          <w:p w14:paraId="1B7204DE" w14:textId="77777777" w:rsidR="009C6D6A" w:rsidRPr="006500FA" w:rsidRDefault="009C6D6A" w:rsidP="009C6D6A">
            <w:pPr>
              <w:spacing w:after="0" w:line="240" w:lineRule="auto"/>
              <w:jc w:val="left"/>
              <w:rPr>
                <w:rFonts w:eastAsia="Times New Roman" w:cs="Times New Roman"/>
                <w:lang w:eastAsia="en-AU"/>
              </w:rPr>
            </w:pPr>
            <w:r w:rsidRPr="006500FA">
              <w:rPr>
                <w:rFonts w:eastAsia="Times New Roman" w:cs="Times New Roman"/>
                <w:lang w:eastAsia="en-AU"/>
              </w:rPr>
              <w:t>Openness to cultural diversity</w:t>
            </w:r>
          </w:p>
        </w:tc>
        <w:tc>
          <w:tcPr>
            <w:tcW w:w="766" w:type="dxa"/>
            <w:tcBorders>
              <w:top w:val="nil"/>
              <w:left w:val="nil"/>
              <w:bottom w:val="single" w:sz="4" w:space="0" w:color="auto"/>
              <w:right w:val="single" w:sz="4" w:space="0" w:color="auto"/>
            </w:tcBorders>
            <w:shd w:val="clear" w:color="auto" w:fill="auto"/>
            <w:noWrap/>
            <w:vAlign w:val="center"/>
            <w:hideMark/>
          </w:tcPr>
          <w:p w14:paraId="00317126" w14:textId="77777777" w:rsidR="009C6D6A" w:rsidRPr="006500FA" w:rsidRDefault="009C6D6A" w:rsidP="009C6D6A">
            <w:pPr>
              <w:spacing w:after="0" w:line="240" w:lineRule="auto"/>
              <w:jc w:val="left"/>
              <w:rPr>
                <w:rFonts w:eastAsia="Times New Roman" w:cs="Times New Roman"/>
                <w:lang w:eastAsia="en-AU"/>
              </w:rPr>
            </w:pPr>
            <w:r w:rsidRPr="006500FA">
              <w:rPr>
                <w:rFonts w:eastAsia="Times New Roman" w:cs="Times New Roman"/>
                <w:lang w:eastAsia="en-AU"/>
              </w:rPr>
              <w:t> </w:t>
            </w:r>
          </w:p>
        </w:tc>
        <w:tc>
          <w:tcPr>
            <w:tcW w:w="766" w:type="dxa"/>
            <w:tcBorders>
              <w:top w:val="nil"/>
              <w:left w:val="nil"/>
              <w:bottom w:val="single" w:sz="4" w:space="0" w:color="auto"/>
              <w:right w:val="single" w:sz="4" w:space="0" w:color="auto"/>
            </w:tcBorders>
            <w:shd w:val="clear" w:color="auto" w:fill="auto"/>
            <w:noWrap/>
            <w:vAlign w:val="center"/>
            <w:hideMark/>
          </w:tcPr>
          <w:p w14:paraId="03CE70A3" w14:textId="77777777" w:rsidR="009C6D6A" w:rsidRPr="006500FA" w:rsidRDefault="009C6D6A" w:rsidP="009C6D6A">
            <w:pPr>
              <w:spacing w:after="0" w:line="240" w:lineRule="auto"/>
              <w:jc w:val="left"/>
              <w:rPr>
                <w:rFonts w:eastAsia="Times New Roman" w:cs="Times New Roman"/>
                <w:lang w:eastAsia="en-AU"/>
              </w:rPr>
            </w:pPr>
            <w:r w:rsidRPr="006500FA">
              <w:rPr>
                <w:rFonts w:eastAsia="Times New Roman" w:cs="Times New Roman"/>
                <w:lang w:eastAsia="en-AU"/>
              </w:rPr>
              <w:t> </w:t>
            </w:r>
          </w:p>
        </w:tc>
        <w:tc>
          <w:tcPr>
            <w:tcW w:w="766" w:type="dxa"/>
            <w:tcBorders>
              <w:top w:val="nil"/>
              <w:left w:val="nil"/>
              <w:bottom w:val="single" w:sz="4" w:space="0" w:color="auto"/>
              <w:right w:val="single" w:sz="4" w:space="0" w:color="auto"/>
            </w:tcBorders>
            <w:shd w:val="clear" w:color="auto" w:fill="auto"/>
            <w:noWrap/>
            <w:vAlign w:val="center"/>
            <w:hideMark/>
          </w:tcPr>
          <w:p w14:paraId="21C3C8AD" w14:textId="77777777" w:rsidR="009C6D6A" w:rsidRPr="006500FA" w:rsidRDefault="009C6D6A" w:rsidP="009C6D6A">
            <w:pPr>
              <w:spacing w:after="0" w:line="240" w:lineRule="auto"/>
              <w:jc w:val="left"/>
              <w:rPr>
                <w:rFonts w:eastAsia="Times New Roman" w:cs="Times New Roman"/>
                <w:lang w:eastAsia="en-AU"/>
              </w:rPr>
            </w:pPr>
            <w:r w:rsidRPr="006500FA">
              <w:rPr>
                <w:rFonts w:eastAsia="Times New Roman" w:cs="Times New Roman"/>
                <w:lang w:eastAsia="en-AU"/>
              </w:rPr>
              <w:t> </w:t>
            </w:r>
          </w:p>
        </w:tc>
      </w:tr>
      <w:tr w:rsidR="009C6D6A" w:rsidRPr="006500FA" w14:paraId="6F92CC98" w14:textId="77777777" w:rsidTr="009C6D6A">
        <w:trPr>
          <w:trHeight w:val="300"/>
        </w:trPr>
        <w:tc>
          <w:tcPr>
            <w:tcW w:w="3935" w:type="dxa"/>
            <w:tcBorders>
              <w:top w:val="nil"/>
              <w:left w:val="single" w:sz="4" w:space="0" w:color="auto"/>
              <w:bottom w:val="single" w:sz="4" w:space="0" w:color="auto"/>
              <w:right w:val="nil"/>
            </w:tcBorders>
            <w:shd w:val="clear" w:color="auto" w:fill="auto"/>
            <w:noWrap/>
            <w:vAlign w:val="center"/>
            <w:hideMark/>
          </w:tcPr>
          <w:p w14:paraId="7D6E2FBB" w14:textId="77777777" w:rsidR="009C6D6A" w:rsidRPr="006500FA" w:rsidRDefault="009C6D6A" w:rsidP="009C6D6A">
            <w:pPr>
              <w:spacing w:after="0" w:line="240" w:lineRule="auto"/>
              <w:jc w:val="left"/>
              <w:rPr>
                <w:rFonts w:eastAsia="Times New Roman" w:cs="Times New Roman"/>
                <w:i/>
                <w:iCs/>
                <w:lang w:eastAsia="en-AU"/>
              </w:rPr>
            </w:pPr>
            <w:r w:rsidRPr="006500FA">
              <w:rPr>
                <w:rFonts w:eastAsia="Times New Roman" w:cs="Times New Roman"/>
                <w:i/>
                <w:iCs/>
                <w:lang w:eastAsia="en-AU"/>
              </w:rPr>
              <w:t>Students</w:t>
            </w:r>
          </w:p>
        </w:tc>
        <w:tc>
          <w:tcPr>
            <w:tcW w:w="2793" w:type="dxa"/>
            <w:tcBorders>
              <w:top w:val="nil"/>
              <w:left w:val="nil"/>
              <w:bottom w:val="single" w:sz="4" w:space="0" w:color="auto"/>
              <w:right w:val="nil"/>
            </w:tcBorders>
            <w:shd w:val="clear" w:color="auto" w:fill="auto"/>
            <w:noWrap/>
            <w:vAlign w:val="center"/>
            <w:hideMark/>
          </w:tcPr>
          <w:p w14:paraId="072A1AA3" w14:textId="77777777" w:rsidR="009C6D6A" w:rsidRPr="006500FA" w:rsidRDefault="009C6D6A" w:rsidP="009C6D6A">
            <w:pPr>
              <w:spacing w:after="0" w:line="240" w:lineRule="auto"/>
              <w:jc w:val="left"/>
              <w:rPr>
                <w:rFonts w:eastAsia="Times New Roman" w:cs="Times New Roman"/>
                <w:lang w:eastAsia="en-AU"/>
              </w:rPr>
            </w:pPr>
            <w:r w:rsidRPr="006500FA">
              <w:rPr>
                <w:rFonts w:eastAsia="Times New Roman" w:cs="Times New Roman"/>
                <w:lang w:eastAsia="en-AU"/>
              </w:rPr>
              <w:t> </w:t>
            </w:r>
          </w:p>
        </w:tc>
        <w:tc>
          <w:tcPr>
            <w:tcW w:w="766" w:type="dxa"/>
            <w:tcBorders>
              <w:top w:val="nil"/>
              <w:left w:val="single" w:sz="4" w:space="0" w:color="auto"/>
              <w:bottom w:val="single" w:sz="4" w:space="0" w:color="auto"/>
              <w:right w:val="single" w:sz="4" w:space="0" w:color="auto"/>
            </w:tcBorders>
            <w:shd w:val="clear" w:color="auto" w:fill="auto"/>
            <w:noWrap/>
            <w:vAlign w:val="center"/>
            <w:hideMark/>
          </w:tcPr>
          <w:p w14:paraId="754CA2DF" w14:textId="77777777" w:rsidR="009C6D6A" w:rsidRPr="006500FA" w:rsidRDefault="009C6D6A" w:rsidP="009C6D6A">
            <w:pPr>
              <w:spacing w:after="0" w:line="240" w:lineRule="auto"/>
              <w:jc w:val="left"/>
              <w:rPr>
                <w:rFonts w:eastAsia="Times New Roman" w:cs="Times New Roman"/>
                <w:lang w:eastAsia="en-AU"/>
              </w:rPr>
            </w:pPr>
            <w:r w:rsidRPr="006500FA">
              <w:rPr>
                <w:rFonts w:eastAsia="Times New Roman" w:cs="Times New Roman"/>
                <w:lang w:eastAsia="en-AU"/>
              </w:rPr>
              <w:t> </w:t>
            </w:r>
          </w:p>
        </w:tc>
        <w:tc>
          <w:tcPr>
            <w:tcW w:w="766" w:type="dxa"/>
            <w:tcBorders>
              <w:top w:val="nil"/>
              <w:left w:val="nil"/>
              <w:bottom w:val="single" w:sz="4" w:space="0" w:color="auto"/>
              <w:right w:val="single" w:sz="4" w:space="0" w:color="auto"/>
            </w:tcBorders>
            <w:shd w:val="clear" w:color="auto" w:fill="auto"/>
            <w:noWrap/>
            <w:vAlign w:val="center"/>
            <w:hideMark/>
          </w:tcPr>
          <w:p w14:paraId="1811460A" w14:textId="77777777" w:rsidR="009C6D6A" w:rsidRPr="006500FA" w:rsidRDefault="009C6D6A" w:rsidP="009C6D6A">
            <w:pPr>
              <w:spacing w:after="0" w:line="240" w:lineRule="auto"/>
              <w:jc w:val="left"/>
              <w:rPr>
                <w:rFonts w:eastAsia="Times New Roman" w:cs="Times New Roman"/>
                <w:lang w:eastAsia="en-AU"/>
              </w:rPr>
            </w:pPr>
            <w:r w:rsidRPr="006500FA">
              <w:rPr>
                <w:rFonts w:eastAsia="Times New Roman" w:cs="Times New Roman"/>
                <w:lang w:eastAsia="en-AU"/>
              </w:rPr>
              <w:t> </w:t>
            </w:r>
          </w:p>
        </w:tc>
        <w:tc>
          <w:tcPr>
            <w:tcW w:w="766" w:type="dxa"/>
            <w:tcBorders>
              <w:top w:val="nil"/>
              <w:left w:val="nil"/>
              <w:bottom w:val="single" w:sz="4" w:space="0" w:color="auto"/>
              <w:right w:val="single" w:sz="4" w:space="0" w:color="auto"/>
            </w:tcBorders>
            <w:shd w:val="clear" w:color="auto" w:fill="auto"/>
            <w:noWrap/>
            <w:vAlign w:val="center"/>
            <w:hideMark/>
          </w:tcPr>
          <w:p w14:paraId="69B8BF61" w14:textId="77777777" w:rsidR="009C6D6A" w:rsidRPr="006500FA" w:rsidRDefault="009C6D6A" w:rsidP="009C6D6A">
            <w:pPr>
              <w:spacing w:after="0" w:line="240" w:lineRule="auto"/>
              <w:jc w:val="left"/>
              <w:rPr>
                <w:rFonts w:eastAsia="Times New Roman" w:cs="Times New Roman"/>
                <w:lang w:eastAsia="en-AU"/>
              </w:rPr>
            </w:pPr>
            <w:r w:rsidRPr="006500FA">
              <w:rPr>
                <w:rFonts w:eastAsia="Times New Roman" w:cs="Times New Roman"/>
                <w:lang w:eastAsia="en-AU"/>
              </w:rPr>
              <w:t> </w:t>
            </w:r>
          </w:p>
        </w:tc>
      </w:tr>
      <w:tr w:rsidR="009C6D6A" w:rsidRPr="006500FA" w14:paraId="76BD8D7B" w14:textId="77777777" w:rsidTr="009C6D6A">
        <w:trPr>
          <w:trHeight w:val="300"/>
        </w:trPr>
        <w:tc>
          <w:tcPr>
            <w:tcW w:w="3935" w:type="dxa"/>
            <w:tcBorders>
              <w:top w:val="nil"/>
              <w:left w:val="single" w:sz="4" w:space="0" w:color="auto"/>
              <w:bottom w:val="single" w:sz="4" w:space="0" w:color="auto"/>
              <w:right w:val="single" w:sz="4" w:space="0" w:color="auto"/>
            </w:tcBorders>
            <w:shd w:val="clear" w:color="auto" w:fill="auto"/>
            <w:noWrap/>
            <w:vAlign w:val="center"/>
            <w:hideMark/>
          </w:tcPr>
          <w:p w14:paraId="6DBFD3AF" w14:textId="77777777" w:rsidR="009C6D6A" w:rsidRPr="006500FA" w:rsidRDefault="009C6D6A" w:rsidP="009C6D6A">
            <w:pPr>
              <w:spacing w:after="0" w:line="240" w:lineRule="auto"/>
              <w:jc w:val="left"/>
              <w:rPr>
                <w:rFonts w:eastAsia="Times New Roman" w:cs="Times New Roman"/>
                <w:lang w:eastAsia="en-AU"/>
              </w:rPr>
            </w:pPr>
            <w:r w:rsidRPr="006500FA">
              <w:rPr>
                <w:rFonts w:eastAsia="Times New Roman" w:cs="Times New Roman"/>
                <w:lang w:eastAsia="en-AU"/>
              </w:rPr>
              <w:t> </w:t>
            </w:r>
          </w:p>
        </w:tc>
        <w:tc>
          <w:tcPr>
            <w:tcW w:w="2793" w:type="dxa"/>
            <w:tcBorders>
              <w:top w:val="nil"/>
              <w:left w:val="nil"/>
              <w:bottom w:val="single" w:sz="4" w:space="0" w:color="auto"/>
              <w:right w:val="single" w:sz="4" w:space="0" w:color="auto"/>
            </w:tcBorders>
            <w:shd w:val="clear" w:color="auto" w:fill="auto"/>
            <w:noWrap/>
            <w:vAlign w:val="center"/>
            <w:hideMark/>
          </w:tcPr>
          <w:p w14:paraId="7328D323" w14:textId="77777777" w:rsidR="009C6D6A" w:rsidRPr="006500FA" w:rsidRDefault="009C6D6A" w:rsidP="009C6D6A">
            <w:pPr>
              <w:spacing w:after="0" w:line="240" w:lineRule="auto"/>
              <w:jc w:val="left"/>
              <w:rPr>
                <w:rFonts w:eastAsia="Times New Roman" w:cs="Times New Roman"/>
                <w:lang w:eastAsia="en-AU"/>
              </w:rPr>
            </w:pPr>
            <w:r w:rsidRPr="006500FA">
              <w:rPr>
                <w:rFonts w:eastAsia="Times New Roman" w:cs="Times New Roman"/>
                <w:lang w:eastAsia="en-AU"/>
              </w:rPr>
              <w:t>Intergroup skills</w:t>
            </w:r>
          </w:p>
        </w:tc>
        <w:tc>
          <w:tcPr>
            <w:tcW w:w="766" w:type="dxa"/>
            <w:tcBorders>
              <w:top w:val="nil"/>
              <w:left w:val="nil"/>
              <w:bottom w:val="single" w:sz="4" w:space="0" w:color="auto"/>
              <w:right w:val="single" w:sz="4" w:space="0" w:color="auto"/>
            </w:tcBorders>
            <w:shd w:val="clear" w:color="auto" w:fill="auto"/>
            <w:noWrap/>
            <w:vAlign w:val="center"/>
            <w:hideMark/>
          </w:tcPr>
          <w:p w14:paraId="0038DB95" w14:textId="77777777" w:rsidR="009C6D6A" w:rsidRPr="006500FA" w:rsidRDefault="009C6D6A" w:rsidP="009C6D6A">
            <w:pPr>
              <w:spacing w:after="0" w:line="240" w:lineRule="auto"/>
              <w:jc w:val="left"/>
              <w:rPr>
                <w:rFonts w:eastAsia="Times New Roman" w:cs="Times New Roman"/>
                <w:lang w:eastAsia="en-AU"/>
              </w:rPr>
            </w:pPr>
            <w:r w:rsidRPr="006500FA">
              <w:rPr>
                <w:rFonts w:eastAsia="Times New Roman" w:cs="Times New Roman"/>
                <w:lang w:eastAsia="en-AU"/>
              </w:rPr>
              <w:t> </w:t>
            </w:r>
          </w:p>
        </w:tc>
        <w:tc>
          <w:tcPr>
            <w:tcW w:w="766" w:type="dxa"/>
            <w:tcBorders>
              <w:top w:val="nil"/>
              <w:left w:val="nil"/>
              <w:bottom w:val="single" w:sz="4" w:space="0" w:color="auto"/>
              <w:right w:val="single" w:sz="4" w:space="0" w:color="auto"/>
            </w:tcBorders>
            <w:shd w:val="clear" w:color="auto" w:fill="auto"/>
            <w:noWrap/>
            <w:vAlign w:val="center"/>
            <w:hideMark/>
          </w:tcPr>
          <w:p w14:paraId="204C8BF8" w14:textId="77777777" w:rsidR="009C6D6A" w:rsidRPr="006500FA" w:rsidRDefault="009C6D6A" w:rsidP="009C6D6A">
            <w:pPr>
              <w:spacing w:after="0" w:line="240" w:lineRule="auto"/>
              <w:jc w:val="left"/>
              <w:rPr>
                <w:rFonts w:eastAsia="Times New Roman" w:cs="Times New Roman"/>
                <w:lang w:eastAsia="en-AU"/>
              </w:rPr>
            </w:pPr>
            <w:r w:rsidRPr="006500FA">
              <w:rPr>
                <w:rFonts w:eastAsia="Times New Roman" w:cs="Times New Roman"/>
                <w:lang w:eastAsia="en-AU"/>
              </w:rPr>
              <w:t> </w:t>
            </w:r>
          </w:p>
        </w:tc>
        <w:tc>
          <w:tcPr>
            <w:tcW w:w="766" w:type="dxa"/>
            <w:tcBorders>
              <w:top w:val="nil"/>
              <w:left w:val="nil"/>
              <w:bottom w:val="single" w:sz="4" w:space="0" w:color="auto"/>
              <w:right w:val="single" w:sz="4" w:space="0" w:color="auto"/>
            </w:tcBorders>
            <w:shd w:val="clear" w:color="auto" w:fill="auto"/>
            <w:noWrap/>
            <w:vAlign w:val="center"/>
            <w:hideMark/>
          </w:tcPr>
          <w:p w14:paraId="33A25C59" w14:textId="77777777" w:rsidR="009C6D6A" w:rsidRPr="006500FA" w:rsidRDefault="009C6D6A" w:rsidP="009C6D6A">
            <w:pPr>
              <w:spacing w:after="0" w:line="240" w:lineRule="auto"/>
              <w:jc w:val="left"/>
              <w:rPr>
                <w:rFonts w:eastAsia="Times New Roman" w:cs="Times New Roman"/>
                <w:lang w:eastAsia="en-AU"/>
              </w:rPr>
            </w:pPr>
            <w:r w:rsidRPr="006500FA">
              <w:rPr>
                <w:rFonts w:eastAsia="Times New Roman" w:cs="Times New Roman"/>
                <w:lang w:eastAsia="en-AU"/>
              </w:rPr>
              <w:t> </w:t>
            </w:r>
          </w:p>
        </w:tc>
      </w:tr>
      <w:tr w:rsidR="009C6D6A" w:rsidRPr="006500FA" w14:paraId="34026CCA" w14:textId="77777777" w:rsidTr="009C6D6A">
        <w:trPr>
          <w:trHeight w:val="300"/>
        </w:trPr>
        <w:tc>
          <w:tcPr>
            <w:tcW w:w="3935" w:type="dxa"/>
            <w:tcBorders>
              <w:top w:val="nil"/>
              <w:left w:val="single" w:sz="4" w:space="0" w:color="auto"/>
              <w:bottom w:val="single" w:sz="4" w:space="0" w:color="auto"/>
              <w:right w:val="single" w:sz="4" w:space="0" w:color="auto"/>
            </w:tcBorders>
            <w:shd w:val="clear" w:color="auto" w:fill="auto"/>
            <w:noWrap/>
            <w:vAlign w:val="center"/>
            <w:hideMark/>
          </w:tcPr>
          <w:p w14:paraId="60E9AF01" w14:textId="77777777" w:rsidR="009C6D6A" w:rsidRPr="006500FA" w:rsidRDefault="009C6D6A" w:rsidP="009C6D6A">
            <w:pPr>
              <w:spacing w:after="0" w:line="240" w:lineRule="auto"/>
              <w:jc w:val="left"/>
              <w:rPr>
                <w:rFonts w:eastAsia="Times New Roman" w:cs="Times New Roman"/>
                <w:lang w:eastAsia="en-AU"/>
              </w:rPr>
            </w:pPr>
            <w:r w:rsidRPr="006500FA">
              <w:rPr>
                <w:rFonts w:eastAsia="Times New Roman" w:cs="Times New Roman"/>
                <w:lang w:eastAsia="en-AU"/>
              </w:rPr>
              <w:t> </w:t>
            </w:r>
          </w:p>
        </w:tc>
        <w:tc>
          <w:tcPr>
            <w:tcW w:w="2793" w:type="dxa"/>
            <w:tcBorders>
              <w:top w:val="nil"/>
              <w:left w:val="nil"/>
              <w:bottom w:val="single" w:sz="4" w:space="0" w:color="auto"/>
              <w:right w:val="single" w:sz="4" w:space="0" w:color="auto"/>
            </w:tcBorders>
            <w:shd w:val="clear" w:color="auto" w:fill="auto"/>
            <w:noWrap/>
            <w:vAlign w:val="center"/>
            <w:hideMark/>
          </w:tcPr>
          <w:p w14:paraId="7FEB94FF" w14:textId="77777777" w:rsidR="009C6D6A" w:rsidRPr="006500FA" w:rsidRDefault="009C6D6A" w:rsidP="009C6D6A">
            <w:pPr>
              <w:spacing w:after="0" w:line="240" w:lineRule="auto"/>
              <w:jc w:val="left"/>
              <w:rPr>
                <w:rFonts w:eastAsia="Times New Roman" w:cs="Times New Roman"/>
                <w:lang w:eastAsia="en-AU"/>
              </w:rPr>
            </w:pPr>
            <w:r w:rsidRPr="006500FA">
              <w:rPr>
                <w:rFonts w:eastAsia="Times New Roman" w:cs="Times New Roman"/>
                <w:lang w:eastAsia="en-AU"/>
              </w:rPr>
              <w:t>Openness to cultural diversity</w:t>
            </w:r>
          </w:p>
        </w:tc>
        <w:tc>
          <w:tcPr>
            <w:tcW w:w="766" w:type="dxa"/>
            <w:tcBorders>
              <w:top w:val="nil"/>
              <w:left w:val="nil"/>
              <w:bottom w:val="single" w:sz="4" w:space="0" w:color="auto"/>
              <w:right w:val="single" w:sz="4" w:space="0" w:color="auto"/>
            </w:tcBorders>
            <w:shd w:val="clear" w:color="auto" w:fill="auto"/>
            <w:noWrap/>
            <w:vAlign w:val="center"/>
            <w:hideMark/>
          </w:tcPr>
          <w:p w14:paraId="0BC00076" w14:textId="77777777" w:rsidR="009C6D6A" w:rsidRPr="006500FA" w:rsidRDefault="009C6D6A" w:rsidP="009C6D6A">
            <w:pPr>
              <w:spacing w:after="0" w:line="240" w:lineRule="auto"/>
              <w:jc w:val="left"/>
              <w:rPr>
                <w:rFonts w:eastAsia="Times New Roman" w:cs="Times New Roman"/>
                <w:lang w:eastAsia="en-AU"/>
              </w:rPr>
            </w:pPr>
            <w:r w:rsidRPr="006500FA">
              <w:rPr>
                <w:rFonts w:eastAsia="Times New Roman" w:cs="Times New Roman"/>
                <w:lang w:eastAsia="en-AU"/>
              </w:rPr>
              <w:t> </w:t>
            </w:r>
          </w:p>
        </w:tc>
        <w:tc>
          <w:tcPr>
            <w:tcW w:w="766" w:type="dxa"/>
            <w:tcBorders>
              <w:top w:val="nil"/>
              <w:left w:val="nil"/>
              <w:bottom w:val="single" w:sz="4" w:space="0" w:color="auto"/>
              <w:right w:val="single" w:sz="4" w:space="0" w:color="auto"/>
            </w:tcBorders>
            <w:shd w:val="clear" w:color="auto" w:fill="auto"/>
            <w:noWrap/>
            <w:vAlign w:val="center"/>
            <w:hideMark/>
          </w:tcPr>
          <w:p w14:paraId="5FDE723A" w14:textId="77777777" w:rsidR="009C6D6A" w:rsidRPr="006500FA" w:rsidRDefault="009C6D6A" w:rsidP="009C6D6A">
            <w:pPr>
              <w:spacing w:after="0" w:line="240" w:lineRule="auto"/>
              <w:jc w:val="left"/>
              <w:rPr>
                <w:rFonts w:eastAsia="Times New Roman" w:cs="Times New Roman"/>
                <w:lang w:eastAsia="en-AU"/>
              </w:rPr>
            </w:pPr>
            <w:r w:rsidRPr="006500FA">
              <w:rPr>
                <w:rFonts w:eastAsia="Times New Roman" w:cs="Times New Roman"/>
                <w:lang w:eastAsia="en-AU"/>
              </w:rPr>
              <w:t> </w:t>
            </w:r>
          </w:p>
        </w:tc>
        <w:tc>
          <w:tcPr>
            <w:tcW w:w="766" w:type="dxa"/>
            <w:tcBorders>
              <w:top w:val="nil"/>
              <w:left w:val="nil"/>
              <w:bottom w:val="single" w:sz="4" w:space="0" w:color="auto"/>
              <w:right w:val="single" w:sz="4" w:space="0" w:color="auto"/>
            </w:tcBorders>
            <w:shd w:val="clear" w:color="auto" w:fill="auto"/>
            <w:noWrap/>
            <w:vAlign w:val="bottom"/>
            <w:hideMark/>
          </w:tcPr>
          <w:p w14:paraId="73D10038" w14:textId="77777777" w:rsidR="009C6D6A" w:rsidRPr="006500FA" w:rsidRDefault="009C6D6A" w:rsidP="009C6D6A">
            <w:pPr>
              <w:spacing w:after="0" w:line="240" w:lineRule="auto"/>
              <w:jc w:val="left"/>
              <w:rPr>
                <w:rFonts w:eastAsia="Times New Roman" w:cs="Arial"/>
                <w:b/>
                <w:bCs/>
                <w:sz w:val="20"/>
                <w:szCs w:val="20"/>
                <w:lang w:eastAsia="en-AU"/>
              </w:rPr>
            </w:pPr>
            <w:r w:rsidRPr="006500FA">
              <w:rPr>
                <w:rFonts w:eastAsia="Times New Roman" w:cs="Arial"/>
                <w:b/>
                <w:bCs/>
                <w:sz w:val="20"/>
                <w:szCs w:val="20"/>
                <w:lang w:eastAsia="en-AU"/>
              </w:rPr>
              <w:t> </w:t>
            </w:r>
          </w:p>
        </w:tc>
      </w:tr>
      <w:tr w:rsidR="009C6D6A" w:rsidRPr="006500FA" w14:paraId="013B7289" w14:textId="77777777" w:rsidTr="009C6D6A">
        <w:trPr>
          <w:trHeight w:val="300"/>
        </w:trPr>
        <w:tc>
          <w:tcPr>
            <w:tcW w:w="8260" w:type="dxa"/>
            <w:gridSpan w:val="4"/>
            <w:tcBorders>
              <w:top w:val="nil"/>
              <w:left w:val="nil"/>
              <w:bottom w:val="nil"/>
              <w:right w:val="nil"/>
            </w:tcBorders>
            <w:shd w:val="clear" w:color="auto" w:fill="auto"/>
            <w:noWrap/>
            <w:vAlign w:val="bottom"/>
            <w:hideMark/>
          </w:tcPr>
          <w:p w14:paraId="5C145261" w14:textId="77777777" w:rsidR="009C6D6A" w:rsidRPr="006500FA" w:rsidRDefault="009C6D6A" w:rsidP="009C6D6A">
            <w:pPr>
              <w:spacing w:after="0" w:line="240" w:lineRule="auto"/>
              <w:jc w:val="left"/>
              <w:rPr>
                <w:rFonts w:eastAsia="Times New Roman" w:cs="Times New Roman"/>
                <w:sz w:val="16"/>
                <w:szCs w:val="16"/>
                <w:lang w:eastAsia="en-AU"/>
              </w:rPr>
            </w:pPr>
            <w:r w:rsidRPr="006500FA">
              <w:rPr>
                <w:rFonts w:eastAsia="Times New Roman" w:cs="Times New Roman"/>
                <w:sz w:val="16"/>
                <w:szCs w:val="16"/>
                <w:u w:val="single"/>
                <w:lang w:eastAsia="en-AU"/>
              </w:rPr>
              <w:t>Note</w:t>
            </w:r>
            <w:r w:rsidRPr="006500FA">
              <w:rPr>
                <w:rFonts w:eastAsia="Times New Roman" w:cs="Times New Roman"/>
                <w:sz w:val="16"/>
                <w:szCs w:val="16"/>
                <w:lang w:eastAsia="en-AU"/>
              </w:rPr>
              <w:t>: All items are on a 4-point Likert scale from 1 = strongly disagree to 4 = strongly agree.</w:t>
            </w:r>
          </w:p>
        </w:tc>
        <w:tc>
          <w:tcPr>
            <w:tcW w:w="766" w:type="dxa"/>
            <w:tcBorders>
              <w:top w:val="nil"/>
              <w:left w:val="nil"/>
              <w:bottom w:val="nil"/>
              <w:right w:val="nil"/>
            </w:tcBorders>
            <w:shd w:val="clear" w:color="auto" w:fill="auto"/>
            <w:noWrap/>
            <w:vAlign w:val="bottom"/>
            <w:hideMark/>
          </w:tcPr>
          <w:p w14:paraId="12A93AA4" w14:textId="77777777" w:rsidR="009C6D6A" w:rsidRPr="006500FA" w:rsidRDefault="009C6D6A" w:rsidP="009C6D6A">
            <w:pPr>
              <w:spacing w:after="0" w:line="240" w:lineRule="auto"/>
              <w:jc w:val="left"/>
              <w:rPr>
                <w:rFonts w:eastAsia="Times New Roman" w:cs="Times New Roman"/>
                <w:sz w:val="16"/>
                <w:szCs w:val="16"/>
                <w:lang w:eastAsia="en-AU"/>
              </w:rPr>
            </w:pPr>
          </w:p>
        </w:tc>
      </w:tr>
    </w:tbl>
    <w:p w14:paraId="60A593C9" w14:textId="77777777" w:rsidR="009C6D6A" w:rsidRPr="006500FA" w:rsidRDefault="009C6D6A" w:rsidP="009C6D6A">
      <w:pPr>
        <w:jc w:val="left"/>
      </w:pPr>
    </w:p>
    <w:p w14:paraId="51714138" w14:textId="77777777" w:rsidR="007943FA" w:rsidRDefault="007943FA">
      <w:r>
        <w:br w:type="page"/>
      </w:r>
    </w:p>
    <w:tbl>
      <w:tblPr>
        <w:tblW w:w="9026" w:type="dxa"/>
        <w:tblLook w:val="04A0" w:firstRow="1" w:lastRow="0" w:firstColumn="1" w:lastColumn="0" w:noHBand="0" w:noVBand="1"/>
      </w:tblPr>
      <w:tblGrid>
        <w:gridCol w:w="3935"/>
        <w:gridCol w:w="2793"/>
        <w:gridCol w:w="766"/>
        <w:gridCol w:w="766"/>
        <w:gridCol w:w="766"/>
      </w:tblGrid>
      <w:tr w:rsidR="009C6D6A" w:rsidRPr="006500FA" w14:paraId="5F6B3E26" w14:textId="77777777" w:rsidTr="009C6D6A">
        <w:trPr>
          <w:trHeight w:val="525"/>
        </w:trPr>
        <w:tc>
          <w:tcPr>
            <w:tcW w:w="6728" w:type="dxa"/>
            <w:gridSpan w:val="2"/>
            <w:tcBorders>
              <w:top w:val="nil"/>
              <w:left w:val="nil"/>
              <w:bottom w:val="nil"/>
              <w:right w:val="nil"/>
            </w:tcBorders>
            <w:shd w:val="clear" w:color="auto" w:fill="auto"/>
            <w:noWrap/>
            <w:vAlign w:val="bottom"/>
            <w:hideMark/>
          </w:tcPr>
          <w:p w14:paraId="4B2371B1" w14:textId="0BF1AC72" w:rsidR="009C6D6A" w:rsidRPr="006500FA" w:rsidRDefault="009C6D6A" w:rsidP="009C6D6A">
            <w:pPr>
              <w:spacing w:after="0" w:line="240" w:lineRule="auto"/>
              <w:jc w:val="left"/>
              <w:rPr>
                <w:rFonts w:eastAsia="Times New Roman" w:cs="Times New Roman"/>
                <w:b/>
                <w:bCs/>
                <w:sz w:val="28"/>
                <w:szCs w:val="28"/>
                <w:lang w:eastAsia="en-AU"/>
              </w:rPr>
            </w:pPr>
            <w:r w:rsidRPr="006500FA">
              <w:rPr>
                <w:rFonts w:eastAsia="Times New Roman" w:cs="Times New Roman"/>
                <w:b/>
                <w:bCs/>
                <w:sz w:val="28"/>
                <w:szCs w:val="28"/>
                <w:lang w:eastAsia="en-AU"/>
              </w:rPr>
              <w:t>Everard Creek Primary School</w:t>
            </w:r>
          </w:p>
        </w:tc>
        <w:tc>
          <w:tcPr>
            <w:tcW w:w="766" w:type="dxa"/>
            <w:tcBorders>
              <w:top w:val="nil"/>
              <w:left w:val="nil"/>
              <w:bottom w:val="nil"/>
              <w:right w:val="nil"/>
            </w:tcBorders>
            <w:shd w:val="clear" w:color="auto" w:fill="auto"/>
            <w:noWrap/>
            <w:vAlign w:val="bottom"/>
            <w:hideMark/>
          </w:tcPr>
          <w:p w14:paraId="29CD7948" w14:textId="77777777" w:rsidR="009C6D6A" w:rsidRPr="006500FA" w:rsidRDefault="009C6D6A" w:rsidP="009C6D6A">
            <w:pPr>
              <w:spacing w:after="0" w:line="240" w:lineRule="auto"/>
              <w:jc w:val="left"/>
              <w:rPr>
                <w:rFonts w:eastAsia="Times New Roman" w:cs="Times New Roman"/>
                <w:b/>
                <w:bCs/>
                <w:sz w:val="28"/>
                <w:szCs w:val="28"/>
                <w:lang w:eastAsia="en-AU"/>
              </w:rPr>
            </w:pPr>
          </w:p>
        </w:tc>
        <w:tc>
          <w:tcPr>
            <w:tcW w:w="766" w:type="dxa"/>
            <w:tcBorders>
              <w:top w:val="nil"/>
              <w:left w:val="nil"/>
              <w:bottom w:val="nil"/>
              <w:right w:val="nil"/>
            </w:tcBorders>
            <w:shd w:val="clear" w:color="auto" w:fill="auto"/>
            <w:noWrap/>
            <w:vAlign w:val="bottom"/>
            <w:hideMark/>
          </w:tcPr>
          <w:p w14:paraId="4AB27ACD" w14:textId="77777777" w:rsidR="009C6D6A" w:rsidRPr="006500FA" w:rsidRDefault="009C6D6A" w:rsidP="009C6D6A">
            <w:pPr>
              <w:spacing w:after="0" w:line="240" w:lineRule="auto"/>
              <w:jc w:val="left"/>
              <w:rPr>
                <w:rFonts w:eastAsia="Times New Roman" w:cs="Times New Roman"/>
                <w:sz w:val="20"/>
                <w:szCs w:val="20"/>
                <w:lang w:eastAsia="en-AU"/>
              </w:rPr>
            </w:pPr>
          </w:p>
        </w:tc>
        <w:tc>
          <w:tcPr>
            <w:tcW w:w="766" w:type="dxa"/>
            <w:tcBorders>
              <w:top w:val="nil"/>
              <w:left w:val="nil"/>
              <w:bottom w:val="nil"/>
              <w:right w:val="nil"/>
            </w:tcBorders>
            <w:shd w:val="clear" w:color="auto" w:fill="auto"/>
            <w:noWrap/>
            <w:vAlign w:val="bottom"/>
            <w:hideMark/>
          </w:tcPr>
          <w:p w14:paraId="3C1DD46D" w14:textId="77777777" w:rsidR="009C6D6A" w:rsidRPr="006500FA" w:rsidRDefault="009C6D6A" w:rsidP="009C6D6A">
            <w:pPr>
              <w:spacing w:after="0" w:line="240" w:lineRule="auto"/>
              <w:jc w:val="left"/>
              <w:rPr>
                <w:rFonts w:eastAsia="Times New Roman" w:cs="Times New Roman"/>
                <w:sz w:val="20"/>
                <w:szCs w:val="20"/>
                <w:lang w:eastAsia="en-AU"/>
              </w:rPr>
            </w:pPr>
          </w:p>
        </w:tc>
      </w:tr>
      <w:tr w:rsidR="009C6D6A" w:rsidRPr="006500FA" w14:paraId="34E97862" w14:textId="77777777" w:rsidTr="009C6D6A">
        <w:trPr>
          <w:trHeight w:val="300"/>
        </w:trPr>
        <w:tc>
          <w:tcPr>
            <w:tcW w:w="3935" w:type="dxa"/>
            <w:tcBorders>
              <w:top w:val="nil"/>
              <w:left w:val="nil"/>
              <w:bottom w:val="single" w:sz="4" w:space="0" w:color="auto"/>
              <w:right w:val="nil"/>
            </w:tcBorders>
            <w:shd w:val="clear" w:color="auto" w:fill="auto"/>
            <w:noWrap/>
            <w:vAlign w:val="bottom"/>
            <w:hideMark/>
          </w:tcPr>
          <w:p w14:paraId="303C2EDE" w14:textId="77777777" w:rsidR="009C6D6A" w:rsidRPr="006500FA" w:rsidRDefault="009C6D6A" w:rsidP="009C6D6A">
            <w:pPr>
              <w:spacing w:after="0" w:line="240" w:lineRule="auto"/>
              <w:jc w:val="left"/>
              <w:rPr>
                <w:rFonts w:eastAsia="Times New Roman" w:cs="Times New Roman"/>
                <w:b/>
                <w:bCs/>
                <w:lang w:eastAsia="en-AU"/>
              </w:rPr>
            </w:pPr>
          </w:p>
          <w:p w14:paraId="0FDEC62E" w14:textId="77777777" w:rsidR="009C6D6A" w:rsidRPr="006500FA" w:rsidRDefault="009C6D6A" w:rsidP="00B9289A">
            <w:pPr>
              <w:spacing w:after="0" w:line="240" w:lineRule="auto"/>
              <w:ind w:right="-142"/>
              <w:jc w:val="left"/>
              <w:rPr>
                <w:rFonts w:eastAsia="Times New Roman" w:cs="Times New Roman"/>
                <w:b/>
                <w:bCs/>
                <w:lang w:eastAsia="en-AU"/>
              </w:rPr>
            </w:pPr>
            <w:r w:rsidRPr="006500FA">
              <w:rPr>
                <w:rFonts w:eastAsia="Times New Roman" w:cs="Times New Roman"/>
                <w:b/>
                <w:bCs/>
                <w:lang w:eastAsia="en-AU"/>
              </w:rPr>
              <w:t>Factor comparisons from Time 1 to Time 3</w:t>
            </w:r>
          </w:p>
        </w:tc>
        <w:tc>
          <w:tcPr>
            <w:tcW w:w="2793" w:type="dxa"/>
            <w:tcBorders>
              <w:top w:val="nil"/>
              <w:left w:val="nil"/>
              <w:bottom w:val="nil"/>
              <w:right w:val="nil"/>
            </w:tcBorders>
            <w:shd w:val="clear" w:color="auto" w:fill="auto"/>
            <w:noWrap/>
            <w:vAlign w:val="bottom"/>
            <w:hideMark/>
          </w:tcPr>
          <w:p w14:paraId="706589C8" w14:textId="77777777" w:rsidR="009C6D6A" w:rsidRPr="006500FA" w:rsidRDefault="009C6D6A" w:rsidP="009C6D6A">
            <w:pPr>
              <w:spacing w:after="0" w:line="240" w:lineRule="auto"/>
              <w:jc w:val="left"/>
              <w:rPr>
                <w:rFonts w:eastAsia="Times New Roman" w:cs="Times New Roman"/>
                <w:b/>
                <w:bCs/>
                <w:lang w:eastAsia="en-AU"/>
              </w:rPr>
            </w:pPr>
          </w:p>
        </w:tc>
        <w:tc>
          <w:tcPr>
            <w:tcW w:w="766" w:type="dxa"/>
            <w:tcBorders>
              <w:top w:val="nil"/>
              <w:left w:val="nil"/>
              <w:bottom w:val="nil"/>
              <w:right w:val="nil"/>
            </w:tcBorders>
            <w:shd w:val="clear" w:color="auto" w:fill="auto"/>
            <w:noWrap/>
            <w:vAlign w:val="bottom"/>
            <w:hideMark/>
          </w:tcPr>
          <w:p w14:paraId="0263AAE8" w14:textId="77777777" w:rsidR="009C6D6A" w:rsidRPr="006500FA" w:rsidRDefault="009C6D6A" w:rsidP="009C6D6A">
            <w:pPr>
              <w:spacing w:after="0" w:line="240" w:lineRule="auto"/>
              <w:jc w:val="left"/>
              <w:rPr>
                <w:rFonts w:eastAsia="Times New Roman" w:cs="Times New Roman"/>
                <w:sz w:val="20"/>
                <w:szCs w:val="20"/>
                <w:lang w:eastAsia="en-AU"/>
              </w:rPr>
            </w:pPr>
          </w:p>
        </w:tc>
        <w:tc>
          <w:tcPr>
            <w:tcW w:w="766" w:type="dxa"/>
            <w:tcBorders>
              <w:top w:val="nil"/>
              <w:left w:val="nil"/>
              <w:bottom w:val="nil"/>
              <w:right w:val="nil"/>
            </w:tcBorders>
            <w:shd w:val="clear" w:color="auto" w:fill="auto"/>
            <w:noWrap/>
            <w:vAlign w:val="bottom"/>
            <w:hideMark/>
          </w:tcPr>
          <w:p w14:paraId="44A03377" w14:textId="77777777" w:rsidR="009C6D6A" w:rsidRPr="006500FA" w:rsidRDefault="009C6D6A" w:rsidP="009C6D6A">
            <w:pPr>
              <w:spacing w:after="0" w:line="240" w:lineRule="auto"/>
              <w:jc w:val="left"/>
              <w:rPr>
                <w:rFonts w:eastAsia="Times New Roman" w:cs="Times New Roman"/>
                <w:sz w:val="20"/>
                <w:szCs w:val="20"/>
                <w:lang w:eastAsia="en-AU"/>
              </w:rPr>
            </w:pPr>
          </w:p>
        </w:tc>
        <w:tc>
          <w:tcPr>
            <w:tcW w:w="766" w:type="dxa"/>
            <w:tcBorders>
              <w:top w:val="nil"/>
              <w:left w:val="nil"/>
              <w:bottom w:val="nil"/>
              <w:right w:val="nil"/>
            </w:tcBorders>
            <w:shd w:val="clear" w:color="auto" w:fill="auto"/>
            <w:noWrap/>
            <w:vAlign w:val="bottom"/>
            <w:hideMark/>
          </w:tcPr>
          <w:p w14:paraId="50E32403" w14:textId="77777777" w:rsidR="009C6D6A" w:rsidRPr="006500FA" w:rsidRDefault="009C6D6A" w:rsidP="009C6D6A">
            <w:pPr>
              <w:spacing w:after="0" w:line="240" w:lineRule="auto"/>
              <w:jc w:val="left"/>
              <w:rPr>
                <w:rFonts w:eastAsia="Times New Roman" w:cs="Times New Roman"/>
                <w:sz w:val="20"/>
                <w:szCs w:val="20"/>
                <w:lang w:eastAsia="en-AU"/>
              </w:rPr>
            </w:pPr>
          </w:p>
        </w:tc>
      </w:tr>
      <w:tr w:rsidR="009C6D6A" w:rsidRPr="006500FA" w14:paraId="46EE1FDD" w14:textId="77777777" w:rsidTr="009C6D6A">
        <w:trPr>
          <w:trHeight w:val="600"/>
        </w:trPr>
        <w:tc>
          <w:tcPr>
            <w:tcW w:w="672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BBC13A7" w14:textId="77777777" w:rsidR="009C6D6A" w:rsidRPr="006500FA" w:rsidRDefault="009C6D6A" w:rsidP="009C6D6A">
            <w:pPr>
              <w:spacing w:after="0" w:line="240" w:lineRule="auto"/>
              <w:jc w:val="left"/>
              <w:rPr>
                <w:rFonts w:eastAsia="Times New Roman" w:cs="Times New Roman"/>
                <w:b/>
                <w:bCs/>
                <w:lang w:eastAsia="en-AU"/>
              </w:rPr>
            </w:pPr>
            <w:r w:rsidRPr="006500FA">
              <w:rPr>
                <w:rFonts w:eastAsia="Times New Roman" w:cs="Times New Roman"/>
                <w:b/>
                <w:bCs/>
                <w:lang w:eastAsia="en-AU"/>
              </w:rPr>
              <w:t>Factor</w:t>
            </w:r>
          </w:p>
        </w:tc>
        <w:tc>
          <w:tcPr>
            <w:tcW w:w="2298" w:type="dxa"/>
            <w:gridSpan w:val="3"/>
            <w:tcBorders>
              <w:top w:val="single" w:sz="4" w:space="0" w:color="auto"/>
              <w:left w:val="nil"/>
              <w:bottom w:val="single" w:sz="4" w:space="0" w:color="auto"/>
              <w:right w:val="single" w:sz="4" w:space="0" w:color="auto"/>
            </w:tcBorders>
            <w:shd w:val="clear" w:color="auto" w:fill="auto"/>
            <w:vAlign w:val="center"/>
            <w:hideMark/>
          </w:tcPr>
          <w:p w14:paraId="794AD584" w14:textId="77777777" w:rsidR="009C6D6A" w:rsidRPr="006500FA" w:rsidRDefault="009C6D6A" w:rsidP="009C6D6A">
            <w:pPr>
              <w:spacing w:after="0" w:line="240" w:lineRule="auto"/>
              <w:jc w:val="left"/>
              <w:rPr>
                <w:rFonts w:eastAsia="Times New Roman" w:cs="Times New Roman"/>
                <w:b/>
                <w:bCs/>
                <w:lang w:eastAsia="en-AU"/>
              </w:rPr>
            </w:pPr>
            <w:r w:rsidRPr="006500FA">
              <w:rPr>
                <w:rFonts w:eastAsia="Times New Roman" w:cs="Times New Roman"/>
                <w:b/>
                <w:bCs/>
                <w:lang w:eastAsia="en-AU"/>
              </w:rPr>
              <w:t>Change in factor scores                                  from baseline (T1)</w:t>
            </w:r>
          </w:p>
        </w:tc>
      </w:tr>
      <w:tr w:rsidR="009C6D6A" w:rsidRPr="006500FA" w14:paraId="045CBDE2" w14:textId="77777777" w:rsidTr="009C6D6A">
        <w:trPr>
          <w:trHeight w:val="300"/>
        </w:trPr>
        <w:tc>
          <w:tcPr>
            <w:tcW w:w="6728" w:type="dxa"/>
            <w:gridSpan w:val="2"/>
            <w:tcBorders>
              <w:top w:val="single" w:sz="4" w:space="0" w:color="auto"/>
              <w:left w:val="single" w:sz="4" w:space="0" w:color="auto"/>
              <w:bottom w:val="single" w:sz="4" w:space="0" w:color="auto"/>
              <w:right w:val="nil"/>
            </w:tcBorders>
            <w:shd w:val="clear" w:color="auto" w:fill="auto"/>
            <w:noWrap/>
            <w:vAlign w:val="center"/>
            <w:hideMark/>
          </w:tcPr>
          <w:p w14:paraId="38494551" w14:textId="77777777" w:rsidR="009C6D6A" w:rsidRPr="006500FA" w:rsidRDefault="009C6D6A" w:rsidP="009C6D6A">
            <w:pPr>
              <w:spacing w:after="0" w:line="240" w:lineRule="auto"/>
              <w:jc w:val="left"/>
              <w:rPr>
                <w:rFonts w:eastAsia="Times New Roman" w:cs="Times New Roman"/>
                <w:i/>
                <w:iCs/>
                <w:lang w:eastAsia="en-AU"/>
              </w:rPr>
            </w:pPr>
            <w:r w:rsidRPr="006500FA">
              <w:rPr>
                <w:rFonts w:eastAsia="Times New Roman" w:cs="Times New Roman"/>
                <w:i/>
                <w:iCs/>
                <w:lang w:eastAsia="en-AU"/>
              </w:rPr>
              <w:t>Staff</w:t>
            </w:r>
          </w:p>
        </w:tc>
        <w:tc>
          <w:tcPr>
            <w:tcW w:w="766" w:type="dxa"/>
            <w:tcBorders>
              <w:top w:val="nil"/>
              <w:left w:val="single" w:sz="4" w:space="0" w:color="auto"/>
              <w:bottom w:val="single" w:sz="4" w:space="0" w:color="auto"/>
              <w:right w:val="single" w:sz="4" w:space="0" w:color="auto"/>
            </w:tcBorders>
            <w:shd w:val="clear" w:color="auto" w:fill="auto"/>
            <w:noWrap/>
            <w:vAlign w:val="center"/>
            <w:hideMark/>
          </w:tcPr>
          <w:p w14:paraId="6DF4FAB5" w14:textId="77777777" w:rsidR="009C6D6A" w:rsidRPr="006500FA" w:rsidRDefault="009C6D6A" w:rsidP="009C6D6A">
            <w:pPr>
              <w:spacing w:after="0" w:line="240" w:lineRule="auto"/>
              <w:jc w:val="left"/>
              <w:rPr>
                <w:rFonts w:eastAsia="Times New Roman" w:cs="Times New Roman"/>
                <w:lang w:eastAsia="en-AU"/>
              </w:rPr>
            </w:pPr>
            <w:r w:rsidRPr="006500FA">
              <w:rPr>
                <w:rFonts w:eastAsia="Times New Roman" w:cs="Times New Roman"/>
                <w:lang w:eastAsia="en-AU"/>
              </w:rPr>
              <w:t>T1 --&gt; T2</w:t>
            </w:r>
          </w:p>
        </w:tc>
        <w:tc>
          <w:tcPr>
            <w:tcW w:w="766" w:type="dxa"/>
            <w:tcBorders>
              <w:top w:val="nil"/>
              <w:left w:val="nil"/>
              <w:bottom w:val="single" w:sz="4" w:space="0" w:color="auto"/>
              <w:right w:val="single" w:sz="4" w:space="0" w:color="auto"/>
            </w:tcBorders>
            <w:shd w:val="clear" w:color="auto" w:fill="auto"/>
            <w:noWrap/>
            <w:vAlign w:val="center"/>
            <w:hideMark/>
          </w:tcPr>
          <w:p w14:paraId="6A42DA20" w14:textId="77777777" w:rsidR="009C6D6A" w:rsidRPr="006500FA" w:rsidRDefault="009C6D6A" w:rsidP="009C6D6A">
            <w:pPr>
              <w:spacing w:after="0" w:line="240" w:lineRule="auto"/>
              <w:jc w:val="left"/>
              <w:rPr>
                <w:rFonts w:eastAsia="Times New Roman" w:cs="Times New Roman"/>
                <w:lang w:eastAsia="en-AU"/>
              </w:rPr>
            </w:pPr>
            <w:r w:rsidRPr="006500FA">
              <w:rPr>
                <w:rFonts w:eastAsia="Times New Roman" w:cs="Times New Roman"/>
                <w:lang w:eastAsia="en-AU"/>
              </w:rPr>
              <w:t>T2 --&gt; T3</w:t>
            </w:r>
          </w:p>
        </w:tc>
        <w:tc>
          <w:tcPr>
            <w:tcW w:w="766" w:type="dxa"/>
            <w:tcBorders>
              <w:top w:val="nil"/>
              <w:left w:val="nil"/>
              <w:bottom w:val="single" w:sz="4" w:space="0" w:color="auto"/>
              <w:right w:val="single" w:sz="4" w:space="0" w:color="auto"/>
            </w:tcBorders>
            <w:shd w:val="clear" w:color="auto" w:fill="auto"/>
            <w:noWrap/>
            <w:vAlign w:val="center"/>
            <w:hideMark/>
          </w:tcPr>
          <w:p w14:paraId="21B6FEE1" w14:textId="77777777" w:rsidR="009C6D6A" w:rsidRPr="006500FA" w:rsidRDefault="009C6D6A" w:rsidP="009C6D6A">
            <w:pPr>
              <w:spacing w:after="0" w:line="240" w:lineRule="auto"/>
              <w:jc w:val="left"/>
              <w:rPr>
                <w:rFonts w:eastAsia="Times New Roman" w:cs="Times New Roman"/>
                <w:lang w:eastAsia="en-AU"/>
              </w:rPr>
            </w:pPr>
            <w:r w:rsidRPr="006500FA">
              <w:rPr>
                <w:rFonts w:eastAsia="Times New Roman" w:cs="Times New Roman"/>
                <w:lang w:eastAsia="en-AU"/>
              </w:rPr>
              <w:t>T1 --&gt; T3</w:t>
            </w:r>
          </w:p>
        </w:tc>
      </w:tr>
      <w:tr w:rsidR="009C6D6A" w:rsidRPr="006500FA" w14:paraId="15BB8121" w14:textId="77777777" w:rsidTr="009C6D6A">
        <w:trPr>
          <w:trHeight w:val="300"/>
        </w:trPr>
        <w:tc>
          <w:tcPr>
            <w:tcW w:w="3935" w:type="dxa"/>
            <w:tcBorders>
              <w:top w:val="nil"/>
              <w:left w:val="single" w:sz="4" w:space="0" w:color="auto"/>
              <w:bottom w:val="single" w:sz="4" w:space="0" w:color="auto"/>
              <w:right w:val="single" w:sz="4" w:space="0" w:color="auto"/>
            </w:tcBorders>
            <w:shd w:val="clear" w:color="auto" w:fill="auto"/>
            <w:noWrap/>
            <w:vAlign w:val="center"/>
            <w:hideMark/>
          </w:tcPr>
          <w:p w14:paraId="74ED26CB" w14:textId="77777777" w:rsidR="009C6D6A" w:rsidRPr="006500FA" w:rsidRDefault="009C6D6A" w:rsidP="009C6D6A">
            <w:pPr>
              <w:spacing w:after="0" w:line="240" w:lineRule="auto"/>
              <w:jc w:val="left"/>
              <w:rPr>
                <w:rFonts w:eastAsia="Times New Roman" w:cs="Times New Roman"/>
                <w:i/>
                <w:iCs/>
                <w:lang w:eastAsia="en-AU"/>
              </w:rPr>
            </w:pPr>
            <w:r w:rsidRPr="006500FA">
              <w:rPr>
                <w:rFonts w:eastAsia="Times New Roman" w:cs="Times New Roman"/>
                <w:i/>
                <w:iCs/>
                <w:lang w:eastAsia="en-AU"/>
              </w:rPr>
              <w:t> </w:t>
            </w:r>
          </w:p>
        </w:tc>
        <w:tc>
          <w:tcPr>
            <w:tcW w:w="2793" w:type="dxa"/>
            <w:tcBorders>
              <w:top w:val="nil"/>
              <w:left w:val="nil"/>
              <w:bottom w:val="single" w:sz="4" w:space="0" w:color="auto"/>
              <w:right w:val="single" w:sz="4" w:space="0" w:color="auto"/>
            </w:tcBorders>
            <w:shd w:val="clear" w:color="auto" w:fill="auto"/>
            <w:noWrap/>
            <w:vAlign w:val="center"/>
            <w:hideMark/>
          </w:tcPr>
          <w:p w14:paraId="48F63394" w14:textId="77777777" w:rsidR="009C6D6A" w:rsidRPr="006500FA" w:rsidRDefault="009C6D6A" w:rsidP="009C6D6A">
            <w:pPr>
              <w:spacing w:after="0" w:line="240" w:lineRule="auto"/>
              <w:jc w:val="left"/>
              <w:rPr>
                <w:rFonts w:eastAsia="Times New Roman" w:cs="Times New Roman"/>
                <w:lang w:eastAsia="en-AU"/>
              </w:rPr>
            </w:pPr>
            <w:r w:rsidRPr="006500FA">
              <w:rPr>
                <w:rFonts w:eastAsia="Times New Roman" w:cs="Times New Roman"/>
                <w:lang w:eastAsia="en-AU"/>
              </w:rPr>
              <w:t>Culturally inclusive teaching strategies</w:t>
            </w:r>
          </w:p>
        </w:tc>
        <w:tc>
          <w:tcPr>
            <w:tcW w:w="766" w:type="dxa"/>
            <w:tcBorders>
              <w:top w:val="nil"/>
              <w:left w:val="nil"/>
              <w:bottom w:val="nil"/>
              <w:right w:val="nil"/>
            </w:tcBorders>
            <w:shd w:val="clear" w:color="000000" w:fill="00CC00"/>
            <w:noWrap/>
            <w:vAlign w:val="bottom"/>
            <w:hideMark/>
          </w:tcPr>
          <w:p w14:paraId="28259C18" w14:textId="77777777" w:rsidR="009C6D6A" w:rsidRPr="006500FA" w:rsidRDefault="009C6D6A" w:rsidP="009C6D6A">
            <w:pPr>
              <w:spacing w:after="0" w:line="240" w:lineRule="auto"/>
              <w:jc w:val="left"/>
              <w:rPr>
                <w:rFonts w:eastAsia="Times New Roman" w:cs="Arial"/>
                <w:b/>
                <w:bCs/>
                <w:sz w:val="20"/>
                <w:szCs w:val="20"/>
                <w:lang w:eastAsia="en-AU"/>
              </w:rPr>
            </w:pPr>
            <w:r w:rsidRPr="006500FA">
              <w:rPr>
                <w:rFonts w:eastAsia="Times New Roman" w:cs="Arial"/>
                <w:b/>
                <w:bCs/>
                <w:sz w:val="20"/>
                <w:szCs w:val="20"/>
                <w:lang w:eastAsia="en-AU"/>
              </w:rPr>
              <w:t> </w:t>
            </w:r>
          </w:p>
        </w:tc>
        <w:tc>
          <w:tcPr>
            <w:tcW w:w="766" w:type="dxa"/>
            <w:tcBorders>
              <w:top w:val="nil"/>
              <w:left w:val="single" w:sz="4" w:space="0" w:color="auto"/>
              <w:bottom w:val="single" w:sz="4" w:space="0" w:color="auto"/>
              <w:right w:val="single" w:sz="4" w:space="0" w:color="auto"/>
            </w:tcBorders>
            <w:shd w:val="clear" w:color="auto" w:fill="auto"/>
            <w:noWrap/>
            <w:vAlign w:val="center"/>
            <w:hideMark/>
          </w:tcPr>
          <w:p w14:paraId="45E20AB4" w14:textId="77777777" w:rsidR="009C6D6A" w:rsidRPr="006500FA" w:rsidRDefault="009C6D6A" w:rsidP="009C6D6A">
            <w:pPr>
              <w:spacing w:after="0" w:line="240" w:lineRule="auto"/>
              <w:jc w:val="left"/>
              <w:rPr>
                <w:rFonts w:eastAsia="Times New Roman" w:cs="Times New Roman"/>
                <w:lang w:eastAsia="en-AU"/>
              </w:rPr>
            </w:pPr>
            <w:r w:rsidRPr="006500FA">
              <w:rPr>
                <w:rFonts w:eastAsia="Times New Roman" w:cs="Times New Roman"/>
                <w:lang w:eastAsia="en-AU"/>
              </w:rPr>
              <w:t> </w:t>
            </w:r>
          </w:p>
        </w:tc>
        <w:tc>
          <w:tcPr>
            <w:tcW w:w="766" w:type="dxa"/>
            <w:tcBorders>
              <w:top w:val="nil"/>
              <w:left w:val="nil"/>
              <w:bottom w:val="single" w:sz="4" w:space="0" w:color="auto"/>
              <w:right w:val="single" w:sz="4" w:space="0" w:color="auto"/>
            </w:tcBorders>
            <w:shd w:val="clear" w:color="000000" w:fill="00CC00"/>
            <w:noWrap/>
            <w:vAlign w:val="bottom"/>
            <w:hideMark/>
          </w:tcPr>
          <w:p w14:paraId="0BC167E5" w14:textId="77777777" w:rsidR="009C6D6A" w:rsidRPr="006500FA" w:rsidRDefault="009C6D6A" w:rsidP="009C6D6A">
            <w:pPr>
              <w:spacing w:after="0" w:line="240" w:lineRule="auto"/>
              <w:jc w:val="left"/>
              <w:rPr>
                <w:rFonts w:eastAsia="Times New Roman" w:cs="Arial"/>
                <w:b/>
                <w:bCs/>
                <w:sz w:val="20"/>
                <w:szCs w:val="20"/>
                <w:lang w:eastAsia="en-AU"/>
              </w:rPr>
            </w:pPr>
            <w:r w:rsidRPr="006500FA">
              <w:rPr>
                <w:rFonts w:eastAsia="Times New Roman" w:cs="Arial"/>
                <w:b/>
                <w:bCs/>
                <w:sz w:val="20"/>
                <w:szCs w:val="20"/>
                <w:lang w:eastAsia="en-AU"/>
              </w:rPr>
              <w:t> </w:t>
            </w:r>
          </w:p>
        </w:tc>
      </w:tr>
      <w:tr w:rsidR="009C6D6A" w:rsidRPr="006500FA" w14:paraId="6395C3EE" w14:textId="77777777" w:rsidTr="009C6D6A">
        <w:trPr>
          <w:trHeight w:val="300"/>
        </w:trPr>
        <w:tc>
          <w:tcPr>
            <w:tcW w:w="3935" w:type="dxa"/>
            <w:tcBorders>
              <w:top w:val="nil"/>
              <w:left w:val="single" w:sz="4" w:space="0" w:color="auto"/>
              <w:bottom w:val="single" w:sz="4" w:space="0" w:color="auto"/>
              <w:right w:val="single" w:sz="4" w:space="0" w:color="auto"/>
            </w:tcBorders>
            <w:shd w:val="clear" w:color="auto" w:fill="auto"/>
            <w:noWrap/>
            <w:vAlign w:val="center"/>
            <w:hideMark/>
          </w:tcPr>
          <w:p w14:paraId="555586A9" w14:textId="77777777" w:rsidR="009C6D6A" w:rsidRPr="006500FA" w:rsidRDefault="009C6D6A" w:rsidP="009C6D6A">
            <w:pPr>
              <w:spacing w:after="0" w:line="240" w:lineRule="auto"/>
              <w:jc w:val="left"/>
              <w:rPr>
                <w:rFonts w:eastAsia="Times New Roman" w:cs="Times New Roman"/>
                <w:i/>
                <w:iCs/>
                <w:lang w:eastAsia="en-AU"/>
              </w:rPr>
            </w:pPr>
            <w:r w:rsidRPr="006500FA">
              <w:rPr>
                <w:rFonts w:eastAsia="Times New Roman" w:cs="Times New Roman"/>
                <w:i/>
                <w:iCs/>
                <w:lang w:eastAsia="en-AU"/>
              </w:rPr>
              <w:t> </w:t>
            </w:r>
          </w:p>
        </w:tc>
        <w:tc>
          <w:tcPr>
            <w:tcW w:w="2793" w:type="dxa"/>
            <w:tcBorders>
              <w:top w:val="nil"/>
              <w:left w:val="nil"/>
              <w:bottom w:val="single" w:sz="4" w:space="0" w:color="auto"/>
              <w:right w:val="single" w:sz="4" w:space="0" w:color="auto"/>
            </w:tcBorders>
            <w:shd w:val="clear" w:color="auto" w:fill="auto"/>
            <w:noWrap/>
            <w:vAlign w:val="center"/>
            <w:hideMark/>
          </w:tcPr>
          <w:p w14:paraId="4D1BD9A9" w14:textId="77777777" w:rsidR="009C6D6A" w:rsidRPr="006500FA" w:rsidRDefault="009C6D6A" w:rsidP="009C6D6A">
            <w:pPr>
              <w:spacing w:after="0" w:line="240" w:lineRule="auto"/>
              <w:jc w:val="left"/>
              <w:rPr>
                <w:rFonts w:eastAsia="Times New Roman" w:cs="Times New Roman"/>
                <w:lang w:eastAsia="en-AU"/>
              </w:rPr>
            </w:pPr>
            <w:r w:rsidRPr="006500FA">
              <w:rPr>
                <w:rFonts w:eastAsia="Times New Roman" w:cs="Times New Roman"/>
                <w:lang w:eastAsia="en-AU"/>
              </w:rPr>
              <w:t>Reflexivity</w:t>
            </w:r>
          </w:p>
        </w:tc>
        <w:tc>
          <w:tcPr>
            <w:tcW w:w="766" w:type="dxa"/>
            <w:tcBorders>
              <w:top w:val="single" w:sz="4" w:space="0" w:color="auto"/>
              <w:left w:val="nil"/>
              <w:bottom w:val="single" w:sz="4" w:space="0" w:color="auto"/>
              <w:right w:val="single" w:sz="4" w:space="0" w:color="auto"/>
            </w:tcBorders>
            <w:shd w:val="clear" w:color="auto" w:fill="auto"/>
            <w:noWrap/>
            <w:vAlign w:val="center"/>
            <w:hideMark/>
          </w:tcPr>
          <w:p w14:paraId="407A012F" w14:textId="77777777" w:rsidR="009C6D6A" w:rsidRPr="006500FA" w:rsidRDefault="009C6D6A" w:rsidP="009C6D6A">
            <w:pPr>
              <w:spacing w:after="0" w:line="240" w:lineRule="auto"/>
              <w:jc w:val="left"/>
              <w:rPr>
                <w:rFonts w:eastAsia="Times New Roman" w:cs="Times New Roman"/>
                <w:lang w:eastAsia="en-AU"/>
              </w:rPr>
            </w:pPr>
            <w:r w:rsidRPr="006500FA">
              <w:rPr>
                <w:rFonts w:eastAsia="Times New Roman" w:cs="Times New Roman"/>
                <w:lang w:eastAsia="en-AU"/>
              </w:rPr>
              <w:t> </w:t>
            </w:r>
          </w:p>
        </w:tc>
        <w:tc>
          <w:tcPr>
            <w:tcW w:w="766" w:type="dxa"/>
            <w:tcBorders>
              <w:top w:val="nil"/>
              <w:left w:val="nil"/>
              <w:bottom w:val="single" w:sz="4" w:space="0" w:color="auto"/>
              <w:right w:val="single" w:sz="4" w:space="0" w:color="auto"/>
            </w:tcBorders>
            <w:shd w:val="clear" w:color="auto" w:fill="auto"/>
            <w:noWrap/>
            <w:vAlign w:val="center"/>
            <w:hideMark/>
          </w:tcPr>
          <w:p w14:paraId="238C4B48" w14:textId="77777777" w:rsidR="009C6D6A" w:rsidRPr="006500FA" w:rsidRDefault="009C6D6A" w:rsidP="009C6D6A">
            <w:pPr>
              <w:spacing w:after="0" w:line="240" w:lineRule="auto"/>
              <w:jc w:val="left"/>
              <w:rPr>
                <w:rFonts w:eastAsia="Times New Roman" w:cs="Times New Roman"/>
                <w:lang w:eastAsia="en-AU"/>
              </w:rPr>
            </w:pPr>
            <w:r w:rsidRPr="006500FA">
              <w:rPr>
                <w:rFonts w:eastAsia="Times New Roman" w:cs="Times New Roman"/>
                <w:lang w:eastAsia="en-AU"/>
              </w:rPr>
              <w:t> </w:t>
            </w:r>
          </w:p>
        </w:tc>
        <w:tc>
          <w:tcPr>
            <w:tcW w:w="766" w:type="dxa"/>
            <w:tcBorders>
              <w:top w:val="nil"/>
              <w:left w:val="nil"/>
              <w:bottom w:val="single" w:sz="4" w:space="0" w:color="auto"/>
              <w:right w:val="single" w:sz="4" w:space="0" w:color="auto"/>
            </w:tcBorders>
            <w:shd w:val="clear" w:color="000000" w:fill="00CC00"/>
            <w:noWrap/>
            <w:vAlign w:val="bottom"/>
            <w:hideMark/>
          </w:tcPr>
          <w:p w14:paraId="5830CF83" w14:textId="77777777" w:rsidR="009C6D6A" w:rsidRPr="006500FA" w:rsidRDefault="009C6D6A" w:rsidP="009C6D6A">
            <w:pPr>
              <w:spacing w:after="0" w:line="240" w:lineRule="auto"/>
              <w:jc w:val="left"/>
              <w:rPr>
                <w:rFonts w:eastAsia="Times New Roman" w:cs="Arial"/>
                <w:b/>
                <w:bCs/>
                <w:sz w:val="20"/>
                <w:szCs w:val="20"/>
                <w:lang w:eastAsia="en-AU"/>
              </w:rPr>
            </w:pPr>
            <w:r w:rsidRPr="006500FA">
              <w:rPr>
                <w:rFonts w:eastAsia="Times New Roman" w:cs="Arial"/>
                <w:b/>
                <w:bCs/>
                <w:sz w:val="20"/>
                <w:szCs w:val="20"/>
                <w:lang w:eastAsia="en-AU"/>
              </w:rPr>
              <w:t> </w:t>
            </w:r>
          </w:p>
        </w:tc>
      </w:tr>
      <w:tr w:rsidR="009C6D6A" w:rsidRPr="006500FA" w14:paraId="34DA4735" w14:textId="77777777" w:rsidTr="009C6D6A">
        <w:trPr>
          <w:trHeight w:val="300"/>
        </w:trPr>
        <w:tc>
          <w:tcPr>
            <w:tcW w:w="3935" w:type="dxa"/>
            <w:tcBorders>
              <w:top w:val="nil"/>
              <w:left w:val="single" w:sz="4" w:space="0" w:color="auto"/>
              <w:bottom w:val="single" w:sz="4" w:space="0" w:color="auto"/>
              <w:right w:val="single" w:sz="4" w:space="0" w:color="auto"/>
            </w:tcBorders>
            <w:shd w:val="clear" w:color="auto" w:fill="auto"/>
            <w:noWrap/>
            <w:vAlign w:val="center"/>
            <w:hideMark/>
          </w:tcPr>
          <w:p w14:paraId="038A7E85" w14:textId="77777777" w:rsidR="009C6D6A" w:rsidRPr="006500FA" w:rsidRDefault="009C6D6A" w:rsidP="009C6D6A">
            <w:pPr>
              <w:spacing w:after="0" w:line="240" w:lineRule="auto"/>
              <w:jc w:val="left"/>
              <w:rPr>
                <w:rFonts w:eastAsia="Times New Roman" w:cs="Times New Roman"/>
                <w:i/>
                <w:iCs/>
                <w:lang w:eastAsia="en-AU"/>
              </w:rPr>
            </w:pPr>
            <w:r w:rsidRPr="006500FA">
              <w:rPr>
                <w:rFonts w:eastAsia="Times New Roman" w:cs="Times New Roman"/>
                <w:i/>
                <w:iCs/>
                <w:lang w:eastAsia="en-AU"/>
              </w:rPr>
              <w:t> </w:t>
            </w:r>
          </w:p>
        </w:tc>
        <w:tc>
          <w:tcPr>
            <w:tcW w:w="2793" w:type="dxa"/>
            <w:tcBorders>
              <w:top w:val="nil"/>
              <w:left w:val="nil"/>
              <w:bottom w:val="single" w:sz="4" w:space="0" w:color="auto"/>
              <w:right w:val="single" w:sz="4" w:space="0" w:color="auto"/>
            </w:tcBorders>
            <w:shd w:val="clear" w:color="auto" w:fill="auto"/>
            <w:noWrap/>
            <w:vAlign w:val="center"/>
            <w:hideMark/>
          </w:tcPr>
          <w:p w14:paraId="73246DDC" w14:textId="77777777" w:rsidR="009C6D6A" w:rsidRPr="006500FA" w:rsidRDefault="009C6D6A" w:rsidP="009C6D6A">
            <w:pPr>
              <w:spacing w:after="0" w:line="240" w:lineRule="auto"/>
              <w:jc w:val="left"/>
              <w:rPr>
                <w:rFonts w:eastAsia="Times New Roman" w:cs="Times New Roman"/>
                <w:lang w:eastAsia="en-AU"/>
              </w:rPr>
            </w:pPr>
            <w:r w:rsidRPr="006500FA">
              <w:rPr>
                <w:rFonts w:eastAsia="Times New Roman" w:cs="Times New Roman"/>
                <w:lang w:eastAsia="en-AU"/>
              </w:rPr>
              <w:t>Adaptability / Flexibility</w:t>
            </w:r>
          </w:p>
        </w:tc>
        <w:tc>
          <w:tcPr>
            <w:tcW w:w="766" w:type="dxa"/>
            <w:tcBorders>
              <w:top w:val="nil"/>
              <w:left w:val="nil"/>
              <w:bottom w:val="single" w:sz="4" w:space="0" w:color="auto"/>
              <w:right w:val="single" w:sz="4" w:space="0" w:color="auto"/>
            </w:tcBorders>
            <w:shd w:val="clear" w:color="auto" w:fill="auto"/>
            <w:noWrap/>
            <w:vAlign w:val="center"/>
            <w:hideMark/>
          </w:tcPr>
          <w:p w14:paraId="57977DF1" w14:textId="77777777" w:rsidR="009C6D6A" w:rsidRPr="006500FA" w:rsidRDefault="009C6D6A" w:rsidP="009C6D6A">
            <w:pPr>
              <w:spacing w:after="0" w:line="240" w:lineRule="auto"/>
              <w:jc w:val="left"/>
              <w:rPr>
                <w:rFonts w:eastAsia="Times New Roman" w:cs="Times New Roman"/>
                <w:lang w:eastAsia="en-AU"/>
              </w:rPr>
            </w:pPr>
            <w:r w:rsidRPr="006500FA">
              <w:rPr>
                <w:rFonts w:eastAsia="Times New Roman" w:cs="Times New Roman"/>
                <w:lang w:eastAsia="en-AU"/>
              </w:rPr>
              <w:t> </w:t>
            </w:r>
          </w:p>
        </w:tc>
        <w:tc>
          <w:tcPr>
            <w:tcW w:w="766" w:type="dxa"/>
            <w:tcBorders>
              <w:top w:val="nil"/>
              <w:left w:val="nil"/>
              <w:bottom w:val="single" w:sz="4" w:space="0" w:color="auto"/>
              <w:right w:val="single" w:sz="4" w:space="0" w:color="auto"/>
            </w:tcBorders>
            <w:shd w:val="clear" w:color="auto" w:fill="auto"/>
            <w:noWrap/>
            <w:vAlign w:val="center"/>
            <w:hideMark/>
          </w:tcPr>
          <w:p w14:paraId="69C76B7A" w14:textId="77777777" w:rsidR="009C6D6A" w:rsidRPr="006500FA" w:rsidRDefault="009C6D6A" w:rsidP="009C6D6A">
            <w:pPr>
              <w:spacing w:after="0" w:line="240" w:lineRule="auto"/>
              <w:jc w:val="left"/>
              <w:rPr>
                <w:rFonts w:eastAsia="Times New Roman" w:cs="Times New Roman"/>
                <w:lang w:eastAsia="en-AU"/>
              </w:rPr>
            </w:pPr>
            <w:r w:rsidRPr="006500FA">
              <w:rPr>
                <w:rFonts w:eastAsia="Times New Roman" w:cs="Times New Roman"/>
                <w:lang w:eastAsia="en-AU"/>
              </w:rPr>
              <w:t> </w:t>
            </w:r>
          </w:p>
        </w:tc>
        <w:tc>
          <w:tcPr>
            <w:tcW w:w="766" w:type="dxa"/>
            <w:tcBorders>
              <w:top w:val="nil"/>
              <w:left w:val="nil"/>
              <w:bottom w:val="single" w:sz="4" w:space="0" w:color="auto"/>
              <w:right w:val="single" w:sz="4" w:space="0" w:color="auto"/>
            </w:tcBorders>
            <w:shd w:val="clear" w:color="auto" w:fill="auto"/>
            <w:noWrap/>
            <w:vAlign w:val="center"/>
            <w:hideMark/>
          </w:tcPr>
          <w:p w14:paraId="22731ADD" w14:textId="77777777" w:rsidR="009C6D6A" w:rsidRPr="006500FA" w:rsidRDefault="009C6D6A" w:rsidP="009C6D6A">
            <w:pPr>
              <w:spacing w:after="0" w:line="240" w:lineRule="auto"/>
              <w:jc w:val="left"/>
              <w:rPr>
                <w:rFonts w:eastAsia="Times New Roman" w:cs="Times New Roman"/>
                <w:lang w:eastAsia="en-AU"/>
              </w:rPr>
            </w:pPr>
            <w:r w:rsidRPr="006500FA">
              <w:rPr>
                <w:rFonts w:eastAsia="Times New Roman" w:cs="Times New Roman"/>
                <w:lang w:eastAsia="en-AU"/>
              </w:rPr>
              <w:t> </w:t>
            </w:r>
          </w:p>
        </w:tc>
      </w:tr>
      <w:tr w:rsidR="009C6D6A" w:rsidRPr="006500FA" w14:paraId="623E7D43" w14:textId="77777777" w:rsidTr="009C6D6A">
        <w:trPr>
          <w:trHeight w:val="300"/>
        </w:trPr>
        <w:tc>
          <w:tcPr>
            <w:tcW w:w="3935" w:type="dxa"/>
            <w:tcBorders>
              <w:top w:val="nil"/>
              <w:left w:val="single" w:sz="4" w:space="0" w:color="auto"/>
              <w:bottom w:val="single" w:sz="4" w:space="0" w:color="auto"/>
              <w:right w:val="single" w:sz="4" w:space="0" w:color="auto"/>
            </w:tcBorders>
            <w:shd w:val="clear" w:color="auto" w:fill="auto"/>
            <w:noWrap/>
            <w:vAlign w:val="center"/>
            <w:hideMark/>
          </w:tcPr>
          <w:p w14:paraId="34EA9B90" w14:textId="77777777" w:rsidR="009C6D6A" w:rsidRPr="006500FA" w:rsidRDefault="009C6D6A" w:rsidP="009C6D6A">
            <w:pPr>
              <w:spacing w:after="0" w:line="240" w:lineRule="auto"/>
              <w:jc w:val="left"/>
              <w:rPr>
                <w:rFonts w:eastAsia="Times New Roman" w:cs="Times New Roman"/>
                <w:i/>
                <w:iCs/>
                <w:lang w:eastAsia="en-AU"/>
              </w:rPr>
            </w:pPr>
            <w:r w:rsidRPr="006500FA">
              <w:rPr>
                <w:rFonts w:eastAsia="Times New Roman" w:cs="Times New Roman"/>
                <w:i/>
                <w:iCs/>
                <w:lang w:eastAsia="en-AU"/>
              </w:rPr>
              <w:t> </w:t>
            </w:r>
          </w:p>
        </w:tc>
        <w:tc>
          <w:tcPr>
            <w:tcW w:w="2793" w:type="dxa"/>
            <w:tcBorders>
              <w:top w:val="nil"/>
              <w:left w:val="nil"/>
              <w:bottom w:val="single" w:sz="4" w:space="0" w:color="auto"/>
              <w:right w:val="single" w:sz="4" w:space="0" w:color="auto"/>
            </w:tcBorders>
            <w:shd w:val="clear" w:color="auto" w:fill="auto"/>
            <w:noWrap/>
            <w:vAlign w:val="center"/>
            <w:hideMark/>
          </w:tcPr>
          <w:p w14:paraId="275EBEF4" w14:textId="77777777" w:rsidR="009C6D6A" w:rsidRPr="006500FA" w:rsidRDefault="009C6D6A" w:rsidP="009C6D6A">
            <w:pPr>
              <w:spacing w:after="0" w:line="240" w:lineRule="auto"/>
              <w:jc w:val="left"/>
              <w:rPr>
                <w:rFonts w:eastAsia="Times New Roman" w:cs="Times New Roman"/>
                <w:lang w:eastAsia="en-AU"/>
              </w:rPr>
            </w:pPr>
            <w:r w:rsidRPr="006500FA">
              <w:rPr>
                <w:rFonts w:eastAsia="Times New Roman" w:cs="Times New Roman"/>
                <w:lang w:eastAsia="en-AU"/>
              </w:rPr>
              <w:t>Openness to cultural diversity</w:t>
            </w:r>
          </w:p>
        </w:tc>
        <w:tc>
          <w:tcPr>
            <w:tcW w:w="766" w:type="dxa"/>
            <w:tcBorders>
              <w:top w:val="nil"/>
              <w:left w:val="nil"/>
              <w:bottom w:val="single" w:sz="4" w:space="0" w:color="auto"/>
              <w:right w:val="single" w:sz="4" w:space="0" w:color="auto"/>
            </w:tcBorders>
            <w:shd w:val="clear" w:color="auto" w:fill="auto"/>
            <w:noWrap/>
            <w:vAlign w:val="center"/>
            <w:hideMark/>
          </w:tcPr>
          <w:p w14:paraId="78D04FBC" w14:textId="77777777" w:rsidR="009C6D6A" w:rsidRPr="006500FA" w:rsidRDefault="009C6D6A" w:rsidP="009C6D6A">
            <w:pPr>
              <w:spacing w:after="0" w:line="240" w:lineRule="auto"/>
              <w:jc w:val="left"/>
              <w:rPr>
                <w:rFonts w:eastAsia="Times New Roman" w:cs="Times New Roman"/>
                <w:lang w:eastAsia="en-AU"/>
              </w:rPr>
            </w:pPr>
            <w:r w:rsidRPr="006500FA">
              <w:rPr>
                <w:rFonts w:eastAsia="Times New Roman" w:cs="Times New Roman"/>
                <w:lang w:eastAsia="en-AU"/>
              </w:rPr>
              <w:t> </w:t>
            </w:r>
          </w:p>
        </w:tc>
        <w:tc>
          <w:tcPr>
            <w:tcW w:w="766" w:type="dxa"/>
            <w:tcBorders>
              <w:top w:val="nil"/>
              <w:left w:val="nil"/>
              <w:bottom w:val="single" w:sz="4" w:space="0" w:color="auto"/>
              <w:right w:val="single" w:sz="4" w:space="0" w:color="auto"/>
            </w:tcBorders>
            <w:shd w:val="clear" w:color="auto" w:fill="auto"/>
            <w:noWrap/>
            <w:vAlign w:val="center"/>
            <w:hideMark/>
          </w:tcPr>
          <w:p w14:paraId="6A8FC8DE" w14:textId="77777777" w:rsidR="009C6D6A" w:rsidRPr="006500FA" w:rsidRDefault="009C6D6A" w:rsidP="009C6D6A">
            <w:pPr>
              <w:spacing w:after="0" w:line="240" w:lineRule="auto"/>
              <w:jc w:val="left"/>
              <w:rPr>
                <w:rFonts w:eastAsia="Times New Roman" w:cs="Times New Roman"/>
                <w:lang w:eastAsia="en-AU"/>
              </w:rPr>
            </w:pPr>
            <w:r w:rsidRPr="006500FA">
              <w:rPr>
                <w:rFonts w:eastAsia="Times New Roman" w:cs="Times New Roman"/>
                <w:lang w:eastAsia="en-AU"/>
              </w:rPr>
              <w:t> </w:t>
            </w:r>
          </w:p>
        </w:tc>
        <w:tc>
          <w:tcPr>
            <w:tcW w:w="766" w:type="dxa"/>
            <w:tcBorders>
              <w:top w:val="nil"/>
              <w:left w:val="nil"/>
              <w:bottom w:val="single" w:sz="4" w:space="0" w:color="auto"/>
              <w:right w:val="single" w:sz="4" w:space="0" w:color="auto"/>
            </w:tcBorders>
            <w:shd w:val="clear" w:color="auto" w:fill="auto"/>
            <w:noWrap/>
            <w:vAlign w:val="center"/>
            <w:hideMark/>
          </w:tcPr>
          <w:p w14:paraId="2919EA4E" w14:textId="77777777" w:rsidR="009C6D6A" w:rsidRPr="006500FA" w:rsidRDefault="009C6D6A" w:rsidP="009C6D6A">
            <w:pPr>
              <w:spacing w:after="0" w:line="240" w:lineRule="auto"/>
              <w:jc w:val="left"/>
              <w:rPr>
                <w:rFonts w:eastAsia="Times New Roman" w:cs="Times New Roman"/>
                <w:lang w:eastAsia="en-AU"/>
              </w:rPr>
            </w:pPr>
            <w:r w:rsidRPr="006500FA">
              <w:rPr>
                <w:rFonts w:eastAsia="Times New Roman" w:cs="Times New Roman"/>
                <w:lang w:eastAsia="en-AU"/>
              </w:rPr>
              <w:t> </w:t>
            </w:r>
          </w:p>
        </w:tc>
      </w:tr>
      <w:tr w:rsidR="009C6D6A" w:rsidRPr="006500FA" w14:paraId="2C4CC449" w14:textId="77777777" w:rsidTr="009C6D6A">
        <w:trPr>
          <w:trHeight w:val="300"/>
        </w:trPr>
        <w:tc>
          <w:tcPr>
            <w:tcW w:w="6728" w:type="dxa"/>
            <w:gridSpan w:val="2"/>
            <w:tcBorders>
              <w:top w:val="single" w:sz="4" w:space="0" w:color="auto"/>
              <w:left w:val="single" w:sz="4" w:space="0" w:color="auto"/>
              <w:bottom w:val="single" w:sz="4" w:space="0" w:color="auto"/>
              <w:right w:val="nil"/>
            </w:tcBorders>
            <w:shd w:val="clear" w:color="auto" w:fill="auto"/>
            <w:noWrap/>
            <w:vAlign w:val="center"/>
            <w:hideMark/>
          </w:tcPr>
          <w:p w14:paraId="125865C2" w14:textId="77777777" w:rsidR="009C6D6A" w:rsidRPr="006500FA" w:rsidRDefault="009C6D6A" w:rsidP="009C6D6A">
            <w:pPr>
              <w:spacing w:after="0" w:line="240" w:lineRule="auto"/>
              <w:jc w:val="left"/>
              <w:rPr>
                <w:rFonts w:eastAsia="Times New Roman" w:cs="Times New Roman"/>
                <w:i/>
                <w:iCs/>
                <w:lang w:eastAsia="en-AU"/>
              </w:rPr>
            </w:pPr>
            <w:r w:rsidRPr="006500FA">
              <w:rPr>
                <w:rFonts w:eastAsia="Times New Roman" w:cs="Times New Roman"/>
                <w:i/>
                <w:iCs/>
                <w:lang w:eastAsia="en-AU"/>
              </w:rPr>
              <w:t>Students</w:t>
            </w:r>
          </w:p>
        </w:tc>
        <w:tc>
          <w:tcPr>
            <w:tcW w:w="766" w:type="dxa"/>
            <w:tcBorders>
              <w:top w:val="nil"/>
              <w:left w:val="single" w:sz="4" w:space="0" w:color="auto"/>
              <w:bottom w:val="single" w:sz="4" w:space="0" w:color="auto"/>
              <w:right w:val="single" w:sz="4" w:space="0" w:color="auto"/>
            </w:tcBorders>
            <w:shd w:val="clear" w:color="auto" w:fill="auto"/>
            <w:noWrap/>
            <w:vAlign w:val="center"/>
            <w:hideMark/>
          </w:tcPr>
          <w:p w14:paraId="644484F6" w14:textId="77777777" w:rsidR="009C6D6A" w:rsidRPr="006500FA" w:rsidRDefault="009C6D6A" w:rsidP="009C6D6A">
            <w:pPr>
              <w:spacing w:after="0" w:line="240" w:lineRule="auto"/>
              <w:jc w:val="left"/>
              <w:rPr>
                <w:rFonts w:eastAsia="Times New Roman" w:cs="Times New Roman"/>
                <w:lang w:eastAsia="en-AU"/>
              </w:rPr>
            </w:pPr>
            <w:r w:rsidRPr="006500FA">
              <w:rPr>
                <w:rFonts w:eastAsia="Times New Roman" w:cs="Times New Roman"/>
                <w:lang w:eastAsia="en-AU"/>
              </w:rPr>
              <w:t> </w:t>
            </w:r>
          </w:p>
        </w:tc>
        <w:tc>
          <w:tcPr>
            <w:tcW w:w="766" w:type="dxa"/>
            <w:tcBorders>
              <w:top w:val="nil"/>
              <w:left w:val="nil"/>
              <w:bottom w:val="single" w:sz="4" w:space="0" w:color="auto"/>
              <w:right w:val="single" w:sz="4" w:space="0" w:color="auto"/>
            </w:tcBorders>
            <w:shd w:val="clear" w:color="auto" w:fill="auto"/>
            <w:noWrap/>
            <w:vAlign w:val="center"/>
            <w:hideMark/>
          </w:tcPr>
          <w:p w14:paraId="33ADC821" w14:textId="77777777" w:rsidR="009C6D6A" w:rsidRPr="006500FA" w:rsidRDefault="009C6D6A" w:rsidP="009C6D6A">
            <w:pPr>
              <w:spacing w:after="0" w:line="240" w:lineRule="auto"/>
              <w:jc w:val="left"/>
              <w:rPr>
                <w:rFonts w:eastAsia="Times New Roman" w:cs="Times New Roman"/>
                <w:lang w:eastAsia="en-AU"/>
              </w:rPr>
            </w:pPr>
            <w:r w:rsidRPr="006500FA">
              <w:rPr>
                <w:rFonts w:eastAsia="Times New Roman" w:cs="Times New Roman"/>
                <w:lang w:eastAsia="en-AU"/>
              </w:rPr>
              <w:t> </w:t>
            </w:r>
          </w:p>
        </w:tc>
        <w:tc>
          <w:tcPr>
            <w:tcW w:w="766" w:type="dxa"/>
            <w:tcBorders>
              <w:top w:val="nil"/>
              <w:left w:val="nil"/>
              <w:bottom w:val="single" w:sz="4" w:space="0" w:color="auto"/>
              <w:right w:val="single" w:sz="4" w:space="0" w:color="auto"/>
            </w:tcBorders>
            <w:shd w:val="clear" w:color="auto" w:fill="auto"/>
            <w:noWrap/>
            <w:vAlign w:val="center"/>
            <w:hideMark/>
          </w:tcPr>
          <w:p w14:paraId="2CE37002" w14:textId="77777777" w:rsidR="009C6D6A" w:rsidRPr="006500FA" w:rsidRDefault="009C6D6A" w:rsidP="009C6D6A">
            <w:pPr>
              <w:spacing w:after="0" w:line="240" w:lineRule="auto"/>
              <w:jc w:val="left"/>
              <w:rPr>
                <w:rFonts w:eastAsia="Times New Roman" w:cs="Times New Roman"/>
                <w:lang w:eastAsia="en-AU"/>
              </w:rPr>
            </w:pPr>
            <w:r w:rsidRPr="006500FA">
              <w:rPr>
                <w:rFonts w:eastAsia="Times New Roman" w:cs="Times New Roman"/>
                <w:lang w:eastAsia="en-AU"/>
              </w:rPr>
              <w:t> </w:t>
            </w:r>
          </w:p>
        </w:tc>
      </w:tr>
      <w:tr w:rsidR="009C6D6A" w:rsidRPr="006500FA" w14:paraId="2337A6B8" w14:textId="77777777" w:rsidTr="009C6D6A">
        <w:trPr>
          <w:trHeight w:val="300"/>
        </w:trPr>
        <w:tc>
          <w:tcPr>
            <w:tcW w:w="3935" w:type="dxa"/>
            <w:tcBorders>
              <w:top w:val="nil"/>
              <w:left w:val="single" w:sz="4" w:space="0" w:color="auto"/>
              <w:bottom w:val="single" w:sz="4" w:space="0" w:color="auto"/>
              <w:right w:val="single" w:sz="4" w:space="0" w:color="auto"/>
            </w:tcBorders>
            <w:shd w:val="clear" w:color="auto" w:fill="auto"/>
            <w:noWrap/>
            <w:vAlign w:val="center"/>
            <w:hideMark/>
          </w:tcPr>
          <w:p w14:paraId="1812E9E8" w14:textId="77777777" w:rsidR="009C6D6A" w:rsidRPr="006500FA" w:rsidRDefault="009C6D6A" w:rsidP="009C6D6A">
            <w:pPr>
              <w:spacing w:after="0" w:line="240" w:lineRule="auto"/>
              <w:jc w:val="left"/>
              <w:rPr>
                <w:rFonts w:eastAsia="Times New Roman" w:cs="Times New Roman"/>
                <w:lang w:eastAsia="en-AU"/>
              </w:rPr>
            </w:pPr>
            <w:r w:rsidRPr="006500FA">
              <w:rPr>
                <w:rFonts w:eastAsia="Times New Roman" w:cs="Times New Roman"/>
                <w:lang w:eastAsia="en-AU"/>
              </w:rPr>
              <w:t> </w:t>
            </w:r>
          </w:p>
        </w:tc>
        <w:tc>
          <w:tcPr>
            <w:tcW w:w="2793" w:type="dxa"/>
            <w:tcBorders>
              <w:top w:val="nil"/>
              <w:left w:val="nil"/>
              <w:bottom w:val="single" w:sz="4" w:space="0" w:color="auto"/>
              <w:right w:val="single" w:sz="4" w:space="0" w:color="auto"/>
            </w:tcBorders>
            <w:shd w:val="clear" w:color="auto" w:fill="auto"/>
            <w:noWrap/>
            <w:vAlign w:val="center"/>
            <w:hideMark/>
          </w:tcPr>
          <w:p w14:paraId="28A42467" w14:textId="77777777" w:rsidR="009C6D6A" w:rsidRPr="006500FA" w:rsidRDefault="009C6D6A" w:rsidP="009C6D6A">
            <w:pPr>
              <w:spacing w:after="0" w:line="240" w:lineRule="auto"/>
              <w:jc w:val="left"/>
              <w:rPr>
                <w:rFonts w:eastAsia="Times New Roman" w:cs="Times New Roman"/>
                <w:lang w:eastAsia="en-AU"/>
              </w:rPr>
            </w:pPr>
            <w:r w:rsidRPr="006500FA">
              <w:rPr>
                <w:rFonts w:eastAsia="Times New Roman" w:cs="Times New Roman"/>
                <w:lang w:eastAsia="en-AU"/>
              </w:rPr>
              <w:t>Intergroup skills</w:t>
            </w:r>
          </w:p>
        </w:tc>
        <w:tc>
          <w:tcPr>
            <w:tcW w:w="766" w:type="dxa"/>
            <w:tcBorders>
              <w:top w:val="nil"/>
              <w:left w:val="nil"/>
              <w:bottom w:val="single" w:sz="4" w:space="0" w:color="auto"/>
              <w:right w:val="single" w:sz="4" w:space="0" w:color="auto"/>
            </w:tcBorders>
            <w:shd w:val="clear" w:color="auto" w:fill="auto"/>
            <w:noWrap/>
            <w:vAlign w:val="center"/>
            <w:hideMark/>
          </w:tcPr>
          <w:p w14:paraId="3C1542F5" w14:textId="77777777" w:rsidR="009C6D6A" w:rsidRPr="006500FA" w:rsidRDefault="009C6D6A" w:rsidP="009C6D6A">
            <w:pPr>
              <w:spacing w:after="0" w:line="240" w:lineRule="auto"/>
              <w:jc w:val="left"/>
              <w:rPr>
                <w:rFonts w:eastAsia="Times New Roman" w:cs="Times New Roman"/>
                <w:lang w:eastAsia="en-AU"/>
              </w:rPr>
            </w:pPr>
            <w:r w:rsidRPr="006500FA">
              <w:rPr>
                <w:rFonts w:eastAsia="Times New Roman" w:cs="Times New Roman"/>
                <w:lang w:eastAsia="en-AU"/>
              </w:rPr>
              <w:t> </w:t>
            </w:r>
          </w:p>
        </w:tc>
        <w:tc>
          <w:tcPr>
            <w:tcW w:w="766" w:type="dxa"/>
            <w:tcBorders>
              <w:top w:val="nil"/>
              <w:left w:val="nil"/>
              <w:bottom w:val="single" w:sz="4" w:space="0" w:color="auto"/>
              <w:right w:val="single" w:sz="4" w:space="0" w:color="auto"/>
            </w:tcBorders>
            <w:shd w:val="clear" w:color="auto" w:fill="auto"/>
            <w:noWrap/>
            <w:vAlign w:val="center"/>
            <w:hideMark/>
          </w:tcPr>
          <w:p w14:paraId="16B68C0B" w14:textId="77777777" w:rsidR="009C6D6A" w:rsidRPr="006500FA" w:rsidRDefault="009C6D6A" w:rsidP="009C6D6A">
            <w:pPr>
              <w:spacing w:after="0" w:line="240" w:lineRule="auto"/>
              <w:jc w:val="left"/>
              <w:rPr>
                <w:rFonts w:eastAsia="Times New Roman" w:cs="Times New Roman"/>
                <w:lang w:eastAsia="en-AU"/>
              </w:rPr>
            </w:pPr>
            <w:r w:rsidRPr="006500FA">
              <w:rPr>
                <w:rFonts w:eastAsia="Times New Roman" w:cs="Times New Roman"/>
                <w:lang w:eastAsia="en-AU"/>
              </w:rPr>
              <w:t> </w:t>
            </w:r>
          </w:p>
        </w:tc>
        <w:tc>
          <w:tcPr>
            <w:tcW w:w="766" w:type="dxa"/>
            <w:tcBorders>
              <w:top w:val="nil"/>
              <w:left w:val="nil"/>
              <w:bottom w:val="single" w:sz="4" w:space="0" w:color="auto"/>
              <w:right w:val="single" w:sz="4" w:space="0" w:color="auto"/>
            </w:tcBorders>
            <w:shd w:val="clear" w:color="auto" w:fill="auto"/>
            <w:noWrap/>
            <w:vAlign w:val="center"/>
            <w:hideMark/>
          </w:tcPr>
          <w:p w14:paraId="74275012" w14:textId="77777777" w:rsidR="009C6D6A" w:rsidRPr="006500FA" w:rsidRDefault="009C6D6A" w:rsidP="009C6D6A">
            <w:pPr>
              <w:spacing w:after="0" w:line="240" w:lineRule="auto"/>
              <w:jc w:val="left"/>
              <w:rPr>
                <w:rFonts w:eastAsia="Times New Roman" w:cs="Times New Roman"/>
                <w:lang w:eastAsia="en-AU"/>
              </w:rPr>
            </w:pPr>
            <w:r w:rsidRPr="006500FA">
              <w:rPr>
                <w:rFonts w:eastAsia="Times New Roman" w:cs="Times New Roman"/>
                <w:lang w:eastAsia="en-AU"/>
              </w:rPr>
              <w:t> </w:t>
            </w:r>
          </w:p>
        </w:tc>
      </w:tr>
      <w:tr w:rsidR="009C6D6A" w:rsidRPr="006500FA" w14:paraId="774AF5F0" w14:textId="77777777" w:rsidTr="009C6D6A">
        <w:trPr>
          <w:trHeight w:val="300"/>
        </w:trPr>
        <w:tc>
          <w:tcPr>
            <w:tcW w:w="3935" w:type="dxa"/>
            <w:tcBorders>
              <w:top w:val="nil"/>
              <w:left w:val="single" w:sz="4" w:space="0" w:color="auto"/>
              <w:bottom w:val="single" w:sz="4" w:space="0" w:color="auto"/>
              <w:right w:val="single" w:sz="4" w:space="0" w:color="auto"/>
            </w:tcBorders>
            <w:shd w:val="clear" w:color="auto" w:fill="auto"/>
            <w:noWrap/>
            <w:vAlign w:val="center"/>
            <w:hideMark/>
          </w:tcPr>
          <w:p w14:paraId="2903B524" w14:textId="77777777" w:rsidR="009C6D6A" w:rsidRPr="006500FA" w:rsidRDefault="009C6D6A" w:rsidP="009C6D6A">
            <w:pPr>
              <w:spacing w:after="0" w:line="240" w:lineRule="auto"/>
              <w:jc w:val="left"/>
              <w:rPr>
                <w:rFonts w:eastAsia="Times New Roman" w:cs="Times New Roman"/>
                <w:lang w:eastAsia="en-AU"/>
              </w:rPr>
            </w:pPr>
            <w:r w:rsidRPr="006500FA">
              <w:rPr>
                <w:rFonts w:eastAsia="Times New Roman" w:cs="Times New Roman"/>
                <w:lang w:eastAsia="en-AU"/>
              </w:rPr>
              <w:t> </w:t>
            </w:r>
          </w:p>
        </w:tc>
        <w:tc>
          <w:tcPr>
            <w:tcW w:w="2793" w:type="dxa"/>
            <w:tcBorders>
              <w:top w:val="nil"/>
              <w:left w:val="nil"/>
              <w:bottom w:val="single" w:sz="4" w:space="0" w:color="auto"/>
              <w:right w:val="single" w:sz="4" w:space="0" w:color="auto"/>
            </w:tcBorders>
            <w:shd w:val="clear" w:color="auto" w:fill="auto"/>
            <w:noWrap/>
            <w:vAlign w:val="center"/>
            <w:hideMark/>
          </w:tcPr>
          <w:p w14:paraId="0E48E6D2" w14:textId="77777777" w:rsidR="009C6D6A" w:rsidRPr="006500FA" w:rsidRDefault="009C6D6A" w:rsidP="009C6D6A">
            <w:pPr>
              <w:spacing w:after="0" w:line="240" w:lineRule="auto"/>
              <w:jc w:val="left"/>
              <w:rPr>
                <w:rFonts w:eastAsia="Times New Roman" w:cs="Times New Roman"/>
                <w:lang w:eastAsia="en-AU"/>
              </w:rPr>
            </w:pPr>
            <w:r w:rsidRPr="006500FA">
              <w:rPr>
                <w:rFonts w:eastAsia="Times New Roman" w:cs="Times New Roman"/>
                <w:lang w:eastAsia="en-AU"/>
              </w:rPr>
              <w:t>Openness to cultural diversity</w:t>
            </w:r>
          </w:p>
        </w:tc>
        <w:tc>
          <w:tcPr>
            <w:tcW w:w="766" w:type="dxa"/>
            <w:tcBorders>
              <w:top w:val="nil"/>
              <w:left w:val="nil"/>
              <w:bottom w:val="single" w:sz="4" w:space="0" w:color="auto"/>
              <w:right w:val="single" w:sz="4" w:space="0" w:color="auto"/>
            </w:tcBorders>
            <w:shd w:val="clear" w:color="auto" w:fill="auto"/>
            <w:noWrap/>
            <w:vAlign w:val="center"/>
            <w:hideMark/>
          </w:tcPr>
          <w:p w14:paraId="1DCBB75F" w14:textId="77777777" w:rsidR="009C6D6A" w:rsidRPr="006500FA" w:rsidRDefault="009C6D6A" w:rsidP="009C6D6A">
            <w:pPr>
              <w:spacing w:after="0" w:line="240" w:lineRule="auto"/>
              <w:jc w:val="left"/>
              <w:rPr>
                <w:rFonts w:eastAsia="Times New Roman" w:cs="Times New Roman"/>
                <w:lang w:eastAsia="en-AU"/>
              </w:rPr>
            </w:pPr>
            <w:r w:rsidRPr="006500FA">
              <w:rPr>
                <w:rFonts w:eastAsia="Times New Roman" w:cs="Times New Roman"/>
                <w:lang w:eastAsia="en-AU"/>
              </w:rPr>
              <w:t> </w:t>
            </w:r>
          </w:p>
        </w:tc>
        <w:tc>
          <w:tcPr>
            <w:tcW w:w="766" w:type="dxa"/>
            <w:tcBorders>
              <w:top w:val="nil"/>
              <w:left w:val="nil"/>
              <w:bottom w:val="single" w:sz="4" w:space="0" w:color="auto"/>
              <w:right w:val="single" w:sz="4" w:space="0" w:color="auto"/>
            </w:tcBorders>
            <w:shd w:val="clear" w:color="auto" w:fill="auto"/>
            <w:noWrap/>
            <w:vAlign w:val="center"/>
            <w:hideMark/>
          </w:tcPr>
          <w:p w14:paraId="2B466A04" w14:textId="77777777" w:rsidR="009C6D6A" w:rsidRPr="006500FA" w:rsidRDefault="009C6D6A" w:rsidP="009C6D6A">
            <w:pPr>
              <w:spacing w:after="0" w:line="240" w:lineRule="auto"/>
              <w:jc w:val="left"/>
              <w:rPr>
                <w:rFonts w:eastAsia="Times New Roman" w:cs="Times New Roman"/>
                <w:lang w:eastAsia="en-AU"/>
              </w:rPr>
            </w:pPr>
            <w:r w:rsidRPr="006500FA">
              <w:rPr>
                <w:rFonts w:eastAsia="Times New Roman" w:cs="Times New Roman"/>
                <w:lang w:eastAsia="en-AU"/>
              </w:rPr>
              <w:t> </w:t>
            </w:r>
          </w:p>
        </w:tc>
        <w:tc>
          <w:tcPr>
            <w:tcW w:w="766" w:type="dxa"/>
            <w:tcBorders>
              <w:top w:val="nil"/>
              <w:left w:val="nil"/>
              <w:bottom w:val="single" w:sz="4" w:space="0" w:color="auto"/>
              <w:right w:val="single" w:sz="4" w:space="0" w:color="auto"/>
            </w:tcBorders>
            <w:shd w:val="clear" w:color="auto" w:fill="auto"/>
            <w:noWrap/>
            <w:vAlign w:val="bottom"/>
            <w:hideMark/>
          </w:tcPr>
          <w:p w14:paraId="475DDF43" w14:textId="77777777" w:rsidR="009C6D6A" w:rsidRPr="006500FA" w:rsidRDefault="009C6D6A" w:rsidP="009C6D6A">
            <w:pPr>
              <w:spacing w:after="0" w:line="240" w:lineRule="auto"/>
              <w:jc w:val="left"/>
              <w:rPr>
                <w:rFonts w:eastAsia="Times New Roman" w:cs="Arial"/>
                <w:b/>
                <w:bCs/>
                <w:sz w:val="20"/>
                <w:szCs w:val="20"/>
                <w:lang w:eastAsia="en-AU"/>
              </w:rPr>
            </w:pPr>
            <w:r w:rsidRPr="006500FA">
              <w:rPr>
                <w:rFonts w:eastAsia="Times New Roman" w:cs="Arial"/>
                <w:b/>
                <w:bCs/>
                <w:sz w:val="20"/>
                <w:szCs w:val="20"/>
                <w:lang w:eastAsia="en-AU"/>
              </w:rPr>
              <w:t> </w:t>
            </w:r>
          </w:p>
        </w:tc>
      </w:tr>
      <w:tr w:rsidR="009C6D6A" w:rsidRPr="006500FA" w14:paraId="6BE64750" w14:textId="77777777" w:rsidTr="009C6D6A">
        <w:trPr>
          <w:trHeight w:val="300"/>
        </w:trPr>
        <w:tc>
          <w:tcPr>
            <w:tcW w:w="8260" w:type="dxa"/>
            <w:gridSpan w:val="4"/>
            <w:tcBorders>
              <w:top w:val="nil"/>
              <w:left w:val="nil"/>
              <w:bottom w:val="nil"/>
              <w:right w:val="nil"/>
            </w:tcBorders>
            <w:shd w:val="clear" w:color="auto" w:fill="auto"/>
            <w:noWrap/>
            <w:vAlign w:val="bottom"/>
            <w:hideMark/>
          </w:tcPr>
          <w:p w14:paraId="11C9E7E9" w14:textId="77777777" w:rsidR="009C6D6A" w:rsidRPr="006500FA" w:rsidRDefault="009C6D6A" w:rsidP="009C6D6A">
            <w:pPr>
              <w:spacing w:after="0" w:line="240" w:lineRule="auto"/>
              <w:jc w:val="left"/>
              <w:rPr>
                <w:rFonts w:eastAsia="Times New Roman" w:cs="Times New Roman"/>
                <w:sz w:val="16"/>
                <w:szCs w:val="16"/>
                <w:lang w:eastAsia="en-AU"/>
              </w:rPr>
            </w:pPr>
            <w:r w:rsidRPr="006500FA">
              <w:rPr>
                <w:rFonts w:eastAsia="Times New Roman" w:cs="Times New Roman"/>
                <w:sz w:val="16"/>
                <w:szCs w:val="16"/>
                <w:u w:val="single"/>
                <w:lang w:eastAsia="en-AU"/>
              </w:rPr>
              <w:t>Note</w:t>
            </w:r>
            <w:r w:rsidRPr="006500FA">
              <w:rPr>
                <w:rFonts w:eastAsia="Times New Roman" w:cs="Times New Roman"/>
                <w:sz w:val="16"/>
                <w:szCs w:val="16"/>
                <w:lang w:eastAsia="en-AU"/>
              </w:rPr>
              <w:t>: All items are on a 4-point Likert scale from 1 = strongly disagree to 4 = strongly agree.</w:t>
            </w:r>
          </w:p>
        </w:tc>
        <w:tc>
          <w:tcPr>
            <w:tcW w:w="766" w:type="dxa"/>
            <w:tcBorders>
              <w:top w:val="nil"/>
              <w:left w:val="nil"/>
              <w:bottom w:val="nil"/>
              <w:right w:val="nil"/>
            </w:tcBorders>
            <w:shd w:val="clear" w:color="auto" w:fill="auto"/>
            <w:noWrap/>
            <w:vAlign w:val="bottom"/>
            <w:hideMark/>
          </w:tcPr>
          <w:p w14:paraId="09D28288" w14:textId="77777777" w:rsidR="009C6D6A" w:rsidRPr="006500FA" w:rsidRDefault="009C6D6A" w:rsidP="009C6D6A">
            <w:pPr>
              <w:spacing w:after="0" w:line="240" w:lineRule="auto"/>
              <w:jc w:val="left"/>
              <w:rPr>
                <w:rFonts w:eastAsia="Times New Roman" w:cs="Times New Roman"/>
                <w:sz w:val="16"/>
                <w:szCs w:val="16"/>
                <w:lang w:eastAsia="en-AU"/>
              </w:rPr>
            </w:pPr>
          </w:p>
        </w:tc>
      </w:tr>
    </w:tbl>
    <w:p w14:paraId="7C4AB2D5" w14:textId="77777777" w:rsidR="009C6D6A" w:rsidRPr="006500FA" w:rsidRDefault="009C6D6A" w:rsidP="009C6D6A">
      <w:pPr>
        <w:jc w:val="left"/>
      </w:pPr>
    </w:p>
    <w:tbl>
      <w:tblPr>
        <w:tblW w:w="9026" w:type="dxa"/>
        <w:tblLook w:val="04A0" w:firstRow="1" w:lastRow="0" w:firstColumn="1" w:lastColumn="0" w:noHBand="0" w:noVBand="1"/>
      </w:tblPr>
      <w:tblGrid>
        <w:gridCol w:w="3935"/>
        <w:gridCol w:w="2793"/>
        <w:gridCol w:w="766"/>
        <w:gridCol w:w="766"/>
        <w:gridCol w:w="766"/>
      </w:tblGrid>
      <w:tr w:rsidR="009C6D6A" w:rsidRPr="006500FA" w14:paraId="638FB449" w14:textId="77777777" w:rsidTr="009C6D6A">
        <w:trPr>
          <w:trHeight w:val="525"/>
        </w:trPr>
        <w:tc>
          <w:tcPr>
            <w:tcW w:w="6728" w:type="dxa"/>
            <w:gridSpan w:val="2"/>
            <w:tcBorders>
              <w:top w:val="nil"/>
              <w:left w:val="nil"/>
              <w:bottom w:val="nil"/>
              <w:right w:val="nil"/>
            </w:tcBorders>
            <w:shd w:val="clear" w:color="auto" w:fill="auto"/>
            <w:noWrap/>
            <w:vAlign w:val="bottom"/>
            <w:hideMark/>
          </w:tcPr>
          <w:p w14:paraId="58BB8F70" w14:textId="77777777" w:rsidR="009C6D6A" w:rsidRPr="006500FA" w:rsidRDefault="009C6D6A" w:rsidP="009C6D6A">
            <w:pPr>
              <w:spacing w:after="0" w:line="240" w:lineRule="auto"/>
              <w:jc w:val="left"/>
              <w:rPr>
                <w:rFonts w:eastAsia="Times New Roman" w:cs="Times New Roman"/>
                <w:b/>
                <w:bCs/>
                <w:sz w:val="28"/>
                <w:szCs w:val="28"/>
                <w:lang w:eastAsia="en-AU"/>
              </w:rPr>
            </w:pPr>
            <w:r w:rsidRPr="006500FA">
              <w:rPr>
                <w:rFonts w:eastAsia="Times New Roman" w:cs="Times New Roman"/>
                <w:b/>
                <w:bCs/>
                <w:sz w:val="28"/>
                <w:szCs w:val="28"/>
                <w:lang w:eastAsia="en-AU"/>
              </w:rPr>
              <w:t>Fraser Hills Primary School</w:t>
            </w:r>
          </w:p>
        </w:tc>
        <w:tc>
          <w:tcPr>
            <w:tcW w:w="766" w:type="dxa"/>
            <w:tcBorders>
              <w:top w:val="nil"/>
              <w:left w:val="nil"/>
              <w:bottom w:val="nil"/>
              <w:right w:val="nil"/>
            </w:tcBorders>
            <w:shd w:val="clear" w:color="auto" w:fill="auto"/>
            <w:noWrap/>
            <w:vAlign w:val="bottom"/>
            <w:hideMark/>
          </w:tcPr>
          <w:p w14:paraId="2E7A917B" w14:textId="77777777" w:rsidR="009C6D6A" w:rsidRPr="006500FA" w:rsidRDefault="009C6D6A" w:rsidP="009C6D6A">
            <w:pPr>
              <w:spacing w:after="0" w:line="240" w:lineRule="auto"/>
              <w:jc w:val="left"/>
              <w:rPr>
                <w:rFonts w:eastAsia="Times New Roman" w:cs="Times New Roman"/>
                <w:b/>
                <w:bCs/>
                <w:sz w:val="28"/>
                <w:szCs w:val="28"/>
                <w:lang w:eastAsia="en-AU"/>
              </w:rPr>
            </w:pPr>
          </w:p>
        </w:tc>
        <w:tc>
          <w:tcPr>
            <w:tcW w:w="766" w:type="dxa"/>
            <w:tcBorders>
              <w:top w:val="nil"/>
              <w:left w:val="nil"/>
              <w:bottom w:val="nil"/>
              <w:right w:val="nil"/>
            </w:tcBorders>
            <w:shd w:val="clear" w:color="auto" w:fill="auto"/>
            <w:noWrap/>
            <w:vAlign w:val="bottom"/>
            <w:hideMark/>
          </w:tcPr>
          <w:p w14:paraId="2F2BF4B3" w14:textId="77777777" w:rsidR="009C6D6A" w:rsidRPr="006500FA" w:rsidRDefault="009C6D6A" w:rsidP="009C6D6A">
            <w:pPr>
              <w:spacing w:after="0" w:line="240" w:lineRule="auto"/>
              <w:jc w:val="left"/>
              <w:rPr>
                <w:rFonts w:eastAsia="Times New Roman" w:cs="Times New Roman"/>
                <w:sz w:val="20"/>
                <w:szCs w:val="20"/>
                <w:lang w:eastAsia="en-AU"/>
              </w:rPr>
            </w:pPr>
          </w:p>
        </w:tc>
        <w:tc>
          <w:tcPr>
            <w:tcW w:w="766" w:type="dxa"/>
            <w:tcBorders>
              <w:top w:val="nil"/>
              <w:left w:val="nil"/>
              <w:bottom w:val="nil"/>
              <w:right w:val="nil"/>
            </w:tcBorders>
            <w:shd w:val="clear" w:color="auto" w:fill="auto"/>
            <w:noWrap/>
            <w:vAlign w:val="bottom"/>
            <w:hideMark/>
          </w:tcPr>
          <w:p w14:paraId="445748C6" w14:textId="77777777" w:rsidR="009C6D6A" w:rsidRPr="006500FA" w:rsidRDefault="009C6D6A" w:rsidP="009C6D6A">
            <w:pPr>
              <w:spacing w:after="0" w:line="240" w:lineRule="auto"/>
              <w:jc w:val="left"/>
              <w:rPr>
                <w:rFonts w:eastAsia="Times New Roman" w:cs="Times New Roman"/>
                <w:sz w:val="20"/>
                <w:szCs w:val="20"/>
                <w:lang w:eastAsia="en-AU"/>
              </w:rPr>
            </w:pPr>
          </w:p>
        </w:tc>
      </w:tr>
      <w:tr w:rsidR="009C6D6A" w:rsidRPr="006500FA" w14:paraId="4D2CFDE0" w14:textId="77777777" w:rsidTr="009C6D6A">
        <w:trPr>
          <w:trHeight w:val="300"/>
        </w:trPr>
        <w:tc>
          <w:tcPr>
            <w:tcW w:w="3935" w:type="dxa"/>
            <w:tcBorders>
              <w:top w:val="nil"/>
              <w:left w:val="nil"/>
              <w:bottom w:val="single" w:sz="4" w:space="0" w:color="auto"/>
              <w:right w:val="nil"/>
            </w:tcBorders>
            <w:shd w:val="clear" w:color="auto" w:fill="auto"/>
            <w:noWrap/>
            <w:vAlign w:val="bottom"/>
            <w:hideMark/>
          </w:tcPr>
          <w:p w14:paraId="1B0444FD" w14:textId="77777777" w:rsidR="009C6D6A" w:rsidRPr="006500FA" w:rsidRDefault="009C6D6A" w:rsidP="009C6D6A">
            <w:pPr>
              <w:spacing w:after="0" w:line="240" w:lineRule="auto"/>
              <w:jc w:val="left"/>
              <w:rPr>
                <w:rFonts w:eastAsia="Times New Roman" w:cs="Times New Roman"/>
                <w:b/>
                <w:bCs/>
                <w:lang w:eastAsia="en-AU"/>
              </w:rPr>
            </w:pPr>
          </w:p>
          <w:p w14:paraId="0DD76A0A" w14:textId="77777777" w:rsidR="009C6D6A" w:rsidRPr="006500FA" w:rsidRDefault="009C6D6A" w:rsidP="00B9289A">
            <w:pPr>
              <w:spacing w:after="0" w:line="240" w:lineRule="auto"/>
              <w:ind w:right="-142"/>
              <w:jc w:val="left"/>
              <w:rPr>
                <w:rFonts w:eastAsia="Times New Roman" w:cs="Times New Roman"/>
                <w:b/>
                <w:bCs/>
                <w:lang w:eastAsia="en-AU"/>
              </w:rPr>
            </w:pPr>
            <w:r w:rsidRPr="006500FA">
              <w:rPr>
                <w:rFonts w:eastAsia="Times New Roman" w:cs="Times New Roman"/>
                <w:b/>
                <w:bCs/>
                <w:lang w:eastAsia="en-AU"/>
              </w:rPr>
              <w:t>Factor comparisons from Time 1 to Time 3</w:t>
            </w:r>
          </w:p>
        </w:tc>
        <w:tc>
          <w:tcPr>
            <w:tcW w:w="2793" w:type="dxa"/>
            <w:tcBorders>
              <w:top w:val="nil"/>
              <w:left w:val="nil"/>
              <w:bottom w:val="nil"/>
              <w:right w:val="nil"/>
            </w:tcBorders>
            <w:shd w:val="clear" w:color="auto" w:fill="auto"/>
            <w:noWrap/>
            <w:vAlign w:val="bottom"/>
            <w:hideMark/>
          </w:tcPr>
          <w:p w14:paraId="1C0BCA17" w14:textId="77777777" w:rsidR="009C6D6A" w:rsidRPr="006500FA" w:rsidRDefault="009C6D6A" w:rsidP="009C6D6A">
            <w:pPr>
              <w:spacing w:after="0" w:line="240" w:lineRule="auto"/>
              <w:jc w:val="left"/>
              <w:rPr>
                <w:rFonts w:eastAsia="Times New Roman" w:cs="Times New Roman"/>
                <w:b/>
                <w:bCs/>
                <w:lang w:eastAsia="en-AU"/>
              </w:rPr>
            </w:pPr>
          </w:p>
        </w:tc>
        <w:tc>
          <w:tcPr>
            <w:tcW w:w="766" w:type="dxa"/>
            <w:tcBorders>
              <w:top w:val="nil"/>
              <w:left w:val="nil"/>
              <w:bottom w:val="nil"/>
              <w:right w:val="nil"/>
            </w:tcBorders>
            <w:shd w:val="clear" w:color="auto" w:fill="auto"/>
            <w:noWrap/>
            <w:vAlign w:val="bottom"/>
            <w:hideMark/>
          </w:tcPr>
          <w:p w14:paraId="0B54A0A3" w14:textId="77777777" w:rsidR="009C6D6A" w:rsidRPr="006500FA" w:rsidRDefault="009C6D6A" w:rsidP="009C6D6A">
            <w:pPr>
              <w:spacing w:after="0" w:line="240" w:lineRule="auto"/>
              <w:jc w:val="left"/>
              <w:rPr>
                <w:rFonts w:eastAsia="Times New Roman" w:cs="Times New Roman"/>
                <w:sz w:val="20"/>
                <w:szCs w:val="20"/>
                <w:lang w:eastAsia="en-AU"/>
              </w:rPr>
            </w:pPr>
          </w:p>
        </w:tc>
        <w:tc>
          <w:tcPr>
            <w:tcW w:w="766" w:type="dxa"/>
            <w:tcBorders>
              <w:top w:val="nil"/>
              <w:left w:val="nil"/>
              <w:bottom w:val="nil"/>
              <w:right w:val="nil"/>
            </w:tcBorders>
            <w:shd w:val="clear" w:color="auto" w:fill="auto"/>
            <w:noWrap/>
            <w:vAlign w:val="bottom"/>
            <w:hideMark/>
          </w:tcPr>
          <w:p w14:paraId="48A33D3E" w14:textId="77777777" w:rsidR="009C6D6A" w:rsidRPr="006500FA" w:rsidRDefault="009C6D6A" w:rsidP="009C6D6A">
            <w:pPr>
              <w:spacing w:after="0" w:line="240" w:lineRule="auto"/>
              <w:jc w:val="left"/>
              <w:rPr>
                <w:rFonts w:eastAsia="Times New Roman" w:cs="Times New Roman"/>
                <w:sz w:val="20"/>
                <w:szCs w:val="20"/>
                <w:lang w:eastAsia="en-AU"/>
              </w:rPr>
            </w:pPr>
          </w:p>
        </w:tc>
        <w:tc>
          <w:tcPr>
            <w:tcW w:w="766" w:type="dxa"/>
            <w:tcBorders>
              <w:top w:val="nil"/>
              <w:left w:val="nil"/>
              <w:bottom w:val="nil"/>
              <w:right w:val="nil"/>
            </w:tcBorders>
            <w:shd w:val="clear" w:color="auto" w:fill="auto"/>
            <w:noWrap/>
            <w:vAlign w:val="bottom"/>
            <w:hideMark/>
          </w:tcPr>
          <w:p w14:paraId="39715DEC" w14:textId="77777777" w:rsidR="009C6D6A" w:rsidRPr="006500FA" w:rsidRDefault="009C6D6A" w:rsidP="009C6D6A">
            <w:pPr>
              <w:spacing w:after="0" w:line="240" w:lineRule="auto"/>
              <w:jc w:val="left"/>
              <w:rPr>
                <w:rFonts w:eastAsia="Times New Roman" w:cs="Times New Roman"/>
                <w:sz w:val="20"/>
                <w:szCs w:val="20"/>
                <w:lang w:eastAsia="en-AU"/>
              </w:rPr>
            </w:pPr>
          </w:p>
        </w:tc>
      </w:tr>
      <w:tr w:rsidR="009C6D6A" w:rsidRPr="006500FA" w14:paraId="66EECF2B" w14:textId="77777777" w:rsidTr="009C6D6A">
        <w:trPr>
          <w:trHeight w:val="612"/>
        </w:trPr>
        <w:tc>
          <w:tcPr>
            <w:tcW w:w="672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2145DBB" w14:textId="77777777" w:rsidR="009C6D6A" w:rsidRPr="006500FA" w:rsidRDefault="009C6D6A" w:rsidP="009C6D6A">
            <w:pPr>
              <w:spacing w:after="0" w:line="240" w:lineRule="auto"/>
              <w:jc w:val="left"/>
              <w:rPr>
                <w:rFonts w:eastAsia="Times New Roman" w:cs="Times New Roman"/>
                <w:b/>
                <w:bCs/>
                <w:lang w:eastAsia="en-AU"/>
              </w:rPr>
            </w:pPr>
            <w:r w:rsidRPr="006500FA">
              <w:rPr>
                <w:rFonts w:eastAsia="Times New Roman" w:cs="Times New Roman"/>
                <w:b/>
                <w:bCs/>
                <w:lang w:eastAsia="en-AU"/>
              </w:rPr>
              <w:t>Factor</w:t>
            </w:r>
          </w:p>
        </w:tc>
        <w:tc>
          <w:tcPr>
            <w:tcW w:w="2298" w:type="dxa"/>
            <w:gridSpan w:val="3"/>
            <w:tcBorders>
              <w:top w:val="single" w:sz="4" w:space="0" w:color="auto"/>
              <w:left w:val="nil"/>
              <w:bottom w:val="single" w:sz="4" w:space="0" w:color="auto"/>
              <w:right w:val="single" w:sz="4" w:space="0" w:color="auto"/>
            </w:tcBorders>
            <w:shd w:val="clear" w:color="auto" w:fill="auto"/>
            <w:vAlign w:val="center"/>
            <w:hideMark/>
          </w:tcPr>
          <w:p w14:paraId="725CA33A" w14:textId="77777777" w:rsidR="009C6D6A" w:rsidRPr="006500FA" w:rsidRDefault="009C6D6A" w:rsidP="009C6D6A">
            <w:pPr>
              <w:spacing w:after="0" w:line="240" w:lineRule="auto"/>
              <w:jc w:val="left"/>
              <w:rPr>
                <w:rFonts w:eastAsia="Times New Roman" w:cs="Times New Roman"/>
                <w:b/>
                <w:bCs/>
                <w:lang w:eastAsia="en-AU"/>
              </w:rPr>
            </w:pPr>
            <w:r w:rsidRPr="006500FA">
              <w:rPr>
                <w:rFonts w:eastAsia="Times New Roman" w:cs="Times New Roman"/>
                <w:b/>
                <w:bCs/>
                <w:lang w:eastAsia="en-AU"/>
              </w:rPr>
              <w:t>Change in factor scores                                  from baseline (T1)</w:t>
            </w:r>
          </w:p>
        </w:tc>
      </w:tr>
      <w:tr w:rsidR="009C6D6A" w:rsidRPr="006500FA" w14:paraId="5F6BABEE" w14:textId="77777777" w:rsidTr="009C6D6A">
        <w:trPr>
          <w:trHeight w:val="300"/>
        </w:trPr>
        <w:tc>
          <w:tcPr>
            <w:tcW w:w="6728" w:type="dxa"/>
            <w:gridSpan w:val="2"/>
            <w:tcBorders>
              <w:top w:val="single" w:sz="4" w:space="0" w:color="auto"/>
              <w:left w:val="single" w:sz="4" w:space="0" w:color="auto"/>
              <w:bottom w:val="single" w:sz="4" w:space="0" w:color="auto"/>
              <w:right w:val="nil"/>
            </w:tcBorders>
            <w:shd w:val="clear" w:color="auto" w:fill="auto"/>
            <w:noWrap/>
            <w:vAlign w:val="center"/>
            <w:hideMark/>
          </w:tcPr>
          <w:p w14:paraId="728EA26C" w14:textId="77777777" w:rsidR="009C6D6A" w:rsidRPr="006500FA" w:rsidRDefault="009C6D6A" w:rsidP="009C6D6A">
            <w:pPr>
              <w:spacing w:after="0" w:line="240" w:lineRule="auto"/>
              <w:jc w:val="left"/>
              <w:rPr>
                <w:rFonts w:eastAsia="Times New Roman" w:cs="Times New Roman"/>
                <w:i/>
                <w:iCs/>
                <w:lang w:eastAsia="en-AU"/>
              </w:rPr>
            </w:pPr>
            <w:r w:rsidRPr="006500FA">
              <w:rPr>
                <w:rFonts w:eastAsia="Times New Roman" w:cs="Times New Roman"/>
                <w:i/>
                <w:iCs/>
                <w:lang w:eastAsia="en-AU"/>
              </w:rPr>
              <w:t>Staff</w:t>
            </w:r>
          </w:p>
        </w:tc>
        <w:tc>
          <w:tcPr>
            <w:tcW w:w="766" w:type="dxa"/>
            <w:tcBorders>
              <w:top w:val="nil"/>
              <w:left w:val="single" w:sz="4" w:space="0" w:color="auto"/>
              <w:bottom w:val="single" w:sz="4" w:space="0" w:color="auto"/>
              <w:right w:val="single" w:sz="4" w:space="0" w:color="auto"/>
            </w:tcBorders>
            <w:shd w:val="clear" w:color="auto" w:fill="auto"/>
            <w:noWrap/>
            <w:vAlign w:val="center"/>
            <w:hideMark/>
          </w:tcPr>
          <w:p w14:paraId="64FA0876" w14:textId="77777777" w:rsidR="009C6D6A" w:rsidRPr="006500FA" w:rsidRDefault="009C6D6A" w:rsidP="009C6D6A">
            <w:pPr>
              <w:spacing w:after="0" w:line="240" w:lineRule="auto"/>
              <w:jc w:val="left"/>
              <w:rPr>
                <w:rFonts w:eastAsia="Times New Roman" w:cs="Times New Roman"/>
                <w:lang w:eastAsia="en-AU"/>
              </w:rPr>
            </w:pPr>
            <w:r w:rsidRPr="006500FA">
              <w:rPr>
                <w:rFonts w:eastAsia="Times New Roman" w:cs="Times New Roman"/>
                <w:lang w:eastAsia="en-AU"/>
              </w:rPr>
              <w:t>T1 --&gt; T2</w:t>
            </w:r>
          </w:p>
        </w:tc>
        <w:tc>
          <w:tcPr>
            <w:tcW w:w="766" w:type="dxa"/>
            <w:tcBorders>
              <w:top w:val="nil"/>
              <w:left w:val="nil"/>
              <w:bottom w:val="single" w:sz="4" w:space="0" w:color="auto"/>
              <w:right w:val="single" w:sz="4" w:space="0" w:color="auto"/>
            </w:tcBorders>
            <w:shd w:val="clear" w:color="auto" w:fill="auto"/>
            <w:noWrap/>
            <w:vAlign w:val="center"/>
            <w:hideMark/>
          </w:tcPr>
          <w:p w14:paraId="67238130" w14:textId="77777777" w:rsidR="009C6D6A" w:rsidRPr="006500FA" w:rsidRDefault="009C6D6A" w:rsidP="009C6D6A">
            <w:pPr>
              <w:spacing w:after="0" w:line="240" w:lineRule="auto"/>
              <w:jc w:val="left"/>
              <w:rPr>
                <w:rFonts w:eastAsia="Times New Roman" w:cs="Times New Roman"/>
                <w:lang w:eastAsia="en-AU"/>
              </w:rPr>
            </w:pPr>
            <w:r w:rsidRPr="006500FA">
              <w:rPr>
                <w:rFonts w:eastAsia="Times New Roman" w:cs="Times New Roman"/>
                <w:lang w:eastAsia="en-AU"/>
              </w:rPr>
              <w:t>T2 --&gt; T3</w:t>
            </w:r>
          </w:p>
        </w:tc>
        <w:tc>
          <w:tcPr>
            <w:tcW w:w="766" w:type="dxa"/>
            <w:tcBorders>
              <w:top w:val="nil"/>
              <w:left w:val="nil"/>
              <w:bottom w:val="single" w:sz="4" w:space="0" w:color="auto"/>
              <w:right w:val="single" w:sz="4" w:space="0" w:color="auto"/>
            </w:tcBorders>
            <w:shd w:val="clear" w:color="auto" w:fill="auto"/>
            <w:noWrap/>
            <w:vAlign w:val="center"/>
            <w:hideMark/>
          </w:tcPr>
          <w:p w14:paraId="582004F9" w14:textId="77777777" w:rsidR="009C6D6A" w:rsidRPr="006500FA" w:rsidRDefault="009C6D6A" w:rsidP="009C6D6A">
            <w:pPr>
              <w:spacing w:after="0" w:line="240" w:lineRule="auto"/>
              <w:jc w:val="left"/>
              <w:rPr>
                <w:rFonts w:eastAsia="Times New Roman" w:cs="Times New Roman"/>
                <w:lang w:eastAsia="en-AU"/>
              </w:rPr>
            </w:pPr>
            <w:r w:rsidRPr="006500FA">
              <w:rPr>
                <w:rFonts w:eastAsia="Times New Roman" w:cs="Times New Roman"/>
                <w:lang w:eastAsia="en-AU"/>
              </w:rPr>
              <w:t>T1 --&gt; T3</w:t>
            </w:r>
          </w:p>
        </w:tc>
      </w:tr>
      <w:tr w:rsidR="009C6D6A" w:rsidRPr="006500FA" w14:paraId="3C2FD9C7" w14:textId="77777777" w:rsidTr="009C6D6A">
        <w:trPr>
          <w:trHeight w:val="300"/>
        </w:trPr>
        <w:tc>
          <w:tcPr>
            <w:tcW w:w="3935" w:type="dxa"/>
            <w:tcBorders>
              <w:top w:val="nil"/>
              <w:left w:val="single" w:sz="4" w:space="0" w:color="auto"/>
              <w:bottom w:val="single" w:sz="4" w:space="0" w:color="auto"/>
              <w:right w:val="single" w:sz="4" w:space="0" w:color="auto"/>
            </w:tcBorders>
            <w:shd w:val="clear" w:color="auto" w:fill="auto"/>
            <w:noWrap/>
            <w:vAlign w:val="center"/>
            <w:hideMark/>
          </w:tcPr>
          <w:p w14:paraId="40AFC3BF" w14:textId="77777777" w:rsidR="009C6D6A" w:rsidRPr="006500FA" w:rsidRDefault="009C6D6A" w:rsidP="009C6D6A">
            <w:pPr>
              <w:spacing w:after="0" w:line="240" w:lineRule="auto"/>
              <w:jc w:val="left"/>
              <w:rPr>
                <w:rFonts w:eastAsia="Times New Roman" w:cs="Times New Roman"/>
                <w:i/>
                <w:iCs/>
                <w:lang w:eastAsia="en-AU"/>
              </w:rPr>
            </w:pPr>
            <w:r w:rsidRPr="006500FA">
              <w:rPr>
                <w:rFonts w:eastAsia="Times New Roman" w:cs="Times New Roman"/>
                <w:i/>
                <w:iCs/>
                <w:lang w:eastAsia="en-AU"/>
              </w:rPr>
              <w:t> </w:t>
            </w:r>
          </w:p>
        </w:tc>
        <w:tc>
          <w:tcPr>
            <w:tcW w:w="2793" w:type="dxa"/>
            <w:tcBorders>
              <w:top w:val="nil"/>
              <w:left w:val="nil"/>
              <w:bottom w:val="single" w:sz="4" w:space="0" w:color="auto"/>
              <w:right w:val="single" w:sz="4" w:space="0" w:color="auto"/>
            </w:tcBorders>
            <w:shd w:val="clear" w:color="auto" w:fill="auto"/>
            <w:noWrap/>
            <w:vAlign w:val="center"/>
            <w:hideMark/>
          </w:tcPr>
          <w:p w14:paraId="31F53AA6" w14:textId="77777777" w:rsidR="009C6D6A" w:rsidRPr="006500FA" w:rsidRDefault="009C6D6A" w:rsidP="009C6D6A">
            <w:pPr>
              <w:spacing w:after="0" w:line="240" w:lineRule="auto"/>
              <w:jc w:val="left"/>
              <w:rPr>
                <w:rFonts w:eastAsia="Times New Roman" w:cs="Times New Roman"/>
                <w:lang w:eastAsia="en-AU"/>
              </w:rPr>
            </w:pPr>
            <w:r w:rsidRPr="006500FA">
              <w:rPr>
                <w:rFonts w:eastAsia="Times New Roman" w:cs="Times New Roman"/>
                <w:lang w:eastAsia="en-AU"/>
              </w:rPr>
              <w:t>Culturally inclusive teaching strategies</w:t>
            </w:r>
          </w:p>
        </w:tc>
        <w:tc>
          <w:tcPr>
            <w:tcW w:w="766" w:type="dxa"/>
            <w:tcBorders>
              <w:top w:val="nil"/>
              <w:left w:val="nil"/>
              <w:bottom w:val="nil"/>
              <w:right w:val="nil"/>
            </w:tcBorders>
            <w:shd w:val="clear" w:color="000000" w:fill="006600"/>
            <w:noWrap/>
            <w:vAlign w:val="bottom"/>
            <w:hideMark/>
          </w:tcPr>
          <w:p w14:paraId="27D7B7FD" w14:textId="77777777" w:rsidR="009C6D6A" w:rsidRPr="006500FA" w:rsidRDefault="009C6D6A" w:rsidP="009C6D6A">
            <w:pPr>
              <w:spacing w:after="0" w:line="240" w:lineRule="auto"/>
              <w:jc w:val="left"/>
              <w:rPr>
                <w:rFonts w:eastAsia="Times New Roman" w:cs="Arial"/>
                <w:sz w:val="20"/>
                <w:szCs w:val="20"/>
                <w:lang w:eastAsia="en-AU"/>
              </w:rPr>
            </w:pPr>
            <w:r w:rsidRPr="006500FA">
              <w:rPr>
                <w:rFonts w:eastAsia="Times New Roman" w:cs="Arial"/>
                <w:sz w:val="20"/>
                <w:szCs w:val="20"/>
                <w:lang w:eastAsia="en-AU"/>
              </w:rPr>
              <w:t> </w:t>
            </w:r>
          </w:p>
        </w:tc>
        <w:tc>
          <w:tcPr>
            <w:tcW w:w="766" w:type="dxa"/>
            <w:tcBorders>
              <w:top w:val="nil"/>
              <w:left w:val="single" w:sz="4" w:space="0" w:color="auto"/>
              <w:bottom w:val="single" w:sz="4" w:space="0" w:color="auto"/>
              <w:right w:val="single" w:sz="4" w:space="0" w:color="auto"/>
            </w:tcBorders>
            <w:shd w:val="clear" w:color="auto" w:fill="auto"/>
            <w:noWrap/>
            <w:vAlign w:val="center"/>
            <w:hideMark/>
          </w:tcPr>
          <w:p w14:paraId="19BA3BE8" w14:textId="77777777" w:rsidR="009C6D6A" w:rsidRPr="006500FA" w:rsidRDefault="009C6D6A" w:rsidP="009C6D6A">
            <w:pPr>
              <w:spacing w:after="0" w:line="240" w:lineRule="auto"/>
              <w:jc w:val="left"/>
              <w:rPr>
                <w:rFonts w:eastAsia="Times New Roman" w:cs="Times New Roman"/>
                <w:lang w:eastAsia="en-AU"/>
              </w:rPr>
            </w:pPr>
            <w:r w:rsidRPr="006500FA">
              <w:rPr>
                <w:rFonts w:eastAsia="Times New Roman" w:cs="Times New Roman"/>
                <w:lang w:eastAsia="en-AU"/>
              </w:rPr>
              <w:t> </w:t>
            </w:r>
          </w:p>
        </w:tc>
        <w:tc>
          <w:tcPr>
            <w:tcW w:w="766" w:type="dxa"/>
            <w:tcBorders>
              <w:top w:val="nil"/>
              <w:left w:val="nil"/>
              <w:bottom w:val="nil"/>
              <w:right w:val="nil"/>
            </w:tcBorders>
            <w:shd w:val="clear" w:color="000000" w:fill="00CC00"/>
            <w:noWrap/>
            <w:vAlign w:val="bottom"/>
            <w:hideMark/>
          </w:tcPr>
          <w:p w14:paraId="1898E257" w14:textId="77777777" w:rsidR="009C6D6A" w:rsidRPr="006500FA" w:rsidRDefault="009C6D6A" w:rsidP="009C6D6A">
            <w:pPr>
              <w:spacing w:after="0" w:line="240" w:lineRule="auto"/>
              <w:jc w:val="left"/>
              <w:rPr>
                <w:rFonts w:eastAsia="Times New Roman" w:cs="Arial"/>
                <w:b/>
                <w:bCs/>
                <w:sz w:val="20"/>
                <w:szCs w:val="20"/>
                <w:lang w:eastAsia="en-AU"/>
              </w:rPr>
            </w:pPr>
            <w:r w:rsidRPr="006500FA">
              <w:rPr>
                <w:rFonts w:eastAsia="Times New Roman" w:cs="Arial"/>
                <w:b/>
                <w:bCs/>
                <w:sz w:val="20"/>
                <w:szCs w:val="20"/>
                <w:lang w:eastAsia="en-AU"/>
              </w:rPr>
              <w:t> </w:t>
            </w:r>
          </w:p>
        </w:tc>
      </w:tr>
      <w:tr w:rsidR="009C6D6A" w:rsidRPr="006500FA" w14:paraId="34141EDC" w14:textId="77777777" w:rsidTr="009C6D6A">
        <w:trPr>
          <w:trHeight w:val="300"/>
        </w:trPr>
        <w:tc>
          <w:tcPr>
            <w:tcW w:w="3935" w:type="dxa"/>
            <w:tcBorders>
              <w:top w:val="nil"/>
              <w:left w:val="single" w:sz="4" w:space="0" w:color="auto"/>
              <w:bottom w:val="single" w:sz="4" w:space="0" w:color="auto"/>
              <w:right w:val="single" w:sz="4" w:space="0" w:color="auto"/>
            </w:tcBorders>
            <w:shd w:val="clear" w:color="auto" w:fill="auto"/>
            <w:noWrap/>
            <w:vAlign w:val="center"/>
            <w:hideMark/>
          </w:tcPr>
          <w:p w14:paraId="12C28DA6" w14:textId="77777777" w:rsidR="009C6D6A" w:rsidRPr="006500FA" w:rsidRDefault="009C6D6A" w:rsidP="009C6D6A">
            <w:pPr>
              <w:spacing w:after="0" w:line="240" w:lineRule="auto"/>
              <w:jc w:val="left"/>
              <w:rPr>
                <w:rFonts w:eastAsia="Times New Roman" w:cs="Times New Roman"/>
                <w:i/>
                <w:iCs/>
                <w:lang w:eastAsia="en-AU"/>
              </w:rPr>
            </w:pPr>
            <w:r w:rsidRPr="006500FA">
              <w:rPr>
                <w:rFonts w:eastAsia="Times New Roman" w:cs="Times New Roman"/>
                <w:i/>
                <w:iCs/>
                <w:lang w:eastAsia="en-AU"/>
              </w:rPr>
              <w:t> </w:t>
            </w:r>
          </w:p>
        </w:tc>
        <w:tc>
          <w:tcPr>
            <w:tcW w:w="2793" w:type="dxa"/>
            <w:tcBorders>
              <w:top w:val="nil"/>
              <w:left w:val="nil"/>
              <w:bottom w:val="single" w:sz="4" w:space="0" w:color="auto"/>
              <w:right w:val="single" w:sz="4" w:space="0" w:color="auto"/>
            </w:tcBorders>
            <w:shd w:val="clear" w:color="auto" w:fill="auto"/>
            <w:noWrap/>
            <w:vAlign w:val="center"/>
            <w:hideMark/>
          </w:tcPr>
          <w:p w14:paraId="4CC0D16D" w14:textId="77777777" w:rsidR="009C6D6A" w:rsidRPr="006500FA" w:rsidRDefault="009C6D6A" w:rsidP="009C6D6A">
            <w:pPr>
              <w:spacing w:after="0" w:line="240" w:lineRule="auto"/>
              <w:jc w:val="left"/>
              <w:rPr>
                <w:rFonts w:eastAsia="Times New Roman" w:cs="Times New Roman"/>
                <w:lang w:eastAsia="en-AU"/>
              </w:rPr>
            </w:pPr>
            <w:r w:rsidRPr="006500FA">
              <w:rPr>
                <w:rFonts w:eastAsia="Times New Roman" w:cs="Times New Roman"/>
                <w:lang w:eastAsia="en-AU"/>
              </w:rPr>
              <w:t>Reflexivity</w:t>
            </w:r>
          </w:p>
        </w:tc>
        <w:tc>
          <w:tcPr>
            <w:tcW w:w="766" w:type="dxa"/>
            <w:tcBorders>
              <w:top w:val="single" w:sz="4" w:space="0" w:color="auto"/>
              <w:left w:val="nil"/>
              <w:bottom w:val="single" w:sz="4" w:space="0" w:color="auto"/>
              <w:right w:val="single" w:sz="4" w:space="0" w:color="auto"/>
            </w:tcBorders>
            <w:shd w:val="clear" w:color="auto" w:fill="auto"/>
            <w:noWrap/>
            <w:vAlign w:val="center"/>
            <w:hideMark/>
          </w:tcPr>
          <w:p w14:paraId="1C2F1E50" w14:textId="77777777" w:rsidR="009C6D6A" w:rsidRPr="006500FA" w:rsidRDefault="009C6D6A" w:rsidP="009C6D6A">
            <w:pPr>
              <w:spacing w:after="0" w:line="240" w:lineRule="auto"/>
              <w:jc w:val="left"/>
              <w:rPr>
                <w:rFonts w:eastAsia="Times New Roman" w:cs="Times New Roman"/>
                <w:lang w:eastAsia="en-AU"/>
              </w:rPr>
            </w:pPr>
            <w:r w:rsidRPr="006500FA">
              <w:rPr>
                <w:rFonts w:eastAsia="Times New Roman" w:cs="Times New Roman"/>
                <w:lang w:eastAsia="en-AU"/>
              </w:rPr>
              <w:t> </w:t>
            </w:r>
          </w:p>
        </w:tc>
        <w:tc>
          <w:tcPr>
            <w:tcW w:w="766" w:type="dxa"/>
            <w:tcBorders>
              <w:top w:val="nil"/>
              <w:left w:val="nil"/>
              <w:bottom w:val="single" w:sz="4" w:space="0" w:color="auto"/>
              <w:right w:val="single" w:sz="4" w:space="0" w:color="auto"/>
            </w:tcBorders>
            <w:shd w:val="clear" w:color="auto" w:fill="auto"/>
            <w:noWrap/>
            <w:vAlign w:val="center"/>
            <w:hideMark/>
          </w:tcPr>
          <w:p w14:paraId="56AAA320" w14:textId="77777777" w:rsidR="009C6D6A" w:rsidRPr="006500FA" w:rsidRDefault="009C6D6A" w:rsidP="009C6D6A">
            <w:pPr>
              <w:spacing w:after="0" w:line="240" w:lineRule="auto"/>
              <w:jc w:val="left"/>
              <w:rPr>
                <w:rFonts w:eastAsia="Times New Roman" w:cs="Times New Roman"/>
                <w:lang w:eastAsia="en-AU"/>
              </w:rPr>
            </w:pPr>
            <w:r w:rsidRPr="006500FA">
              <w:rPr>
                <w:rFonts w:eastAsia="Times New Roman" w:cs="Times New Roman"/>
                <w:lang w:eastAsia="en-AU"/>
              </w:rPr>
              <w:t> </w:t>
            </w:r>
          </w:p>
        </w:tc>
        <w:tc>
          <w:tcPr>
            <w:tcW w:w="766" w:type="dxa"/>
            <w:tcBorders>
              <w:top w:val="single" w:sz="4" w:space="0" w:color="auto"/>
              <w:left w:val="nil"/>
              <w:bottom w:val="single" w:sz="4" w:space="0" w:color="auto"/>
              <w:right w:val="single" w:sz="4" w:space="0" w:color="auto"/>
            </w:tcBorders>
            <w:shd w:val="clear" w:color="auto" w:fill="auto"/>
            <w:noWrap/>
            <w:vAlign w:val="center"/>
            <w:hideMark/>
          </w:tcPr>
          <w:p w14:paraId="6B40E813" w14:textId="77777777" w:rsidR="009C6D6A" w:rsidRPr="006500FA" w:rsidRDefault="009C6D6A" w:rsidP="009C6D6A">
            <w:pPr>
              <w:spacing w:after="0" w:line="240" w:lineRule="auto"/>
              <w:jc w:val="left"/>
              <w:rPr>
                <w:rFonts w:eastAsia="Times New Roman" w:cs="Times New Roman"/>
                <w:lang w:eastAsia="en-AU"/>
              </w:rPr>
            </w:pPr>
            <w:r w:rsidRPr="006500FA">
              <w:rPr>
                <w:rFonts w:eastAsia="Times New Roman" w:cs="Times New Roman"/>
                <w:lang w:eastAsia="en-AU"/>
              </w:rPr>
              <w:t> </w:t>
            </w:r>
          </w:p>
        </w:tc>
      </w:tr>
      <w:tr w:rsidR="009C6D6A" w:rsidRPr="006500FA" w14:paraId="6E1FEE96" w14:textId="77777777" w:rsidTr="009C6D6A">
        <w:trPr>
          <w:trHeight w:val="300"/>
        </w:trPr>
        <w:tc>
          <w:tcPr>
            <w:tcW w:w="3935" w:type="dxa"/>
            <w:tcBorders>
              <w:top w:val="nil"/>
              <w:left w:val="single" w:sz="4" w:space="0" w:color="auto"/>
              <w:bottom w:val="single" w:sz="4" w:space="0" w:color="auto"/>
              <w:right w:val="single" w:sz="4" w:space="0" w:color="auto"/>
            </w:tcBorders>
            <w:shd w:val="clear" w:color="auto" w:fill="auto"/>
            <w:noWrap/>
            <w:vAlign w:val="center"/>
            <w:hideMark/>
          </w:tcPr>
          <w:p w14:paraId="02F09E70" w14:textId="77777777" w:rsidR="009C6D6A" w:rsidRPr="006500FA" w:rsidRDefault="009C6D6A" w:rsidP="009C6D6A">
            <w:pPr>
              <w:spacing w:after="0" w:line="240" w:lineRule="auto"/>
              <w:jc w:val="left"/>
              <w:rPr>
                <w:rFonts w:eastAsia="Times New Roman" w:cs="Times New Roman"/>
                <w:i/>
                <w:iCs/>
                <w:lang w:eastAsia="en-AU"/>
              </w:rPr>
            </w:pPr>
            <w:r w:rsidRPr="006500FA">
              <w:rPr>
                <w:rFonts w:eastAsia="Times New Roman" w:cs="Times New Roman"/>
                <w:i/>
                <w:iCs/>
                <w:lang w:eastAsia="en-AU"/>
              </w:rPr>
              <w:t> </w:t>
            </w:r>
          </w:p>
        </w:tc>
        <w:tc>
          <w:tcPr>
            <w:tcW w:w="2793" w:type="dxa"/>
            <w:tcBorders>
              <w:top w:val="nil"/>
              <w:left w:val="nil"/>
              <w:bottom w:val="single" w:sz="4" w:space="0" w:color="auto"/>
              <w:right w:val="single" w:sz="4" w:space="0" w:color="auto"/>
            </w:tcBorders>
            <w:shd w:val="clear" w:color="auto" w:fill="auto"/>
            <w:noWrap/>
            <w:vAlign w:val="center"/>
            <w:hideMark/>
          </w:tcPr>
          <w:p w14:paraId="63FAF139" w14:textId="77777777" w:rsidR="009C6D6A" w:rsidRPr="006500FA" w:rsidRDefault="009C6D6A" w:rsidP="009C6D6A">
            <w:pPr>
              <w:spacing w:after="0" w:line="240" w:lineRule="auto"/>
              <w:jc w:val="left"/>
              <w:rPr>
                <w:rFonts w:eastAsia="Times New Roman" w:cs="Times New Roman"/>
                <w:lang w:eastAsia="en-AU"/>
              </w:rPr>
            </w:pPr>
            <w:r w:rsidRPr="006500FA">
              <w:rPr>
                <w:rFonts w:eastAsia="Times New Roman" w:cs="Times New Roman"/>
                <w:lang w:eastAsia="en-AU"/>
              </w:rPr>
              <w:t>Adaptability / Flexibility</w:t>
            </w:r>
          </w:p>
        </w:tc>
        <w:tc>
          <w:tcPr>
            <w:tcW w:w="766" w:type="dxa"/>
            <w:tcBorders>
              <w:top w:val="nil"/>
              <w:left w:val="nil"/>
              <w:bottom w:val="single" w:sz="4" w:space="0" w:color="auto"/>
              <w:right w:val="single" w:sz="4" w:space="0" w:color="auto"/>
            </w:tcBorders>
            <w:shd w:val="clear" w:color="auto" w:fill="auto"/>
            <w:noWrap/>
            <w:vAlign w:val="center"/>
            <w:hideMark/>
          </w:tcPr>
          <w:p w14:paraId="2D04FCF0" w14:textId="77777777" w:rsidR="009C6D6A" w:rsidRPr="006500FA" w:rsidRDefault="009C6D6A" w:rsidP="009C6D6A">
            <w:pPr>
              <w:spacing w:after="0" w:line="240" w:lineRule="auto"/>
              <w:jc w:val="left"/>
              <w:rPr>
                <w:rFonts w:eastAsia="Times New Roman" w:cs="Times New Roman"/>
                <w:lang w:eastAsia="en-AU"/>
              </w:rPr>
            </w:pPr>
            <w:r w:rsidRPr="006500FA">
              <w:rPr>
                <w:rFonts w:eastAsia="Times New Roman" w:cs="Times New Roman"/>
                <w:lang w:eastAsia="en-AU"/>
              </w:rPr>
              <w:t> </w:t>
            </w:r>
          </w:p>
        </w:tc>
        <w:tc>
          <w:tcPr>
            <w:tcW w:w="766" w:type="dxa"/>
            <w:tcBorders>
              <w:top w:val="nil"/>
              <w:left w:val="nil"/>
              <w:bottom w:val="single" w:sz="4" w:space="0" w:color="auto"/>
              <w:right w:val="single" w:sz="4" w:space="0" w:color="auto"/>
            </w:tcBorders>
            <w:shd w:val="clear" w:color="auto" w:fill="auto"/>
            <w:noWrap/>
            <w:vAlign w:val="center"/>
            <w:hideMark/>
          </w:tcPr>
          <w:p w14:paraId="33685CE1" w14:textId="77777777" w:rsidR="009C6D6A" w:rsidRPr="006500FA" w:rsidRDefault="009C6D6A" w:rsidP="009C6D6A">
            <w:pPr>
              <w:spacing w:after="0" w:line="240" w:lineRule="auto"/>
              <w:jc w:val="left"/>
              <w:rPr>
                <w:rFonts w:eastAsia="Times New Roman" w:cs="Times New Roman"/>
                <w:lang w:eastAsia="en-AU"/>
              </w:rPr>
            </w:pPr>
            <w:r w:rsidRPr="006500FA">
              <w:rPr>
                <w:rFonts w:eastAsia="Times New Roman" w:cs="Times New Roman"/>
                <w:lang w:eastAsia="en-AU"/>
              </w:rPr>
              <w:t> </w:t>
            </w:r>
          </w:p>
        </w:tc>
        <w:tc>
          <w:tcPr>
            <w:tcW w:w="766" w:type="dxa"/>
            <w:tcBorders>
              <w:top w:val="nil"/>
              <w:left w:val="nil"/>
              <w:bottom w:val="single" w:sz="4" w:space="0" w:color="auto"/>
              <w:right w:val="single" w:sz="4" w:space="0" w:color="auto"/>
            </w:tcBorders>
            <w:shd w:val="clear" w:color="auto" w:fill="auto"/>
            <w:noWrap/>
            <w:vAlign w:val="center"/>
            <w:hideMark/>
          </w:tcPr>
          <w:p w14:paraId="45BFE779" w14:textId="77777777" w:rsidR="009C6D6A" w:rsidRPr="006500FA" w:rsidRDefault="009C6D6A" w:rsidP="009C6D6A">
            <w:pPr>
              <w:spacing w:after="0" w:line="240" w:lineRule="auto"/>
              <w:jc w:val="left"/>
              <w:rPr>
                <w:rFonts w:eastAsia="Times New Roman" w:cs="Times New Roman"/>
                <w:lang w:eastAsia="en-AU"/>
              </w:rPr>
            </w:pPr>
            <w:r w:rsidRPr="006500FA">
              <w:rPr>
                <w:rFonts w:eastAsia="Times New Roman" w:cs="Times New Roman"/>
                <w:lang w:eastAsia="en-AU"/>
              </w:rPr>
              <w:t> </w:t>
            </w:r>
          </w:p>
        </w:tc>
      </w:tr>
      <w:tr w:rsidR="009C6D6A" w:rsidRPr="006500FA" w14:paraId="5E2210F8" w14:textId="77777777" w:rsidTr="009C6D6A">
        <w:trPr>
          <w:trHeight w:val="300"/>
        </w:trPr>
        <w:tc>
          <w:tcPr>
            <w:tcW w:w="3935" w:type="dxa"/>
            <w:tcBorders>
              <w:top w:val="nil"/>
              <w:left w:val="single" w:sz="4" w:space="0" w:color="auto"/>
              <w:bottom w:val="single" w:sz="4" w:space="0" w:color="auto"/>
              <w:right w:val="single" w:sz="4" w:space="0" w:color="auto"/>
            </w:tcBorders>
            <w:shd w:val="clear" w:color="auto" w:fill="auto"/>
            <w:noWrap/>
            <w:vAlign w:val="center"/>
            <w:hideMark/>
          </w:tcPr>
          <w:p w14:paraId="5A10E454" w14:textId="77777777" w:rsidR="009C6D6A" w:rsidRPr="006500FA" w:rsidRDefault="009C6D6A" w:rsidP="009C6D6A">
            <w:pPr>
              <w:spacing w:after="0" w:line="240" w:lineRule="auto"/>
              <w:jc w:val="left"/>
              <w:rPr>
                <w:rFonts w:eastAsia="Times New Roman" w:cs="Times New Roman"/>
                <w:i/>
                <w:iCs/>
                <w:lang w:eastAsia="en-AU"/>
              </w:rPr>
            </w:pPr>
            <w:r w:rsidRPr="006500FA">
              <w:rPr>
                <w:rFonts w:eastAsia="Times New Roman" w:cs="Times New Roman"/>
                <w:i/>
                <w:iCs/>
                <w:lang w:eastAsia="en-AU"/>
              </w:rPr>
              <w:t> </w:t>
            </w:r>
          </w:p>
        </w:tc>
        <w:tc>
          <w:tcPr>
            <w:tcW w:w="2793" w:type="dxa"/>
            <w:tcBorders>
              <w:top w:val="nil"/>
              <w:left w:val="nil"/>
              <w:bottom w:val="single" w:sz="4" w:space="0" w:color="auto"/>
              <w:right w:val="single" w:sz="4" w:space="0" w:color="auto"/>
            </w:tcBorders>
            <w:shd w:val="clear" w:color="auto" w:fill="auto"/>
            <w:noWrap/>
            <w:vAlign w:val="center"/>
            <w:hideMark/>
          </w:tcPr>
          <w:p w14:paraId="551463D3" w14:textId="77777777" w:rsidR="009C6D6A" w:rsidRPr="006500FA" w:rsidRDefault="009C6D6A" w:rsidP="009C6D6A">
            <w:pPr>
              <w:spacing w:after="0" w:line="240" w:lineRule="auto"/>
              <w:jc w:val="left"/>
              <w:rPr>
                <w:rFonts w:eastAsia="Times New Roman" w:cs="Times New Roman"/>
                <w:lang w:eastAsia="en-AU"/>
              </w:rPr>
            </w:pPr>
            <w:r w:rsidRPr="006500FA">
              <w:rPr>
                <w:rFonts w:eastAsia="Times New Roman" w:cs="Times New Roman"/>
                <w:lang w:eastAsia="en-AU"/>
              </w:rPr>
              <w:t>Openness to cultural diversity</w:t>
            </w:r>
          </w:p>
        </w:tc>
        <w:tc>
          <w:tcPr>
            <w:tcW w:w="766" w:type="dxa"/>
            <w:tcBorders>
              <w:top w:val="nil"/>
              <w:left w:val="nil"/>
              <w:bottom w:val="nil"/>
              <w:right w:val="nil"/>
            </w:tcBorders>
            <w:shd w:val="clear" w:color="000000" w:fill="FF9933"/>
            <w:noWrap/>
            <w:vAlign w:val="bottom"/>
            <w:hideMark/>
          </w:tcPr>
          <w:p w14:paraId="0A46726B" w14:textId="77777777" w:rsidR="009C6D6A" w:rsidRPr="006500FA" w:rsidRDefault="009C6D6A" w:rsidP="009C6D6A">
            <w:pPr>
              <w:spacing w:after="0" w:line="240" w:lineRule="auto"/>
              <w:jc w:val="left"/>
              <w:rPr>
                <w:rFonts w:eastAsia="Times New Roman" w:cs="Arial"/>
                <w:b/>
                <w:bCs/>
                <w:sz w:val="20"/>
                <w:szCs w:val="20"/>
                <w:lang w:eastAsia="en-AU"/>
              </w:rPr>
            </w:pPr>
            <w:r w:rsidRPr="006500FA">
              <w:rPr>
                <w:rFonts w:eastAsia="Times New Roman" w:cs="Arial"/>
                <w:b/>
                <w:bCs/>
                <w:sz w:val="20"/>
                <w:szCs w:val="20"/>
                <w:lang w:eastAsia="en-AU"/>
              </w:rPr>
              <w:t> </w:t>
            </w:r>
          </w:p>
        </w:tc>
        <w:tc>
          <w:tcPr>
            <w:tcW w:w="766" w:type="dxa"/>
            <w:tcBorders>
              <w:top w:val="nil"/>
              <w:left w:val="single" w:sz="4" w:space="0" w:color="auto"/>
              <w:bottom w:val="single" w:sz="4" w:space="0" w:color="auto"/>
              <w:right w:val="single" w:sz="4" w:space="0" w:color="auto"/>
            </w:tcBorders>
            <w:shd w:val="clear" w:color="auto" w:fill="auto"/>
            <w:noWrap/>
            <w:vAlign w:val="center"/>
            <w:hideMark/>
          </w:tcPr>
          <w:p w14:paraId="4BA02167" w14:textId="77777777" w:rsidR="009C6D6A" w:rsidRPr="006500FA" w:rsidRDefault="009C6D6A" w:rsidP="009C6D6A">
            <w:pPr>
              <w:spacing w:after="0" w:line="240" w:lineRule="auto"/>
              <w:jc w:val="left"/>
              <w:rPr>
                <w:rFonts w:eastAsia="Times New Roman" w:cs="Times New Roman"/>
                <w:lang w:eastAsia="en-AU"/>
              </w:rPr>
            </w:pPr>
            <w:r w:rsidRPr="006500FA">
              <w:rPr>
                <w:rFonts w:eastAsia="Times New Roman" w:cs="Times New Roman"/>
                <w:lang w:eastAsia="en-AU"/>
              </w:rPr>
              <w:t> </w:t>
            </w:r>
          </w:p>
        </w:tc>
        <w:tc>
          <w:tcPr>
            <w:tcW w:w="766" w:type="dxa"/>
            <w:tcBorders>
              <w:top w:val="nil"/>
              <w:left w:val="nil"/>
              <w:bottom w:val="single" w:sz="4" w:space="0" w:color="auto"/>
              <w:right w:val="single" w:sz="4" w:space="0" w:color="auto"/>
            </w:tcBorders>
            <w:shd w:val="clear" w:color="auto" w:fill="auto"/>
            <w:noWrap/>
            <w:vAlign w:val="center"/>
            <w:hideMark/>
          </w:tcPr>
          <w:p w14:paraId="592E3E8A" w14:textId="77777777" w:rsidR="009C6D6A" w:rsidRPr="006500FA" w:rsidRDefault="009C6D6A" w:rsidP="009C6D6A">
            <w:pPr>
              <w:spacing w:after="0" w:line="240" w:lineRule="auto"/>
              <w:jc w:val="left"/>
              <w:rPr>
                <w:rFonts w:eastAsia="Times New Roman" w:cs="Times New Roman"/>
                <w:lang w:eastAsia="en-AU"/>
              </w:rPr>
            </w:pPr>
            <w:r w:rsidRPr="006500FA">
              <w:rPr>
                <w:rFonts w:eastAsia="Times New Roman" w:cs="Times New Roman"/>
                <w:lang w:eastAsia="en-AU"/>
              </w:rPr>
              <w:t> </w:t>
            </w:r>
          </w:p>
        </w:tc>
      </w:tr>
      <w:tr w:rsidR="009C6D6A" w:rsidRPr="006500FA" w14:paraId="0D5E34DC" w14:textId="77777777" w:rsidTr="009C6D6A">
        <w:trPr>
          <w:trHeight w:val="300"/>
        </w:trPr>
        <w:tc>
          <w:tcPr>
            <w:tcW w:w="6728" w:type="dxa"/>
            <w:gridSpan w:val="2"/>
            <w:tcBorders>
              <w:top w:val="single" w:sz="4" w:space="0" w:color="auto"/>
              <w:left w:val="single" w:sz="4" w:space="0" w:color="auto"/>
              <w:bottom w:val="single" w:sz="4" w:space="0" w:color="auto"/>
              <w:right w:val="nil"/>
            </w:tcBorders>
            <w:shd w:val="clear" w:color="auto" w:fill="auto"/>
            <w:noWrap/>
            <w:vAlign w:val="center"/>
            <w:hideMark/>
          </w:tcPr>
          <w:p w14:paraId="5BF1D5F4" w14:textId="77777777" w:rsidR="009C6D6A" w:rsidRPr="006500FA" w:rsidRDefault="009C6D6A" w:rsidP="009C6D6A">
            <w:pPr>
              <w:spacing w:after="0" w:line="240" w:lineRule="auto"/>
              <w:jc w:val="left"/>
              <w:rPr>
                <w:rFonts w:eastAsia="Times New Roman" w:cs="Times New Roman"/>
                <w:i/>
                <w:iCs/>
                <w:lang w:eastAsia="en-AU"/>
              </w:rPr>
            </w:pPr>
            <w:r w:rsidRPr="006500FA">
              <w:rPr>
                <w:rFonts w:eastAsia="Times New Roman" w:cs="Times New Roman"/>
                <w:i/>
                <w:iCs/>
                <w:lang w:eastAsia="en-AU"/>
              </w:rPr>
              <w:t>Students</w:t>
            </w:r>
          </w:p>
        </w:tc>
        <w:tc>
          <w:tcPr>
            <w:tcW w:w="7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A9E601" w14:textId="77777777" w:rsidR="009C6D6A" w:rsidRPr="006500FA" w:rsidRDefault="009C6D6A" w:rsidP="009C6D6A">
            <w:pPr>
              <w:spacing w:after="0" w:line="240" w:lineRule="auto"/>
              <w:jc w:val="left"/>
              <w:rPr>
                <w:rFonts w:eastAsia="Times New Roman" w:cs="Times New Roman"/>
                <w:lang w:eastAsia="en-AU"/>
              </w:rPr>
            </w:pPr>
            <w:r w:rsidRPr="006500FA">
              <w:rPr>
                <w:rFonts w:eastAsia="Times New Roman" w:cs="Times New Roman"/>
                <w:lang w:eastAsia="en-AU"/>
              </w:rPr>
              <w:t> </w:t>
            </w:r>
          </w:p>
        </w:tc>
        <w:tc>
          <w:tcPr>
            <w:tcW w:w="766" w:type="dxa"/>
            <w:tcBorders>
              <w:top w:val="nil"/>
              <w:left w:val="nil"/>
              <w:bottom w:val="single" w:sz="4" w:space="0" w:color="auto"/>
              <w:right w:val="single" w:sz="4" w:space="0" w:color="auto"/>
            </w:tcBorders>
            <w:shd w:val="clear" w:color="auto" w:fill="auto"/>
            <w:noWrap/>
            <w:vAlign w:val="center"/>
            <w:hideMark/>
          </w:tcPr>
          <w:p w14:paraId="7BE99192" w14:textId="77777777" w:rsidR="009C6D6A" w:rsidRPr="006500FA" w:rsidRDefault="009C6D6A" w:rsidP="009C6D6A">
            <w:pPr>
              <w:spacing w:after="0" w:line="240" w:lineRule="auto"/>
              <w:jc w:val="left"/>
              <w:rPr>
                <w:rFonts w:eastAsia="Times New Roman" w:cs="Times New Roman"/>
                <w:lang w:eastAsia="en-AU"/>
              </w:rPr>
            </w:pPr>
            <w:r w:rsidRPr="006500FA">
              <w:rPr>
                <w:rFonts w:eastAsia="Times New Roman" w:cs="Times New Roman"/>
                <w:lang w:eastAsia="en-AU"/>
              </w:rPr>
              <w:t> </w:t>
            </w:r>
          </w:p>
        </w:tc>
        <w:tc>
          <w:tcPr>
            <w:tcW w:w="766" w:type="dxa"/>
            <w:tcBorders>
              <w:top w:val="nil"/>
              <w:left w:val="nil"/>
              <w:bottom w:val="single" w:sz="4" w:space="0" w:color="auto"/>
              <w:right w:val="single" w:sz="4" w:space="0" w:color="auto"/>
            </w:tcBorders>
            <w:shd w:val="clear" w:color="auto" w:fill="auto"/>
            <w:noWrap/>
            <w:vAlign w:val="center"/>
            <w:hideMark/>
          </w:tcPr>
          <w:p w14:paraId="4A828CBE" w14:textId="77777777" w:rsidR="009C6D6A" w:rsidRPr="006500FA" w:rsidRDefault="009C6D6A" w:rsidP="009C6D6A">
            <w:pPr>
              <w:spacing w:after="0" w:line="240" w:lineRule="auto"/>
              <w:jc w:val="left"/>
              <w:rPr>
                <w:rFonts w:eastAsia="Times New Roman" w:cs="Times New Roman"/>
                <w:lang w:eastAsia="en-AU"/>
              </w:rPr>
            </w:pPr>
            <w:r w:rsidRPr="006500FA">
              <w:rPr>
                <w:rFonts w:eastAsia="Times New Roman" w:cs="Times New Roman"/>
                <w:lang w:eastAsia="en-AU"/>
              </w:rPr>
              <w:t> </w:t>
            </w:r>
          </w:p>
        </w:tc>
      </w:tr>
      <w:tr w:rsidR="009C6D6A" w:rsidRPr="006500FA" w14:paraId="6EB28862" w14:textId="77777777" w:rsidTr="009C6D6A">
        <w:trPr>
          <w:trHeight w:val="300"/>
        </w:trPr>
        <w:tc>
          <w:tcPr>
            <w:tcW w:w="3935" w:type="dxa"/>
            <w:tcBorders>
              <w:top w:val="nil"/>
              <w:left w:val="single" w:sz="4" w:space="0" w:color="auto"/>
              <w:bottom w:val="single" w:sz="4" w:space="0" w:color="auto"/>
              <w:right w:val="single" w:sz="4" w:space="0" w:color="auto"/>
            </w:tcBorders>
            <w:shd w:val="clear" w:color="auto" w:fill="auto"/>
            <w:noWrap/>
            <w:vAlign w:val="center"/>
            <w:hideMark/>
          </w:tcPr>
          <w:p w14:paraId="721E9B9C" w14:textId="77777777" w:rsidR="009C6D6A" w:rsidRPr="006500FA" w:rsidRDefault="009C6D6A" w:rsidP="009C6D6A">
            <w:pPr>
              <w:spacing w:after="0" w:line="240" w:lineRule="auto"/>
              <w:jc w:val="left"/>
              <w:rPr>
                <w:rFonts w:eastAsia="Times New Roman" w:cs="Times New Roman"/>
                <w:lang w:eastAsia="en-AU"/>
              </w:rPr>
            </w:pPr>
            <w:r w:rsidRPr="006500FA">
              <w:rPr>
                <w:rFonts w:eastAsia="Times New Roman" w:cs="Times New Roman"/>
                <w:lang w:eastAsia="en-AU"/>
              </w:rPr>
              <w:t> </w:t>
            </w:r>
          </w:p>
        </w:tc>
        <w:tc>
          <w:tcPr>
            <w:tcW w:w="2793" w:type="dxa"/>
            <w:tcBorders>
              <w:top w:val="nil"/>
              <w:left w:val="nil"/>
              <w:bottom w:val="single" w:sz="4" w:space="0" w:color="auto"/>
              <w:right w:val="single" w:sz="4" w:space="0" w:color="auto"/>
            </w:tcBorders>
            <w:shd w:val="clear" w:color="auto" w:fill="auto"/>
            <w:noWrap/>
            <w:vAlign w:val="center"/>
            <w:hideMark/>
          </w:tcPr>
          <w:p w14:paraId="1B4498A6" w14:textId="77777777" w:rsidR="009C6D6A" w:rsidRPr="006500FA" w:rsidRDefault="009C6D6A" w:rsidP="009C6D6A">
            <w:pPr>
              <w:spacing w:after="0" w:line="240" w:lineRule="auto"/>
              <w:jc w:val="left"/>
              <w:rPr>
                <w:rFonts w:eastAsia="Times New Roman" w:cs="Times New Roman"/>
                <w:lang w:eastAsia="en-AU"/>
              </w:rPr>
            </w:pPr>
            <w:r w:rsidRPr="006500FA">
              <w:rPr>
                <w:rFonts w:eastAsia="Times New Roman" w:cs="Times New Roman"/>
                <w:lang w:eastAsia="en-AU"/>
              </w:rPr>
              <w:t>Intergroup skills</w:t>
            </w:r>
          </w:p>
        </w:tc>
        <w:tc>
          <w:tcPr>
            <w:tcW w:w="766" w:type="dxa"/>
            <w:tcBorders>
              <w:top w:val="nil"/>
              <w:left w:val="nil"/>
              <w:bottom w:val="nil"/>
              <w:right w:val="nil"/>
            </w:tcBorders>
            <w:shd w:val="clear" w:color="000000" w:fill="00CC00"/>
            <w:noWrap/>
            <w:vAlign w:val="bottom"/>
            <w:hideMark/>
          </w:tcPr>
          <w:p w14:paraId="31A0DE37" w14:textId="77777777" w:rsidR="009C6D6A" w:rsidRPr="006500FA" w:rsidRDefault="009C6D6A" w:rsidP="009C6D6A">
            <w:pPr>
              <w:spacing w:after="0" w:line="240" w:lineRule="auto"/>
              <w:jc w:val="left"/>
              <w:rPr>
                <w:rFonts w:eastAsia="Times New Roman" w:cs="Arial"/>
                <w:b/>
                <w:bCs/>
                <w:sz w:val="20"/>
                <w:szCs w:val="20"/>
                <w:lang w:eastAsia="en-AU"/>
              </w:rPr>
            </w:pPr>
            <w:r w:rsidRPr="006500FA">
              <w:rPr>
                <w:rFonts w:eastAsia="Times New Roman" w:cs="Arial"/>
                <w:b/>
                <w:bCs/>
                <w:sz w:val="20"/>
                <w:szCs w:val="20"/>
                <w:lang w:eastAsia="en-AU"/>
              </w:rPr>
              <w:t> </w:t>
            </w:r>
          </w:p>
        </w:tc>
        <w:tc>
          <w:tcPr>
            <w:tcW w:w="766" w:type="dxa"/>
            <w:tcBorders>
              <w:top w:val="nil"/>
              <w:left w:val="single" w:sz="4" w:space="0" w:color="auto"/>
              <w:bottom w:val="single" w:sz="4" w:space="0" w:color="auto"/>
              <w:right w:val="single" w:sz="4" w:space="0" w:color="auto"/>
            </w:tcBorders>
            <w:shd w:val="clear" w:color="auto" w:fill="auto"/>
            <w:noWrap/>
            <w:vAlign w:val="center"/>
            <w:hideMark/>
          </w:tcPr>
          <w:p w14:paraId="0379A985" w14:textId="77777777" w:rsidR="009C6D6A" w:rsidRPr="006500FA" w:rsidRDefault="009C6D6A" w:rsidP="009C6D6A">
            <w:pPr>
              <w:spacing w:after="0" w:line="240" w:lineRule="auto"/>
              <w:jc w:val="left"/>
              <w:rPr>
                <w:rFonts w:eastAsia="Times New Roman" w:cs="Times New Roman"/>
                <w:lang w:eastAsia="en-AU"/>
              </w:rPr>
            </w:pPr>
            <w:r w:rsidRPr="006500FA">
              <w:rPr>
                <w:rFonts w:eastAsia="Times New Roman" w:cs="Times New Roman"/>
                <w:lang w:eastAsia="en-AU"/>
              </w:rPr>
              <w:t> </w:t>
            </w:r>
          </w:p>
        </w:tc>
        <w:tc>
          <w:tcPr>
            <w:tcW w:w="766" w:type="dxa"/>
            <w:tcBorders>
              <w:top w:val="nil"/>
              <w:left w:val="nil"/>
              <w:bottom w:val="nil"/>
              <w:right w:val="nil"/>
            </w:tcBorders>
            <w:shd w:val="clear" w:color="000000" w:fill="006600"/>
            <w:noWrap/>
            <w:vAlign w:val="bottom"/>
            <w:hideMark/>
          </w:tcPr>
          <w:p w14:paraId="6D68F601" w14:textId="77777777" w:rsidR="009C6D6A" w:rsidRPr="006500FA" w:rsidRDefault="009C6D6A" w:rsidP="009C6D6A">
            <w:pPr>
              <w:spacing w:after="0" w:line="240" w:lineRule="auto"/>
              <w:jc w:val="left"/>
              <w:rPr>
                <w:rFonts w:eastAsia="Times New Roman" w:cs="Arial"/>
                <w:sz w:val="20"/>
                <w:szCs w:val="20"/>
                <w:lang w:eastAsia="en-AU"/>
              </w:rPr>
            </w:pPr>
            <w:r w:rsidRPr="006500FA">
              <w:rPr>
                <w:rFonts w:eastAsia="Times New Roman" w:cs="Arial"/>
                <w:sz w:val="20"/>
                <w:szCs w:val="20"/>
                <w:lang w:eastAsia="en-AU"/>
              </w:rPr>
              <w:t> </w:t>
            </w:r>
          </w:p>
        </w:tc>
      </w:tr>
      <w:tr w:rsidR="009C6D6A" w:rsidRPr="006500FA" w14:paraId="0EDC6F78" w14:textId="77777777" w:rsidTr="009C6D6A">
        <w:trPr>
          <w:trHeight w:val="300"/>
        </w:trPr>
        <w:tc>
          <w:tcPr>
            <w:tcW w:w="3935" w:type="dxa"/>
            <w:tcBorders>
              <w:top w:val="nil"/>
              <w:left w:val="single" w:sz="4" w:space="0" w:color="auto"/>
              <w:bottom w:val="single" w:sz="4" w:space="0" w:color="auto"/>
              <w:right w:val="single" w:sz="4" w:space="0" w:color="auto"/>
            </w:tcBorders>
            <w:shd w:val="clear" w:color="auto" w:fill="auto"/>
            <w:noWrap/>
            <w:vAlign w:val="center"/>
            <w:hideMark/>
          </w:tcPr>
          <w:p w14:paraId="522719E7" w14:textId="77777777" w:rsidR="009C6D6A" w:rsidRPr="006500FA" w:rsidRDefault="009C6D6A" w:rsidP="009C6D6A">
            <w:pPr>
              <w:spacing w:after="0" w:line="240" w:lineRule="auto"/>
              <w:jc w:val="left"/>
              <w:rPr>
                <w:rFonts w:eastAsia="Times New Roman" w:cs="Times New Roman"/>
                <w:lang w:eastAsia="en-AU"/>
              </w:rPr>
            </w:pPr>
            <w:r w:rsidRPr="006500FA">
              <w:rPr>
                <w:rFonts w:eastAsia="Times New Roman" w:cs="Times New Roman"/>
                <w:lang w:eastAsia="en-AU"/>
              </w:rPr>
              <w:t> </w:t>
            </w:r>
          </w:p>
        </w:tc>
        <w:tc>
          <w:tcPr>
            <w:tcW w:w="2793" w:type="dxa"/>
            <w:tcBorders>
              <w:top w:val="nil"/>
              <w:left w:val="nil"/>
              <w:bottom w:val="single" w:sz="4" w:space="0" w:color="auto"/>
              <w:right w:val="single" w:sz="4" w:space="0" w:color="auto"/>
            </w:tcBorders>
            <w:shd w:val="clear" w:color="auto" w:fill="auto"/>
            <w:noWrap/>
            <w:vAlign w:val="center"/>
            <w:hideMark/>
          </w:tcPr>
          <w:p w14:paraId="411987F6" w14:textId="77777777" w:rsidR="009C6D6A" w:rsidRPr="006500FA" w:rsidRDefault="009C6D6A" w:rsidP="009C6D6A">
            <w:pPr>
              <w:spacing w:after="0" w:line="240" w:lineRule="auto"/>
              <w:jc w:val="left"/>
              <w:rPr>
                <w:rFonts w:eastAsia="Times New Roman" w:cs="Times New Roman"/>
                <w:lang w:eastAsia="en-AU"/>
              </w:rPr>
            </w:pPr>
            <w:r w:rsidRPr="006500FA">
              <w:rPr>
                <w:rFonts w:eastAsia="Times New Roman" w:cs="Times New Roman"/>
                <w:lang w:eastAsia="en-AU"/>
              </w:rPr>
              <w:t>Openness to cultural diversity</w:t>
            </w:r>
          </w:p>
        </w:tc>
        <w:tc>
          <w:tcPr>
            <w:tcW w:w="766" w:type="dxa"/>
            <w:tcBorders>
              <w:top w:val="single" w:sz="4" w:space="0" w:color="auto"/>
              <w:left w:val="nil"/>
              <w:bottom w:val="single" w:sz="4" w:space="0" w:color="auto"/>
              <w:right w:val="single" w:sz="4" w:space="0" w:color="auto"/>
            </w:tcBorders>
            <w:shd w:val="clear" w:color="auto" w:fill="auto"/>
            <w:noWrap/>
            <w:vAlign w:val="center"/>
            <w:hideMark/>
          </w:tcPr>
          <w:p w14:paraId="0B81C86E" w14:textId="77777777" w:rsidR="009C6D6A" w:rsidRPr="006500FA" w:rsidRDefault="009C6D6A" w:rsidP="009C6D6A">
            <w:pPr>
              <w:spacing w:after="0" w:line="240" w:lineRule="auto"/>
              <w:jc w:val="left"/>
              <w:rPr>
                <w:rFonts w:eastAsia="Times New Roman" w:cs="Times New Roman"/>
                <w:lang w:eastAsia="en-AU"/>
              </w:rPr>
            </w:pPr>
            <w:r w:rsidRPr="006500FA">
              <w:rPr>
                <w:rFonts w:eastAsia="Times New Roman" w:cs="Times New Roman"/>
                <w:lang w:eastAsia="en-AU"/>
              </w:rPr>
              <w:t> </w:t>
            </w:r>
          </w:p>
        </w:tc>
        <w:tc>
          <w:tcPr>
            <w:tcW w:w="766" w:type="dxa"/>
            <w:tcBorders>
              <w:top w:val="nil"/>
              <w:left w:val="nil"/>
              <w:bottom w:val="nil"/>
              <w:right w:val="nil"/>
            </w:tcBorders>
            <w:shd w:val="clear" w:color="000000" w:fill="00CC00"/>
            <w:noWrap/>
            <w:vAlign w:val="bottom"/>
            <w:hideMark/>
          </w:tcPr>
          <w:p w14:paraId="0CF2D232" w14:textId="77777777" w:rsidR="009C6D6A" w:rsidRPr="006500FA" w:rsidRDefault="009C6D6A" w:rsidP="009C6D6A">
            <w:pPr>
              <w:spacing w:after="0" w:line="240" w:lineRule="auto"/>
              <w:jc w:val="left"/>
              <w:rPr>
                <w:rFonts w:eastAsia="Times New Roman" w:cs="Arial"/>
                <w:b/>
                <w:bCs/>
                <w:sz w:val="20"/>
                <w:szCs w:val="20"/>
                <w:lang w:eastAsia="en-AU"/>
              </w:rPr>
            </w:pPr>
            <w:r w:rsidRPr="006500FA">
              <w:rPr>
                <w:rFonts w:eastAsia="Times New Roman" w:cs="Arial"/>
                <w:b/>
                <w:bCs/>
                <w:sz w:val="20"/>
                <w:szCs w:val="20"/>
                <w:lang w:eastAsia="en-AU"/>
              </w:rPr>
              <w:t> </w:t>
            </w:r>
          </w:p>
        </w:tc>
        <w:tc>
          <w:tcPr>
            <w:tcW w:w="766" w:type="dxa"/>
            <w:tcBorders>
              <w:top w:val="nil"/>
              <w:left w:val="nil"/>
              <w:bottom w:val="nil"/>
              <w:right w:val="nil"/>
            </w:tcBorders>
            <w:shd w:val="clear" w:color="000000" w:fill="006600"/>
            <w:noWrap/>
            <w:vAlign w:val="bottom"/>
            <w:hideMark/>
          </w:tcPr>
          <w:p w14:paraId="5A767E69" w14:textId="77777777" w:rsidR="009C6D6A" w:rsidRPr="006500FA" w:rsidRDefault="009C6D6A" w:rsidP="009C6D6A">
            <w:pPr>
              <w:spacing w:after="0" w:line="240" w:lineRule="auto"/>
              <w:jc w:val="left"/>
              <w:rPr>
                <w:rFonts w:eastAsia="Times New Roman" w:cs="Arial"/>
                <w:sz w:val="20"/>
                <w:szCs w:val="20"/>
                <w:lang w:eastAsia="en-AU"/>
              </w:rPr>
            </w:pPr>
            <w:r w:rsidRPr="006500FA">
              <w:rPr>
                <w:rFonts w:eastAsia="Times New Roman" w:cs="Arial"/>
                <w:sz w:val="20"/>
                <w:szCs w:val="20"/>
                <w:lang w:eastAsia="en-AU"/>
              </w:rPr>
              <w:t> </w:t>
            </w:r>
          </w:p>
        </w:tc>
      </w:tr>
      <w:tr w:rsidR="009C6D6A" w:rsidRPr="006500FA" w14:paraId="3D495D4E" w14:textId="77777777" w:rsidTr="009C6D6A">
        <w:trPr>
          <w:trHeight w:val="300"/>
        </w:trPr>
        <w:tc>
          <w:tcPr>
            <w:tcW w:w="9026" w:type="dxa"/>
            <w:gridSpan w:val="5"/>
            <w:tcBorders>
              <w:top w:val="nil"/>
              <w:left w:val="nil"/>
              <w:bottom w:val="nil"/>
              <w:right w:val="nil"/>
            </w:tcBorders>
            <w:shd w:val="clear" w:color="auto" w:fill="auto"/>
            <w:noWrap/>
            <w:vAlign w:val="bottom"/>
            <w:hideMark/>
          </w:tcPr>
          <w:p w14:paraId="39AD0298" w14:textId="77777777" w:rsidR="009C6D6A" w:rsidRPr="006500FA" w:rsidRDefault="009C6D6A" w:rsidP="009C6D6A">
            <w:pPr>
              <w:spacing w:after="0" w:line="240" w:lineRule="auto"/>
              <w:jc w:val="left"/>
              <w:rPr>
                <w:rFonts w:eastAsia="Times New Roman" w:cs="Times New Roman"/>
                <w:sz w:val="16"/>
                <w:szCs w:val="16"/>
                <w:lang w:eastAsia="en-AU"/>
              </w:rPr>
            </w:pPr>
            <w:r w:rsidRPr="006500FA">
              <w:rPr>
                <w:rFonts w:eastAsia="Times New Roman" w:cs="Times New Roman"/>
                <w:sz w:val="16"/>
                <w:szCs w:val="16"/>
                <w:u w:val="single"/>
                <w:lang w:eastAsia="en-AU"/>
              </w:rPr>
              <w:t>Note</w:t>
            </w:r>
            <w:r w:rsidRPr="006500FA">
              <w:rPr>
                <w:rFonts w:eastAsia="Times New Roman" w:cs="Times New Roman"/>
                <w:sz w:val="16"/>
                <w:szCs w:val="16"/>
                <w:lang w:eastAsia="en-AU"/>
              </w:rPr>
              <w:t>: All items are on a 4-point Likert scale from 1 = strongly disagree to 4 = strongly agree.</w:t>
            </w:r>
          </w:p>
        </w:tc>
      </w:tr>
    </w:tbl>
    <w:p w14:paraId="428D5C3E" w14:textId="77777777" w:rsidR="009C6D6A" w:rsidRPr="006500FA" w:rsidRDefault="009C6D6A" w:rsidP="009C6D6A">
      <w:pPr>
        <w:jc w:val="left"/>
      </w:pPr>
    </w:p>
    <w:p w14:paraId="2641B340" w14:textId="77777777" w:rsidR="007943FA" w:rsidRDefault="007943FA">
      <w:r>
        <w:br w:type="page"/>
      </w:r>
    </w:p>
    <w:tbl>
      <w:tblPr>
        <w:tblW w:w="9026" w:type="dxa"/>
        <w:tblLook w:val="04A0" w:firstRow="1" w:lastRow="0" w:firstColumn="1" w:lastColumn="0" w:noHBand="0" w:noVBand="1"/>
      </w:tblPr>
      <w:tblGrid>
        <w:gridCol w:w="3983"/>
        <w:gridCol w:w="2825"/>
        <w:gridCol w:w="670"/>
        <w:gridCol w:w="774"/>
        <w:gridCol w:w="774"/>
      </w:tblGrid>
      <w:tr w:rsidR="009C6D6A" w:rsidRPr="006500FA" w14:paraId="28521D29" w14:textId="77777777" w:rsidTr="009C6D6A">
        <w:trPr>
          <w:trHeight w:val="525"/>
        </w:trPr>
        <w:tc>
          <w:tcPr>
            <w:tcW w:w="7478" w:type="dxa"/>
            <w:gridSpan w:val="3"/>
            <w:tcBorders>
              <w:top w:val="nil"/>
              <w:left w:val="nil"/>
              <w:bottom w:val="nil"/>
              <w:right w:val="nil"/>
            </w:tcBorders>
            <w:shd w:val="clear" w:color="auto" w:fill="auto"/>
            <w:noWrap/>
            <w:vAlign w:val="bottom"/>
            <w:hideMark/>
          </w:tcPr>
          <w:p w14:paraId="4418875F" w14:textId="00DFD6D7" w:rsidR="009C6D6A" w:rsidRPr="006500FA" w:rsidRDefault="009C6D6A" w:rsidP="009C6D6A">
            <w:pPr>
              <w:spacing w:after="0" w:line="240" w:lineRule="auto"/>
              <w:jc w:val="left"/>
              <w:rPr>
                <w:rFonts w:eastAsia="Times New Roman" w:cs="Times New Roman"/>
                <w:b/>
                <w:bCs/>
                <w:sz w:val="28"/>
                <w:szCs w:val="28"/>
                <w:lang w:eastAsia="en-AU"/>
              </w:rPr>
            </w:pPr>
            <w:r w:rsidRPr="006500FA">
              <w:rPr>
                <w:rFonts w:eastAsia="Times New Roman" w:cs="Times New Roman"/>
                <w:b/>
                <w:bCs/>
                <w:sz w:val="28"/>
                <w:szCs w:val="28"/>
                <w:lang w:eastAsia="en-AU"/>
              </w:rPr>
              <w:t>Mallore Hills College</w:t>
            </w:r>
          </w:p>
        </w:tc>
        <w:tc>
          <w:tcPr>
            <w:tcW w:w="774" w:type="dxa"/>
            <w:tcBorders>
              <w:top w:val="nil"/>
              <w:left w:val="nil"/>
              <w:bottom w:val="nil"/>
              <w:right w:val="nil"/>
            </w:tcBorders>
            <w:shd w:val="clear" w:color="auto" w:fill="auto"/>
            <w:noWrap/>
            <w:vAlign w:val="bottom"/>
            <w:hideMark/>
          </w:tcPr>
          <w:p w14:paraId="7C0E20F9" w14:textId="77777777" w:rsidR="009C6D6A" w:rsidRPr="006500FA" w:rsidRDefault="009C6D6A" w:rsidP="009C6D6A">
            <w:pPr>
              <w:spacing w:after="0" w:line="240" w:lineRule="auto"/>
              <w:jc w:val="left"/>
              <w:rPr>
                <w:rFonts w:eastAsia="Times New Roman" w:cs="Times New Roman"/>
                <w:b/>
                <w:bCs/>
                <w:sz w:val="28"/>
                <w:szCs w:val="28"/>
                <w:lang w:eastAsia="en-AU"/>
              </w:rPr>
            </w:pPr>
          </w:p>
        </w:tc>
        <w:tc>
          <w:tcPr>
            <w:tcW w:w="774" w:type="dxa"/>
            <w:tcBorders>
              <w:top w:val="nil"/>
              <w:left w:val="nil"/>
              <w:bottom w:val="nil"/>
              <w:right w:val="nil"/>
            </w:tcBorders>
            <w:shd w:val="clear" w:color="auto" w:fill="auto"/>
            <w:noWrap/>
            <w:vAlign w:val="bottom"/>
            <w:hideMark/>
          </w:tcPr>
          <w:p w14:paraId="4513EC04" w14:textId="77777777" w:rsidR="009C6D6A" w:rsidRPr="006500FA" w:rsidRDefault="009C6D6A" w:rsidP="009C6D6A">
            <w:pPr>
              <w:spacing w:after="0" w:line="240" w:lineRule="auto"/>
              <w:jc w:val="left"/>
              <w:rPr>
                <w:rFonts w:eastAsia="Times New Roman" w:cs="Times New Roman"/>
                <w:sz w:val="20"/>
                <w:szCs w:val="20"/>
                <w:lang w:eastAsia="en-AU"/>
              </w:rPr>
            </w:pPr>
          </w:p>
        </w:tc>
      </w:tr>
      <w:tr w:rsidR="009C6D6A" w:rsidRPr="006500FA" w14:paraId="3F987368" w14:textId="77777777" w:rsidTr="009C6D6A">
        <w:trPr>
          <w:trHeight w:val="300"/>
        </w:trPr>
        <w:tc>
          <w:tcPr>
            <w:tcW w:w="3983" w:type="dxa"/>
            <w:tcBorders>
              <w:top w:val="nil"/>
              <w:left w:val="nil"/>
              <w:bottom w:val="single" w:sz="4" w:space="0" w:color="auto"/>
              <w:right w:val="nil"/>
            </w:tcBorders>
            <w:shd w:val="clear" w:color="auto" w:fill="auto"/>
            <w:noWrap/>
            <w:vAlign w:val="bottom"/>
            <w:hideMark/>
          </w:tcPr>
          <w:p w14:paraId="71358136" w14:textId="77777777" w:rsidR="009C6D6A" w:rsidRPr="006500FA" w:rsidRDefault="009C6D6A" w:rsidP="009C6D6A">
            <w:pPr>
              <w:spacing w:after="0" w:line="240" w:lineRule="auto"/>
              <w:jc w:val="left"/>
              <w:rPr>
                <w:rFonts w:eastAsia="Times New Roman" w:cs="Times New Roman"/>
                <w:b/>
                <w:bCs/>
                <w:lang w:eastAsia="en-AU"/>
              </w:rPr>
            </w:pPr>
          </w:p>
          <w:p w14:paraId="2CAAF439" w14:textId="77777777" w:rsidR="009C6D6A" w:rsidRPr="006500FA" w:rsidRDefault="009C6D6A" w:rsidP="009C6D6A">
            <w:pPr>
              <w:spacing w:after="0" w:line="240" w:lineRule="auto"/>
              <w:jc w:val="left"/>
              <w:rPr>
                <w:rFonts w:eastAsia="Times New Roman" w:cs="Times New Roman"/>
                <w:b/>
                <w:bCs/>
                <w:lang w:eastAsia="en-AU"/>
              </w:rPr>
            </w:pPr>
            <w:r w:rsidRPr="006500FA">
              <w:rPr>
                <w:rFonts w:eastAsia="Times New Roman" w:cs="Times New Roman"/>
                <w:b/>
                <w:bCs/>
                <w:lang w:eastAsia="en-AU"/>
              </w:rPr>
              <w:t>Factor comparisons from Time 1 to Time 3</w:t>
            </w:r>
          </w:p>
        </w:tc>
        <w:tc>
          <w:tcPr>
            <w:tcW w:w="2825" w:type="dxa"/>
            <w:tcBorders>
              <w:top w:val="nil"/>
              <w:left w:val="nil"/>
              <w:bottom w:val="nil"/>
              <w:right w:val="nil"/>
            </w:tcBorders>
            <w:shd w:val="clear" w:color="auto" w:fill="auto"/>
            <w:noWrap/>
            <w:vAlign w:val="bottom"/>
            <w:hideMark/>
          </w:tcPr>
          <w:p w14:paraId="3567EF12" w14:textId="77777777" w:rsidR="009C6D6A" w:rsidRPr="006500FA" w:rsidRDefault="009C6D6A" w:rsidP="009C6D6A">
            <w:pPr>
              <w:spacing w:after="0" w:line="240" w:lineRule="auto"/>
              <w:jc w:val="left"/>
              <w:rPr>
                <w:rFonts w:eastAsia="Times New Roman" w:cs="Times New Roman"/>
                <w:b/>
                <w:bCs/>
                <w:lang w:eastAsia="en-AU"/>
              </w:rPr>
            </w:pPr>
          </w:p>
        </w:tc>
        <w:tc>
          <w:tcPr>
            <w:tcW w:w="670" w:type="dxa"/>
            <w:tcBorders>
              <w:top w:val="nil"/>
              <w:left w:val="nil"/>
              <w:bottom w:val="nil"/>
              <w:right w:val="nil"/>
            </w:tcBorders>
            <w:shd w:val="clear" w:color="auto" w:fill="auto"/>
            <w:noWrap/>
            <w:vAlign w:val="bottom"/>
            <w:hideMark/>
          </w:tcPr>
          <w:p w14:paraId="6F4B6080" w14:textId="77777777" w:rsidR="009C6D6A" w:rsidRPr="006500FA" w:rsidRDefault="009C6D6A" w:rsidP="009C6D6A">
            <w:pPr>
              <w:spacing w:after="0" w:line="240" w:lineRule="auto"/>
              <w:jc w:val="left"/>
              <w:rPr>
                <w:rFonts w:eastAsia="Times New Roman" w:cs="Times New Roman"/>
                <w:sz w:val="20"/>
                <w:szCs w:val="20"/>
                <w:lang w:eastAsia="en-AU"/>
              </w:rPr>
            </w:pPr>
          </w:p>
        </w:tc>
        <w:tc>
          <w:tcPr>
            <w:tcW w:w="774" w:type="dxa"/>
            <w:tcBorders>
              <w:top w:val="nil"/>
              <w:left w:val="nil"/>
              <w:bottom w:val="nil"/>
              <w:right w:val="nil"/>
            </w:tcBorders>
            <w:shd w:val="clear" w:color="auto" w:fill="auto"/>
            <w:noWrap/>
            <w:vAlign w:val="bottom"/>
            <w:hideMark/>
          </w:tcPr>
          <w:p w14:paraId="39C1FBF9" w14:textId="77777777" w:rsidR="009C6D6A" w:rsidRPr="006500FA" w:rsidRDefault="009C6D6A" w:rsidP="009C6D6A">
            <w:pPr>
              <w:spacing w:after="0" w:line="240" w:lineRule="auto"/>
              <w:jc w:val="left"/>
              <w:rPr>
                <w:rFonts w:eastAsia="Times New Roman" w:cs="Times New Roman"/>
                <w:sz w:val="20"/>
                <w:szCs w:val="20"/>
                <w:lang w:eastAsia="en-AU"/>
              </w:rPr>
            </w:pPr>
          </w:p>
        </w:tc>
        <w:tc>
          <w:tcPr>
            <w:tcW w:w="774" w:type="dxa"/>
            <w:tcBorders>
              <w:top w:val="nil"/>
              <w:left w:val="nil"/>
              <w:bottom w:val="nil"/>
              <w:right w:val="nil"/>
            </w:tcBorders>
            <w:shd w:val="clear" w:color="auto" w:fill="auto"/>
            <w:noWrap/>
            <w:vAlign w:val="bottom"/>
            <w:hideMark/>
          </w:tcPr>
          <w:p w14:paraId="61EC4178" w14:textId="77777777" w:rsidR="009C6D6A" w:rsidRPr="006500FA" w:rsidRDefault="009C6D6A" w:rsidP="009C6D6A">
            <w:pPr>
              <w:spacing w:after="0" w:line="240" w:lineRule="auto"/>
              <w:jc w:val="left"/>
              <w:rPr>
                <w:rFonts w:eastAsia="Times New Roman" w:cs="Times New Roman"/>
                <w:sz w:val="20"/>
                <w:szCs w:val="20"/>
                <w:lang w:eastAsia="en-AU"/>
              </w:rPr>
            </w:pPr>
          </w:p>
        </w:tc>
      </w:tr>
      <w:tr w:rsidR="009C6D6A" w:rsidRPr="006500FA" w14:paraId="5DEB4267" w14:textId="77777777" w:rsidTr="009C6D6A">
        <w:trPr>
          <w:trHeight w:val="582"/>
        </w:trPr>
        <w:tc>
          <w:tcPr>
            <w:tcW w:w="680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6903C50" w14:textId="77777777" w:rsidR="009C6D6A" w:rsidRPr="006500FA" w:rsidRDefault="009C6D6A" w:rsidP="009C6D6A">
            <w:pPr>
              <w:spacing w:after="0" w:line="240" w:lineRule="auto"/>
              <w:jc w:val="left"/>
              <w:rPr>
                <w:rFonts w:eastAsia="Times New Roman" w:cs="Times New Roman"/>
                <w:b/>
                <w:bCs/>
                <w:lang w:eastAsia="en-AU"/>
              </w:rPr>
            </w:pPr>
            <w:r w:rsidRPr="006500FA">
              <w:rPr>
                <w:rFonts w:eastAsia="Times New Roman" w:cs="Times New Roman"/>
                <w:b/>
                <w:bCs/>
                <w:lang w:eastAsia="en-AU"/>
              </w:rPr>
              <w:t>Factor</w:t>
            </w:r>
          </w:p>
        </w:tc>
        <w:tc>
          <w:tcPr>
            <w:tcW w:w="2218" w:type="dxa"/>
            <w:gridSpan w:val="3"/>
            <w:tcBorders>
              <w:top w:val="single" w:sz="4" w:space="0" w:color="auto"/>
              <w:left w:val="nil"/>
              <w:bottom w:val="single" w:sz="4" w:space="0" w:color="auto"/>
              <w:right w:val="single" w:sz="4" w:space="0" w:color="auto"/>
            </w:tcBorders>
            <w:shd w:val="clear" w:color="auto" w:fill="auto"/>
            <w:vAlign w:val="center"/>
            <w:hideMark/>
          </w:tcPr>
          <w:p w14:paraId="7666B99A" w14:textId="77777777" w:rsidR="009C6D6A" w:rsidRPr="006500FA" w:rsidRDefault="009C6D6A" w:rsidP="009C6D6A">
            <w:pPr>
              <w:spacing w:after="0" w:line="240" w:lineRule="auto"/>
              <w:jc w:val="left"/>
              <w:rPr>
                <w:rFonts w:eastAsia="Times New Roman" w:cs="Times New Roman"/>
                <w:b/>
                <w:bCs/>
                <w:lang w:eastAsia="en-AU"/>
              </w:rPr>
            </w:pPr>
            <w:r w:rsidRPr="006500FA">
              <w:rPr>
                <w:rFonts w:eastAsia="Times New Roman" w:cs="Times New Roman"/>
                <w:b/>
                <w:bCs/>
                <w:lang w:eastAsia="en-AU"/>
              </w:rPr>
              <w:t>Change in factor scores                                  from baseline (T1)</w:t>
            </w:r>
          </w:p>
        </w:tc>
      </w:tr>
      <w:tr w:rsidR="009C6D6A" w:rsidRPr="006500FA" w14:paraId="0A67E6FA" w14:textId="77777777" w:rsidTr="009C6D6A">
        <w:trPr>
          <w:trHeight w:val="300"/>
        </w:trPr>
        <w:tc>
          <w:tcPr>
            <w:tcW w:w="6808" w:type="dxa"/>
            <w:gridSpan w:val="2"/>
            <w:tcBorders>
              <w:top w:val="single" w:sz="4" w:space="0" w:color="auto"/>
              <w:left w:val="single" w:sz="4" w:space="0" w:color="auto"/>
              <w:bottom w:val="single" w:sz="4" w:space="0" w:color="auto"/>
              <w:right w:val="nil"/>
            </w:tcBorders>
            <w:shd w:val="clear" w:color="auto" w:fill="auto"/>
            <w:noWrap/>
            <w:vAlign w:val="center"/>
            <w:hideMark/>
          </w:tcPr>
          <w:p w14:paraId="255F5431" w14:textId="77777777" w:rsidR="009C6D6A" w:rsidRPr="006500FA" w:rsidRDefault="009C6D6A" w:rsidP="009C6D6A">
            <w:pPr>
              <w:spacing w:after="0" w:line="240" w:lineRule="auto"/>
              <w:jc w:val="left"/>
              <w:rPr>
                <w:rFonts w:eastAsia="Times New Roman" w:cs="Times New Roman"/>
                <w:i/>
                <w:iCs/>
                <w:lang w:eastAsia="en-AU"/>
              </w:rPr>
            </w:pPr>
            <w:r w:rsidRPr="006500FA">
              <w:rPr>
                <w:rFonts w:eastAsia="Times New Roman" w:cs="Times New Roman"/>
                <w:i/>
                <w:iCs/>
                <w:lang w:eastAsia="en-AU"/>
              </w:rPr>
              <w:t>Staff</w:t>
            </w:r>
          </w:p>
        </w:tc>
        <w:tc>
          <w:tcPr>
            <w:tcW w:w="670" w:type="dxa"/>
            <w:tcBorders>
              <w:top w:val="nil"/>
              <w:left w:val="single" w:sz="4" w:space="0" w:color="auto"/>
              <w:bottom w:val="single" w:sz="4" w:space="0" w:color="auto"/>
              <w:right w:val="single" w:sz="4" w:space="0" w:color="auto"/>
            </w:tcBorders>
            <w:shd w:val="clear" w:color="auto" w:fill="auto"/>
            <w:noWrap/>
            <w:vAlign w:val="center"/>
            <w:hideMark/>
          </w:tcPr>
          <w:p w14:paraId="552DAF6B" w14:textId="77777777" w:rsidR="009C6D6A" w:rsidRPr="006500FA" w:rsidRDefault="009C6D6A" w:rsidP="009C6D6A">
            <w:pPr>
              <w:spacing w:after="0" w:line="240" w:lineRule="auto"/>
              <w:jc w:val="left"/>
              <w:rPr>
                <w:rFonts w:eastAsia="Times New Roman" w:cs="Times New Roman"/>
                <w:lang w:eastAsia="en-AU"/>
              </w:rPr>
            </w:pPr>
            <w:r w:rsidRPr="006500FA">
              <w:rPr>
                <w:rFonts w:eastAsia="Times New Roman" w:cs="Times New Roman"/>
                <w:lang w:eastAsia="en-AU"/>
              </w:rPr>
              <w:t>T1 --&gt; T2</w:t>
            </w:r>
          </w:p>
        </w:tc>
        <w:tc>
          <w:tcPr>
            <w:tcW w:w="774" w:type="dxa"/>
            <w:tcBorders>
              <w:top w:val="nil"/>
              <w:left w:val="nil"/>
              <w:bottom w:val="single" w:sz="4" w:space="0" w:color="auto"/>
              <w:right w:val="single" w:sz="4" w:space="0" w:color="auto"/>
            </w:tcBorders>
            <w:shd w:val="clear" w:color="auto" w:fill="auto"/>
            <w:noWrap/>
            <w:vAlign w:val="center"/>
            <w:hideMark/>
          </w:tcPr>
          <w:p w14:paraId="54AF90FC" w14:textId="77777777" w:rsidR="009C6D6A" w:rsidRPr="006500FA" w:rsidRDefault="009C6D6A" w:rsidP="009C6D6A">
            <w:pPr>
              <w:spacing w:after="0" w:line="240" w:lineRule="auto"/>
              <w:jc w:val="left"/>
              <w:rPr>
                <w:rFonts w:eastAsia="Times New Roman" w:cs="Times New Roman"/>
                <w:lang w:eastAsia="en-AU"/>
              </w:rPr>
            </w:pPr>
            <w:r w:rsidRPr="006500FA">
              <w:rPr>
                <w:rFonts w:eastAsia="Times New Roman" w:cs="Times New Roman"/>
                <w:lang w:eastAsia="en-AU"/>
              </w:rPr>
              <w:t>T2 --&gt; T3</w:t>
            </w:r>
          </w:p>
        </w:tc>
        <w:tc>
          <w:tcPr>
            <w:tcW w:w="774" w:type="dxa"/>
            <w:tcBorders>
              <w:top w:val="nil"/>
              <w:left w:val="nil"/>
              <w:bottom w:val="single" w:sz="4" w:space="0" w:color="auto"/>
              <w:right w:val="single" w:sz="4" w:space="0" w:color="auto"/>
            </w:tcBorders>
            <w:shd w:val="clear" w:color="auto" w:fill="auto"/>
            <w:noWrap/>
            <w:vAlign w:val="center"/>
            <w:hideMark/>
          </w:tcPr>
          <w:p w14:paraId="6E59E9B6" w14:textId="77777777" w:rsidR="009C6D6A" w:rsidRPr="006500FA" w:rsidRDefault="009C6D6A" w:rsidP="009C6D6A">
            <w:pPr>
              <w:spacing w:after="0" w:line="240" w:lineRule="auto"/>
              <w:jc w:val="left"/>
              <w:rPr>
                <w:rFonts w:eastAsia="Times New Roman" w:cs="Times New Roman"/>
                <w:lang w:eastAsia="en-AU"/>
              </w:rPr>
            </w:pPr>
            <w:r w:rsidRPr="006500FA">
              <w:rPr>
                <w:rFonts w:eastAsia="Times New Roman" w:cs="Times New Roman"/>
                <w:lang w:eastAsia="en-AU"/>
              </w:rPr>
              <w:t>T1 --&gt; T3</w:t>
            </w:r>
          </w:p>
        </w:tc>
      </w:tr>
      <w:tr w:rsidR="009C6D6A" w:rsidRPr="006500FA" w14:paraId="1E785D34" w14:textId="77777777" w:rsidTr="009C6D6A">
        <w:trPr>
          <w:trHeight w:val="300"/>
        </w:trPr>
        <w:tc>
          <w:tcPr>
            <w:tcW w:w="3983" w:type="dxa"/>
            <w:tcBorders>
              <w:top w:val="nil"/>
              <w:left w:val="single" w:sz="4" w:space="0" w:color="auto"/>
              <w:bottom w:val="single" w:sz="4" w:space="0" w:color="auto"/>
              <w:right w:val="single" w:sz="4" w:space="0" w:color="auto"/>
            </w:tcBorders>
            <w:shd w:val="clear" w:color="auto" w:fill="auto"/>
            <w:noWrap/>
            <w:vAlign w:val="center"/>
            <w:hideMark/>
          </w:tcPr>
          <w:p w14:paraId="4F14C209" w14:textId="77777777" w:rsidR="009C6D6A" w:rsidRPr="006500FA" w:rsidRDefault="009C6D6A" w:rsidP="009C6D6A">
            <w:pPr>
              <w:spacing w:after="0" w:line="240" w:lineRule="auto"/>
              <w:jc w:val="left"/>
              <w:rPr>
                <w:rFonts w:eastAsia="Times New Roman" w:cs="Times New Roman"/>
                <w:i/>
                <w:iCs/>
                <w:lang w:eastAsia="en-AU"/>
              </w:rPr>
            </w:pPr>
            <w:r w:rsidRPr="006500FA">
              <w:rPr>
                <w:rFonts w:eastAsia="Times New Roman" w:cs="Times New Roman"/>
                <w:i/>
                <w:iCs/>
                <w:lang w:eastAsia="en-AU"/>
              </w:rPr>
              <w:t> </w:t>
            </w:r>
          </w:p>
        </w:tc>
        <w:tc>
          <w:tcPr>
            <w:tcW w:w="2825" w:type="dxa"/>
            <w:tcBorders>
              <w:top w:val="nil"/>
              <w:left w:val="nil"/>
              <w:bottom w:val="single" w:sz="4" w:space="0" w:color="auto"/>
              <w:right w:val="single" w:sz="4" w:space="0" w:color="auto"/>
            </w:tcBorders>
            <w:shd w:val="clear" w:color="auto" w:fill="auto"/>
            <w:noWrap/>
            <w:vAlign w:val="center"/>
            <w:hideMark/>
          </w:tcPr>
          <w:p w14:paraId="6A64BC77" w14:textId="77777777" w:rsidR="009C6D6A" w:rsidRPr="006500FA" w:rsidRDefault="009C6D6A" w:rsidP="009C6D6A">
            <w:pPr>
              <w:spacing w:after="0" w:line="240" w:lineRule="auto"/>
              <w:jc w:val="left"/>
              <w:rPr>
                <w:rFonts w:eastAsia="Times New Roman" w:cs="Times New Roman"/>
                <w:lang w:eastAsia="en-AU"/>
              </w:rPr>
            </w:pPr>
            <w:r w:rsidRPr="006500FA">
              <w:rPr>
                <w:rFonts w:eastAsia="Times New Roman" w:cs="Times New Roman"/>
                <w:lang w:eastAsia="en-AU"/>
              </w:rPr>
              <w:t>Culturally inclusive teaching strategies</w:t>
            </w:r>
          </w:p>
        </w:tc>
        <w:tc>
          <w:tcPr>
            <w:tcW w:w="670" w:type="dxa"/>
            <w:tcBorders>
              <w:top w:val="nil"/>
              <w:left w:val="nil"/>
              <w:bottom w:val="single" w:sz="4" w:space="0" w:color="auto"/>
              <w:right w:val="single" w:sz="4" w:space="0" w:color="auto"/>
            </w:tcBorders>
            <w:shd w:val="clear" w:color="auto" w:fill="auto"/>
            <w:noWrap/>
            <w:vAlign w:val="center"/>
            <w:hideMark/>
          </w:tcPr>
          <w:p w14:paraId="359F2255" w14:textId="77777777" w:rsidR="009C6D6A" w:rsidRPr="006500FA" w:rsidRDefault="009C6D6A" w:rsidP="009C6D6A">
            <w:pPr>
              <w:spacing w:after="0" w:line="240" w:lineRule="auto"/>
              <w:jc w:val="left"/>
              <w:rPr>
                <w:rFonts w:eastAsia="Times New Roman" w:cs="Times New Roman"/>
                <w:lang w:eastAsia="en-AU"/>
              </w:rPr>
            </w:pPr>
            <w:r w:rsidRPr="006500FA">
              <w:rPr>
                <w:rFonts w:eastAsia="Times New Roman" w:cs="Times New Roman"/>
                <w:lang w:eastAsia="en-AU"/>
              </w:rPr>
              <w:t> </w:t>
            </w:r>
          </w:p>
        </w:tc>
        <w:tc>
          <w:tcPr>
            <w:tcW w:w="774" w:type="dxa"/>
            <w:tcBorders>
              <w:top w:val="nil"/>
              <w:left w:val="nil"/>
              <w:bottom w:val="single" w:sz="4" w:space="0" w:color="auto"/>
              <w:right w:val="single" w:sz="4" w:space="0" w:color="auto"/>
            </w:tcBorders>
            <w:shd w:val="clear" w:color="auto" w:fill="auto"/>
            <w:noWrap/>
            <w:vAlign w:val="center"/>
            <w:hideMark/>
          </w:tcPr>
          <w:p w14:paraId="34F4EF72" w14:textId="77777777" w:rsidR="009C6D6A" w:rsidRPr="006500FA" w:rsidRDefault="009C6D6A" w:rsidP="009C6D6A">
            <w:pPr>
              <w:spacing w:after="0" w:line="240" w:lineRule="auto"/>
              <w:jc w:val="left"/>
              <w:rPr>
                <w:rFonts w:eastAsia="Times New Roman" w:cs="Times New Roman"/>
                <w:lang w:eastAsia="en-AU"/>
              </w:rPr>
            </w:pPr>
            <w:r w:rsidRPr="006500FA">
              <w:rPr>
                <w:rFonts w:eastAsia="Times New Roman" w:cs="Times New Roman"/>
                <w:lang w:eastAsia="en-AU"/>
              </w:rPr>
              <w:t> </w:t>
            </w:r>
          </w:p>
        </w:tc>
        <w:tc>
          <w:tcPr>
            <w:tcW w:w="774" w:type="dxa"/>
            <w:tcBorders>
              <w:top w:val="nil"/>
              <w:left w:val="nil"/>
              <w:bottom w:val="single" w:sz="4" w:space="0" w:color="auto"/>
              <w:right w:val="single" w:sz="4" w:space="0" w:color="auto"/>
            </w:tcBorders>
            <w:shd w:val="clear" w:color="auto" w:fill="auto"/>
            <w:noWrap/>
            <w:vAlign w:val="center"/>
            <w:hideMark/>
          </w:tcPr>
          <w:p w14:paraId="3392B6B7" w14:textId="77777777" w:rsidR="009C6D6A" w:rsidRPr="006500FA" w:rsidRDefault="009C6D6A" w:rsidP="009C6D6A">
            <w:pPr>
              <w:spacing w:after="0" w:line="240" w:lineRule="auto"/>
              <w:jc w:val="left"/>
              <w:rPr>
                <w:rFonts w:eastAsia="Times New Roman" w:cs="Times New Roman"/>
                <w:lang w:eastAsia="en-AU"/>
              </w:rPr>
            </w:pPr>
            <w:r w:rsidRPr="006500FA">
              <w:rPr>
                <w:rFonts w:eastAsia="Times New Roman" w:cs="Times New Roman"/>
                <w:lang w:eastAsia="en-AU"/>
              </w:rPr>
              <w:t> </w:t>
            </w:r>
          </w:p>
        </w:tc>
      </w:tr>
      <w:tr w:rsidR="009C6D6A" w:rsidRPr="006500FA" w14:paraId="40FE2595" w14:textId="77777777" w:rsidTr="009C6D6A">
        <w:trPr>
          <w:trHeight w:val="300"/>
        </w:trPr>
        <w:tc>
          <w:tcPr>
            <w:tcW w:w="3983" w:type="dxa"/>
            <w:tcBorders>
              <w:top w:val="nil"/>
              <w:left w:val="single" w:sz="4" w:space="0" w:color="auto"/>
              <w:bottom w:val="single" w:sz="4" w:space="0" w:color="auto"/>
              <w:right w:val="single" w:sz="4" w:space="0" w:color="auto"/>
            </w:tcBorders>
            <w:shd w:val="clear" w:color="auto" w:fill="auto"/>
            <w:noWrap/>
            <w:vAlign w:val="center"/>
            <w:hideMark/>
          </w:tcPr>
          <w:p w14:paraId="0A9C5BC0" w14:textId="77777777" w:rsidR="009C6D6A" w:rsidRPr="006500FA" w:rsidRDefault="009C6D6A" w:rsidP="009C6D6A">
            <w:pPr>
              <w:spacing w:after="0" w:line="240" w:lineRule="auto"/>
              <w:jc w:val="left"/>
              <w:rPr>
                <w:rFonts w:eastAsia="Times New Roman" w:cs="Times New Roman"/>
                <w:i/>
                <w:iCs/>
                <w:lang w:eastAsia="en-AU"/>
              </w:rPr>
            </w:pPr>
            <w:r w:rsidRPr="006500FA">
              <w:rPr>
                <w:rFonts w:eastAsia="Times New Roman" w:cs="Times New Roman"/>
                <w:i/>
                <w:iCs/>
                <w:lang w:eastAsia="en-AU"/>
              </w:rPr>
              <w:t> </w:t>
            </w:r>
          </w:p>
        </w:tc>
        <w:tc>
          <w:tcPr>
            <w:tcW w:w="2825" w:type="dxa"/>
            <w:tcBorders>
              <w:top w:val="nil"/>
              <w:left w:val="nil"/>
              <w:bottom w:val="single" w:sz="4" w:space="0" w:color="auto"/>
              <w:right w:val="single" w:sz="4" w:space="0" w:color="auto"/>
            </w:tcBorders>
            <w:shd w:val="clear" w:color="auto" w:fill="auto"/>
            <w:noWrap/>
            <w:vAlign w:val="center"/>
            <w:hideMark/>
          </w:tcPr>
          <w:p w14:paraId="2B788FA5" w14:textId="77777777" w:rsidR="009C6D6A" w:rsidRPr="006500FA" w:rsidRDefault="009C6D6A" w:rsidP="009C6D6A">
            <w:pPr>
              <w:spacing w:after="0" w:line="240" w:lineRule="auto"/>
              <w:jc w:val="left"/>
              <w:rPr>
                <w:rFonts w:eastAsia="Times New Roman" w:cs="Times New Roman"/>
                <w:lang w:eastAsia="en-AU"/>
              </w:rPr>
            </w:pPr>
            <w:r w:rsidRPr="006500FA">
              <w:rPr>
                <w:rFonts w:eastAsia="Times New Roman" w:cs="Times New Roman"/>
                <w:lang w:eastAsia="en-AU"/>
              </w:rPr>
              <w:t>Reflexivity</w:t>
            </w:r>
          </w:p>
        </w:tc>
        <w:tc>
          <w:tcPr>
            <w:tcW w:w="670" w:type="dxa"/>
            <w:tcBorders>
              <w:top w:val="nil"/>
              <w:left w:val="nil"/>
              <w:bottom w:val="single" w:sz="4" w:space="0" w:color="auto"/>
              <w:right w:val="single" w:sz="4" w:space="0" w:color="auto"/>
            </w:tcBorders>
            <w:shd w:val="clear" w:color="auto" w:fill="auto"/>
            <w:noWrap/>
            <w:vAlign w:val="center"/>
            <w:hideMark/>
          </w:tcPr>
          <w:p w14:paraId="4B2B7DF0" w14:textId="77777777" w:rsidR="009C6D6A" w:rsidRPr="006500FA" w:rsidRDefault="009C6D6A" w:rsidP="009C6D6A">
            <w:pPr>
              <w:spacing w:after="0" w:line="240" w:lineRule="auto"/>
              <w:jc w:val="left"/>
              <w:rPr>
                <w:rFonts w:eastAsia="Times New Roman" w:cs="Times New Roman"/>
                <w:lang w:eastAsia="en-AU"/>
              </w:rPr>
            </w:pPr>
            <w:r w:rsidRPr="006500FA">
              <w:rPr>
                <w:rFonts w:eastAsia="Times New Roman" w:cs="Times New Roman"/>
                <w:lang w:eastAsia="en-AU"/>
              </w:rPr>
              <w:t> </w:t>
            </w:r>
          </w:p>
        </w:tc>
        <w:tc>
          <w:tcPr>
            <w:tcW w:w="774" w:type="dxa"/>
            <w:tcBorders>
              <w:top w:val="nil"/>
              <w:left w:val="nil"/>
              <w:bottom w:val="single" w:sz="4" w:space="0" w:color="auto"/>
              <w:right w:val="single" w:sz="4" w:space="0" w:color="auto"/>
            </w:tcBorders>
            <w:shd w:val="clear" w:color="auto" w:fill="auto"/>
            <w:noWrap/>
            <w:vAlign w:val="center"/>
            <w:hideMark/>
          </w:tcPr>
          <w:p w14:paraId="5E8B4796" w14:textId="77777777" w:rsidR="009C6D6A" w:rsidRPr="006500FA" w:rsidRDefault="009C6D6A" w:rsidP="009C6D6A">
            <w:pPr>
              <w:spacing w:after="0" w:line="240" w:lineRule="auto"/>
              <w:jc w:val="left"/>
              <w:rPr>
                <w:rFonts w:eastAsia="Times New Roman" w:cs="Times New Roman"/>
                <w:lang w:eastAsia="en-AU"/>
              </w:rPr>
            </w:pPr>
            <w:r w:rsidRPr="006500FA">
              <w:rPr>
                <w:rFonts w:eastAsia="Times New Roman" w:cs="Times New Roman"/>
                <w:lang w:eastAsia="en-AU"/>
              </w:rPr>
              <w:t> </w:t>
            </w:r>
          </w:p>
        </w:tc>
        <w:tc>
          <w:tcPr>
            <w:tcW w:w="774" w:type="dxa"/>
            <w:tcBorders>
              <w:top w:val="nil"/>
              <w:left w:val="nil"/>
              <w:bottom w:val="single" w:sz="4" w:space="0" w:color="auto"/>
              <w:right w:val="single" w:sz="4" w:space="0" w:color="auto"/>
            </w:tcBorders>
            <w:shd w:val="clear" w:color="auto" w:fill="auto"/>
            <w:noWrap/>
            <w:vAlign w:val="center"/>
            <w:hideMark/>
          </w:tcPr>
          <w:p w14:paraId="204638CF" w14:textId="77777777" w:rsidR="009C6D6A" w:rsidRPr="006500FA" w:rsidRDefault="009C6D6A" w:rsidP="009C6D6A">
            <w:pPr>
              <w:spacing w:after="0" w:line="240" w:lineRule="auto"/>
              <w:jc w:val="left"/>
              <w:rPr>
                <w:rFonts w:eastAsia="Times New Roman" w:cs="Times New Roman"/>
                <w:lang w:eastAsia="en-AU"/>
              </w:rPr>
            </w:pPr>
            <w:r w:rsidRPr="006500FA">
              <w:rPr>
                <w:rFonts w:eastAsia="Times New Roman" w:cs="Times New Roman"/>
                <w:lang w:eastAsia="en-AU"/>
              </w:rPr>
              <w:t> </w:t>
            </w:r>
          </w:p>
        </w:tc>
      </w:tr>
      <w:tr w:rsidR="009C6D6A" w:rsidRPr="006500FA" w14:paraId="09F40E21" w14:textId="77777777" w:rsidTr="009C6D6A">
        <w:trPr>
          <w:trHeight w:val="300"/>
        </w:trPr>
        <w:tc>
          <w:tcPr>
            <w:tcW w:w="3983" w:type="dxa"/>
            <w:tcBorders>
              <w:top w:val="nil"/>
              <w:left w:val="single" w:sz="4" w:space="0" w:color="auto"/>
              <w:bottom w:val="single" w:sz="4" w:space="0" w:color="auto"/>
              <w:right w:val="single" w:sz="4" w:space="0" w:color="auto"/>
            </w:tcBorders>
            <w:shd w:val="clear" w:color="auto" w:fill="auto"/>
            <w:noWrap/>
            <w:vAlign w:val="center"/>
            <w:hideMark/>
          </w:tcPr>
          <w:p w14:paraId="70F48A6F" w14:textId="77777777" w:rsidR="009C6D6A" w:rsidRPr="006500FA" w:rsidRDefault="009C6D6A" w:rsidP="009C6D6A">
            <w:pPr>
              <w:spacing w:after="0" w:line="240" w:lineRule="auto"/>
              <w:jc w:val="left"/>
              <w:rPr>
                <w:rFonts w:eastAsia="Times New Roman" w:cs="Times New Roman"/>
                <w:i/>
                <w:iCs/>
                <w:lang w:eastAsia="en-AU"/>
              </w:rPr>
            </w:pPr>
            <w:r w:rsidRPr="006500FA">
              <w:rPr>
                <w:rFonts w:eastAsia="Times New Roman" w:cs="Times New Roman"/>
                <w:i/>
                <w:iCs/>
                <w:lang w:eastAsia="en-AU"/>
              </w:rPr>
              <w:t> </w:t>
            </w:r>
          </w:p>
        </w:tc>
        <w:tc>
          <w:tcPr>
            <w:tcW w:w="2825" w:type="dxa"/>
            <w:tcBorders>
              <w:top w:val="nil"/>
              <w:left w:val="nil"/>
              <w:bottom w:val="single" w:sz="4" w:space="0" w:color="auto"/>
              <w:right w:val="single" w:sz="4" w:space="0" w:color="auto"/>
            </w:tcBorders>
            <w:shd w:val="clear" w:color="auto" w:fill="auto"/>
            <w:noWrap/>
            <w:vAlign w:val="center"/>
            <w:hideMark/>
          </w:tcPr>
          <w:p w14:paraId="706FC533" w14:textId="77777777" w:rsidR="009C6D6A" w:rsidRPr="006500FA" w:rsidRDefault="009C6D6A" w:rsidP="009C6D6A">
            <w:pPr>
              <w:spacing w:after="0" w:line="240" w:lineRule="auto"/>
              <w:jc w:val="left"/>
              <w:rPr>
                <w:rFonts w:eastAsia="Times New Roman" w:cs="Times New Roman"/>
                <w:lang w:eastAsia="en-AU"/>
              </w:rPr>
            </w:pPr>
            <w:r w:rsidRPr="006500FA">
              <w:rPr>
                <w:rFonts w:eastAsia="Times New Roman" w:cs="Times New Roman"/>
                <w:lang w:eastAsia="en-AU"/>
              </w:rPr>
              <w:t>Adaptability / Flexibility</w:t>
            </w:r>
          </w:p>
        </w:tc>
        <w:tc>
          <w:tcPr>
            <w:tcW w:w="670" w:type="dxa"/>
            <w:tcBorders>
              <w:top w:val="nil"/>
              <w:left w:val="nil"/>
              <w:bottom w:val="single" w:sz="4" w:space="0" w:color="auto"/>
              <w:right w:val="single" w:sz="4" w:space="0" w:color="auto"/>
            </w:tcBorders>
            <w:shd w:val="clear" w:color="auto" w:fill="auto"/>
            <w:noWrap/>
            <w:vAlign w:val="center"/>
            <w:hideMark/>
          </w:tcPr>
          <w:p w14:paraId="0AED1F8E" w14:textId="77777777" w:rsidR="009C6D6A" w:rsidRPr="006500FA" w:rsidRDefault="009C6D6A" w:rsidP="009C6D6A">
            <w:pPr>
              <w:spacing w:after="0" w:line="240" w:lineRule="auto"/>
              <w:jc w:val="left"/>
              <w:rPr>
                <w:rFonts w:eastAsia="Times New Roman" w:cs="Times New Roman"/>
                <w:lang w:eastAsia="en-AU"/>
              </w:rPr>
            </w:pPr>
            <w:r w:rsidRPr="006500FA">
              <w:rPr>
                <w:rFonts w:eastAsia="Times New Roman" w:cs="Times New Roman"/>
                <w:lang w:eastAsia="en-AU"/>
              </w:rPr>
              <w:t> </w:t>
            </w:r>
          </w:p>
        </w:tc>
        <w:tc>
          <w:tcPr>
            <w:tcW w:w="774" w:type="dxa"/>
            <w:tcBorders>
              <w:top w:val="nil"/>
              <w:left w:val="nil"/>
              <w:bottom w:val="single" w:sz="4" w:space="0" w:color="auto"/>
              <w:right w:val="single" w:sz="4" w:space="0" w:color="auto"/>
            </w:tcBorders>
            <w:shd w:val="clear" w:color="auto" w:fill="auto"/>
            <w:noWrap/>
            <w:vAlign w:val="center"/>
            <w:hideMark/>
          </w:tcPr>
          <w:p w14:paraId="45E03EF6" w14:textId="77777777" w:rsidR="009C6D6A" w:rsidRPr="006500FA" w:rsidRDefault="009C6D6A" w:rsidP="009C6D6A">
            <w:pPr>
              <w:spacing w:after="0" w:line="240" w:lineRule="auto"/>
              <w:jc w:val="left"/>
              <w:rPr>
                <w:rFonts w:eastAsia="Times New Roman" w:cs="Times New Roman"/>
                <w:lang w:eastAsia="en-AU"/>
              </w:rPr>
            </w:pPr>
            <w:r w:rsidRPr="006500FA">
              <w:rPr>
                <w:rFonts w:eastAsia="Times New Roman" w:cs="Times New Roman"/>
                <w:lang w:eastAsia="en-AU"/>
              </w:rPr>
              <w:t> </w:t>
            </w:r>
          </w:p>
        </w:tc>
        <w:tc>
          <w:tcPr>
            <w:tcW w:w="774" w:type="dxa"/>
            <w:tcBorders>
              <w:top w:val="nil"/>
              <w:left w:val="nil"/>
              <w:bottom w:val="single" w:sz="4" w:space="0" w:color="auto"/>
              <w:right w:val="single" w:sz="4" w:space="0" w:color="auto"/>
            </w:tcBorders>
            <w:shd w:val="clear" w:color="auto" w:fill="auto"/>
            <w:noWrap/>
            <w:vAlign w:val="center"/>
            <w:hideMark/>
          </w:tcPr>
          <w:p w14:paraId="46DC3BEF" w14:textId="77777777" w:rsidR="009C6D6A" w:rsidRPr="006500FA" w:rsidRDefault="009C6D6A" w:rsidP="009C6D6A">
            <w:pPr>
              <w:spacing w:after="0" w:line="240" w:lineRule="auto"/>
              <w:jc w:val="left"/>
              <w:rPr>
                <w:rFonts w:eastAsia="Times New Roman" w:cs="Times New Roman"/>
                <w:lang w:eastAsia="en-AU"/>
              </w:rPr>
            </w:pPr>
            <w:r w:rsidRPr="006500FA">
              <w:rPr>
                <w:rFonts w:eastAsia="Times New Roman" w:cs="Times New Roman"/>
                <w:lang w:eastAsia="en-AU"/>
              </w:rPr>
              <w:t> </w:t>
            </w:r>
          </w:p>
        </w:tc>
      </w:tr>
      <w:tr w:rsidR="009C6D6A" w:rsidRPr="006500FA" w14:paraId="2DECCC4E" w14:textId="77777777" w:rsidTr="009C6D6A">
        <w:trPr>
          <w:trHeight w:val="300"/>
        </w:trPr>
        <w:tc>
          <w:tcPr>
            <w:tcW w:w="3983" w:type="dxa"/>
            <w:tcBorders>
              <w:top w:val="nil"/>
              <w:left w:val="single" w:sz="4" w:space="0" w:color="auto"/>
              <w:bottom w:val="single" w:sz="4" w:space="0" w:color="auto"/>
              <w:right w:val="single" w:sz="4" w:space="0" w:color="auto"/>
            </w:tcBorders>
            <w:shd w:val="clear" w:color="auto" w:fill="auto"/>
            <w:noWrap/>
            <w:vAlign w:val="center"/>
            <w:hideMark/>
          </w:tcPr>
          <w:p w14:paraId="72CEB458" w14:textId="77777777" w:rsidR="009C6D6A" w:rsidRPr="006500FA" w:rsidRDefault="009C6D6A" w:rsidP="009C6D6A">
            <w:pPr>
              <w:spacing w:after="0" w:line="240" w:lineRule="auto"/>
              <w:jc w:val="left"/>
              <w:rPr>
                <w:rFonts w:eastAsia="Times New Roman" w:cs="Times New Roman"/>
                <w:i/>
                <w:iCs/>
                <w:lang w:eastAsia="en-AU"/>
              </w:rPr>
            </w:pPr>
            <w:r w:rsidRPr="006500FA">
              <w:rPr>
                <w:rFonts w:eastAsia="Times New Roman" w:cs="Times New Roman"/>
                <w:i/>
                <w:iCs/>
                <w:lang w:eastAsia="en-AU"/>
              </w:rPr>
              <w:t> </w:t>
            </w:r>
          </w:p>
        </w:tc>
        <w:tc>
          <w:tcPr>
            <w:tcW w:w="2825" w:type="dxa"/>
            <w:tcBorders>
              <w:top w:val="nil"/>
              <w:left w:val="nil"/>
              <w:bottom w:val="single" w:sz="4" w:space="0" w:color="auto"/>
              <w:right w:val="single" w:sz="4" w:space="0" w:color="auto"/>
            </w:tcBorders>
            <w:shd w:val="clear" w:color="auto" w:fill="auto"/>
            <w:noWrap/>
            <w:vAlign w:val="center"/>
            <w:hideMark/>
          </w:tcPr>
          <w:p w14:paraId="7EE9822F" w14:textId="77777777" w:rsidR="009C6D6A" w:rsidRPr="006500FA" w:rsidRDefault="009C6D6A" w:rsidP="009C6D6A">
            <w:pPr>
              <w:spacing w:after="0" w:line="240" w:lineRule="auto"/>
              <w:jc w:val="left"/>
              <w:rPr>
                <w:rFonts w:eastAsia="Times New Roman" w:cs="Times New Roman"/>
                <w:lang w:eastAsia="en-AU"/>
              </w:rPr>
            </w:pPr>
            <w:r w:rsidRPr="006500FA">
              <w:rPr>
                <w:rFonts w:eastAsia="Times New Roman" w:cs="Times New Roman"/>
                <w:lang w:eastAsia="en-AU"/>
              </w:rPr>
              <w:t>Openness to cultural diversity</w:t>
            </w:r>
          </w:p>
        </w:tc>
        <w:tc>
          <w:tcPr>
            <w:tcW w:w="670" w:type="dxa"/>
            <w:tcBorders>
              <w:top w:val="nil"/>
              <w:left w:val="nil"/>
              <w:bottom w:val="single" w:sz="4" w:space="0" w:color="auto"/>
              <w:right w:val="single" w:sz="4" w:space="0" w:color="auto"/>
            </w:tcBorders>
            <w:shd w:val="clear" w:color="auto" w:fill="auto"/>
            <w:noWrap/>
            <w:vAlign w:val="center"/>
            <w:hideMark/>
          </w:tcPr>
          <w:p w14:paraId="5F344CC5" w14:textId="77777777" w:rsidR="009C6D6A" w:rsidRPr="006500FA" w:rsidRDefault="009C6D6A" w:rsidP="009C6D6A">
            <w:pPr>
              <w:spacing w:after="0" w:line="240" w:lineRule="auto"/>
              <w:jc w:val="left"/>
              <w:rPr>
                <w:rFonts w:eastAsia="Times New Roman" w:cs="Times New Roman"/>
                <w:lang w:eastAsia="en-AU"/>
              </w:rPr>
            </w:pPr>
            <w:r w:rsidRPr="006500FA">
              <w:rPr>
                <w:rFonts w:eastAsia="Times New Roman" w:cs="Times New Roman"/>
                <w:lang w:eastAsia="en-AU"/>
              </w:rPr>
              <w:t> </w:t>
            </w:r>
          </w:p>
        </w:tc>
        <w:tc>
          <w:tcPr>
            <w:tcW w:w="774" w:type="dxa"/>
            <w:tcBorders>
              <w:top w:val="nil"/>
              <w:left w:val="nil"/>
              <w:bottom w:val="single" w:sz="4" w:space="0" w:color="auto"/>
              <w:right w:val="single" w:sz="4" w:space="0" w:color="auto"/>
            </w:tcBorders>
            <w:shd w:val="clear" w:color="auto" w:fill="auto"/>
            <w:noWrap/>
            <w:vAlign w:val="center"/>
            <w:hideMark/>
          </w:tcPr>
          <w:p w14:paraId="7471F99B" w14:textId="77777777" w:rsidR="009C6D6A" w:rsidRPr="006500FA" w:rsidRDefault="009C6D6A" w:rsidP="009C6D6A">
            <w:pPr>
              <w:spacing w:after="0" w:line="240" w:lineRule="auto"/>
              <w:jc w:val="left"/>
              <w:rPr>
                <w:rFonts w:eastAsia="Times New Roman" w:cs="Times New Roman"/>
                <w:lang w:eastAsia="en-AU"/>
              </w:rPr>
            </w:pPr>
            <w:r w:rsidRPr="006500FA">
              <w:rPr>
                <w:rFonts w:eastAsia="Times New Roman" w:cs="Times New Roman"/>
                <w:lang w:eastAsia="en-AU"/>
              </w:rPr>
              <w:t> </w:t>
            </w:r>
          </w:p>
        </w:tc>
        <w:tc>
          <w:tcPr>
            <w:tcW w:w="774" w:type="dxa"/>
            <w:tcBorders>
              <w:top w:val="nil"/>
              <w:left w:val="nil"/>
              <w:bottom w:val="single" w:sz="4" w:space="0" w:color="auto"/>
              <w:right w:val="single" w:sz="4" w:space="0" w:color="auto"/>
            </w:tcBorders>
            <w:shd w:val="clear" w:color="auto" w:fill="auto"/>
            <w:noWrap/>
            <w:vAlign w:val="center"/>
            <w:hideMark/>
          </w:tcPr>
          <w:p w14:paraId="5381998E" w14:textId="77777777" w:rsidR="009C6D6A" w:rsidRPr="006500FA" w:rsidRDefault="009C6D6A" w:rsidP="009C6D6A">
            <w:pPr>
              <w:spacing w:after="0" w:line="240" w:lineRule="auto"/>
              <w:jc w:val="left"/>
              <w:rPr>
                <w:rFonts w:eastAsia="Times New Roman" w:cs="Times New Roman"/>
                <w:lang w:eastAsia="en-AU"/>
              </w:rPr>
            </w:pPr>
            <w:r w:rsidRPr="006500FA">
              <w:rPr>
                <w:rFonts w:eastAsia="Times New Roman" w:cs="Times New Roman"/>
                <w:lang w:eastAsia="en-AU"/>
              </w:rPr>
              <w:t> </w:t>
            </w:r>
          </w:p>
        </w:tc>
      </w:tr>
      <w:tr w:rsidR="009C6D6A" w:rsidRPr="006500FA" w14:paraId="65799E7C" w14:textId="77777777" w:rsidTr="009C6D6A">
        <w:trPr>
          <w:trHeight w:val="300"/>
        </w:trPr>
        <w:tc>
          <w:tcPr>
            <w:tcW w:w="6808" w:type="dxa"/>
            <w:gridSpan w:val="2"/>
            <w:tcBorders>
              <w:top w:val="single" w:sz="4" w:space="0" w:color="auto"/>
              <w:left w:val="single" w:sz="4" w:space="0" w:color="auto"/>
              <w:bottom w:val="single" w:sz="4" w:space="0" w:color="auto"/>
              <w:right w:val="nil"/>
            </w:tcBorders>
            <w:shd w:val="clear" w:color="auto" w:fill="auto"/>
            <w:noWrap/>
            <w:vAlign w:val="center"/>
            <w:hideMark/>
          </w:tcPr>
          <w:p w14:paraId="70669F81" w14:textId="77777777" w:rsidR="009C6D6A" w:rsidRPr="006500FA" w:rsidRDefault="009C6D6A" w:rsidP="009C6D6A">
            <w:pPr>
              <w:spacing w:after="0" w:line="240" w:lineRule="auto"/>
              <w:jc w:val="left"/>
              <w:rPr>
                <w:rFonts w:eastAsia="Times New Roman" w:cs="Times New Roman"/>
                <w:i/>
                <w:iCs/>
                <w:lang w:eastAsia="en-AU"/>
              </w:rPr>
            </w:pPr>
            <w:r w:rsidRPr="006500FA">
              <w:rPr>
                <w:rFonts w:eastAsia="Times New Roman" w:cs="Times New Roman"/>
                <w:i/>
                <w:iCs/>
                <w:lang w:eastAsia="en-AU"/>
              </w:rPr>
              <w:t>Students</w:t>
            </w:r>
          </w:p>
        </w:tc>
        <w:tc>
          <w:tcPr>
            <w:tcW w:w="670" w:type="dxa"/>
            <w:tcBorders>
              <w:top w:val="nil"/>
              <w:left w:val="single" w:sz="4" w:space="0" w:color="auto"/>
              <w:bottom w:val="single" w:sz="4" w:space="0" w:color="auto"/>
              <w:right w:val="single" w:sz="4" w:space="0" w:color="auto"/>
            </w:tcBorders>
            <w:shd w:val="clear" w:color="auto" w:fill="auto"/>
            <w:noWrap/>
            <w:vAlign w:val="center"/>
            <w:hideMark/>
          </w:tcPr>
          <w:p w14:paraId="2C020988" w14:textId="77777777" w:rsidR="009C6D6A" w:rsidRPr="006500FA" w:rsidRDefault="009C6D6A" w:rsidP="009C6D6A">
            <w:pPr>
              <w:spacing w:after="0" w:line="240" w:lineRule="auto"/>
              <w:jc w:val="left"/>
              <w:rPr>
                <w:rFonts w:eastAsia="Times New Roman" w:cs="Times New Roman"/>
                <w:lang w:eastAsia="en-AU"/>
              </w:rPr>
            </w:pPr>
            <w:r w:rsidRPr="006500FA">
              <w:rPr>
                <w:rFonts w:eastAsia="Times New Roman" w:cs="Times New Roman"/>
                <w:lang w:eastAsia="en-AU"/>
              </w:rPr>
              <w:t> </w:t>
            </w:r>
          </w:p>
        </w:tc>
        <w:tc>
          <w:tcPr>
            <w:tcW w:w="774" w:type="dxa"/>
            <w:tcBorders>
              <w:top w:val="nil"/>
              <w:left w:val="nil"/>
              <w:bottom w:val="single" w:sz="4" w:space="0" w:color="auto"/>
              <w:right w:val="single" w:sz="4" w:space="0" w:color="auto"/>
            </w:tcBorders>
            <w:shd w:val="clear" w:color="auto" w:fill="auto"/>
            <w:noWrap/>
            <w:vAlign w:val="center"/>
            <w:hideMark/>
          </w:tcPr>
          <w:p w14:paraId="65346F03" w14:textId="77777777" w:rsidR="009C6D6A" w:rsidRPr="006500FA" w:rsidRDefault="009C6D6A" w:rsidP="009C6D6A">
            <w:pPr>
              <w:spacing w:after="0" w:line="240" w:lineRule="auto"/>
              <w:jc w:val="left"/>
              <w:rPr>
                <w:rFonts w:eastAsia="Times New Roman" w:cs="Times New Roman"/>
                <w:lang w:eastAsia="en-AU"/>
              </w:rPr>
            </w:pPr>
            <w:r w:rsidRPr="006500FA">
              <w:rPr>
                <w:rFonts w:eastAsia="Times New Roman" w:cs="Times New Roman"/>
                <w:lang w:eastAsia="en-AU"/>
              </w:rPr>
              <w:t> </w:t>
            </w:r>
          </w:p>
        </w:tc>
        <w:tc>
          <w:tcPr>
            <w:tcW w:w="774" w:type="dxa"/>
            <w:tcBorders>
              <w:top w:val="nil"/>
              <w:left w:val="nil"/>
              <w:bottom w:val="single" w:sz="4" w:space="0" w:color="auto"/>
              <w:right w:val="single" w:sz="4" w:space="0" w:color="auto"/>
            </w:tcBorders>
            <w:shd w:val="clear" w:color="auto" w:fill="auto"/>
            <w:noWrap/>
            <w:vAlign w:val="center"/>
            <w:hideMark/>
          </w:tcPr>
          <w:p w14:paraId="2793A04E" w14:textId="77777777" w:rsidR="009C6D6A" w:rsidRPr="006500FA" w:rsidRDefault="009C6D6A" w:rsidP="009C6D6A">
            <w:pPr>
              <w:spacing w:after="0" w:line="240" w:lineRule="auto"/>
              <w:jc w:val="left"/>
              <w:rPr>
                <w:rFonts w:eastAsia="Times New Roman" w:cs="Times New Roman"/>
                <w:lang w:eastAsia="en-AU"/>
              </w:rPr>
            </w:pPr>
            <w:r w:rsidRPr="006500FA">
              <w:rPr>
                <w:rFonts w:eastAsia="Times New Roman" w:cs="Times New Roman"/>
                <w:lang w:eastAsia="en-AU"/>
              </w:rPr>
              <w:t> </w:t>
            </w:r>
          </w:p>
        </w:tc>
      </w:tr>
      <w:tr w:rsidR="009C6D6A" w:rsidRPr="006500FA" w14:paraId="33B51EB2" w14:textId="77777777" w:rsidTr="009C6D6A">
        <w:trPr>
          <w:trHeight w:val="300"/>
        </w:trPr>
        <w:tc>
          <w:tcPr>
            <w:tcW w:w="3983" w:type="dxa"/>
            <w:tcBorders>
              <w:top w:val="nil"/>
              <w:left w:val="single" w:sz="4" w:space="0" w:color="auto"/>
              <w:bottom w:val="single" w:sz="4" w:space="0" w:color="auto"/>
              <w:right w:val="single" w:sz="4" w:space="0" w:color="auto"/>
            </w:tcBorders>
            <w:shd w:val="clear" w:color="auto" w:fill="auto"/>
            <w:noWrap/>
            <w:vAlign w:val="center"/>
            <w:hideMark/>
          </w:tcPr>
          <w:p w14:paraId="05C1E633" w14:textId="77777777" w:rsidR="009C6D6A" w:rsidRPr="006500FA" w:rsidRDefault="009C6D6A" w:rsidP="009C6D6A">
            <w:pPr>
              <w:spacing w:after="0" w:line="240" w:lineRule="auto"/>
              <w:jc w:val="left"/>
              <w:rPr>
                <w:rFonts w:eastAsia="Times New Roman" w:cs="Times New Roman"/>
                <w:lang w:eastAsia="en-AU"/>
              </w:rPr>
            </w:pPr>
            <w:r w:rsidRPr="006500FA">
              <w:rPr>
                <w:rFonts w:eastAsia="Times New Roman" w:cs="Times New Roman"/>
                <w:lang w:eastAsia="en-AU"/>
              </w:rPr>
              <w:t> </w:t>
            </w:r>
          </w:p>
        </w:tc>
        <w:tc>
          <w:tcPr>
            <w:tcW w:w="2825" w:type="dxa"/>
            <w:tcBorders>
              <w:top w:val="nil"/>
              <w:left w:val="nil"/>
              <w:bottom w:val="single" w:sz="4" w:space="0" w:color="auto"/>
              <w:right w:val="single" w:sz="4" w:space="0" w:color="auto"/>
            </w:tcBorders>
            <w:shd w:val="clear" w:color="auto" w:fill="auto"/>
            <w:noWrap/>
            <w:vAlign w:val="center"/>
            <w:hideMark/>
          </w:tcPr>
          <w:p w14:paraId="7AA8DC42" w14:textId="77777777" w:rsidR="009C6D6A" w:rsidRPr="006500FA" w:rsidRDefault="009C6D6A" w:rsidP="009C6D6A">
            <w:pPr>
              <w:spacing w:after="0" w:line="240" w:lineRule="auto"/>
              <w:jc w:val="left"/>
              <w:rPr>
                <w:rFonts w:eastAsia="Times New Roman" w:cs="Times New Roman"/>
                <w:lang w:eastAsia="en-AU"/>
              </w:rPr>
            </w:pPr>
            <w:r w:rsidRPr="006500FA">
              <w:rPr>
                <w:rFonts w:eastAsia="Times New Roman" w:cs="Times New Roman"/>
                <w:lang w:eastAsia="en-AU"/>
              </w:rPr>
              <w:t>Intergroup skills</w:t>
            </w:r>
          </w:p>
        </w:tc>
        <w:tc>
          <w:tcPr>
            <w:tcW w:w="670" w:type="dxa"/>
            <w:tcBorders>
              <w:top w:val="nil"/>
              <w:left w:val="nil"/>
              <w:bottom w:val="single" w:sz="4" w:space="0" w:color="auto"/>
              <w:right w:val="single" w:sz="4" w:space="0" w:color="auto"/>
            </w:tcBorders>
            <w:shd w:val="clear" w:color="auto" w:fill="auto"/>
            <w:noWrap/>
            <w:vAlign w:val="center"/>
            <w:hideMark/>
          </w:tcPr>
          <w:p w14:paraId="3B16D6D9" w14:textId="77777777" w:rsidR="009C6D6A" w:rsidRPr="006500FA" w:rsidRDefault="009C6D6A" w:rsidP="009C6D6A">
            <w:pPr>
              <w:spacing w:after="0" w:line="240" w:lineRule="auto"/>
              <w:jc w:val="left"/>
              <w:rPr>
                <w:rFonts w:eastAsia="Times New Roman" w:cs="Times New Roman"/>
                <w:lang w:eastAsia="en-AU"/>
              </w:rPr>
            </w:pPr>
            <w:r w:rsidRPr="006500FA">
              <w:rPr>
                <w:rFonts w:eastAsia="Times New Roman" w:cs="Times New Roman"/>
                <w:lang w:eastAsia="en-AU"/>
              </w:rPr>
              <w:t> </w:t>
            </w:r>
          </w:p>
        </w:tc>
        <w:tc>
          <w:tcPr>
            <w:tcW w:w="774" w:type="dxa"/>
            <w:tcBorders>
              <w:top w:val="nil"/>
              <w:left w:val="nil"/>
              <w:bottom w:val="single" w:sz="4" w:space="0" w:color="auto"/>
              <w:right w:val="single" w:sz="4" w:space="0" w:color="auto"/>
            </w:tcBorders>
            <w:shd w:val="clear" w:color="auto" w:fill="auto"/>
            <w:noWrap/>
            <w:vAlign w:val="center"/>
            <w:hideMark/>
          </w:tcPr>
          <w:p w14:paraId="763D1ADF" w14:textId="77777777" w:rsidR="009C6D6A" w:rsidRPr="006500FA" w:rsidRDefault="009C6D6A" w:rsidP="009C6D6A">
            <w:pPr>
              <w:spacing w:after="0" w:line="240" w:lineRule="auto"/>
              <w:jc w:val="left"/>
              <w:rPr>
                <w:rFonts w:eastAsia="Times New Roman" w:cs="Times New Roman"/>
                <w:lang w:eastAsia="en-AU"/>
              </w:rPr>
            </w:pPr>
            <w:r w:rsidRPr="006500FA">
              <w:rPr>
                <w:rFonts w:eastAsia="Times New Roman" w:cs="Times New Roman"/>
                <w:lang w:eastAsia="en-AU"/>
              </w:rPr>
              <w:t> </w:t>
            </w:r>
          </w:p>
        </w:tc>
        <w:tc>
          <w:tcPr>
            <w:tcW w:w="774" w:type="dxa"/>
            <w:tcBorders>
              <w:top w:val="nil"/>
              <w:left w:val="nil"/>
              <w:bottom w:val="single" w:sz="4" w:space="0" w:color="auto"/>
              <w:right w:val="single" w:sz="4" w:space="0" w:color="auto"/>
            </w:tcBorders>
            <w:shd w:val="clear" w:color="auto" w:fill="auto"/>
            <w:noWrap/>
            <w:vAlign w:val="center"/>
            <w:hideMark/>
          </w:tcPr>
          <w:p w14:paraId="213CC743" w14:textId="77777777" w:rsidR="009C6D6A" w:rsidRPr="006500FA" w:rsidRDefault="009C6D6A" w:rsidP="009C6D6A">
            <w:pPr>
              <w:spacing w:after="0" w:line="240" w:lineRule="auto"/>
              <w:jc w:val="left"/>
              <w:rPr>
                <w:rFonts w:eastAsia="Times New Roman" w:cs="Times New Roman"/>
                <w:lang w:eastAsia="en-AU"/>
              </w:rPr>
            </w:pPr>
            <w:r w:rsidRPr="006500FA">
              <w:rPr>
                <w:rFonts w:eastAsia="Times New Roman" w:cs="Times New Roman"/>
                <w:lang w:eastAsia="en-AU"/>
              </w:rPr>
              <w:t> </w:t>
            </w:r>
          </w:p>
        </w:tc>
      </w:tr>
      <w:tr w:rsidR="009C6D6A" w:rsidRPr="006500FA" w14:paraId="53EAE1C2" w14:textId="77777777" w:rsidTr="009C6D6A">
        <w:trPr>
          <w:trHeight w:val="300"/>
        </w:trPr>
        <w:tc>
          <w:tcPr>
            <w:tcW w:w="3983" w:type="dxa"/>
            <w:tcBorders>
              <w:top w:val="nil"/>
              <w:left w:val="single" w:sz="4" w:space="0" w:color="auto"/>
              <w:bottom w:val="single" w:sz="4" w:space="0" w:color="auto"/>
              <w:right w:val="single" w:sz="4" w:space="0" w:color="auto"/>
            </w:tcBorders>
            <w:shd w:val="clear" w:color="auto" w:fill="auto"/>
            <w:noWrap/>
            <w:vAlign w:val="center"/>
            <w:hideMark/>
          </w:tcPr>
          <w:p w14:paraId="466765D6" w14:textId="77777777" w:rsidR="009C6D6A" w:rsidRPr="006500FA" w:rsidRDefault="009C6D6A" w:rsidP="009C6D6A">
            <w:pPr>
              <w:spacing w:after="0" w:line="240" w:lineRule="auto"/>
              <w:jc w:val="left"/>
              <w:rPr>
                <w:rFonts w:eastAsia="Times New Roman" w:cs="Times New Roman"/>
                <w:lang w:eastAsia="en-AU"/>
              </w:rPr>
            </w:pPr>
            <w:r w:rsidRPr="006500FA">
              <w:rPr>
                <w:rFonts w:eastAsia="Times New Roman" w:cs="Times New Roman"/>
                <w:lang w:eastAsia="en-AU"/>
              </w:rPr>
              <w:t> </w:t>
            </w:r>
          </w:p>
        </w:tc>
        <w:tc>
          <w:tcPr>
            <w:tcW w:w="2825" w:type="dxa"/>
            <w:tcBorders>
              <w:top w:val="nil"/>
              <w:left w:val="nil"/>
              <w:bottom w:val="single" w:sz="4" w:space="0" w:color="auto"/>
              <w:right w:val="single" w:sz="4" w:space="0" w:color="auto"/>
            </w:tcBorders>
            <w:shd w:val="clear" w:color="auto" w:fill="auto"/>
            <w:noWrap/>
            <w:vAlign w:val="center"/>
            <w:hideMark/>
          </w:tcPr>
          <w:p w14:paraId="07BA8E0D" w14:textId="77777777" w:rsidR="009C6D6A" w:rsidRPr="006500FA" w:rsidRDefault="009C6D6A" w:rsidP="009C6D6A">
            <w:pPr>
              <w:spacing w:after="0" w:line="240" w:lineRule="auto"/>
              <w:jc w:val="left"/>
              <w:rPr>
                <w:rFonts w:eastAsia="Times New Roman" w:cs="Times New Roman"/>
                <w:lang w:eastAsia="en-AU"/>
              </w:rPr>
            </w:pPr>
            <w:r w:rsidRPr="006500FA">
              <w:rPr>
                <w:rFonts w:eastAsia="Times New Roman" w:cs="Times New Roman"/>
                <w:lang w:eastAsia="en-AU"/>
              </w:rPr>
              <w:t>Openness to cultural diversity</w:t>
            </w:r>
          </w:p>
        </w:tc>
        <w:tc>
          <w:tcPr>
            <w:tcW w:w="670" w:type="dxa"/>
            <w:tcBorders>
              <w:top w:val="nil"/>
              <w:left w:val="nil"/>
              <w:bottom w:val="single" w:sz="4" w:space="0" w:color="auto"/>
              <w:right w:val="single" w:sz="4" w:space="0" w:color="auto"/>
            </w:tcBorders>
            <w:shd w:val="clear" w:color="auto" w:fill="auto"/>
            <w:noWrap/>
            <w:vAlign w:val="center"/>
            <w:hideMark/>
          </w:tcPr>
          <w:p w14:paraId="1AE82AE4" w14:textId="77777777" w:rsidR="009C6D6A" w:rsidRPr="006500FA" w:rsidRDefault="009C6D6A" w:rsidP="009C6D6A">
            <w:pPr>
              <w:spacing w:after="0" w:line="240" w:lineRule="auto"/>
              <w:jc w:val="left"/>
              <w:rPr>
                <w:rFonts w:eastAsia="Times New Roman" w:cs="Times New Roman"/>
                <w:lang w:eastAsia="en-AU"/>
              </w:rPr>
            </w:pPr>
            <w:r w:rsidRPr="006500FA">
              <w:rPr>
                <w:rFonts w:eastAsia="Times New Roman" w:cs="Times New Roman"/>
                <w:lang w:eastAsia="en-AU"/>
              </w:rPr>
              <w:t> </w:t>
            </w:r>
          </w:p>
        </w:tc>
        <w:tc>
          <w:tcPr>
            <w:tcW w:w="774" w:type="dxa"/>
            <w:tcBorders>
              <w:top w:val="nil"/>
              <w:left w:val="nil"/>
              <w:bottom w:val="nil"/>
              <w:right w:val="nil"/>
            </w:tcBorders>
            <w:shd w:val="clear" w:color="000000" w:fill="006600"/>
            <w:noWrap/>
            <w:vAlign w:val="bottom"/>
            <w:hideMark/>
          </w:tcPr>
          <w:p w14:paraId="57C24013" w14:textId="77777777" w:rsidR="009C6D6A" w:rsidRPr="006500FA" w:rsidRDefault="009C6D6A" w:rsidP="009C6D6A">
            <w:pPr>
              <w:spacing w:after="0" w:line="240" w:lineRule="auto"/>
              <w:jc w:val="left"/>
              <w:rPr>
                <w:rFonts w:eastAsia="Times New Roman" w:cs="Arial"/>
                <w:sz w:val="20"/>
                <w:szCs w:val="20"/>
                <w:lang w:eastAsia="en-AU"/>
              </w:rPr>
            </w:pPr>
            <w:r w:rsidRPr="006500FA">
              <w:rPr>
                <w:rFonts w:eastAsia="Times New Roman" w:cs="Arial"/>
                <w:sz w:val="20"/>
                <w:szCs w:val="20"/>
                <w:lang w:eastAsia="en-AU"/>
              </w:rPr>
              <w:t> </w:t>
            </w:r>
          </w:p>
        </w:tc>
        <w:tc>
          <w:tcPr>
            <w:tcW w:w="774" w:type="dxa"/>
            <w:tcBorders>
              <w:top w:val="nil"/>
              <w:left w:val="single" w:sz="4" w:space="0" w:color="auto"/>
              <w:bottom w:val="single" w:sz="4" w:space="0" w:color="auto"/>
              <w:right w:val="single" w:sz="4" w:space="0" w:color="auto"/>
            </w:tcBorders>
            <w:shd w:val="clear" w:color="auto" w:fill="auto"/>
            <w:noWrap/>
            <w:vAlign w:val="bottom"/>
            <w:hideMark/>
          </w:tcPr>
          <w:p w14:paraId="5220EB2C" w14:textId="77777777" w:rsidR="009C6D6A" w:rsidRPr="006500FA" w:rsidRDefault="009C6D6A" w:rsidP="009C6D6A">
            <w:pPr>
              <w:spacing w:after="0" w:line="240" w:lineRule="auto"/>
              <w:jc w:val="left"/>
              <w:rPr>
                <w:rFonts w:eastAsia="Times New Roman" w:cs="Arial"/>
                <w:b/>
                <w:bCs/>
                <w:sz w:val="20"/>
                <w:szCs w:val="20"/>
                <w:lang w:eastAsia="en-AU"/>
              </w:rPr>
            </w:pPr>
            <w:r w:rsidRPr="006500FA">
              <w:rPr>
                <w:rFonts w:eastAsia="Times New Roman" w:cs="Arial"/>
                <w:b/>
                <w:bCs/>
                <w:sz w:val="20"/>
                <w:szCs w:val="20"/>
                <w:lang w:eastAsia="en-AU"/>
              </w:rPr>
              <w:t> </w:t>
            </w:r>
          </w:p>
        </w:tc>
      </w:tr>
      <w:tr w:rsidR="009C6D6A" w:rsidRPr="006500FA" w14:paraId="5BF4C4D5" w14:textId="77777777" w:rsidTr="009C6D6A">
        <w:trPr>
          <w:trHeight w:val="300"/>
        </w:trPr>
        <w:tc>
          <w:tcPr>
            <w:tcW w:w="9026" w:type="dxa"/>
            <w:gridSpan w:val="5"/>
            <w:tcBorders>
              <w:top w:val="nil"/>
              <w:left w:val="nil"/>
              <w:bottom w:val="nil"/>
              <w:right w:val="nil"/>
            </w:tcBorders>
            <w:shd w:val="clear" w:color="auto" w:fill="auto"/>
            <w:noWrap/>
            <w:vAlign w:val="bottom"/>
            <w:hideMark/>
          </w:tcPr>
          <w:p w14:paraId="74E3A318" w14:textId="77777777" w:rsidR="009C6D6A" w:rsidRPr="006500FA" w:rsidRDefault="009C6D6A" w:rsidP="009C6D6A">
            <w:pPr>
              <w:spacing w:after="0" w:line="240" w:lineRule="auto"/>
              <w:jc w:val="left"/>
              <w:rPr>
                <w:rFonts w:eastAsia="Times New Roman" w:cs="Times New Roman"/>
                <w:sz w:val="16"/>
                <w:szCs w:val="16"/>
                <w:lang w:eastAsia="en-AU"/>
              </w:rPr>
            </w:pPr>
            <w:r w:rsidRPr="006500FA">
              <w:rPr>
                <w:rFonts w:eastAsia="Times New Roman" w:cs="Times New Roman"/>
                <w:sz w:val="16"/>
                <w:szCs w:val="16"/>
                <w:u w:val="single"/>
                <w:lang w:eastAsia="en-AU"/>
              </w:rPr>
              <w:t>Note</w:t>
            </w:r>
            <w:r w:rsidRPr="006500FA">
              <w:rPr>
                <w:rFonts w:eastAsia="Times New Roman" w:cs="Times New Roman"/>
                <w:sz w:val="16"/>
                <w:szCs w:val="16"/>
                <w:lang w:eastAsia="en-AU"/>
              </w:rPr>
              <w:t>: All items are on a 4-point Likert scale from 1 = strongly disagree to 4 = strongly agree.</w:t>
            </w:r>
          </w:p>
        </w:tc>
      </w:tr>
    </w:tbl>
    <w:p w14:paraId="582FF59F" w14:textId="77777777" w:rsidR="009C6D6A" w:rsidRPr="006500FA" w:rsidRDefault="009C6D6A" w:rsidP="009C6D6A">
      <w:pPr>
        <w:jc w:val="left"/>
      </w:pPr>
    </w:p>
    <w:p w14:paraId="42EEB139" w14:textId="77777777" w:rsidR="009C6D6A" w:rsidRPr="0038693D" w:rsidRDefault="009C6D6A" w:rsidP="009C6D6A"/>
    <w:p w14:paraId="1C9A2A14" w14:textId="77777777" w:rsidR="00684231" w:rsidRDefault="00684231" w:rsidP="00375E49">
      <w:pPr>
        <w:spacing w:before="60" w:after="60"/>
        <w:jc w:val="left"/>
      </w:pPr>
    </w:p>
    <w:p w14:paraId="54B72F24" w14:textId="6110CC2A" w:rsidR="005E454F" w:rsidRDefault="005E454F"/>
    <w:sectPr w:rsidR="005E454F" w:rsidSect="00B9289A">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9478E5B" w14:textId="77777777" w:rsidR="007816AD" w:rsidRDefault="007816AD" w:rsidP="00236396">
      <w:pPr>
        <w:spacing w:after="0" w:line="240" w:lineRule="auto"/>
      </w:pPr>
      <w:r>
        <w:separator/>
      </w:r>
    </w:p>
  </w:endnote>
  <w:endnote w:type="continuationSeparator" w:id="0">
    <w:p w14:paraId="54CFC9F8" w14:textId="77777777" w:rsidR="007816AD" w:rsidRDefault="007816AD" w:rsidP="002363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Minion Pro">
    <w:altName w:val="Cambria Math"/>
    <w:panose1 w:val="00000000000000000000"/>
    <w:charset w:val="00"/>
    <w:family w:val="roman"/>
    <w:notTrueType/>
    <w:pitch w:val="variable"/>
    <w:sig w:usb0="60000287" w:usb1="00000001"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PMingLiU">
    <w:altName w:val="新細明體"/>
    <w:panose1 w:val="02020500000000000000"/>
    <w:charset w:val="88"/>
    <w:family w:val="roman"/>
    <w:pitch w:val="variable"/>
    <w:sig w:usb0="A00002FF" w:usb1="28CFFCFA" w:usb2="00000016" w:usb3="00000000" w:csb0="00100001" w:csb1="00000000"/>
  </w:font>
  <w:font w:name="Adobe Garamond Pro">
    <w:altName w:val="Adobe Garamond Pro"/>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TimesNewRomanPS-ItalicMT">
    <w:panose1 w:val="00000000000000000000"/>
    <w:charset w:val="00"/>
    <w:family w:val="swiss"/>
    <w:notTrueType/>
    <w:pitch w:val="default"/>
    <w:sig w:usb0="00000003" w:usb1="00000000" w:usb2="00000000" w:usb3="00000000" w:csb0="00000001" w:csb1="00000000"/>
  </w:font>
  <w:font w:name="MarkOT-Light">
    <w:altName w:val="MarkOT-Light"/>
    <w:panose1 w:val="00000000000000000000"/>
    <w:charset w:val="00"/>
    <w:family w:val="swiss"/>
    <w:notTrueType/>
    <w:pitch w:val="default"/>
    <w:sig w:usb0="00000003" w:usb1="00000000" w:usb2="00000000" w:usb3="00000000" w:csb0="00000001" w:csb1="00000000"/>
  </w:font>
  <w:font w:name="Helvetica Medium">
    <w:altName w:val="Helvetica Medium"/>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 w:name="Lucida Sans Unicode">
    <w:panose1 w:val="020B0602030504020204"/>
    <w:charset w:val="00"/>
    <w:family w:val="swiss"/>
    <w:pitch w:val="variable"/>
    <w:sig w:usb0="80000AFF" w:usb1="0000396B" w:usb2="00000000" w:usb3="00000000" w:csb0="000000BF" w:csb1="00000000"/>
  </w:font>
  <w:font w:name="TimesNewRomanPS-BoldM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color w:val="44546A" w:themeColor="text2"/>
      </w:rPr>
      <w:id w:val="-1199703058"/>
      <w:docPartObj>
        <w:docPartGallery w:val="Page Numbers (Bottom of Page)"/>
        <w:docPartUnique/>
      </w:docPartObj>
    </w:sdtPr>
    <w:sdtEndPr>
      <w:rPr>
        <w:noProof/>
      </w:rPr>
    </w:sdtEndPr>
    <w:sdtContent>
      <w:p w14:paraId="2F0032FA" w14:textId="77777777" w:rsidR="007816AD" w:rsidRPr="002D22EC" w:rsidRDefault="007816AD">
        <w:pPr>
          <w:pStyle w:val="Footer"/>
          <w:jc w:val="right"/>
          <w:rPr>
            <w:color w:val="44546A" w:themeColor="text2"/>
          </w:rPr>
        </w:pPr>
        <w:r w:rsidRPr="002D22EC">
          <w:rPr>
            <w:color w:val="44546A" w:themeColor="text2"/>
          </w:rPr>
          <w:fldChar w:fldCharType="begin"/>
        </w:r>
        <w:r w:rsidRPr="002D22EC">
          <w:rPr>
            <w:color w:val="44546A" w:themeColor="text2"/>
          </w:rPr>
          <w:instrText xml:space="preserve"> PAGE   \* MERGEFORMAT </w:instrText>
        </w:r>
        <w:r w:rsidRPr="002D22EC">
          <w:rPr>
            <w:color w:val="44546A" w:themeColor="text2"/>
          </w:rPr>
          <w:fldChar w:fldCharType="separate"/>
        </w:r>
        <w:r w:rsidR="00F70593">
          <w:rPr>
            <w:noProof/>
            <w:color w:val="44546A" w:themeColor="text2"/>
          </w:rPr>
          <w:t>7</w:t>
        </w:r>
        <w:r w:rsidRPr="002D22EC">
          <w:rPr>
            <w:noProof/>
            <w:color w:val="44546A" w:themeColor="text2"/>
          </w:rPr>
          <w:fldChar w:fldCharType="end"/>
        </w:r>
      </w:p>
    </w:sdtContent>
  </w:sdt>
  <w:p w14:paraId="35B0787D" w14:textId="77777777" w:rsidR="007816AD" w:rsidRPr="002D22EC" w:rsidRDefault="007816AD">
    <w:pPr>
      <w:pStyle w:val="Footer"/>
      <w:rPr>
        <w:color w:val="44546A" w:themeColor="text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8708B9B" w14:textId="77777777" w:rsidR="007816AD" w:rsidRDefault="007816AD" w:rsidP="00236396">
      <w:pPr>
        <w:spacing w:after="0" w:line="240" w:lineRule="auto"/>
      </w:pPr>
      <w:r>
        <w:separator/>
      </w:r>
    </w:p>
  </w:footnote>
  <w:footnote w:type="continuationSeparator" w:id="0">
    <w:p w14:paraId="7F61131F" w14:textId="77777777" w:rsidR="007816AD" w:rsidRDefault="007816AD" w:rsidP="00236396">
      <w:pPr>
        <w:spacing w:after="0" w:line="240" w:lineRule="auto"/>
      </w:pPr>
      <w:r>
        <w:continuationSeparator/>
      </w:r>
    </w:p>
  </w:footnote>
  <w:footnote w:id="1">
    <w:p w14:paraId="572B922E" w14:textId="77777777" w:rsidR="007816AD" w:rsidRDefault="007816AD" w:rsidP="007A71CB">
      <w:pPr>
        <w:pStyle w:val="FootnoteText"/>
      </w:pPr>
      <w:r>
        <w:rPr>
          <w:rStyle w:val="FootnoteReference"/>
        </w:rPr>
        <w:footnoteRef/>
      </w:r>
      <w:r>
        <w:t xml:space="preserve"> The study was funded by an </w:t>
      </w:r>
      <w:r w:rsidRPr="002C11B5">
        <w:t>Australian Research Council in partnership with the Victorian Department</w:t>
      </w:r>
      <w:r>
        <w:t xml:space="preserve"> of Education and Training (DET)</w:t>
      </w:r>
      <w:r w:rsidRPr="002C11B5">
        <w:t>, the non-for-profit foundation Together for Hum</w:t>
      </w:r>
      <w:r>
        <w:t xml:space="preserve">anity (TFH), </w:t>
      </w:r>
      <w:r w:rsidRPr="002C11B5">
        <w:t>the Victorian Curriculum and Assessment Authority</w:t>
      </w:r>
      <w:r>
        <w:t xml:space="preserve"> (VCAA)</w:t>
      </w:r>
      <w:r w:rsidRPr="002C11B5">
        <w:t xml:space="preserve">, </w:t>
      </w:r>
      <w:r>
        <w:t>and Pukunui Technology (ARCLP 120200319)</w:t>
      </w:r>
    </w:p>
  </w:footnote>
  <w:footnote w:id="2">
    <w:p w14:paraId="6D41BA5B" w14:textId="003546B0" w:rsidR="007816AD" w:rsidRDefault="007816AD">
      <w:pPr>
        <w:pStyle w:val="FootnoteText"/>
      </w:pPr>
      <w:r>
        <w:rPr>
          <w:rStyle w:val="FootnoteReference"/>
        </w:rPr>
        <w:footnoteRef/>
      </w:r>
      <w:r>
        <w:t xml:space="preserve"> Three of the schools referred to as secondary were not exclusively secondary as they enrolled students from pre-primary to secondary years.</w:t>
      </w:r>
    </w:p>
  </w:footnote>
  <w:footnote w:id="3">
    <w:p w14:paraId="7A64B13C" w14:textId="21E83CA7" w:rsidR="007816AD" w:rsidRPr="004B05DA" w:rsidRDefault="007816AD">
      <w:pPr>
        <w:pStyle w:val="FootnoteText"/>
      </w:pPr>
      <w:r w:rsidRPr="004B05DA">
        <w:rPr>
          <w:rStyle w:val="FootnoteReference"/>
        </w:rPr>
        <w:footnoteRef/>
      </w:r>
      <w:r w:rsidRPr="004B05DA">
        <w:t xml:space="preserve"> </w:t>
      </w:r>
      <w:r w:rsidRPr="004B05DA">
        <w:rPr>
          <w:rFonts w:cs="Times New Roman"/>
        </w:rPr>
        <w:t xml:space="preserve">All schools and individuals are </w:t>
      </w:r>
      <w:r>
        <w:rPr>
          <w:rFonts w:cs="Times New Roman"/>
        </w:rPr>
        <w:t>de-identified with</w:t>
      </w:r>
      <w:r w:rsidRPr="004B05DA">
        <w:rPr>
          <w:rFonts w:cs="Times New Roman"/>
        </w:rPr>
        <w:t xml:space="preserve"> pseudonyms.</w:t>
      </w:r>
    </w:p>
  </w:footnote>
  <w:footnote w:id="4">
    <w:p w14:paraId="017EF8F1" w14:textId="77777777" w:rsidR="007816AD" w:rsidRDefault="007816AD" w:rsidP="004B05DA">
      <w:pPr>
        <w:pStyle w:val="FootnoteText"/>
      </w:pPr>
      <w:r>
        <w:rPr>
          <w:rStyle w:val="FootnoteReference"/>
        </w:rPr>
        <w:footnoteRef/>
      </w:r>
      <w:r>
        <w:t xml:space="preserve"> ICSEA </w:t>
      </w:r>
      <w:r w:rsidRPr="00425C4B">
        <w:t xml:space="preserve">is a scale </w:t>
      </w:r>
      <w:r>
        <w:t>that details the socioeconomic status</w:t>
      </w:r>
      <w:r w:rsidRPr="00425C4B">
        <w:t xml:space="preserve"> </w:t>
      </w:r>
      <w:r>
        <w:t>of each school to enable</w:t>
      </w:r>
      <w:r w:rsidRPr="00425C4B">
        <w:t xml:space="preserve"> numerical comparisons </w:t>
      </w:r>
      <w:r>
        <w:t>of</w:t>
      </w:r>
      <w:r w:rsidRPr="00425C4B">
        <w:t xml:space="preserve"> </w:t>
      </w:r>
      <w:r w:rsidRPr="00425C4B">
        <w:rPr>
          <w:rFonts w:cs="Helvetica Medium"/>
          <w:color w:val="211D1E"/>
        </w:rPr>
        <w:t>the average level of educ</w:t>
      </w:r>
      <w:r>
        <w:rPr>
          <w:rFonts w:cs="Helvetica Medium"/>
          <w:color w:val="211D1E"/>
        </w:rPr>
        <w:t>ational advantage of the school s</w:t>
      </w:r>
      <w:r w:rsidRPr="00425C4B">
        <w:rPr>
          <w:rFonts w:cs="Helvetica Medium"/>
          <w:color w:val="211D1E"/>
        </w:rPr>
        <w:t xml:space="preserve">tudent population. </w:t>
      </w:r>
      <w:r>
        <w:t>It is a more finely-tuned proxy for socio-economic status (SES) used by education systems in Australia. The Australian Curriculum and Assessment Reporting Authority (ACARA) calculates the</w:t>
      </w:r>
      <w:r>
        <w:rPr>
          <w:rFonts w:cs="Helvetica Medium"/>
          <w:color w:val="211D1E"/>
        </w:rPr>
        <w:t xml:space="preserve"> ICSEA score for each school in Australia using variables that include</w:t>
      </w:r>
      <w:r w:rsidRPr="00425C4B">
        <w:rPr>
          <w:rFonts w:cs="Helvetica Medium"/>
          <w:color w:val="211D1E"/>
        </w:rPr>
        <w:t xml:space="preserve"> </w:t>
      </w:r>
      <w:r>
        <w:rPr>
          <w:rFonts w:cs="Helvetica Medium"/>
          <w:color w:val="211D1E"/>
        </w:rPr>
        <w:t xml:space="preserve">the </w:t>
      </w:r>
      <w:r w:rsidRPr="00425C4B">
        <w:rPr>
          <w:rFonts w:cs="Helvetica Medium"/>
          <w:color w:val="211D1E"/>
        </w:rPr>
        <w:t>family background</w:t>
      </w:r>
      <w:r>
        <w:rPr>
          <w:rFonts w:cs="Helvetica Medium"/>
          <w:color w:val="211D1E"/>
        </w:rPr>
        <w:t xml:space="preserve"> of each student,</w:t>
      </w:r>
      <w:r w:rsidRPr="00425C4B">
        <w:rPr>
          <w:rFonts w:cs="Helvetica Medium"/>
          <w:color w:val="211D1E"/>
        </w:rPr>
        <w:t xml:space="preserve"> including parental educatio</w:t>
      </w:r>
      <w:r>
        <w:rPr>
          <w:rFonts w:cs="Helvetica Medium"/>
          <w:color w:val="211D1E"/>
        </w:rPr>
        <w:t>n and occupation, the</w:t>
      </w:r>
      <w:r w:rsidRPr="00425C4B">
        <w:t xml:space="preserve"> </w:t>
      </w:r>
      <w:r w:rsidRPr="00425C4B">
        <w:rPr>
          <w:rFonts w:cs="Helvetica Medium"/>
          <w:color w:val="211D1E"/>
        </w:rPr>
        <w:t>proportion of indigenous students</w:t>
      </w:r>
      <w:r>
        <w:rPr>
          <w:rFonts w:cs="Helvetica Medium"/>
          <w:color w:val="211D1E"/>
        </w:rPr>
        <w:t>,</w:t>
      </w:r>
      <w:r w:rsidRPr="00425C4B">
        <w:rPr>
          <w:rFonts w:cs="Helvetica Medium"/>
          <w:color w:val="211D1E"/>
        </w:rPr>
        <w:t xml:space="preserve"> and </w:t>
      </w:r>
      <w:r>
        <w:rPr>
          <w:rFonts w:cs="Helvetica Medium"/>
          <w:color w:val="211D1E"/>
        </w:rPr>
        <w:t xml:space="preserve">number of </w:t>
      </w:r>
      <w:r w:rsidRPr="00425C4B">
        <w:rPr>
          <w:rFonts w:cs="Helvetica Medium"/>
          <w:color w:val="211D1E"/>
        </w:rPr>
        <w:t>students with a language background other than English</w:t>
      </w:r>
      <w:r>
        <w:rPr>
          <w:rFonts w:cs="Helvetica Medium"/>
          <w:color w:val="211D1E"/>
        </w:rPr>
        <w:t>,</w:t>
      </w:r>
      <w:r w:rsidRPr="00425C4B">
        <w:rPr>
          <w:rFonts w:cs="Helvetica Medium"/>
          <w:color w:val="211D1E"/>
        </w:rPr>
        <w:t xml:space="preserve"> and </w:t>
      </w:r>
      <w:r>
        <w:rPr>
          <w:rFonts w:cs="Helvetica Medium"/>
          <w:color w:val="211D1E"/>
        </w:rPr>
        <w:t xml:space="preserve">the school’s </w:t>
      </w:r>
      <w:r w:rsidRPr="00425C4B">
        <w:rPr>
          <w:rFonts w:cs="Helvetica Medium"/>
          <w:color w:val="211D1E"/>
        </w:rPr>
        <w:t xml:space="preserve">metropolitan, regional or remote </w:t>
      </w:r>
      <w:r>
        <w:rPr>
          <w:rFonts w:cs="Helvetica Medium"/>
          <w:color w:val="211D1E"/>
        </w:rPr>
        <w:t xml:space="preserve">geographical location </w:t>
      </w:r>
      <w:r>
        <w:rPr>
          <w:rFonts w:cs="Helvetica Medium"/>
          <w:color w:val="211D1E"/>
        </w:rPr>
        <w:fldChar w:fldCharType="begin"/>
      </w:r>
      <w:r>
        <w:rPr>
          <w:rFonts w:cs="Helvetica Medium"/>
          <w:color w:val="211D1E"/>
        </w:rPr>
        <w:instrText xml:space="preserve"> ADDIN EN.CITE &lt;EndNote&gt;&lt;Cite&gt;&lt;Author&gt;ACARA&lt;/Author&gt;&lt;Year&gt;2013&lt;/Year&gt;&lt;RecNum&gt;717&lt;/RecNum&gt;&lt;DisplayText&gt;(ACARA, 2013a)&lt;/DisplayText&gt;&lt;record&gt;&lt;rec-number&gt;717&lt;/rec-number&gt;&lt;foreign-keys&gt;&lt;key app="EN" db-id="a9tsx09e50azpve0exnp5ep5vaa2rrxfvwtd" timestamp="1427763941"&gt;717&lt;/key&gt;&lt;/foreign-keys&gt;&lt;ref-type name="Web Page"&gt;12&lt;/ref-type&gt;&lt;contributors&gt;&lt;authors&gt;&lt;author&gt;ACARA&lt;/author&gt;&lt;/authors&gt;&lt;/contributors&gt;&lt;titles&gt;&lt;title&gt;About ICSEA&lt;/title&gt;&lt;secondary-title&gt;My School: Fact Sheet    &lt;/secondary-title&gt;&lt;/titles&gt;&lt;volume&gt;2015&lt;/volume&gt;&lt;number&gt;11.03&lt;/number&gt;&lt;dates&gt;&lt;year&gt;2013&lt;/year&gt;&lt;/dates&gt;&lt;pub-location&gt;Canbarra &lt;/pub-location&gt;&lt;publisher&gt;The Australian Curriculum, Assessment and Reporting Authority (ACARA)&lt;/publisher&gt;&lt;urls&gt;&lt;related-urls&gt;&lt;url&gt;www.acara.edu.au/verve/_resources/Fact_Sheet_-_About_ICSEA.pdf&lt;/url&gt;&lt;/related-urls&gt;&lt;/urls&gt;&lt;/record&gt;&lt;/Cite&gt;&lt;/EndNote&gt;</w:instrText>
      </w:r>
      <w:r>
        <w:rPr>
          <w:rFonts w:cs="Helvetica Medium"/>
          <w:color w:val="211D1E"/>
        </w:rPr>
        <w:fldChar w:fldCharType="separate"/>
      </w:r>
      <w:r>
        <w:rPr>
          <w:rFonts w:cs="Helvetica Medium"/>
          <w:noProof/>
          <w:color w:val="211D1E"/>
        </w:rPr>
        <w:t>(ACARA, 2013)</w:t>
      </w:r>
      <w:r>
        <w:rPr>
          <w:rFonts w:cs="Helvetica Medium"/>
          <w:color w:val="211D1E"/>
        </w:rPr>
        <w:fldChar w:fldCharType="end"/>
      </w:r>
    </w:p>
  </w:footnote>
  <w:footnote w:id="5">
    <w:p w14:paraId="59B5D02D" w14:textId="77777777" w:rsidR="007816AD" w:rsidRPr="00862D16" w:rsidRDefault="007816AD" w:rsidP="00236396">
      <w:pPr>
        <w:pStyle w:val="FootnoteText"/>
        <w:rPr>
          <w:color w:val="44546A" w:themeColor="text2"/>
        </w:rPr>
      </w:pPr>
      <w:r w:rsidRPr="00862D16">
        <w:rPr>
          <w:rStyle w:val="FootnoteReference"/>
          <w:color w:val="44546A" w:themeColor="text2"/>
        </w:rPr>
        <w:footnoteRef/>
      </w:r>
      <w:r w:rsidRPr="00862D16">
        <w:rPr>
          <w:color w:val="44546A" w:themeColor="text2"/>
        </w:rPr>
        <w:t xml:space="preserve"> Koori is a term by which </w:t>
      </w:r>
      <w:r>
        <w:rPr>
          <w:color w:val="44546A" w:themeColor="text2"/>
        </w:rPr>
        <w:t>Aboriginal</w:t>
      </w:r>
      <w:r w:rsidRPr="00862D16">
        <w:rPr>
          <w:color w:val="44546A" w:themeColor="text2"/>
        </w:rPr>
        <w:t xml:space="preserve"> Australians in Victoria, parts of New South Wales and Tasmania refer to themselves.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7FBCA8" w14:textId="5DBED8F1" w:rsidR="007816AD" w:rsidRDefault="007816A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CB7B7F"/>
    <w:multiLevelType w:val="hybridMultilevel"/>
    <w:tmpl w:val="0A083A34"/>
    <w:lvl w:ilvl="0" w:tplc="0C090001">
      <w:start w:val="1"/>
      <w:numFmt w:val="bullet"/>
      <w:lvlText w:val=""/>
      <w:lvlJc w:val="left"/>
      <w:pPr>
        <w:ind w:left="1440" w:hanging="360"/>
      </w:pPr>
      <w:rPr>
        <w:rFonts w:ascii="Symbol" w:hAnsi="Symbol" w:hint="default"/>
      </w:rPr>
    </w:lvl>
    <w:lvl w:ilvl="1" w:tplc="0C090019">
      <w:start w:val="1"/>
      <w:numFmt w:val="lowerLetter"/>
      <w:lvlText w:val="%2."/>
      <w:lvlJc w:val="left"/>
      <w:pPr>
        <w:ind w:left="2160" w:hanging="360"/>
      </w:pPr>
    </w:lvl>
    <w:lvl w:ilvl="2" w:tplc="0C09001B">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
    <w:nsid w:val="0D4C5771"/>
    <w:multiLevelType w:val="hybridMultilevel"/>
    <w:tmpl w:val="A52641E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
    <w:nsid w:val="0D825F23"/>
    <w:multiLevelType w:val="hybridMultilevel"/>
    <w:tmpl w:val="35161CA6"/>
    <w:lvl w:ilvl="0" w:tplc="06F2BFD8">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nsid w:val="126429DC"/>
    <w:multiLevelType w:val="hybridMultilevel"/>
    <w:tmpl w:val="6CD000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12DA5F54"/>
    <w:multiLevelType w:val="hybridMultilevel"/>
    <w:tmpl w:val="C3926FE8"/>
    <w:lvl w:ilvl="0" w:tplc="0C090001">
      <w:start w:val="1"/>
      <w:numFmt w:val="bullet"/>
      <w:lvlText w:val=""/>
      <w:lvlJc w:val="left"/>
      <w:pPr>
        <w:ind w:left="436" w:hanging="360"/>
      </w:pPr>
      <w:rPr>
        <w:rFonts w:ascii="Symbol" w:hAnsi="Symbol"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5">
    <w:nsid w:val="14B17A6D"/>
    <w:multiLevelType w:val="hybridMultilevel"/>
    <w:tmpl w:val="76D446A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nsid w:val="174E4DC4"/>
    <w:multiLevelType w:val="hybridMultilevel"/>
    <w:tmpl w:val="222412EA"/>
    <w:lvl w:ilvl="0" w:tplc="06F2BFD8">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nsid w:val="2CAB6079"/>
    <w:multiLevelType w:val="hybridMultilevel"/>
    <w:tmpl w:val="776872EC"/>
    <w:lvl w:ilvl="0" w:tplc="312E1948">
      <w:start w:val="1"/>
      <w:numFmt w:val="bullet"/>
      <w:lvlText w:val=""/>
      <w:lvlJc w:val="left"/>
      <w:pPr>
        <w:ind w:left="720" w:hanging="360"/>
      </w:pPr>
      <w:rPr>
        <w:rFonts w:ascii="Symbol" w:hAnsi="Symbol" w:hint="default"/>
        <w:sz w:val="18"/>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343A411C"/>
    <w:multiLevelType w:val="hybridMultilevel"/>
    <w:tmpl w:val="9CF28D7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nsid w:val="37DB1BCE"/>
    <w:multiLevelType w:val="hybridMultilevel"/>
    <w:tmpl w:val="796E12A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nsid w:val="397C1108"/>
    <w:multiLevelType w:val="hybridMultilevel"/>
    <w:tmpl w:val="36048C5A"/>
    <w:lvl w:ilvl="0" w:tplc="0C090001">
      <w:start w:val="1"/>
      <w:numFmt w:val="bullet"/>
      <w:lvlText w:val=""/>
      <w:lvlJc w:val="left"/>
      <w:pPr>
        <w:ind w:left="754" w:hanging="360"/>
      </w:pPr>
      <w:rPr>
        <w:rFonts w:ascii="Symbol" w:hAnsi="Symbol" w:hint="default"/>
      </w:rPr>
    </w:lvl>
    <w:lvl w:ilvl="1" w:tplc="0C090003" w:tentative="1">
      <w:start w:val="1"/>
      <w:numFmt w:val="bullet"/>
      <w:lvlText w:val="o"/>
      <w:lvlJc w:val="left"/>
      <w:pPr>
        <w:ind w:left="1474" w:hanging="360"/>
      </w:pPr>
      <w:rPr>
        <w:rFonts w:ascii="Courier New" w:hAnsi="Courier New" w:cs="Courier New" w:hint="default"/>
      </w:rPr>
    </w:lvl>
    <w:lvl w:ilvl="2" w:tplc="0C090005" w:tentative="1">
      <w:start w:val="1"/>
      <w:numFmt w:val="bullet"/>
      <w:lvlText w:val=""/>
      <w:lvlJc w:val="left"/>
      <w:pPr>
        <w:ind w:left="2194" w:hanging="360"/>
      </w:pPr>
      <w:rPr>
        <w:rFonts w:ascii="Wingdings" w:hAnsi="Wingdings" w:hint="default"/>
      </w:rPr>
    </w:lvl>
    <w:lvl w:ilvl="3" w:tplc="0C090001" w:tentative="1">
      <w:start w:val="1"/>
      <w:numFmt w:val="bullet"/>
      <w:lvlText w:val=""/>
      <w:lvlJc w:val="left"/>
      <w:pPr>
        <w:ind w:left="2914" w:hanging="360"/>
      </w:pPr>
      <w:rPr>
        <w:rFonts w:ascii="Symbol" w:hAnsi="Symbol" w:hint="default"/>
      </w:rPr>
    </w:lvl>
    <w:lvl w:ilvl="4" w:tplc="0C090003" w:tentative="1">
      <w:start w:val="1"/>
      <w:numFmt w:val="bullet"/>
      <w:lvlText w:val="o"/>
      <w:lvlJc w:val="left"/>
      <w:pPr>
        <w:ind w:left="3634" w:hanging="360"/>
      </w:pPr>
      <w:rPr>
        <w:rFonts w:ascii="Courier New" w:hAnsi="Courier New" w:cs="Courier New" w:hint="default"/>
      </w:rPr>
    </w:lvl>
    <w:lvl w:ilvl="5" w:tplc="0C090005" w:tentative="1">
      <w:start w:val="1"/>
      <w:numFmt w:val="bullet"/>
      <w:lvlText w:val=""/>
      <w:lvlJc w:val="left"/>
      <w:pPr>
        <w:ind w:left="4354" w:hanging="360"/>
      </w:pPr>
      <w:rPr>
        <w:rFonts w:ascii="Wingdings" w:hAnsi="Wingdings" w:hint="default"/>
      </w:rPr>
    </w:lvl>
    <w:lvl w:ilvl="6" w:tplc="0C090001" w:tentative="1">
      <w:start w:val="1"/>
      <w:numFmt w:val="bullet"/>
      <w:lvlText w:val=""/>
      <w:lvlJc w:val="left"/>
      <w:pPr>
        <w:ind w:left="5074" w:hanging="360"/>
      </w:pPr>
      <w:rPr>
        <w:rFonts w:ascii="Symbol" w:hAnsi="Symbol" w:hint="default"/>
      </w:rPr>
    </w:lvl>
    <w:lvl w:ilvl="7" w:tplc="0C090003" w:tentative="1">
      <w:start w:val="1"/>
      <w:numFmt w:val="bullet"/>
      <w:lvlText w:val="o"/>
      <w:lvlJc w:val="left"/>
      <w:pPr>
        <w:ind w:left="5794" w:hanging="360"/>
      </w:pPr>
      <w:rPr>
        <w:rFonts w:ascii="Courier New" w:hAnsi="Courier New" w:cs="Courier New" w:hint="default"/>
      </w:rPr>
    </w:lvl>
    <w:lvl w:ilvl="8" w:tplc="0C090005" w:tentative="1">
      <w:start w:val="1"/>
      <w:numFmt w:val="bullet"/>
      <w:lvlText w:val=""/>
      <w:lvlJc w:val="left"/>
      <w:pPr>
        <w:ind w:left="6514" w:hanging="360"/>
      </w:pPr>
      <w:rPr>
        <w:rFonts w:ascii="Wingdings" w:hAnsi="Wingdings" w:hint="default"/>
      </w:rPr>
    </w:lvl>
  </w:abstractNum>
  <w:abstractNum w:abstractNumId="11">
    <w:nsid w:val="3AEB05F0"/>
    <w:multiLevelType w:val="hybridMultilevel"/>
    <w:tmpl w:val="F9FCFF46"/>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nsid w:val="3B5C6C50"/>
    <w:multiLevelType w:val="hybridMultilevel"/>
    <w:tmpl w:val="5DC004F4"/>
    <w:lvl w:ilvl="0" w:tplc="4DD69DBA">
      <w:start w:val="1"/>
      <w:numFmt w:val="decimal"/>
      <w:lvlText w:val="%1."/>
      <w:lvlJc w:val="left"/>
      <w:pPr>
        <w:ind w:left="72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nsid w:val="3B6F549A"/>
    <w:multiLevelType w:val="hybridMultilevel"/>
    <w:tmpl w:val="43F8EAFE"/>
    <w:lvl w:ilvl="0" w:tplc="0C090001">
      <w:start w:val="1"/>
      <w:numFmt w:val="bullet"/>
      <w:lvlText w:val=""/>
      <w:lvlJc w:val="left"/>
      <w:pPr>
        <w:ind w:left="153" w:hanging="360"/>
      </w:pPr>
      <w:rPr>
        <w:rFonts w:ascii="Symbol" w:hAnsi="Symbol" w:hint="default"/>
      </w:rPr>
    </w:lvl>
    <w:lvl w:ilvl="1" w:tplc="0C090003" w:tentative="1">
      <w:start w:val="1"/>
      <w:numFmt w:val="bullet"/>
      <w:lvlText w:val="o"/>
      <w:lvlJc w:val="left"/>
      <w:pPr>
        <w:ind w:left="873" w:hanging="360"/>
      </w:pPr>
      <w:rPr>
        <w:rFonts w:ascii="Courier New" w:hAnsi="Courier New" w:cs="Courier New" w:hint="default"/>
      </w:rPr>
    </w:lvl>
    <w:lvl w:ilvl="2" w:tplc="0C090005" w:tentative="1">
      <w:start w:val="1"/>
      <w:numFmt w:val="bullet"/>
      <w:lvlText w:val=""/>
      <w:lvlJc w:val="left"/>
      <w:pPr>
        <w:ind w:left="1593" w:hanging="360"/>
      </w:pPr>
      <w:rPr>
        <w:rFonts w:ascii="Wingdings" w:hAnsi="Wingdings" w:hint="default"/>
      </w:rPr>
    </w:lvl>
    <w:lvl w:ilvl="3" w:tplc="0C090001" w:tentative="1">
      <w:start w:val="1"/>
      <w:numFmt w:val="bullet"/>
      <w:lvlText w:val=""/>
      <w:lvlJc w:val="left"/>
      <w:pPr>
        <w:ind w:left="2313" w:hanging="360"/>
      </w:pPr>
      <w:rPr>
        <w:rFonts w:ascii="Symbol" w:hAnsi="Symbol" w:hint="default"/>
      </w:rPr>
    </w:lvl>
    <w:lvl w:ilvl="4" w:tplc="0C090003" w:tentative="1">
      <w:start w:val="1"/>
      <w:numFmt w:val="bullet"/>
      <w:lvlText w:val="o"/>
      <w:lvlJc w:val="left"/>
      <w:pPr>
        <w:ind w:left="3033" w:hanging="360"/>
      </w:pPr>
      <w:rPr>
        <w:rFonts w:ascii="Courier New" w:hAnsi="Courier New" w:cs="Courier New" w:hint="default"/>
      </w:rPr>
    </w:lvl>
    <w:lvl w:ilvl="5" w:tplc="0C090005" w:tentative="1">
      <w:start w:val="1"/>
      <w:numFmt w:val="bullet"/>
      <w:lvlText w:val=""/>
      <w:lvlJc w:val="left"/>
      <w:pPr>
        <w:ind w:left="3753" w:hanging="360"/>
      </w:pPr>
      <w:rPr>
        <w:rFonts w:ascii="Wingdings" w:hAnsi="Wingdings" w:hint="default"/>
      </w:rPr>
    </w:lvl>
    <w:lvl w:ilvl="6" w:tplc="0C090001" w:tentative="1">
      <w:start w:val="1"/>
      <w:numFmt w:val="bullet"/>
      <w:lvlText w:val=""/>
      <w:lvlJc w:val="left"/>
      <w:pPr>
        <w:ind w:left="4473" w:hanging="360"/>
      </w:pPr>
      <w:rPr>
        <w:rFonts w:ascii="Symbol" w:hAnsi="Symbol" w:hint="default"/>
      </w:rPr>
    </w:lvl>
    <w:lvl w:ilvl="7" w:tplc="0C090003" w:tentative="1">
      <w:start w:val="1"/>
      <w:numFmt w:val="bullet"/>
      <w:lvlText w:val="o"/>
      <w:lvlJc w:val="left"/>
      <w:pPr>
        <w:ind w:left="5193" w:hanging="360"/>
      </w:pPr>
      <w:rPr>
        <w:rFonts w:ascii="Courier New" w:hAnsi="Courier New" w:cs="Courier New" w:hint="default"/>
      </w:rPr>
    </w:lvl>
    <w:lvl w:ilvl="8" w:tplc="0C090005" w:tentative="1">
      <w:start w:val="1"/>
      <w:numFmt w:val="bullet"/>
      <w:lvlText w:val=""/>
      <w:lvlJc w:val="left"/>
      <w:pPr>
        <w:ind w:left="5913" w:hanging="360"/>
      </w:pPr>
      <w:rPr>
        <w:rFonts w:ascii="Wingdings" w:hAnsi="Wingdings" w:hint="default"/>
      </w:rPr>
    </w:lvl>
  </w:abstractNum>
  <w:abstractNum w:abstractNumId="14">
    <w:nsid w:val="3D3F5929"/>
    <w:multiLevelType w:val="hybridMultilevel"/>
    <w:tmpl w:val="8558F298"/>
    <w:lvl w:ilvl="0" w:tplc="06F2BFD8">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nsid w:val="3D702E7A"/>
    <w:multiLevelType w:val="hybridMultilevel"/>
    <w:tmpl w:val="BD8C4F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434037F8"/>
    <w:multiLevelType w:val="hybridMultilevel"/>
    <w:tmpl w:val="BCBE4A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43F24C80"/>
    <w:multiLevelType w:val="hybridMultilevel"/>
    <w:tmpl w:val="7C30D55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nsid w:val="462538ED"/>
    <w:multiLevelType w:val="hybridMultilevel"/>
    <w:tmpl w:val="3C0AD8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482E3D95"/>
    <w:multiLevelType w:val="hybridMultilevel"/>
    <w:tmpl w:val="68D067A6"/>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nsid w:val="4BB646D5"/>
    <w:multiLevelType w:val="hybridMultilevel"/>
    <w:tmpl w:val="5DB455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5021437F"/>
    <w:multiLevelType w:val="hybridMultilevel"/>
    <w:tmpl w:val="3EEEB4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512B1AB0"/>
    <w:multiLevelType w:val="hybridMultilevel"/>
    <w:tmpl w:val="01322D82"/>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52AF3A95"/>
    <w:multiLevelType w:val="hybridMultilevel"/>
    <w:tmpl w:val="4DDA246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4">
    <w:nsid w:val="549B1880"/>
    <w:multiLevelType w:val="hybridMultilevel"/>
    <w:tmpl w:val="1284C3B8"/>
    <w:lvl w:ilvl="0" w:tplc="0C090001">
      <w:start w:val="1"/>
      <w:numFmt w:val="bullet"/>
      <w:lvlText w:val=""/>
      <w:lvlJc w:val="left"/>
      <w:pPr>
        <w:ind w:left="153" w:hanging="360"/>
      </w:pPr>
      <w:rPr>
        <w:rFonts w:ascii="Symbol" w:hAnsi="Symbol" w:hint="default"/>
      </w:rPr>
    </w:lvl>
    <w:lvl w:ilvl="1" w:tplc="0C090003" w:tentative="1">
      <w:start w:val="1"/>
      <w:numFmt w:val="bullet"/>
      <w:lvlText w:val="o"/>
      <w:lvlJc w:val="left"/>
      <w:pPr>
        <w:ind w:left="873" w:hanging="360"/>
      </w:pPr>
      <w:rPr>
        <w:rFonts w:ascii="Courier New" w:hAnsi="Courier New" w:cs="Courier New" w:hint="default"/>
      </w:rPr>
    </w:lvl>
    <w:lvl w:ilvl="2" w:tplc="0C090005" w:tentative="1">
      <w:start w:val="1"/>
      <w:numFmt w:val="bullet"/>
      <w:lvlText w:val=""/>
      <w:lvlJc w:val="left"/>
      <w:pPr>
        <w:ind w:left="1593" w:hanging="360"/>
      </w:pPr>
      <w:rPr>
        <w:rFonts w:ascii="Wingdings" w:hAnsi="Wingdings" w:hint="default"/>
      </w:rPr>
    </w:lvl>
    <w:lvl w:ilvl="3" w:tplc="0C090001" w:tentative="1">
      <w:start w:val="1"/>
      <w:numFmt w:val="bullet"/>
      <w:lvlText w:val=""/>
      <w:lvlJc w:val="left"/>
      <w:pPr>
        <w:ind w:left="2313" w:hanging="360"/>
      </w:pPr>
      <w:rPr>
        <w:rFonts w:ascii="Symbol" w:hAnsi="Symbol" w:hint="default"/>
      </w:rPr>
    </w:lvl>
    <w:lvl w:ilvl="4" w:tplc="0C090003" w:tentative="1">
      <w:start w:val="1"/>
      <w:numFmt w:val="bullet"/>
      <w:lvlText w:val="o"/>
      <w:lvlJc w:val="left"/>
      <w:pPr>
        <w:ind w:left="3033" w:hanging="360"/>
      </w:pPr>
      <w:rPr>
        <w:rFonts w:ascii="Courier New" w:hAnsi="Courier New" w:cs="Courier New" w:hint="default"/>
      </w:rPr>
    </w:lvl>
    <w:lvl w:ilvl="5" w:tplc="0C090005" w:tentative="1">
      <w:start w:val="1"/>
      <w:numFmt w:val="bullet"/>
      <w:lvlText w:val=""/>
      <w:lvlJc w:val="left"/>
      <w:pPr>
        <w:ind w:left="3753" w:hanging="360"/>
      </w:pPr>
      <w:rPr>
        <w:rFonts w:ascii="Wingdings" w:hAnsi="Wingdings" w:hint="default"/>
      </w:rPr>
    </w:lvl>
    <w:lvl w:ilvl="6" w:tplc="0C090001" w:tentative="1">
      <w:start w:val="1"/>
      <w:numFmt w:val="bullet"/>
      <w:lvlText w:val=""/>
      <w:lvlJc w:val="left"/>
      <w:pPr>
        <w:ind w:left="4473" w:hanging="360"/>
      </w:pPr>
      <w:rPr>
        <w:rFonts w:ascii="Symbol" w:hAnsi="Symbol" w:hint="default"/>
      </w:rPr>
    </w:lvl>
    <w:lvl w:ilvl="7" w:tplc="0C090003" w:tentative="1">
      <w:start w:val="1"/>
      <w:numFmt w:val="bullet"/>
      <w:lvlText w:val="o"/>
      <w:lvlJc w:val="left"/>
      <w:pPr>
        <w:ind w:left="5193" w:hanging="360"/>
      </w:pPr>
      <w:rPr>
        <w:rFonts w:ascii="Courier New" w:hAnsi="Courier New" w:cs="Courier New" w:hint="default"/>
      </w:rPr>
    </w:lvl>
    <w:lvl w:ilvl="8" w:tplc="0C090005" w:tentative="1">
      <w:start w:val="1"/>
      <w:numFmt w:val="bullet"/>
      <w:lvlText w:val=""/>
      <w:lvlJc w:val="left"/>
      <w:pPr>
        <w:ind w:left="5913" w:hanging="360"/>
      </w:pPr>
      <w:rPr>
        <w:rFonts w:ascii="Wingdings" w:hAnsi="Wingdings" w:hint="default"/>
      </w:rPr>
    </w:lvl>
  </w:abstractNum>
  <w:abstractNum w:abstractNumId="25">
    <w:nsid w:val="5AE8461E"/>
    <w:multiLevelType w:val="hybridMultilevel"/>
    <w:tmpl w:val="82FCA5B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60655227"/>
    <w:multiLevelType w:val="hybridMultilevel"/>
    <w:tmpl w:val="C6C27728"/>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nsid w:val="62AC25A6"/>
    <w:multiLevelType w:val="hybridMultilevel"/>
    <w:tmpl w:val="3A005FC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nsid w:val="633536F5"/>
    <w:multiLevelType w:val="hybridMultilevel"/>
    <w:tmpl w:val="4CFCAE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nsid w:val="64D346C6"/>
    <w:multiLevelType w:val="hybridMultilevel"/>
    <w:tmpl w:val="40B6D9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nsid w:val="66826252"/>
    <w:multiLevelType w:val="hybridMultilevel"/>
    <w:tmpl w:val="B4603A90"/>
    <w:lvl w:ilvl="0" w:tplc="06F2BFD8">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nsid w:val="6A4D6302"/>
    <w:multiLevelType w:val="hybridMultilevel"/>
    <w:tmpl w:val="168A239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nsid w:val="6C471E2F"/>
    <w:multiLevelType w:val="hybridMultilevel"/>
    <w:tmpl w:val="42A07D1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nsid w:val="6E5753A5"/>
    <w:multiLevelType w:val="hybridMultilevel"/>
    <w:tmpl w:val="356248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nsid w:val="6EC009E4"/>
    <w:multiLevelType w:val="hybridMultilevel"/>
    <w:tmpl w:val="6612579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5">
    <w:nsid w:val="6EC36CCA"/>
    <w:multiLevelType w:val="hybridMultilevel"/>
    <w:tmpl w:val="A012853A"/>
    <w:lvl w:ilvl="0" w:tplc="0C09001B">
      <w:start w:val="1"/>
      <w:numFmt w:val="lowerRoman"/>
      <w:lvlText w:val="%1."/>
      <w:lvlJc w:val="right"/>
      <w:pPr>
        <w:ind w:left="1080" w:hanging="360"/>
      </w:pPr>
      <w:rPr>
        <w:rFonts w:hint="default"/>
      </w:rPr>
    </w:lvl>
    <w:lvl w:ilvl="1" w:tplc="0C09001B">
      <w:start w:val="1"/>
      <w:numFmt w:val="lowerRoman"/>
      <w:lvlText w:val="%2."/>
      <w:lvlJc w:val="right"/>
      <w:pPr>
        <w:ind w:left="1800" w:hanging="360"/>
      </w:pPr>
    </w:lvl>
    <w:lvl w:ilvl="2" w:tplc="0C09001B">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6">
    <w:nsid w:val="71244427"/>
    <w:multiLevelType w:val="hybridMultilevel"/>
    <w:tmpl w:val="BEB23C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nsid w:val="73956D86"/>
    <w:multiLevelType w:val="hybridMultilevel"/>
    <w:tmpl w:val="6FE2A280"/>
    <w:lvl w:ilvl="0" w:tplc="A9C8E22E">
      <w:start w:val="1"/>
      <w:numFmt w:val="decimal"/>
      <w:lvlText w:val="%1."/>
      <w:lvlJc w:val="left"/>
      <w:pPr>
        <w:ind w:left="571" w:hanging="570"/>
      </w:pPr>
      <w:rPr>
        <w:rFonts w:hint="default"/>
        <w:b w:val="0"/>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nsid w:val="792B3345"/>
    <w:multiLevelType w:val="hybridMultilevel"/>
    <w:tmpl w:val="8AAA3F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nsid w:val="794220AB"/>
    <w:multiLevelType w:val="hybridMultilevel"/>
    <w:tmpl w:val="BB3696F2"/>
    <w:lvl w:ilvl="0" w:tplc="98207898">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nsid w:val="7BF37275"/>
    <w:multiLevelType w:val="hybridMultilevel"/>
    <w:tmpl w:val="D8C0B81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5"/>
  </w:num>
  <w:num w:numId="2">
    <w:abstractNumId w:val="25"/>
  </w:num>
  <w:num w:numId="3">
    <w:abstractNumId w:val="36"/>
  </w:num>
  <w:num w:numId="4">
    <w:abstractNumId w:val="18"/>
  </w:num>
  <w:num w:numId="5">
    <w:abstractNumId w:val="7"/>
  </w:num>
  <w:num w:numId="6">
    <w:abstractNumId w:val="24"/>
  </w:num>
  <w:num w:numId="7">
    <w:abstractNumId w:val="13"/>
  </w:num>
  <w:num w:numId="8">
    <w:abstractNumId w:val="40"/>
  </w:num>
  <w:num w:numId="9">
    <w:abstractNumId w:val="0"/>
  </w:num>
  <w:num w:numId="10">
    <w:abstractNumId w:val="38"/>
  </w:num>
  <w:num w:numId="11">
    <w:abstractNumId w:val="32"/>
  </w:num>
  <w:num w:numId="12">
    <w:abstractNumId w:val="30"/>
  </w:num>
  <w:num w:numId="13">
    <w:abstractNumId w:val="39"/>
  </w:num>
  <w:num w:numId="14">
    <w:abstractNumId w:val="2"/>
  </w:num>
  <w:num w:numId="15">
    <w:abstractNumId w:val="29"/>
  </w:num>
  <w:num w:numId="16">
    <w:abstractNumId w:val="8"/>
  </w:num>
  <w:num w:numId="17">
    <w:abstractNumId w:val="4"/>
  </w:num>
  <w:num w:numId="18">
    <w:abstractNumId w:val="9"/>
  </w:num>
  <w:num w:numId="19">
    <w:abstractNumId w:val="28"/>
  </w:num>
  <w:num w:numId="20">
    <w:abstractNumId w:val="3"/>
  </w:num>
  <w:num w:numId="21">
    <w:abstractNumId w:val="27"/>
  </w:num>
  <w:num w:numId="22">
    <w:abstractNumId w:val="10"/>
  </w:num>
  <w:num w:numId="23">
    <w:abstractNumId w:val="17"/>
  </w:num>
  <w:num w:numId="24">
    <w:abstractNumId w:val="5"/>
  </w:num>
  <w:num w:numId="25">
    <w:abstractNumId w:val="33"/>
  </w:num>
  <w:num w:numId="26">
    <w:abstractNumId w:val="31"/>
  </w:num>
  <w:num w:numId="27">
    <w:abstractNumId w:val="26"/>
  </w:num>
  <w:num w:numId="28">
    <w:abstractNumId w:val="35"/>
  </w:num>
  <w:num w:numId="29">
    <w:abstractNumId w:val="16"/>
  </w:num>
  <w:num w:numId="30">
    <w:abstractNumId w:val="21"/>
  </w:num>
  <w:num w:numId="31">
    <w:abstractNumId w:val="12"/>
  </w:num>
  <w:num w:numId="32">
    <w:abstractNumId w:val="1"/>
  </w:num>
  <w:num w:numId="33">
    <w:abstractNumId w:val="34"/>
  </w:num>
  <w:num w:numId="34">
    <w:abstractNumId w:val="20"/>
  </w:num>
  <w:num w:numId="35">
    <w:abstractNumId w:val="23"/>
  </w:num>
  <w:num w:numId="36">
    <w:abstractNumId w:val="14"/>
  </w:num>
  <w:num w:numId="37">
    <w:abstractNumId w:val="19"/>
  </w:num>
  <w:num w:numId="38">
    <w:abstractNumId w:val="6"/>
  </w:num>
  <w:num w:numId="39">
    <w:abstractNumId w:val="22"/>
  </w:num>
  <w:num w:numId="40">
    <w:abstractNumId w:val="37"/>
  </w:num>
  <w:num w:numId="41">
    <w:abstractNumId w:val="11"/>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49A4"/>
    <w:rsid w:val="00000511"/>
    <w:rsid w:val="00001275"/>
    <w:rsid w:val="0001009B"/>
    <w:rsid w:val="00014F85"/>
    <w:rsid w:val="00026D9F"/>
    <w:rsid w:val="00032C26"/>
    <w:rsid w:val="0006053B"/>
    <w:rsid w:val="0006461F"/>
    <w:rsid w:val="000729B2"/>
    <w:rsid w:val="000834C1"/>
    <w:rsid w:val="00095CD6"/>
    <w:rsid w:val="000C7644"/>
    <w:rsid w:val="000D128A"/>
    <w:rsid w:val="000F11AC"/>
    <w:rsid w:val="000F412C"/>
    <w:rsid w:val="000F51BC"/>
    <w:rsid w:val="00105AEC"/>
    <w:rsid w:val="001065FC"/>
    <w:rsid w:val="00120508"/>
    <w:rsid w:val="00127071"/>
    <w:rsid w:val="00130F52"/>
    <w:rsid w:val="00152E25"/>
    <w:rsid w:val="00153713"/>
    <w:rsid w:val="001611DB"/>
    <w:rsid w:val="00167B49"/>
    <w:rsid w:val="001752F9"/>
    <w:rsid w:val="001826DC"/>
    <w:rsid w:val="00194B32"/>
    <w:rsid w:val="001B2427"/>
    <w:rsid w:val="001C49D8"/>
    <w:rsid w:val="001D2F31"/>
    <w:rsid w:val="001D330D"/>
    <w:rsid w:val="001F370D"/>
    <w:rsid w:val="001F4C0A"/>
    <w:rsid w:val="002177B2"/>
    <w:rsid w:val="00222D17"/>
    <w:rsid w:val="00223D4B"/>
    <w:rsid w:val="00226302"/>
    <w:rsid w:val="00236396"/>
    <w:rsid w:val="002403A1"/>
    <w:rsid w:val="00241F50"/>
    <w:rsid w:val="00242223"/>
    <w:rsid w:val="0024652B"/>
    <w:rsid w:val="002727DB"/>
    <w:rsid w:val="00275703"/>
    <w:rsid w:val="00281594"/>
    <w:rsid w:val="00285A2B"/>
    <w:rsid w:val="002B631E"/>
    <w:rsid w:val="002B6C37"/>
    <w:rsid w:val="002C0C62"/>
    <w:rsid w:val="002C0D91"/>
    <w:rsid w:val="002D2095"/>
    <w:rsid w:val="002D591A"/>
    <w:rsid w:val="002E70B2"/>
    <w:rsid w:val="002E7BE9"/>
    <w:rsid w:val="00301FF4"/>
    <w:rsid w:val="00306DA4"/>
    <w:rsid w:val="0031023E"/>
    <w:rsid w:val="003122C1"/>
    <w:rsid w:val="00322514"/>
    <w:rsid w:val="00322BE1"/>
    <w:rsid w:val="0032460D"/>
    <w:rsid w:val="00332B05"/>
    <w:rsid w:val="00334AB1"/>
    <w:rsid w:val="00336ADF"/>
    <w:rsid w:val="00343C46"/>
    <w:rsid w:val="00344400"/>
    <w:rsid w:val="00347643"/>
    <w:rsid w:val="00352635"/>
    <w:rsid w:val="00356CC8"/>
    <w:rsid w:val="00364AA8"/>
    <w:rsid w:val="00374CA3"/>
    <w:rsid w:val="00375E49"/>
    <w:rsid w:val="003768B9"/>
    <w:rsid w:val="00390E74"/>
    <w:rsid w:val="003A1A55"/>
    <w:rsid w:val="003B395A"/>
    <w:rsid w:val="003C550E"/>
    <w:rsid w:val="003C57AF"/>
    <w:rsid w:val="003E3D58"/>
    <w:rsid w:val="003F4CE6"/>
    <w:rsid w:val="00405E93"/>
    <w:rsid w:val="00410849"/>
    <w:rsid w:val="004147C7"/>
    <w:rsid w:val="00424056"/>
    <w:rsid w:val="00426F53"/>
    <w:rsid w:val="00443E75"/>
    <w:rsid w:val="00446279"/>
    <w:rsid w:val="00452B1B"/>
    <w:rsid w:val="004619F2"/>
    <w:rsid w:val="004642E8"/>
    <w:rsid w:val="00472171"/>
    <w:rsid w:val="00475CAE"/>
    <w:rsid w:val="004803A1"/>
    <w:rsid w:val="0048328F"/>
    <w:rsid w:val="00485B33"/>
    <w:rsid w:val="004875C4"/>
    <w:rsid w:val="0049116C"/>
    <w:rsid w:val="00497E25"/>
    <w:rsid w:val="004B05DA"/>
    <w:rsid w:val="004C312E"/>
    <w:rsid w:val="004D63BC"/>
    <w:rsid w:val="004F1ABC"/>
    <w:rsid w:val="004F3FD8"/>
    <w:rsid w:val="004F55BF"/>
    <w:rsid w:val="005103A6"/>
    <w:rsid w:val="00512CF0"/>
    <w:rsid w:val="00521EE6"/>
    <w:rsid w:val="005312BB"/>
    <w:rsid w:val="00556D49"/>
    <w:rsid w:val="005614A1"/>
    <w:rsid w:val="005627A2"/>
    <w:rsid w:val="00571A07"/>
    <w:rsid w:val="005722F1"/>
    <w:rsid w:val="00581C8F"/>
    <w:rsid w:val="00595D82"/>
    <w:rsid w:val="005A08C6"/>
    <w:rsid w:val="005A1C75"/>
    <w:rsid w:val="005B7E2E"/>
    <w:rsid w:val="005C055F"/>
    <w:rsid w:val="005C05BA"/>
    <w:rsid w:val="005C4149"/>
    <w:rsid w:val="005E1928"/>
    <w:rsid w:val="005E454F"/>
    <w:rsid w:val="006013AE"/>
    <w:rsid w:val="00623848"/>
    <w:rsid w:val="00633C43"/>
    <w:rsid w:val="00640336"/>
    <w:rsid w:val="00643C0C"/>
    <w:rsid w:val="006467F7"/>
    <w:rsid w:val="00650DDA"/>
    <w:rsid w:val="006550BD"/>
    <w:rsid w:val="006553DD"/>
    <w:rsid w:val="00661558"/>
    <w:rsid w:val="0066655F"/>
    <w:rsid w:val="0067148C"/>
    <w:rsid w:val="006753BC"/>
    <w:rsid w:val="0067569F"/>
    <w:rsid w:val="00684231"/>
    <w:rsid w:val="006912E8"/>
    <w:rsid w:val="0069300D"/>
    <w:rsid w:val="006B3037"/>
    <w:rsid w:val="006B58C0"/>
    <w:rsid w:val="006B7680"/>
    <w:rsid w:val="006C0A96"/>
    <w:rsid w:val="006C1FBE"/>
    <w:rsid w:val="006C3608"/>
    <w:rsid w:val="006C3905"/>
    <w:rsid w:val="006F2DB2"/>
    <w:rsid w:val="006F51DF"/>
    <w:rsid w:val="006F73C5"/>
    <w:rsid w:val="006F77F0"/>
    <w:rsid w:val="00700CB7"/>
    <w:rsid w:val="00702343"/>
    <w:rsid w:val="00704434"/>
    <w:rsid w:val="00706A2C"/>
    <w:rsid w:val="007073D5"/>
    <w:rsid w:val="00707F87"/>
    <w:rsid w:val="00714A1F"/>
    <w:rsid w:val="007212F2"/>
    <w:rsid w:val="00734705"/>
    <w:rsid w:val="00735FD3"/>
    <w:rsid w:val="007361EE"/>
    <w:rsid w:val="007436B4"/>
    <w:rsid w:val="00743A56"/>
    <w:rsid w:val="007504D5"/>
    <w:rsid w:val="00777317"/>
    <w:rsid w:val="007816AD"/>
    <w:rsid w:val="007943FA"/>
    <w:rsid w:val="0079725D"/>
    <w:rsid w:val="007A71CB"/>
    <w:rsid w:val="007B75B1"/>
    <w:rsid w:val="007C3E4D"/>
    <w:rsid w:val="007C5AB2"/>
    <w:rsid w:val="007C69EF"/>
    <w:rsid w:val="007C789B"/>
    <w:rsid w:val="007D02C2"/>
    <w:rsid w:val="007D3909"/>
    <w:rsid w:val="00800B9E"/>
    <w:rsid w:val="00801EFE"/>
    <w:rsid w:val="00804F43"/>
    <w:rsid w:val="00823A47"/>
    <w:rsid w:val="00833248"/>
    <w:rsid w:val="00854161"/>
    <w:rsid w:val="008551C7"/>
    <w:rsid w:val="00855DC4"/>
    <w:rsid w:val="00861081"/>
    <w:rsid w:val="00863B22"/>
    <w:rsid w:val="00872772"/>
    <w:rsid w:val="008822F3"/>
    <w:rsid w:val="00882BD8"/>
    <w:rsid w:val="00886103"/>
    <w:rsid w:val="008911E0"/>
    <w:rsid w:val="0089456F"/>
    <w:rsid w:val="00897A5B"/>
    <w:rsid w:val="008A4983"/>
    <w:rsid w:val="008A4D33"/>
    <w:rsid w:val="008B1061"/>
    <w:rsid w:val="008B6B5A"/>
    <w:rsid w:val="008B7FE6"/>
    <w:rsid w:val="008C25E4"/>
    <w:rsid w:val="008C5075"/>
    <w:rsid w:val="008D4A32"/>
    <w:rsid w:val="008D7BCE"/>
    <w:rsid w:val="008E4102"/>
    <w:rsid w:val="008E43B0"/>
    <w:rsid w:val="008E69E4"/>
    <w:rsid w:val="008E7B59"/>
    <w:rsid w:val="008F5426"/>
    <w:rsid w:val="008F5A49"/>
    <w:rsid w:val="00922967"/>
    <w:rsid w:val="00924BDE"/>
    <w:rsid w:val="009314C2"/>
    <w:rsid w:val="00932541"/>
    <w:rsid w:val="009361F4"/>
    <w:rsid w:val="00940E40"/>
    <w:rsid w:val="00943B62"/>
    <w:rsid w:val="009459FC"/>
    <w:rsid w:val="00947574"/>
    <w:rsid w:val="009517F2"/>
    <w:rsid w:val="00957524"/>
    <w:rsid w:val="00961ADA"/>
    <w:rsid w:val="00971453"/>
    <w:rsid w:val="0097685C"/>
    <w:rsid w:val="00986934"/>
    <w:rsid w:val="00993112"/>
    <w:rsid w:val="00996A2D"/>
    <w:rsid w:val="009A0990"/>
    <w:rsid w:val="009A1DDD"/>
    <w:rsid w:val="009A55B5"/>
    <w:rsid w:val="009C0242"/>
    <w:rsid w:val="009C47AC"/>
    <w:rsid w:val="009C5478"/>
    <w:rsid w:val="009C68F3"/>
    <w:rsid w:val="009C6D6A"/>
    <w:rsid w:val="009D251A"/>
    <w:rsid w:val="009D3067"/>
    <w:rsid w:val="009F6D02"/>
    <w:rsid w:val="00A010DB"/>
    <w:rsid w:val="00A02BE9"/>
    <w:rsid w:val="00A13398"/>
    <w:rsid w:val="00A150A0"/>
    <w:rsid w:val="00A1622F"/>
    <w:rsid w:val="00A16D55"/>
    <w:rsid w:val="00A222E7"/>
    <w:rsid w:val="00A315DD"/>
    <w:rsid w:val="00A36480"/>
    <w:rsid w:val="00A51CD2"/>
    <w:rsid w:val="00A52F04"/>
    <w:rsid w:val="00A533CA"/>
    <w:rsid w:val="00A57166"/>
    <w:rsid w:val="00A60DB1"/>
    <w:rsid w:val="00A60DC7"/>
    <w:rsid w:val="00A75386"/>
    <w:rsid w:val="00A77601"/>
    <w:rsid w:val="00A85451"/>
    <w:rsid w:val="00A87173"/>
    <w:rsid w:val="00A93EB8"/>
    <w:rsid w:val="00A94202"/>
    <w:rsid w:val="00AA3E9E"/>
    <w:rsid w:val="00AC4605"/>
    <w:rsid w:val="00AC5E72"/>
    <w:rsid w:val="00AD1486"/>
    <w:rsid w:val="00AE2544"/>
    <w:rsid w:val="00AF7F75"/>
    <w:rsid w:val="00B012AB"/>
    <w:rsid w:val="00B04063"/>
    <w:rsid w:val="00B113A3"/>
    <w:rsid w:val="00B14E07"/>
    <w:rsid w:val="00B2373A"/>
    <w:rsid w:val="00B5280D"/>
    <w:rsid w:val="00B56B88"/>
    <w:rsid w:val="00B60D02"/>
    <w:rsid w:val="00B64465"/>
    <w:rsid w:val="00B67A30"/>
    <w:rsid w:val="00B7140B"/>
    <w:rsid w:val="00B9289A"/>
    <w:rsid w:val="00BA3170"/>
    <w:rsid w:val="00BB0564"/>
    <w:rsid w:val="00BB1D6A"/>
    <w:rsid w:val="00BB6FC8"/>
    <w:rsid w:val="00BC4E48"/>
    <w:rsid w:val="00BC550E"/>
    <w:rsid w:val="00BC63B7"/>
    <w:rsid w:val="00BD175D"/>
    <w:rsid w:val="00BE1CD3"/>
    <w:rsid w:val="00BE3F4D"/>
    <w:rsid w:val="00BF4380"/>
    <w:rsid w:val="00BF6869"/>
    <w:rsid w:val="00BF75D2"/>
    <w:rsid w:val="00C07173"/>
    <w:rsid w:val="00C219AE"/>
    <w:rsid w:val="00C2343A"/>
    <w:rsid w:val="00C24F2D"/>
    <w:rsid w:val="00C2562A"/>
    <w:rsid w:val="00C30A08"/>
    <w:rsid w:val="00C3336D"/>
    <w:rsid w:val="00C653F6"/>
    <w:rsid w:val="00C7426A"/>
    <w:rsid w:val="00C76E89"/>
    <w:rsid w:val="00C77D92"/>
    <w:rsid w:val="00C85656"/>
    <w:rsid w:val="00C87D08"/>
    <w:rsid w:val="00CA61A8"/>
    <w:rsid w:val="00CB1A0E"/>
    <w:rsid w:val="00CC239D"/>
    <w:rsid w:val="00CC2E58"/>
    <w:rsid w:val="00CC3D96"/>
    <w:rsid w:val="00CC41FA"/>
    <w:rsid w:val="00CE078E"/>
    <w:rsid w:val="00CE21DC"/>
    <w:rsid w:val="00CE3ECB"/>
    <w:rsid w:val="00CF03B9"/>
    <w:rsid w:val="00CF150E"/>
    <w:rsid w:val="00CF5ADD"/>
    <w:rsid w:val="00CF6EE7"/>
    <w:rsid w:val="00CF7D62"/>
    <w:rsid w:val="00D105D0"/>
    <w:rsid w:val="00D22CE7"/>
    <w:rsid w:val="00D34D91"/>
    <w:rsid w:val="00D4022E"/>
    <w:rsid w:val="00D5453C"/>
    <w:rsid w:val="00D545DC"/>
    <w:rsid w:val="00D60F79"/>
    <w:rsid w:val="00D62D82"/>
    <w:rsid w:val="00D76672"/>
    <w:rsid w:val="00D84907"/>
    <w:rsid w:val="00D86855"/>
    <w:rsid w:val="00D936A5"/>
    <w:rsid w:val="00D95CE6"/>
    <w:rsid w:val="00DA3405"/>
    <w:rsid w:val="00DA3C4E"/>
    <w:rsid w:val="00DA51E0"/>
    <w:rsid w:val="00DA7C89"/>
    <w:rsid w:val="00DB0CD8"/>
    <w:rsid w:val="00DB11FD"/>
    <w:rsid w:val="00DB49A4"/>
    <w:rsid w:val="00DB685C"/>
    <w:rsid w:val="00DB6BE1"/>
    <w:rsid w:val="00DC55A6"/>
    <w:rsid w:val="00DD49DF"/>
    <w:rsid w:val="00DF77B9"/>
    <w:rsid w:val="00E1404C"/>
    <w:rsid w:val="00E17629"/>
    <w:rsid w:val="00E32CAB"/>
    <w:rsid w:val="00E37DD1"/>
    <w:rsid w:val="00E466F6"/>
    <w:rsid w:val="00E55B2A"/>
    <w:rsid w:val="00E673D5"/>
    <w:rsid w:val="00E7410C"/>
    <w:rsid w:val="00E755F5"/>
    <w:rsid w:val="00E8046F"/>
    <w:rsid w:val="00E833D6"/>
    <w:rsid w:val="00E8450B"/>
    <w:rsid w:val="00E86294"/>
    <w:rsid w:val="00EA0B58"/>
    <w:rsid w:val="00EA0E87"/>
    <w:rsid w:val="00EA35D6"/>
    <w:rsid w:val="00EA386D"/>
    <w:rsid w:val="00EA5D62"/>
    <w:rsid w:val="00EA699C"/>
    <w:rsid w:val="00EB2841"/>
    <w:rsid w:val="00EB469A"/>
    <w:rsid w:val="00EC12CE"/>
    <w:rsid w:val="00EC5CFA"/>
    <w:rsid w:val="00ED1B30"/>
    <w:rsid w:val="00EE09E1"/>
    <w:rsid w:val="00EF1A5B"/>
    <w:rsid w:val="00EF2A07"/>
    <w:rsid w:val="00EF2AB9"/>
    <w:rsid w:val="00EF2C95"/>
    <w:rsid w:val="00F123FC"/>
    <w:rsid w:val="00F24CDD"/>
    <w:rsid w:val="00F32971"/>
    <w:rsid w:val="00F43403"/>
    <w:rsid w:val="00F45B92"/>
    <w:rsid w:val="00F478B1"/>
    <w:rsid w:val="00F560E6"/>
    <w:rsid w:val="00F576F0"/>
    <w:rsid w:val="00F64036"/>
    <w:rsid w:val="00F70593"/>
    <w:rsid w:val="00F71A5F"/>
    <w:rsid w:val="00F724BF"/>
    <w:rsid w:val="00F735A0"/>
    <w:rsid w:val="00F81988"/>
    <w:rsid w:val="00F857DA"/>
    <w:rsid w:val="00F904B1"/>
    <w:rsid w:val="00F90979"/>
    <w:rsid w:val="00F916D9"/>
    <w:rsid w:val="00F95A28"/>
    <w:rsid w:val="00FA59C1"/>
    <w:rsid w:val="00FC77A7"/>
    <w:rsid w:val="00FF01C8"/>
    <w:rsid w:val="00FF5C74"/>
    <w:rsid w:val="00FF621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01D7971"/>
  <w15:chartTrackingRefBased/>
  <w15:docId w15:val="{CBA6E9DB-6684-4AF4-AAD4-6595B592BE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B49A4"/>
    <w:pPr>
      <w:jc w:val="both"/>
    </w:pPr>
    <w:rPr>
      <w:rFonts w:asciiTheme="majorHAnsi" w:hAnsiTheme="majorHAnsi"/>
    </w:rPr>
  </w:style>
  <w:style w:type="paragraph" w:styleId="Heading1">
    <w:name w:val="heading 1"/>
    <w:basedOn w:val="Normal"/>
    <w:link w:val="Heading1Char"/>
    <w:uiPriority w:val="9"/>
    <w:qFormat/>
    <w:rsid w:val="00DB49A4"/>
    <w:pPr>
      <w:spacing w:before="100" w:beforeAutospacing="1" w:after="100" w:afterAutospacing="1" w:line="240" w:lineRule="auto"/>
      <w:jc w:val="left"/>
      <w:outlineLvl w:val="0"/>
    </w:pPr>
    <w:rPr>
      <w:rFonts w:ascii="Times New Roman" w:eastAsia="Times New Roman" w:hAnsi="Times New Roman" w:cs="Times New Roman"/>
      <w:b/>
      <w:bCs/>
      <w:kern w:val="36"/>
      <w:sz w:val="48"/>
      <w:szCs w:val="48"/>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B49A4"/>
    <w:rPr>
      <w:rFonts w:ascii="Times New Roman" w:eastAsia="Times New Roman" w:hAnsi="Times New Roman" w:cs="Times New Roman"/>
      <w:b/>
      <w:bCs/>
      <w:kern w:val="36"/>
      <w:sz w:val="48"/>
      <w:szCs w:val="48"/>
      <w:lang w:eastAsia="en-AU"/>
    </w:rPr>
  </w:style>
  <w:style w:type="paragraph" w:styleId="ListParagraph">
    <w:name w:val="List Paragraph"/>
    <w:basedOn w:val="Normal"/>
    <w:uiPriority w:val="34"/>
    <w:qFormat/>
    <w:rsid w:val="00DB49A4"/>
    <w:pPr>
      <w:ind w:left="720"/>
      <w:contextualSpacing/>
    </w:pPr>
  </w:style>
  <w:style w:type="character" w:styleId="CommentReference">
    <w:name w:val="annotation reference"/>
    <w:basedOn w:val="DefaultParagraphFont"/>
    <w:uiPriority w:val="99"/>
    <w:semiHidden/>
    <w:unhideWhenUsed/>
    <w:rsid w:val="004803A1"/>
    <w:rPr>
      <w:sz w:val="16"/>
      <w:szCs w:val="16"/>
    </w:rPr>
  </w:style>
  <w:style w:type="paragraph" w:styleId="CommentText">
    <w:name w:val="annotation text"/>
    <w:basedOn w:val="Normal"/>
    <w:link w:val="CommentTextChar"/>
    <w:uiPriority w:val="99"/>
    <w:semiHidden/>
    <w:unhideWhenUsed/>
    <w:rsid w:val="004803A1"/>
    <w:pPr>
      <w:spacing w:line="240" w:lineRule="auto"/>
    </w:pPr>
    <w:rPr>
      <w:sz w:val="20"/>
      <w:szCs w:val="20"/>
    </w:rPr>
  </w:style>
  <w:style w:type="character" w:customStyle="1" w:styleId="CommentTextChar">
    <w:name w:val="Comment Text Char"/>
    <w:basedOn w:val="DefaultParagraphFont"/>
    <w:link w:val="CommentText"/>
    <w:uiPriority w:val="99"/>
    <w:semiHidden/>
    <w:rsid w:val="004803A1"/>
    <w:rPr>
      <w:rFonts w:asciiTheme="majorHAnsi" w:hAnsiTheme="majorHAnsi"/>
      <w:sz w:val="20"/>
      <w:szCs w:val="20"/>
    </w:rPr>
  </w:style>
  <w:style w:type="paragraph" w:styleId="CommentSubject">
    <w:name w:val="annotation subject"/>
    <w:basedOn w:val="CommentText"/>
    <w:next w:val="CommentText"/>
    <w:link w:val="CommentSubjectChar"/>
    <w:uiPriority w:val="99"/>
    <w:semiHidden/>
    <w:unhideWhenUsed/>
    <w:rsid w:val="004803A1"/>
    <w:rPr>
      <w:b/>
      <w:bCs/>
    </w:rPr>
  </w:style>
  <w:style w:type="character" w:customStyle="1" w:styleId="CommentSubjectChar">
    <w:name w:val="Comment Subject Char"/>
    <w:basedOn w:val="CommentTextChar"/>
    <w:link w:val="CommentSubject"/>
    <w:uiPriority w:val="99"/>
    <w:semiHidden/>
    <w:rsid w:val="004803A1"/>
    <w:rPr>
      <w:rFonts w:asciiTheme="majorHAnsi" w:hAnsiTheme="majorHAnsi"/>
      <w:b/>
      <w:bCs/>
      <w:sz w:val="20"/>
      <w:szCs w:val="20"/>
    </w:rPr>
  </w:style>
  <w:style w:type="paragraph" w:styleId="BalloonText">
    <w:name w:val="Balloon Text"/>
    <w:basedOn w:val="Normal"/>
    <w:link w:val="BalloonTextChar"/>
    <w:uiPriority w:val="99"/>
    <w:semiHidden/>
    <w:unhideWhenUsed/>
    <w:rsid w:val="004803A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803A1"/>
    <w:rPr>
      <w:rFonts w:ascii="Segoe UI" w:hAnsi="Segoe UI" w:cs="Segoe UI"/>
      <w:sz w:val="18"/>
      <w:szCs w:val="18"/>
    </w:rPr>
  </w:style>
  <w:style w:type="paragraph" w:styleId="Revision">
    <w:name w:val="Revision"/>
    <w:hidden/>
    <w:uiPriority w:val="99"/>
    <w:semiHidden/>
    <w:rsid w:val="00833248"/>
    <w:pPr>
      <w:spacing w:after="0" w:line="240" w:lineRule="auto"/>
    </w:pPr>
    <w:rPr>
      <w:rFonts w:asciiTheme="majorHAnsi" w:hAnsiTheme="majorHAnsi"/>
    </w:rPr>
  </w:style>
  <w:style w:type="paragraph" w:customStyle="1" w:styleId="BasicParagraph">
    <w:name w:val="[Basic Paragraph]"/>
    <w:basedOn w:val="Normal"/>
    <w:link w:val="BasicParagraphChar"/>
    <w:uiPriority w:val="99"/>
    <w:rsid w:val="00236396"/>
    <w:pPr>
      <w:autoSpaceDE w:val="0"/>
      <w:autoSpaceDN w:val="0"/>
      <w:adjustRightInd w:val="0"/>
      <w:spacing w:after="0" w:line="288" w:lineRule="auto"/>
      <w:textAlignment w:val="center"/>
    </w:pPr>
    <w:rPr>
      <w:rFonts w:ascii="Minion Pro" w:hAnsi="Minion Pro" w:cs="Minion Pro"/>
      <w:color w:val="000000"/>
      <w:sz w:val="24"/>
      <w:szCs w:val="24"/>
      <w:lang w:val="en-GB"/>
    </w:rPr>
  </w:style>
  <w:style w:type="table" w:styleId="TableGrid">
    <w:name w:val="Table Grid"/>
    <w:basedOn w:val="TableNormal"/>
    <w:uiPriority w:val="39"/>
    <w:rsid w:val="002363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36396"/>
    <w:pPr>
      <w:tabs>
        <w:tab w:val="center" w:pos="4513"/>
        <w:tab w:val="right" w:pos="9026"/>
      </w:tabs>
      <w:spacing w:after="0" w:line="240" w:lineRule="auto"/>
    </w:pPr>
  </w:style>
  <w:style w:type="character" w:customStyle="1" w:styleId="HeaderChar">
    <w:name w:val="Header Char"/>
    <w:basedOn w:val="DefaultParagraphFont"/>
    <w:link w:val="Header"/>
    <w:uiPriority w:val="99"/>
    <w:rsid w:val="00236396"/>
    <w:rPr>
      <w:rFonts w:asciiTheme="majorHAnsi" w:hAnsiTheme="majorHAnsi"/>
    </w:rPr>
  </w:style>
  <w:style w:type="paragraph" w:styleId="Footer">
    <w:name w:val="footer"/>
    <w:basedOn w:val="Normal"/>
    <w:link w:val="FooterChar"/>
    <w:uiPriority w:val="99"/>
    <w:unhideWhenUsed/>
    <w:rsid w:val="00236396"/>
    <w:pPr>
      <w:tabs>
        <w:tab w:val="center" w:pos="4513"/>
        <w:tab w:val="right" w:pos="9026"/>
      </w:tabs>
      <w:spacing w:after="0" w:line="240" w:lineRule="auto"/>
    </w:pPr>
  </w:style>
  <w:style w:type="character" w:customStyle="1" w:styleId="FooterChar">
    <w:name w:val="Footer Char"/>
    <w:basedOn w:val="DefaultParagraphFont"/>
    <w:link w:val="Footer"/>
    <w:uiPriority w:val="99"/>
    <w:rsid w:val="00236396"/>
    <w:rPr>
      <w:rFonts w:asciiTheme="majorHAnsi" w:hAnsiTheme="majorHAnsi"/>
    </w:rPr>
  </w:style>
  <w:style w:type="character" w:styleId="Hyperlink">
    <w:name w:val="Hyperlink"/>
    <w:basedOn w:val="DefaultParagraphFont"/>
    <w:uiPriority w:val="99"/>
    <w:unhideWhenUsed/>
    <w:rsid w:val="00236396"/>
    <w:rPr>
      <w:color w:val="0563C1" w:themeColor="hyperlink"/>
      <w:u w:val="single"/>
    </w:rPr>
  </w:style>
  <w:style w:type="paragraph" w:styleId="FootnoteText">
    <w:name w:val="footnote text"/>
    <w:basedOn w:val="Normal"/>
    <w:link w:val="FootnoteTextChar"/>
    <w:uiPriority w:val="99"/>
    <w:unhideWhenUsed/>
    <w:rsid w:val="00236396"/>
    <w:pPr>
      <w:spacing w:after="0" w:line="240" w:lineRule="auto"/>
    </w:pPr>
    <w:rPr>
      <w:sz w:val="20"/>
      <w:szCs w:val="20"/>
    </w:rPr>
  </w:style>
  <w:style w:type="character" w:customStyle="1" w:styleId="FootnoteTextChar">
    <w:name w:val="Footnote Text Char"/>
    <w:basedOn w:val="DefaultParagraphFont"/>
    <w:link w:val="FootnoteText"/>
    <w:uiPriority w:val="99"/>
    <w:rsid w:val="00236396"/>
    <w:rPr>
      <w:rFonts w:asciiTheme="majorHAnsi" w:hAnsiTheme="majorHAnsi"/>
      <w:sz w:val="20"/>
      <w:szCs w:val="20"/>
    </w:rPr>
  </w:style>
  <w:style w:type="character" w:styleId="FootnoteReference">
    <w:name w:val="footnote reference"/>
    <w:basedOn w:val="DefaultParagraphFont"/>
    <w:uiPriority w:val="99"/>
    <w:unhideWhenUsed/>
    <w:rsid w:val="00236396"/>
    <w:rPr>
      <w:vertAlign w:val="superscript"/>
    </w:rPr>
  </w:style>
  <w:style w:type="paragraph" w:customStyle="1" w:styleId="ChapterHeading">
    <w:name w:val="ChapterHeading"/>
    <w:basedOn w:val="BasicParagraph"/>
    <w:link w:val="ChapterHeadingChar"/>
    <w:qFormat/>
    <w:rsid w:val="00236396"/>
    <w:pPr>
      <w:spacing w:before="240" w:after="160"/>
    </w:pPr>
    <w:rPr>
      <w:rFonts w:asciiTheme="majorHAnsi" w:hAnsiTheme="majorHAnsi" w:cs="Century Gothic"/>
      <w:b/>
      <w:bCs/>
      <w:sz w:val="60"/>
      <w:szCs w:val="60"/>
    </w:rPr>
  </w:style>
  <w:style w:type="paragraph" w:customStyle="1" w:styleId="SubHeading">
    <w:name w:val="SubHeading"/>
    <w:basedOn w:val="Normal"/>
    <w:link w:val="SubHeadingChar"/>
    <w:qFormat/>
    <w:rsid w:val="00236396"/>
    <w:pPr>
      <w:spacing w:before="240"/>
    </w:pPr>
    <w:rPr>
      <w:rFonts w:cs="Century Gothic"/>
      <w:b/>
      <w:bCs/>
      <w:sz w:val="28"/>
      <w:szCs w:val="60"/>
    </w:rPr>
  </w:style>
  <w:style w:type="character" w:customStyle="1" w:styleId="BasicParagraphChar">
    <w:name w:val="[Basic Paragraph] Char"/>
    <w:basedOn w:val="DefaultParagraphFont"/>
    <w:link w:val="BasicParagraph"/>
    <w:uiPriority w:val="99"/>
    <w:rsid w:val="00236396"/>
    <w:rPr>
      <w:rFonts w:ascii="Minion Pro" w:hAnsi="Minion Pro" w:cs="Minion Pro"/>
      <w:color w:val="000000"/>
      <w:sz w:val="24"/>
      <w:szCs w:val="24"/>
      <w:lang w:val="en-GB"/>
    </w:rPr>
  </w:style>
  <w:style w:type="character" w:customStyle="1" w:styleId="ChapterHeadingChar">
    <w:name w:val="ChapterHeading Char"/>
    <w:basedOn w:val="BasicParagraphChar"/>
    <w:link w:val="ChapterHeading"/>
    <w:rsid w:val="00236396"/>
    <w:rPr>
      <w:rFonts w:asciiTheme="majorHAnsi" w:hAnsiTheme="majorHAnsi" w:cs="Century Gothic"/>
      <w:b/>
      <w:bCs/>
      <w:color w:val="000000"/>
      <w:sz w:val="60"/>
      <w:szCs w:val="60"/>
      <w:lang w:val="en-GB"/>
    </w:rPr>
  </w:style>
  <w:style w:type="paragraph" w:customStyle="1" w:styleId="SubSubHeading">
    <w:name w:val="SubSubHeading"/>
    <w:basedOn w:val="BasicParagraph"/>
    <w:link w:val="SubSubHeadingChar"/>
    <w:qFormat/>
    <w:rsid w:val="00236396"/>
    <w:pPr>
      <w:spacing w:before="240" w:after="160" w:line="360" w:lineRule="auto"/>
    </w:pPr>
    <w:rPr>
      <w:rFonts w:asciiTheme="majorHAnsi" w:hAnsiTheme="majorHAnsi" w:cs="Century Gothic"/>
      <w:b/>
    </w:rPr>
  </w:style>
  <w:style w:type="character" w:customStyle="1" w:styleId="SubHeadingChar">
    <w:name w:val="SubHeading Char"/>
    <w:basedOn w:val="DefaultParagraphFont"/>
    <w:link w:val="SubHeading"/>
    <w:rsid w:val="00236396"/>
    <w:rPr>
      <w:rFonts w:asciiTheme="majorHAnsi" w:hAnsiTheme="majorHAnsi" w:cs="Century Gothic"/>
      <w:b/>
      <w:bCs/>
      <w:sz w:val="28"/>
      <w:szCs w:val="60"/>
    </w:rPr>
  </w:style>
  <w:style w:type="character" w:customStyle="1" w:styleId="SubSubHeadingChar">
    <w:name w:val="SubSubHeading Char"/>
    <w:basedOn w:val="BasicParagraphChar"/>
    <w:link w:val="SubSubHeading"/>
    <w:rsid w:val="00236396"/>
    <w:rPr>
      <w:rFonts w:asciiTheme="majorHAnsi" w:hAnsiTheme="majorHAnsi" w:cs="Century Gothic"/>
      <w:b/>
      <w:color w:val="000000"/>
      <w:sz w:val="24"/>
      <w:szCs w:val="24"/>
      <w:lang w:val="en-GB"/>
    </w:rPr>
  </w:style>
  <w:style w:type="table" w:customStyle="1" w:styleId="PlainTable31">
    <w:name w:val="Plain Table 31"/>
    <w:basedOn w:val="TableNormal"/>
    <w:uiPriority w:val="43"/>
    <w:rsid w:val="00236396"/>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BodyText">
    <w:name w:val="Body Text"/>
    <w:basedOn w:val="Normal"/>
    <w:link w:val="BodyTextChar"/>
    <w:uiPriority w:val="1"/>
    <w:qFormat/>
    <w:rsid w:val="00236396"/>
    <w:pPr>
      <w:autoSpaceDE w:val="0"/>
      <w:autoSpaceDN w:val="0"/>
      <w:adjustRightInd w:val="0"/>
      <w:spacing w:after="0" w:line="240" w:lineRule="auto"/>
      <w:jc w:val="left"/>
    </w:pPr>
    <w:rPr>
      <w:rFonts w:ascii="PMingLiU" w:eastAsia="PMingLiU" w:hAnsi="Times New Roman" w:cs="PMingLiU"/>
      <w:sz w:val="19"/>
      <w:szCs w:val="19"/>
    </w:rPr>
  </w:style>
  <w:style w:type="character" w:customStyle="1" w:styleId="BodyTextChar">
    <w:name w:val="Body Text Char"/>
    <w:basedOn w:val="DefaultParagraphFont"/>
    <w:link w:val="BodyText"/>
    <w:uiPriority w:val="1"/>
    <w:rsid w:val="00236396"/>
    <w:rPr>
      <w:rFonts w:ascii="PMingLiU" w:eastAsia="PMingLiU" w:hAnsi="Times New Roman" w:cs="PMingLiU"/>
      <w:sz w:val="19"/>
      <w:szCs w:val="19"/>
    </w:rPr>
  </w:style>
  <w:style w:type="character" w:customStyle="1" w:styleId="apple-converted-space">
    <w:name w:val="apple-converted-space"/>
    <w:basedOn w:val="DefaultParagraphFont"/>
    <w:rsid w:val="00236396"/>
  </w:style>
  <w:style w:type="paragraph" w:customStyle="1" w:styleId="EndNoteBibliography">
    <w:name w:val="EndNote Bibliography"/>
    <w:basedOn w:val="Normal"/>
    <w:link w:val="EndNoteBibliographyChar"/>
    <w:rsid w:val="00236396"/>
    <w:pPr>
      <w:spacing w:line="240" w:lineRule="auto"/>
      <w:jc w:val="left"/>
    </w:pPr>
    <w:rPr>
      <w:rFonts w:ascii="Calibri" w:hAnsi="Calibri"/>
      <w:noProof/>
      <w:lang w:val="en-US"/>
    </w:rPr>
  </w:style>
  <w:style w:type="character" w:customStyle="1" w:styleId="EndNoteBibliographyChar">
    <w:name w:val="EndNote Bibliography Char"/>
    <w:basedOn w:val="DefaultParagraphFont"/>
    <w:link w:val="EndNoteBibliography"/>
    <w:rsid w:val="00236396"/>
    <w:rPr>
      <w:rFonts w:ascii="Calibri" w:hAnsi="Calibri"/>
      <w:noProof/>
      <w:lang w:val="en-US"/>
    </w:rPr>
  </w:style>
  <w:style w:type="character" w:styleId="Emphasis">
    <w:name w:val="Emphasis"/>
    <w:basedOn w:val="DefaultParagraphFont"/>
    <w:uiPriority w:val="20"/>
    <w:qFormat/>
    <w:rsid w:val="00236396"/>
    <w:rPr>
      <w:i/>
      <w:iCs/>
    </w:rPr>
  </w:style>
  <w:style w:type="paragraph" w:styleId="TOCHeading">
    <w:name w:val="TOC Heading"/>
    <w:basedOn w:val="Heading1"/>
    <w:next w:val="Normal"/>
    <w:uiPriority w:val="39"/>
    <w:unhideWhenUsed/>
    <w:qFormat/>
    <w:rsid w:val="00236396"/>
    <w:pPr>
      <w:keepNext/>
      <w:keepLines/>
      <w:spacing w:before="240" w:beforeAutospacing="0" w:after="0" w:afterAutospacing="0" w:line="259" w:lineRule="auto"/>
      <w:outlineLvl w:val="9"/>
    </w:pPr>
    <w:rPr>
      <w:rFonts w:asciiTheme="majorHAnsi" w:eastAsiaTheme="majorEastAsia" w:hAnsiTheme="majorHAnsi" w:cstheme="majorBidi"/>
      <w:b w:val="0"/>
      <w:bCs w:val="0"/>
      <w:color w:val="2E74B5" w:themeColor="accent1" w:themeShade="BF"/>
      <w:kern w:val="0"/>
      <w:sz w:val="32"/>
      <w:szCs w:val="32"/>
      <w:lang w:val="en-US" w:eastAsia="en-US"/>
    </w:rPr>
  </w:style>
  <w:style w:type="paragraph" w:styleId="TOC1">
    <w:name w:val="toc 1"/>
    <w:basedOn w:val="Normal"/>
    <w:next w:val="Normal"/>
    <w:autoRedefine/>
    <w:uiPriority w:val="39"/>
    <w:unhideWhenUsed/>
    <w:rsid w:val="00236396"/>
    <w:pPr>
      <w:spacing w:after="100"/>
    </w:pPr>
  </w:style>
  <w:style w:type="paragraph" w:customStyle="1" w:styleId="Pa7">
    <w:name w:val="Pa7"/>
    <w:basedOn w:val="Normal"/>
    <w:next w:val="Normal"/>
    <w:uiPriority w:val="99"/>
    <w:rsid w:val="00DC55A6"/>
    <w:pPr>
      <w:autoSpaceDE w:val="0"/>
      <w:autoSpaceDN w:val="0"/>
      <w:adjustRightInd w:val="0"/>
      <w:spacing w:after="0" w:line="241" w:lineRule="atLeast"/>
      <w:jc w:val="left"/>
    </w:pPr>
    <w:rPr>
      <w:rFonts w:ascii="Adobe Garamond Pro" w:hAnsi="Adobe Garamond Pro"/>
      <w:sz w:val="24"/>
      <w:szCs w:val="24"/>
    </w:rPr>
  </w:style>
  <w:style w:type="character" w:customStyle="1" w:styleId="A7">
    <w:name w:val="A7"/>
    <w:uiPriority w:val="99"/>
    <w:rsid w:val="00DC55A6"/>
    <w:rPr>
      <w:rFonts w:cs="Adobe Garamond Pro"/>
      <w:color w:val="221E1F"/>
      <w:sz w:val="22"/>
      <w:szCs w:val="22"/>
    </w:rPr>
  </w:style>
  <w:style w:type="paragraph" w:styleId="NormalWeb">
    <w:name w:val="Normal (Web)"/>
    <w:basedOn w:val="Normal"/>
    <w:uiPriority w:val="99"/>
    <w:unhideWhenUsed/>
    <w:rsid w:val="00DC55A6"/>
    <w:pPr>
      <w:spacing w:before="100" w:beforeAutospacing="1" w:after="100" w:afterAutospacing="1" w:line="240" w:lineRule="auto"/>
      <w:jc w:val="left"/>
    </w:pPr>
    <w:rPr>
      <w:rFonts w:ascii="Times New Roman" w:eastAsiaTheme="minorEastAsia" w:hAnsi="Times New Roman" w:cs="Times New Roman"/>
      <w:sz w:val="24"/>
      <w:szCs w:val="24"/>
      <w:lang w:eastAsia="en-AU"/>
    </w:rPr>
  </w:style>
  <w:style w:type="character" w:customStyle="1" w:styleId="slug-pub-date3">
    <w:name w:val="slug-pub-date3"/>
    <w:basedOn w:val="DefaultParagraphFont"/>
    <w:rsid w:val="00DC55A6"/>
    <w:rPr>
      <w:b/>
      <w:bCs/>
    </w:rPr>
  </w:style>
  <w:style w:type="character" w:customStyle="1" w:styleId="slug-vol">
    <w:name w:val="slug-vol"/>
    <w:basedOn w:val="DefaultParagraphFont"/>
    <w:rsid w:val="00DC55A6"/>
  </w:style>
  <w:style w:type="character" w:customStyle="1" w:styleId="slug-issue">
    <w:name w:val="slug-issue"/>
    <w:basedOn w:val="DefaultParagraphFont"/>
    <w:rsid w:val="00DC55A6"/>
  </w:style>
  <w:style w:type="character" w:customStyle="1" w:styleId="slug-pages3">
    <w:name w:val="slug-pages3"/>
    <w:basedOn w:val="DefaultParagraphFont"/>
    <w:rsid w:val="00DC55A6"/>
    <w:rPr>
      <w:b/>
      <w:bCs/>
    </w:rPr>
  </w:style>
  <w:style w:type="paragraph" w:styleId="TOC2">
    <w:name w:val="toc 2"/>
    <w:basedOn w:val="Normal"/>
    <w:next w:val="Normal"/>
    <w:autoRedefine/>
    <w:uiPriority w:val="39"/>
    <w:unhideWhenUsed/>
    <w:rsid w:val="002E7BE9"/>
    <w:pPr>
      <w:spacing w:after="100"/>
      <w:ind w:left="220"/>
      <w:jc w:val="left"/>
    </w:pPr>
    <w:rPr>
      <w:rFonts w:asciiTheme="minorHAnsi" w:eastAsiaTheme="minorEastAsia" w:hAnsiTheme="minorHAnsi" w:cs="Times New Roman"/>
      <w:lang w:val="en-US"/>
    </w:rPr>
  </w:style>
  <w:style w:type="paragraph" w:styleId="TOC3">
    <w:name w:val="toc 3"/>
    <w:basedOn w:val="Normal"/>
    <w:next w:val="Normal"/>
    <w:autoRedefine/>
    <w:uiPriority w:val="39"/>
    <w:unhideWhenUsed/>
    <w:rsid w:val="002E7BE9"/>
    <w:pPr>
      <w:spacing w:after="100"/>
      <w:ind w:left="440"/>
      <w:jc w:val="left"/>
    </w:pPr>
    <w:rPr>
      <w:rFonts w:asciiTheme="minorHAnsi" w:eastAsiaTheme="minorEastAsia" w:hAnsiTheme="minorHAnsi" w:cs="Times New Roman"/>
      <w:lang w:val="en-US"/>
    </w:rPr>
  </w:style>
  <w:style w:type="character" w:customStyle="1" w:styleId="tgc">
    <w:name w:val="_tgc"/>
    <w:basedOn w:val="DefaultParagraphFont"/>
    <w:rsid w:val="00FA59C1"/>
  </w:style>
  <w:style w:type="character" w:customStyle="1" w:styleId="hlfld-contribauthor">
    <w:name w:val="hlfld-contribauthor"/>
    <w:basedOn w:val="DefaultParagraphFont"/>
    <w:rsid w:val="00364AA8"/>
  </w:style>
  <w:style w:type="character" w:styleId="Strong">
    <w:name w:val="Strong"/>
    <w:basedOn w:val="DefaultParagraphFont"/>
    <w:uiPriority w:val="22"/>
    <w:qFormat/>
    <w:rsid w:val="0093254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8927059">
      <w:bodyDiv w:val="1"/>
      <w:marLeft w:val="0"/>
      <w:marRight w:val="0"/>
      <w:marTop w:val="0"/>
      <w:marBottom w:val="0"/>
      <w:divBdr>
        <w:top w:val="none" w:sz="0" w:space="0" w:color="auto"/>
        <w:left w:val="none" w:sz="0" w:space="0" w:color="auto"/>
        <w:bottom w:val="none" w:sz="0" w:space="0" w:color="auto"/>
        <w:right w:val="none" w:sz="0" w:space="0" w:color="auto"/>
      </w:divBdr>
    </w:div>
    <w:div w:id="331758134">
      <w:bodyDiv w:val="1"/>
      <w:marLeft w:val="0"/>
      <w:marRight w:val="0"/>
      <w:marTop w:val="0"/>
      <w:marBottom w:val="0"/>
      <w:divBdr>
        <w:top w:val="none" w:sz="0" w:space="0" w:color="auto"/>
        <w:left w:val="none" w:sz="0" w:space="0" w:color="auto"/>
        <w:bottom w:val="none" w:sz="0" w:space="0" w:color="auto"/>
        <w:right w:val="none" w:sz="0" w:space="0" w:color="auto"/>
      </w:divBdr>
    </w:div>
    <w:div w:id="1095588555">
      <w:bodyDiv w:val="1"/>
      <w:marLeft w:val="0"/>
      <w:marRight w:val="0"/>
      <w:marTop w:val="0"/>
      <w:marBottom w:val="0"/>
      <w:divBdr>
        <w:top w:val="none" w:sz="0" w:space="0" w:color="auto"/>
        <w:left w:val="none" w:sz="0" w:space="0" w:color="auto"/>
        <w:bottom w:val="none" w:sz="0" w:space="0" w:color="auto"/>
        <w:right w:val="none" w:sz="0" w:space="0" w:color="auto"/>
      </w:divBdr>
    </w:div>
    <w:div w:id="1493716813">
      <w:bodyDiv w:val="1"/>
      <w:marLeft w:val="0"/>
      <w:marRight w:val="0"/>
      <w:marTop w:val="0"/>
      <w:marBottom w:val="0"/>
      <w:divBdr>
        <w:top w:val="none" w:sz="0" w:space="0" w:color="auto"/>
        <w:left w:val="none" w:sz="0" w:space="0" w:color="auto"/>
        <w:bottom w:val="none" w:sz="0" w:space="0" w:color="auto"/>
        <w:right w:val="none" w:sz="0" w:space="0" w:color="auto"/>
      </w:divBdr>
    </w:div>
    <w:div w:id="1653635642">
      <w:bodyDiv w:val="1"/>
      <w:marLeft w:val="0"/>
      <w:marRight w:val="0"/>
      <w:marTop w:val="0"/>
      <w:marBottom w:val="0"/>
      <w:divBdr>
        <w:top w:val="none" w:sz="0" w:space="0" w:color="auto"/>
        <w:left w:val="none" w:sz="0" w:space="0" w:color="auto"/>
        <w:bottom w:val="none" w:sz="0" w:space="0" w:color="auto"/>
        <w:right w:val="none" w:sz="0" w:space="0" w:color="auto"/>
      </w:divBdr>
    </w:div>
    <w:div w:id="1671523205">
      <w:bodyDiv w:val="1"/>
      <w:marLeft w:val="0"/>
      <w:marRight w:val="0"/>
      <w:marTop w:val="0"/>
      <w:marBottom w:val="0"/>
      <w:divBdr>
        <w:top w:val="none" w:sz="0" w:space="0" w:color="auto"/>
        <w:left w:val="none" w:sz="0" w:space="0" w:color="auto"/>
        <w:bottom w:val="none" w:sz="0" w:space="0" w:color="auto"/>
        <w:right w:val="none" w:sz="0" w:space="0" w:color="auto"/>
      </w:divBdr>
    </w:div>
    <w:div w:id="18174059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dx.doi.org/10.1080/01596306.2015.1104848" TargetMode="External"/><Relationship Id="rId18" Type="http://schemas.openxmlformats.org/officeDocument/2006/relationships/chart" Target="charts/chart3.xml"/><Relationship Id="rId26" Type="http://schemas.openxmlformats.org/officeDocument/2006/relationships/image" Target="media/image8.jpeg"/><Relationship Id="rId3" Type="http://schemas.openxmlformats.org/officeDocument/2006/relationships/customXml" Target="../customXml/item3.xml"/><Relationship Id="rId21" Type="http://schemas.openxmlformats.org/officeDocument/2006/relationships/image" Target="media/image3.jpeg"/><Relationship Id="rId34" Type="http://schemas.openxmlformats.org/officeDocument/2006/relationships/hyperlink" Target="http://victoriancurriculum.vcaa.vic.edu.au/intercultural-capability/introduction/rationale-and-aims" TargetMode="Externa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chart" Target="charts/chart2.xml"/><Relationship Id="rId25" Type="http://schemas.openxmlformats.org/officeDocument/2006/relationships/image" Target="media/image7.jpeg"/><Relationship Id="rId33" Type="http://schemas.openxmlformats.org/officeDocument/2006/relationships/hyperlink" Target="http://www.myschool.edu.au/" TargetMode="External"/><Relationship Id="rId2" Type="http://schemas.openxmlformats.org/officeDocument/2006/relationships/customXml" Target="../customXml/item2.xml"/><Relationship Id="rId16" Type="http://schemas.openxmlformats.org/officeDocument/2006/relationships/chart" Target="charts/chart1.xml"/><Relationship Id="rId20" Type="http://schemas.openxmlformats.org/officeDocument/2006/relationships/image" Target="media/image2.jpeg"/><Relationship Id="rId29" Type="http://schemas.openxmlformats.org/officeDocument/2006/relationships/hyperlink" Target="http://www.acara.edu.au/curriculum.html"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6.jpeg"/><Relationship Id="rId32" Type="http://schemas.openxmlformats.org/officeDocument/2006/relationships/hyperlink" Target="http://www.curriculum.edu.au/verve/_resources/National_Declaration_on_the_Educational_Goals_for_Young_Australians.pdf" TargetMode="Externa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image" Target="media/image5.jpeg"/><Relationship Id="rId28" Type="http://schemas.openxmlformats.org/officeDocument/2006/relationships/hyperlink" Target="http://www.acara.edu.au/default.asp" TargetMode="External"/><Relationship Id="rId36"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chart" Target="charts/chart4.xml"/><Relationship Id="rId31" Type="http://schemas.openxmlformats.org/officeDocument/2006/relationships/hyperlink" Target="http://dx.doi.org/10.1080/01596306.2015.1104848" TargetMode="External"/><Relationship Id="rId35" Type="http://schemas.openxmlformats.org/officeDocument/2006/relationships/fontTable" Target="fontTable.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image" Target="media/image4.jpeg"/><Relationship Id="rId27" Type="http://schemas.openxmlformats.org/officeDocument/2006/relationships/image" Target="media/image9.jpeg"/><Relationship Id="rId30" Type="http://schemas.openxmlformats.org/officeDocument/2006/relationships/hyperlink" Target="http://www.education.vic.gov.au/Documents/about/educationstate/launch.pdf" TargetMode="External"/><Relationship Id="rId8" Type="http://schemas.openxmlformats.org/officeDocument/2006/relationships/settings" Target="settings.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Tom\Dropbox\TFHF\12%20Design%20Schools%20T1%20T2%20T3%20comparison%20reports\Final%20reports\T1-T3%20Staff%20ICU%20items%20+%20Graph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Tom\Dropbox\TFHF\12%20Design%20Schools%20T1%20T2%20T3%20comparison%20reports\Final%20reports\T1-T3%20Staff%20ICU%20items%20+%20Graphs.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Tom\Dropbox\TFHF\12%20Design%20Schools%20T1%20T2%20T3%20comparison%20reports\Final%20reports\T1-T3%20Students%20ICU%20items%20+%20graphs.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Tom\Dropbox\TFHF\12%20Design%20Schools%20T1%20T2%20T3%20comparison%20reports\Final%20reports\T1-T3%20Students%20ICU%20items%20+%20graph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manualLayout>
          <c:layoutTarget val="inner"/>
          <c:xMode val="edge"/>
          <c:yMode val="edge"/>
          <c:x val="0.15904420363296201"/>
          <c:y val="0.29726775956284102"/>
          <c:w val="0.73822106014356703"/>
          <c:h val="0.56667900119042502"/>
        </c:manualLayout>
      </c:layout>
      <c:barChart>
        <c:barDir val="col"/>
        <c:grouping val="clustered"/>
        <c:varyColors val="0"/>
        <c:ser>
          <c:idx val="1"/>
          <c:order val="1"/>
          <c:tx>
            <c:v>Time 1</c:v>
          </c:tx>
          <c:spPr>
            <a:solidFill>
              <a:schemeClr val="accent1">
                <a:lumMod val="50000"/>
              </a:schemeClr>
            </a:solidFill>
          </c:spPr>
          <c:invertIfNegative val="0"/>
          <c:cat>
            <c:strRef>
              <c:f>'[T1-T3 Staff ICU items + Graphs.xlsx]ALL Staff'!$C$5:$C$8</c:f>
              <c:strCache>
                <c:ptCount val="4"/>
                <c:pt idx="0">
                  <c:v>Ethnic background</c:v>
                </c:pt>
                <c:pt idx="1">
                  <c:v>Shared beliefs, language or customs</c:v>
                </c:pt>
                <c:pt idx="2">
                  <c:v>A whole way of life</c:v>
                </c:pt>
                <c:pt idx="3">
                  <c:v>Shared practices and beliefs of any group or organisation</c:v>
                </c:pt>
              </c:strCache>
            </c:strRef>
          </c:cat>
          <c:val>
            <c:numRef>
              <c:f>'[T1-T3 Staff ICU items + Graphs.xlsx]ALL Staff'!$F$5:$F$8</c:f>
              <c:numCache>
                <c:formatCode>###0.0</c:formatCode>
                <c:ptCount val="4"/>
                <c:pt idx="0">
                  <c:v>4.1666666666666661</c:v>
                </c:pt>
                <c:pt idx="1">
                  <c:v>44.791666666666629</c:v>
                </c:pt>
                <c:pt idx="2">
                  <c:v>25</c:v>
                </c:pt>
                <c:pt idx="3">
                  <c:v>26.041666666666671</c:v>
                </c:pt>
              </c:numCache>
            </c:numRef>
          </c:val>
        </c:ser>
        <c:ser>
          <c:idx val="2"/>
          <c:order val="2"/>
          <c:tx>
            <c:v>Time 2</c:v>
          </c:tx>
          <c:spPr>
            <a:pattFill prst="pct80">
              <a:fgClr>
                <a:srgbClr val="800000"/>
              </a:fgClr>
              <a:bgClr>
                <a:prstClr val="white"/>
              </a:bgClr>
            </a:pattFill>
          </c:spPr>
          <c:invertIfNegative val="0"/>
          <c:cat>
            <c:strRef>
              <c:f>'[T1-T3 Staff ICU items + Graphs.xlsx]ALL Staff'!$C$30:$C$33</c:f>
              <c:strCache>
                <c:ptCount val="4"/>
                <c:pt idx="0">
                  <c:v>Ethnic background</c:v>
                </c:pt>
                <c:pt idx="1">
                  <c:v>Shared beliefs, language or customs</c:v>
                </c:pt>
                <c:pt idx="2">
                  <c:v>A whole way of life</c:v>
                </c:pt>
                <c:pt idx="3">
                  <c:v>Shared practices and beliefs of any group or organisation</c:v>
                </c:pt>
              </c:strCache>
            </c:strRef>
          </c:cat>
          <c:val>
            <c:numRef>
              <c:f>'[T1-T3 Staff ICU items + Graphs.xlsx]ALL Staff'!$F$30:$F$33</c:f>
              <c:numCache>
                <c:formatCode>###0.0</c:formatCode>
                <c:ptCount val="4"/>
                <c:pt idx="0">
                  <c:v>1.728395061728395</c:v>
                </c:pt>
                <c:pt idx="1">
                  <c:v>43.950617283950614</c:v>
                </c:pt>
                <c:pt idx="2">
                  <c:v>23.456790123456798</c:v>
                </c:pt>
                <c:pt idx="3">
                  <c:v>30.864197530864189</c:v>
                </c:pt>
              </c:numCache>
            </c:numRef>
          </c:val>
        </c:ser>
        <c:ser>
          <c:idx val="0"/>
          <c:order val="0"/>
          <c:tx>
            <c:v>Time 3</c:v>
          </c:tx>
          <c:spPr>
            <a:pattFill prst="sphere">
              <a:fgClr>
                <a:srgbClr val="FFFF00"/>
              </a:fgClr>
              <a:bgClr>
                <a:schemeClr val="tx1"/>
              </a:bgClr>
            </a:pattFill>
          </c:spPr>
          <c:invertIfNegative val="0"/>
          <c:cat>
            <c:strRef>
              <c:f>'[T1-T3 Staff ICU items + Graphs.xlsx]ALL Staff'!$C$55:$C$58</c:f>
              <c:strCache>
                <c:ptCount val="4"/>
                <c:pt idx="0">
                  <c:v>Ethnic background</c:v>
                </c:pt>
                <c:pt idx="1">
                  <c:v>Shared beliefs, language or customs</c:v>
                </c:pt>
                <c:pt idx="2">
                  <c:v>A whole way of life</c:v>
                </c:pt>
                <c:pt idx="3">
                  <c:v>Shared practices and beliefs of any group or organisation</c:v>
                </c:pt>
              </c:strCache>
            </c:strRef>
          </c:cat>
          <c:val>
            <c:numRef>
              <c:f>'[T1-T3 Staff ICU items + Graphs.xlsx]ALL Staff'!$F$55:$F$58</c:f>
              <c:numCache>
                <c:formatCode>###0.0</c:formatCode>
                <c:ptCount val="4"/>
                <c:pt idx="0">
                  <c:v>2.144772117962467</c:v>
                </c:pt>
                <c:pt idx="1">
                  <c:v>39.678284182305603</c:v>
                </c:pt>
                <c:pt idx="2">
                  <c:v>21.98391420911528</c:v>
                </c:pt>
                <c:pt idx="3">
                  <c:v>36.193029490616588</c:v>
                </c:pt>
              </c:numCache>
            </c:numRef>
          </c:val>
        </c:ser>
        <c:dLbls>
          <c:showLegendKey val="0"/>
          <c:showVal val="0"/>
          <c:showCatName val="0"/>
          <c:showSerName val="0"/>
          <c:showPercent val="0"/>
          <c:showBubbleSize val="0"/>
        </c:dLbls>
        <c:gapWidth val="150"/>
        <c:axId val="604483712"/>
        <c:axId val="604484104"/>
      </c:barChart>
      <c:catAx>
        <c:axId val="604483712"/>
        <c:scaling>
          <c:orientation val="minMax"/>
        </c:scaling>
        <c:delete val="0"/>
        <c:axPos val="b"/>
        <c:numFmt formatCode="General" sourceLinked="0"/>
        <c:majorTickMark val="out"/>
        <c:minorTickMark val="none"/>
        <c:tickLblPos val="nextTo"/>
        <c:crossAx val="604484104"/>
        <c:crosses val="autoZero"/>
        <c:auto val="1"/>
        <c:lblAlgn val="ctr"/>
        <c:lblOffset val="100"/>
        <c:noMultiLvlLbl val="0"/>
      </c:catAx>
      <c:valAx>
        <c:axId val="604484104"/>
        <c:scaling>
          <c:orientation val="minMax"/>
        </c:scaling>
        <c:delete val="0"/>
        <c:axPos val="l"/>
        <c:majorGridlines/>
        <c:numFmt formatCode="General" sourceLinked="0"/>
        <c:majorTickMark val="out"/>
        <c:minorTickMark val="none"/>
        <c:tickLblPos val="nextTo"/>
        <c:crossAx val="604483712"/>
        <c:crosses val="autoZero"/>
        <c:crossBetween val="between"/>
        <c:majorUnit val="10"/>
      </c:valAx>
    </c:plotArea>
    <c:legend>
      <c:legendPos val="r"/>
      <c:layout>
        <c:manualLayout>
          <c:xMode val="edge"/>
          <c:yMode val="edge"/>
          <c:x val="0.89032523715390899"/>
          <c:y val="3.5552539870002599E-2"/>
          <c:w val="7.9610259774474806E-2"/>
          <c:h val="0.21948539219482799"/>
        </c:manualLayout>
      </c:layout>
      <c:overlay val="0"/>
      <c:txPr>
        <a:bodyPr/>
        <a:lstStyle/>
        <a:p>
          <a:pPr>
            <a:defRPr sz="800"/>
          </a:pPr>
          <a:endParaRPr lang="en-US"/>
        </a:p>
      </c:txPr>
    </c:legend>
    <c:plotVisOnly val="1"/>
    <c:dispBlanksAs val="gap"/>
    <c:showDLblsOverMax val="0"/>
  </c:chart>
  <c:spPr>
    <a:ln>
      <a:solidFill>
        <a:srgbClr val="FFD966"/>
      </a:solid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manualLayout>
          <c:layoutTarget val="inner"/>
          <c:xMode val="edge"/>
          <c:yMode val="edge"/>
          <c:x val="0.125939733257697"/>
          <c:y val="0.25887825101407802"/>
          <c:w val="0.85300254656891505"/>
          <c:h val="0.56660999761393505"/>
        </c:manualLayout>
      </c:layout>
      <c:barChart>
        <c:barDir val="col"/>
        <c:grouping val="clustered"/>
        <c:varyColors val="0"/>
        <c:ser>
          <c:idx val="1"/>
          <c:order val="1"/>
          <c:tx>
            <c:v>Time 1</c:v>
          </c:tx>
          <c:spPr>
            <a:solidFill>
              <a:schemeClr val="accent1">
                <a:lumMod val="50000"/>
              </a:schemeClr>
            </a:solidFill>
          </c:spPr>
          <c:invertIfNegative val="0"/>
          <c:cat>
            <c:strRef>
              <c:f>'[T1-T3 Staff ICU items + Graphs.xlsx]ALL Staff'!$C$15:$C$19</c:f>
              <c:strCache>
                <c:ptCount val="5"/>
                <c:pt idx="0">
                  <c:v>Knowledge of other cultures' beliefs, values and customs</c:v>
                </c:pt>
                <c:pt idx="1">
                  <c:v>Understanding the cultural diversity of the society you live</c:v>
                </c:pt>
                <c:pt idx="2">
                  <c:v>Interacting well with people from different cultures</c:v>
                </c:pt>
                <c:pt idx="3">
                  <c:v>Community harmony</c:v>
                </c:pt>
                <c:pt idx="4">
                  <c:v>Acceptance of other cultures</c:v>
                </c:pt>
              </c:strCache>
            </c:strRef>
          </c:cat>
          <c:val>
            <c:numRef>
              <c:f>'[T1-T3 Staff ICU items + Graphs.xlsx]ALL Staff'!$F$15:$F$19</c:f>
              <c:numCache>
                <c:formatCode>###0.0</c:formatCode>
                <c:ptCount val="5"/>
                <c:pt idx="0">
                  <c:v>33.884297520661107</c:v>
                </c:pt>
                <c:pt idx="1">
                  <c:v>36.570247933884303</c:v>
                </c:pt>
                <c:pt idx="2">
                  <c:v>10.950413223140499</c:v>
                </c:pt>
                <c:pt idx="3">
                  <c:v>4.7520661157024797</c:v>
                </c:pt>
                <c:pt idx="4">
                  <c:v>13.84297520661157</c:v>
                </c:pt>
              </c:numCache>
            </c:numRef>
          </c:val>
        </c:ser>
        <c:ser>
          <c:idx val="2"/>
          <c:order val="2"/>
          <c:tx>
            <c:v>Time 2</c:v>
          </c:tx>
          <c:spPr>
            <a:pattFill prst="pct80">
              <a:fgClr>
                <a:srgbClr val="800000"/>
              </a:fgClr>
              <a:bgClr>
                <a:prstClr val="white"/>
              </a:bgClr>
            </a:pattFill>
          </c:spPr>
          <c:invertIfNegative val="0"/>
          <c:cat>
            <c:strRef>
              <c:f>'[T1-T3 Staff ICU items + Graphs.xlsx]ALL Staff'!$C$40:$C$44</c:f>
              <c:strCache>
                <c:ptCount val="5"/>
                <c:pt idx="0">
                  <c:v>Knowledge of other cultures' beliefs, values and customs</c:v>
                </c:pt>
                <c:pt idx="1">
                  <c:v>Understanding the cultural diversity of the society you live</c:v>
                </c:pt>
                <c:pt idx="2">
                  <c:v>Interacting well with people from different cultures</c:v>
                </c:pt>
                <c:pt idx="3">
                  <c:v>Community harmony</c:v>
                </c:pt>
                <c:pt idx="4">
                  <c:v>Acceptance of other cultures</c:v>
                </c:pt>
              </c:strCache>
            </c:strRef>
          </c:cat>
          <c:val>
            <c:numRef>
              <c:f>'[T1-T3 Staff ICU items + Graphs.xlsx]ALL Staff'!$F$40:$F$44</c:f>
              <c:numCache>
                <c:formatCode>###0.0</c:formatCode>
                <c:ptCount val="5"/>
                <c:pt idx="0">
                  <c:v>30.44554455445542</c:v>
                </c:pt>
                <c:pt idx="1">
                  <c:v>36.138613861386141</c:v>
                </c:pt>
                <c:pt idx="2">
                  <c:v>14.10891089108911</c:v>
                </c:pt>
                <c:pt idx="3">
                  <c:v>6.435643564356436</c:v>
                </c:pt>
                <c:pt idx="4">
                  <c:v>12.87128712871287</c:v>
                </c:pt>
              </c:numCache>
            </c:numRef>
          </c:val>
        </c:ser>
        <c:ser>
          <c:idx val="0"/>
          <c:order val="0"/>
          <c:tx>
            <c:v>Time 3</c:v>
          </c:tx>
          <c:spPr>
            <a:pattFill prst="sphere">
              <a:fgClr>
                <a:srgbClr val="FFFF00"/>
              </a:fgClr>
              <a:bgClr>
                <a:schemeClr val="tx1"/>
              </a:bgClr>
            </a:pattFill>
          </c:spPr>
          <c:invertIfNegative val="0"/>
          <c:cat>
            <c:strRef>
              <c:f>'[T1-T3 Staff ICU items + Graphs.xlsx]ALL Staff'!$C$65:$C$69</c:f>
              <c:strCache>
                <c:ptCount val="5"/>
                <c:pt idx="0">
                  <c:v>Knowledge of other cultures' beliefs, values and customs</c:v>
                </c:pt>
                <c:pt idx="1">
                  <c:v>Understanding the cultural diversity of the society you live</c:v>
                </c:pt>
                <c:pt idx="2">
                  <c:v>Interacting well with people from different cultures</c:v>
                </c:pt>
                <c:pt idx="3">
                  <c:v>Community harmony</c:v>
                </c:pt>
                <c:pt idx="4">
                  <c:v>Acceptance of other cultures</c:v>
                </c:pt>
              </c:strCache>
            </c:strRef>
          </c:cat>
          <c:val>
            <c:numRef>
              <c:f>'[T1-T3 Staff ICU items + Graphs.xlsx]ALL Staff'!$F$65:$F$69</c:f>
              <c:numCache>
                <c:formatCode>###0.0</c:formatCode>
                <c:ptCount val="5"/>
                <c:pt idx="0">
                  <c:v>33.6</c:v>
                </c:pt>
                <c:pt idx="1">
                  <c:v>33.066666666666613</c:v>
                </c:pt>
                <c:pt idx="2">
                  <c:v>14.933333333333341</c:v>
                </c:pt>
                <c:pt idx="3">
                  <c:v>4.5333333333333359</c:v>
                </c:pt>
                <c:pt idx="4">
                  <c:v>13.866666666666671</c:v>
                </c:pt>
              </c:numCache>
            </c:numRef>
          </c:val>
        </c:ser>
        <c:dLbls>
          <c:showLegendKey val="0"/>
          <c:showVal val="0"/>
          <c:showCatName val="0"/>
          <c:showSerName val="0"/>
          <c:showPercent val="0"/>
          <c:showBubbleSize val="0"/>
        </c:dLbls>
        <c:gapWidth val="150"/>
        <c:axId val="604484888"/>
        <c:axId val="604485280"/>
      </c:barChart>
      <c:catAx>
        <c:axId val="604484888"/>
        <c:scaling>
          <c:orientation val="minMax"/>
        </c:scaling>
        <c:delete val="0"/>
        <c:axPos val="b"/>
        <c:numFmt formatCode="General" sourceLinked="0"/>
        <c:majorTickMark val="out"/>
        <c:minorTickMark val="none"/>
        <c:tickLblPos val="nextTo"/>
        <c:crossAx val="604485280"/>
        <c:crosses val="autoZero"/>
        <c:auto val="1"/>
        <c:lblAlgn val="ctr"/>
        <c:lblOffset val="100"/>
        <c:noMultiLvlLbl val="0"/>
      </c:catAx>
      <c:valAx>
        <c:axId val="604485280"/>
        <c:scaling>
          <c:orientation val="minMax"/>
        </c:scaling>
        <c:delete val="0"/>
        <c:axPos val="l"/>
        <c:majorGridlines/>
        <c:numFmt formatCode="General" sourceLinked="0"/>
        <c:majorTickMark val="out"/>
        <c:minorTickMark val="none"/>
        <c:tickLblPos val="nextTo"/>
        <c:crossAx val="604484888"/>
        <c:crosses val="autoZero"/>
        <c:crossBetween val="between"/>
        <c:majorUnit val="10"/>
      </c:valAx>
    </c:plotArea>
    <c:legend>
      <c:legendPos val="r"/>
      <c:layout>
        <c:manualLayout>
          <c:xMode val="edge"/>
          <c:yMode val="edge"/>
          <c:x val="0.90468951463052494"/>
          <c:y val="3.2067191601049864E-2"/>
          <c:w val="7.2741353689441901E-2"/>
          <c:h val="0.208834454618649"/>
        </c:manualLayout>
      </c:layout>
      <c:overlay val="0"/>
      <c:txPr>
        <a:bodyPr/>
        <a:lstStyle/>
        <a:p>
          <a:pPr>
            <a:defRPr sz="800"/>
          </a:pPr>
          <a:endParaRPr lang="en-US"/>
        </a:p>
      </c:txPr>
    </c:legend>
    <c:plotVisOnly val="1"/>
    <c:dispBlanksAs val="gap"/>
    <c:showDLblsOverMax val="0"/>
  </c:chart>
  <c:spPr>
    <a:ln>
      <a:solidFill>
        <a:srgbClr val="FFD966"/>
      </a:solid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manualLayout>
          <c:layoutTarget val="inner"/>
          <c:xMode val="edge"/>
          <c:yMode val="edge"/>
          <c:x val="0.10688091478471"/>
          <c:y val="0.228960817717206"/>
          <c:w val="0.85315598888944599"/>
          <c:h val="0.61466753645292604"/>
        </c:manualLayout>
      </c:layout>
      <c:barChart>
        <c:barDir val="col"/>
        <c:grouping val="clustered"/>
        <c:varyColors val="0"/>
        <c:ser>
          <c:idx val="1"/>
          <c:order val="1"/>
          <c:tx>
            <c:v>Time 1</c:v>
          </c:tx>
          <c:spPr>
            <a:solidFill>
              <a:schemeClr val="accent1">
                <a:lumMod val="50000"/>
              </a:schemeClr>
            </a:solidFill>
          </c:spPr>
          <c:invertIfNegative val="0"/>
          <c:cat>
            <c:strRef>
              <c:f>'[T1-T3 Students ICU items + graphs.xlsx]ALL Students'!$C$5:$C$7</c:f>
              <c:strCache>
                <c:ptCount val="3"/>
                <c:pt idx="0">
                  <c:v>The country you come from</c:v>
                </c:pt>
                <c:pt idx="1">
                  <c:v>Shared beliefs, language or customs</c:v>
                </c:pt>
                <c:pt idx="2">
                  <c:v>A whole way of life</c:v>
                </c:pt>
              </c:strCache>
            </c:strRef>
          </c:cat>
          <c:val>
            <c:numRef>
              <c:f>'[T1-T3 Students ICU items + graphs.xlsx]ALL Students'!$F$5:$F$7</c:f>
              <c:numCache>
                <c:formatCode>###0.0</c:formatCode>
                <c:ptCount val="3"/>
                <c:pt idx="0">
                  <c:v>14.350945857795169</c:v>
                </c:pt>
                <c:pt idx="1">
                  <c:v>64.709719504240056</c:v>
                </c:pt>
                <c:pt idx="2">
                  <c:v>20.93933463796477</c:v>
                </c:pt>
              </c:numCache>
            </c:numRef>
          </c:val>
        </c:ser>
        <c:ser>
          <c:idx val="2"/>
          <c:order val="2"/>
          <c:tx>
            <c:v>Time 2</c:v>
          </c:tx>
          <c:spPr>
            <a:pattFill prst="pct80">
              <a:fgClr>
                <a:srgbClr val="800000"/>
              </a:fgClr>
              <a:bgClr>
                <a:schemeClr val="bg1"/>
              </a:bgClr>
            </a:pattFill>
          </c:spPr>
          <c:invertIfNegative val="0"/>
          <c:cat>
            <c:strRef>
              <c:f>'[T1-T3 Students ICU items + graphs.xlsx]ALL Students'!$C$30:$C$32</c:f>
              <c:strCache>
                <c:ptCount val="3"/>
                <c:pt idx="0">
                  <c:v>The country you come from</c:v>
                </c:pt>
                <c:pt idx="1">
                  <c:v>Shared beliefs, language or customs</c:v>
                </c:pt>
                <c:pt idx="2">
                  <c:v>A whole way of life</c:v>
                </c:pt>
              </c:strCache>
            </c:strRef>
          </c:cat>
          <c:val>
            <c:numRef>
              <c:f>'[T1-T3 Students ICU items + graphs.xlsx]ALL Students'!$F$30:$F$32</c:f>
              <c:numCache>
                <c:formatCode>###0.0</c:formatCode>
                <c:ptCount val="3"/>
                <c:pt idx="0">
                  <c:v>12.234706616729101</c:v>
                </c:pt>
                <c:pt idx="1">
                  <c:v>67.47815230961298</c:v>
                </c:pt>
                <c:pt idx="2">
                  <c:v>20.287141073657921</c:v>
                </c:pt>
              </c:numCache>
            </c:numRef>
          </c:val>
        </c:ser>
        <c:ser>
          <c:idx val="0"/>
          <c:order val="0"/>
          <c:tx>
            <c:v>Time 3</c:v>
          </c:tx>
          <c:spPr>
            <a:pattFill prst="sphere">
              <a:fgClr>
                <a:srgbClr val="FFFF00"/>
              </a:fgClr>
              <a:bgClr>
                <a:schemeClr val="tx1"/>
              </a:bgClr>
            </a:pattFill>
          </c:spPr>
          <c:invertIfNegative val="0"/>
          <c:cat>
            <c:strRef>
              <c:f>'[T1-T3 Students ICU items + graphs.xlsx]ALL Students'!$C$54:$C$56</c:f>
              <c:strCache>
                <c:ptCount val="3"/>
                <c:pt idx="0">
                  <c:v>The country you come from</c:v>
                </c:pt>
                <c:pt idx="1">
                  <c:v>Shared beliefs, language or customs</c:v>
                </c:pt>
                <c:pt idx="2">
                  <c:v>A whole way of life</c:v>
                </c:pt>
              </c:strCache>
            </c:strRef>
          </c:cat>
          <c:val>
            <c:numRef>
              <c:f>'[T1-T3 Students ICU items + graphs.xlsx]ALL Students'!$F$54:$F$56</c:f>
              <c:numCache>
                <c:formatCode>###0.0</c:formatCode>
                <c:ptCount val="3"/>
                <c:pt idx="0">
                  <c:v>9.6545615589016869</c:v>
                </c:pt>
                <c:pt idx="1">
                  <c:v>67.316209034543846</c:v>
                </c:pt>
                <c:pt idx="2">
                  <c:v>23.029229406554471</c:v>
                </c:pt>
              </c:numCache>
            </c:numRef>
          </c:val>
        </c:ser>
        <c:dLbls>
          <c:showLegendKey val="0"/>
          <c:showVal val="0"/>
          <c:showCatName val="0"/>
          <c:showSerName val="0"/>
          <c:showPercent val="0"/>
          <c:showBubbleSize val="0"/>
        </c:dLbls>
        <c:gapWidth val="150"/>
        <c:axId val="490666392"/>
        <c:axId val="490666784"/>
      </c:barChart>
      <c:catAx>
        <c:axId val="490666392"/>
        <c:scaling>
          <c:orientation val="minMax"/>
        </c:scaling>
        <c:delete val="0"/>
        <c:axPos val="b"/>
        <c:numFmt formatCode="General" sourceLinked="0"/>
        <c:majorTickMark val="out"/>
        <c:minorTickMark val="none"/>
        <c:tickLblPos val="nextTo"/>
        <c:crossAx val="490666784"/>
        <c:crosses val="autoZero"/>
        <c:auto val="1"/>
        <c:lblAlgn val="ctr"/>
        <c:lblOffset val="100"/>
        <c:noMultiLvlLbl val="0"/>
      </c:catAx>
      <c:valAx>
        <c:axId val="490666784"/>
        <c:scaling>
          <c:orientation val="minMax"/>
        </c:scaling>
        <c:delete val="0"/>
        <c:axPos val="l"/>
        <c:majorGridlines/>
        <c:numFmt formatCode="General" sourceLinked="0"/>
        <c:majorTickMark val="out"/>
        <c:minorTickMark val="none"/>
        <c:tickLblPos val="nextTo"/>
        <c:crossAx val="490666392"/>
        <c:crosses val="autoZero"/>
        <c:crossBetween val="between"/>
      </c:valAx>
    </c:plotArea>
    <c:legend>
      <c:legendPos val="r"/>
      <c:layout>
        <c:manualLayout>
          <c:xMode val="edge"/>
          <c:yMode val="edge"/>
          <c:x val="0.87176276408834674"/>
          <c:y val="6.1642618724507573E-3"/>
          <c:w val="9.7396711107807593E-2"/>
          <c:h val="0.237948896994644"/>
        </c:manualLayout>
      </c:layout>
      <c:overlay val="0"/>
      <c:txPr>
        <a:bodyPr/>
        <a:lstStyle/>
        <a:p>
          <a:pPr>
            <a:defRPr sz="800"/>
          </a:pPr>
          <a:endParaRPr lang="en-US"/>
        </a:p>
      </c:txPr>
    </c:legend>
    <c:plotVisOnly val="1"/>
    <c:dispBlanksAs val="gap"/>
    <c:showDLblsOverMax val="0"/>
  </c:chart>
  <c:spPr>
    <a:ln>
      <a:solidFill>
        <a:srgbClr val="FFD966"/>
      </a:solid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manualLayout>
          <c:layoutTarget val="inner"/>
          <c:xMode val="edge"/>
          <c:yMode val="edge"/>
          <c:x val="0.107024959144258"/>
          <c:y val="0.25301645338208401"/>
          <c:w val="0.87350690833457101"/>
          <c:h val="0.61774546920208995"/>
        </c:manualLayout>
      </c:layout>
      <c:barChart>
        <c:barDir val="col"/>
        <c:grouping val="clustered"/>
        <c:varyColors val="0"/>
        <c:ser>
          <c:idx val="1"/>
          <c:order val="1"/>
          <c:tx>
            <c:v>Time 1</c:v>
          </c:tx>
          <c:spPr>
            <a:solidFill>
              <a:schemeClr val="accent1">
                <a:lumMod val="50000"/>
              </a:schemeClr>
            </a:solidFill>
          </c:spPr>
          <c:invertIfNegative val="0"/>
          <c:cat>
            <c:strRef>
              <c:f>'[T1-T3 Students ICU items + graphs.xlsx]ALL Students'!$C$14:$C$18</c:f>
              <c:strCache>
                <c:ptCount val="5"/>
                <c:pt idx="0">
                  <c:v>Knowledge of other people's beliefs, values and customs</c:v>
                </c:pt>
                <c:pt idx="1">
                  <c:v>Understanding the cultural diversity of the society you live</c:v>
                </c:pt>
                <c:pt idx="2">
                  <c:v>Interacting well with people of different cultures</c:v>
                </c:pt>
                <c:pt idx="3">
                  <c:v>Community harmony</c:v>
                </c:pt>
                <c:pt idx="4">
                  <c:v>Acceptance of people from other countries</c:v>
                </c:pt>
              </c:strCache>
            </c:strRef>
          </c:cat>
          <c:val>
            <c:numRef>
              <c:f>'[T1-T3 Students ICU items + graphs.xlsx]ALL Students'!$F$14:$F$18</c:f>
              <c:numCache>
                <c:formatCode>###0.0</c:formatCode>
                <c:ptCount val="5"/>
                <c:pt idx="0">
                  <c:v>38.8888888888889</c:v>
                </c:pt>
                <c:pt idx="1">
                  <c:v>28.3132530120482</c:v>
                </c:pt>
                <c:pt idx="2">
                  <c:v>14.457831325301211</c:v>
                </c:pt>
                <c:pt idx="3">
                  <c:v>5.0200803212851381</c:v>
                </c:pt>
                <c:pt idx="4">
                  <c:v>13.31994645247657</c:v>
                </c:pt>
              </c:numCache>
            </c:numRef>
          </c:val>
        </c:ser>
        <c:ser>
          <c:idx val="2"/>
          <c:order val="2"/>
          <c:tx>
            <c:v>Time 2</c:v>
          </c:tx>
          <c:spPr>
            <a:pattFill prst="pct80">
              <a:fgClr>
                <a:srgbClr val="800000"/>
              </a:fgClr>
              <a:bgClr>
                <a:schemeClr val="bg1"/>
              </a:bgClr>
            </a:pattFill>
          </c:spPr>
          <c:invertIfNegative val="0"/>
          <c:cat>
            <c:strRef>
              <c:f>'[T1-T3 Students ICU items + graphs.xlsx]ALL Students'!$C$39:$C$43</c:f>
              <c:strCache>
                <c:ptCount val="5"/>
                <c:pt idx="0">
                  <c:v>Knowledge of other people's beliefs, values and customs</c:v>
                </c:pt>
                <c:pt idx="1">
                  <c:v>Understanding the cultural diversity of the society you live</c:v>
                </c:pt>
                <c:pt idx="2">
                  <c:v>Interacting well with people of different cultures</c:v>
                </c:pt>
                <c:pt idx="3">
                  <c:v>Community harmony</c:v>
                </c:pt>
                <c:pt idx="4">
                  <c:v>Acceptance of people from other countries</c:v>
                </c:pt>
              </c:strCache>
            </c:strRef>
          </c:cat>
          <c:val>
            <c:numRef>
              <c:f>'[T1-T3 Students ICU items + graphs.xlsx]ALL Students'!$F$39:$F$43</c:f>
              <c:numCache>
                <c:formatCode>###0.0</c:formatCode>
                <c:ptCount val="5"/>
                <c:pt idx="0">
                  <c:v>40.152477763659427</c:v>
                </c:pt>
                <c:pt idx="1">
                  <c:v>28.71664548919949</c:v>
                </c:pt>
                <c:pt idx="2">
                  <c:v>14.16772554002541</c:v>
                </c:pt>
                <c:pt idx="3">
                  <c:v>4.4472681067344384</c:v>
                </c:pt>
                <c:pt idx="4">
                  <c:v>12.515883100381201</c:v>
                </c:pt>
              </c:numCache>
            </c:numRef>
          </c:val>
        </c:ser>
        <c:ser>
          <c:idx val="0"/>
          <c:order val="0"/>
          <c:tx>
            <c:v>Time 3</c:v>
          </c:tx>
          <c:spPr>
            <a:pattFill prst="sphere">
              <a:fgClr>
                <a:srgbClr val="FFFF00"/>
              </a:fgClr>
              <a:bgClr>
                <a:schemeClr val="tx1"/>
              </a:bgClr>
            </a:pattFill>
          </c:spPr>
          <c:invertIfNegative val="0"/>
          <c:cat>
            <c:strRef>
              <c:f>'[T1-T3 Students ICU items + graphs.xlsx]ALL Students'!$C$63:$C$67</c:f>
              <c:strCache>
                <c:ptCount val="5"/>
                <c:pt idx="0">
                  <c:v>Knowledge of other people's beliefs, values and customs</c:v>
                </c:pt>
                <c:pt idx="1">
                  <c:v>Understanding the cultural diversity of the society you live</c:v>
                </c:pt>
                <c:pt idx="2">
                  <c:v>Interacting well with people of different cultures</c:v>
                </c:pt>
                <c:pt idx="3">
                  <c:v>Community harmony</c:v>
                </c:pt>
                <c:pt idx="4">
                  <c:v>Acceptance of people from other countries</c:v>
                </c:pt>
              </c:strCache>
            </c:strRef>
          </c:cat>
          <c:val>
            <c:numRef>
              <c:f>'[T1-T3 Students ICU items + graphs.xlsx]ALL Students'!$F$63:$F$67</c:f>
              <c:numCache>
                <c:formatCode>###0.0</c:formatCode>
                <c:ptCount val="5"/>
                <c:pt idx="0">
                  <c:v>41.749323715058608</c:v>
                </c:pt>
                <c:pt idx="1">
                  <c:v>30.748422001803419</c:v>
                </c:pt>
                <c:pt idx="2">
                  <c:v>11.632100991884579</c:v>
                </c:pt>
                <c:pt idx="3">
                  <c:v>4.4183949504057676</c:v>
                </c:pt>
                <c:pt idx="4">
                  <c:v>11.45175834084761</c:v>
                </c:pt>
              </c:numCache>
            </c:numRef>
          </c:val>
        </c:ser>
        <c:dLbls>
          <c:showLegendKey val="0"/>
          <c:showVal val="0"/>
          <c:showCatName val="0"/>
          <c:showSerName val="0"/>
          <c:showPercent val="0"/>
          <c:showBubbleSize val="0"/>
        </c:dLbls>
        <c:gapWidth val="150"/>
        <c:axId val="490667568"/>
        <c:axId val="484531752"/>
      </c:barChart>
      <c:catAx>
        <c:axId val="490667568"/>
        <c:scaling>
          <c:orientation val="minMax"/>
        </c:scaling>
        <c:delete val="0"/>
        <c:axPos val="b"/>
        <c:numFmt formatCode="General" sourceLinked="0"/>
        <c:majorTickMark val="out"/>
        <c:minorTickMark val="none"/>
        <c:tickLblPos val="nextTo"/>
        <c:txPr>
          <a:bodyPr/>
          <a:lstStyle/>
          <a:p>
            <a:pPr>
              <a:defRPr sz="900"/>
            </a:pPr>
            <a:endParaRPr lang="en-US"/>
          </a:p>
        </c:txPr>
        <c:crossAx val="484531752"/>
        <c:crosses val="autoZero"/>
        <c:auto val="1"/>
        <c:lblAlgn val="ctr"/>
        <c:lblOffset val="100"/>
        <c:noMultiLvlLbl val="0"/>
      </c:catAx>
      <c:valAx>
        <c:axId val="484531752"/>
        <c:scaling>
          <c:orientation val="minMax"/>
        </c:scaling>
        <c:delete val="0"/>
        <c:axPos val="l"/>
        <c:majorGridlines/>
        <c:numFmt formatCode="General" sourceLinked="0"/>
        <c:majorTickMark val="out"/>
        <c:minorTickMark val="none"/>
        <c:tickLblPos val="nextTo"/>
        <c:crossAx val="490667568"/>
        <c:crosses val="autoZero"/>
        <c:crossBetween val="between"/>
        <c:majorUnit val="10"/>
      </c:valAx>
    </c:plotArea>
    <c:legend>
      <c:legendPos val="r"/>
      <c:layout>
        <c:manualLayout>
          <c:xMode val="edge"/>
          <c:yMode val="edge"/>
          <c:x val="0.87785295672519126"/>
          <c:y val="1.4193831963765091E-2"/>
          <c:w val="8.5168152975337405E-2"/>
          <c:h val="0.210262664535354"/>
        </c:manualLayout>
      </c:layout>
      <c:overlay val="0"/>
      <c:txPr>
        <a:bodyPr/>
        <a:lstStyle/>
        <a:p>
          <a:pPr>
            <a:defRPr sz="800"/>
          </a:pPr>
          <a:endParaRPr lang="en-US"/>
        </a:p>
      </c:txPr>
    </c:legend>
    <c:plotVisOnly val="1"/>
    <c:dispBlanksAs val="gap"/>
    <c:showDLblsOverMax val="0"/>
  </c:chart>
  <c:spPr>
    <a:ln>
      <a:solidFill>
        <a:srgbClr val="FFD966"/>
      </a:solidFill>
    </a:ln>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cb9114c1-daad-44dd-acad-30f4246641f2">
      <Value>101</Value>
      <Value>94</Value>
    </TaxCatchAll>
    <DEECD_Publisher xmlns="http://schemas.microsoft.com/sharepoint/v3">Department of Education and Training</DEECD_Publisher>
    <a319977fc8504e09982f090ae1d7c602 xmlns="76b566cd-adb9-46c2-964b-22eba181fd0b">
      <Terms xmlns="http://schemas.microsoft.com/office/infopath/2007/PartnerControls">
        <TermInfo xmlns="http://schemas.microsoft.com/office/infopath/2007/PartnerControls">
          <TermName xmlns="http://schemas.microsoft.com/office/infopath/2007/PartnerControls">Page</TermName>
          <TermId xmlns="http://schemas.microsoft.com/office/infopath/2007/PartnerControls">eb523acf-a821-456c-a76b-7607578309d7</TermId>
        </TermInfo>
      </Terms>
    </a319977fc8504e09982f090ae1d7c602>
    <DEECD_Expired xmlns="http://schemas.microsoft.com/sharepoint/v3">false</DEECD_Expired>
    <DEECD_Keywords xmlns="http://schemas.microsoft.com/sharepoint/v3" xsi:nil="true"/>
    <PublishingExpirationDate xmlns="http://schemas.microsoft.com/sharepoint/v3" xsi:nil="true"/>
    <DEECD_Description xmlns="http://schemas.microsoft.com/sharepoint/v3" xsi:nil="true"/>
    <b1688cb4a3a940449dc8286705012a42 xmlns="76b566cd-adb9-46c2-964b-22eba181fd0b">
      <Terms xmlns="http://schemas.microsoft.com/office/infopath/2007/PartnerControls"/>
    </b1688cb4a3a940449dc8286705012a42>
    <PublishingStartDate xmlns="76b566cd-adb9-46c2-964b-22eba181fd0b" xsi:nil="true"/>
    <ofbb8b9a280a423a91cf717fb81349cd xmlns="76b566cd-adb9-46c2-964b-22eba181fd0b">
      <Terms xmlns="http://schemas.microsoft.com/office/infopath/2007/PartnerControls">
        <TermInfo xmlns="http://schemas.microsoft.com/office/infopath/2007/PartnerControls">
          <TermName xmlns="http://schemas.microsoft.com/office/infopath/2007/PartnerControls">Education</TermName>
          <TermId xmlns="http://schemas.microsoft.com/office/infopath/2007/PartnerControls">5232e41c-5101-41fe-b638-7d41d1371531</TermId>
        </TermInfo>
      </Terms>
    </ofbb8b9a280a423a91cf717fb81349cd>
    <pfad5814e62747ed9f131defefc62dac xmlns="76b566cd-adb9-46c2-964b-22eba181fd0b">
      <Terms xmlns="http://schemas.microsoft.com/office/infopath/2007/PartnerControls"/>
    </pfad5814e62747ed9f131defefc62dac>
    <hyperlink xmlns="76b566cd-adb9-46c2-964b-22eba181fd0b">
      <Url xsi:nil="true"/>
      <Description xsi:nil="true"/>
    </hyperlink>
    <hyperlink2 xmlns="76b566cd-adb9-46c2-964b-22eba181fd0b">
      <Url xsi:nil="true"/>
      <Description xsi:nil="true"/>
    </hyperlink2>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DET_EDRMS_Date xmlns="http://schemas.microsoft.com/Sharepoint/v3" xsi:nil="true"/>
    <IEU_x0020_doc_x0020_type xmlns="82b05fcd-5d92-4156-b694-1c1a02cd5621">
      <Value>Working papers</Value>
    </IEU_x0020_doc_x0020_type>
    <DET_EDRMS_Author xmlns="http://schemas.microsoft.com/Sharepoint/v3" xsi:nil="true"/>
    <DET_EDRMS_Category xmlns="http://schemas.microsoft.com/Sharepoint/v3" xsi:nil="true"/>
    <DET_EDRMS_SecClassTaxHTField0 xmlns="http://schemas.microsoft.com/Sharepoint/v3">
      <Terms xmlns="http://schemas.microsoft.com/office/infopath/2007/PartnerControls"/>
    </DET_EDRMS_SecClassTaxHTField0>
    <IconOverlay xmlns="http://schemas.microsoft.com/sharepoint/v4" xsi:nil="true"/>
    <DET_EDRMS_BusUnitTaxHTField0 xmlns="http://schemas.microsoft.com/Sharepoint/v3">
      <Terms xmlns="http://schemas.microsoft.com/office/infopath/2007/PartnerControls"/>
    </DET_EDRMS_BusUnitTaxHTField0>
    <TaxCatchAll xmlns="1966e606-8b69-4075-9ef8-a409e80aaa70">
      <Value>34</Value>
    </TaxCatchAll>
    <PublishingContactName xmlns="http://schemas.microsoft.com/sharepoint/v3" xsi:nil="true"/>
    <DET_EDRMS_Description xmlns="http://schemas.microsoft.com/Sharepoint/v3" xsi:nil="true"/>
    <DET_EDRMS_RCSTaxHTField0 xmlns="http://schemas.microsoft.com/Sharepoint/v3">
      <Terms xmlns="http://schemas.microsoft.com/office/infopath/2007/PartnerControls">
        <TermInfo xmlns="http://schemas.microsoft.com/office/infopath/2007/PartnerControls">
          <TermName xmlns="http://schemas.microsoft.com/office/infopath/2007/PartnerControls">13.1.1 Outward Facing Policy</TermName>
          <TermId xmlns="http://schemas.microsoft.com/office/infopath/2007/PartnerControls">c167ca3e-8c60-41a9-853e-4dd20761c000</TermId>
        </TermInfo>
      </Terms>
    </DET_EDRMS_RCSTaxHTField0>
  </documentManagement>
</p:properties>
</file>

<file path=customXml/item5.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A01D47DD30CBB54F95863B7DC80A2CEC" ma:contentTypeVersion="12" ma:contentTypeDescription="WebCM Documents Content Type" ma:contentTypeScope="" ma:versionID="e4139b3a0e7d3d8cb92e2992b6712403">
  <xsd:schema xmlns:xsd="http://www.w3.org/2001/XMLSchema" xmlns:xs="http://www.w3.org/2001/XMLSchema" xmlns:p="http://schemas.microsoft.com/office/2006/metadata/properties" xmlns:ns1="http://schemas.microsoft.com/sharepoint/v3" xmlns:ns2="76b566cd-adb9-46c2-964b-22eba181fd0b" xmlns:ns3="cb9114c1-daad-44dd-acad-30f4246641f2" targetNamespace="http://schemas.microsoft.com/office/2006/metadata/properties" ma:root="true" ma:fieldsID="df9e21a9d9be030ba6d9139b7d031c32" ns1:_="" ns2:_="" ns3:_="">
    <xsd:import namespace="http://schemas.microsoft.com/sharepoint/v3"/>
    <xsd:import namespace="76b566cd-adb9-46c2-964b-22eba181fd0b"/>
    <xsd:import namespace="cb9114c1-daad-44dd-acad-30f4246641f2"/>
    <xsd:element name="properties">
      <xsd:complexType>
        <xsd:sequence>
          <xsd:element name="documentManagement">
            <xsd:complexType>
              <xsd:all>
                <xsd:element ref="ns1:DEECD_Description" minOccurs="0"/>
                <xsd:element ref="ns1:DEECD_Publisher" minOccurs="0"/>
                <xsd:element ref="ns1:DEECD_Keywords" minOccurs="0"/>
                <xsd:element ref="ns1:DEECD_Expired" minOccurs="0"/>
                <xsd:element ref="ns2:PublishingStartDate" minOccurs="0"/>
                <xsd:element ref="ns1:PublishingExpirationDate" minOccurs="0"/>
                <xsd:element ref="ns3:TaxCatchAll" minOccurs="0"/>
                <xsd:element ref="ns2:pfad5814e62747ed9f131defefc62dac" minOccurs="0"/>
                <xsd:element ref="ns2:a319977fc8504e09982f090ae1d7c602" minOccurs="0"/>
                <xsd:element ref="ns2:ofbb8b9a280a423a91cf717fb81349cd" minOccurs="0"/>
                <xsd:element ref="ns2:b1688cb4a3a940449dc8286705012a42" minOccurs="0"/>
                <xsd:element ref="ns2:hyperlink" minOccurs="0"/>
                <xsd:element ref="ns2:hyperlink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2" nillable="true" ma:displayName="Description" ma:description="" ma:internalName="DEECD_Description">
      <xsd:simpleType>
        <xsd:restriction base="dms:Note">
          <xsd:maxLength value="255"/>
        </xsd:restriction>
      </xsd:simpleType>
    </xsd:element>
    <xsd:element name="DEECD_Publisher" ma:index="3" nillable="true" ma:displayName="Publisher" ma:default="Department of Education and Training" ma:internalName="DEECD_Publisher">
      <xsd:simpleType>
        <xsd:restriction base="dms:Text">
          <xsd:maxLength value="255"/>
        </xsd:restriction>
      </xsd:simpleType>
    </xsd:element>
    <xsd:element name="DEECD_Keywords" ma:index="7" nillable="true" ma:displayName="Keywords" ma:internalName="DEECD_Keywords">
      <xsd:simpleType>
        <xsd:restriction base="dms:Note">
          <xsd:maxLength value="255"/>
        </xsd:restriction>
      </xsd:simpleType>
    </xsd:element>
    <xsd:element name="DEECD_Expired" ma:index="8" nillable="true" ma:displayName="Expired" ma:default="0" ma:internalName="DEECD_Expired">
      <xsd:simpleType>
        <xsd:restriction base="dms:Boolean"/>
      </xsd:simpleType>
    </xsd:element>
    <xsd:element name="PublishingExpirationDate" ma:index="10"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6b566cd-adb9-46c2-964b-22eba181fd0b" elementFormDefault="qualified">
    <xsd:import namespace="http://schemas.microsoft.com/office/2006/documentManagement/types"/>
    <xsd:import namespace="http://schemas.microsoft.com/office/infopath/2007/PartnerControls"/>
    <xsd:element name="PublishingStartDate" ma:index="9" nillable="true" ma:displayName="Scheduling Start Date" ma:internalName="PublishingStartDate">
      <xsd:simpleType>
        <xsd:restriction base="dms:Unknown"/>
      </xsd:simpleType>
    </xsd:element>
    <xsd:element name="pfad5814e62747ed9f131defefc62dac" ma:index="19" nillable="true" ma:taxonomy="true" ma:internalName="pfad5814e62747ed9f131defefc62dac" ma:taxonomyFieldName="DEECD_SubjectCategory" ma:displayName="Subject Category" ma:readOnly="false"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20" nillable="true" ma:taxonomy="true" ma:internalName="a319977fc8504e09982f090ae1d7c602" ma:taxonomyFieldName="DEECD_ItemType" ma:displayName="Item Type" ma:default="101;#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1" nillable="true" ma:taxonomy="true" ma:internalName="ofbb8b9a280a423a91cf717fb81349cd" ma:taxonomyFieldName="DEECD_Author" ma:displayName="Author" ma:default="94;#Education|5232e41c-5101-41fe-b638-7d41d1371531"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2"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element name="hyperlink" ma:index="24"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element name="hyperlink2" ma:index="25" nillable="true" ma:displayName="hyperlink2" ma:format="Hyperlink" ma:internalName="hyperlink2"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9114c1-daad-44dd-acad-30f4246641f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7017a8d-dd8f-40f0-bbcf-d0d7f718f6eb}" ma:internalName="TaxCatchAll" ma:showField="CatchAllData" ma:web="cb9114c1-daad-44dd-acad-30f4246641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7E62CF8-34F4-478E-9E8A-CE5607504941}"/>
</file>

<file path=customXml/itemProps2.xml><?xml version="1.0" encoding="utf-8"?>
<ds:datastoreItem xmlns:ds="http://schemas.openxmlformats.org/officeDocument/2006/customXml" ds:itemID="{912EF9DD-2270-4A7F-9C9E-E23F191553F8}"/>
</file>

<file path=customXml/itemProps3.xml><?xml version="1.0" encoding="utf-8"?>
<ds:datastoreItem xmlns:ds="http://schemas.openxmlformats.org/officeDocument/2006/customXml" ds:itemID="{AFC282C0-9942-40C4-A8B1-639D7DF17E23}"/>
</file>

<file path=customXml/itemProps4.xml><?xml version="1.0" encoding="utf-8"?>
<ds:datastoreItem xmlns:ds="http://schemas.openxmlformats.org/officeDocument/2006/customXml" ds:itemID="{07E62CF8-34F4-478E-9E8A-CE5607504941}"/>
</file>

<file path=customXml/itemProps5.xml><?xml version="1.0" encoding="utf-8"?>
<ds:datastoreItem xmlns:ds="http://schemas.openxmlformats.org/officeDocument/2006/customXml" ds:itemID="{EA57846A-953C-4900-86AC-FAD0FB1D5BDB}"/>
</file>

<file path=docProps/app.xml><?xml version="1.0" encoding="utf-8"?>
<Properties xmlns="http://schemas.openxmlformats.org/officeDocument/2006/extended-properties" xmlns:vt="http://schemas.openxmlformats.org/officeDocument/2006/docPropsVTypes">
  <Template>Normal</Template>
  <TotalTime>0</TotalTime>
  <Pages>67</Pages>
  <Words>21351</Words>
  <Characters>121706</Characters>
  <Application>Microsoft Office Word</Application>
  <DocSecurity>4</DocSecurity>
  <Lines>1014</Lines>
  <Paragraphs>285</Paragraphs>
  <ScaleCrop>false</ScaleCrop>
  <HeadingPairs>
    <vt:vector size="2" baseType="variant">
      <vt:variant>
        <vt:lpstr>Title</vt:lpstr>
      </vt:variant>
      <vt:variant>
        <vt:i4>1</vt:i4>
      </vt:variant>
    </vt:vector>
  </HeadingPairs>
  <TitlesOfParts>
    <vt:vector size="1" baseType="lpstr">
      <vt:lpstr/>
    </vt:vector>
  </TitlesOfParts>
  <Company>Deakin University</Company>
  <LinksUpToDate>false</LinksUpToDate>
  <CharactersWithSpaces>142772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Christine Halse</dc:creator>
  <cp:keywords/>
  <dc:description/>
  <cp:lastModifiedBy>Shaw, Gary R</cp:lastModifiedBy>
  <cp:revision>2</cp:revision>
  <cp:lastPrinted>2015-12-07T02:27:00Z</cp:lastPrinted>
  <dcterms:created xsi:type="dcterms:W3CDTF">2016-07-14T00:30:00Z</dcterms:created>
  <dcterms:modified xsi:type="dcterms:W3CDTF">2016-07-14T00:30:00Z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0x0101008840106FE30D4F50BC61A726A7CA6E3800A01D47DD30CBB54F95863B7DC80A2CEC</vt:lpwstr>
  </property>
  <property fmtid="{D5CDD505-2E9C-101B-9397-08002B2CF9AE}" pid="3" name="DET_EDRMS_RCS">
    <vt:lpwstr>34;#13.1.1 Outward Facing Policy|c167ca3e-8c60-41a9-853e-4dd20761c000</vt:lpwstr>
  </property>
  <property fmtid="{D5CDD505-2E9C-101B-9397-08002B2CF9AE}" pid="4" name="DET_EDRMS_BusUnit">
    <vt:lpwstr/>
  </property>
  <property fmtid="{D5CDD505-2E9C-101B-9397-08002B2CF9AE}" pid="5" name="DET_EDRMS_SecClass">
    <vt:lpwstr/>
  </property>
  <property fmtid="{D5CDD505-2E9C-101B-9397-08002B2CF9AE}" pid="6" name="RecordPoint_WorkflowType">
    <vt:lpwstr>ActiveSubmitStub</vt:lpwstr>
  </property>
  <property fmtid="{D5CDD505-2E9C-101B-9397-08002B2CF9AE}" pid="7" name="RecordPoint_ActiveItemUniqueId">
    <vt:lpwstr>{c2add685-436e-433d-a916-9c349a02a0f3}</vt:lpwstr>
  </property>
  <property fmtid="{D5CDD505-2E9C-101B-9397-08002B2CF9AE}" pid="8" name="RecordPoint_ActiveItemWebId">
    <vt:lpwstr>{33f2dceb-ec1c-4184-8ebe-88a5d08334d5}</vt:lpwstr>
  </property>
  <property fmtid="{D5CDD505-2E9C-101B-9397-08002B2CF9AE}" pid="9" name="RecordPoint_ActiveItemSiteId">
    <vt:lpwstr>{03dc8113-b288-4f44-a289-6e7ea0196235}</vt:lpwstr>
  </property>
  <property fmtid="{D5CDD505-2E9C-101B-9397-08002B2CF9AE}" pid="10" name="RecordPoint_ActiveItemListId">
    <vt:lpwstr>{82b05fcd-5d92-4156-b694-1c1a02cd5621}</vt:lpwstr>
  </property>
  <property fmtid="{D5CDD505-2E9C-101B-9397-08002B2CF9AE}" pid="11" name="DEECD_Author">
    <vt:lpwstr>94;#Education|5232e41c-5101-41fe-b638-7d41d1371531</vt:lpwstr>
  </property>
  <property fmtid="{D5CDD505-2E9C-101B-9397-08002B2CF9AE}" pid="12" name="DEECD_ItemType">
    <vt:lpwstr>101;#Page|eb523acf-a821-456c-a76b-7607578309d7</vt:lpwstr>
  </property>
  <property fmtid="{D5CDD505-2E9C-101B-9397-08002B2CF9AE}" pid="13" name="DEECD_SubjectCategory">
    <vt:lpwstr/>
  </property>
  <property fmtid="{D5CDD505-2E9C-101B-9397-08002B2CF9AE}" pid="14" name="DEECD_Audience">
    <vt:lpwstr/>
  </property>
</Properties>
</file>