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0CC87" w14:textId="20ADFF5B" w:rsidR="00624A55" w:rsidRPr="00727F47" w:rsidRDefault="001A5FDF" w:rsidP="00B313E0">
      <w:pPr>
        <w:pStyle w:val="Heading1"/>
        <w:ind w:right="-7"/>
        <w:jc w:val="center"/>
        <w:rPr>
          <w:b w:val="0"/>
          <w:color w:val="C00000"/>
          <w:sz w:val="32"/>
          <w:lang w:val="en-AU"/>
        </w:rPr>
      </w:pPr>
      <w:r w:rsidRPr="00E27C4C">
        <w:rPr>
          <w:sz w:val="36"/>
          <w:szCs w:val="36"/>
          <w:lang w:val="en-AU"/>
        </w:rPr>
        <w:t>Language</w:t>
      </w:r>
      <w:r w:rsidR="00DC486C" w:rsidRPr="00E27C4C">
        <w:rPr>
          <w:sz w:val="36"/>
          <w:szCs w:val="36"/>
          <w:lang w:val="en-AU"/>
        </w:rPr>
        <w:t xml:space="preserve"> assistant</w:t>
      </w:r>
      <w:r w:rsidR="007F59E4">
        <w:rPr>
          <w:sz w:val="36"/>
          <w:szCs w:val="36"/>
          <w:lang w:val="en-AU"/>
        </w:rPr>
        <w:t>s</w:t>
      </w:r>
      <w:r w:rsidR="00DC486C" w:rsidRPr="00E27C4C">
        <w:rPr>
          <w:sz w:val="36"/>
          <w:szCs w:val="36"/>
          <w:lang w:val="en-AU"/>
        </w:rPr>
        <w:t xml:space="preserve"> programs</w:t>
      </w:r>
      <w:r w:rsidRPr="00E27C4C">
        <w:rPr>
          <w:sz w:val="36"/>
          <w:szCs w:val="36"/>
          <w:lang w:val="en-AU"/>
        </w:rPr>
        <w:t xml:space="preserve"> – 2019</w:t>
      </w:r>
      <w:r w:rsidR="00AB43A1">
        <w:rPr>
          <w:b w:val="0"/>
          <w:color w:val="C00000"/>
          <w:sz w:val="32"/>
          <w:lang w:val="en-AU"/>
        </w:rPr>
        <w:t xml:space="preserve"> OVERVIEW</w:t>
      </w:r>
      <w:r w:rsidR="007F59E4">
        <w:rPr>
          <w:b w:val="0"/>
          <w:color w:val="C00000"/>
          <w:sz w:val="32"/>
          <w:lang w:val="en-AU"/>
        </w:rPr>
        <w:t xml:space="preserve"> </w:t>
      </w:r>
    </w:p>
    <w:p w14:paraId="06A0CC89" w14:textId="77777777" w:rsidR="00770044" w:rsidRPr="00E27C4C" w:rsidRDefault="00770044" w:rsidP="001A5FDF">
      <w:pPr>
        <w:pStyle w:val="Intro"/>
        <w:ind w:right="-7"/>
        <w:jc w:val="both"/>
        <w:rPr>
          <w:color w:val="auto"/>
          <w:sz w:val="20"/>
          <w:szCs w:val="20"/>
        </w:rPr>
      </w:pPr>
      <w:r w:rsidRPr="00E27C4C">
        <w:rPr>
          <w:color w:val="auto"/>
          <w:sz w:val="20"/>
          <w:szCs w:val="20"/>
        </w:rPr>
        <w:t>The Victorian Government’s Education State reform agenda</w:t>
      </w:r>
      <w:r w:rsidR="00C834D3" w:rsidRPr="00E27C4C">
        <w:rPr>
          <w:color w:val="auto"/>
          <w:sz w:val="20"/>
          <w:szCs w:val="20"/>
        </w:rPr>
        <w:t xml:space="preserve"> includes ensuring access to high-quality languages education, especially in the context of an increasingly globalised and interconnected world, where the ability to communicate in and across languages and cultures has never been more important.</w:t>
      </w:r>
      <w:r w:rsidRPr="00E27C4C">
        <w:rPr>
          <w:color w:val="auto"/>
          <w:sz w:val="20"/>
          <w:szCs w:val="20"/>
        </w:rPr>
        <w:t xml:space="preserve"> </w:t>
      </w:r>
    </w:p>
    <w:p w14:paraId="06A0CC8B" w14:textId="2A571375" w:rsidR="00DC486C" w:rsidRPr="00E27C4C" w:rsidRDefault="00CC5259" w:rsidP="001A5FDF">
      <w:pPr>
        <w:pStyle w:val="Intro"/>
        <w:ind w:right="-7"/>
        <w:jc w:val="both"/>
        <w:rPr>
          <w:rFonts w:asciiTheme="majorHAnsi" w:eastAsiaTheme="majorEastAsia" w:hAnsiTheme="majorHAnsi" w:cstheme="majorBidi"/>
          <w:color w:val="auto"/>
          <w:sz w:val="20"/>
          <w:szCs w:val="20"/>
        </w:rPr>
      </w:pPr>
      <w:r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>A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number of language assistant programs</w:t>
      </w:r>
      <w:r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are available to Victorian schools. These programs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place native-speaking recent graduates in selected schools </w:t>
      </w:r>
      <w:r w:rsidR="0072194E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for up to 12 months 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>to support and enrich languages program</w:t>
      </w:r>
      <w:r w:rsidR="00383790">
        <w:rPr>
          <w:rFonts w:asciiTheme="majorHAnsi" w:eastAsiaTheme="majorEastAsia" w:hAnsiTheme="majorHAnsi" w:cstheme="majorBidi"/>
          <w:color w:val="auto"/>
          <w:sz w:val="20"/>
          <w:szCs w:val="20"/>
        </w:rPr>
        <w:t>s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through the provision of contemporary linguist</w:t>
      </w:r>
      <w:r w:rsidR="0072194E">
        <w:rPr>
          <w:rFonts w:asciiTheme="majorHAnsi" w:eastAsiaTheme="majorEastAsia" w:hAnsiTheme="majorHAnsi" w:cstheme="majorBidi"/>
          <w:color w:val="auto"/>
          <w:sz w:val="20"/>
          <w:szCs w:val="20"/>
        </w:rPr>
        <w:t>ic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and cu</w:t>
      </w:r>
      <w:r w:rsidR="00CE473D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ltural support. </w:t>
      </w:r>
      <w:r w:rsidR="00AB43A1">
        <w:rPr>
          <w:rFonts w:asciiTheme="majorHAnsi" w:eastAsiaTheme="majorEastAsia" w:hAnsiTheme="majorHAnsi" w:cstheme="majorBidi"/>
          <w:color w:val="auto"/>
          <w:sz w:val="20"/>
          <w:szCs w:val="20"/>
        </w:rPr>
        <w:t>T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he range of </w:t>
      </w:r>
      <w:r w:rsidR="00EC38E3">
        <w:rPr>
          <w:rFonts w:asciiTheme="majorHAnsi" w:eastAsiaTheme="majorEastAsia" w:hAnsiTheme="majorHAnsi" w:cstheme="majorBidi"/>
          <w:color w:val="auto"/>
          <w:sz w:val="20"/>
          <w:szCs w:val="20"/>
        </w:rPr>
        <w:t>funded and</w:t>
      </w:r>
      <w:r w:rsidR="00EC38E3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volunteer 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>language assista</w:t>
      </w:r>
      <w:r w:rsidR="00703189">
        <w:rPr>
          <w:rFonts w:asciiTheme="majorHAnsi" w:eastAsiaTheme="majorEastAsia" w:hAnsiTheme="majorHAnsi" w:cstheme="majorBidi"/>
          <w:color w:val="auto"/>
          <w:sz w:val="20"/>
          <w:szCs w:val="20"/>
        </w:rPr>
        <w:t>nt</w:t>
      </w:r>
      <w:r w:rsidR="007F59E4">
        <w:rPr>
          <w:rFonts w:asciiTheme="majorHAnsi" w:eastAsiaTheme="majorEastAsia" w:hAnsiTheme="majorHAnsi" w:cstheme="majorBidi"/>
          <w:color w:val="auto"/>
          <w:sz w:val="20"/>
          <w:szCs w:val="20"/>
        </w:rPr>
        <w:t>s</w:t>
      </w:r>
      <w:r w:rsidR="00703189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programs</w:t>
      </w:r>
      <w:r w:rsidR="00EC38E3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managed by the Department</w:t>
      </w:r>
      <w:r w:rsidR="00CC6000">
        <w:rPr>
          <w:rFonts w:asciiTheme="majorHAnsi" w:eastAsiaTheme="majorEastAsia" w:hAnsiTheme="majorHAnsi" w:cstheme="majorBidi"/>
          <w:color w:val="auto"/>
          <w:sz w:val="20"/>
          <w:szCs w:val="20"/>
        </w:rPr>
        <w:t>,</w:t>
      </w:r>
      <w:r w:rsidR="0072194E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and programs managed by </w:t>
      </w:r>
      <w:r w:rsidR="007F59E4">
        <w:rPr>
          <w:rFonts w:asciiTheme="majorHAnsi" w:eastAsiaTheme="majorEastAsia" w:hAnsiTheme="majorHAnsi" w:cstheme="majorBidi"/>
          <w:color w:val="auto"/>
          <w:sz w:val="20"/>
          <w:szCs w:val="20"/>
        </w:rPr>
        <w:t>external</w:t>
      </w:r>
      <w:r w:rsidR="0072194E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agencies</w:t>
      </w:r>
      <w:r w:rsidR="00383790">
        <w:rPr>
          <w:rFonts w:asciiTheme="majorHAnsi" w:eastAsiaTheme="majorEastAsia" w:hAnsiTheme="majorHAnsi" w:cstheme="majorBidi"/>
          <w:color w:val="auto"/>
          <w:sz w:val="20"/>
          <w:szCs w:val="20"/>
        </w:rPr>
        <w:t>,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</w:t>
      </w:r>
      <w:proofErr w:type="gramStart"/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>are outlined</w:t>
      </w:r>
      <w:proofErr w:type="gramEnd"/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below. </w:t>
      </w:r>
      <w:r w:rsidR="0099314A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>Schools should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read the details of each program carefully to enable them to choose </w:t>
      </w:r>
      <w:r w:rsidR="00CC6000">
        <w:rPr>
          <w:rFonts w:asciiTheme="majorHAnsi" w:eastAsiaTheme="majorEastAsia" w:hAnsiTheme="majorHAnsi" w:cstheme="majorBidi"/>
          <w:color w:val="auto"/>
          <w:sz w:val="20"/>
          <w:szCs w:val="20"/>
        </w:rPr>
        <w:t>the</w:t>
      </w:r>
      <w:r w:rsidR="00CC6000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>program</w:t>
      </w:r>
      <w:r w:rsidR="00CC6000">
        <w:rPr>
          <w:rFonts w:asciiTheme="majorHAnsi" w:eastAsiaTheme="majorEastAsia" w:hAnsiTheme="majorHAnsi" w:cstheme="majorBidi"/>
          <w:color w:val="auto"/>
          <w:sz w:val="20"/>
          <w:szCs w:val="20"/>
        </w:rPr>
        <w:t>/</w:t>
      </w:r>
      <w:r w:rsidR="007F59E4">
        <w:rPr>
          <w:rFonts w:asciiTheme="majorHAnsi" w:eastAsiaTheme="majorEastAsia" w:hAnsiTheme="majorHAnsi" w:cstheme="majorBidi"/>
          <w:color w:val="auto"/>
          <w:sz w:val="20"/>
          <w:szCs w:val="20"/>
        </w:rPr>
        <w:t>s that</w:t>
      </w:r>
      <w:r w:rsidR="00CC6000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</w:t>
      </w:r>
      <w:r w:rsidR="00DC486C" w:rsidRPr="00E27C4C">
        <w:rPr>
          <w:rFonts w:asciiTheme="majorHAnsi" w:eastAsiaTheme="majorEastAsia" w:hAnsiTheme="majorHAnsi" w:cstheme="majorBidi"/>
          <w:color w:val="auto"/>
          <w:sz w:val="20"/>
          <w:szCs w:val="20"/>
        </w:rPr>
        <w:t>best suits their school (or cluster’s) context</w:t>
      </w:r>
      <w:r w:rsidR="00207317">
        <w:rPr>
          <w:rFonts w:asciiTheme="majorHAnsi" w:eastAsiaTheme="majorEastAsia" w:hAnsiTheme="majorHAnsi" w:cstheme="majorBidi"/>
          <w:color w:val="auto"/>
          <w:sz w:val="20"/>
          <w:szCs w:val="20"/>
        </w:rPr>
        <w:t>.</w:t>
      </w:r>
    </w:p>
    <w:p w14:paraId="06A0CC8C" w14:textId="77777777" w:rsidR="00207317" w:rsidRPr="00584A73" w:rsidRDefault="00207317" w:rsidP="00584A73">
      <w:pPr>
        <w:pStyle w:val="Intro"/>
        <w:ind w:right="-7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0584A73">
        <w:rPr>
          <w:rFonts w:asciiTheme="majorHAnsi" w:eastAsiaTheme="majorEastAsia" w:hAnsiTheme="majorHAnsi" w:cstheme="majorBidi"/>
          <w:b/>
          <w:color w:val="auto"/>
          <w:sz w:val="20"/>
          <w:szCs w:val="20"/>
        </w:rPr>
        <w:t xml:space="preserve">Schools or clusters of schools may apply for a funded </w:t>
      </w:r>
      <w:r w:rsidRPr="00584A73">
        <w:rPr>
          <w:rFonts w:asciiTheme="majorHAnsi" w:eastAsiaTheme="majorEastAsia" w:hAnsiTheme="majorHAnsi" w:cstheme="majorBidi"/>
          <w:b/>
          <w:color w:val="auto"/>
          <w:sz w:val="20"/>
          <w:szCs w:val="20"/>
          <w:u w:val="single"/>
        </w:rPr>
        <w:t>and/or</w:t>
      </w:r>
      <w:r w:rsidRPr="00584A73">
        <w:rPr>
          <w:rFonts w:asciiTheme="majorHAnsi" w:eastAsiaTheme="majorEastAsia" w:hAnsiTheme="majorHAnsi" w:cstheme="majorBidi"/>
          <w:b/>
          <w:color w:val="auto"/>
          <w:sz w:val="20"/>
          <w:szCs w:val="20"/>
        </w:rPr>
        <w:t xml:space="preserve"> volunteer language assistant</w:t>
      </w:r>
      <w:r w:rsidRPr="00584A73">
        <w:rPr>
          <w:rFonts w:asciiTheme="majorHAnsi" w:eastAsiaTheme="majorEastAsia" w:hAnsiTheme="majorHAnsi" w:cstheme="majorBidi"/>
          <w:color w:val="auto"/>
          <w:sz w:val="20"/>
          <w:szCs w:val="20"/>
        </w:rPr>
        <w:t>.</w:t>
      </w:r>
    </w:p>
    <w:p w14:paraId="06A0CC8D" w14:textId="5D8AC538" w:rsidR="00864EFB" w:rsidRDefault="00207317" w:rsidP="00584A73">
      <w:pPr>
        <w:pStyle w:val="Intro"/>
        <w:ind w:right="-7"/>
        <w:jc w:val="both"/>
      </w:pPr>
      <w:r w:rsidRPr="00584A73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Assistants </w:t>
      </w:r>
      <w:proofErr w:type="gramStart"/>
      <w:r w:rsidRPr="00584A73">
        <w:rPr>
          <w:rFonts w:asciiTheme="majorHAnsi" w:eastAsiaTheme="majorEastAsia" w:hAnsiTheme="majorHAnsi" w:cstheme="majorBidi"/>
          <w:color w:val="auto"/>
          <w:sz w:val="20"/>
          <w:szCs w:val="20"/>
        </w:rPr>
        <w:t>will be allocated</w:t>
      </w:r>
      <w:proofErr w:type="gramEnd"/>
      <w:r w:rsidRPr="00584A73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on the criteria set out in </w:t>
      </w:r>
      <w:r w:rsidR="00AB43A1">
        <w:rPr>
          <w:rFonts w:asciiTheme="majorHAnsi" w:eastAsiaTheme="majorEastAsia" w:hAnsiTheme="majorHAnsi" w:cstheme="majorBidi"/>
          <w:color w:val="auto"/>
          <w:sz w:val="20"/>
          <w:szCs w:val="20"/>
        </w:rPr>
        <w:t>the guidelines for each program, which are attached.</w:t>
      </w:r>
      <w:r w:rsidRPr="00584A73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  </w:t>
      </w:r>
      <w:r w:rsidRPr="00864EF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A0CCAD" wp14:editId="06A0CCAE">
                <wp:simplePos x="0" y="0"/>
                <wp:positionH relativeFrom="margin">
                  <wp:posOffset>1270</wp:posOffset>
                </wp:positionH>
                <wp:positionV relativeFrom="paragraph">
                  <wp:posOffset>318192</wp:posOffset>
                </wp:positionV>
                <wp:extent cx="6102350" cy="97980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9798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0CCBC" w14:textId="77777777" w:rsidR="00864EFB" w:rsidRPr="00184D51" w:rsidRDefault="00864EFB" w:rsidP="00AF52C0">
                            <w:pPr>
                              <w:jc w:val="center"/>
                              <w:rPr>
                                <w:color w:val="FFFFFF" w:themeColor="background1"/>
                                <w:szCs w:val="22"/>
                              </w:rPr>
                            </w:pPr>
                            <w:r w:rsidRPr="00184D51">
                              <w:rPr>
                                <w:b/>
                                <w:color w:val="FFFFFF" w:themeColor="background1"/>
                                <w:szCs w:val="22"/>
                                <w:lang w:val="en-AU"/>
                              </w:rPr>
                              <w:t>DEPARTMENT OF EDUCATION AND TRAINING LANGUAGE ASSISTANT</w:t>
                            </w:r>
                            <w:r w:rsidR="007F59E4">
                              <w:rPr>
                                <w:b/>
                                <w:color w:val="FFFFFF" w:themeColor="background1"/>
                                <w:szCs w:val="22"/>
                                <w:lang w:val="en-AU"/>
                              </w:rPr>
                              <w:t>S</w:t>
                            </w:r>
                            <w:r w:rsidRPr="00184D51">
                              <w:rPr>
                                <w:b/>
                                <w:color w:val="FFFFFF" w:themeColor="background1"/>
                                <w:szCs w:val="22"/>
                                <w:lang w:val="en-AU"/>
                              </w:rPr>
                              <w:t xml:space="preserve">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A0C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25.05pt;width:480.5pt;height:77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" fillcolor="#c00000">
                <v:textbox style="mso-fit-shape-to-text:t">
                  <w:txbxContent>
                    <w:p w14:paraId="06A0CCBC" w14:textId="77777777" w:rsidR="00864EFB" w:rsidRPr="00184D51" w:rsidRDefault="00864EFB" w:rsidP="00AF52C0">
                      <w:pPr>
                        <w:jc w:val="center"/>
                        <w:rPr>
                          <w:color w:val="FFFFFF" w:themeColor="background1"/>
                          <w:szCs w:val="22"/>
                        </w:rPr>
                      </w:pPr>
                      <w:r w:rsidRPr="00184D51">
                        <w:rPr>
                          <w:b/>
                          <w:color w:val="FFFFFF" w:themeColor="background1"/>
                          <w:szCs w:val="22"/>
                          <w:lang w:val="en-AU"/>
                        </w:rPr>
                        <w:t>DEPARTMENT OF EDUCATION AND TRAINING LANGUAGE ASSISTANT</w:t>
                      </w:r>
                      <w:r w:rsidR="007F59E4">
                        <w:rPr>
                          <w:b/>
                          <w:color w:val="FFFFFF" w:themeColor="background1"/>
                          <w:szCs w:val="22"/>
                          <w:lang w:val="en-AU"/>
                        </w:rPr>
                        <w:t>S</w:t>
                      </w:r>
                      <w:r w:rsidRPr="00184D51">
                        <w:rPr>
                          <w:b/>
                          <w:color w:val="FFFFFF" w:themeColor="background1"/>
                          <w:szCs w:val="22"/>
                          <w:lang w:val="en-AU"/>
                        </w:rPr>
                        <w:t xml:space="preserve"> PROGRAMS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A0CC8F" w14:textId="05D24456" w:rsidR="003C0543" w:rsidRPr="00793B36" w:rsidRDefault="003C0543" w:rsidP="001A5FDF">
      <w:pPr>
        <w:pStyle w:val="Heading2"/>
        <w:numPr>
          <w:ilvl w:val="0"/>
          <w:numId w:val="34"/>
        </w:numPr>
        <w:ind w:right="-7"/>
        <w:rPr>
          <w:color w:val="C00000"/>
          <w:sz w:val="22"/>
          <w:szCs w:val="22"/>
          <w:lang w:val="en-AU"/>
        </w:rPr>
      </w:pPr>
      <w:r w:rsidRPr="00793B36">
        <w:rPr>
          <w:color w:val="C00000"/>
          <w:sz w:val="22"/>
          <w:szCs w:val="22"/>
          <w:lang w:val="en-AU"/>
        </w:rPr>
        <w:t>Funded Language assistant</w:t>
      </w:r>
      <w:r w:rsidR="007F59E4">
        <w:rPr>
          <w:color w:val="C00000"/>
          <w:sz w:val="22"/>
          <w:szCs w:val="22"/>
          <w:lang w:val="en-AU"/>
        </w:rPr>
        <w:t>S</w:t>
      </w:r>
      <w:r w:rsidRPr="00793B36">
        <w:rPr>
          <w:color w:val="C00000"/>
          <w:sz w:val="22"/>
          <w:szCs w:val="22"/>
          <w:lang w:val="en-AU"/>
        </w:rPr>
        <w:t xml:space="preserve"> Program </w:t>
      </w:r>
      <w:r w:rsidR="002E3948" w:rsidRPr="00793B36">
        <w:rPr>
          <w:color w:val="C00000"/>
          <w:sz w:val="22"/>
          <w:szCs w:val="22"/>
          <w:lang w:val="en-AU"/>
        </w:rPr>
        <w:t>(FLAP)</w:t>
      </w:r>
    </w:p>
    <w:p w14:paraId="06A0CC90" w14:textId="470A530E" w:rsidR="00EC38E3" w:rsidRDefault="003C0543" w:rsidP="001A5FDF">
      <w:pPr>
        <w:pStyle w:val="Bullet1"/>
        <w:numPr>
          <w:ilvl w:val="0"/>
          <w:numId w:val="0"/>
        </w:numPr>
        <w:ind w:right="-7"/>
        <w:jc w:val="both"/>
        <w:rPr>
          <w:sz w:val="20"/>
          <w:szCs w:val="20"/>
        </w:rPr>
      </w:pPr>
      <w:r w:rsidRPr="00E27C4C">
        <w:rPr>
          <w:sz w:val="20"/>
          <w:szCs w:val="20"/>
        </w:rPr>
        <w:t xml:space="preserve">The </w:t>
      </w:r>
      <w:r w:rsidR="002F7AFA" w:rsidRPr="00E27C4C">
        <w:rPr>
          <w:sz w:val="20"/>
          <w:szCs w:val="20"/>
        </w:rPr>
        <w:t>Funded Language</w:t>
      </w:r>
      <w:r w:rsidRPr="00E27C4C">
        <w:rPr>
          <w:sz w:val="20"/>
          <w:szCs w:val="20"/>
        </w:rPr>
        <w:t xml:space="preserve"> Assistant</w:t>
      </w:r>
      <w:r w:rsidR="00584A73">
        <w:rPr>
          <w:sz w:val="20"/>
          <w:szCs w:val="20"/>
        </w:rPr>
        <w:t>s</w:t>
      </w:r>
      <w:r w:rsidRPr="00E27C4C">
        <w:rPr>
          <w:sz w:val="20"/>
          <w:szCs w:val="20"/>
        </w:rPr>
        <w:t xml:space="preserve"> Program </w:t>
      </w:r>
      <w:r w:rsidR="00CE473D">
        <w:rPr>
          <w:sz w:val="20"/>
          <w:szCs w:val="20"/>
        </w:rPr>
        <w:t xml:space="preserve">(FLAP) </w:t>
      </w:r>
      <w:r w:rsidRPr="00E27C4C">
        <w:rPr>
          <w:sz w:val="20"/>
          <w:szCs w:val="20"/>
        </w:rPr>
        <w:t xml:space="preserve">places 24 native speakers of </w:t>
      </w:r>
      <w:r w:rsidRPr="00E27C4C">
        <w:rPr>
          <w:b/>
          <w:sz w:val="20"/>
          <w:szCs w:val="20"/>
        </w:rPr>
        <w:t>French, German, Indonesian and Spanish</w:t>
      </w:r>
      <w:r w:rsidR="00EC38E3">
        <w:rPr>
          <w:b/>
          <w:sz w:val="20"/>
          <w:szCs w:val="20"/>
        </w:rPr>
        <w:t>,</w:t>
      </w:r>
      <w:r w:rsidRPr="00E27C4C">
        <w:rPr>
          <w:sz w:val="20"/>
          <w:szCs w:val="20"/>
        </w:rPr>
        <w:t xml:space="preserve"> </w:t>
      </w:r>
      <w:r w:rsidR="00EC38E3">
        <w:rPr>
          <w:sz w:val="20"/>
          <w:szCs w:val="20"/>
        </w:rPr>
        <w:t xml:space="preserve">sourced by relevant </w:t>
      </w:r>
      <w:r w:rsidR="00EC38E3" w:rsidRPr="00E27C4C">
        <w:rPr>
          <w:sz w:val="20"/>
          <w:szCs w:val="20"/>
        </w:rPr>
        <w:t>foreign government agencies</w:t>
      </w:r>
      <w:r w:rsidR="00EC38E3">
        <w:rPr>
          <w:sz w:val="20"/>
          <w:szCs w:val="20"/>
        </w:rPr>
        <w:t>,</w:t>
      </w:r>
      <w:r w:rsidR="00EC38E3" w:rsidRPr="00E27C4C">
        <w:rPr>
          <w:sz w:val="20"/>
          <w:szCs w:val="20"/>
        </w:rPr>
        <w:t xml:space="preserve"> </w:t>
      </w:r>
      <w:r w:rsidRPr="00E27C4C">
        <w:rPr>
          <w:sz w:val="20"/>
          <w:szCs w:val="20"/>
        </w:rPr>
        <w:t xml:space="preserve">in </w:t>
      </w:r>
      <w:r w:rsidR="00703189">
        <w:rPr>
          <w:sz w:val="20"/>
          <w:szCs w:val="20"/>
        </w:rPr>
        <w:t>Victorian</w:t>
      </w:r>
      <w:r w:rsidRPr="00E27C4C">
        <w:rPr>
          <w:sz w:val="20"/>
          <w:szCs w:val="20"/>
        </w:rPr>
        <w:t xml:space="preserve"> </w:t>
      </w:r>
      <w:r w:rsidR="00EC38E3">
        <w:rPr>
          <w:sz w:val="20"/>
          <w:szCs w:val="20"/>
        </w:rPr>
        <w:t xml:space="preserve">government </w:t>
      </w:r>
      <w:r w:rsidRPr="00E27C4C">
        <w:rPr>
          <w:sz w:val="20"/>
          <w:szCs w:val="20"/>
        </w:rPr>
        <w:t>schools for a school year.</w:t>
      </w:r>
    </w:p>
    <w:p w14:paraId="06A0CC91" w14:textId="4EE85813" w:rsidR="0015457E" w:rsidRDefault="0072194E" w:rsidP="00584A73">
      <w:pPr>
        <w:jc w:val="both"/>
        <w:rPr>
          <w:sz w:val="20"/>
          <w:szCs w:val="20"/>
          <w:lang w:val="en-AU"/>
        </w:rPr>
      </w:pPr>
      <w:r>
        <w:rPr>
          <w:sz w:val="20"/>
          <w:szCs w:val="20"/>
        </w:rPr>
        <w:t xml:space="preserve">The </w:t>
      </w:r>
      <w:r w:rsidR="002F7AFA" w:rsidRPr="00E27C4C">
        <w:rPr>
          <w:sz w:val="20"/>
          <w:szCs w:val="20"/>
        </w:rPr>
        <w:t xml:space="preserve">Department </w:t>
      </w:r>
      <w:r w:rsidR="00EC38E3">
        <w:rPr>
          <w:sz w:val="20"/>
          <w:szCs w:val="20"/>
        </w:rPr>
        <w:t xml:space="preserve">supports the </w:t>
      </w:r>
      <w:r>
        <w:rPr>
          <w:sz w:val="20"/>
          <w:szCs w:val="20"/>
        </w:rPr>
        <w:t xml:space="preserve">assistants’ </w:t>
      </w:r>
      <w:r w:rsidR="00EC38E3">
        <w:rPr>
          <w:sz w:val="20"/>
          <w:szCs w:val="20"/>
        </w:rPr>
        <w:t xml:space="preserve">visa applications and manages their </w:t>
      </w:r>
      <w:r>
        <w:rPr>
          <w:sz w:val="20"/>
          <w:szCs w:val="20"/>
        </w:rPr>
        <w:t xml:space="preserve">work </w:t>
      </w:r>
      <w:r w:rsidR="00EC38E3">
        <w:rPr>
          <w:sz w:val="20"/>
          <w:szCs w:val="20"/>
        </w:rPr>
        <w:t>contracts. The</w:t>
      </w:r>
      <w:r w:rsidR="003C0543" w:rsidRPr="00E27C4C">
        <w:rPr>
          <w:sz w:val="20"/>
          <w:szCs w:val="20"/>
        </w:rPr>
        <w:t xml:space="preserve"> funded language assistants </w:t>
      </w:r>
      <w:r w:rsidR="002F7AFA" w:rsidRPr="00E27C4C">
        <w:rPr>
          <w:sz w:val="20"/>
          <w:szCs w:val="20"/>
        </w:rPr>
        <w:t xml:space="preserve">are </w:t>
      </w:r>
      <w:r w:rsidR="003C0543" w:rsidRPr="00E27C4C">
        <w:rPr>
          <w:sz w:val="20"/>
          <w:szCs w:val="20"/>
        </w:rPr>
        <w:t xml:space="preserve">employed by the Department as Education Support Staff </w:t>
      </w:r>
      <w:r w:rsidR="00EC38E3">
        <w:rPr>
          <w:sz w:val="20"/>
          <w:szCs w:val="20"/>
        </w:rPr>
        <w:t xml:space="preserve">on a </w:t>
      </w:r>
      <w:r w:rsidR="003C0543" w:rsidRPr="00E27C4C">
        <w:rPr>
          <w:sz w:val="20"/>
          <w:szCs w:val="20"/>
        </w:rPr>
        <w:t>part-time (0.8</w:t>
      </w:r>
      <w:r w:rsidR="00AB43A1">
        <w:rPr>
          <w:sz w:val="20"/>
          <w:szCs w:val="20"/>
        </w:rPr>
        <w:t xml:space="preserve"> </w:t>
      </w:r>
      <w:r w:rsidR="00CE473D">
        <w:rPr>
          <w:sz w:val="20"/>
          <w:szCs w:val="20"/>
        </w:rPr>
        <w:t>FTE</w:t>
      </w:r>
      <w:r w:rsidR="003C0543" w:rsidRPr="00E27C4C">
        <w:rPr>
          <w:sz w:val="20"/>
          <w:szCs w:val="20"/>
        </w:rPr>
        <w:t xml:space="preserve">) </w:t>
      </w:r>
      <w:r w:rsidR="00EC38E3">
        <w:rPr>
          <w:sz w:val="20"/>
          <w:szCs w:val="20"/>
        </w:rPr>
        <w:t xml:space="preserve">basis </w:t>
      </w:r>
      <w:r w:rsidR="003C0543" w:rsidRPr="00E27C4C">
        <w:rPr>
          <w:sz w:val="20"/>
          <w:szCs w:val="20"/>
        </w:rPr>
        <w:t xml:space="preserve">and </w:t>
      </w:r>
      <w:r w:rsidR="00EC38E3">
        <w:rPr>
          <w:sz w:val="20"/>
          <w:szCs w:val="20"/>
        </w:rPr>
        <w:t xml:space="preserve">generally </w:t>
      </w:r>
      <w:r w:rsidR="003C0543" w:rsidRPr="00E27C4C">
        <w:rPr>
          <w:sz w:val="20"/>
          <w:szCs w:val="20"/>
        </w:rPr>
        <w:t>work across a cluster of 2-3 schools, including at least one secondary school</w:t>
      </w:r>
      <w:r w:rsidR="002F7AFA" w:rsidRPr="00E27C4C">
        <w:rPr>
          <w:sz w:val="20"/>
          <w:szCs w:val="20"/>
        </w:rPr>
        <w:t xml:space="preserve">. </w:t>
      </w:r>
      <w:r w:rsidR="003C0543" w:rsidRPr="00E27C4C">
        <w:rPr>
          <w:sz w:val="20"/>
          <w:szCs w:val="20"/>
        </w:rPr>
        <w:t xml:space="preserve">The </w:t>
      </w:r>
      <w:r w:rsidR="000C58D4">
        <w:rPr>
          <w:sz w:val="20"/>
          <w:szCs w:val="20"/>
        </w:rPr>
        <w:t xml:space="preserve">nominated </w:t>
      </w:r>
      <w:r w:rsidR="003C0543" w:rsidRPr="00E27C4C">
        <w:rPr>
          <w:sz w:val="20"/>
          <w:szCs w:val="20"/>
        </w:rPr>
        <w:t xml:space="preserve">base school </w:t>
      </w:r>
      <w:proofErr w:type="gramStart"/>
      <w:r w:rsidR="003C0543" w:rsidRPr="00E27C4C">
        <w:rPr>
          <w:sz w:val="20"/>
          <w:szCs w:val="20"/>
        </w:rPr>
        <w:t>is provide</w:t>
      </w:r>
      <w:r w:rsidR="002F7AFA" w:rsidRPr="00E27C4C">
        <w:rPr>
          <w:sz w:val="20"/>
          <w:szCs w:val="20"/>
        </w:rPr>
        <w:t>d</w:t>
      </w:r>
      <w:proofErr w:type="gramEnd"/>
      <w:r w:rsidR="003C0543" w:rsidRPr="00E27C4C">
        <w:rPr>
          <w:sz w:val="20"/>
          <w:szCs w:val="20"/>
        </w:rPr>
        <w:t xml:space="preserve"> funding </w:t>
      </w:r>
      <w:r w:rsidR="002F7AFA" w:rsidRPr="00E27C4C">
        <w:rPr>
          <w:sz w:val="20"/>
          <w:szCs w:val="20"/>
        </w:rPr>
        <w:t>through</w:t>
      </w:r>
      <w:r w:rsidR="003C0543" w:rsidRPr="00E27C4C">
        <w:rPr>
          <w:sz w:val="20"/>
          <w:szCs w:val="20"/>
        </w:rPr>
        <w:t xml:space="preserve"> </w:t>
      </w:r>
      <w:r w:rsidR="00EC38E3">
        <w:rPr>
          <w:sz w:val="20"/>
          <w:szCs w:val="20"/>
        </w:rPr>
        <w:t xml:space="preserve">its </w:t>
      </w:r>
      <w:r w:rsidR="003C0543" w:rsidRPr="00E27C4C">
        <w:rPr>
          <w:sz w:val="20"/>
          <w:szCs w:val="20"/>
        </w:rPr>
        <w:t xml:space="preserve">SRP to </w:t>
      </w:r>
      <w:r w:rsidR="00EC38E3">
        <w:rPr>
          <w:sz w:val="20"/>
          <w:szCs w:val="20"/>
        </w:rPr>
        <w:t>cover</w:t>
      </w:r>
      <w:r w:rsidR="002F7AFA" w:rsidRPr="00E27C4C">
        <w:rPr>
          <w:sz w:val="20"/>
          <w:szCs w:val="20"/>
        </w:rPr>
        <w:t xml:space="preserve"> </w:t>
      </w:r>
      <w:r w:rsidR="003C0543" w:rsidRPr="00E27C4C">
        <w:rPr>
          <w:sz w:val="20"/>
          <w:szCs w:val="20"/>
        </w:rPr>
        <w:t>the assistant’s salary.</w:t>
      </w:r>
      <w:r w:rsidR="00703189">
        <w:rPr>
          <w:sz w:val="20"/>
          <w:szCs w:val="20"/>
        </w:rPr>
        <w:t xml:space="preserve"> </w:t>
      </w:r>
      <w:r w:rsidR="008C3046">
        <w:rPr>
          <w:sz w:val="20"/>
          <w:szCs w:val="20"/>
        </w:rPr>
        <w:t>The b</w:t>
      </w:r>
      <w:r w:rsidR="000C58D4">
        <w:rPr>
          <w:sz w:val="20"/>
          <w:szCs w:val="20"/>
        </w:rPr>
        <w:t>ase school should submit an applic</w:t>
      </w:r>
      <w:r w:rsidR="00AB43A1">
        <w:rPr>
          <w:sz w:val="20"/>
          <w:szCs w:val="20"/>
        </w:rPr>
        <w:t xml:space="preserve">ation on behalf of the cluster. </w:t>
      </w:r>
      <w:r w:rsidR="007F59E4">
        <w:rPr>
          <w:sz w:val="20"/>
          <w:szCs w:val="20"/>
          <w:lang w:val="en-AU"/>
        </w:rPr>
        <w:t xml:space="preserve">Schools should note that only </w:t>
      </w:r>
      <w:r w:rsidR="007F59E4" w:rsidRPr="00584A73">
        <w:rPr>
          <w:b/>
          <w:sz w:val="20"/>
          <w:szCs w:val="20"/>
          <w:lang w:val="en-AU"/>
        </w:rPr>
        <w:t>one</w:t>
      </w:r>
      <w:r w:rsidR="007F59E4">
        <w:rPr>
          <w:sz w:val="20"/>
          <w:szCs w:val="20"/>
          <w:lang w:val="en-AU"/>
        </w:rPr>
        <w:t xml:space="preserve"> funded </w:t>
      </w:r>
      <w:r w:rsidR="0015457E">
        <w:rPr>
          <w:sz w:val="20"/>
          <w:szCs w:val="20"/>
          <w:lang w:val="en-AU"/>
        </w:rPr>
        <w:t>language a</w:t>
      </w:r>
      <w:r w:rsidR="007F59E4">
        <w:rPr>
          <w:sz w:val="20"/>
          <w:szCs w:val="20"/>
          <w:lang w:val="en-AU"/>
        </w:rPr>
        <w:t xml:space="preserve">ssistant </w:t>
      </w:r>
      <w:proofErr w:type="gramStart"/>
      <w:r w:rsidR="007F59E4">
        <w:rPr>
          <w:sz w:val="20"/>
          <w:szCs w:val="20"/>
          <w:lang w:val="en-AU"/>
        </w:rPr>
        <w:t>will</w:t>
      </w:r>
      <w:proofErr w:type="gramEnd"/>
      <w:r w:rsidR="007F59E4">
        <w:rPr>
          <w:sz w:val="20"/>
          <w:szCs w:val="20"/>
          <w:lang w:val="en-AU"/>
        </w:rPr>
        <w:t xml:space="preserve"> be </w:t>
      </w:r>
      <w:r w:rsidR="00DD0D53">
        <w:rPr>
          <w:sz w:val="20"/>
          <w:szCs w:val="20"/>
          <w:lang w:val="en-AU"/>
        </w:rPr>
        <w:t>allocated</w:t>
      </w:r>
      <w:r w:rsidR="007F59E4">
        <w:rPr>
          <w:sz w:val="20"/>
          <w:szCs w:val="20"/>
          <w:lang w:val="en-AU"/>
        </w:rPr>
        <w:t xml:space="preserve"> per </w:t>
      </w:r>
      <w:r w:rsidR="0015457E">
        <w:rPr>
          <w:sz w:val="20"/>
          <w:szCs w:val="20"/>
          <w:lang w:val="en-AU"/>
        </w:rPr>
        <w:t xml:space="preserve">school (or </w:t>
      </w:r>
      <w:r w:rsidR="007F59E4">
        <w:rPr>
          <w:sz w:val="20"/>
          <w:szCs w:val="20"/>
          <w:lang w:val="en-AU"/>
        </w:rPr>
        <w:t>cluster</w:t>
      </w:r>
      <w:r w:rsidR="0015457E">
        <w:rPr>
          <w:sz w:val="20"/>
          <w:szCs w:val="20"/>
          <w:lang w:val="en-AU"/>
        </w:rPr>
        <w:t>)</w:t>
      </w:r>
      <w:r w:rsidR="007F59E4">
        <w:rPr>
          <w:sz w:val="20"/>
          <w:szCs w:val="20"/>
          <w:lang w:val="en-AU"/>
        </w:rPr>
        <w:t>.</w:t>
      </w:r>
    </w:p>
    <w:p w14:paraId="4B015C00" w14:textId="77777777" w:rsidR="00CE473D" w:rsidRPr="00E27C4C" w:rsidRDefault="00CE473D" w:rsidP="00CE473D">
      <w:pPr>
        <w:ind w:right="-7"/>
        <w:jc w:val="both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See attachment for detailed guidelines.</w:t>
      </w:r>
    </w:p>
    <w:p w14:paraId="06A0CC93" w14:textId="77777777" w:rsidR="003C0543" w:rsidRPr="00184D51" w:rsidRDefault="0099314A" w:rsidP="001A5FDF">
      <w:pPr>
        <w:pStyle w:val="Heading2"/>
        <w:numPr>
          <w:ilvl w:val="0"/>
          <w:numId w:val="34"/>
        </w:numPr>
        <w:ind w:right="-7"/>
        <w:rPr>
          <w:color w:val="C00000"/>
          <w:sz w:val="22"/>
          <w:szCs w:val="22"/>
          <w:lang w:val="en-AU"/>
        </w:rPr>
      </w:pPr>
      <w:r w:rsidRPr="008F2E5D">
        <w:rPr>
          <w:color w:val="C00000"/>
          <w:sz w:val="22"/>
          <w:szCs w:val="22"/>
          <w:lang w:val="en-AU"/>
        </w:rPr>
        <w:t>Assistants to Teac</w:t>
      </w:r>
      <w:r w:rsidR="00584A73">
        <w:rPr>
          <w:color w:val="C00000"/>
          <w:sz w:val="22"/>
          <w:szCs w:val="22"/>
          <w:lang w:val="en-AU"/>
        </w:rPr>
        <w:t xml:space="preserve">hers of Japanese Program (ATJP) </w:t>
      </w:r>
      <w:r w:rsidR="003C0543" w:rsidRPr="00184D51">
        <w:rPr>
          <w:color w:val="C00000"/>
          <w:sz w:val="22"/>
          <w:szCs w:val="22"/>
          <w:lang w:val="en-AU"/>
        </w:rPr>
        <w:t>(</w:t>
      </w:r>
      <w:r w:rsidR="00C316DD">
        <w:rPr>
          <w:color w:val="C00000"/>
          <w:sz w:val="22"/>
          <w:szCs w:val="22"/>
          <w:lang w:val="en-AU"/>
        </w:rPr>
        <w:t>VOLUNTEER/</w:t>
      </w:r>
      <w:r w:rsidR="003C0543" w:rsidRPr="00184D51">
        <w:rPr>
          <w:color w:val="C00000"/>
          <w:sz w:val="22"/>
          <w:szCs w:val="22"/>
          <w:lang w:val="en-AU"/>
        </w:rPr>
        <w:t xml:space="preserve">unfunded) </w:t>
      </w:r>
    </w:p>
    <w:p w14:paraId="06A0CC94" w14:textId="1366A5BC" w:rsidR="003C0543" w:rsidRDefault="003C0543" w:rsidP="001A5FDF">
      <w:pPr>
        <w:ind w:right="-7"/>
        <w:jc w:val="both"/>
        <w:rPr>
          <w:sz w:val="20"/>
          <w:szCs w:val="20"/>
          <w:lang w:val="en-AU"/>
        </w:rPr>
      </w:pPr>
      <w:r w:rsidRPr="00E27C4C">
        <w:rPr>
          <w:sz w:val="20"/>
          <w:szCs w:val="20"/>
          <w:lang w:val="en-AU"/>
        </w:rPr>
        <w:t>The A</w:t>
      </w:r>
      <w:r w:rsidR="00AB43A1">
        <w:rPr>
          <w:sz w:val="20"/>
          <w:szCs w:val="20"/>
          <w:lang w:val="en-AU"/>
        </w:rPr>
        <w:t xml:space="preserve">ssistants to Teachers of Japanese Program (ATJP) </w:t>
      </w:r>
      <w:r w:rsidRPr="00E27C4C">
        <w:rPr>
          <w:sz w:val="20"/>
          <w:szCs w:val="20"/>
          <w:lang w:val="en-AU"/>
        </w:rPr>
        <w:t xml:space="preserve">places volunteer </w:t>
      </w:r>
      <w:r w:rsidRPr="00E27C4C">
        <w:rPr>
          <w:b/>
          <w:sz w:val="20"/>
          <w:szCs w:val="20"/>
          <w:lang w:val="en-AU"/>
        </w:rPr>
        <w:t xml:space="preserve">Japanese </w:t>
      </w:r>
      <w:r w:rsidRPr="00E27C4C">
        <w:rPr>
          <w:sz w:val="20"/>
          <w:szCs w:val="20"/>
          <w:lang w:val="en-AU"/>
        </w:rPr>
        <w:t>lang</w:t>
      </w:r>
      <w:r w:rsidR="00703189">
        <w:rPr>
          <w:sz w:val="20"/>
          <w:szCs w:val="20"/>
          <w:lang w:val="en-AU"/>
        </w:rPr>
        <w:t>uage assistants in schools for 9</w:t>
      </w:r>
      <w:r w:rsidRPr="00E27C4C">
        <w:rPr>
          <w:sz w:val="20"/>
          <w:szCs w:val="20"/>
          <w:lang w:val="en-AU"/>
        </w:rPr>
        <w:t xml:space="preserve"> or 12 months from the start of Term 2. The Department works with Japanese partner universities </w:t>
      </w:r>
      <w:proofErr w:type="gramStart"/>
      <w:r w:rsidRPr="00E27C4C">
        <w:rPr>
          <w:sz w:val="20"/>
          <w:szCs w:val="20"/>
          <w:lang w:val="en-AU"/>
        </w:rPr>
        <w:t>to</w:t>
      </w:r>
      <w:proofErr w:type="gramEnd"/>
      <w:r w:rsidRPr="00E27C4C">
        <w:rPr>
          <w:sz w:val="20"/>
          <w:szCs w:val="20"/>
          <w:lang w:val="en-AU"/>
        </w:rPr>
        <w:t xml:space="preserve"> source recent graduates for placement in Victorian schools. Host schools are responsible for providing the assistant with homestay accommodation and a weekly stipend </w:t>
      </w:r>
      <w:r w:rsidR="003B3D43" w:rsidRPr="00E27C4C">
        <w:rPr>
          <w:sz w:val="20"/>
          <w:szCs w:val="20"/>
          <w:lang w:val="en-AU"/>
        </w:rPr>
        <w:t xml:space="preserve">of $120 </w:t>
      </w:r>
      <w:r w:rsidRPr="00E27C4C">
        <w:rPr>
          <w:sz w:val="20"/>
          <w:szCs w:val="20"/>
          <w:lang w:val="en-AU"/>
        </w:rPr>
        <w:t xml:space="preserve">to cover incidentals during the placement. </w:t>
      </w:r>
      <w:r w:rsidR="0099314A" w:rsidRPr="00E27C4C">
        <w:rPr>
          <w:sz w:val="20"/>
          <w:szCs w:val="20"/>
          <w:lang w:val="en-AU"/>
        </w:rPr>
        <w:t xml:space="preserve">Each assistant </w:t>
      </w:r>
      <w:proofErr w:type="gramStart"/>
      <w:r w:rsidR="0099314A" w:rsidRPr="00E27C4C">
        <w:rPr>
          <w:sz w:val="20"/>
          <w:szCs w:val="20"/>
          <w:lang w:val="en-AU"/>
        </w:rPr>
        <w:t>is placed</w:t>
      </w:r>
      <w:proofErr w:type="gramEnd"/>
      <w:r w:rsidR="0099314A" w:rsidRPr="00E27C4C">
        <w:rPr>
          <w:sz w:val="20"/>
          <w:szCs w:val="20"/>
          <w:lang w:val="en-AU"/>
        </w:rPr>
        <w:t xml:space="preserve"> </w:t>
      </w:r>
      <w:r w:rsidR="00703189">
        <w:rPr>
          <w:sz w:val="20"/>
          <w:szCs w:val="20"/>
          <w:lang w:val="en-AU"/>
        </w:rPr>
        <w:t>in</w:t>
      </w:r>
      <w:r w:rsidR="0099314A" w:rsidRPr="00E27C4C">
        <w:rPr>
          <w:sz w:val="20"/>
          <w:szCs w:val="20"/>
          <w:lang w:val="en-AU"/>
        </w:rPr>
        <w:t xml:space="preserve"> one school</w:t>
      </w:r>
      <w:r w:rsidR="00703189">
        <w:rPr>
          <w:sz w:val="20"/>
          <w:szCs w:val="20"/>
          <w:lang w:val="en-AU"/>
        </w:rPr>
        <w:t xml:space="preserve"> only</w:t>
      </w:r>
      <w:r w:rsidR="0099314A" w:rsidRPr="00E27C4C">
        <w:rPr>
          <w:sz w:val="20"/>
          <w:szCs w:val="20"/>
          <w:lang w:val="en-AU"/>
        </w:rPr>
        <w:t xml:space="preserve">. </w:t>
      </w:r>
    </w:p>
    <w:p w14:paraId="63F0DF02" w14:textId="7C10F80D" w:rsidR="00AB43A1" w:rsidRPr="00E27C4C" w:rsidRDefault="00AB43A1" w:rsidP="001A5FDF">
      <w:pPr>
        <w:ind w:right="-7"/>
        <w:jc w:val="both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See attachment for detailed guidelines.</w:t>
      </w:r>
    </w:p>
    <w:p w14:paraId="06A0CC96" w14:textId="77777777" w:rsidR="003C0543" w:rsidRPr="001A5FDF" w:rsidRDefault="0099314A" w:rsidP="001A5FDF">
      <w:pPr>
        <w:pStyle w:val="Heading2"/>
        <w:numPr>
          <w:ilvl w:val="0"/>
          <w:numId w:val="34"/>
        </w:numPr>
        <w:ind w:right="-7"/>
        <w:rPr>
          <w:color w:val="DE6D74" w:themeColor="accent1" w:themeTint="99"/>
          <w:sz w:val="22"/>
          <w:szCs w:val="22"/>
          <w:lang w:val="en-AU"/>
        </w:rPr>
      </w:pPr>
      <w:r w:rsidRPr="008F2E5D">
        <w:rPr>
          <w:color w:val="C00000"/>
          <w:sz w:val="22"/>
          <w:szCs w:val="22"/>
          <w:lang w:val="en-AU"/>
        </w:rPr>
        <w:t>Assistants to Teachers of Chinese Program (ATCP)</w:t>
      </w:r>
      <w:r w:rsidR="003C0543" w:rsidRPr="008F2E5D">
        <w:rPr>
          <w:color w:val="C00000"/>
          <w:sz w:val="22"/>
          <w:szCs w:val="22"/>
          <w:lang w:val="en-AU"/>
        </w:rPr>
        <w:t xml:space="preserve"> </w:t>
      </w:r>
      <w:r w:rsidR="003C0543" w:rsidRPr="00184D51">
        <w:rPr>
          <w:color w:val="C00000"/>
          <w:sz w:val="22"/>
          <w:szCs w:val="22"/>
          <w:lang w:val="en-AU"/>
        </w:rPr>
        <w:t>(</w:t>
      </w:r>
      <w:r w:rsidR="00C316DD">
        <w:rPr>
          <w:color w:val="C00000"/>
          <w:sz w:val="22"/>
          <w:szCs w:val="22"/>
          <w:lang w:val="en-AU"/>
        </w:rPr>
        <w:t>VOLUNTEER/</w:t>
      </w:r>
      <w:r w:rsidR="003C0543" w:rsidRPr="00184D51">
        <w:rPr>
          <w:color w:val="C00000"/>
          <w:sz w:val="22"/>
          <w:szCs w:val="22"/>
          <w:lang w:val="en-AU"/>
        </w:rPr>
        <w:t xml:space="preserve">unfunded) </w:t>
      </w:r>
    </w:p>
    <w:p w14:paraId="13A1CB27" w14:textId="187AD4CA" w:rsidR="000C58D4" w:rsidRDefault="003C0543" w:rsidP="00D4172C">
      <w:pPr>
        <w:ind w:right="-7"/>
        <w:jc w:val="both"/>
        <w:rPr>
          <w:sz w:val="20"/>
          <w:szCs w:val="20"/>
          <w:lang w:val="en-AU"/>
        </w:rPr>
      </w:pPr>
      <w:r w:rsidRPr="00E27C4C">
        <w:rPr>
          <w:sz w:val="20"/>
          <w:szCs w:val="20"/>
          <w:lang w:val="en-AU"/>
        </w:rPr>
        <w:t xml:space="preserve">The </w:t>
      </w:r>
      <w:r w:rsidR="00AB43A1" w:rsidRPr="00E27C4C">
        <w:rPr>
          <w:sz w:val="20"/>
          <w:szCs w:val="20"/>
          <w:lang w:val="en-AU"/>
        </w:rPr>
        <w:t>A</w:t>
      </w:r>
      <w:r w:rsidR="00AB43A1">
        <w:rPr>
          <w:sz w:val="20"/>
          <w:szCs w:val="20"/>
          <w:lang w:val="en-AU"/>
        </w:rPr>
        <w:t>ssistants to Teachers of Chinese Program (ATCP)</w:t>
      </w:r>
      <w:r w:rsidR="0044250A">
        <w:rPr>
          <w:sz w:val="20"/>
          <w:szCs w:val="20"/>
          <w:lang w:val="en-AU"/>
        </w:rPr>
        <w:t xml:space="preserve"> places Chinese l</w:t>
      </w:r>
      <w:r w:rsidRPr="00E27C4C">
        <w:rPr>
          <w:sz w:val="20"/>
          <w:szCs w:val="20"/>
          <w:lang w:val="en-AU"/>
        </w:rPr>
        <w:t xml:space="preserve">anguage assistants in schools </w:t>
      </w:r>
      <w:r w:rsidR="00C316DD">
        <w:rPr>
          <w:sz w:val="20"/>
          <w:szCs w:val="20"/>
          <w:lang w:val="en-AU"/>
        </w:rPr>
        <w:t xml:space="preserve">from the start of </w:t>
      </w:r>
      <w:r w:rsidRPr="00E27C4C">
        <w:rPr>
          <w:sz w:val="20"/>
          <w:szCs w:val="20"/>
          <w:lang w:val="en-AU"/>
        </w:rPr>
        <w:t>Term 1. The Department works with the Chinese Consulate General of the People’s Republic in Melbourne and the Office of Chinese language Council International (</w:t>
      </w:r>
      <w:proofErr w:type="spellStart"/>
      <w:r w:rsidRPr="00E27C4C">
        <w:rPr>
          <w:sz w:val="20"/>
          <w:szCs w:val="20"/>
          <w:lang w:val="en-AU"/>
        </w:rPr>
        <w:t>Hanban</w:t>
      </w:r>
      <w:proofErr w:type="spellEnd"/>
      <w:r w:rsidRPr="00E27C4C">
        <w:rPr>
          <w:sz w:val="20"/>
          <w:szCs w:val="20"/>
          <w:lang w:val="en-AU"/>
        </w:rPr>
        <w:t>) in Beijing, to source recent graduates from Chinese universities.</w:t>
      </w:r>
      <w:r w:rsidR="0099314A" w:rsidRPr="00E27C4C">
        <w:rPr>
          <w:sz w:val="20"/>
          <w:szCs w:val="20"/>
          <w:lang w:val="en-AU"/>
        </w:rPr>
        <w:t xml:space="preserve"> </w:t>
      </w:r>
      <w:r w:rsidRPr="00E27C4C">
        <w:rPr>
          <w:sz w:val="20"/>
          <w:szCs w:val="20"/>
          <w:lang w:val="en-AU"/>
        </w:rPr>
        <w:t>Host schools are responsible for providing homestay a</w:t>
      </w:r>
      <w:r w:rsidR="001E1A80" w:rsidRPr="00E27C4C">
        <w:rPr>
          <w:sz w:val="20"/>
          <w:szCs w:val="20"/>
          <w:lang w:val="en-AU"/>
        </w:rPr>
        <w:t xml:space="preserve">ccommodation for the assistant. </w:t>
      </w:r>
      <w:proofErr w:type="spellStart"/>
      <w:r w:rsidR="001E1A80" w:rsidRPr="00E27C4C">
        <w:rPr>
          <w:sz w:val="20"/>
          <w:szCs w:val="20"/>
          <w:lang w:val="en-AU"/>
        </w:rPr>
        <w:t>Hanban</w:t>
      </w:r>
      <w:proofErr w:type="spellEnd"/>
      <w:r w:rsidR="001E1A80" w:rsidRPr="00E27C4C">
        <w:rPr>
          <w:sz w:val="20"/>
          <w:szCs w:val="20"/>
          <w:lang w:val="en-AU"/>
        </w:rPr>
        <w:t xml:space="preserve"> provides the assistants with a monthly stipend</w:t>
      </w:r>
      <w:r w:rsidRPr="00E27C4C">
        <w:rPr>
          <w:sz w:val="20"/>
          <w:szCs w:val="20"/>
          <w:lang w:val="en-AU"/>
        </w:rPr>
        <w:t xml:space="preserve"> during their placement.</w:t>
      </w:r>
      <w:r w:rsidR="0099314A" w:rsidRPr="00E27C4C">
        <w:rPr>
          <w:sz w:val="20"/>
          <w:szCs w:val="20"/>
          <w:lang w:val="en-AU"/>
        </w:rPr>
        <w:t xml:space="preserve"> </w:t>
      </w:r>
      <w:r w:rsidR="00703189" w:rsidRPr="00E27C4C">
        <w:rPr>
          <w:sz w:val="20"/>
          <w:szCs w:val="20"/>
          <w:lang w:val="en-AU"/>
        </w:rPr>
        <w:t xml:space="preserve">Each assistant </w:t>
      </w:r>
      <w:proofErr w:type="gramStart"/>
      <w:r w:rsidR="00703189" w:rsidRPr="00E27C4C">
        <w:rPr>
          <w:sz w:val="20"/>
          <w:szCs w:val="20"/>
          <w:lang w:val="en-AU"/>
        </w:rPr>
        <w:t>is placed</w:t>
      </w:r>
      <w:proofErr w:type="gramEnd"/>
      <w:r w:rsidR="00703189" w:rsidRPr="00E27C4C">
        <w:rPr>
          <w:sz w:val="20"/>
          <w:szCs w:val="20"/>
          <w:lang w:val="en-AU"/>
        </w:rPr>
        <w:t xml:space="preserve"> </w:t>
      </w:r>
      <w:r w:rsidR="00703189">
        <w:rPr>
          <w:sz w:val="20"/>
          <w:szCs w:val="20"/>
          <w:lang w:val="en-AU"/>
        </w:rPr>
        <w:t>in</w:t>
      </w:r>
      <w:r w:rsidR="00703189" w:rsidRPr="00E27C4C">
        <w:rPr>
          <w:sz w:val="20"/>
          <w:szCs w:val="20"/>
          <w:lang w:val="en-AU"/>
        </w:rPr>
        <w:t xml:space="preserve"> one school</w:t>
      </w:r>
      <w:r w:rsidR="00703189">
        <w:rPr>
          <w:sz w:val="20"/>
          <w:szCs w:val="20"/>
          <w:lang w:val="en-AU"/>
        </w:rPr>
        <w:t xml:space="preserve"> only</w:t>
      </w:r>
      <w:r w:rsidR="00703189" w:rsidRPr="00E27C4C">
        <w:rPr>
          <w:sz w:val="20"/>
          <w:szCs w:val="20"/>
          <w:lang w:val="en-AU"/>
        </w:rPr>
        <w:t xml:space="preserve">. </w:t>
      </w:r>
      <w:r w:rsidR="00703189" w:rsidRPr="00703189">
        <w:rPr>
          <w:sz w:val="20"/>
          <w:szCs w:val="20"/>
          <w:u w:val="single"/>
          <w:lang w:val="en-AU"/>
        </w:rPr>
        <w:t xml:space="preserve">Schools </w:t>
      </w:r>
      <w:r w:rsidR="00C316DD">
        <w:rPr>
          <w:sz w:val="20"/>
          <w:szCs w:val="20"/>
          <w:u w:val="single"/>
          <w:lang w:val="en-AU"/>
        </w:rPr>
        <w:t>must</w:t>
      </w:r>
      <w:r w:rsidR="00703189" w:rsidRPr="00703189">
        <w:rPr>
          <w:sz w:val="20"/>
          <w:szCs w:val="20"/>
          <w:u w:val="single"/>
          <w:lang w:val="en-AU"/>
        </w:rPr>
        <w:t xml:space="preserve"> apply individually for this </w:t>
      </w:r>
      <w:r w:rsidR="000C58D4" w:rsidRPr="00703189">
        <w:rPr>
          <w:sz w:val="20"/>
          <w:szCs w:val="20"/>
          <w:u w:val="single"/>
          <w:lang w:val="en-AU"/>
        </w:rPr>
        <w:t>program</w:t>
      </w:r>
      <w:proofErr w:type="gramStart"/>
      <w:r w:rsidR="000C58D4">
        <w:rPr>
          <w:sz w:val="20"/>
          <w:szCs w:val="20"/>
          <w:lang w:val="en-AU"/>
        </w:rPr>
        <w:t>;</w:t>
      </w:r>
      <w:proofErr w:type="gramEnd"/>
      <w:r w:rsidR="000C58D4">
        <w:rPr>
          <w:sz w:val="20"/>
          <w:szCs w:val="20"/>
          <w:lang w:val="en-AU"/>
        </w:rPr>
        <w:t xml:space="preserve"> except where two schools agree to a shared arrangement. In such case, the base school should submit an application on behalf of the cluster. </w:t>
      </w:r>
    </w:p>
    <w:p w14:paraId="721DB175" w14:textId="77777777" w:rsidR="00AB43A1" w:rsidRPr="00E27C4C" w:rsidRDefault="00AB43A1" w:rsidP="00AB43A1">
      <w:pPr>
        <w:ind w:right="-7"/>
        <w:jc w:val="both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See attachment for detailed guidelines.</w:t>
      </w:r>
    </w:p>
    <w:p w14:paraId="06A0CC99" w14:textId="0F323181" w:rsidR="00B313E0" w:rsidRPr="000C58D4" w:rsidRDefault="0015457E" w:rsidP="00D4172C">
      <w:pPr>
        <w:ind w:right="-7"/>
        <w:jc w:val="both"/>
        <w:rPr>
          <w:sz w:val="20"/>
          <w:szCs w:val="20"/>
          <w:lang w:val="en-AU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lastRenderedPageBreak/>
        <w:br/>
      </w:r>
      <w:r w:rsidR="0099314A" w:rsidRPr="00E27C4C">
        <w:rPr>
          <w:rFonts w:asciiTheme="majorHAnsi" w:eastAsiaTheme="majorEastAsia" w:hAnsiTheme="majorHAnsi" w:cstheme="majorBidi"/>
          <w:sz w:val="20"/>
          <w:szCs w:val="20"/>
        </w:rPr>
        <w:t>Schools (</w:t>
      </w:r>
      <w:r>
        <w:rPr>
          <w:rFonts w:asciiTheme="majorHAnsi" w:eastAsiaTheme="majorEastAsia" w:hAnsiTheme="majorHAnsi" w:cstheme="majorBidi"/>
          <w:sz w:val="20"/>
          <w:szCs w:val="20"/>
        </w:rPr>
        <w:t>or</w:t>
      </w:r>
      <w:r w:rsidR="0099314A" w:rsidRPr="00E27C4C">
        <w:rPr>
          <w:rFonts w:asciiTheme="majorHAnsi" w:eastAsiaTheme="majorEastAsia" w:hAnsiTheme="majorHAnsi" w:cstheme="majorBidi"/>
          <w:sz w:val="20"/>
          <w:szCs w:val="20"/>
        </w:rPr>
        <w:t xml:space="preserve"> clusters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), </w:t>
      </w:r>
      <w:r w:rsidR="00FD0D9F">
        <w:rPr>
          <w:rFonts w:asciiTheme="majorHAnsi" w:eastAsiaTheme="majorEastAsia" w:hAnsiTheme="majorHAnsi" w:cstheme="majorBidi"/>
          <w:sz w:val="20"/>
          <w:szCs w:val="20"/>
        </w:rPr>
        <w:t>interested in hosting</w:t>
      </w:r>
      <w:r w:rsidR="0099314A" w:rsidRPr="00E27C4C">
        <w:rPr>
          <w:rFonts w:asciiTheme="majorHAnsi" w:eastAsiaTheme="majorEastAsia" w:hAnsiTheme="majorHAnsi" w:cstheme="majorBidi"/>
          <w:sz w:val="20"/>
          <w:szCs w:val="20"/>
        </w:rPr>
        <w:t xml:space="preserve"> a language assistant in 2019</w:t>
      </w:r>
      <w:r w:rsidR="00C316D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E3948" w:rsidRPr="00E27C4C">
        <w:rPr>
          <w:rFonts w:asciiTheme="majorHAnsi" w:eastAsiaTheme="majorEastAsia" w:hAnsiTheme="majorHAnsi" w:cstheme="majorBidi"/>
          <w:sz w:val="20"/>
          <w:szCs w:val="20"/>
        </w:rPr>
        <w:t>through the</w:t>
      </w:r>
      <w:r w:rsidR="00C316DD">
        <w:rPr>
          <w:rFonts w:asciiTheme="majorHAnsi" w:eastAsiaTheme="majorEastAsia" w:hAnsiTheme="majorHAnsi" w:cstheme="majorBidi"/>
          <w:sz w:val="20"/>
          <w:szCs w:val="20"/>
        </w:rPr>
        <w:t xml:space="preserve">se programs </w:t>
      </w:r>
      <w:r w:rsidR="0099314A" w:rsidRPr="00E27C4C">
        <w:rPr>
          <w:rFonts w:asciiTheme="majorHAnsi" w:eastAsiaTheme="majorEastAsia" w:hAnsiTheme="majorHAnsi" w:cstheme="majorBidi"/>
          <w:sz w:val="20"/>
          <w:szCs w:val="20"/>
        </w:rPr>
        <w:t xml:space="preserve">are invited to submit an application to the Languages Unit no later than </w:t>
      </w:r>
      <w:r w:rsidR="00C316DD" w:rsidRPr="00584A73">
        <w:rPr>
          <w:rFonts w:asciiTheme="majorHAnsi" w:eastAsiaTheme="majorEastAsia" w:hAnsiTheme="majorHAnsi" w:cstheme="majorBidi"/>
          <w:b/>
          <w:sz w:val="20"/>
          <w:szCs w:val="20"/>
        </w:rPr>
        <w:t>Friday</w:t>
      </w:r>
      <w:r w:rsidR="00C316D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03189">
        <w:rPr>
          <w:rFonts w:asciiTheme="majorHAnsi" w:eastAsiaTheme="majorEastAsia" w:hAnsiTheme="majorHAnsi" w:cstheme="majorBidi"/>
          <w:b/>
          <w:sz w:val="20"/>
          <w:szCs w:val="20"/>
        </w:rPr>
        <w:t>27 July 2018</w:t>
      </w:r>
      <w:r w:rsidR="0099314A" w:rsidRPr="00E27C4C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</w:p>
    <w:p w14:paraId="06A0CC9A" w14:textId="0C8B0673" w:rsidR="00554E05" w:rsidRPr="00E27C4C" w:rsidRDefault="0099314A" w:rsidP="00584A73">
      <w:pPr>
        <w:ind w:right="-7"/>
        <w:jc w:val="both"/>
        <w:rPr>
          <w:rFonts w:ascii="Arial" w:hAnsi="Arial" w:cs="Arial"/>
          <w:sz w:val="20"/>
          <w:szCs w:val="20"/>
          <w:lang w:val="en-AU"/>
        </w:rPr>
      </w:pPr>
      <w:r w:rsidRPr="00E27C4C">
        <w:rPr>
          <w:rFonts w:asciiTheme="majorHAnsi" w:eastAsiaTheme="majorEastAsia" w:hAnsiTheme="majorHAnsi" w:cstheme="majorBidi"/>
          <w:sz w:val="20"/>
          <w:szCs w:val="20"/>
        </w:rPr>
        <w:t xml:space="preserve">The Department’s decision in allocating assistants to schools </w:t>
      </w:r>
      <w:proofErr w:type="gramStart"/>
      <w:r w:rsidRPr="00E27C4C">
        <w:rPr>
          <w:rFonts w:asciiTheme="majorHAnsi" w:eastAsiaTheme="majorEastAsia" w:hAnsiTheme="majorHAnsi" w:cstheme="majorBidi"/>
          <w:sz w:val="20"/>
          <w:szCs w:val="20"/>
        </w:rPr>
        <w:t xml:space="preserve">will </w:t>
      </w:r>
      <w:r w:rsidR="00383790">
        <w:rPr>
          <w:rFonts w:asciiTheme="majorHAnsi" w:eastAsiaTheme="majorEastAsia" w:hAnsiTheme="majorHAnsi" w:cstheme="majorBidi"/>
          <w:sz w:val="20"/>
          <w:szCs w:val="20"/>
        </w:rPr>
        <w:t xml:space="preserve">be </w:t>
      </w:r>
      <w:r w:rsidRPr="00E27C4C">
        <w:rPr>
          <w:rFonts w:asciiTheme="majorHAnsi" w:eastAsiaTheme="majorEastAsia" w:hAnsiTheme="majorHAnsi" w:cstheme="majorBidi"/>
          <w:sz w:val="20"/>
          <w:szCs w:val="20"/>
        </w:rPr>
        <w:t>based</w:t>
      </w:r>
      <w:proofErr w:type="gramEnd"/>
      <w:r w:rsidRPr="00E27C4C">
        <w:rPr>
          <w:rFonts w:asciiTheme="majorHAnsi" w:eastAsiaTheme="majorEastAsia" w:hAnsiTheme="majorHAnsi" w:cstheme="majorBidi"/>
          <w:sz w:val="20"/>
          <w:szCs w:val="20"/>
        </w:rPr>
        <w:t xml:space="preserve"> on the criteria set out in the </w:t>
      </w:r>
      <w:r w:rsidR="007F59E4">
        <w:rPr>
          <w:rFonts w:asciiTheme="majorHAnsi" w:eastAsiaTheme="majorEastAsia" w:hAnsiTheme="majorHAnsi" w:cstheme="majorBidi"/>
          <w:sz w:val="20"/>
          <w:szCs w:val="20"/>
        </w:rPr>
        <w:t xml:space="preserve">relevant program </w:t>
      </w:r>
      <w:r w:rsidRPr="00E27C4C">
        <w:rPr>
          <w:rFonts w:asciiTheme="majorHAnsi" w:eastAsiaTheme="majorEastAsia" w:hAnsiTheme="majorHAnsi" w:cstheme="majorBidi"/>
          <w:sz w:val="20"/>
          <w:szCs w:val="20"/>
        </w:rPr>
        <w:t xml:space="preserve">guidelines. </w:t>
      </w:r>
      <w:r w:rsidR="00703189">
        <w:rPr>
          <w:rFonts w:ascii="Arial" w:hAnsi="Arial" w:cs="Arial"/>
          <w:sz w:val="20"/>
          <w:szCs w:val="20"/>
          <w:lang w:val="en-AU"/>
        </w:rPr>
        <w:t xml:space="preserve">Schools </w:t>
      </w:r>
      <w:proofErr w:type="gramStart"/>
      <w:r w:rsidR="00703189">
        <w:rPr>
          <w:rFonts w:ascii="Arial" w:hAnsi="Arial" w:cs="Arial"/>
          <w:sz w:val="20"/>
          <w:szCs w:val="20"/>
          <w:lang w:val="en-AU"/>
        </w:rPr>
        <w:t>will be advised</w:t>
      </w:r>
      <w:proofErr w:type="gramEnd"/>
      <w:r w:rsidR="00703189">
        <w:rPr>
          <w:rFonts w:ascii="Arial" w:hAnsi="Arial" w:cs="Arial"/>
          <w:sz w:val="20"/>
          <w:szCs w:val="20"/>
          <w:lang w:val="en-AU"/>
        </w:rPr>
        <w:t xml:space="preserve"> by 6 August 2018</w:t>
      </w:r>
      <w:r w:rsidR="001E1A80" w:rsidRPr="00E27C4C">
        <w:rPr>
          <w:rFonts w:ascii="Arial" w:hAnsi="Arial" w:cs="Arial"/>
          <w:sz w:val="20"/>
          <w:szCs w:val="20"/>
          <w:lang w:val="en-AU"/>
        </w:rPr>
        <w:t xml:space="preserve"> of the outcome of their applications. </w:t>
      </w:r>
    </w:p>
    <w:p w14:paraId="06A0CC9B" w14:textId="77777777" w:rsidR="00AF52C0" w:rsidRDefault="00B313E0" w:rsidP="00584A73">
      <w:pPr>
        <w:ind w:right="-7"/>
        <w:jc w:val="both"/>
        <w:rPr>
          <w:b/>
          <w:color w:val="C00000"/>
          <w:sz w:val="24"/>
          <w:lang w:val="en-AU"/>
        </w:rPr>
      </w:pPr>
      <w:r w:rsidRPr="00864EFB">
        <w:rPr>
          <w:b/>
          <w:noProof/>
          <w:color w:val="C00000"/>
          <w:sz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A0CCAF" wp14:editId="06A0CCB0">
                <wp:simplePos x="0" y="0"/>
                <wp:positionH relativeFrom="margin">
                  <wp:posOffset>-22168</wp:posOffset>
                </wp:positionH>
                <wp:positionV relativeFrom="paragraph">
                  <wp:posOffset>668540</wp:posOffset>
                </wp:positionV>
                <wp:extent cx="6102350" cy="979805"/>
                <wp:effectExtent l="0" t="0" r="1270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9798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0CCBD" w14:textId="77777777" w:rsidR="00AF52C0" w:rsidRPr="00184D51" w:rsidRDefault="00AF52C0" w:rsidP="00AF52C0">
                            <w:pPr>
                              <w:jc w:val="center"/>
                              <w:rPr>
                                <w:color w:val="FFFFFF" w:themeColor="background1"/>
                                <w:szCs w:val="22"/>
                              </w:rPr>
                            </w:pPr>
                            <w:r w:rsidRPr="00184D51">
                              <w:rPr>
                                <w:b/>
                                <w:color w:val="FFFFFF" w:themeColor="background1"/>
                                <w:szCs w:val="22"/>
                                <w:lang w:val="en-AU"/>
                              </w:rPr>
                              <w:t>LANGUAGE ASSISTANT PROGRAMS</w:t>
                            </w:r>
                            <w:r w:rsidR="00C316DD">
                              <w:rPr>
                                <w:b/>
                                <w:color w:val="FFFFFF" w:themeColor="background1"/>
                                <w:szCs w:val="22"/>
                                <w:lang w:val="en-AU"/>
                              </w:rPr>
                              <w:t xml:space="preserve"> </w:t>
                            </w:r>
                            <w:r w:rsidR="00485CD5">
                              <w:rPr>
                                <w:b/>
                                <w:color w:val="FFFFFF" w:themeColor="background1"/>
                                <w:szCs w:val="22"/>
                                <w:lang w:val="en-AU"/>
                              </w:rPr>
                              <w:t>PROVIDED</w:t>
                            </w:r>
                            <w:r w:rsidR="00C316DD">
                              <w:rPr>
                                <w:b/>
                                <w:color w:val="FFFFFF" w:themeColor="background1"/>
                                <w:szCs w:val="22"/>
                                <w:lang w:val="en-AU"/>
                              </w:rPr>
                              <w:t xml:space="preserve"> BY EXTERNAL AGENCIES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0CCAF" id="_x0000_s1027" type="#_x0000_t202" style="position:absolute;left:0;text-align:left;margin-left:-1.75pt;margin-top:52.65pt;width:480.5pt;height:77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" fillcolor="#c00000">
                <v:textbox style="mso-fit-shape-to-text:t">
                  <w:txbxContent>
                    <w:p w14:paraId="06A0CCBD" w14:textId="77777777" w:rsidR="00AF52C0" w:rsidRPr="00184D51" w:rsidRDefault="00AF52C0" w:rsidP="00AF52C0">
                      <w:pPr>
                        <w:jc w:val="center"/>
                        <w:rPr>
                          <w:color w:val="FFFFFF" w:themeColor="background1"/>
                          <w:szCs w:val="22"/>
                        </w:rPr>
                      </w:pPr>
                      <w:r w:rsidRPr="00184D51">
                        <w:rPr>
                          <w:b/>
                          <w:color w:val="FFFFFF" w:themeColor="background1"/>
                          <w:szCs w:val="22"/>
                          <w:lang w:val="en-AU"/>
                        </w:rPr>
                        <w:t>LANGUAGE ASSISTANT PROGRAMS</w:t>
                      </w:r>
                      <w:r w:rsidR="00C316DD">
                        <w:rPr>
                          <w:b/>
                          <w:color w:val="FFFFFF" w:themeColor="background1"/>
                          <w:szCs w:val="22"/>
                          <w:lang w:val="en-AU"/>
                        </w:rPr>
                        <w:t xml:space="preserve"> </w:t>
                      </w:r>
                      <w:r w:rsidR="00485CD5">
                        <w:rPr>
                          <w:b/>
                          <w:color w:val="FFFFFF" w:themeColor="background1"/>
                          <w:szCs w:val="22"/>
                          <w:lang w:val="en-AU"/>
                        </w:rPr>
                        <w:t>PROVIDED</w:t>
                      </w:r>
                      <w:r w:rsidR="00C316DD">
                        <w:rPr>
                          <w:b/>
                          <w:color w:val="FFFFFF" w:themeColor="background1"/>
                          <w:szCs w:val="22"/>
                          <w:lang w:val="en-AU"/>
                        </w:rPr>
                        <w:t xml:space="preserve"> BY EXTERNAL AGENCIES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4E05" w:rsidRPr="00E27C4C">
        <w:rPr>
          <w:rFonts w:ascii="Arial" w:hAnsi="Arial" w:cs="Arial"/>
          <w:b/>
          <w:sz w:val="20"/>
          <w:szCs w:val="20"/>
        </w:rPr>
        <w:t xml:space="preserve">Enquiries: </w:t>
      </w:r>
      <w:r w:rsidR="00554E05" w:rsidRPr="00E27C4C">
        <w:rPr>
          <w:rFonts w:ascii="Arial" w:hAnsi="Arial" w:cs="Arial"/>
          <w:b/>
          <w:sz w:val="20"/>
          <w:szCs w:val="20"/>
        </w:rPr>
        <w:br/>
      </w:r>
      <w:r w:rsidR="00554E05" w:rsidRPr="00E27C4C">
        <w:rPr>
          <w:rFonts w:ascii="Arial" w:hAnsi="Arial" w:cs="Arial"/>
          <w:sz w:val="20"/>
          <w:szCs w:val="20"/>
          <w:lang w:val="en-AU"/>
        </w:rPr>
        <w:t xml:space="preserve">For enquiries relating to </w:t>
      </w:r>
      <w:r w:rsidR="002E3948" w:rsidRPr="00E27C4C">
        <w:rPr>
          <w:rFonts w:ascii="Arial" w:hAnsi="Arial" w:cs="Arial"/>
          <w:sz w:val="20"/>
          <w:szCs w:val="20"/>
          <w:lang w:val="en-AU"/>
        </w:rPr>
        <w:t xml:space="preserve">any of the Department’s </w:t>
      </w:r>
      <w:r w:rsidR="00554E05" w:rsidRPr="00E27C4C">
        <w:rPr>
          <w:rFonts w:ascii="Arial" w:hAnsi="Arial" w:cs="Arial"/>
          <w:sz w:val="20"/>
          <w:szCs w:val="20"/>
          <w:lang w:val="en-AU"/>
        </w:rPr>
        <w:t>Language Assistant</w:t>
      </w:r>
      <w:r w:rsidR="007F59E4">
        <w:rPr>
          <w:rFonts w:ascii="Arial" w:hAnsi="Arial" w:cs="Arial"/>
          <w:sz w:val="20"/>
          <w:szCs w:val="20"/>
          <w:lang w:val="en-AU"/>
        </w:rPr>
        <w:t>s</w:t>
      </w:r>
      <w:r w:rsidR="00554E05" w:rsidRPr="00E27C4C">
        <w:rPr>
          <w:rFonts w:ascii="Arial" w:hAnsi="Arial" w:cs="Arial"/>
          <w:sz w:val="20"/>
          <w:szCs w:val="20"/>
          <w:lang w:val="en-AU"/>
        </w:rPr>
        <w:t xml:space="preserve"> Programs</w:t>
      </w:r>
      <w:r w:rsidR="007F59E4">
        <w:rPr>
          <w:rFonts w:ascii="Arial" w:hAnsi="Arial" w:cs="Arial"/>
          <w:sz w:val="20"/>
          <w:szCs w:val="20"/>
          <w:lang w:val="en-AU"/>
        </w:rPr>
        <w:t>,</w:t>
      </w:r>
      <w:r w:rsidR="00554E05" w:rsidRPr="00E27C4C">
        <w:rPr>
          <w:rFonts w:ascii="Arial" w:hAnsi="Arial" w:cs="Arial"/>
          <w:sz w:val="20"/>
          <w:szCs w:val="20"/>
          <w:lang w:val="en-AU"/>
        </w:rPr>
        <w:t xml:space="preserve"> contact Vic Pappas on </w:t>
      </w:r>
      <w:r w:rsidR="001F5605">
        <w:rPr>
          <w:rFonts w:ascii="Arial" w:hAnsi="Arial" w:cs="Arial"/>
          <w:sz w:val="20"/>
          <w:szCs w:val="20"/>
          <w:lang w:val="en-AU"/>
        </w:rPr>
        <w:br/>
        <w:t xml:space="preserve">+61 </w:t>
      </w:r>
      <w:r w:rsidR="00554E05" w:rsidRPr="00E27C4C">
        <w:rPr>
          <w:rFonts w:ascii="Arial" w:hAnsi="Arial" w:cs="Arial"/>
          <w:sz w:val="20"/>
          <w:szCs w:val="20"/>
          <w:lang w:val="en-AU"/>
        </w:rPr>
        <w:t xml:space="preserve">3 909 77389 or email at </w:t>
      </w:r>
      <w:hyperlink r:id="rId12" w:history="1">
        <w:r w:rsidR="00554E05" w:rsidRPr="00E27C4C">
          <w:rPr>
            <w:rStyle w:val="Hyperlink"/>
            <w:rFonts w:ascii="Arial" w:hAnsi="Arial" w:cs="Arial"/>
            <w:sz w:val="20"/>
            <w:szCs w:val="20"/>
            <w:lang w:val="en-AU"/>
          </w:rPr>
          <w:t>pappas.vic.j@edumail.vic.gov.au</w:t>
        </w:r>
      </w:hyperlink>
      <w:r w:rsidR="00554E05" w:rsidRPr="00E27C4C">
        <w:rPr>
          <w:rFonts w:ascii="Arial" w:hAnsi="Arial" w:cs="Arial"/>
          <w:b/>
          <w:i/>
          <w:sz w:val="20"/>
          <w:szCs w:val="20"/>
          <w:lang w:val="en-AU"/>
        </w:rPr>
        <w:t xml:space="preserve"> </w:t>
      </w:r>
      <w:r w:rsidR="00554E05" w:rsidRPr="00E27C4C">
        <w:rPr>
          <w:rFonts w:ascii="Arial" w:hAnsi="Arial" w:cs="Arial"/>
          <w:sz w:val="20"/>
          <w:szCs w:val="20"/>
          <w:lang w:val="en-AU"/>
        </w:rPr>
        <w:t xml:space="preserve">  </w:t>
      </w:r>
    </w:p>
    <w:p w14:paraId="06A0CC9C" w14:textId="77777777" w:rsidR="00B313E0" w:rsidRDefault="00B313E0">
      <w:pPr>
        <w:pStyle w:val="Heading2"/>
        <w:ind w:right="-7"/>
        <w:rPr>
          <w:color w:val="C00000"/>
          <w:sz w:val="22"/>
          <w:szCs w:val="22"/>
          <w:lang w:val="en-AU"/>
        </w:rPr>
      </w:pPr>
    </w:p>
    <w:p w14:paraId="06A0CC9D" w14:textId="77777777" w:rsidR="00C316DD" w:rsidRPr="009A1134" w:rsidRDefault="00485CD5" w:rsidP="00584A73">
      <w:pPr>
        <w:pStyle w:val="Heading2"/>
        <w:numPr>
          <w:ilvl w:val="0"/>
          <w:numId w:val="37"/>
        </w:numPr>
        <w:ind w:right="-7"/>
        <w:rPr>
          <w:color w:val="C00000"/>
          <w:sz w:val="20"/>
          <w:szCs w:val="20"/>
          <w:lang w:val="en-AU"/>
        </w:rPr>
      </w:pPr>
      <w:r w:rsidRPr="009A1134">
        <w:rPr>
          <w:color w:val="C00000"/>
          <w:sz w:val="20"/>
          <w:szCs w:val="20"/>
          <w:lang w:val="en-AU"/>
        </w:rPr>
        <w:t>CO.AS</w:t>
      </w:r>
      <w:r w:rsidR="00B313E0" w:rsidRPr="009A1134">
        <w:rPr>
          <w:color w:val="C00000"/>
          <w:sz w:val="20"/>
          <w:szCs w:val="20"/>
          <w:lang w:val="en-AU"/>
        </w:rPr>
        <w:t>.</w:t>
      </w:r>
      <w:r w:rsidRPr="009A1134">
        <w:rPr>
          <w:color w:val="C00000"/>
          <w:sz w:val="20"/>
          <w:szCs w:val="20"/>
          <w:lang w:val="en-AU"/>
        </w:rPr>
        <w:t xml:space="preserve">IT. </w:t>
      </w:r>
      <w:r w:rsidR="00C316DD" w:rsidRPr="009A1134">
        <w:rPr>
          <w:color w:val="C00000"/>
          <w:sz w:val="20"/>
          <w:szCs w:val="20"/>
          <w:lang w:val="en-AU"/>
        </w:rPr>
        <w:t xml:space="preserve">iTALIAN </w:t>
      </w:r>
      <w:r w:rsidR="00554E05" w:rsidRPr="009A1134">
        <w:rPr>
          <w:color w:val="C00000"/>
          <w:sz w:val="20"/>
          <w:szCs w:val="20"/>
          <w:lang w:val="en-AU"/>
        </w:rPr>
        <w:t>language assistant</w:t>
      </w:r>
      <w:r w:rsidR="00DD0D53" w:rsidRPr="009A1134">
        <w:rPr>
          <w:color w:val="C00000"/>
          <w:sz w:val="20"/>
          <w:szCs w:val="20"/>
          <w:lang w:val="en-AU"/>
        </w:rPr>
        <w:t>s</w:t>
      </w:r>
      <w:r w:rsidR="00554E05" w:rsidRPr="009A1134">
        <w:rPr>
          <w:color w:val="C00000"/>
          <w:sz w:val="20"/>
          <w:szCs w:val="20"/>
          <w:lang w:val="en-AU"/>
        </w:rPr>
        <w:t xml:space="preserve"> program</w:t>
      </w:r>
      <w:r w:rsidR="00C316DD" w:rsidRPr="009A1134">
        <w:rPr>
          <w:color w:val="C00000"/>
          <w:sz w:val="20"/>
          <w:szCs w:val="20"/>
          <w:lang w:val="en-AU"/>
        </w:rPr>
        <w:t xml:space="preserve"> (FUNDED) </w:t>
      </w:r>
    </w:p>
    <w:p w14:paraId="06A0CC9E" w14:textId="54670E88" w:rsidR="00C474C6" w:rsidRPr="009A1134" w:rsidRDefault="00554E05" w:rsidP="001A5FDF">
      <w:pPr>
        <w:spacing w:after="0"/>
        <w:ind w:right="-7"/>
        <w:jc w:val="both"/>
        <w:rPr>
          <w:rFonts w:ascii="Arial" w:hAnsi="Arial" w:cs="Arial"/>
          <w:sz w:val="20"/>
          <w:szCs w:val="20"/>
        </w:rPr>
      </w:pPr>
      <w:r w:rsidRPr="009A1134">
        <w:rPr>
          <w:rFonts w:ascii="Arial" w:hAnsi="Arial" w:cs="Arial"/>
          <w:sz w:val="20"/>
          <w:szCs w:val="20"/>
        </w:rPr>
        <w:t xml:space="preserve">The </w:t>
      </w:r>
      <w:r w:rsidR="00146C2B" w:rsidRPr="009A1134">
        <w:rPr>
          <w:rFonts w:ascii="Arial" w:hAnsi="Arial" w:cs="Arial"/>
          <w:sz w:val="20"/>
          <w:szCs w:val="20"/>
        </w:rPr>
        <w:t>Italian Language Assistant</w:t>
      </w:r>
      <w:r w:rsidR="00DD0D53" w:rsidRPr="009A1134">
        <w:rPr>
          <w:rFonts w:ascii="Arial" w:hAnsi="Arial" w:cs="Arial"/>
          <w:sz w:val="20"/>
          <w:szCs w:val="20"/>
        </w:rPr>
        <w:t>s</w:t>
      </w:r>
      <w:r w:rsidR="00146C2B" w:rsidRPr="009A1134">
        <w:rPr>
          <w:rFonts w:ascii="Arial" w:hAnsi="Arial" w:cs="Arial"/>
          <w:sz w:val="20"/>
          <w:szCs w:val="20"/>
        </w:rPr>
        <w:t xml:space="preserve"> Program places approximately 25 university graduates from Italy in Victorian government and non-government schools</w:t>
      </w:r>
      <w:r w:rsidR="00C474C6" w:rsidRPr="009A1134">
        <w:rPr>
          <w:rFonts w:ascii="Arial" w:hAnsi="Arial" w:cs="Arial"/>
          <w:sz w:val="20"/>
          <w:szCs w:val="20"/>
        </w:rPr>
        <w:t xml:space="preserve"> for a school year from the beginning of Term 2. </w:t>
      </w:r>
      <w:r w:rsidR="00146C2B" w:rsidRPr="009A1134">
        <w:rPr>
          <w:rFonts w:ascii="Arial" w:hAnsi="Arial" w:cs="Arial"/>
          <w:bCs/>
          <w:sz w:val="20"/>
          <w:szCs w:val="20"/>
        </w:rPr>
        <w:t xml:space="preserve">The </w:t>
      </w:r>
      <w:r w:rsidR="00C474C6" w:rsidRPr="009A1134">
        <w:rPr>
          <w:rFonts w:ascii="Arial" w:hAnsi="Arial" w:cs="Arial"/>
          <w:bCs/>
          <w:sz w:val="20"/>
          <w:szCs w:val="20"/>
        </w:rPr>
        <w:t xml:space="preserve">Italian assistants </w:t>
      </w:r>
      <w:proofErr w:type="gramStart"/>
      <w:r w:rsidR="00C474C6" w:rsidRPr="009A1134">
        <w:rPr>
          <w:rFonts w:ascii="Arial" w:hAnsi="Arial" w:cs="Arial"/>
          <w:bCs/>
          <w:sz w:val="20"/>
          <w:szCs w:val="20"/>
        </w:rPr>
        <w:t>are funded</w:t>
      </w:r>
      <w:proofErr w:type="gramEnd"/>
      <w:r w:rsidR="00C474C6" w:rsidRPr="009A1134">
        <w:rPr>
          <w:rFonts w:ascii="Arial" w:hAnsi="Arial" w:cs="Arial"/>
          <w:bCs/>
          <w:sz w:val="20"/>
          <w:szCs w:val="20"/>
        </w:rPr>
        <w:t xml:space="preserve"> </w:t>
      </w:r>
      <w:r w:rsidR="008C3046" w:rsidRPr="008C3046">
        <w:rPr>
          <w:rFonts w:ascii="Arial" w:hAnsi="Arial" w:cs="Arial"/>
          <w:bCs/>
          <w:sz w:val="20"/>
          <w:szCs w:val="20"/>
        </w:rPr>
        <w:t>by CO.AS.IT. (</w:t>
      </w:r>
      <w:proofErr w:type="spellStart"/>
      <w:r w:rsidR="008C3046" w:rsidRPr="008C3046">
        <w:rPr>
          <w:rFonts w:ascii="Arial" w:hAnsi="Arial" w:cs="Arial"/>
          <w:bCs/>
          <w:sz w:val="20"/>
          <w:szCs w:val="20"/>
        </w:rPr>
        <w:t>Comitato</w:t>
      </w:r>
      <w:proofErr w:type="spellEnd"/>
      <w:r w:rsidR="008C3046" w:rsidRPr="008C304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C3046" w:rsidRPr="008C3046">
        <w:rPr>
          <w:rFonts w:ascii="Arial" w:hAnsi="Arial" w:cs="Arial"/>
          <w:bCs/>
          <w:sz w:val="20"/>
          <w:szCs w:val="20"/>
        </w:rPr>
        <w:t>Assistenza</w:t>
      </w:r>
      <w:proofErr w:type="spellEnd"/>
      <w:r w:rsidR="008C3046" w:rsidRPr="008C304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C3046" w:rsidRPr="008C3046">
        <w:rPr>
          <w:rFonts w:ascii="Arial" w:hAnsi="Arial" w:cs="Arial"/>
          <w:bCs/>
          <w:sz w:val="20"/>
          <w:szCs w:val="20"/>
        </w:rPr>
        <w:t>Italiani</w:t>
      </w:r>
      <w:proofErr w:type="spellEnd"/>
      <w:r w:rsidR="008C3046" w:rsidRPr="008C3046">
        <w:rPr>
          <w:rFonts w:ascii="Arial" w:hAnsi="Arial" w:cs="Arial"/>
          <w:bCs/>
          <w:sz w:val="20"/>
          <w:szCs w:val="20"/>
        </w:rPr>
        <w:t xml:space="preserve">) and the Italian Government, with funding support from the Department.  </w:t>
      </w:r>
      <w:r w:rsidR="00C474C6" w:rsidRPr="009A1134">
        <w:rPr>
          <w:rFonts w:ascii="Arial" w:hAnsi="Arial" w:cs="Arial"/>
          <w:sz w:val="20"/>
          <w:szCs w:val="20"/>
        </w:rPr>
        <w:t xml:space="preserve">  </w:t>
      </w:r>
    </w:p>
    <w:p w14:paraId="06A0CC9F" w14:textId="77777777" w:rsidR="00C474C6" w:rsidRPr="009A1134" w:rsidRDefault="00C474C6" w:rsidP="001A5FDF">
      <w:pPr>
        <w:spacing w:after="0"/>
        <w:ind w:right="-7"/>
        <w:jc w:val="both"/>
        <w:rPr>
          <w:rFonts w:ascii="Arial" w:hAnsi="Arial" w:cs="Arial"/>
          <w:sz w:val="20"/>
          <w:szCs w:val="20"/>
        </w:rPr>
      </w:pPr>
    </w:p>
    <w:p w14:paraId="06A0CCA0" w14:textId="77777777" w:rsidR="00C474C6" w:rsidRPr="009A1134" w:rsidRDefault="00C474C6" w:rsidP="001A5FDF">
      <w:pPr>
        <w:spacing w:after="0"/>
        <w:ind w:right="-7"/>
        <w:jc w:val="both"/>
        <w:rPr>
          <w:rFonts w:ascii="Arial" w:hAnsi="Arial" w:cs="Arial"/>
          <w:sz w:val="20"/>
          <w:szCs w:val="20"/>
        </w:rPr>
      </w:pPr>
      <w:r w:rsidRPr="009A1134">
        <w:rPr>
          <w:rFonts w:ascii="Arial" w:hAnsi="Arial" w:cs="Arial"/>
          <w:sz w:val="20"/>
          <w:szCs w:val="20"/>
        </w:rPr>
        <w:t>CO.AS.IT</w:t>
      </w:r>
      <w:r w:rsidR="00FD0D9F" w:rsidRPr="009A1134">
        <w:rPr>
          <w:rFonts w:ascii="Arial" w:hAnsi="Arial" w:cs="Arial"/>
          <w:sz w:val="20"/>
          <w:szCs w:val="20"/>
        </w:rPr>
        <w:t>.</w:t>
      </w:r>
      <w:r w:rsidRPr="009A1134">
        <w:rPr>
          <w:rFonts w:ascii="Arial" w:hAnsi="Arial" w:cs="Arial"/>
          <w:sz w:val="20"/>
          <w:szCs w:val="20"/>
        </w:rPr>
        <w:t xml:space="preserve"> manages all aspects of the </w:t>
      </w:r>
      <w:r w:rsidR="00DD0D53" w:rsidRPr="009A1134">
        <w:rPr>
          <w:rFonts w:ascii="Arial" w:hAnsi="Arial" w:cs="Arial"/>
          <w:sz w:val="20"/>
          <w:szCs w:val="20"/>
        </w:rPr>
        <w:t xml:space="preserve">CO.AS.IT. </w:t>
      </w:r>
      <w:r w:rsidRPr="009A1134">
        <w:rPr>
          <w:rFonts w:ascii="Arial" w:hAnsi="Arial" w:cs="Arial"/>
          <w:sz w:val="20"/>
          <w:szCs w:val="20"/>
        </w:rPr>
        <w:t xml:space="preserve">Italian </w:t>
      </w:r>
      <w:r w:rsidR="00485CD5" w:rsidRPr="009A1134">
        <w:rPr>
          <w:rFonts w:ascii="Arial" w:hAnsi="Arial" w:cs="Arial"/>
          <w:sz w:val="20"/>
          <w:szCs w:val="20"/>
        </w:rPr>
        <w:t>Language Assistant</w:t>
      </w:r>
      <w:r w:rsidR="00DD0D53" w:rsidRPr="009A1134">
        <w:rPr>
          <w:rFonts w:ascii="Arial" w:hAnsi="Arial" w:cs="Arial"/>
          <w:sz w:val="20"/>
          <w:szCs w:val="20"/>
        </w:rPr>
        <w:t>s</w:t>
      </w:r>
      <w:r w:rsidRPr="009A1134">
        <w:rPr>
          <w:rFonts w:ascii="Arial" w:hAnsi="Arial" w:cs="Arial"/>
          <w:sz w:val="20"/>
          <w:szCs w:val="20"/>
        </w:rPr>
        <w:t xml:space="preserve"> Program including the recruitment of graduates from universities in Italy, the school application and allocation process, payment of the assistants’ salaries and professional learning support for the </w:t>
      </w:r>
      <w:r w:rsidR="00485CD5" w:rsidRPr="009A1134">
        <w:rPr>
          <w:rFonts w:ascii="Arial" w:hAnsi="Arial" w:cs="Arial"/>
          <w:sz w:val="20"/>
          <w:szCs w:val="20"/>
        </w:rPr>
        <w:t>assistants during their placement.</w:t>
      </w:r>
      <w:r w:rsidRPr="009A1134">
        <w:rPr>
          <w:rFonts w:ascii="Arial" w:hAnsi="Arial" w:cs="Arial"/>
          <w:sz w:val="20"/>
          <w:szCs w:val="20"/>
        </w:rPr>
        <w:t xml:space="preserve">  </w:t>
      </w:r>
    </w:p>
    <w:p w14:paraId="06A0CCA1" w14:textId="77777777" w:rsidR="00554E05" w:rsidRPr="009A1134" w:rsidRDefault="00C474C6" w:rsidP="001A5FDF">
      <w:pPr>
        <w:spacing w:after="0"/>
        <w:ind w:right="-7"/>
        <w:jc w:val="both"/>
        <w:rPr>
          <w:rFonts w:ascii="Arial" w:hAnsi="Arial" w:cs="Arial"/>
          <w:sz w:val="20"/>
          <w:szCs w:val="20"/>
        </w:rPr>
      </w:pPr>
      <w:r w:rsidRPr="009A1134">
        <w:rPr>
          <w:rFonts w:ascii="Arial" w:hAnsi="Arial" w:cs="Arial"/>
          <w:sz w:val="20"/>
          <w:szCs w:val="20"/>
        </w:rPr>
        <w:t xml:space="preserve"> </w:t>
      </w:r>
    </w:p>
    <w:p w14:paraId="06A0CCA2" w14:textId="565D9D8D" w:rsidR="0015457E" w:rsidRPr="009A1134" w:rsidRDefault="00554E05" w:rsidP="0015457E">
      <w:pPr>
        <w:spacing w:after="0"/>
        <w:ind w:right="-7"/>
        <w:jc w:val="both"/>
        <w:rPr>
          <w:rFonts w:ascii="Arial" w:hAnsi="Arial" w:cs="Arial"/>
          <w:sz w:val="20"/>
          <w:szCs w:val="20"/>
        </w:rPr>
      </w:pPr>
      <w:r w:rsidRPr="009A1134">
        <w:rPr>
          <w:rFonts w:ascii="Arial" w:hAnsi="Arial" w:cs="Arial"/>
          <w:sz w:val="20"/>
          <w:szCs w:val="20"/>
        </w:rPr>
        <w:t xml:space="preserve">The </w:t>
      </w:r>
      <w:r w:rsidR="00485CD5" w:rsidRPr="009A1134">
        <w:rPr>
          <w:rFonts w:ascii="Arial" w:hAnsi="Arial" w:cs="Arial"/>
          <w:sz w:val="20"/>
          <w:szCs w:val="20"/>
        </w:rPr>
        <w:t xml:space="preserve">school </w:t>
      </w:r>
      <w:r w:rsidR="00C474C6" w:rsidRPr="009A1134">
        <w:rPr>
          <w:rFonts w:ascii="Arial" w:hAnsi="Arial" w:cs="Arial"/>
          <w:sz w:val="20"/>
          <w:szCs w:val="20"/>
        </w:rPr>
        <w:t xml:space="preserve">application and </w:t>
      </w:r>
      <w:r w:rsidR="00485CD5" w:rsidRPr="009A1134">
        <w:rPr>
          <w:rFonts w:ascii="Arial" w:hAnsi="Arial" w:cs="Arial"/>
          <w:sz w:val="20"/>
          <w:szCs w:val="20"/>
        </w:rPr>
        <w:t xml:space="preserve">allocation </w:t>
      </w:r>
      <w:r w:rsidRPr="009A1134">
        <w:rPr>
          <w:rFonts w:ascii="Arial" w:hAnsi="Arial" w:cs="Arial"/>
          <w:sz w:val="20"/>
          <w:szCs w:val="20"/>
        </w:rPr>
        <w:t xml:space="preserve">process </w:t>
      </w:r>
      <w:proofErr w:type="gramStart"/>
      <w:r w:rsidR="001B543D">
        <w:rPr>
          <w:rFonts w:ascii="Arial" w:hAnsi="Arial" w:cs="Arial"/>
          <w:sz w:val="20"/>
          <w:szCs w:val="20"/>
        </w:rPr>
        <w:t xml:space="preserve">is </w:t>
      </w:r>
      <w:r w:rsidR="00485CD5" w:rsidRPr="009A1134">
        <w:rPr>
          <w:rFonts w:ascii="Arial" w:hAnsi="Arial" w:cs="Arial"/>
          <w:sz w:val="20"/>
          <w:szCs w:val="20"/>
        </w:rPr>
        <w:t>conducted</w:t>
      </w:r>
      <w:proofErr w:type="gramEnd"/>
      <w:r w:rsidR="00485CD5" w:rsidRPr="009A1134">
        <w:rPr>
          <w:rFonts w:ascii="Arial" w:hAnsi="Arial" w:cs="Arial"/>
          <w:sz w:val="20"/>
          <w:szCs w:val="20"/>
        </w:rPr>
        <w:t xml:space="preserve"> annually between </w:t>
      </w:r>
      <w:r w:rsidRPr="009A1134">
        <w:rPr>
          <w:rFonts w:ascii="Arial" w:hAnsi="Arial" w:cs="Arial"/>
          <w:sz w:val="20"/>
          <w:szCs w:val="20"/>
        </w:rPr>
        <w:t xml:space="preserve">October-December and </w:t>
      </w:r>
      <w:r w:rsidR="00485CD5" w:rsidRPr="009A1134">
        <w:rPr>
          <w:rFonts w:ascii="Arial" w:hAnsi="Arial" w:cs="Arial"/>
          <w:sz w:val="20"/>
          <w:szCs w:val="20"/>
        </w:rPr>
        <w:t>a</w:t>
      </w:r>
      <w:r w:rsidRPr="009A1134">
        <w:rPr>
          <w:rFonts w:ascii="Arial" w:hAnsi="Arial" w:cs="Arial"/>
          <w:sz w:val="20"/>
          <w:szCs w:val="20"/>
        </w:rPr>
        <w:t>ssistants arrive at the beginning of Term 2.</w:t>
      </w:r>
    </w:p>
    <w:p w14:paraId="06A0CCA3" w14:textId="77777777" w:rsidR="0015457E" w:rsidRPr="009A1134" w:rsidRDefault="0015457E" w:rsidP="0015457E">
      <w:pPr>
        <w:spacing w:after="0"/>
        <w:ind w:right="-7"/>
        <w:jc w:val="both"/>
        <w:rPr>
          <w:rFonts w:ascii="Arial" w:hAnsi="Arial" w:cs="Arial"/>
          <w:sz w:val="20"/>
          <w:szCs w:val="20"/>
        </w:rPr>
      </w:pPr>
    </w:p>
    <w:p w14:paraId="06A0CCA4" w14:textId="33D3B076" w:rsidR="0015457E" w:rsidRPr="009A1134" w:rsidRDefault="00B313E0" w:rsidP="0015457E">
      <w:pPr>
        <w:spacing w:after="0"/>
        <w:ind w:right="-7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9A1134">
        <w:rPr>
          <w:rFonts w:ascii="Arial" w:hAnsi="Arial" w:cs="Arial"/>
          <w:sz w:val="20"/>
          <w:szCs w:val="20"/>
          <w:lang w:val="en-AU"/>
        </w:rPr>
        <w:t>I</w:t>
      </w:r>
      <w:proofErr w:type="spellStart"/>
      <w:r w:rsidRPr="009A1134">
        <w:rPr>
          <w:rFonts w:ascii="Arial" w:hAnsi="Arial" w:cs="Arial"/>
          <w:sz w:val="20"/>
          <w:szCs w:val="20"/>
        </w:rPr>
        <w:t>nformation</w:t>
      </w:r>
      <w:proofErr w:type="spellEnd"/>
      <w:r w:rsidR="00485CD5" w:rsidRPr="009A1134">
        <w:rPr>
          <w:rFonts w:ascii="Arial" w:hAnsi="Arial" w:cs="Arial"/>
          <w:sz w:val="20"/>
          <w:szCs w:val="20"/>
        </w:rPr>
        <w:t xml:space="preserve"> about</w:t>
      </w:r>
      <w:r w:rsidR="00485CD5" w:rsidRPr="009A1134">
        <w:rPr>
          <w:rFonts w:ascii="Arial" w:hAnsi="Arial" w:cs="Arial"/>
          <w:b/>
          <w:sz w:val="20"/>
          <w:szCs w:val="20"/>
        </w:rPr>
        <w:t xml:space="preserve"> </w:t>
      </w:r>
      <w:r w:rsidR="00EE6B30" w:rsidRPr="009A1134">
        <w:rPr>
          <w:rFonts w:ascii="Arial" w:hAnsi="Arial" w:cs="Arial"/>
          <w:sz w:val="20"/>
          <w:szCs w:val="20"/>
          <w:lang w:val="en-AU"/>
        </w:rPr>
        <w:t xml:space="preserve">the </w:t>
      </w:r>
      <w:r w:rsidR="008C3046" w:rsidRPr="008C3046">
        <w:rPr>
          <w:sz w:val="20"/>
          <w:szCs w:val="20"/>
          <w:lang w:val="en-AU"/>
        </w:rPr>
        <w:t xml:space="preserve">CO.AS.IT. </w:t>
      </w:r>
      <w:proofErr w:type="spellStart"/>
      <w:r w:rsidR="008C3046" w:rsidRPr="008C3046">
        <w:rPr>
          <w:sz w:val="20"/>
          <w:szCs w:val="20"/>
          <w:lang w:val="en-AU"/>
        </w:rPr>
        <w:t>Comitato</w:t>
      </w:r>
      <w:proofErr w:type="spellEnd"/>
      <w:r w:rsidR="008C3046" w:rsidRPr="008C3046">
        <w:rPr>
          <w:sz w:val="20"/>
          <w:szCs w:val="20"/>
          <w:lang w:val="en-AU"/>
        </w:rPr>
        <w:t xml:space="preserve"> </w:t>
      </w:r>
      <w:proofErr w:type="spellStart"/>
      <w:r w:rsidR="008C3046" w:rsidRPr="008C3046">
        <w:rPr>
          <w:sz w:val="20"/>
          <w:szCs w:val="20"/>
          <w:lang w:val="en-AU"/>
        </w:rPr>
        <w:t>Assistenza</w:t>
      </w:r>
      <w:proofErr w:type="spellEnd"/>
      <w:r w:rsidR="008C3046" w:rsidRPr="008C3046">
        <w:rPr>
          <w:sz w:val="20"/>
          <w:szCs w:val="20"/>
          <w:lang w:val="en-AU"/>
        </w:rPr>
        <w:t xml:space="preserve"> </w:t>
      </w:r>
      <w:proofErr w:type="spellStart"/>
      <w:proofErr w:type="gramStart"/>
      <w:r w:rsidR="008C3046" w:rsidRPr="008C3046">
        <w:rPr>
          <w:sz w:val="20"/>
          <w:szCs w:val="20"/>
          <w:lang w:val="en-AU"/>
        </w:rPr>
        <w:t>Italiani</w:t>
      </w:r>
      <w:proofErr w:type="spellEnd"/>
      <w:r w:rsidR="008C3046" w:rsidRPr="008C3046">
        <w:rPr>
          <w:sz w:val="20"/>
          <w:szCs w:val="20"/>
          <w:lang w:val="en-AU"/>
        </w:rPr>
        <w:t xml:space="preserve"> </w:t>
      </w:r>
      <w:r w:rsidR="006E0002" w:rsidRPr="009A1134">
        <w:rPr>
          <w:rFonts w:ascii="Arial" w:hAnsi="Arial" w:cs="Arial"/>
          <w:sz w:val="20"/>
          <w:szCs w:val="20"/>
        </w:rPr>
        <w:t xml:space="preserve"> </w:t>
      </w:r>
      <w:r w:rsidR="008C3046">
        <w:rPr>
          <w:rFonts w:ascii="Arial" w:hAnsi="Arial" w:cs="Arial"/>
          <w:sz w:val="20"/>
          <w:szCs w:val="20"/>
        </w:rPr>
        <w:t>and</w:t>
      </w:r>
      <w:proofErr w:type="gramEnd"/>
      <w:r w:rsidR="008C3046">
        <w:rPr>
          <w:rFonts w:ascii="Arial" w:hAnsi="Arial" w:cs="Arial"/>
          <w:sz w:val="20"/>
          <w:szCs w:val="20"/>
        </w:rPr>
        <w:t xml:space="preserve"> its </w:t>
      </w:r>
      <w:r w:rsidR="00485CD5" w:rsidRPr="009A1134">
        <w:rPr>
          <w:rFonts w:ascii="Arial" w:hAnsi="Arial" w:cs="Arial"/>
          <w:sz w:val="20"/>
          <w:szCs w:val="20"/>
        </w:rPr>
        <w:t xml:space="preserve">Italian </w:t>
      </w:r>
      <w:r w:rsidR="00EE6B30" w:rsidRPr="009A1134">
        <w:rPr>
          <w:rFonts w:ascii="Arial" w:hAnsi="Arial" w:cs="Arial"/>
          <w:sz w:val="20"/>
          <w:szCs w:val="20"/>
        </w:rPr>
        <w:t>Language Assistant</w:t>
      </w:r>
      <w:r w:rsidR="00584A73" w:rsidRPr="009A1134">
        <w:rPr>
          <w:rFonts w:ascii="Arial" w:hAnsi="Arial" w:cs="Arial"/>
          <w:sz w:val="20"/>
          <w:szCs w:val="20"/>
        </w:rPr>
        <w:t>s</w:t>
      </w:r>
      <w:r w:rsidR="00EE6B30" w:rsidRPr="009A1134">
        <w:rPr>
          <w:rFonts w:ascii="Arial" w:hAnsi="Arial" w:cs="Arial"/>
          <w:sz w:val="20"/>
          <w:szCs w:val="20"/>
        </w:rPr>
        <w:t xml:space="preserve"> Program </w:t>
      </w:r>
      <w:r w:rsidR="00485CD5" w:rsidRPr="009A1134">
        <w:rPr>
          <w:rFonts w:ascii="Arial" w:hAnsi="Arial" w:cs="Arial"/>
          <w:sz w:val="20"/>
          <w:szCs w:val="20"/>
        </w:rPr>
        <w:t>is availab</w:t>
      </w:r>
      <w:r w:rsidRPr="009A1134">
        <w:rPr>
          <w:rFonts w:ascii="Arial" w:hAnsi="Arial" w:cs="Arial"/>
          <w:sz w:val="20"/>
          <w:szCs w:val="20"/>
        </w:rPr>
        <w:t xml:space="preserve">le </w:t>
      </w:r>
      <w:r w:rsidR="00485CD5" w:rsidRPr="009A1134">
        <w:rPr>
          <w:rFonts w:ascii="Arial" w:hAnsi="Arial" w:cs="Arial"/>
          <w:sz w:val="20"/>
          <w:szCs w:val="20"/>
        </w:rPr>
        <w:t xml:space="preserve">at </w:t>
      </w:r>
      <w:hyperlink r:id="rId13" w:history="1">
        <w:r w:rsidR="00485CD5" w:rsidRPr="009A1134">
          <w:rPr>
            <w:rStyle w:val="Hyperlink"/>
            <w:rFonts w:ascii="Arial" w:hAnsi="Arial" w:cs="Arial"/>
            <w:sz w:val="20"/>
            <w:szCs w:val="20"/>
          </w:rPr>
          <w:t>http://italianlanguage.coasit.com.au/co-as-it-language-assistants-program.html</w:t>
        </w:r>
      </w:hyperlink>
    </w:p>
    <w:p w14:paraId="06A0CCA5" w14:textId="77777777" w:rsidR="0015457E" w:rsidRPr="009A1134" w:rsidRDefault="0015457E" w:rsidP="0015457E">
      <w:pPr>
        <w:spacing w:after="0"/>
        <w:ind w:right="-7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06A0CCA6" w14:textId="77777777" w:rsidR="00B313E0" w:rsidRPr="009A1134" w:rsidRDefault="00485CD5" w:rsidP="0015457E">
      <w:pPr>
        <w:spacing w:after="0"/>
        <w:ind w:right="-7"/>
        <w:jc w:val="both"/>
        <w:rPr>
          <w:rFonts w:ascii="Arial" w:hAnsi="Arial" w:cs="Arial"/>
          <w:sz w:val="20"/>
          <w:szCs w:val="20"/>
        </w:rPr>
      </w:pPr>
      <w:r w:rsidRPr="009A1134">
        <w:rPr>
          <w:rFonts w:ascii="Arial" w:hAnsi="Arial" w:cs="Arial"/>
          <w:b/>
          <w:sz w:val="20"/>
          <w:szCs w:val="20"/>
        </w:rPr>
        <w:t xml:space="preserve">Enquiries </w:t>
      </w:r>
      <w:r w:rsidRPr="009A1134">
        <w:rPr>
          <w:rFonts w:ascii="Arial" w:hAnsi="Arial" w:cs="Arial"/>
          <w:sz w:val="20"/>
          <w:szCs w:val="20"/>
        </w:rPr>
        <w:t xml:space="preserve">should be made to </w:t>
      </w:r>
      <w:r w:rsidR="00EE6B30" w:rsidRPr="009A1134">
        <w:rPr>
          <w:rFonts w:ascii="Arial" w:hAnsi="Arial" w:cs="Arial"/>
          <w:sz w:val="20"/>
          <w:szCs w:val="20"/>
          <w:lang w:val="en-AU"/>
        </w:rPr>
        <w:t xml:space="preserve">CO.AS.IT </w:t>
      </w:r>
      <w:r w:rsidR="00CF02C1" w:rsidRPr="009A1134">
        <w:rPr>
          <w:rFonts w:ascii="Arial" w:hAnsi="Arial" w:cs="Arial"/>
          <w:sz w:val="20"/>
          <w:szCs w:val="20"/>
          <w:lang w:val="en-AU"/>
        </w:rPr>
        <w:t>o</w:t>
      </w:r>
      <w:r w:rsidR="00EE6B30" w:rsidRPr="009A1134">
        <w:rPr>
          <w:rFonts w:ascii="Arial" w:hAnsi="Arial" w:cs="Arial"/>
          <w:sz w:val="20"/>
          <w:szCs w:val="20"/>
          <w:lang w:val="en-AU"/>
        </w:rPr>
        <w:t xml:space="preserve">n </w:t>
      </w:r>
      <w:r w:rsidR="001F5605" w:rsidRPr="009A1134">
        <w:rPr>
          <w:rFonts w:ascii="Arial" w:hAnsi="Arial" w:cs="Arial"/>
          <w:sz w:val="20"/>
          <w:szCs w:val="20"/>
          <w:lang w:val="en-AU"/>
        </w:rPr>
        <w:t xml:space="preserve">+61 </w:t>
      </w:r>
      <w:r w:rsidR="00EE6B30" w:rsidRPr="009A1134">
        <w:rPr>
          <w:rFonts w:ascii="Arial" w:hAnsi="Arial" w:cs="Arial"/>
          <w:sz w:val="20"/>
          <w:szCs w:val="20"/>
          <w:lang w:val="en-AU"/>
        </w:rPr>
        <w:t xml:space="preserve">3 </w:t>
      </w:r>
      <w:r w:rsidR="00CF02C1" w:rsidRPr="009A1134">
        <w:rPr>
          <w:rFonts w:ascii="Arial" w:hAnsi="Arial" w:cs="Arial"/>
          <w:sz w:val="20"/>
          <w:szCs w:val="20"/>
          <w:lang w:val="en-AU"/>
        </w:rPr>
        <w:t>9</w:t>
      </w:r>
      <w:r w:rsidR="00EE6B30" w:rsidRPr="009A1134">
        <w:rPr>
          <w:rFonts w:ascii="Arial" w:hAnsi="Arial" w:cs="Arial"/>
          <w:sz w:val="20"/>
          <w:szCs w:val="20"/>
          <w:lang w:val="en-AU"/>
        </w:rPr>
        <w:t>349 9000</w:t>
      </w:r>
      <w:r w:rsidR="00CF02C1" w:rsidRPr="009A1134">
        <w:rPr>
          <w:rFonts w:ascii="Arial" w:hAnsi="Arial" w:cs="Arial"/>
          <w:sz w:val="20"/>
          <w:szCs w:val="20"/>
          <w:lang w:val="en-AU"/>
        </w:rPr>
        <w:t xml:space="preserve"> </w:t>
      </w:r>
      <w:r w:rsidR="00EE6B30" w:rsidRPr="009A1134">
        <w:rPr>
          <w:rFonts w:ascii="Arial" w:hAnsi="Arial" w:cs="Arial"/>
          <w:sz w:val="20"/>
          <w:szCs w:val="20"/>
          <w:lang w:val="en-AU"/>
        </w:rPr>
        <w:t xml:space="preserve">or </w:t>
      </w:r>
      <w:r w:rsidRPr="009A1134">
        <w:rPr>
          <w:rFonts w:ascii="Arial" w:hAnsi="Arial" w:cs="Arial"/>
          <w:sz w:val="20"/>
          <w:szCs w:val="20"/>
          <w:lang w:val="en-AU"/>
        </w:rPr>
        <w:t xml:space="preserve">by </w:t>
      </w:r>
      <w:r w:rsidR="00EE6B30" w:rsidRPr="009A1134">
        <w:rPr>
          <w:rFonts w:ascii="Arial" w:hAnsi="Arial" w:cs="Arial"/>
          <w:sz w:val="20"/>
          <w:szCs w:val="20"/>
          <w:lang w:val="en-AU"/>
        </w:rPr>
        <w:t xml:space="preserve">email </w:t>
      </w:r>
      <w:r w:rsidRPr="009A1134">
        <w:rPr>
          <w:rFonts w:ascii="Arial" w:hAnsi="Arial" w:cs="Arial"/>
          <w:sz w:val="20"/>
          <w:szCs w:val="20"/>
          <w:lang w:val="en-AU"/>
        </w:rPr>
        <w:t xml:space="preserve">to </w:t>
      </w:r>
      <w:hyperlink r:id="rId14" w:history="1">
        <w:r w:rsidR="00EE6B30" w:rsidRPr="009A1134">
          <w:rPr>
            <w:rStyle w:val="Hyperlink"/>
            <w:rFonts w:ascii="Arial" w:hAnsi="Arial" w:cs="Arial"/>
            <w:sz w:val="20"/>
            <w:szCs w:val="20"/>
          </w:rPr>
          <w:t>ferdinando@coasit.com.au</w:t>
        </w:r>
      </w:hyperlink>
      <w:r w:rsidR="00EE6B30" w:rsidRPr="009A1134">
        <w:rPr>
          <w:rFonts w:ascii="Arial" w:hAnsi="Arial" w:cs="Arial"/>
          <w:sz w:val="20"/>
          <w:szCs w:val="20"/>
        </w:rPr>
        <w:t xml:space="preserve"> </w:t>
      </w:r>
    </w:p>
    <w:p w14:paraId="06A0CCA7" w14:textId="77777777" w:rsidR="0015457E" w:rsidRDefault="0015457E" w:rsidP="0015457E">
      <w:pPr>
        <w:spacing w:after="0"/>
        <w:ind w:right="-7"/>
        <w:jc w:val="both"/>
        <w:rPr>
          <w:rFonts w:ascii="Arial" w:hAnsi="Arial" w:cs="Arial"/>
          <w:sz w:val="20"/>
          <w:szCs w:val="20"/>
        </w:rPr>
      </w:pPr>
    </w:p>
    <w:p w14:paraId="06A0CCA8" w14:textId="77777777" w:rsidR="000C00DA" w:rsidRPr="00184D51" w:rsidRDefault="000C00DA" w:rsidP="000C00DA">
      <w:pPr>
        <w:pStyle w:val="Heading2"/>
        <w:ind w:right="-7"/>
        <w:rPr>
          <w:rFonts w:ascii="Arial" w:hAnsi="Arial" w:cs="Arial"/>
          <w:color w:val="C00000"/>
        </w:rPr>
      </w:pPr>
      <w:r w:rsidRPr="00184D51">
        <w:rPr>
          <w:rFonts w:ascii="Arial" w:hAnsi="Arial" w:cs="Arial"/>
          <w:color w:val="C00000"/>
          <w:sz w:val="22"/>
          <w:szCs w:val="22"/>
        </w:rPr>
        <w:t xml:space="preserve">2. </w:t>
      </w:r>
      <w:r w:rsidR="00E967B5" w:rsidRPr="00184D51">
        <w:rPr>
          <w:rFonts w:ascii="Arial" w:hAnsi="Arial" w:cs="Arial"/>
          <w:color w:val="C00000"/>
          <w:sz w:val="22"/>
          <w:szCs w:val="22"/>
        </w:rPr>
        <w:t>GREEK SECONDED TEACHER PROGRAM</w:t>
      </w:r>
    </w:p>
    <w:p w14:paraId="06A0CCA9" w14:textId="77777777" w:rsidR="00E967B5" w:rsidRPr="007F59E4" w:rsidRDefault="00485CD5" w:rsidP="00E967B5">
      <w:pPr>
        <w:ind w:right="-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T</w:t>
      </w:r>
      <w:r w:rsidR="00E967B5">
        <w:rPr>
          <w:rFonts w:ascii="Arial" w:hAnsi="Arial" w:cs="Arial"/>
          <w:sz w:val="20"/>
          <w:szCs w:val="20"/>
        </w:rPr>
        <w:t xml:space="preserve">he </w:t>
      </w:r>
      <w:r w:rsidR="00E967B5">
        <w:rPr>
          <w:rFonts w:ascii="Arial" w:hAnsi="Arial" w:cs="Arial"/>
          <w:iCs/>
          <w:sz w:val="20"/>
          <w:szCs w:val="20"/>
          <w:lang w:val="en-US"/>
        </w:rPr>
        <w:t>Greek Seconded Teacher Program</w:t>
      </w:r>
      <w:r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="00E967B5" w:rsidRPr="00E967B5">
        <w:rPr>
          <w:rFonts w:ascii="Arial" w:hAnsi="Arial" w:cs="Arial"/>
          <w:sz w:val="20"/>
          <w:szCs w:val="20"/>
          <w:lang w:val="en-US"/>
        </w:rPr>
        <w:t xml:space="preserve">seconds </w:t>
      </w:r>
      <w:r>
        <w:rPr>
          <w:rFonts w:ascii="Arial" w:hAnsi="Arial" w:cs="Arial"/>
          <w:sz w:val="20"/>
          <w:szCs w:val="20"/>
          <w:lang w:val="en-US"/>
        </w:rPr>
        <w:t xml:space="preserve">qualified </w:t>
      </w:r>
      <w:r w:rsidR="00E967B5" w:rsidRPr="00E967B5">
        <w:rPr>
          <w:rFonts w:ascii="Arial" w:hAnsi="Arial" w:cs="Arial"/>
          <w:sz w:val="20"/>
          <w:szCs w:val="20"/>
          <w:lang w:val="en-US"/>
        </w:rPr>
        <w:t xml:space="preserve">Greek teachers to work in </w:t>
      </w:r>
      <w:r w:rsidR="00E967B5">
        <w:rPr>
          <w:rFonts w:ascii="Arial" w:hAnsi="Arial" w:cs="Arial"/>
          <w:sz w:val="20"/>
          <w:szCs w:val="20"/>
          <w:lang w:val="en-US"/>
        </w:rPr>
        <w:t>Victorian</w:t>
      </w:r>
      <w:r w:rsidR="00E967B5" w:rsidRPr="00E967B5">
        <w:rPr>
          <w:rFonts w:ascii="Arial" w:hAnsi="Arial" w:cs="Arial"/>
          <w:sz w:val="20"/>
          <w:szCs w:val="20"/>
          <w:lang w:val="en-US"/>
        </w:rPr>
        <w:t xml:space="preserve"> schools and universities to support the teaching of Greek.</w:t>
      </w:r>
      <w:r w:rsidR="00E159D4">
        <w:rPr>
          <w:rFonts w:ascii="Arial" w:hAnsi="Arial" w:cs="Arial"/>
          <w:sz w:val="20"/>
          <w:szCs w:val="20"/>
          <w:lang w:val="en-US"/>
        </w:rPr>
        <w:t xml:space="preserve"> </w:t>
      </w:r>
      <w:r w:rsidR="00E967B5" w:rsidRPr="00E967B5">
        <w:rPr>
          <w:rFonts w:ascii="Arial" w:hAnsi="Arial" w:cs="Arial"/>
          <w:sz w:val="20"/>
          <w:szCs w:val="20"/>
          <w:lang w:val="en-US"/>
        </w:rPr>
        <w:t xml:space="preserve">The program is funded and administered by the Hellenic Ministry of Education, and in Victoria is administered by the Greek Consulate in Melbourne.  </w:t>
      </w:r>
    </w:p>
    <w:p w14:paraId="06A0CCAA" w14:textId="77777777" w:rsidR="0015457E" w:rsidRDefault="00E967B5" w:rsidP="00B313E0">
      <w:pPr>
        <w:ind w:right="-7"/>
        <w:jc w:val="both"/>
        <w:rPr>
          <w:rFonts w:ascii="Arial" w:hAnsi="Arial" w:cs="Arial"/>
          <w:sz w:val="20"/>
          <w:szCs w:val="20"/>
          <w:lang w:val="en-US"/>
        </w:rPr>
      </w:pPr>
      <w:r w:rsidRPr="00E967B5">
        <w:rPr>
          <w:rFonts w:ascii="Arial" w:hAnsi="Arial" w:cs="Arial"/>
          <w:sz w:val="20"/>
          <w:szCs w:val="20"/>
          <w:lang w:val="en-US"/>
        </w:rPr>
        <w:t xml:space="preserve">Greek seconded teachers </w:t>
      </w:r>
      <w:proofErr w:type="gramStart"/>
      <w:r w:rsidR="00B313E0">
        <w:rPr>
          <w:rFonts w:ascii="Arial" w:hAnsi="Arial" w:cs="Arial"/>
          <w:sz w:val="20"/>
          <w:szCs w:val="20"/>
          <w:lang w:val="en-US"/>
        </w:rPr>
        <w:t>are allocated</w:t>
      </w:r>
      <w:proofErr w:type="gramEnd"/>
      <w:r w:rsidR="00B313E0">
        <w:rPr>
          <w:rFonts w:ascii="Arial" w:hAnsi="Arial" w:cs="Arial"/>
          <w:sz w:val="20"/>
          <w:szCs w:val="20"/>
          <w:lang w:val="en-US"/>
        </w:rPr>
        <w:t xml:space="preserve"> by the </w:t>
      </w:r>
      <w:r w:rsidR="00B313E0" w:rsidRPr="00E967B5">
        <w:rPr>
          <w:rFonts w:ascii="Arial" w:hAnsi="Arial" w:cs="Arial"/>
          <w:sz w:val="20"/>
          <w:szCs w:val="20"/>
          <w:lang w:val="en-US"/>
        </w:rPr>
        <w:t>Greek Consulate in Melbourne</w:t>
      </w:r>
      <w:r w:rsidR="00B313E0">
        <w:rPr>
          <w:rFonts w:ascii="Arial" w:hAnsi="Arial" w:cs="Arial"/>
          <w:sz w:val="20"/>
          <w:szCs w:val="20"/>
          <w:lang w:val="en-US"/>
        </w:rPr>
        <w:t xml:space="preserve"> to </w:t>
      </w:r>
      <w:r w:rsidRPr="00E967B5">
        <w:rPr>
          <w:rFonts w:ascii="Arial" w:hAnsi="Arial" w:cs="Arial"/>
          <w:sz w:val="20"/>
          <w:szCs w:val="20"/>
          <w:lang w:val="en-US"/>
        </w:rPr>
        <w:t xml:space="preserve">support </w:t>
      </w:r>
      <w:r w:rsidR="00B313E0">
        <w:rPr>
          <w:rFonts w:ascii="Arial" w:hAnsi="Arial" w:cs="Arial"/>
          <w:sz w:val="20"/>
          <w:szCs w:val="20"/>
          <w:lang w:val="en-US"/>
        </w:rPr>
        <w:t xml:space="preserve">the teaching of Greek </w:t>
      </w:r>
      <w:r w:rsidR="0015457E">
        <w:rPr>
          <w:rFonts w:ascii="Arial" w:hAnsi="Arial" w:cs="Arial"/>
          <w:sz w:val="20"/>
          <w:szCs w:val="20"/>
          <w:lang w:val="en-US"/>
        </w:rPr>
        <w:t xml:space="preserve">in </w:t>
      </w:r>
      <w:r w:rsidR="0015457E" w:rsidRPr="00E967B5">
        <w:rPr>
          <w:rFonts w:ascii="Arial" w:hAnsi="Arial" w:cs="Arial"/>
          <w:sz w:val="20"/>
          <w:szCs w:val="20"/>
          <w:lang w:val="en-US"/>
        </w:rPr>
        <w:t>government</w:t>
      </w:r>
      <w:r w:rsidR="00B313E0">
        <w:rPr>
          <w:rFonts w:ascii="Arial" w:hAnsi="Arial" w:cs="Arial"/>
          <w:sz w:val="20"/>
          <w:szCs w:val="20"/>
          <w:lang w:val="en-US"/>
        </w:rPr>
        <w:t xml:space="preserve"> and </w:t>
      </w:r>
      <w:r w:rsidRPr="00E967B5">
        <w:rPr>
          <w:rFonts w:ascii="Arial" w:hAnsi="Arial" w:cs="Arial"/>
          <w:sz w:val="20"/>
          <w:szCs w:val="20"/>
          <w:lang w:val="en-US"/>
        </w:rPr>
        <w:t xml:space="preserve">non-government schools </w:t>
      </w:r>
      <w:r w:rsidR="005B1112">
        <w:rPr>
          <w:rFonts w:ascii="Arial" w:hAnsi="Arial" w:cs="Arial"/>
          <w:sz w:val="20"/>
          <w:szCs w:val="20"/>
          <w:lang w:val="en-US"/>
        </w:rPr>
        <w:t xml:space="preserve">and </w:t>
      </w:r>
      <w:r w:rsidRPr="00E967B5">
        <w:rPr>
          <w:rFonts w:ascii="Arial" w:hAnsi="Arial" w:cs="Arial"/>
          <w:sz w:val="20"/>
          <w:szCs w:val="20"/>
          <w:lang w:val="en-US"/>
        </w:rPr>
        <w:t>Greek community language</w:t>
      </w:r>
      <w:r w:rsidR="0015457E">
        <w:rPr>
          <w:rFonts w:ascii="Arial" w:hAnsi="Arial" w:cs="Arial"/>
          <w:sz w:val="20"/>
          <w:szCs w:val="20"/>
          <w:lang w:val="en-US"/>
        </w:rPr>
        <w:t xml:space="preserve"> schools.</w:t>
      </w:r>
    </w:p>
    <w:p w14:paraId="06A0CCAB" w14:textId="77777777" w:rsidR="0015457E" w:rsidRDefault="00B313E0">
      <w:pPr>
        <w:ind w:right="-7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lang w:val="en-US"/>
        </w:rPr>
        <w:t>I</w:t>
      </w:r>
      <w:proofErr w:type="spellStart"/>
      <w:r w:rsidRPr="005834DB">
        <w:rPr>
          <w:rFonts w:ascii="Arial" w:hAnsi="Arial" w:cs="Arial"/>
          <w:sz w:val="20"/>
          <w:szCs w:val="20"/>
        </w:rPr>
        <w:t>nformation</w:t>
      </w:r>
      <w:proofErr w:type="spellEnd"/>
      <w:r w:rsidRPr="005834DB">
        <w:rPr>
          <w:rFonts w:ascii="Arial" w:hAnsi="Arial" w:cs="Arial"/>
          <w:sz w:val="20"/>
          <w:szCs w:val="20"/>
        </w:rPr>
        <w:t xml:space="preserve"> about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27C4C">
        <w:rPr>
          <w:rFonts w:ascii="Arial" w:hAnsi="Arial" w:cs="Arial"/>
          <w:sz w:val="20"/>
          <w:szCs w:val="20"/>
          <w:lang w:val="en-AU"/>
        </w:rPr>
        <w:t xml:space="preserve">the </w:t>
      </w:r>
      <w:r>
        <w:rPr>
          <w:rFonts w:ascii="Arial" w:hAnsi="Arial" w:cs="Arial"/>
          <w:iCs/>
          <w:sz w:val="20"/>
          <w:szCs w:val="20"/>
          <w:lang w:val="en-US"/>
        </w:rPr>
        <w:t xml:space="preserve">Greek Seconded Teacher Program </w:t>
      </w:r>
      <w:r w:rsidR="0015457E">
        <w:rPr>
          <w:rFonts w:ascii="Arial" w:hAnsi="Arial" w:cs="Arial"/>
          <w:sz w:val="20"/>
          <w:szCs w:val="20"/>
        </w:rPr>
        <w:t xml:space="preserve">is available from </w:t>
      </w:r>
      <w:r w:rsidR="0015457E">
        <w:rPr>
          <w:rFonts w:ascii="Arial" w:hAnsi="Arial" w:cs="Arial"/>
          <w:sz w:val="20"/>
          <w:szCs w:val="20"/>
          <w:lang w:val="en-US"/>
        </w:rPr>
        <w:t xml:space="preserve">the </w:t>
      </w:r>
      <w:r w:rsidR="0015457E" w:rsidRPr="00E967B5">
        <w:rPr>
          <w:rFonts w:ascii="Arial" w:hAnsi="Arial" w:cs="Arial"/>
          <w:sz w:val="20"/>
          <w:szCs w:val="20"/>
          <w:lang w:val="en-US"/>
        </w:rPr>
        <w:t>Greek Consulate in Melbourne</w:t>
      </w:r>
      <w:r w:rsidR="0015457E">
        <w:rPr>
          <w:rFonts w:ascii="Arial" w:hAnsi="Arial" w:cs="Arial"/>
          <w:sz w:val="20"/>
          <w:szCs w:val="20"/>
          <w:lang w:val="en-US"/>
        </w:rPr>
        <w:t xml:space="preserve"> </w:t>
      </w:r>
      <w:r w:rsidR="0015457E">
        <w:rPr>
          <w:rFonts w:ascii="Arial" w:hAnsi="Arial" w:cs="Arial"/>
          <w:sz w:val="20"/>
          <w:szCs w:val="20"/>
        </w:rPr>
        <w:t xml:space="preserve">at </w:t>
      </w:r>
      <w:bookmarkStart w:id="0" w:name="_GoBack"/>
      <w:r w:rsidR="006707EE">
        <w:fldChar w:fldCharType="begin"/>
      </w:r>
      <w:r w:rsidR="006707EE">
        <w:instrText xml:space="preserve"> HYPERLINK "https://www.mfa.gr/australia/en/consulate-general-melbourne/" </w:instrText>
      </w:r>
      <w:r w:rsidR="006707EE">
        <w:fldChar w:fldCharType="separate"/>
      </w:r>
      <w:r w:rsidRPr="00362257">
        <w:rPr>
          <w:rStyle w:val="Hyperlink"/>
          <w:rFonts w:ascii="Arial" w:hAnsi="Arial" w:cs="Arial"/>
          <w:sz w:val="20"/>
          <w:szCs w:val="20"/>
        </w:rPr>
        <w:t>https://www.mfa.gr/australia/en/consulate-general-melbourne/</w:t>
      </w:r>
      <w:r w:rsidR="006707EE">
        <w:rPr>
          <w:rStyle w:val="Hyperlink"/>
          <w:rFonts w:ascii="Arial" w:hAnsi="Arial" w:cs="Arial"/>
          <w:sz w:val="20"/>
          <w:szCs w:val="20"/>
        </w:rPr>
        <w:fldChar w:fldCharType="end"/>
      </w:r>
      <w:bookmarkEnd w:id="0"/>
    </w:p>
    <w:p w14:paraId="06A0CCAC" w14:textId="77777777" w:rsidR="00E967B5" w:rsidRDefault="00B313E0">
      <w:pPr>
        <w:ind w:right="-7"/>
        <w:jc w:val="both"/>
        <w:rPr>
          <w:rFonts w:ascii="Arial" w:hAnsi="Arial" w:cs="Arial"/>
          <w:sz w:val="20"/>
          <w:szCs w:val="20"/>
        </w:rPr>
      </w:pPr>
      <w:r w:rsidRPr="00E27C4C">
        <w:rPr>
          <w:rFonts w:ascii="Arial" w:hAnsi="Arial" w:cs="Arial"/>
          <w:b/>
          <w:sz w:val="20"/>
          <w:szCs w:val="20"/>
        </w:rPr>
        <w:t>Enquiries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should be made to </w:t>
      </w:r>
      <w:r w:rsidR="00E967B5" w:rsidRPr="00E967B5">
        <w:rPr>
          <w:rFonts w:ascii="Arial" w:hAnsi="Arial" w:cs="Arial"/>
          <w:sz w:val="20"/>
          <w:szCs w:val="20"/>
          <w:lang w:val="en-US"/>
        </w:rPr>
        <w:t>the Greek Consulate in Melbourne</w:t>
      </w:r>
      <w:r w:rsidR="0015457E">
        <w:rPr>
          <w:rFonts w:ascii="Arial" w:hAnsi="Arial" w:cs="Arial"/>
          <w:sz w:val="20"/>
          <w:szCs w:val="20"/>
          <w:lang w:val="en-AU"/>
        </w:rPr>
        <w:t xml:space="preserve"> on </w:t>
      </w:r>
      <w:r w:rsidR="00E967B5">
        <w:rPr>
          <w:rFonts w:ascii="Arial" w:hAnsi="Arial" w:cs="Arial"/>
          <w:sz w:val="20"/>
          <w:szCs w:val="20"/>
          <w:lang w:val="en-AU"/>
        </w:rPr>
        <w:t xml:space="preserve">+61 </w:t>
      </w:r>
      <w:r w:rsidR="00E967B5" w:rsidRPr="00E27C4C">
        <w:rPr>
          <w:rFonts w:ascii="Arial" w:hAnsi="Arial" w:cs="Arial"/>
          <w:sz w:val="20"/>
          <w:szCs w:val="20"/>
          <w:lang w:val="en-AU"/>
        </w:rPr>
        <w:t>3 9</w:t>
      </w:r>
      <w:r w:rsidR="00E967B5">
        <w:rPr>
          <w:rFonts w:ascii="Arial" w:hAnsi="Arial" w:cs="Arial"/>
          <w:sz w:val="20"/>
          <w:szCs w:val="20"/>
          <w:lang w:val="en-AU"/>
        </w:rPr>
        <w:t>866 4524</w:t>
      </w:r>
      <w:r w:rsidR="00E967B5" w:rsidRPr="00E27C4C">
        <w:rPr>
          <w:rFonts w:ascii="Arial" w:hAnsi="Arial" w:cs="Arial"/>
          <w:sz w:val="20"/>
          <w:szCs w:val="20"/>
          <w:lang w:val="en-AU"/>
        </w:rPr>
        <w:t xml:space="preserve"> or </w:t>
      </w:r>
      <w:r>
        <w:rPr>
          <w:rFonts w:ascii="Arial" w:hAnsi="Arial" w:cs="Arial"/>
          <w:sz w:val="20"/>
          <w:szCs w:val="20"/>
          <w:lang w:val="en-AU"/>
        </w:rPr>
        <w:t xml:space="preserve">by </w:t>
      </w:r>
      <w:r w:rsidR="00E967B5" w:rsidRPr="00E27C4C">
        <w:rPr>
          <w:rFonts w:ascii="Arial" w:hAnsi="Arial" w:cs="Arial"/>
          <w:sz w:val="20"/>
          <w:szCs w:val="20"/>
          <w:lang w:val="en-AU"/>
        </w:rPr>
        <w:t xml:space="preserve">email at </w:t>
      </w:r>
      <w:hyperlink r:id="rId15" w:history="1">
        <w:r w:rsidR="00E967B5">
          <w:rPr>
            <w:rStyle w:val="Hyperlink"/>
            <w:rFonts w:ascii="Verdana" w:hAnsi="Verdana"/>
            <w:sz w:val="18"/>
            <w:szCs w:val="18"/>
            <w:lang w:val="en"/>
          </w:rPr>
          <w:t>grgencon.mel@mfa.gr</w:t>
        </w:r>
      </w:hyperlink>
      <w:r w:rsidR="00E967B5" w:rsidRPr="00E27C4C">
        <w:rPr>
          <w:rFonts w:ascii="Arial" w:hAnsi="Arial" w:cs="Arial"/>
          <w:sz w:val="20"/>
          <w:szCs w:val="20"/>
        </w:rPr>
        <w:t xml:space="preserve"> </w:t>
      </w:r>
    </w:p>
    <w:sectPr w:rsidR="00E967B5" w:rsidSect="0015457E">
      <w:headerReference w:type="default" r:id="rId16"/>
      <w:footerReference w:type="even" r:id="rId17"/>
      <w:footerReference w:type="default" r:id="rId18"/>
      <w:pgSz w:w="11900" w:h="16840"/>
      <w:pgMar w:top="2127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70A3B" w14:textId="77777777" w:rsidR="006707EE" w:rsidRDefault="006707EE" w:rsidP="003967DD">
      <w:pPr>
        <w:spacing w:after="0"/>
      </w:pPr>
      <w:r>
        <w:separator/>
      </w:r>
    </w:p>
  </w:endnote>
  <w:endnote w:type="continuationSeparator" w:id="0">
    <w:p w14:paraId="1DE1C2AA" w14:textId="77777777" w:rsidR="006707EE" w:rsidRDefault="006707EE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CCB6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0CCB7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CCB8" w14:textId="14C035DF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5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A0CCB9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C9FD" w14:textId="77777777" w:rsidR="006707EE" w:rsidRDefault="006707EE" w:rsidP="003967DD">
      <w:pPr>
        <w:spacing w:after="0"/>
      </w:pPr>
      <w:r>
        <w:separator/>
      </w:r>
    </w:p>
  </w:footnote>
  <w:footnote w:type="continuationSeparator" w:id="0">
    <w:p w14:paraId="521AA92D" w14:textId="77777777" w:rsidR="006707EE" w:rsidRDefault="006707EE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CCB5" w14:textId="77777777" w:rsidR="003967DD" w:rsidRDefault="005A4F1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06A0CCBA" wp14:editId="06A0CC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9525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heet_portrait_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657DB8"/>
    <w:multiLevelType w:val="hybridMultilevel"/>
    <w:tmpl w:val="80885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4199"/>
    <w:multiLevelType w:val="hybridMultilevel"/>
    <w:tmpl w:val="73E6A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E45AE"/>
    <w:multiLevelType w:val="hybridMultilevel"/>
    <w:tmpl w:val="5AC6D4A2"/>
    <w:lvl w:ilvl="0" w:tplc="EB3856D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22F29"/>
    <w:multiLevelType w:val="hybridMultilevel"/>
    <w:tmpl w:val="E836D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47985"/>
    <w:multiLevelType w:val="hybridMultilevel"/>
    <w:tmpl w:val="075A407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F23BEB"/>
    <w:multiLevelType w:val="hybridMultilevel"/>
    <w:tmpl w:val="D2128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C4C1D"/>
    <w:multiLevelType w:val="hybridMultilevel"/>
    <w:tmpl w:val="55226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0E81"/>
    <w:multiLevelType w:val="hybridMultilevel"/>
    <w:tmpl w:val="4D345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A2AA6"/>
    <w:multiLevelType w:val="hybridMultilevel"/>
    <w:tmpl w:val="C5141B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1543B"/>
    <w:multiLevelType w:val="hybridMultilevel"/>
    <w:tmpl w:val="30662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9424B"/>
    <w:multiLevelType w:val="hybridMultilevel"/>
    <w:tmpl w:val="12C0A32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17C7D"/>
    <w:multiLevelType w:val="hybridMultilevel"/>
    <w:tmpl w:val="1F7C4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40D9"/>
    <w:multiLevelType w:val="hybridMultilevel"/>
    <w:tmpl w:val="AE6E2C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C2477"/>
    <w:multiLevelType w:val="hybridMultilevel"/>
    <w:tmpl w:val="C3A29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25CF6"/>
    <w:multiLevelType w:val="hybridMultilevel"/>
    <w:tmpl w:val="224C196A"/>
    <w:lvl w:ilvl="0" w:tplc="554A9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028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B23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54B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88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A2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788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6F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26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F4946"/>
    <w:multiLevelType w:val="hybridMultilevel"/>
    <w:tmpl w:val="A9269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35765"/>
    <w:multiLevelType w:val="hybridMultilevel"/>
    <w:tmpl w:val="31828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00538"/>
    <w:multiLevelType w:val="hybridMultilevel"/>
    <w:tmpl w:val="B88A0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07CCA"/>
    <w:multiLevelType w:val="hybridMultilevel"/>
    <w:tmpl w:val="2A764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8"/>
  </w:num>
  <w:num w:numId="14">
    <w:abstractNumId w:val="31"/>
  </w:num>
  <w:num w:numId="15">
    <w:abstractNumId w:val="13"/>
  </w:num>
  <w:num w:numId="16">
    <w:abstractNumId w:val="24"/>
  </w:num>
  <w:num w:numId="17">
    <w:abstractNumId w:val="15"/>
  </w:num>
  <w:num w:numId="18">
    <w:abstractNumId w:val="3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0"/>
  </w:num>
  <w:num w:numId="23">
    <w:abstractNumId w:val="25"/>
  </w:num>
  <w:num w:numId="24">
    <w:abstractNumId w:val="32"/>
  </w:num>
  <w:num w:numId="25">
    <w:abstractNumId w:val="16"/>
  </w:num>
  <w:num w:numId="26">
    <w:abstractNumId w:val="35"/>
  </w:num>
  <w:num w:numId="27">
    <w:abstractNumId w:val="26"/>
  </w:num>
  <w:num w:numId="28">
    <w:abstractNumId w:val="12"/>
  </w:num>
  <w:num w:numId="29">
    <w:abstractNumId w:val="21"/>
  </w:num>
  <w:num w:numId="30">
    <w:abstractNumId w:val="33"/>
  </w:num>
  <w:num w:numId="31">
    <w:abstractNumId w:val="29"/>
  </w:num>
  <w:num w:numId="32">
    <w:abstractNumId w:val="23"/>
  </w:num>
  <w:num w:numId="33">
    <w:abstractNumId w:val="11"/>
  </w:num>
  <w:num w:numId="34">
    <w:abstractNumId w:val="14"/>
  </w:num>
  <w:num w:numId="35">
    <w:abstractNumId w:val="19"/>
  </w:num>
  <w:num w:numId="36">
    <w:abstractNumId w:val="2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3339"/>
    <w:rsid w:val="00025523"/>
    <w:rsid w:val="00071407"/>
    <w:rsid w:val="00074AB1"/>
    <w:rsid w:val="000918CD"/>
    <w:rsid w:val="000A47D4"/>
    <w:rsid w:val="000C00DA"/>
    <w:rsid w:val="000C58D4"/>
    <w:rsid w:val="00114E25"/>
    <w:rsid w:val="00122369"/>
    <w:rsid w:val="00144E32"/>
    <w:rsid w:val="00146C2B"/>
    <w:rsid w:val="00152323"/>
    <w:rsid w:val="0015457E"/>
    <w:rsid w:val="00184D51"/>
    <w:rsid w:val="0019232F"/>
    <w:rsid w:val="00197FC0"/>
    <w:rsid w:val="001A5FDF"/>
    <w:rsid w:val="001B543D"/>
    <w:rsid w:val="001D13F9"/>
    <w:rsid w:val="001D42AC"/>
    <w:rsid w:val="001E1A80"/>
    <w:rsid w:val="001F13C2"/>
    <w:rsid w:val="001F2196"/>
    <w:rsid w:val="001F5605"/>
    <w:rsid w:val="00207317"/>
    <w:rsid w:val="00223CCA"/>
    <w:rsid w:val="002477DE"/>
    <w:rsid w:val="00290134"/>
    <w:rsid w:val="002A4A96"/>
    <w:rsid w:val="002B40CC"/>
    <w:rsid w:val="002C5D9E"/>
    <w:rsid w:val="002E3948"/>
    <w:rsid w:val="002E3BED"/>
    <w:rsid w:val="002F7AFA"/>
    <w:rsid w:val="00312720"/>
    <w:rsid w:val="0035056B"/>
    <w:rsid w:val="00367C16"/>
    <w:rsid w:val="00383790"/>
    <w:rsid w:val="0039143F"/>
    <w:rsid w:val="003967DD"/>
    <w:rsid w:val="003B3D43"/>
    <w:rsid w:val="003C0543"/>
    <w:rsid w:val="003C6084"/>
    <w:rsid w:val="003D118D"/>
    <w:rsid w:val="003D1936"/>
    <w:rsid w:val="00411A97"/>
    <w:rsid w:val="004172FB"/>
    <w:rsid w:val="00417FB5"/>
    <w:rsid w:val="00431DCA"/>
    <w:rsid w:val="0044250A"/>
    <w:rsid w:val="00471B7E"/>
    <w:rsid w:val="00485CD5"/>
    <w:rsid w:val="004B234C"/>
    <w:rsid w:val="004B2ED6"/>
    <w:rsid w:val="004B49B0"/>
    <w:rsid w:val="0051111B"/>
    <w:rsid w:val="00554E05"/>
    <w:rsid w:val="005803F6"/>
    <w:rsid w:val="00584366"/>
    <w:rsid w:val="00584A73"/>
    <w:rsid w:val="005A4F12"/>
    <w:rsid w:val="005A7A0D"/>
    <w:rsid w:val="005B1112"/>
    <w:rsid w:val="005B57E9"/>
    <w:rsid w:val="005F1EA9"/>
    <w:rsid w:val="00624A55"/>
    <w:rsid w:val="006707EE"/>
    <w:rsid w:val="006A25AC"/>
    <w:rsid w:val="006D6BB5"/>
    <w:rsid w:val="006E0002"/>
    <w:rsid w:val="006F3B57"/>
    <w:rsid w:val="00703189"/>
    <w:rsid w:val="0070696D"/>
    <w:rsid w:val="0072194E"/>
    <w:rsid w:val="00727F47"/>
    <w:rsid w:val="007334C0"/>
    <w:rsid w:val="00770044"/>
    <w:rsid w:val="00791725"/>
    <w:rsid w:val="00793B36"/>
    <w:rsid w:val="007B556E"/>
    <w:rsid w:val="007D3B39"/>
    <w:rsid w:val="007D3E38"/>
    <w:rsid w:val="007F1316"/>
    <w:rsid w:val="007F59E4"/>
    <w:rsid w:val="007F7C5B"/>
    <w:rsid w:val="00805B73"/>
    <w:rsid w:val="008065DA"/>
    <w:rsid w:val="008467DE"/>
    <w:rsid w:val="00851800"/>
    <w:rsid w:val="00864EFB"/>
    <w:rsid w:val="00891E82"/>
    <w:rsid w:val="00891F2E"/>
    <w:rsid w:val="008A4823"/>
    <w:rsid w:val="008B1737"/>
    <w:rsid w:val="008C3046"/>
    <w:rsid w:val="008E253D"/>
    <w:rsid w:val="008F2E5D"/>
    <w:rsid w:val="00900806"/>
    <w:rsid w:val="00907ED7"/>
    <w:rsid w:val="00917FB8"/>
    <w:rsid w:val="0097609E"/>
    <w:rsid w:val="0099314A"/>
    <w:rsid w:val="00994D48"/>
    <w:rsid w:val="009A1134"/>
    <w:rsid w:val="009A2674"/>
    <w:rsid w:val="009A49C0"/>
    <w:rsid w:val="009A5C6E"/>
    <w:rsid w:val="009F0903"/>
    <w:rsid w:val="009F1074"/>
    <w:rsid w:val="009F60D5"/>
    <w:rsid w:val="00A31926"/>
    <w:rsid w:val="00A51368"/>
    <w:rsid w:val="00A71AF5"/>
    <w:rsid w:val="00A73E98"/>
    <w:rsid w:val="00A76F86"/>
    <w:rsid w:val="00A97D42"/>
    <w:rsid w:val="00AB43A1"/>
    <w:rsid w:val="00AE7D00"/>
    <w:rsid w:val="00AF52C0"/>
    <w:rsid w:val="00B02DC2"/>
    <w:rsid w:val="00B06024"/>
    <w:rsid w:val="00B2013C"/>
    <w:rsid w:val="00B313E0"/>
    <w:rsid w:val="00B373F9"/>
    <w:rsid w:val="00B40832"/>
    <w:rsid w:val="00B64321"/>
    <w:rsid w:val="00B67E03"/>
    <w:rsid w:val="00B90E52"/>
    <w:rsid w:val="00B93F36"/>
    <w:rsid w:val="00C045B7"/>
    <w:rsid w:val="00C272AB"/>
    <w:rsid w:val="00C316DD"/>
    <w:rsid w:val="00C33508"/>
    <w:rsid w:val="00C474C6"/>
    <w:rsid w:val="00C834D3"/>
    <w:rsid w:val="00C91A61"/>
    <w:rsid w:val="00CB0E31"/>
    <w:rsid w:val="00CC0B6F"/>
    <w:rsid w:val="00CC5259"/>
    <w:rsid w:val="00CC6000"/>
    <w:rsid w:val="00CE473D"/>
    <w:rsid w:val="00CF02C1"/>
    <w:rsid w:val="00CF1658"/>
    <w:rsid w:val="00D23458"/>
    <w:rsid w:val="00D2481B"/>
    <w:rsid w:val="00D371AB"/>
    <w:rsid w:val="00D4172C"/>
    <w:rsid w:val="00DC486C"/>
    <w:rsid w:val="00DD0D53"/>
    <w:rsid w:val="00E159D4"/>
    <w:rsid w:val="00E27C4C"/>
    <w:rsid w:val="00E31CDB"/>
    <w:rsid w:val="00E34263"/>
    <w:rsid w:val="00E44C86"/>
    <w:rsid w:val="00E84EE3"/>
    <w:rsid w:val="00E967B5"/>
    <w:rsid w:val="00EC38E3"/>
    <w:rsid w:val="00ED2492"/>
    <w:rsid w:val="00ED25FD"/>
    <w:rsid w:val="00ED2750"/>
    <w:rsid w:val="00EE6B30"/>
    <w:rsid w:val="00F10E8B"/>
    <w:rsid w:val="00F16D65"/>
    <w:rsid w:val="00F57534"/>
    <w:rsid w:val="00FB57BE"/>
    <w:rsid w:val="00FD0D9F"/>
    <w:rsid w:val="00FD14F1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0CC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02C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821D23" w:themeColor="accent1" w:themeShade="BF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paragraph" w:styleId="ListParagraph">
    <w:name w:val="List Paragraph"/>
    <w:aliases w:val="List Paragraph1,List Paragraph11,Dot Points,Capire List Paragraph,Heading 4 for contents,Bullet point,L,Recommendation,DDM Gen Text,List Paragraph - bullets,NFP GP Bulleted List,bullet point list,Bullet points,Content descriptions"/>
    <w:basedOn w:val="Normal"/>
    <w:link w:val="ListParagraphChar"/>
    <w:uiPriority w:val="34"/>
    <w:qFormat/>
    <w:rsid w:val="009A2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F36"/>
    <w:rPr>
      <w:color w:val="004EA8" w:themeColor="hyperlink"/>
      <w:u w:val="single"/>
    </w:rPr>
  </w:style>
  <w:style w:type="paragraph" w:styleId="NoSpacing">
    <w:name w:val="No Spacing"/>
    <w:uiPriority w:val="1"/>
    <w:qFormat/>
    <w:rsid w:val="00B64321"/>
    <w:rPr>
      <w:sz w:val="22"/>
      <w:szCs w:val="22"/>
      <w:lang w:val="en-AU"/>
    </w:rPr>
  </w:style>
  <w:style w:type="character" w:customStyle="1" w:styleId="ListParagraphChar">
    <w:name w:val="List Paragraph Char"/>
    <w:aliases w:val="List Paragraph1 Char,List Paragraph11 Char,Dot Points Char,Capire List Paragraph Char,Heading 4 for contents Char,Bullet point Char,L Char,Recommendation Char,DDM Gen Text Char,List Paragraph - bullets Char,NFP GP Bulleted List Char"/>
    <w:basedOn w:val="DefaultParagraphFont"/>
    <w:link w:val="ListParagraph"/>
    <w:uiPriority w:val="34"/>
    <w:locked/>
    <w:rsid w:val="00114E2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B7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F02C1"/>
    <w:rPr>
      <w:rFonts w:asciiTheme="majorHAnsi" w:eastAsiaTheme="majorEastAsia" w:hAnsiTheme="majorHAnsi" w:cstheme="majorBidi"/>
      <w:i/>
      <w:iCs/>
      <w:color w:val="821D23" w:themeColor="accent1" w:themeShade="B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92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747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57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38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41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18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616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733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5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802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243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600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89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036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9210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4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3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6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3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0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10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1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94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5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28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40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532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8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9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314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161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286">
          <w:marLeft w:val="76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049">
          <w:marLeft w:val="76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italianlanguage.coasit.com.au/co-as-it-language-assistants-program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ppas.vic.j@edumail.vic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rgencon.mel@mfa.gr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yperlink" Target="mailto:ferdinando@coasit.com.au" TargetMode="Externa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1B98F-E94D-475D-95A7-6861074318EC}"/>
</file>

<file path=customXml/itemProps2.xml><?xml version="1.0" encoding="utf-8"?>
<ds:datastoreItem xmlns:ds="http://schemas.openxmlformats.org/officeDocument/2006/customXml" ds:itemID="{433171B9-8F70-4B88-93D5-29CCBEDB016B}"/>
</file>

<file path=customXml/itemProps3.xml><?xml version="1.0" encoding="utf-8"?>
<ds:datastoreItem xmlns:ds="http://schemas.openxmlformats.org/officeDocument/2006/customXml" ds:itemID="{9D230188-8CB2-48D6-9CE1-CB592C36A286}"/>
</file>

<file path=customXml/itemProps4.xml><?xml version="1.0" encoding="utf-8"?>
<ds:datastoreItem xmlns:ds="http://schemas.openxmlformats.org/officeDocument/2006/customXml" ds:itemID="{3AF1B98F-E94D-475D-95A7-6861074318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387B31-55C6-449C-8BFB-825E7D5F2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Mercader, Pascale P</cp:lastModifiedBy>
  <cp:revision>3</cp:revision>
  <cp:lastPrinted>2018-05-28T23:45:00Z</cp:lastPrinted>
  <dcterms:created xsi:type="dcterms:W3CDTF">2018-05-30T23:32:00Z</dcterms:created>
  <dcterms:modified xsi:type="dcterms:W3CDTF">2018-05-31T01:51:00Z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ActiveItemUniqueId">
    <vt:lpwstr>{7ba40d29-8da4-4b6d-b970-2d522962ffb2}</vt:lpwstr>
  </property>
  <property fmtid="{D5CDD505-2E9C-101B-9397-08002B2CF9AE}" pid="4" name="RecordPoint_WorkflowType">
    <vt:lpwstr>ActiveSubmitStub</vt:lpwstr>
  </property>
  <property fmtid="{D5CDD505-2E9C-101B-9397-08002B2CF9AE}" pid="5" name="DET_EDRMS_BusUnit">
    <vt:lpwstr/>
  </property>
  <property fmtid="{D5CDD505-2E9C-101B-9397-08002B2CF9AE}" pid="6" name="DET_EDRMS_SecClass">
    <vt:lpwstr/>
  </property>
  <property fmtid="{D5CDD505-2E9C-101B-9397-08002B2CF9AE}" pid="7" name="RecordPoint_ActiveItemSiteId">
    <vt:lpwstr>{03dc8113-b288-4f44-a289-6e7ea0196235}</vt:lpwstr>
  </property>
  <property fmtid="{D5CDD505-2E9C-101B-9397-08002B2CF9AE}" pid="8" name="RecordPoint_ActiveItemListId">
    <vt:lpwstr>{a9ee75b3-6b35-4250-bab5-78a0ab81a41f}</vt:lpwstr>
  </property>
  <property fmtid="{D5CDD505-2E9C-101B-9397-08002B2CF9AE}" pid="9" name="RecordPoint_ActiveItemWebId">
    <vt:lpwstr>{ac5529e8-82bd-4f0b-a130-75c30822cc2f}</vt:lpwstr>
  </property>
  <property fmtid="{D5CDD505-2E9C-101B-9397-08002B2CF9AE}" pid="10" name="RecordPoint_RecordNumberSubmitted">
    <vt:lpwstr>R2018/0277373</vt:lpwstr>
  </property>
  <property fmtid="{D5CDD505-2E9C-101B-9397-08002B2CF9AE}" pid="11" name="RecordPoint_SubmissionCompleted">
    <vt:lpwstr>2018-05-28T20:34:12.5068108+10:00</vt:lpwstr>
  </property>
  <property fmtid="{D5CDD505-2E9C-101B-9397-08002B2CF9AE}" pid="12" name="DET_EDRMS_RCS">
    <vt:lpwstr>28;#13.1.2 Internal Policy|ad985a07-89db-41e4-84da-e1a6cef79014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ECD_Author">
    <vt:lpwstr>94;#Education|5232e41c-5101-41fe-b638-7d41d1371531</vt:lpwstr>
  </property>
  <property fmtid="{D5CDD505-2E9C-101B-9397-08002B2CF9AE}" pid="17" name="DEECD_ItemType">
    <vt:lpwstr>101;#Page|eb523acf-a821-456c-a76b-7607578309d7</vt:lpwstr>
  </property>
  <property fmtid="{D5CDD505-2E9C-101B-9397-08002B2CF9AE}" pid="18" name="DEECD_SubjectCategory">
    <vt:lpwstr/>
  </property>
  <property fmtid="{D5CDD505-2E9C-101B-9397-08002B2CF9AE}" pid="19" name="DEECD_Audience">
    <vt:lpwstr/>
  </property>
</Properties>
</file>