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0D06" w14:textId="77777777" w:rsidR="003C25BA" w:rsidRDefault="003C25BA" w:rsidP="003C25BA">
      <w:pPr>
        <w:pStyle w:val="Intro"/>
        <w:rPr>
          <w:rFonts w:asciiTheme="majorHAnsi" w:eastAsiaTheme="majorEastAsia" w:hAnsiTheme="majorHAnsi" w:cstheme="majorBidi"/>
          <w:b/>
          <w:caps/>
          <w:sz w:val="32"/>
          <w:szCs w:val="32"/>
        </w:rPr>
      </w:pPr>
    </w:p>
    <w:p w14:paraId="2F1FBEE5" w14:textId="2E6B04C7" w:rsidR="003C25BA" w:rsidRPr="00AC65CA" w:rsidRDefault="003C25BA" w:rsidP="003C25BA">
      <w:pPr>
        <w:pStyle w:val="Intro"/>
        <w:rPr>
          <w:rFonts w:asciiTheme="majorHAnsi" w:eastAsiaTheme="majorEastAsia" w:hAnsiTheme="majorHAnsi" w:cstheme="majorBidi"/>
          <w:b/>
          <w:caps/>
          <w:sz w:val="32"/>
          <w:szCs w:val="32"/>
        </w:rPr>
      </w:pPr>
      <w:r w:rsidRPr="00AC65CA">
        <w:rPr>
          <w:rFonts w:asciiTheme="majorHAnsi" w:eastAsiaTheme="majorEastAsia" w:hAnsiTheme="majorHAnsi" w:cstheme="majorBidi"/>
          <w:b/>
          <w:caps/>
          <w:sz w:val="32"/>
          <w:szCs w:val="32"/>
        </w:rPr>
        <w:t>Victorian Home Education Advisory Committee</w:t>
      </w:r>
    </w:p>
    <w:p w14:paraId="7BE860B6" w14:textId="55F0475A" w:rsidR="00352F04" w:rsidRPr="00AC65CA" w:rsidRDefault="00352F04" w:rsidP="00352F04">
      <w:pPr>
        <w:pStyle w:val="Intro"/>
        <w:rPr>
          <w:sz w:val="27"/>
          <w:szCs w:val="27"/>
        </w:rPr>
      </w:pPr>
      <w:r>
        <w:rPr>
          <w:sz w:val="27"/>
          <w:szCs w:val="27"/>
        </w:rPr>
        <w:t>Meeting 1</w:t>
      </w:r>
      <w:r w:rsidR="00AC4124">
        <w:rPr>
          <w:sz w:val="27"/>
          <w:szCs w:val="27"/>
        </w:rPr>
        <w:t>6</w:t>
      </w:r>
      <w:r>
        <w:rPr>
          <w:sz w:val="27"/>
          <w:szCs w:val="27"/>
        </w:rPr>
        <w:t xml:space="preserve"> (</w:t>
      </w:r>
      <w:r w:rsidR="00AC4124">
        <w:rPr>
          <w:sz w:val="27"/>
          <w:szCs w:val="27"/>
        </w:rPr>
        <w:t>7 December</w:t>
      </w:r>
      <w:r>
        <w:rPr>
          <w:sz w:val="27"/>
          <w:szCs w:val="27"/>
        </w:rPr>
        <w:t xml:space="preserve"> 2020) </w:t>
      </w:r>
    </w:p>
    <w:p w14:paraId="2C99B385" w14:textId="77777777" w:rsidR="003C25BA" w:rsidRDefault="003C25BA" w:rsidP="003C25BA">
      <w:pPr>
        <w:pStyle w:val="Heading3"/>
        <w:rPr>
          <w:lang w:val="en-AU"/>
        </w:rPr>
      </w:pPr>
    </w:p>
    <w:p w14:paraId="1F88BFDF" w14:textId="77777777" w:rsidR="003C25BA" w:rsidRPr="00AC65CA" w:rsidRDefault="003C25BA" w:rsidP="003C25BA">
      <w:pPr>
        <w:spacing w:after="240" w:line="240" w:lineRule="atLeast"/>
        <w:ind w:left="-142"/>
        <w:jc w:val="center"/>
        <w:rPr>
          <w:rFonts w:ascii="Arial" w:eastAsia="MS Mincho" w:hAnsi="Arial" w:cs="Arial"/>
          <w:b/>
          <w:sz w:val="24"/>
          <w:szCs w:val="18"/>
          <w:lang w:val="en-US"/>
        </w:rPr>
      </w:pPr>
      <w:r w:rsidRPr="00AC65CA">
        <w:rPr>
          <w:rFonts w:ascii="Arial" w:eastAsia="MS Mincho" w:hAnsi="Arial" w:cs="Arial"/>
          <w:b/>
          <w:sz w:val="24"/>
          <w:szCs w:val="18"/>
          <w:lang w:val="en-US"/>
        </w:rPr>
        <w:t>Communiqué</w:t>
      </w:r>
    </w:p>
    <w:p w14:paraId="5C359D96" w14:textId="2C83A813" w:rsidR="003C25BA" w:rsidRDefault="003C25BA" w:rsidP="003C25BA">
      <w:pPr>
        <w:spacing w:line="240" w:lineRule="atLeast"/>
        <w:ind w:left="-142"/>
        <w:rPr>
          <w:lang w:val="en-AU"/>
        </w:rPr>
      </w:pPr>
      <w:r w:rsidRPr="00AC65CA">
        <w:rPr>
          <w:lang w:val="en-AU"/>
        </w:rPr>
        <w:t xml:space="preserve">The </w:t>
      </w:r>
      <w:r w:rsidR="00AC4124">
        <w:rPr>
          <w:lang w:val="en-AU"/>
        </w:rPr>
        <w:t>sixteenth</w:t>
      </w:r>
      <w:r>
        <w:rPr>
          <w:lang w:val="en-AU"/>
        </w:rPr>
        <w:t xml:space="preserve"> meeting</w:t>
      </w:r>
      <w:r w:rsidRPr="00AC65CA">
        <w:rPr>
          <w:lang w:val="en-AU"/>
        </w:rPr>
        <w:t xml:space="preserve"> of the Victorian Home Education Advisory Committee (VHEAC) w</w:t>
      </w:r>
      <w:r>
        <w:rPr>
          <w:lang w:val="en-AU"/>
        </w:rPr>
        <w:t>as</w:t>
      </w:r>
      <w:r w:rsidRPr="00AC65CA">
        <w:rPr>
          <w:lang w:val="en-AU"/>
        </w:rPr>
        <w:t xml:space="preserve"> held on</w:t>
      </w:r>
      <w:r w:rsidR="00352F04">
        <w:rPr>
          <w:lang w:val="en-AU"/>
        </w:rPr>
        <w:t xml:space="preserve"> </w:t>
      </w:r>
      <w:r w:rsidR="00AC4124">
        <w:rPr>
          <w:lang w:val="en-AU"/>
        </w:rPr>
        <w:t xml:space="preserve">7 </w:t>
      </w:r>
      <w:r w:rsidR="00D451EB">
        <w:rPr>
          <w:lang w:val="en-AU"/>
        </w:rPr>
        <w:t>December 2020</w:t>
      </w:r>
      <w:r>
        <w:rPr>
          <w:lang w:val="en-AU"/>
        </w:rPr>
        <w:t xml:space="preserve">. </w:t>
      </w:r>
      <w:r w:rsidR="00DF650F">
        <w:rPr>
          <w:lang w:val="en-AU"/>
        </w:rPr>
        <w:t>Due to COVID-19 related restrictions, the meeting was held using video-conferencing technology.</w:t>
      </w:r>
    </w:p>
    <w:p w14:paraId="0FEB5997" w14:textId="574B77AA" w:rsidR="003C25BA" w:rsidRPr="00AC65CA" w:rsidRDefault="003C25BA" w:rsidP="003C25BA">
      <w:pPr>
        <w:spacing w:line="240" w:lineRule="atLeast"/>
        <w:ind w:left="-142"/>
        <w:rPr>
          <w:lang w:val="en-AU"/>
        </w:rPr>
      </w:pPr>
      <w:r>
        <w:rPr>
          <w:lang w:val="en-AU"/>
        </w:rPr>
        <w:t>VHEAC</w:t>
      </w:r>
      <w:r w:rsidRPr="00AC65CA">
        <w:rPr>
          <w:lang w:val="en-AU"/>
        </w:rPr>
        <w:t xml:space="preserve"> members </w:t>
      </w:r>
      <w:r w:rsidR="00786C77">
        <w:rPr>
          <w:lang w:val="en-AU"/>
        </w:rPr>
        <w:t xml:space="preserve">discussed a range of issues including </w:t>
      </w:r>
      <w:r w:rsidR="003B702E">
        <w:rPr>
          <w:lang w:val="en-AU"/>
        </w:rPr>
        <w:t xml:space="preserve">the delays surrounding reviews conducted by the Victorian Registration and Qualifications Authority (VRQA), </w:t>
      </w:r>
      <w:r w:rsidR="00786C77">
        <w:rPr>
          <w:lang w:val="en-AU"/>
        </w:rPr>
        <w:t>the</w:t>
      </w:r>
      <w:r w:rsidR="003B702E">
        <w:rPr>
          <w:lang w:val="en-AU"/>
        </w:rPr>
        <w:t xml:space="preserve"> current process for transitioning from home education to TAFE and an </w:t>
      </w:r>
      <w:r w:rsidR="00D95BE6">
        <w:rPr>
          <w:lang w:val="en-AU"/>
        </w:rPr>
        <w:t>update of the review of the</w:t>
      </w:r>
      <w:r w:rsidR="00B760EF">
        <w:rPr>
          <w:lang w:val="en-AU"/>
        </w:rPr>
        <w:t xml:space="preserve"> </w:t>
      </w:r>
      <w:r w:rsidR="00BC24FD" w:rsidRPr="00BC24FD">
        <w:rPr>
          <w:i/>
          <w:iCs/>
          <w:lang w:val="en-AU"/>
        </w:rPr>
        <w:t>Education and Training Reform Regulations 2017</w:t>
      </w:r>
      <w:r w:rsidR="00222ACF">
        <w:rPr>
          <w:i/>
          <w:iCs/>
          <w:lang w:val="en-AU"/>
        </w:rPr>
        <w:t xml:space="preserve"> </w:t>
      </w:r>
      <w:r w:rsidR="00222ACF" w:rsidRPr="00222ACF">
        <w:rPr>
          <w:lang w:val="en-AU"/>
        </w:rPr>
        <w:t>(the Regulations)</w:t>
      </w:r>
      <w:r w:rsidR="00BC24FD" w:rsidRPr="00222ACF">
        <w:rPr>
          <w:lang w:val="en-AU"/>
        </w:rPr>
        <w:t>.</w:t>
      </w:r>
      <w:r w:rsidR="00EA50FC">
        <w:rPr>
          <w:i/>
          <w:iCs/>
          <w:lang w:val="en-AU"/>
        </w:rPr>
        <w:t xml:space="preserve">  </w:t>
      </w:r>
      <w:r>
        <w:rPr>
          <w:lang w:val="en-AU"/>
        </w:rPr>
        <w:t xml:space="preserve">The Victorian Registration and Qualifications Authority (VRQA) also provided an update on </w:t>
      </w:r>
      <w:r w:rsidR="00EA50FC">
        <w:rPr>
          <w:lang w:val="en-AU"/>
        </w:rPr>
        <w:t xml:space="preserve">VRQA </w:t>
      </w:r>
      <w:r w:rsidR="00D95BE6">
        <w:rPr>
          <w:lang w:val="en-AU"/>
        </w:rPr>
        <w:t xml:space="preserve">activity. </w:t>
      </w:r>
    </w:p>
    <w:p w14:paraId="3CBFCECE" w14:textId="77777777" w:rsidR="00D95BE6" w:rsidRDefault="00D95BE6" w:rsidP="003C25BA">
      <w:pPr>
        <w:spacing w:line="240" w:lineRule="atLeast"/>
        <w:ind w:left="-142"/>
        <w:rPr>
          <w:b/>
          <w:bCs/>
          <w:lang w:val="en-AU"/>
        </w:rPr>
      </w:pPr>
      <w:r>
        <w:rPr>
          <w:b/>
          <w:bCs/>
          <w:lang w:val="en-AU"/>
        </w:rPr>
        <w:t>VRQA Update</w:t>
      </w:r>
    </w:p>
    <w:p w14:paraId="4C297157" w14:textId="3F982BC8" w:rsidR="0021021B" w:rsidRDefault="0021021B" w:rsidP="003B702E">
      <w:pPr>
        <w:spacing w:line="240" w:lineRule="atLeast"/>
        <w:ind w:left="-142"/>
        <w:rPr>
          <w:bCs/>
        </w:rPr>
      </w:pPr>
      <w:r w:rsidRPr="00A15D81">
        <w:rPr>
          <w:bCs/>
        </w:rPr>
        <w:t xml:space="preserve">Jonathan Kaplan </w:t>
      </w:r>
      <w:r>
        <w:rPr>
          <w:bCs/>
        </w:rPr>
        <w:t xml:space="preserve">will commence as the VRQA’s </w:t>
      </w:r>
      <w:r w:rsidR="003B702E">
        <w:rPr>
          <w:bCs/>
        </w:rPr>
        <w:t>new CEO from 1</w:t>
      </w:r>
      <w:r w:rsidR="003B702E" w:rsidRPr="00A15D81">
        <w:rPr>
          <w:bCs/>
        </w:rPr>
        <w:t>4 December 2020</w:t>
      </w:r>
      <w:r w:rsidR="009859F6">
        <w:rPr>
          <w:bCs/>
        </w:rPr>
        <w:t xml:space="preserve"> with a background in integrity and assurance</w:t>
      </w:r>
      <w:r w:rsidR="003B702E">
        <w:rPr>
          <w:bCs/>
        </w:rPr>
        <w:t xml:space="preserve">.  </w:t>
      </w:r>
    </w:p>
    <w:p w14:paraId="159D5674" w14:textId="748FFE79" w:rsidR="003B702E" w:rsidRDefault="003B702E" w:rsidP="003B702E">
      <w:pPr>
        <w:spacing w:line="240" w:lineRule="atLeast"/>
        <w:ind w:left="-142"/>
        <w:rPr>
          <w:bCs/>
        </w:rPr>
      </w:pPr>
      <w:r>
        <w:rPr>
          <w:bCs/>
        </w:rPr>
        <w:t xml:space="preserve">The results of VRQA’s client and stakeholder survey for 2020 has been excellent and satisfaction have improved from previous years. Results will be </w:t>
      </w:r>
      <w:r w:rsidR="004C5F45">
        <w:rPr>
          <w:bCs/>
        </w:rPr>
        <w:t>published</w:t>
      </w:r>
      <w:r>
        <w:rPr>
          <w:bCs/>
        </w:rPr>
        <w:t xml:space="preserve"> in February 2021.</w:t>
      </w:r>
    </w:p>
    <w:p w14:paraId="68ECEEB2" w14:textId="4B3D7D90" w:rsidR="003B702E" w:rsidRDefault="004C5F45" w:rsidP="00D95BE6">
      <w:pPr>
        <w:spacing w:line="240" w:lineRule="atLeast"/>
        <w:ind w:left="-142"/>
        <w:rPr>
          <w:bCs/>
        </w:rPr>
      </w:pPr>
      <w:r>
        <w:rPr>
          <w:lang w:val="en-AU"/>
        </w:rPr>
        <w:t xml:space="preserve">The </w:t>
      </w:r>
      <w:r w:rsidR="003B702E">
        <w:rPr>
          <w:lang w:val="en-AU"/>
        </w:rPr>
        <w:t xml:space="preserve">VRQA has sent out continuation notices for 2021 and the vast majority of families have responded. </w:t>
      </w:r>
      <w:r w:rsidR="003B702E">
        <w:rPr>
          <w:bCs/>
        </w:rPr>
        <w:t>Applications for home education have eased from the previous spike</w:t>
      </w:r>
      <w:r>
        <w:rPr>
          <w:bCs/>
        </w:rPr>
        <w:t xml:space="preserve"> earlier in 2020</w:t>
      </w:r>
      <w:r w:rsidR="003B702E">
        <w:rPr>
          <w:bCs/>
        </w:rPr>
        <w:t xml:space="preserve">, however there is </w:t>
      </w:r>
      <w:r w:rsidR="00DB7392">
        <w:rPr>
          <w:bCs/>
        </w:rPr>
        <w:t xml:space="preserve">still </w:t>
      </w:r>
      <w:r w:rsidR="003B702E">
        <w:rPr>
          <w:bCs/>
        </w:rPr>
        <w:t xml:space="preserve">a slight increase in applications to commence in 2021. </w:t>
      </w:r>
    </w:p>
    <w:p w14:paraId="5A05ECA2" w14:textId="27C5E606" w:rsidR="0021021B" w:rsidRDefault="0021021B" w:rsidP="003C25BA">
      <w:pPr>
        <w:spacing w:line="240" w:lineRule="atLeast"/>
        <w:ind w:left="-142"/>
        <w:rPr>
          <w:bCs/>
        </w:rPr>
      </w:pPr>
      <w:r w:rsidRPr="0021021B">
        <w:rPr>
          <w:lang w:val="en-AU"/>
        </w:rPr>
        <w:t>The growth in application numbers in 2020 have resulted in a backlog in reviews. The home education representatives reiterated the need for improved communication in relation to reviews, such as acknowledging the receipt of submissions as many parents find it stressful to be reviewed.</w:t>
      </w:r>
      <w:r>
        <w:rPr>
          <w:lang w:val="en-AU"/>
        </w:rPr>
        <w:t xml:space="preserve">  The </w:t>
      </w:r>
      <w:r w:rsidRPr="0021021B">
        <w:rPr>
          <w:bCs/>
        </w:rPr>
        <w:t xml:space="preserve">VRQA </w:t>
      </w:r>
      <w:r>
        <w:rPr>
          <w:bCs/>
        </w:rPr>
        <w:t>commit</w:t>
      </w:r>
      <w:r w:rsidR="00DB7392">
        <w:rPr>
          <w:bCs/>
        </w:rPr>
        <w:t xml:space="preserve">ted </w:t>
      </w:r>
      <w:r>
        <w:rPr>
          <w:bCs/>
        </w:rPr>
        <w:t>to a</w:t>
      </w:r>
      <w:r w:rsidRPr="0021021B">
        <w:rPr>
          <w:bCs/>
        </w:rPr>
        <w:t>cknowled</w:t>
      </w:r>
      <w:r>
        <w:rPr>
          <w:bCs/>
        </w:rPr>
        <w:t>g</w:t>
      </w:r>
      <w:r w:rsidR="00DB7392">
        <w:rPr>
          <w:bCs/>
        </w:rPr>
        <w:t>ing and updating all</w:t>
      </w:r>
      <w:r>
        <w:rPr>
          <w:bCs/>
        </w:rPr>
        <w:t xml:space="preserve"> families with outstanding reviews b</w:t>
      </w:r>
      <w:r w:rsidRPr="0021021B">
        <w:rPr>
          <w:bCs/>
        </w:rPr>
        <w:t>efore Christmas</w:t>
      </w:r>
      <w:r>
        <w:rPr>
          <w:bCs/>
        </w:rPr>
        <w:t xml:space="preserve"> 2020.</w:t>
      </w:r>
      <w:r w:rsidR="00DB7392">
        <w:rPr>
          <w:bCs/>
        </w:rPr>
        <w:t xml:space="preserve"> </w:t>
      </w:r>
      <w:r w:rsidR="00371F4B">
        <w:rPr>
          <w:bCs/>
        </w:rPr>
        <w:t>The remaining reviews</w:t>
      </w:r>
      <w:r w:rsidR="00DB7392">
        <w:rPr>
          <w:bCs/>
        </w:rPr>
        <w:t xml:space="preserve"> </w:t>
      </w:r>
      <w:bookmarkStart w:id="0" w:name="_GoBack"/>
      <w:bookmarkEnd w:id="0"/>
      <w:r w:rsidR="00DB7392">
        <w:rPr>
          <w:bCs/>
        </w:rPr>
        <w:t xml:space="preserve">scheduled for 2020 will be </w:t>
      </w:r>
      <w:r w:rsidR="00F54F31">
        <w:rPr>
          <w:bCs/>
        </w:rPr>
        <w:t>completed in 2021.</w:t>
      </w:r>
      <w:r w:rsidRPr="0021021B">
        <w:rPr>
          <w:bCs/>
        </w:rPr>
        <w:t xml:space="preserve"> </w:t>
      </w:r>
    </w:p>
    <w:p w14:paraId="52D89E04" w14:textId="0095C78A" w:rsidR="003C25BA" w:rsidRPr="007054E0" w:rsidRDefault="00DB7392" w:rsidP="003C25BA">
      <w:pPr>
        <w:spacing w:line="240" w:lineRule="atLeast"/>
        <w:ind w:left="-142"/>
        <w:rPr>
          <w:b/>
          <w:bCs/>
          <w:lang w:val="en-AU"/>
        </w:rPr>
      </w:pPr>
      <w:r>
        <w:rPr>
          <w:b/>
          <w:bCs/>
          <w:lang w:val="en-AU"/>
        </w:rPr>
        <w:t>Transition to TAFE</w:t>
      </w:r>
    </w:p>
    <w:p w14:paraId="7F505C87" w14:textId="53225799" w:rsidR="00D95BE6" w:rsidRDefault="00736D2E" w:rsidP="00D95BE6">
      <w:pPr>
        <w:spacing w:line="240" w:lineRule="atLeast"/>
        <w:ind w:left="-142"/>
        <w:rPr>
          <w:lang w:val="en-AU"/>
        </w:rPr>
      </w:pPr>
      <w:r w:rsidRPr="003926D7">
        <w:rPr>
          <w:bCs/>
        </w:rPr>
        <w:t xml:space="preserve">When students transition from home education to TAFE, they are required to complete a ‘transition from school form’ which is not designed for </w:t>
      </w:r>
      <w:r w:rsidR="004C5F45">
        <w:rPr>
          <w:bCs/>
        </w:rPr>
        <w:t xml:space="preserve">students who have been </w:t>
      </w:r>
      <w:r w:rsidRPr="003926D7">
        <w:rPr>
          <w:bCs/>
        </w:rPr>
        <w:t>home educat</w:t>
      </w:r>
      <w:r w:rsidR="004C5F45">
        <w:rPr>
          <w:bCs/>
        </w:rPr>
        <w:t>ed</w:t>
      </w:r>
      <w:r>
        <w:rPr>
          <w:bCs/>
        </w:rPr>
        <w:t>.  T</w:t>
      </w:r>
      <w:r w:rsidR="003B5581">
        <w:rPr>
          <w:bCs/>
        </w:rPr>
        <w:t xml:space="preserve">here is </w:t>
      </w:r>
      <w:r>
        <w:rPr>
          <w:bCs/>
        </w:rPr>
        <w:t>also a</w:t>
      </w:r>
      <w:r w:rsidR="003B5581">
        <w:rPr>
          <w:bCs/>
        </w:rPr>
        <w:t xml:space="preserve"> disparity between </w:t>
      </w:r>
      <w:r>
        <w:rPr>
          <w:bCs/>
        </w:rPr>
        <w:t xml:space="preserve">the requirements for </w:t>
      </w:r>
      <w:r w:rsidR="003B5581">
        <w:rPr>
          <w:bCs/>
        </w:rPr>
        <w:t>home educators and mainstream school</w:t>
      </w:r>
      <w:r>
        <w:rPr>
          <w:bCs/>
        </w:rPr>
        <w:t xml:space="preserve">s </w:t>
      </w:r>
      <w:r w:rsidR="003B5581">
        <w:rPr>
          <w:bCs/>
        </w:rPr>
        <w:t xml:space="preserve">when transitioning. The Department will </w:t>
      </w:r>
      <w:r>
        <w:rPr>
          <w:bCs/>
        </w:rPr>
        <w:t>investigate further on current disparities and how the process can be streamlined.</w:t>
      </w:r>
    </w:p>
    <w:p w14:paraId="7C367522" w14:textId="77777777" w:rsidR="00736D2E" w:rsidRDefault="00222ACF" w:rsidP="00736D2E">
      <w:pPr>
        <w:spacing w:line="240" w:lineRule="atLeast"/>
        <w:ind w:left="-142"/>
        <w:rPr>
          <w:b/>
          <w:bCs/>
          <w:lang w:val="en-AU"/>
        </w:rPr>
      </w:pPr>
      <w:r>
        <w:rPr>
          <w:b/>
          <w:bCs/>
          <w:lang w:val="en-AU"/>
        </w:rPr>
        <w:t>Evaluation</w:t>
      </w:r>
      <w:r w:rsidR="003C25BA" w:rsidRPr="007054E0">
        <w:rPr>
          <w:b/>
          <w:bCs/>
          <w:lang w:val="en-AU"/>
        </w:rPr>
        <w:t xml:space="preserve"> of </w:t>
      </w:r>
      <w:r w:rsidR="003C25BA">
        <w:rPr>
          <w:b/>
          <w:bCs/>
          <w:lang w:val="en-AU"/>
        </w:rPr>
        <w:t xml:space="preserve">home schooling </w:t>
      </w:r>
      <w:r w:rsidR="003C25BA" w:rsidRPr="007054E0">
        <w:rPr>
          <w:b/>
          <w:bCs/>
          <w:lang w:val="en-AU"/>
        </w:rPr>
        <w:t xml:space="preserve">regulations </w:t>
      </w:r>
    </w:p>
    <w:p w14:paraId="4CD32D51" w14:textId="3F19EFE2" w:rsidR="00736D2E" w:rsidRDefault="00736D2E" w:rsidP="00736D2E">
      <w:pPr>
        <w:spacing w:line="240" w:lineRule="atLeast"/>
        <w:ind w:left="-142"/>
        <w:rPr>
          <w:bCs/>
          <w:lang w:val="en-AU"/>
        </w:rPr>
      </w:pPr>
      <w:r>
        <w:rPr>
          <w:lang w:val="en-AU"/>
        </w:rPr>
        <w:t>An Expression of Interest (EOI)</w:t>
      </w:r>
      <w:r w:rsidRPr="00736D2E">
        <w:rPr>
          <w:bCs/>
          <w:lang w:val="en-AU"/>
        </w:rPr>
        <w:t xml:space="preserve"> was released on Friday 6 November and closed on Friday 27 November 2020</w:t>
      </w:r>
      <w:r>
        <w:rPr>
          <w:bCs/>
          <w:lang w:val="en-AU"/>
        </w:rPr>
        <w:t xml:space="preserve"> </w:t>
      </w:r>
      <w:r w:rsidRPr="0037061F">
        <w:rPr>
          <w:lang w:val="en-AU"/>
        </w:rPr>
        <w:t xml:space="preserve">to engage </w:t>
      </w:r>
      <w:r>
        <w:rPr>
          <w:lang w:val="en-AU"/>
        </w:rPr>
        <w:t>an</w:t>
      </w:r>
      <w:r w:rsidRPr="0037061F">
        <w:rPr>
          <w:lang w:val="en-AU"/>
        </w:rPr>
        <w:t xml:space="preserve"> independent consultant to undertake the evaluation</w:t>
      </w:r>
      <w:r>
        <w:rPr>
          <w:lang w:val="en-AU"/>
        </w:rPr>
        <w:t xml:space="preserve"> of the home schooling regulation</w:t>
      </w:r>
      <w:r w:rsidR="004C5F45">
        <w:rPr>
          <w:lang w:val="en-AU"/>
        </w:rPr>
        <w:t>s.</w:t>
      </w:r>
      <w:r>
        <w:rPr>
          <w:bCs/>
          <w:lang w:val="en-AU"/>
        </w:rPr>
        <w:t xml:space="preserve">  Nine</w:t>
      </w:r>
      <w:r w:rsidRPr="00B92706">
        <w:rPr>
          <w:bCs/>
          <w:lang w:val="en-AU"/>
        </w:rPr>
        <w:t xml:space="preserve"> responses </w:t>
      </w:r>
      <w:r>
        <w:rPr>
          <w:bCs/>
          <w:lang w:val="en-AU"/>
        </w:rPr>
        <w:t>were</w:t>
      </w:r>
      <w:r w:rsidRPr="00B92706">
        <w:rPr>
          <w:bCs/>
          <w:lang w:val="en-AU"/>
        </w:rPr>
        <w:t xml:space="preserve"> received.</w:t>
      </w:r>
      <w:r>
        <w:rPr>
          <w:bCs/>
          <w:lang w:val="en-AU"/>
        </w:rPr>
        <w:t xml:space="preserve"> </w:t>
      </w:r>
    </w:p>
    <w:p w14:paraId="4E4B459B" w14:textId="48EF6918" w:rsidR="00736D2E" w:rsidRPr="00736D2E" w:rsidRDefault="00736D2E" w:rsidP="00736D2E">
      <w:pPr>
        <w:spacing w:line="240" w:lineRule="atLeast"/>
        <w:ind w:left="-142"/>
        <w:rPr>
          <w:lang w:val="en-AU"/>
        </w:rPr>
      </w:pPr>
      <w:r w:rsidRPr="00736D2E">
        <w:rPr>
          <w:lang w:val="en-AU"/>
        </w:rPr>
        <w:t xml:space="preserve">An assessment panel </w:t>
      </w:r>
      <w:r w:rsidR="004C5F45">
        <w:rPr>
          <w:lang w:val="en-AU"/>
        </w:rPr>
        <w:t xml:space="preserve">comprising members from the Department of Education and Training and a home educator representative </w:t>
      </w:r>
      <w:r w:rsidRPr="00736D2E">
        <w:rPr>
          <w:lang w:val="en-AU"/>
        </w:rPr>
        <w:t>is being established to undertake decision</w:t>
      </w:r>
      <w:r w:rsidR="004C5F45">
        <w:rPr>
          <w:lang w:val="en-AU"/>
        </w:rPr>
        <w:t>-</w:t>
      </w:r>
      <w:r w:rsidRPr="00736D2E">
        <w:rPr>
          <w:lang w:val="en-AU"/>
        </w:rPr>
        <w:t>making associated with the shortlisting of the candidates. Due to the</w:t>
      </w:r>
      <w:r>
        <w:rPr>
          <w:lang w:val="en-AU"/>
        </w:rPr>
        <w:t xml:space="preserve"> high</w:t>
      </w:r>
      <w:r w:rsidRPr="00736D2E">
        <w:rPr>
          <w:lang w:val="en-AU"/>
        </w:rPr>
        <w:t xml:space="preserve"> calibre of the responses received, a Request for Quote (RFQ) </w:t>
      </w:r>
      <w:r w:rsidR="004C5F45">
        <w:rPr>
          <w:lang w:val="en-AU"/>
        </w:rPr>
        <w:t>may</w:t>
      </w:r>
      <w:r w:rsidRPr="00736D2E">
        <w:rPr>
          <w:lang w:val="en-AU"/>
        </w:rPr>
        <w:t xml:space="preserve"> be issued </w:t>
      </w:r>
      <w:r w:rsidR="004C5F45">
        <w:rPr>
          <w:lang w:val="en-AU"/>
        </w:rPr>
        <w:t>to request full submissions from the shortlisted candidates</w:t>
      </w:r>
      <w:r w:rsidRPr="00736D2E">
        <w:rPr>
          <w:lang w:val="en-AU"/>
        </w:rPr>
        <w:t>. Interviews may also need to be undertaken.</w:t>
      </w:r>
    </w:p>
    <w:p w14:paraId="5398B760" w14:textId="482061FA" w:rsidR="003C25BA" w:rsidRPr="0037061F" w:rsidRDefault="00736D2E" w:rsidP="00736D2E">
      <w:pPr>
        <w:spacing w:line="240" w:lineRule="atLeast"/>
        <w:ind w:left="-142"/>
        <w:rPr>
          <w:lang w:val="en-AU"/>
        </w:rPr>
      </w:pPr>
      <w:r w:rsidRPr="00736D2E">
        <w:rPr>
          <w:lang w:val="en-AU"/>
        </w:rPr>
        <w:t xml:space="preserve">The </w:t>
      </w:r>
      <w:r w:rsidR="004C5F45">
        <w:rPr>
          <w:lang w:val="en-AU"/>
        </w:rPr>
        <w:t>review</w:t>
      </w:r>
      <w:r w:rsidRPr="00736D2E">
        <w:rPr>
          <w:lang w:val="en-AU"/>
        </w:rPr>
        <w:t xml:space="preserve"> timelines may be slightly </w:t>
      </w:r>
      <w:r w:rsidR="004C5F45">
        <w:rPr>
          <w:lang w:val="en-AU"/>
        </w:rPr>
        <w:t>extended to accommodate this process,</w:t>
      </w:r>
      <w:r w:rsidRPr="00736D2E">
        <w:rPr>
          <w:lang w:val="en-AU"/>
        </w:rPr>
        <w:t xml:space="preserve"> however, the emphasis is to ensure that a proper process is followed to appoint the right candidate.</w:t>
      </w:r>
      <w:r w:rsidR="004C5F45">
        <w:rPr>
          <w:lang w:val="en-AU"/>
        </w:rPr>
        <w:t xml:space="preserve"> The anticipated timeline to complete the review i</w:t>
      </w:r>
      <w:r w:rsidR="000E061A">
        <w:rPr>
          <w:lang w:val="en-AU"/>
        </w:rPr>
        <w:t xml:space="preserve">s expected to take six months from </w:t>
      </w:r>
      <w:r w:rsidR="00944408">
        <w:rPr>
          <w:lang w:val="en-AU"/>
        </w:rPr>
        <w:t xml:space="preserve">the </w:t>
      </w:r>
      <w:r w:rsidR="000E061A">
        <w:rPr>
          <w:lang w:val="en-AU"/>
        </w:rPr>
        <w:t xml:space="preserve">appointment of </w:t>
      </w:r>
      <w:r w:rsidR="000E061A">
        <w:rPr>
          <w:lang w:val="en-AU"/>
        </w:rPr>
        <w:lastRenderedPageBreak/>
        <w:t>the independent consultant.</w:t>
      </w:r>
      <w:r w:rsidR="00AC0832">
        <w:rPr>
          <w:noProof/>
        </w:rPr>
        <w:pict w14:anchorId="4A86C426">
          <v:rect id="_x0000_i1025" style="width:0;height:1.5pt" o:hralign="center" o:hrstd="t" o:hr="t" fillcolor="#a0a0a0" stroked="f"/>
        </w:pict>
      </w:r>
    </w:p>
    <w:p w14:paraId="24BFADD3" w14:textId="77777777" w:rsidR="003C25BA" w:rsidRDefault="003C25BA" w:rsidP="003C25BA">
      <w:pPr>
        <w:ind w:left="-142"/>
        <w:jc w:val="both"/>
      </w:pPr>
      <w:r w:rsidRPr="00AC65CA">
        <w:rPr>
          <w:lang w:val="en-AU"/>
        </w:rPr>
        <w:t>Enquiries: Contact the VHEAC Secretariat</w:t>
      </w:r>
      <w:r w:rsidRPr="0059770A">
        <w:t xml:space="preserve"> </w:t>
      </w:r>
      <w:hyperlink r:id="rId11" w:history="1">
        <w:r w:rsidRPr="0059770A">
          <w:rPr>
            <w:rStyle w:val="Hyperlink"/>
          </w:rPr>
          <w:t>vheac@edumail.vic.gov.au</w:t>
        </w:r>
      </w:hyperlink>
      <w:r w:rsidRPr="0059770A">
        <w:t xml:space="preserve"> </w:t>
      </w:r>
    </w:p>
    <w:p w14:paraId="549A9D06" w14:textId="77777777" w:rsidR="003C25BA" w:rsidRPr="00C22AC2" w:rsidRDefault="003C25BA" w:rsidP="00C22AC2"/>
    <w:sectPr w:rsidR="003C25BA" w:rsidRPr="00C22AC2" w:rsidSect="00985DC7">
      <w:headerReference w:type="default" r:id="rId12"/>
      <w:footerReference w:type="even" r:id="rId13"/>
      <w:footerReference w:type="default" r:id="rId14"/>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8BCD" w14:textId="77777777" w:rsidR="00B92E1B" w:rsidRDefault="00B92E1B" w:rsidP="003967DD">
      <w:pPr>
        <w:spacing w:after="0"/>
      </w:pPr>
      <w:r>
        <w:separator/>
      </w:r>
    </w:p>
  </w:endnote>
  <w:endnote w:type="continuationSeparator" w:id="0">
    <w:p w14:paraId="3BE7615A" w14:textId="77777777" w:rsidR="00B92E1B" w:rsidRDefault="00B92E1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0F3C"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D8D5A3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670F" w14:textId="01E6A54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578A">
      <w:rPr>
        <w:rStyle w:val="PageNumber"/>
        <w:noProof/>
      </w:rPr>
      <w:t>1</w:t>
    </w:r>
    <w:r>
      <w:rPr>
        <w:rStyle w:val="PageNumber"/>
      </w:rPr>
      <w:fldChar w:fldCharType="end"/>
    </w:r>
  </w:p>
  <w:p w14:paraId="70E27CB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72C4" w14:textId="77777777" w:rsidR="00B92E1B" w:rsidRDefault="00B92E1B" w:rsidP="003967DD">
      <w:pPr>
        <w:spacing w:after="0"/>
      </w:pPr>
      <w:r>
        <w:separator/>
      </w:r>
    </w:p>
  </w:footnote>
  <w:footnote w:type="continuationSeparator" w:id="0">
    <w:p w14:paraId="32F35AD4" w14:textId="77777777" w:rsidR="00B92E1B" w:rsidRDefault="00B92E1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0423" w14:textId="77777777" w:rsidR="003967DD" w:rsidRDefault="00985DC7">
    <w:pPr>
      <w:pStyle w:val="Header"/>
    </w:pPr>
    <w:r>
      <w:rPr>
        <w:noProof/>
        <w:lang w:val="en-AU" w:eastAsia="en-AU"/>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7410F2"/>
    <w:multiLevelType w:val="hybridMultilevel"/>
    <w:tmpl w:val="88C0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92DBF"/>
    <w:multiLevelType w:val="hybridMultilevel"/>
    <w:tmpl w:val="8EB091A6"/>
    <w:lvl w:ilvl="0" w:tplc="C46A8832">
      <w:start w:val="1"/>
      <w:numFmt w:val="bullet"/>
      <w:lvlText w:val=""/>
      <w:lvlJc w:val="left"/>
      <w:pPr>
        <w:ind w:left="360" w:hanging="360"/>
      </w:pPr>
      <w:rPr>
        <w:rFonts w:ascii="Symbol" w:hAnsi="Symbol" w:hint="default"/>
        <w:color w:val="AF272F"/>
        <w:sz w:val="16"/>
      </w:rPr>
    </w:lvl>
    <w:lvl w:ilvl="1" w:tplc="11ECFE50">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6841C3"/>
    <w:multiLevelType w:val="hybridMultilevel"/>
    <w:tmpl w:val="541E53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86A66"/>
    <w:multiLevelType w:val="hybridMultilevel"/>
    <w:tmpl w:val="61A4375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73D62BF8"/>
    <w:multiLevelType w:val="hybridMultilevel"/>
    <w:tmpl w:val="E8E2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9"/>
  </w:num>
  <w:num w:numId="15">
    <w:abstractNumId w:val="13"/>
  </w:num>
  <w:num w:numId="16">
    <w:abstractNumId w:val="16"/>
  </w:num>
  <w:num w:numId="17">
    <w:abstractNumId w:val="14"/>
  </w:num>
  <w:num w:numId="18">
    <w:abstractNumId w:val="11"/>
  </w:num>
  <w:num w:numId="19">
    <w:abstractNumId w:val="20"/>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05E"/>
    <w:rsid w:val="00013339"/>
    <w:rsid w:val="000666CF"/>
    <w:rsid w:val="000675BF"/>
    <w:rsid w:val="00082152"/>
    <w:rsid w:val="000968B1"/>
    <w:rsid w:val="000A47D4"/>
    <w:rsid w:val="000A4F8B"/>
    <w:rsid w:val="000E061A"/>
    <w:rsid w:val="000E6B9E"/>
    <w:rsid w:val="00122369"/>
    <w:rsid w:val="001769A2"/>
    <w:rsid w:val="00180C50"/>
    <w:rsid w:val="0018661A"/>
    <w:rsid w:val="001D5A8A"/>
    <w:rsid w:val="0021021B"/>
    <w:rsid w:val="00222ACF"/>
    <w:rsid w:val="002642C4"/>
    <w:rsid w:val="00286709"/>
    <w:rsid w:val="002A4A96"/>
    <w:rsid w:val="002D6AE2"/>
    <w:rsid w:val="002E3BED"/>
    <w:rsid w:val="00302252"/>
    <w:rsid w:val="00312720"/>
    <w:rsid w:val="003465A2"/>
    <w:rsid w:val="00352F04"/>
    <w:rsid w:val="00362B71"/>
    <w:rsid w:val="0037061F"/>
    <w:rsid w:val="00371F4B"/>
    <w:rsid w:val="00394557"/>
    <w:rsid w:val="003967DD"/>
    <w:rsid w:val="003B5581"/>
    <w:rsid w:val="003B702E"/>
    <w:rsid w:val="003C0943"/>
    <w:rsid w:val="003C25BA"/>
    <w:rsid w:val="003E357C"/>
    <w:rsid w:val="00447D70"/>
    <w:rsid w:val="004732EC"/>
    <w:rsid w:val="00497FFE"/>
    <w:rsid w:val="004A4028"/>
    <w:rsid w:val="004B2ED6"/>
    <w:rsid w:val="004B5C66"/>
    <w:rsid w:val="004C5F45"/>
    <w:rsid w:val="00533429"/>
    <w:rsid w:val="0057578A"/>
    <w:rsid w:val="00584366"/>
    <w:rsid w:val="005D0FF4"/>
    <w:rsid w:val="005F31C1"/>
    <w:rsid w:val="006027CA"/>
    <w:rsid w:val="00624A55"/>
    <w:rsid w:val="00670D28"/>
    <w:rsid w:val="00690606"/>
    <w:rsid w:val="006A25AC"/>
    <w:rsid w:val="006E2E76"/>
    <w:rsid w:val="006E5578"/>
    <w:rsid w:val="006F7C33"/>
    <w:rsid w:val="007054E0"/>
    <w:rsid w:val="00706FD1"/>
    <w:rsid w:val="007122D2"/>
    <w:rsid w:val="0071231C"/>
    <w:rsid w:val="00736D2E"/>
    <w:rsid w:val="00745149"/>
    <w:rsid w:val="00786C77"/>
    <w:rsid w:val="007B556E"/>
    <w:rsid w:val="007C600E"/>
    <w:rsid w:val="007D3E38"/>
    <w:rsid w:val="007D6664"/>
    <w:rsid w:val="007F18AA"/>
    <w:rsid w:val="008220D4"/>
    <w:rsid w:val="0087086C"/>
    <w:rsid w:val="008746F7"/>
    <w:rsid w:val="00877059"/>
    <w:rsid w:val="008A6DDD"/>
    <w:rsid w:val="008B1737"/>
    <w:rsid w:val="008E052E"/>
    <w:rsid w:val="0091265D"/>
    <w:rsid w:val="00944408"/>
    <w:rsid w:val="0094760E"/>
    <w:rsid w:val="009700C6"/>
    <w:rsid w:val="00970EA5"/>
    <w:rsid w:val="009859F6"/>
    <w:rsid w:val="00985DC7"/>
    <w:rsid w:val="009860C3"/>
    <w:rsid w:val="009B0186"/>
    <w:rsid w:val="009B4FB6"/>
    <w:rsid w:val="009D176F"/>
    <w:rsid w:val="00A31926"/>
    <w:rsid w:val="00A367E1"/>
    <w:rsid w:val="00A804FC"/>
    <w:rsid w:val="00A87621"/>
    <w:rsid w:val="00AA5BA7"/>
    <w:rsid w:val="00AA793B"/>
    <w:rsid w:val="00AC0832"/>
    <w:rsid w:val="00AC4124"/>
    <w:rsid w:val="00AC65CA"/>
    <w:rsid w:val="00AE238F"/>
    <w:rsid w:val="00AF2E0F"/>
    <w:rsid w:val="00B1469C"/>
    <w:rsid w:val="00B42A1B"/>
    <w:rsid w:val="00B47BC7"/>
    <w:rsid w:val="00B760EF"/>
    <w:rsid w:val="00B76695"/>
    <w:rsid w:val="00B8120E"/>
    <w:rsid w:val="00B92E1B"/>
    <w:rsid w:val="00BC1608"/>
    <w:rsid w:val="00BC24FD"/>
    <w:rsid w:val="00C0296F"/>
    <w:rsid w:val="00C22AC2"/>
    <w:rsid w:val="00C40F52"/>
    <w:rsid w:val="00C81D7A"/>
    <w:rsid w:val="00CB087C"/>
    <w:rsid w:val="00CB1473"/>
    <w:rsid w:val="00D36BCD"/>
    <w:rsid w:val="00D451EB"/>
    <w:rsid w:val="00D65A5A"/>
    <w:rsid w:val="00D65E21"/>
    <w:rsid w:val="00D922E8"/>
    <w:rsid w:val="00D95BE6"/>
    <w:rsid w:val="00DB4E36"/>
    <w:rsid w:val="00DB6B43"/>
    <w:rsid w:val="00DB7392"/>
    <w:rsid w:val="00DC425A"/>
    <w:rsid w:val="00DD3625"/>
    <w:rsid w:val="00DE64A7"/>
    <w:rsid w:val="00DF650F"/>
    <w:rsid w:val="00E0371B"/>
    <w:rsid w:val="00E50DC6"/>
    <w:rsid w:val="00E7224F"/>
    <w:rsid w:val="00EA50FC"/>
    <w:rsid w:val="00ED038A"/>
    <w:rsid w:val="00EE3219"/>
    <w:rsid w:val="00F342A8"/>
    <w:rsid w:val="00F54F31"/>
    <w:rsid w:val="00F55E16"/>
    <w:rsid w:val="00F8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F737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aliases w:val="List Paragraph1,List Paragraph11,Recommendation,Bullet point,L,List Bullet 1,DDM Gen Text,List Paragraph - bullets,NFP GP Bulleted List,bullet point list,Bullet points,Content descriptions,Bullet Point,Dot Points,Colorful List - Accent 11"/>
    <w:basedOn w:val="Normal"/>
    <w:link w:val="ListParagraphChar"/>
    <w:uiPriority w:val="34"/>
    <w:qFormat/>
    <w:rsid w:val="00AC65CA"/>
    <w:pPr>
      <w:ind w:left="720"/>
      <w:contextualSpacing/>
    </w:pPr>
  </w:style>
  <w:style w:type="paragraph" w:customStyle="1" w:styleId="LIstLevel2">
    <w:name w:val="LIst Level 2"/>
    <w:basedOn w:val="ListParagraph"/>
    <w:qFormat/>
    <w:rsid w:val="00AC65CA"/>
    <w:pPr>
      <w:tabs>
        <w:tab w:val="num" w:pos="360"/>
      </w:tabs>
      <w:spacing w:line="240" w:lineRule="atLeast"/>
      <w:ind w:left="1208" w:hanging="357"/>
    </w:pPr>
    <w:rPr>
      <w:rFonts w:ascii="Arial" w:eastAsiaTheme="minorEastAsia" w:hAnsi="Arial" w:cs="Arial"/>
      <w:sz w:val="18"/>
      <w:szCs w:val="18"/>
      <w:lang w:val="en-US"/>
    </w:rPr>
  </w:style>
  <w:style w:type="character" w:customStyle="1" w:styleId="ListParagraphChar">
    <w:name w:val="List Paragraph Char"/>
    <w:aliases w:val="List Paragraph1 Char,List Paragraph11 Char,Recommendation Char,Bullet point Char,L Char,List Bullet 1 Char,DDM Gen Text Char,List Paragraph - bullets Char,NFP GP Bulleted List Char,bullet point list Char,Bullet points Char"/>
    <w:link w:val="ListParagraph"/>
    <w:uiPriority w:val="34"/>
    <w:locked/>
    <w:rsid w:val="00AC65CA"/>
    <w:rPr>
      <w:sz w:val="22"/>
    </w:rPr>
  </w:style>
  <w:style w:type="character" w:styleId="Hyperlink">
    <w:name w:val="Hyperlink"/>
    <w:basedOn w:val="DefaultParagraphFont"/>
    <w:uiPriority w:val="99"/>
    <w:unhideWhenUsed/>
    <w:rsid w:val="00AC65CA"/>
    <w:rPr>
      <w:color w:val="004EA8" w:themeColor="hyperlink"/>
      <w:u w:val="single"/>
    </w:rPr>
  </w:style>
  <w:style w:type="paragraph" w:styleId="BalloonText">
    <w:name w:val="Balloon Text"/>
    <w:basedOn w:val="Normal"/>
    <w:link w:val="BalloonTextChar"/>
    <w:uiPriority w:val="99"/>
    <w:semiHidden/>
    <w:unhideWhenUsed/>
    <w:rsid w:val="009126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5D"/>
    <w:rPr>
      <w:rFonts w:ascii="Segoe UI" w:hAnsi="Segoe UI" w:cs="Segoe UI"/>
      <w:sz w:val="18"/>
      <w:szCs w:val="18"/>
    </w:rPr>
  </w:style>
  <w:style w:type="character" w:styleId="CommentReference">
    <w:name w:val="annotation reference"/>
    <w:basedOn w:val="DefaultParagraphFont"/>
    <w:uiPriority w:val="99"/>
    <w:semiHidden/>
    <w:unhideWhenUsed/>
    <w:rsid w:val="009B0186"/>
    <w:rPr>
      <w:sz w:val="16"/>
      <w:szCs w:val="16"/>
    </w:rPr>
  </w:style>
  <w:style w:type="paragraph" w:styleId="CommentText">
    <w:name w:val="annotation text"/>
    <w:basedOn w:val="Normal"/>
    <w:link w:val="CommentTextChar"/>
    <w:uiPriority w:val="99"/>
    <w:semiHidden/>
    <w:unhideWhenUsed/>
    <w:rsid w:val="009B0186"/>
    <w:rPr>
      <w:sz w:val="20"/>
      <w:szCs w:val="20"/>
    </w:rPr>
  </w:style>
  <w:style w:type="character" w:customStyle="1" w:styleId="CommentTextChar">
    <w:name w:val="Comment Text Char"/>
    <w:basedOn w:val="DefaultParagraphFont"/>
    <w:link w:val="CommentText"/>
    <w:uiPriority w:val="99"/>
    <w:semiHidden/>
    <w:rsid w:val="009B0186"/>
    <w:rPr>
      <w:sz w:val="20"/>
      <w:szCs w:val="20"/>
    </w:rPr>
  </w:style>
  <w:style w:type="paragraph" w:styleId="CommentSubject">
    <w:name w:val="annotation subject"/>
    <w:basedOn w:val="CommentText"/>
    <w:next w:val="CommentText"/>
    <w:link w:val="CommentSubjectChar"/>
    <w:uiPriority w:val="99"/>
    <w:semiHidden/>
    <w:unhideWhenUsed/>
    <w:rsid w:val="009B0186"/>
    <w:rPr>
      <w:b/>
      <w:bCs/>
    </w:rPr>
  </w:style>
  <w:style w:type="character" w:customStyle="1" w:styleId="CommentSubjectChar">
    <w:name w:val="Comment Subject Char"/>
    <w:basedOn w:val="CommentTextChar"/>
    <w:link w:val="CommentSubject"/>
    <w:uiPriority w:val="99"/>
    <w:semiHidden/>
    <w:rsid w:val="009B0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53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heac@edumai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vheac-communique-7-december-2020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241D3-4920-4914-95DC-00C934E578B4}">
  <ds:schemaRefs>
    <ds:schemaRef ds:uri="http://purl.org/dc/terms/"/>
    <ds:schemaRef ds:uri="http://schemas.microsoft.com/office/2006/documentManagement/types"/>
    <ds:schemaRef ds:uri="http://purl.org/dc/elements/1.1/"/>
    <ds:schemaRef ds:uri="http://schemas.microsoft.com/Sharepoint/v3"/>
    <ds:schemaRef ds:uri="http://schemas.microsoft.com/sharepoint/v3"/>
    <ds:schemaRef ds:uri="http://purl.org/dc/dcmitype/"/>
    <ds:schemaRef ds:uri="http://schemas.microsoft.com/office/infopath/2007/PartnerControls"/>
    <ds:schemaRef ds:uri="http://www.w3.org/XML/1998/namespace"/>
    <ds:schemaRef ds:uri="http://schemas.openxmlformats.org/package/2006/metadata/core-properties"/>
    <ds:schemaRef ds:uri="8bf64737-3213-46af-a129-7e70b828a0bb"/>
    <ds:schemaRef ds:uri="http://schemas.microsoft.com/office/2006/metadata/properties"/>
  </ds:schemaRefs>
</ds:datastoreItem>
</file>

<file path=customXml/itemProps2.xml><?xml version="1.0" encoding="utf-8"?>
<ds:datastoreItem xmlns:ds="http://schemas.openxmlformats.org/officeDocument/2006/customXml" ds:itemID="{C7DE1F4C-3319-4463-B422-E075AB0425A3}"/>
</file>

<file path=customXml/itemProps3.xml><?xml version="1.0" encoding="utf-8"?>
<ds:datastoreItem xmlns:ds="http://schemas.openxmlformats.org/officeDocument/2006/customXml" ds:itemID="{868CC9CA-6F45-4A1B-BF4F-E11F29082B46}"/>
</file>

<file path=customXml/itemProps4.xml><?xml version="1.0" encoding="utf-8"?>
<ds:datastoreItem xmlns:ds="http://schemas.openxmlformats.org/officeDocument/2006/customXml" ds:itemID="{6AE6C314-E7A8-4CEF-BFA5-4B62A1A3E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Victorian Home Education Advisory Committee 24 September 2019</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Home Education Advisory Committee 24 September 2019</dc:title>
  <dc:subject/>
  <dc:creator>Lovett, Zena Z</dc:creator>
  <cp:keywords/>
  <dc:description/>
  <cp:lastModifiedBy>Fleming, Jackie Z</cp:lastModifiedBy>
  <cp:revision>8</cp:revision>
  <dcterms:created xsi:type="dcterms:W3CDTF">2020-12-29T03:32:00Z</dcterms:created>
  <dcterms:modified xsi:type="dcterms:W3CDTF">2020-12-30T04:52:00Z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{5b0359f3-11d4-4d3a-b269-e7a6c5d66e01}</vt:lpwstr>
  </property>
  <property fmtid="{D5CDD505-2E9C-101B-9397-08002B2CF9AE}" pid="8" name="RecordPoint_ActiveItemUniqueId">
    <vt:lpwstr>{de18db3f-e3ee-4876-bfe5-66bfe8e581f0}</vt:lpwstr>
  </property>
  <property fmtid="{D5CDD505-2E9C-101B-9397-08002B2CF9AE}" pid="9" name="RecordPoint_ActiveItemWebId">
    <vt:lpwstr>{fe4f9958-04f5-4a84-a47c-4623f1d1d67a}</vt:lpwstr>
  </property>
  <property fmtid="{D5CDD505-2E9C-101B-9397-08002B2CF9AE}" pid="10" name="RecordPoint_ActiveItemSiteId">
    <vt:lpwstr>{4c673cbb-74e3-4627-b61d-18a1d390bb0c}</vt:lpwstr>
  </property>
  <property fmtid="{D5CDD505-2E9C-101B-9397-08002B2CF9AE}" pid="11" name="RecordPoint_RecordNumberSubmitted">
    <vt:lpwstr>R20211379115</vt:lpwstr>
  </property>
  <property fmtid="{D5CDD505-2E9C-101B-9397-08002B2CF9AE}" pid="12" name="RecordPoint_SubmissionCompleted">
    <vt:lpwstr>2021-01-20T11:43:45.3837929+11:00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