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DF65" w14:textId="77777777" w:rsidR="003C25B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bookmarkStart w:id="0" w:name="_GoBack"/>
      <w:bookmarkEnd w:id="0"/>
    </w:p>
    <w:p w14:paraId="5AA30D06" w14:textId="77777777" w:rsidR="003C25B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</w:p>
    <w:p w14:paraId="2F1FBEE5" w14:textId="2E6B04C7" w:rsidR="003C25BA" w:rsidRPr="00AC65C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14:paraId="6FEB2FE7" w14:textId="64518870" w:rsidR="003C25BA" w:rsidRPr="00AC65CA" w:rsidRDefault="003C25BA" w:rsidP="003C25BA">
      <w:pPr>
        <w:pStyle w:val="Intro"/>
        <w:rPr>
          <w:sz w:val="27"/>
          <w:szCs w:val="27"/>
        </w:rPr>
      </w:pPr>
      <w:r>
        <w:rPr>
          <w:sz w:val="27"/>
          <w:szCs w:val="27"/>
        </w:rPr>
        <w:t>Meeting 1</w:t>
      </w:r>
      <w:r w:rsidR="00786C77">
        <w:rPr>
          <w:sz w:val="27"/>
          <w:szCs w:val="27"/>
        </w:rPr>
        <w:t>4</w:t>
      </w:r>
      <w:r>
        <w:rPr>
          <w:sz w:val="27"/>
          <w:szCs w:val="27"/>
        </w:rPr>
        <w:t xml:space="preserve"> (</w:t>
      </w:r>
      <w:r w:rsidR="00786C77">
        <w:rPr>
          <w:sz w:val="27"/>
          <w:szCs w:val="27"/>
        </w:rPr>
        <w:t>27 July</w:t>
      </w:r>
      <w:r>
        <w:rPr>
          <w:sz w:val="27"/>
          <w:szCs w:val="27"/>
        </w:rPr>
        <w:t xml:space="preserve"> 2020) </w:t>
      </w:r>
    </w:p>
    <w:p w14:paraId="2C99B385" w14:textId="77777777" w:rsidR="003C25BA" w:rsidRDefault="003C25BA" w:rsidP="003C25BA">
      <w:pPr>
        <w:pStyle w:val="Heading3"/>
        <w:rPr>
          <w:lang w:val="en-AU"/>
        </w:rPr>
      </w:pPr>
    </w:p>
    <w:p w14:paraId="1F88BFDF" w14:textId="77777777" w:rsidR="003C25BA" w:rsidRPr="00AC65CA" w:rsidRDefault="003C25BA" w:rsidP="003C25BA">
      <w:pPr>
        <w:spacing w:after="240" w:line="240" w:lineRule="atLeast"/>
        <w:ind w:left="-142"/>
        <w:jc w:val="center"/>
        <w:rPr>
          <w:rFonts w:ascii="Arial" w:eastAsia="MS Mincho" w:hAnsi="Arial" w:cs="Arial"/>
          <w:b/>
          <w:sz w:val="24"/>
          <w:szCs w:val="18"/>
          <w:lang w:val="en-US"/>
        </w:rPr>
      </w:pPr>
      <w:r w:rsidRPr="00AC65CA">
        <w:rPr>
          <w:rFonts w:ascii="Arial" w:eastAsia="MS Mincho" w:hAnsi="Arial" w:cs="Arial"/>
          <w:b/>
          <w:sz w:val="24"/>
          <w:szCs w:val="18"/>
          <w:lang w:val="en-US"/>
        </w:rPr>
        <w:t>Communiqué</w:t>
      </w:r>
    </w:p>
    <w:p w14:paraId="5C359D96" w14:textId="0B7BB436" w:rsidR="003C25BA" w:rsidRDefault="003C25BA" w:rsidP="003C25B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 w:rsidR="00786C77">
        <w:rPr>
          <w:lang w:val="en-AU"/>
        </w:rPr>
        <w:t>fourteenth</w:t>
      </w:r>
      <w:r>
        <w:rPr>
          <w:lang w:val="en-AU"/>
        </w:rPr>
        <w:t xml:space="preserve"> meeting</w:t>
      </w:r>
      <w:r w:rsidRPr="00AC65CA">
        <w:rPr>
          <w:lang w:val="en-AU"/>
        </w:rPr>
        <w:t xml:space="preserve"> of the Victorian Home Education Advisory Committee (VHEAC) w</w:t>
      </w:r>
      <w:r>
        <w:rPr>
          <w:lang w:val="en-AU"/>
        </w:rPr>
        <w:t>as</w:t>
      </w:r>
      <w:r w:rsidRPr="00AC65CA">
        <w:rPr>
          <w:lang w:val="en-AU"/>
        </w:rPr>
        <w:t xml:space="preserve"> held on </w:t>
      </w:r>
      <w:r w:rsidR="00786C77">
        <w:rPr>
          <w:lang w:val="en-AU"/>
        </w:rPr>
        <w:t>27 July</w:t>
      </w:r>
      <w:r>
        <w:rPr>
          <w:lang w:val="en-AU"/>
        </w:rPr>
        <w:t xml:space="preserve"> 2020. </w:t>
      </w:r>
      <w:r w:rsidR="00DF650F">
        <w:rPr>
          <w:lang w:val="en-AU"/>
        </w:rPr>
        <w:t>Due to COVID-19 related restrictions, the meeting was held using video-conferencing technology.</w:t>
      </w:r>
    </w:p>
    <w:p w14:paraId="0FEB5997" w14:textId="01473998" w:rsidR="003C25BA" w:rsidRPr="00AC65CA" w:rsidRDefault="003C25BA" w:rsidP="003C25BA">
      <w:pPr>
        <w:spacing w:line="240" w:lineRule="atLeast"/>
        <w:ind w:left="-142"/>
        <w:rPr>
          <w:lang w:val="en-AU"/>
        </w:rPr>
      </w:pPr>
      <w:r>
        <w:rPr>
          <w:lang w:val="en-AU"/>
        </w:rPr>
        <w:t>VHEAC</w:t>
      </w:r>
      <w:r w:rsidRPr="00AC65CA">
        <w:rPr>
          <w:lang w:val="en-AU"/>
        </w:rPr>
        <w:t xml:space="preserve"> members </w:t>
      </w:r>
      <w:r w:rsidR="00786C77">
        <w:rPr>
          <w:lang w:val="en-AU"/>
        </w:rPr>
        <w:t xml:space="preserve">discussed a range of issues including the </w:t>
      </w:r>
      <w:r>
        <w:rPr>
          <w:lang w:val="en-AU"/>
        </w:rPr>
        <w:t>VHEAC Terms of Reference (</w:t>
      </w:r>
      <w:proofErr w:type="spellStart"/>
      <w:r>
        <w:rPr>
          <w:lang w:val="en-AU"/>
        </w:rPr>
        <w:t>ToR</w:t>
      </w:r>
      <w:proofErr w:type="spellEnd"/>
      <w:r>
        <w:rPr>
          <w:lang w:val="en-AU"/>
        </w:rPr>
        <w:t>)</w:t>
      </w:r>
      <w:r w:rsidR="00EA50FC">
        <w:rPr>
          <w:lang w:val="en-AU"/>
        </w:rPr>
        <w:t xml:space="preserve"> and </w:t>
      </w:r>
      <w:r w:rsidR="00B760EF">
        <w:rPr>
          <w:lang w:val="en-AU"/>
        </w:rPr>
        <w:t xml:space="preserve">the appointment of members for the subcommittee to undertake the review of the </w:t>
      </w:r>
      <w:r w:rsidR="00BC24FD" w:rsidRPr="00BC24FD">
        <w:rPr>
          <w:i/>
          <w:iCs/>
          <w:lang w:val="en-AU"/>
        </w:rPr>
        <w:t>Education and Training Reform Regulations 2017</w:t>
      </w:r>
      <w:r w:rsidR="00222ACF">
        <w:rPr>
          <w:i/>
          <w:iCs/>
          <w:lang w:val="en-AU"/>
        </w:rPr>
        <w:t xml:space="preserve"> </w:t>
      </w:r>
      <w:r w:rsidR="00222ACF" w:rsidRPr="00222ACF">
        <w:rPr>
          <w:lang w:val="en-AU"/>
        </w:rPr>
        <w:t>(the Regulations)</w:t>
      </w:r>
      <w:r w:rsidR="00BC24FD" w:rsidRPr="00222ACF">
        <w:rPr>
          <w:lang w:val="en-AU"/>
        </w:rPr>
        <w:t>.</w:t>
      </w:r>
      <w:r w:rsidR="00EA50FC">
        <w:rPr>
          <w:i/>
          <w:iCs/>
          <w:lang w:val="en-AU"/>
        </w:rPr>
        <w:t xml:space="preserve">  </w:t>
      </w:r>
      <w:r>
        <w:rPr>
          <w:lang w:val="en-AU"/>
        </w:rPr>
        <w:t xml:space="preserve">The Victorian Registration and Qualifications Authority (VRQA) also provided an update on </w:t>
      </w:r>
      <w:r w:rsidR="00EA50FC">
        <w:rPr>
          <w:lang w:val="en-AU"/>
        </w:rPr>
        <w:t xml:space="preserve">VRQA metric reports for 2019 and </w:t>
      </w:r>
      <w:r w:rsidR="00DF650F">
        <w:rPr>
          <w:lang w:val="en-AU"/>
        </w:rPr>
        <w:t>quarters one and two for</w:t>
      </w:r>
      <w:r w:rsidR="00EA50FC">
        <w:rPr>
          <w:lang w:val="en-AU"/>
        </w:rPr>
        <w:t xml:space="preserve"> 2020.</w:t>
      </w:r>
    </w:p>
    <w:p w14:paraId="52D89E04" w14:textId="77777777" w:rsidR="003C25BA" w:rsidRPr="007054E0" w:rsidRDefault="003C25BA" w:rsidP="003C25BA">
      <w:pPr>
        <w:spacing w:line="240" w:lineRule="atLeast"/>
        <w:ind w:left="-142"/>
        <w:rPr>
          <w:b/>
          <w:bCs/>
          <w:lang w:val="en-AU"/>
        </w:rPr>
      </w:pPr>
      <w:r w:rsidRPr="007054E0">
        <w:rPr>
          <w:b/>
          <w:bCs/>
          <w:lang w:val="en-AU"/>
        </w:rPr>
        <w:t xml:space="preserve">Terms of Reference </w:t>
      </w:r>
    </w:p>
    <w:p w14:paraId="5B32E714" w14:textId="10CC7F4D" w:rsidR="003C25BA" w:rsidRDefault="003C25BA" w:rsidP="00EA50FC">
      <w:pPr>
        <w:spacing w:line="240" w:lineRule="atLeast"/>
        <w:ind w:left="-142"/>
        <w:rPr>
          <w:lang w:val="en-AU"/>
        </w:rPr>
      </w:pPr>
      <w:r>
        <w:rPr>
          <w:lang w:val="en-AU"/>
        </w:rPr>
        <w:t xml:space="preserve">Updates to the </w:t>
      </w:r>
      <w:proofErr w:type="spellStart"/>
      <w:r>
        <w:rPr>
          <w:lang w:val="en-AU"/>
        </w:rPr>
        <w:t>ToR</w:t>
      </w:r>
      <w:proofErr w:type="spellEnd"/>
      <w:r>
        <w:rPr>
          <w:lang w:val="en-AU"/>
        </w:rPr>
        <w:t xml:space="preserve"> were discussed, including the tenure </w:t>
      </w:r>
      <w:r w:rsidR="000E6B9E">
        <w:rPr>
          <w:lang w:val="en-AU"/>
        </w:rPr>
        <w:t>of</w:t>
      </w:r>
      <w:r>
        <w:rPr>
          <w:lang w:val="en-AU"/>
        </w:rPr>
        <w:t xml:space="preserve"> VHEAC members.</w:t>
      </w:r>
      <w:r w:rsidR="00EA50FC">
        <w:rPr>
          <w:lang w:val="en-AU"/>
        </w:rPr>
        <w:t xml:space="preserve">  Some members will</w:t>
      </w:r>
      <w:r w:rsidR="00EA50FC" w:rsidRPr="00EA50FC">
        <w:rPr>
          <w:lang w:val="en-AU"/>
        </w:rPr>
        <w:t xml:space="preserve"> stand for re-election at the end of 2020 and the other</w:t>
      </w:r>
      <w:r w:rsidR="00EA50FC">
        <w:rPr>
          <w:lang w:val="en-AU"/>
        </w:rPr>
        <w:t xml:space="preserve">s </w:t>
      </w:r>
      <w:r w:rsidR="00EA50FC" w:rsidRPr="00EA50FC">
        <w:rPr>
          <w:lang w:val="en-AU"/>
        </w:rPr>
        <w:t>will continue to allow continuity</w:t>
      </w:r>
      <w:r w:rsidR="00EA50FC">
        <w:rPr>
          <w:lang w:val="en-AU"/>
        </w:rPr>
        <w:t>.  It was agreed that a</w:t>
      </w:r>
      <w:r w:rsidR="00EA50FC">
        <w:rPr>
          <w:bCs/>
        </w:rPr>
        <w:t xml:space="preserve"> strategic conversation</w:t>
      </w:r>
      <w:r w:rsidR="000A4F8B">
        <w:rPr>
          <w:bCs/>
        </w:rPr>
        <w:t xml:space="preserve"> on VHEAC membership </w:t>
      </w:r>
      <w:r w:rsidR="00EA50FC">
        <w:rPr>
          <w:bCs/>
        </w:rPr>
        <w:t>will be held at the end of 2020</w:t>
      </w:r>
      <w:r w:rsidR="000A4F8B">
        <w:rPr>
          <w:bCs/>
        </w:rPr>
        <w:t>.</w:t>
      </w:r>
      <w:r w:rsidR="00EA50FC">
        <w:rPr>
          <w:bCs/>
        </w:rPr>
        <w:t xml:space="preserve"> </w:t>
      </w:r>
    </w:p>
    <w:p w14:paraId="4AD7CC1F" w14:textId="0FD61E3B" w:rsidR="003C25BA" w:rsidRPr="007054E0" w:rsidRDefault="00222ACF" w:rsidP="003C25BA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Evaluation</w:t>
      </w:r>
      <w:r w:rsidR="003C25BA" w:rsidRPr="007054E0">
        <w:rPr>
          <w:b/>
          <w:bCs/>
          <w:lang w:val="en-AU"/>
        </w:rPr>
        <w:t xml:space="preserve"> of </w:t>
      </w:r>
      <w:proofErr w:type="gramStart"/>
      <w:r w:rsidR="003C25BA">
        <w:rPr>
          <w:b/>
          <w:bCs/>
          <w:lang w:val="en-AU"/>
        </w:rPr>
        <w:t>home schooling</w:t>
      </w:r>
      <w:proofErr w:type="gramEnd"/>
      <w:r w:rsidR="003C25BA">
        <w:rPr>
          <w:b/>
          <w:bCs/>
          <w:lang w:val="en-AU"/>
        </w:rPr>
        <w:t xml:space="preserve"> </w:t>
      </w:r>
      <w:r w:rsidR="003C25BA" w:rsidRPr="007054E0">
        <w:rPr>
          <w:b/>
          <w:bCs/>
          <w:lang w:val="en-AU"/>
        </w:rPr>
        <w:t xml:space="preserve">regulations </w:t>
      </w:r>
    </w:p>
    <w:p w14:paraId="5398B760" w14:textId="38A2089E" w:rsidR="003C25BA" w:rsidRDefault="00222ACF" w:rsidP="00222ACF">
      <w:pPr>
        <w:spacing w:line="240" w:lineRule="atLeast"/>
        <w:ind w:left="-142"/>
      </w:pPr>
      <w:r>
        <w:rPr>
          <w:lang w:val="en-AU"/>
        </w:rPr>
        <w:t xml:space="preserve">Reporting to the VHEAC, a subcommittee consisting of members from the VHEAC has been formed to lead the evaluation of the </w:t>
      </w:r>
      <w:r w:rsidR="00DF650F">
        <w:rPr>
          <w:lang w:val="en-AU"/>
        </w:rPr>
        <w:t>r</w:t>
      </w:r>
      <w:r>
        <w:rPr>
          <w:lang w:val="en-AU"/>
        </w:rPr>
        <w:t>egulations.</w:t>
      </w:r>
      <w:r w:rsidR="000E6B9E">
        <w:rPr>
          <w:lang w:val="en-AU"/>
        </w:rPr>
        <w:t xml:space="preserve"> The subcommittee held </w:t>
      </w:r>
      <w:r w:rsidR="00D36BCD">
        <w:rPr>
          <w:lang w:val="en-AU"/>
        </w:rPr>
        <w:t>its</w:t>
      </w:r>
      <w:r w:rsidR="000E6B9E">
        <w:rPr>
          <w:lang w:val="en-AU"/>
        </w:rPr>
        <w:t xml:space="preserve"> first meeting on 22 July 2020 and developed a dr</w:t>
      </w:r>
      <w:r w:rsidRPr="00222ACF">
        <w:rPr>
          <w:lang w:val="en-AU"/>
        </w:rPr>
        <w:t xml:space="preserve">aft project plan outlining the </w:t>
      </w:r>
      <w:r w:rsidR="000E6B9E">
        <w:rPr>
          <w:lang w:val="en-AU"/>
        </w:rPr>
        <w:t>evaluation</w:t>
      </w:r>
      <w:r w:rsidRPr="00222ACF">
        <w:rPr>
          <w:lang w:val="en-AU"/>
        </w:rPr>
        <w:t xml:space="preserve"> purpose and questions, methodology options and timelines</w:t>
      </w:r>
      <w:r w:rsidR="000E6B9E">
        <w:rPr>
          <w:lang w:val="en-AU"/>
        </w:rPr>
        <w:t>.</w:t>
      </w:r>
      <w:r w:rsidR="00D36BCD">
        <w:rPr>
          <w:lang w:val="en-AU"/>
        </w:rPr>
        <w:t xml:space="preserve">  </w:t>
      </w:r>
      <w:r w:rsidR="000E6B9E">
        <w:rPr>
          <w:lang w:val="en-AU"/>
        </w:rPr>
        <w:t>Th</w:t>
      </w:r>
      <w:r w:rsidR="00D36BCD">
        <w:rPr>
          <w:lang w:val="en-AU"/>
        </w:rPr>
        <w:t>e project plan</w:t>
      </w:r>
      <w:r w:rsidR="000E6B9E">
        <w:rPr>
          <w:lang w:val="en-AU"/>
        </w:rPr>
        <w:t xml:space="preserve"> was </w:t>
      </w:r>
      <w:r w:rsidRPr="00222ACF">
        <w:rPr>
          <w:lang w:val="en-AU"/>
        </w:rPr>
        <w:t>discussed</w:t>
      </w:r>
      <w:r w:rsidR="000E6B9E">
        <w:rPr>
          <w:lang w:val="en-AU"/>
        </w:rPr>
        <w:t xml:space="preserve"> and </w:t>
      </w:r>
      <w:r w:rsidR="00DF650F">
        <w:rPr>
          <w:lang w:val="en-AU"/>
        </w:rPr>
        <w:t>supported</w:t>
      </w:r>
      <w:r w:rsidRPr="00222ACF">
        <w:rPr>
          <w:lang w:val="en-AU"/>
        </w:rPr>
        <w:t xml:space="preserve"> by the VHEAC.</w:t>
      </w:r>
      <w:r w:rsidR="000A4F8B">
        <w:rPr>
          <w:lang w:val="en-AU"/>
        </w:rPr>
        <w:t xml:space="preserve">  </w:t>
      </w:r>
      <w:r w:rsidR="00D36BCD">
        <w:rPr>
          <w:lang w:val="en-AU"/>
        </w:rPr>
        <w:t>Better</w:t>
      </w:r>
      <w:r w:rsidR="00D36BCD" w:rsidRPr="00C87047">
        <w:rPr>
          <w:rFonts w:ascii="Arial" w:hAnsi="Arial" w:cs="Arial"/>
        </w:rPr>
        <w:t xml:space="preserve"> Regulation Victoria </w:t>
      </w:r>
      <w:r w:rsidR="00D36BCD">
        <w:rPr>
          <w:rFonts w:ascii="Arial" w:hAnsi="Arial" w:cs="Arial"/>
        </w:rPr>
        <w:t xml:space="preserve">will be consulted to </w:t>
      </w:r>
      <w:r w:rsidR="000A4F8B">
        <w:rPr>
          <w:rFonts w:ascii="Arial" w:hAnsi="Arial" w:cs="Arial"/>
        </w:rPr>
        <w:t xml:space="preserve">further </w:t>
      </w:r>
      <w:r w:rsidR="00D36BCD">
        <w:rPr>
          <w:rFonts w:ascii="Arial" w:hAnsi="Arial" w:cs="Arial"/>
        </w:rPr>
        <w:t xml:space="preserve">develop </w:t>
      </w:r>
      <w:r w:rsidR="000A4F8B">
        <w:rPr>
          <w:rFonts w:ascii="Arial" w:hAnsi="Arial" w:cs="Arial"/>
        </w:rPr>
        <w:t>the</w:t>
      </w:r>
      <w:r w:rsidR="00D36BCD" w:rsidRPr="00C87047">
        <w:rPr>
          <w:rFonts w:ascii="Arial" w:hAnsi="Arial" w:cs="Arial"/>
        </w:rPr>
        <w:t xml:space="preserve"> methodology </w:t>
      </w:r>
      <w:r w:rsidR="00D36BCD">
        <w:rPr>
          <w:rFonts w:ascii="Arial" w:hAnsi="Arial" w:cs="Arial"/>
        </w:rPr>
        <w:t>for the evaluation.</w:t>
      </w:r>
      <w:r w:rsidR="00D36BCD">
        <w:rPr>
          <w:noProof/>
        </w:rPr>
        <w:t xml:space="preserve"> </w:t>
      </w:r>
      <w:r w:rsidR="001E187A">
        <w:rPr>
          <w:noProof/>
        </w:rPr>
        <w:pict w14:anchorId="4A86C426">
          <v:rect id="_x0000_i1026" style="width:0;height:1.5pt" o:hralign="center" o:hrstd="t" o:hr="t" fillcolor="#a0a0a0" stroked="f"/>
        </w:pict>
      </w:r>
    </w:p>
    <w:p w14:paraId="24BFADD3" w14:textId="77777777" w:rsidR="003C25BA" w:rsidRDefault="003C25BA" w:rsidP="003C25B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10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549A9D06" w14:textId="77777777" w:rsidR="003C25BA" w:rsidRPr="00C22AC2" w:rsidRDefault="003C25BA" w:rsidP="00C22AC2"/>
    <w:sectPr w:rsidR="003C25BA" w:rsidRPr="00C22AC2" w:rsidSect="00985DC7">
      <w:headerReference w:type="default" r:id="rId11"/>
      <w:footerReference w:type="even" r:id="rId12"/>
      <w:footerReference w:type="default" r:id="rId13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C9D2" w14:textId="77777777" w:rsidR="001E187A" w:rsidRDefault="001E187A" w:rsidP="003967DD">
      <w:pPr>
        <w:spacing w:after="0"/>
      </w:pPr>
      <w:r>
        <w:separator/>
      </w:r>
    </w:p>
  </w:endnote>
  <w:endnote w:type="continuationSeparator" w:id="0">
    <w:p w14:paraId="580D3844" w14:textId="77777777" w:rsidR="001E187A" w:rsidRDefault="001E187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0F3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D5A3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670F" w14:textId="01E6A5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7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27CB8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ACA5F" w14:textId="77777777" w:rsidR="001E187A" w:rsidRDefault="001E187A" w:rsidP="003967DD">
      <w:pPr>
        <w:spacing w:after="0"/>
      </w:pPr>
      <w:r>
        <w:separator/>
      </w:r>
    </w:p>
  </w:footnote>
  <w:footnote w:type="continuationSeparator" w:id="0">
    <w:p w14:paraId="551F2385" w14:textId="77777777" w:rsidR="001E187A" w:rsidRDefault="001E187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0423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05E"/>
    <w:rsid w:val="00013339"/>
    <w:rsid w:val="000675BF"/>
    <w:rsid w:val="00082152"/>
    <w:rsid w:val="000968B1"/>
    <w:rsid w:val="000A47D4"/>
    <w:rsid w:val="000A4F8B"/>
    <w:rsid w:val="000E6B9E"/>
    <w:rsid w:val="00122369"/>
    <w:rsid w:val="001769A2"/>
    <w:rsid w:val="0018661A"/>
    <w:rsid w:val="001D5A8A"/>
    <w:rsid w:val="001E187A"/>
    <w:rsid w:val="00222ACF"/>
    <w:rsid w:val="002642C4"/>
    <w:rsid w:val="00286709"/>
    <w:rsid w:val="002A4A96"/>
    <w:rsid w:val="002D6AE2"/>
    <w:rsid w:val="002E3BED"/>
    <w:rsid w:val="00302252"/>
    <w:rsid w:val="00312720"/>
    <w:rsid w:val="003465A2"/>
    <w:rsid w:val="00362B71"/>
    <w:rsid w:val="00394557"/>
    <w:rsid w:val="003967DD"/>
    <w:rsid w:val="003C0943"/>
    <w:rsid w:val="003C25BA"/>
    <w:rsid w:val="003E357C"/>
    <w:rsid w:val="00447D70"/>
    <w:rsid w:val="004732EC"/>
    <w:rsid w:val="00497FFE"/>
    <w:rsid w:val="004A4028"/>
    <w:rsid w:val="004B2ED6"/>
    <w:rsid w:val="00533429"/>
    <w:rsid w:val="0057578A"/>
    <w:rsid w:val="00584366"/>
    <w:rsid w:val="005D0FF4"/>
    <w:rsid w:val="005F31C1"/>
    <w:rsid w:val="006027CA"/>
    <w:rsid w:val="00624A55"/>
    <w:rsid w:val="00690606"/>
    <w:rsid w:val="006A25AC"/>
    <w:rsid w:val="006E2E76"/>
    <w:rsid w:val="006E5578"/>
    <w:rsid w:val="007054E0"/>
    <w:rsid w:val="00706FD1"/>
    <w:rsid w:val="007122D2"/>
    <w:rsid w:val="0071231C"/>
    <w:rsid w:val="00786C77"/>
    <w:rsid w:val="007A148E"/>
    <w:rsid w:val="007B556E"/>
    <w:rsid w:val="007C600E"/>
    <w:rsid w:val="007D3E38"/>
    <w:rsid w:val="007D6664"/>
    <w:rsid w:val="007F18AA"/>
    <w:rsid w:val="0087086C"/>
    <w:rsid w:val="008746F7"/>
    <w:rsid w:val="00877059"/>
    <w:rsid w:val="008A6DDD"/>
    <w:rsid w:val="008B1737"/>
    <w:rsid w:val="008E052E"/>
    <w:rsid w:val="0091265D"/>
    <w:rsid w:val="0094760E"/>
    <w:rsid w:val="009700C6"/>
    <w:rsid w:val="00970EA5"/>
    <w:rsid w:val="00985DC7"/>
    <w:rsid w:val="009860C3"/>
    <w:rsid w:val="009B4FB6"/>
    <w:rsid w:val="009D176F"/>
    <w:rsid w:val="00A31926"/>
    <w:rsid w:val="00A367E1"/>
    <w:rsid w:val="00A804FC"/>
    <w:rsid w:val="00A87621"/>
    <w:rsid w:val="00AA5BA7"/>
    <w:rsid w:val="00AA793B"/>
    <w:rsid w:val="00AC65CA"/>
    <w:rsid w:val="00AE238F"/>
    <w:rsid w:val="00AF2E0F"/>
    <w:rsid w:val="00B1469C"/>
    <w:rsid w:val="00B42A1B"/>
    <w:rsid w:val="00B47BC7"/>
    <w:rsid w:val="00B760EF"/>
    <w:rsid w:val="00B76695"/>
    <w:rsid w:val="00B8120E"/>
    <w:rsid w:val="00BC24FD"/>
    <w:rsid w:val="00C0296F"/>
    <w:rsid w:val="00C22AC2"/>
    <w:rsid w:val="00C40F52"/>
    <w:rsid w:val="00C81D7A"/>
    <w:rsid w:val="00CB087C"/>
    <w:rsid w:val="00CB1473"/>
    <w:rsid w:val="00D36BCD"/>
    <w:rsid w:val="00D65E21"/>
    <w:rsid w:val="00D922E8"/>
    <w:rsid w:val="00DB4E36"/>
    <w:rsid w:val="00DC425A"/>
    <w:rsid w:val="00DD3625"/>
    <w:rsid w:val="00DE64A7"/>
    <w:rsid w:val="00DF650F"/>
    <w:rsid w:val="00E0371B"/>
    <w:rsid w:val="00E50DC6"/>
    <w:rsid w:val="00E7224F"/>
    <w:rsid w:val="00EA50FC"/>
    <w:rsid w:val="00EE3219"/>
    <w:rsid w:val="00F342A8"/>
    <w:rsid w:val="00F55E16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3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heac@edumail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VHEAC Communique - 27 July 2020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241D3-4920-4914-95DC-00C934E57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ADFB2EE2-2185-4780-A3B8-47EFB5C6D4EB}"/>
</file>

<file path=customXml/itemProps3.xml><?xml version="1.0" encoding="utf-8"?>
<ds:datastoreItem xmlns:ds="http://schemas.openxmlformats.org/officeDocument/2006/customXml" ds:itemID="{6AE6C314-E7A8-4CEF-BFA5-4B62A1A3E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Home Education Advisory Committee 24 September 2019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Home Education Advisory Committee Communique</dc:title>
  <dc:subject/>
  <dc:creator>Lovett, Zena Z</dc:creator>
  <cp:keywords/>
  <dc:description/>
  <cp:lastModifiedBy>Nichols, Kate K</cp:lastModifiedBy>
  <cp:revision>2</cp:revision>
  <dcterms:created xsi:type="dcterms:W3CDTF">2020-09-25T03:21:00Z</dcterms:created>
  <dcterms:modified xsi:type="dcterms:W3CDTF">2020-09-25T03:21:00Z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{b263f448-d9e7-4aa8-bab6-68695082acf8}</vt:lpwstr>
  </property>
  <property fmtid="{D5CDD505-2E9C-101B-9397-08002B2CF9AE}" pid="8" name="RecordPoint_ActiveItemUniqueId">
    <vt:lpwstr>{e99dab98-999d-4884-a9e6-e548bca14d0a}</vt:lpwstr>
  </property>
  <property fmtid="{D5CDD505-2E9C-101B-9397-08002B2CF9AE}" pid="9" name="RecordPoint_ActiveItemWebId">
    <vt:lpwstr>{19e37353-cd24-4058-9992-8247ab2a1119}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