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04C7E" w14:textId="24AEC630" w:rsidR="006F2750" w:rsidRPr="003255D3" w:rsidRDefault="00E04EBD" w:rsidP="003C3EAC">
      <w:pPr>
        <w:pBdr>
          <w:top w:val="nil"/>
          <w:left w:val="nil"/>
          <w:bottom w:val="nil"/>
          <w:right w:val="nil"/>
          <w:between w:val="nil"/>
        </w:pBdr>
        <w:bidi/>
        <w:spacing w:before="720"/>
        <w:jc w:val="right"/>
        <w:rPr>
          <w:rFonts w:ascii="Noto Sans Syriac" w:eastAsia="Arial" w:hAnsi="Noto Sans Syriac" w:cs="Noto Sans Syriac"/>
          <w:color w:val="1F1646"/>
          <w:sz w:val="22"/>
          <w:szCs w:val="22"/>
        </w:rPr>
      </w:pPr>
      <w:r w:rsidRPr="003255D3">
        <w:rPr>
          <w:rFonts w:ascii="Noto Sans Syriac" w:eastAsia="Arial" w:hAnsi="Noto Sans Syriac" w:cs="Noto Sans Syriac"/>
          <w:color w:val="1F1646"/>
          <w:sz w:val="22"/>
          <w:szCs w:val="22"/>
          <w:rtl/>
          <w:lang w:val=""/>
        </w:rPr>
        <w:t>ܐܵܬܘܿܪܵܝܵܐ</w:t>
      </w:r>
      <w:r w:rsidR="003255D3" w:rsidRPr="003255D3">
        <w:rPr>
          <w:rFonts w:ascii="Noto Sans Syriac" w:eastAsia="Arial" w:hAnsi="Noto Sans Syriac" w:cs="Noto Sans Syriac"/>
          <w:color w:val="1F1646"/>
          <w:sz w:val="22"/>
          <w:szCs w:val="22"/>
          <w:rtl/>
          <w:lang w:val=""/>
        </w:rPr>
        <w:t xml:space="preserve"> </w:t>
      </w:r>
      <w:r w:rsidR="003255D3" w:rsidRPr="003255D3">
        <w:rPr>
          <w:rFonts w:asciiTheme="minorBidi" w:eastAsia="Arial" w:hAnsiTheme="minorBidi" w:cstheme="minorBidi"/>
          <w:color w:val="1F1646"/>
          <w:sz w:val="22"/>
          <w:szCs w:val="22"/>
          <w:rtl/>
          <w:lang w:val=""/>
        </w:rPr>
        <w:t>| Assyrian</w:t>
      </w:r>
    </w:p>
    <w:p w14:paraId="17834628" w14:textId="671E34CC" w:rsidR="0052005A" w:rsidRPr="003255D3" w:rsidRDefault="00E04EBD" w:rsidP="003255D3">
      <w:pPr>
        <w:pBdr>
          <w:top w:val="nil"/>
          <w:left w:val="nil"/>
          <w:bottom w:val="nil"/>
          <w:right w:val="nil"/>
          <w:between w:val="nil"/>
        </w:pBdr>
        <w:bidi/>
        <w:spacing w:before="360" w:after="0"/>
        <w:rPr>
          <w:rFonts w:ascii="Noto Sans Syriac" w:hAnsi="Noto Sans Syriac" w:cs="Noto Sans Syriac"/>
          <w:color w:val="1F1646"/>
          <w:sz w:val="36"/>
          <w:szCs w:val="36"/>
        </w:rPr>
      </w:pPr>
      <w:r w:rsidRPr="003255D3">
        <w:rPr>
          <w:rFonts w:ascii="Noto Sans Syriac" w:eastAsia="Arial" w:hAnsi="Noto Sans Syriac" w:cs="Noto Sans Syriac"/>
          <w:color w:val="1F1646"/>
          <w:sz w:val="36"/>
          <w:szCs w:val="36"/>
          <w:rtl/>
          <w:lang w:val=""/>
        </w:rPr>
        <w:t xml:space="preserve">ܣܲܓ݂ܲܠܬܵܐ ܓܵܘ ܚܕܵܐ ܡܲܕܪܲܫܬܵܐ ܕܫܘܼܠܛܵܢܵܐ ܓܵܘ ܣܸܕܪܵܐ ܕ 7 ܩܵܐ ܫܹܢ݇ܬܵܐ 2026 </w:t>
      </w:r>
    </w:p>
    <w:p w14:paraId="222731D8" w14:textId="77777777" w:rsidR="0052005A" w:rsidRPr="003255D3" w:rsidRDefault="00E04EBD">
      <w:pPr>
        <w:pBdr>
          <w:top w:val="nil"/>
          <w:left w:val="nil"/>
          <w:bottom w:val="nil"/>
          <w:right w:val="nil"/>
          <w:between w:val="nil"/>
        </w:pBdr>
        <w:bidi/>
        <w:spacing w:before="240"/>
        <w:rPr>
          <w:rFonts w:ascii="Noto Sans Syriac" w:hAnsi="Noto Sans Syriac" w:cs="Noto Sans Syriac"/>
          <w:color w:val="1F1646"/>
          <w:sz w:val="22"/>
          <w:szCs w:val="22"/>
        </w:rPr>
      </w:pPr>
      <w:r w:rsidRPr="003255D3">
        <w:rPr>
          <w:rFonts w:ascii="Noto Sans Syriac" w:eastAsia="Arial" w:hAnsi="Noto Sans Syriac" w:cs="Noto Sans Syriac"/>
          <w:color w:val="1F1646"/>
          <w:sz w:val="22"/>
          <w:szCs w:val="22"/>
          <w:rtl/>
          <w:lang w:val=""/>
        </w:rPr>
        <w:t xml:space="preserve">ܣܲܓ݂ܲܠܬܵܐ ܕܫܲܒ݂ܪܵܘܟ݂ܘܿܢ ܓܵܘ ܣܸܕܪܵܐ ܕ 7 ܝܼܠܹܗ ܚܲܕ ܣܲܗܡܵܐ ܐܵܢܲܢܩܵܝܵܐ ܕܚܙܘܼܩܝܵܐ ܕܝܘܼܠܦܵܢܲܝܗܝ. ܓܵܘ ܒ݂ܝܼܟܬܘܿܪܝܵܐ، ܫܲܒ݂ܪܵܘܟ݂ܘܿܢ ܐܝܼܬܠܹܗ ܗܲܩܘܼܬܵܐ ܕܦܵܐܹܫ ܡܣܘܼܓ݂ܸܠܵܐ ܓܵܘ ܡܲܕܪܲܫܬܵܐ ܕܫܘܼܠܛܵܢܵܐ ܓܵܘ ܫܒ݂ܵܒ݂ܘܼܬܵܐ ܪܫܝܼܡܬܵܐ ('ܡܲܕܪܲܫܬܵܐ ܡܲܗܲܠܵܝܬܵܐ'). ܡܲܕܪܲܫܬܵܘܟ݂ܘܿܢ ܡܲܗܲܠܵܝܬܵܐ ܦܝܼܫܬܵܐ ܝܠܵܗ̇ ܪܫܝܼܡܬܵܐ ܒܝܲܕ ܦܢܝܼܬܵܐ ܡܲܕܪܲܫܬܵܝܬܵܐ ܩܵܐ ܐܲܕܪܹܝܣܵܘܟ݂ܘܿܢ. ܐܲܚܬܘܿܢ ܐܵܦ ܡܵܨܝܼܬܘܿܢ ܕܛܵܠܒܝܼܬܘܿܢ ܕܣܲܓ݂ܸܠܝܼܬܘܿܢ ܠܹܗ ܫܲܒ݂ܪܵܘܟ݂ܘܿܢ ܓܵܘ ܚܕܵܐ ܡܲܕܪܲܫܬܵܐ ܕܠܵܐ ܝܠܵܗ̇ ܡܲܕܪܲܫܬܵܘܟ݂ܘܿܢ ܡܲܗܲܠܵܝܬܵܐ. ܡܲܕܪܲܫܬܵܐ ܓܵܪܲܓ ܕܣܲܓ݂ܸܠܵܐ ܠܹܗ ܫܲܒ݂ܪܵܘܟ݂ܘܿܢ ܐܸܢ ܐܝܼܬܠܵܗ̇ ܚܲܕ ܫܲܘܦܵܐ ܩܵܐܠܹܗ. </w:t>
      </w:r>
    </w:p>
    <w:p w14:paraId="54AFDF9E" w14:textId="77777777" w:rsidR="0052005A" w:rsidRPr="003255D3" w:rsidRDefault="00E04EBD" w:rsidP="0058538A">
      <w:pPr>
        <w:pStyle w:val="Heading1"/>
        <w:bidi/>
        <w:spacing w:after="120"/>
        <w:rPr>
          <w:rFonts w:ascii="Noto Sans Syriac" w:hAnsi="Noto Sans Syriac" w:cs="Noto Sans Syriac"/>
          <w:sz w:val="28"/>
          <w:szCs w:val="28"/>
        </w:rPr>
      </w:pPr>
      <w:r w:rsidRPr="003255D3">
        <w:rPr>
          <w:rFonts w:ascii="Noto Sans Syriac" w:hAnsi="Noto Sans Syriac" w:cs="Noto Sans Syriac"/>
          <w:sz w:val="28"/>
          <w:szCs w:val="28"/>
          <w:rtl/>
          <w:lang w:val=""/>
        </w:rPr>
        <w:t>ܕܵܐܟ݂ܝܼ ܣܲܓ݂ܸܠܸܢ ܠܹܗ ܫܲܒ݂ܪܝܼ ܓܵܘ ܣܸܕܪܵܐ ܕ 7 ܩܵܐ ܫܹܢ݇ܬܵܐ 2026؟</w:t>
      </w:r>
    </w:p>
    <w:p w14:paraId="7A229A6B" w14:textId="06319A65" w:rsidR="0052005A" w:rsidRPr="003255D3" w:rsidRDefault="00E04EBD">
      <w:pPr>
        <w:bidi/>
        <w:rPr>
          <w:rFonts w:ascii="Noto Sans Syriac" w:hAnsi="Noto Sans Syriac" w:cs="Noto Sans Syriac"/>
        </w:rPr>
      </w:pPr>
      <w:r w:rsidRPr="003255D3">
        <w:rPr>
          <w:rFonts w:ascii="Noto Sans Syriac" w:hAnsi="Noto Sans Syriac" w:cs="Noto Sans Syriac"/>
          <w:rtl/>
          <w:lang w:val=""/>
        </w:rPr>
        <w:t xml:space="preserve">ܡܲܕܪܲܫܬܵܐ ܫܲܪܘܵܝܬܵܐ ܕܫܲܒ݂ܪܵܘܟ݂ܘܿܢ ܒܸܕ ܝܵܗܒ݂ܵܐ ܠܵܘܟ݂ܘܿܢ ܚܕܵܐ ܐܲܨܲܚܬܵܐ ܕܦ̮ܘܿܪܡ ܕܣܲܓ݂ܲܠܬܵܐ ܓܵܘ ܣܸܕܪܵܐ ܕ 7 ܘܐܲܚܬܘܿܢ ܒܸܕ ܣܵܢܩܝܼܬܘܿܢ ܕܡܵܠܝܼܬܘܿܢ ܠܵܗ̇ ܦ̮ܘܿܪܡ ܘܡܲܕܥܸܪܝܼܬܘܿܢ ܠܵܗ̇ </w:t>
      </w:r>
      <w:r w:rsidRPr="003255D3">
        <w:rPr>
          <w:rFonts w:ascii="Noto Sans Syriac" w:hAnsi="Noto Sans Syriac" w:cs="Noto Sans Syriac"/>
          <w:b/>
          <w:bCs/>
          <w:rtl/>
          <w:lang w:val=""/>
        </w:rPr>
        <w:t xml:space="preserve"> ܡ̣ܢ ܩܲܕ݇ܡ ܚܘܼܬܵܡܵܐ ܕܣܝܼܩܘܿܡܵܐ ܥܪܘܼܒ݂ܬܵܐ </w:t>
      </w:r>
      <w:r w:rsidRPr="003255D3">
        <w:rPr>
          <w:rFonts w:asciiTheme="minorBidi" w:hAnsiTheme="minorBidi" w:cstheme="minorBidi"/>
          <w:b/>
          <w:bCs/>
          <w:rtl/>
          <w:lang w:val=""/>
        </w:rPr>
        <w:t>9</w:t>
      </w:r>
      <w:r w:rsidRPr="003255D3">
        <w:rPr>
          <w:rFonts w:ascii="Noto Sans Syriac" w:hAnsi="Noto Sans Syriac" w:cs="Noto Sans Syriac"/>
          <w:b/>
          <w:bCs/>
          <w:rtl/>
          <w:lang w:val=""/>
        </w:rPr>
        <w:t xml:space="preserve"> ܐܝܼܵܪ </w:t>
      </w:r>
      <w:r w:rsidRPr="003255D3">
        <w:rPr>
          <w:rFonts w:asciiTheme="minorBidi" w:hAnsiTheme="minorBidi" w:cstheme="minorBidi"/>
          <w:b/>
          <w:bCs/>
          <w:rtl/>
          <w:lang w:val=""/>
        </w:rPr>
        <w:t>2025</w:t>
      </w:r>
      <w:r w:rsidRPr="003255D3">
        <w:rPr>
          <w:rFonts w:ascii="Noto Sans Syriac" w:hAnsi="Noto Sans Syriac" w:cs="Noto Sans Syriac"/>
          <w:rtl/>
          <w:lang w:val=""/>
        </w:rPr>
        <w:t>. ܐܵܦ ܡܵܨܝܼܬܘܿܢ ܕܡܲܫܟ݂ܚܝܼܬܘܿܢ ܠܵܗ̇ ܦ̮ܘܿܪܡ ܥܲܠ ܫܲܘܦܲܢ ܐܹܠܸܟܬܪܘܿܢܵܝܵܐ:</w:t>
      </w:r>
      <w:r w:rsidR="005D15D3">
        <w:rPr>
          <w:rFonts w:ascii="Noto Sans Syriac" w:hAnsi="Noto Sans Syriac" w:cs="Noto Sans Syriac"/>
          <w:lang w:val=""/>
        </w:rPr>
        <w:br/>
      </w:r>
      <w:r w:rsidRPr="003255D3">
        <w:rPr>
          <w:rFonts w:ascii="Noto Sans Syriac" w:hAnsi="Noto Sans Syriac" w:cs="Noto Sans Syriac"/>
          <w:rtl/>
          <w:lang w:val=""/>
        </w:rPr>
        <w:t xml:space="preserve"> </w:t>
      </w:r>
      <w:hyperlink r:id="rId8">
        <w:r w:rsidR="0052005A" w:rsidRPr="003255D3">
          <w:rPr>
            <w:rFonts w:asciiTheme="minorBidi" w:hAnsiTheme="minorBidi" w:cstheme="minorBidi"/>
            <w:color w:val="1C6194"/>
            <w:u w:val="single"/>
            <w:rtl/>
            <w:lang w:val=""/>
          </w:rPr>
          <w:t>vic.gov.au/moving-primary-secondary-school-information-parents-and-carers</w:t>
        </w:r>
      </w:hyperlink>
      <w:r w:rsidRPr="003255D3">
        <w:rPr>
          <w:rFonts w:ascii="Noto Sans Syriac" w:hAnsi="Noto Sans Syriac" w:cs="Noto Sans Syriac"/>
          <w:rtl/>
          <w:lang w:val=""/>
        </w:rPr>
        <w:t xml:space="preserve"> .</w:t>
      </w:r>
    </w:p>
    <w:p w14:paraId="1C8AFBE6" w14:textId="77777777" w:rsidR="0052005A" w:rsidRPr="003255D3" w:rsidRDefault="00E04EBD">
      <w:pPr>
        <w:bidi/>
        <w:rPr>
          <w:rFonts w:ascii="Noto Sans Syriac" w:hAnsi="Noto Sans Syriac" w:cs="Noto Sans Syriac"/>
        </w:rPr>
      </w:pPr>
      <w:r w:rsidRPr="003255D3">
        <w:rPr>
          <w:rFonts w:ascii="Noto Sans Syriac" w:hAnsi="Noto Sans Syriac" w:cs="Noto Sans Syriac"/>
          <w:rtl/>
          <w:lang w:val=""/>
        </w:rPr>
        <w:t>ܡܵܨܝܼܬܘܿܢ ܕܣܵܕܪܝܼܬܘܿܢ ܗܲܠ 3 ܡܲܕܪܲܫܝܵܬܹܐ ܬܪܲܝܵܢܝܵܬܹܐ ܕܫܘܼܠܛܵܢܵܐ ܕܡܲܚܸܒܝܼܬܘܿܢ ܠܗܘܿܢ ܓܵܘ ܦ̮ܘܿܪܡ ܕܛܠܵܒܬܵܐ. ܐܸܢ ܡܲܚܘܼܒܹܐ ܝܬܘܿܢ ܕܣܲܓ݂ܸܠܝܼܬܘܿܢ ܠܹܗ ܫܲܒ݂ܪܵܘܟ݂ܘܿܢ ܓܵܘ ܚܕܵܐ ܡܲܕܪܲܫܬܵܐ ܩܵܬܘܿܠܝܼܩܵܝܬܵܐ ܐܵܘ ܚܕܵܐ ܡܲܕܪܲܫܬܵܐ ܫܪܝܼܬܵܐ، ܓܵܪܲܓ ܕܡܲܦܠܸܚܝܼܬܘܿܢ ܚܕܵܐ ܐܘܼܪܚܵܐ ܕܣܲܓ݂ܲܠܬܵܐ ܦܪܝܼܫܬܵܐ. ܡܵܨܝܼܬܘܿܢ ܕܡܲܫܟ݂ܚܝܼܬܘܿܢ ܒܘܼܫ ܙܵܘܕܵܐ ܡܵܘܕܥܵܢܘܼܬܵܐ ܥܲܠ ܫܲܘܦܲܝܗܝ ܐܹܠܸܟܬܪܘܿܢܵܝܵܐ</w:t>
      </w:r>
      <w:r w:rsidRPr="003255D3">
        <w:rPr>
          <w:rFonts w:asciiTheme="minorBidi" w:hAnsiTheme="minorBidi" w:cstheme="minorBidi"/>
          <w:rtl/>
          <w:lang w:val=""/>
        </w:rPr>
        <w:t>:</w:t>
      </w:r>
    </w:p>
    <w:p w14:paraId="1AEE784E" w14:textId="4D1510B9" w:rsidR="0052005A" w:rsidRPr="003255D3" w:rsidRDefault="00E04EBD">
      <w:pPr>
        <w:numPr>
          <w:ilvl w:val="0"/>
          <w:numId w:val="1"/>
        </w:numPr>
        <w:pBdr>
          <w:top w:val="nil"/>
          <w:left w:val="nil"/>
          <w:bottom w:val="nil"/>
          <w:right w:val="nil"/>
          <w:between w:val="nil"/>
        </w:pBdr>
        <w:bidi/>
        <w:spacing w:before="0" w:after="0"/>
        <w:rPr>
          <w:rFonts w:ascii="Noto Sans Syriac" w:hAnsi="Noto Sans Syriac" w:cs="Noto Sans Syriac"/>
        </w:rPr>
      </w:pPr>
      <w:r w:rsidRPr="003255D3">
        <w:rPr>
          <w:rFonts w:ascii="Noto Sans Syriac" w:eastAsia="Arial" w:hAnsi="Noto Sans Syriac" w:cs="Noto Sans Syriac"/>
          <w:color w:val="000000"/>
          <w:rtl/>
          <w:lang w:val=""/>
        </w:rPr>
        <w:t xml:space="preserve">ܡܲܕܪܲܫܝܵܬܹܐ ܩܵܬܘܿܠܝܼܩܵܝܹܐ:  </w:t>
      </w:r>
      <w:hyperlink r:id="rId9">
        <w:r w:rsidR="00F83059" w:rsidRPr="003255D3">
          <w:rPr>
            <w:rFonts w:asciiTheme="minorBidi" w:eastAsia="Arial" w:hAnsiTheme="minorBidi" w:cstheme="minorBidi"/>
            <w:color w:val="1C6194"/>
            <w:u w:val="single"/>
          </w:rPr>
          <w:t>vcea.catholic.edu.au/choosing-a-catholic-school/</w:t>
        </w:r>
      </w:hyperlink>
    </w:p>
    <w:p w14:paraId="498A0255" w14:textId="4EC01851" w:rsidR="0052005A" w:rsidRPr="003255D3" w:rsidRDefault="00E04EBD">
      <w:pPr>
        <w:numPr>
          <w:ilvl w:val="0"/>
          <w:numId w:val="1"/>
        </w:numPr>
        <w:pBdr>
          <w:top w:val="nil"/>
          <w:left w:val="nil"/>
          <w:bottom w:val="nil"/>
          <w:right w:val="nil"/>
          <w:between w:val="nil"/>
        </w:pBdr>
        <w:bidi/>
        <w:spacing w:before="0"/>
        <w:rPr>
          <w:rFonts w:asciiTheme="minorBidi" w:hAnsiTheme="minorBidi" w:cstheme="minorBidi"/>
        </w:rPr>
      </w:pPr>
      <w:r w:rsidRPr="003255D3">
        <w:rPr>
          <w:rFonts w:ascii="Noto Sans Syriac" w:eastAsia="Arial" w:hAnsi="Noto Sans Syriac" w:cs="Noto Sans Syriac"/>
          <w:color w:val="000000"/>
          <w:rtl/>
          <w:lang w:val=""/>
        </w:rPr>
        <w:t xml:space="preserve">ܡܲܕܪܲܫܝܵܬܹܐ ܫܲܪܝܹܐ:  </w:t>
      </w:r>
      <w:hyperlink r:id="rId10">
        <w:r w:rsidR="00F83059" w:rsidRPr="003255D3">
          <w:rPr>
            <w:rFonts w:asciiTheme="minorBidi" w:eastAsia="Arial" w:hAnsiTheme="minorBidi" w:cstheme="minorBidi"/>
            <w:color w:val="1C6194"/>
            <w:u w:val="single"/>
          </w:rPr>
          <w:t>is.vic.edu.au/independent-schools/</w:t>
        </w:r>
      </w:hyperlink>
    </w:p>
    <w:p w14:paraId="4E8840FC" w14:textId="77777777" w:rsidR="0052005A" w:rsidRPr="003255D3" w:rsidRDefault="00E04EBD" w:rsidP="0058538A">
      <w:pPr>
        <w:pStyle w:val="Heading1"/>
        <w:bidi/>
        <w:spacing w:after="120"/>
        <w:rPr>
          <w:rFonts w:ascii="Noto Sans Syriac" w:hAnsi="Noto Sans Syriac" w:cs="Noto Sans Syriac"/>
          <w:sz w:val="28"/>
          <w:szCs w:val="28"/>
        </w:rPr>
      </w:pPr>
      <w:r w:rsidRPr="003255D3">
        <w:rPr>
          <w:rFonts w:ascii="Noto Sans Syriac" w:hAnsi="Noto Sans Syriac" w:cs="Noto Sans Syriac"/>
          <w:sz w:val="28"/>
          <w:szCs w:val="28"/>
          <w:rtl/>
          <w:lang w:val=""/>
        </w:rPr>
        <w:t>ܕܵܐܟ݂ܝܼ ܡܵܨܸܝܢ ܕܡܲܫܟ݂ܚܸܢ ܠܗܘܿܢ ܡܲܕܪܲܫܬܝܼ ܡܲܗܲܠܵܝܬܵܐ ܘܡܲܕܪܲܫܝܵܬܹܐ ܐ݇ܚܪܹܢܹܐ ܓܵܘ ܦܢܝܼܬܝܼ؟</w:t>
      </w:r>
    </w:p>
    <w:p w14:paraId="5C31CFAC" w14:textId="77777777" w:rsidR="0052005A" w:rsidRPr="003255D3" w:rsidRDefault="00E04EBD">
      <w:pPr>
        <w:bidi/>
        <w:rPr>
          <w:rFonts w:ascii="Noto Sans Syriac" w:hAnsi="Noto Sans Syriac" w:cs="Noto Sans Syriac"/>
        </w:rPr>
      </w:pPr>
      <w:r w:rsidRPr="003255D3">
        <w:rPr>
          <w:rFonts w:ascii="Noto Sans Syriac" w:hAnsi="Noto Sans Syriac" w:cs="Noto Sans Syriac"/>
          <w:rtl/>
          <w:lang w:val=""/>
        </w:rPr>
        <w:t xml:space="preserve">ܡܵܨܝܼܬܘܿܢ ܕܡܲܫܟ݂ܚܝܼܬܘܿܢ ܠܵܗ̇ ܡܲܕܪܲܫܬܵܐ ܡܲܗܲܠܵܝܬܵܐ ܕܦܝܼܫܬܵܐ ܝܠܵܗܿ ܪܫܝܼܡܬܵܐ ܩܵܐ ܡܲܗܲܠܵܘܟ݂ܘܿܢ ܒܡܲܦܠܲܚܬܵܐ ܕܐܲܣܵܢܵܐ ܕܛܲܥܵܝܬܵܐ ܥܲܠ </w:t>
      </w:r>
      <w:r w:rsidRPr="003255D3">
        <w:rPr>
          <w:rFonts w:asciiTheme="minorBidi" w:hAnsiTheme="minorBidi" w:cstheme="minorBidi"/>
          <w:rtl/>
          <w:lang w:val=""/>
        </w:rPr>
        <w:t>Find my School website:</w:t>
      </w:r>
    </w:p>
    <w:p w14:paraId="7DF8E84D" w14:textId="77777777" w:rsidR="0052005A" w:rsidRPr="003255D3" w:rsidRDefault="00E04EBD">
      <w:pPr>
        <w:numPr>
          <w:ilvl w:val="0"/>
          <w:numId w:val="2"/>
        </w:numPr>
        <w:pBdr>
          <w:top w:val="nil"/>
          <w:left w:val="nil"/>
          <w:bottom w:val="nil"/>
          <w:right w:val="nil"/>
          <w:between w:val="nil"/>
        </w:pBdr>
        <w:bidi/>
        <w:spacing w:before="0" w:after="0" w:line="259" w:lineRule="auto"/>
        <w:rPr>
          <w:rFonts w:ascii="Noto Sans Syriac" w:hAnsi="Noto Sans Syriac" w:cs="Noto Sans Syriac"/>
          <w:color w:val="000000"/>
        </w:rPr>
      </w:pPr>
      <w:r w:rsidRPr="003255D3">
        <w:rPr>
          <w:rFonts w:ascii="Noto Sans Syriac" w:eastAsia="Arial" w:hAnsi="Noto Sans Syriac" w:cs="Noto Sans Syriac"/>
          <w:color w:val="000000"/>
          <w:rtl/>
          <w:lang w:val=""/>
        </w:rPr>
        <w:t xml:space="preserve">ܡܲܥܒܸܪܘܼܢ </w:t>
      </w:r>
      <w:hyperlink r:id="rId11">
        <w:r w:rsidR="0052005A" w:rsidRPr="003255D3">
          <w:rPr>
            <w:rFonts w:asciiTheme="minorBidi" w:eastAsia="Arial" w:hAnsiTheme="minorBidi" w:cstheme="minorBidi"/>
            <w:color w:val="1C6194"/>
            <w:u w:val="single"/>
            <w:rtl/>
            <w:lang w:val=""/>
          </w:rPr>
          <w:t>findmyschool.vic.gov.au</w:t>
        </w:r>
      </w:hyperlink>
      <w:r w:rsidRPr="003255D3">
        <w:rPr>
          <w:rFonts w:ascii="Noto Sans Syriac" w:eastAsia="Arial" w:hAnsi="Noto Sans Syriac" w:cs="Noto Sans Syriac"/>
          <w:color w:val="000000"/>
          <w:rtl/>
          <w:lang w:val=""/>
        </w:rPr>
        <w:t xml:space="preserve"> ܓܵܘ ܦܲܠܬܸܫܵܢܵܐ ܕܐܸܢܬܸܪܢܹܝܬ ܕܕܝܼܵܘܟ݂ܘܿܢ.</w:t>
      </w:r>
    </w:p>
    <w:p w14:paraId="50F4C49D" w14:textId="7F525F2E" w:rsidR="0052005A" w:rsidRPr="003255D3" w:rsidRDefault="00E04EBD">
      <w:pPr>
        <w:numPr>
          <w:ilvl w:val="0"/>
          <w:numId w:val="2"/>
        </w:numPr>
        <w:pBdr>
          <w:top w:val="nil"/>
          <w:left w:val="nil"/>
          <w:bottom w:val="nil"/>
          <w:right w:val="nil"/>
          <w:between w:val="nil"/>
        </w:pBdr>
        <w:bidi/>
        <w:spacing w:before="0" w:after="0" w:line="259" w:lineRule="auto"/>
        <w:rPr>
          <w:rFonts w:ascii="Noto Sans Syriac" w:hAnsi="Noto Sans Syriac" w:cs="Noto Sans Syriac"/>
          <w:color w:val="000000"/>
        </w:rPr>
      </w:pPr>
      <w:r w:rsidRPr="003255D3">
        <w:rPr>
          <w:rFonts w:ascii="Noto Sans Syriac" w:eastAsia="Arial" w:hAnsi="Noto Sans Syriac" w:cs="Noto Sans Syriac"/>
          <w:color w:val="000000"/>
          <w:rtl/>
          <w:lang w:val=""/>
        </w:rPr>
        <w:t>ܡܲܥܒܸܪܘܼܢ ܠܵܗ̇ ܐܲܕܪܹܝܣܵܘܟ݂ܘܿܢ ܗܵܫܵܝܬܵܐ ܬܚܘܼܬ</w:t>
      </w:r>
      <w:r w:rsidR="003255D3">
        <w:rPr>
          <w:rFonts w:ascii="Noto Sans Syriac" w:eastAsia="Arial" w:hAnsi="Noto Sans Syriac" w:cs="Noto Sans Syriac"/>
          <w:color w:val="000000"/>
          <w:lang w:val=""/>
        </w:rPr>
        <w:t xml:space="preserve"> </w:t>
      </w:r>
      <w:r w:rsidR="003255D3" w:rsidRPr="003255D3">
        <w:rPr>
          <w:rFonts w:asciiTheme="minorBidi" w:eastAsia="Arial" w:hAnsiTheme="minorBidi" w:cstheme="minorBidi"/>
          <w:color w:val="000000"/>
          <w:rtl/>
          <w:lang w:val=""/>
        </w:rPr>
        <w:t>’</w:t>
      </w:r>
      <w:r w:rsidRPr="003255D3">
        <w:rPr>
          <w:rFonts w:asciiTheme="minorBidi" w:eastAsia="Arial" w:hAnsiTheme="minorBidi" w:cstheme="minorBidi"/>
          <w:color w:val="000000"/>
          <w:rtl/>
          <w:lang w:val=""/>
        </w:rPr>
        <w:t>Enter your address to get started</w:t>
      </w:r>
      <w:r w:rsidR="003255D3" w:rsidRPr="003255D3">
        <w:rPr>
          <w:rFonts w:asciiTheme="minorBidi" w:eastAsia="Arial" w:hAnsiTheme="minorBidi" w:cstheme="minorBidi"/>
          <w:color w:val="000000"/>
          <w:rtl/>
          <w:lang w:val=""/>
        </w:rPr>
        <w:t>‘</w:t>
      </w:r>
      <w:r w:rsidRPr="003255D3">
        <w:rPr>
          <w:rFonts w:ascii="Noto Sans Syriac" w:eastAsia="Arial" w:hAnsi="Noto Sans Syriac" w:cs="Noto Sans Syriac"/>
          <w:color w:val="000000"/>
          <w:rtl/>
          <w:lang w:val=""/>
        </w:rPr>
        <w:t>.</w:t>
      </w:r>
    </w:p>
    <w:p w14:paraId="59279193" w14:textId="6E323EBE" w:rsidR="0052005A" w:rsidRPr="003255D3" w:rsidRDefault="00E04EBD">
      <w:pPr>
        <w:numPr>
          <w:ilvl w:val="0"/>
          <w:numId w:val="2"/>
        </w:numPr>
        <w:pBdr>
          <w:top w:val="nil"/>
          <w:left w:val="nil"/>
          <w:bottom w:val="nil"/>
          <w:right w:val="nil"/>
          <w:between w:val="nil"/>
        </w:pBdr>
        <w:bidi/>
        <w:spacing w:before="0" w:after="0" w:line="259" w:lineRule="auto"/>
        <w:rPr>
          <w:rFonts w:ascii="Noto Sans Syriac" w:hAnsi="Noto Sans Syriac" w:cs="Noto Sans Syriac"/>
          <w:color w:val="000000"/>
        </w:rPr>
      </w:pPr>
      <w:r w:rsidRPr="003255D3">
        <w:rPr>
          <w:rFonts w:ascii="Noto Sans Syriac" w:eastAsia="Arial" w:hAnsi="Noto Sans Syriac" w:cs="Noto Sans Syriac"/>
          <w:color w:val="000000"/>
          <w:rtl/>
          <w:lang w:val=""/>
        </w:rPr>
        <w:t xml:space="preserve">ܓܲܒܹܝܡܘܼܢ </w:t>
      </w:r>
      <w:r w:rsidRPr="003255D3">
        <w:rPr>
          <w:rFonts w:asciiTheme="minorBidi" w:eastAsia="Arial" w:hAnsiTheme="minorBidi" w:cstheme="minorBidi"/>
          <w:color w:val="000000"/>
          <w:rtl/>
          <w:lang w:val=""/>
        </w:rPr>
        <w:t>2026</w:t>
      </w:r>
      <w:r w:rsidRPr="003255D3">
        <w:rPr>
          <w:rFonts w:ascii="Noto Sans Syriac" w:eastAsia="Arial" w:hAnsi="Noto Sans Syriac" w:cs="Noto Sans Syriac"/>
          <w:color w:val="000000"/>
          <w:rtl/>
          <w:lang w:val=""/>
        </w:rPr>
        <w:t xml:space="preserve"> </w:t>
      </w:r>
      <w:r w:rsidRPr="003255D3">
        <w:rPr>
          <w:rFonts w:ascii="Noto Sans Syriac" w:eastAsia="Arial" w:hAnsi="Noto Sans Syriac" w:cs="Noto Sans Syriac" w:hint="cs"/>
          <w:color w:val="000000"/>
          <w:rtl/>
          <w:lang w:val=""/>
        </w:rPr>
        <w:t>ܬܚܘܿܬ</w:t>
      </w:r>
      <w:r w:rsidR="003255D3">
        <w:rPr>
          <w:rFonts w:ascii="Noto Sans Syriac" w:eastAsia="Arial" w:hAnsi="Noto Sans Syriac" w:cs="Noto Sans Syriac"/>
          <w:color w:val="000000"/>
          <w:lang w:val=""/>
        </w:rPr>
        <w:t xml:space="preserve"> </w:t>
      </w:r>
      <w:r w:rsidR="003255D3" w:rsidRPr="003255D3">
        <w:rPr>
          <w:rFonts w:asciiTheme="minorBidi" w:eastAsia="Arial" w:hAnsiTheme="minorBidi" w:cstheme="minorBidi"/>
          <w:color w:val="000000"/>
          <w:rtl/>
          <w:lang w:val=""/>
        </w:rPr>
        <w:t>’</w:t>
      </w:r>
      <w:r w:rsidRPr="003255D3">
        <w:rPr>
          <w:rFonts w:asciiTheme="minorBidi" w:eastAsia="Arial" w:hAnsiTheme="minorBidi" w:cstheme="minorBidi"/>
          <w:color w:val="000000"/>
          <w:rtl/>
          <w:lang w:val=""/>
        </w:rPr>
        <w:t>Enrolment year</w:t>
      </w:r>
      <w:r w:rsidR="003255D3" w:rsidRPr="003255D3">
        <w:rPr>
          <w:rFonts w:asciiTheme="minorBidi" w:eastAsia="Arial" w:hAnsiTheme="minorBidi" w:cstheme="minorBidi"/>
          <w:color w:val="000000"/>
          <w:rtl/>
          <w:lang w:val=""/>
        </w:rPr>
        <w:t>‘</w:t>
      </w:r>
      <w:r w:rsidRPr="003255D3">
        <w:rPr>
          <w:rFonts w:ascii="Noto Sans Syriac" w:eastAsia="Arial" w:hAnsi="Noto Sans Syriac" w:cs="Noto Sans Syriac"/>
          <w:color w:val="000000"/>
          <w:rtl/>
          <w:lang w:val=""/>
        </w:rPr>
        <w:t xml:space="preserve"> (</w:t>
      </w:r>
      <w:r w:rsidRPr="003255D3">
        <w:rPr>
          <w:rFonts w:ascii="Noto Sans Syriac" w:eastAsia="Arial" w:hAnsi="Noto Sans Syriac" w:cs="Noto Sans Syriac" w:hint="cs"/>
          <w:color w:val="000000"/>
          <w:rtl/>
          <w:lang w:val=""/>
        </w:rPr>
        <w:t>ܫܹܢ݉ܬܵܐ</w:t>
      </w:r>
      <w:r w:rsidRPr="003255D3">
        <w:rPr>
          <w:rFonts w:ascii="Noto Sans Syriac" w:eastAsia="Arial" w:hAnsi="Noto Sans Syriac" w:cs="Noto Sans Syriac"/>
          <w:color w:val="000000"/>
          <w:rtl/>
          <w:lang w:val=""/>
        </w:rPr>
        <w:t xml:space="preserve"> </w:t>
      </w:r>
      <w:r w:rsidRPr="003255D3">
        <w:rPr>
          <w:rFonts w:ascii="Noto Sans Syriac" w:eastAsia="Arial" w:hAnsi="Noto Sans Syriac" w:cs="Noto Sans Syriac" w:hint="cs"/>
          <w:color w:val="000000"/>
          <w:rtl/>
          <w:lang w:val=""/>
        </w:rPr>
        <w:t>ܕܣܲܓܲܠܬܵܐ</w:t>
      </w:r>
      <w:r w:rsidRPr="003255D3">
        <w:rPr>
          <w:rFonts w:ascii="Noto Sans Syriac" w:eastAsia="Arial" w:hAnsi="Noto Sans Syriac" w:cs="Noto Sans Syriac"/>
          <w:color w:val="000000"/>
          <w:rtl/>
          <w:lang w:val=""/>
        </w:rPr>
        <w:t>).</w:t>
      </w:r>
    </w:p>
    <w:p w14:paraId="5E08ACBC" w14:textId="1BB5F909" w:rsidR="0052005A" w:rsidRPr="003255D3" w:rsidRDefault="00E04EBD">
      <w:pPr>
        <w:numPr>
          <w:ilvl w:val="0"/>
          <w:numId w:val="2"/>
        </w:numPr>
        <w:pBdr>
          <w:top w:val="nil"/>
          <w:left w:val="nil"/>
          <w:bottom w:val="nil"/>
          <w:right w:val="nil"/>
          <w:between w:val="nil"/>
        </w:pBdr>
        <w:bidi/>
        <w:spacing w:before="0" w:line="259" w:lineRule="auto"/>
        <w:ind w:left="714" w:hanging="357"/>
        <w:rPr>
          <w:rFonts w:ascii="Noto Sans Syriac" w:hAnsi="Noto Sans Syriac" w:cs="Noto Sans Syriac"/>
          <w:color w:val="000000"/>
        </w:rPr>
      </w:pPr>
      <w:r w:rsidRPr="003255D3">
        <w:rPr>
          <w:rFonts w:ascii="Noto Sans Syriac" w:eastAsia="Arial" w:hAnsi="Noto Sans Syriac" w:cs="Noto Sans Syriac"/>
          <w:color w:val="000000"/>
          <w:rtl/>
          <w:lang w:val=""/>
        </w:rPr>
        <w:t xml:space="preserve">ܓܲܒܹܝܡܘܼܢ </w:t>
      </w:r>
      <w:r w:rsidR="003255D3" w:rsidRPr="003255D3">
        <w:rPr>
          <w:rFonts w:asciiTheme="minorBidi" w:eastAsia="Arial" w:hAnsiTheme="minorBidi" w:cstheme="minorBidi"/>
          <w:color w:val="000000"/>
          <w:rtl/>
          <w:lang w:val=""/>
        </w:rPr>
        <w:t>’</w:t>
      </w:r>
      <w:r w:rsidRPr="003255D3">
        <w:rPr>
          <w:rFonts w:asciiTheme="minorBidi" w:eastAsia="Arial" w:hAnsiTheme="minorBidi" w:cstheme="minorBidi"/>
          <w:color w:val="000000"/>
          <w:rtl/>
          <w:lang w:val=""/>
        </w:rPr>
        <w:t>Secondary</w:t>
      </w:r>
      <w:r w:rsidR="003255D3" w:rsidRPr="003255D3">
        <w:rPr>
          <w:rFonts w:asciiTheme="minorBidi" w:eastAsia="Arial" w:hAnsiTheme="minorBidi" w:cstheme="minorBidi"/>
          <w:color w:val="000000"/>
          <w:rtl/>
          <w:lang w:val=""/>
        </w:rPr>
        <w:t>‘</w:t>
      </w:r>
      <w:r w:rsidRPr="003255D3">
        <w:rPr>
          <w:rFonts w:ascii="Noto Sans Syriac" w:eastAsia="Arial" w:hAnsi="Noto Sans Syriac" w:cs="Noto Sans Syriac"/>
          <w:color w:val="000000"/>
          <w:rtl/>
          <w:lang w:val=""/>
        </w:rPr>
        <w:t xml:space="preserve"> </w:t>
      </w:r>
      <w:r w:rsidRPr="003255D3">
        <w:rPr>
          <w:rFonts w:ascii="Noto Sans Syriac" w:eastAsia="Arial" w:hAnsi="Noto Sans Syriac" w:cs="Noto Sans Syriac" w:hint="cs"/>
          <w:color w:val="000000"/>
          <w:rtl/>
          <w:lang w:val=""/>
        </w:rPr>
        <w:t>ܘ</w:t>
      </w:r>
      <w:r w:rsidRPr="003255D3">
        <w:rPr>
          <w:rFonts w:ascii="Noto Sans Syriac" w:eastAsia="Arial" w:hAnsi="Noto Sans Syriac" w:cs="Noto Sans Syriac"/>
          <w:color w:val="000000"/>
          <w:rtl/>
          <w:lang w:val=""/>
        </w:rPr>
        <w:t xml:space="preserve"> </w:t>
      </w:r>
      <w:r w:rsidR="003255D3" w:rsidRPr="003255D3">
        <w:rPr>
          <w:rFonts w:asciiTheme="minorBidi" w:eastAsia="Arial" w:hAnsiTheme="minorBidi" w:cstheme="minorBidi"/>
          <w:color w:val="000000"/>
          <w:rtl/>
          <w:lang w:val=""/>
        </w:rPr>
        <w:t>’</w:t>
      </w:r>
      <w:r w:rsidRPr="003255D3">
        <w:rPr>
          <w:rFonts w:ascii="Noto Sans Syriac" w:eastAsia="Arial" w:hAnsi="Noto Sans Syriac" w:cs="Noto Sans Syriac"/>
          <w:color w:val="000000"/>
          <w:rtl/>
          <w:lang w:val=""/>
        </w:rPr>
        <w:t>7</w:t>
      </w:r>
      <w:r w:rsidR="003255D3" w:rsidRPr="003255D3">
        <w:rPr>
          <w:rFonts w:asciiTheme="minorBidi" w:eastAsia="Arial" w:hAnsiTheme="minorBidi" w:cstheme="minorBidi"/>
          <w:color w:val="000000"/>
          <w:rtl/>
          <w:lang w:val=""/>
        </w:rPr>
        <w:t>‘</w:t>
      </w:r>
      <w:r w:rsidRPr="003255D3">
        <w:rPr>
          <w:rFonts w:ascii="Noto Sans Syriac" w:eastAsia="Arial" w:hAnsi="Noto Sans Syriac" w:cs="Noto Sans Syriac"/>
          <w:color w:val="000000"/>
          <w:rtl/>
          <w:lang w:val=""/>
        </w:rPr>
        <w:t xml:space="preserve"> </w:t>
      </w:r>
      <w:r w:rsidRPr="003255D3">
        <w:rPr>
          <w:rFonts w:ascii="Noto Sans Syriac" w:eastAsia="Arial" w:hAnsi="Noto Sans Syriac" w:cs="Noto Sans Syriac" w:hint="cs"/>
          <w:color w:val="000000"/>
          <w:rtl/>
          <w:lang w:val=""/>
        </w:rPr>
        <w:t>ܬܚܘܼܬ</w:t>
      </w:r>
      <w:r w:rsidRPr="003255D3">
        <w:rPr>
          <w:rFonts w:ascii="Noto Sans Syriac" w:eastAsia="Arial" w:hAnsi="Noto Sans Syriac" w:cs="Noto Sans Syriac"/>
          <w:color w:val="000000"/>
          <w:rtl/>
          <w:lang w:val=""/>
        </w:rPr>
        <w:t xml:space="preserve"> </w:t>
      </w:r>
      <w:r w:rsidR="003255D3" w:rsidRPr="003255D3">
        <w:rPr>
          <w:rFonts w:asciiTheme="minorBidi" w:eastAsia="Arial" w:hAnsiTheme="minorBidi" w:cstheme="minorBidi"/>
          <w:color w:val="000000"/>
          <w:rtl/>
          <w:lang w:val=""/>
        </w:rPr>
        <w:t>’</w:t>
      </w:r>
      <w:r w:rsidRPr="003255D3">
        <w:rPr>
          <w:rFonts w:asciiTheme="minorBidi" w:eastAsia="Arial" w:hAnsiTheme="minorBidi" w:cstheme="minorBidi"/>
          <w:color w:val="000000"/>
          <w:rtl/>
          <w:lang w:val=""/>
        </w:rPr>
        <w:t>School type</w:t>
      </w:r>
      <w:r w:rsidR="003255D3" w:rsidRPr="003255D3">
        <w:rPr>
          <w:rFonts w:asciiTheme="minorBidi" w:eastAsia="Arial" w:hAnsiTheme="minorBidi" w:cstheme="minorBidi"/>
          <w:color w:val="000000"/>
          <w:rtl/>
          <w:lang w:val=""/>
        </w:rPr>
        <w:t>‘</w:t>
      </w:r>
      <w:r w:rsidRPr="003255D3">
        <w:rPr>
          <w:rFonts w:ascii="Noto Sans Syriac" w:eastAsia="Arial" w:hAnsi="Noto Sans Syriac" w:cs="Noto Sans Syriac"/>
          <w:color w:val="000000"/>
          <w:rtl/>
          <w:lang w:val=""/>
        </w:rPr>
        <w:t xml:space="preserve">. </w:t>
      </w:r>
    </w:p>
    <w:p w14:paraId="0DD79D90" w14:textId="77777777" w:rsidR="0052005A" w:rsidRPr="003255D3" w:rsidRDefault="00E04EBD">
      <w:pPr>
        <w:bidi/>
        <w:rPr>
          <w:rFonts w:ascii="Noto Sans Syriac" w:hAnsi="Noto Sans Syriac" w:cs="Noto Sans Syriac"/>
        </w:rPr>
      </w:pPr>
      <w:r w:rsidRPr="003255D3">
        <w:rPr>
          <w:rFonts w:ascii="Noto Sans Syriac" w:hAnsi="Noto Sans Syriac" w:cs="Noto Sans Syriac"/>
          <w:rtl/>
          <w:lang w:val=""/>
        </w:rPr>
        <w:t>ܚܵܪܝܼܛܵܐ ܒܗ̇ܝܓܵܗܵܐ ܒܸܕ ܡܲܲܚܙܹܝܵܐ ܠܵܗ̇ ܡܲܕܪܲܫܬܵܐ ܪܫܝܼܡܬܵܐ ܩܵܐ ܡܲܗܲܠܵܘܟ݂ܘܿܢ. ܡܵܘܕܥܵܢܘܼܬܵܐ ܒܘܼܬ ܕܵܐܟ݂ܝܼ ܠܡܲܚܒܘܼܪܹܐ ܩܵܐ ܡܲܕܪܲܫܬܵܐ ܝܼܠܵܗ ܡܸܬܩܲܢܝܵܢܬܵܐ ܥܲܠ ܣܸܡܵܠܵܐ ܕܚܲܪܝܼܛܵܐ. ܐܸܢ ܨܵܠܝܼܬܘܿܢ ܠܐܸܠܬܸܚܬ، ܒܸܕ ܚܵܙܝܼܬܘܿܢ ܚܲܕ ܣܸܕܪܵܐ ܕܐܵܢܝܼ ܚܲܡܫܵܐ ܡܲܕܪܲܫܝܵܬܹܐ ܒܘܼܫ ܩܘܼܪܒܵܐ ܠܐܲܕܪܹܝܣܵܘܟ݂ܘܿܢ.</w:t>
      </w:r>
    </w:p>
    <w:p w14:paraId="23C45B0E" w14:textId="77777777" w:rsidR="0052005A" w:rsidRPr="003255D3" w:rsidRDefault="00E04EBD" w:rsidP="0058538A">
      <w:pPr>
        <w:pStyle w:val="Heading1"/>
        <w:bidi/>
        <w:spacing w:after="120"/>
        <w:rPr>
          <w:rFonts w:ascii="Noto Sans Syriac" w:hAnsi="Noto Sans Syriac" w:cs="Noto Sans Syriac"/>
          <w:sz w:val="28"/>
          <w:szCs w:val="28"/>
        </w:rPr>
      </w:pPr>
      <w:r w:rsidRPr="003255D3">
        <w:rPr>
          <w:rFonts w:ascii="Noto Sans Syriac" w:hAnsi="Noto Sans Syriac" w:cs="Noto Sans Syriac"/>
          <w:sz w:val="28"/>
          <w:szCs w:val="28"/>
          <w:rtl/>
          <w:lang w:val=""/>
        </w:rPr>
        <w:t xml:space="preserve">ܡܵܨܸܝܢ ܕܛܵܠܒܸܢ ܕܣܲܓ݂ܸܠܸܢ ܠܹܗ ܫܲܒ݂ܪܝܼ ܓܵܘ ܚܕܵܐ ܡܲܕܪܲܫܬܵܐ ܬܪܲܝܵܢܝܼܬܵܐ ܕܫܘܼܠܛܵܢܵܐ </w:t>
      </w:r>
      <w:r w:rsidRPr="003255D3">
        <w:rPr>
          <w:rFonts w:ascii="Noto Sans Syriac" w:hAnsi="Noto Sans Syriac" w:cs="Noto Sans Syriac"/>
          <w:sz w:val="28"/>
          <w:szCs w:val="28"/>
          <w:u w:val="single"/>
          <w:rtl/>
          <w:lang w:val=""/>
        </w:rPr>
        <w:t>ܕܠܵܐ ܝܠܵܗ̇</w:t>
      </w:r>
      <w:r w:rsidRPr="003255D3">
        <w:rPr>
          <w:rFonts w:ascii="Noto Sans Syriac" w:hAnsi="Noto Sans Syriac" w:cs="Noto Sans Syriac"/>
          <w:sz w:val="28"/>
          <w:szCs w:val="28"/>
          <w:rtl/>
          <w:lang w:val=""/>
        </w:rPr>
        <w:t xml:space="preserve"> ܡܲܕܪܲܫܬܲܢ ܡܲܗܲܠܵܝܬܵܐ؟</w:t>
      </w:r>
    </w:p>
    <w:p w14:paraId="3EE5F556" w14:textId="77777777" w:rsidR="0052005A" w:rsidRPr="003255D3" w:rsidRDefault="00E04EBD">
      <w:pPr>
        <w:bidi/>
        <w:jc w:val="both"/>
        <w:rPr>
          <w:rFonts w:ascii="Noto Sans Syriac" w:hAnsi="Noto Sans Syriac" w:cs="Noto Sans Syriac"/>
        </w:rPr>
      </w:pPr>
      <w:bookmarkStart w:id="0" w:name="_gjdgxs" w:colFirst="0" w:colLast="0"/>
      <w:bookmarkEnd w:id="0"/>
      <w:r w:rsidRPr="003255D3">
        <w:rPr>
          <w:rFonts w:ascii="Noto Sans Syriac" w:hAnsi="Noto Sans Syriac" w:cs="Noto Sans Syriac"/>
          <w:rtl/>
          <w:lang w:val=""/>
        </w:rPr>
        <w:t>ܗܹܐ، ܡܵܨܝܼܬܘܿܢ ܕܛܵܠܒܝܼܬܘܿܢ ܕܣܲܓ݂ܸܠܝܼܬܘܿܢ ܠܹܗ ܫܲܒ݂ܪܵܘܟ݂ܘܿܢ ܓܵܘ ܡܲܕܪܲܫܝܵܬܹܐ ܕܠܵܐ ܝܢܵܐ ܪܫܝܼܡܹܐ ܩܵܐ ܡܲܗܲܠܵܘܟ݂ܘܿܢ. ܡܲܕܪܲܫܬܵܐ ܓܵܪܲܓ ܕܣܲܓ݂ܸܠܵܐ ܠܹܗ ܫܲܒ݂ܪܵܘܟ݂ܘܿܢ ܐܸܢ ܐܝܼܬܠܵܗ̇ ܚܲܕ ܫܲܘܦܵܐ ܩܵܐܠܹܗ.</w:t>
      </w:r>
    </w:p>
    <w:p w14:paraId="1701C880" w14:textId="77777777" w:rsidR="0052005A" w:rsidRPr="003255D3" w:rsidRDefault="00E04EBD" w:rsidP="0058538A">
      <w:pPr>
        <w:pStyle w:val="Heading1"/>
        <w:bidi/>
        <w:spacing w:after="120"/>
        <w:rPr>
          <w:rFonts w:ascii="Noto Sans Syriac" w:hAnsi="Noto Sans Syriac" w:cs="Noto Sans Syriac"/>
          <w:sz w:val="28"/>
          <w:szCs w:val="28"/>
        </w:rPr>
      </w:pPr>
      <w:r w:rsidRPr="003255D3">
        <w:rPr>
          <w:rFonts w:ascii="Noto Sans Syriac" w:hAnsi="Noto Sans Syriac" w:cs="Noto Sans Syriac"/>
          <w:sz w:val="28"/>
          <w:szCs w:val="28"/>
          <w:rtl/>
          <w:lang w:val=""/>
        </w:rPr>
        <w:lastRenderedPageBreak/>
        <w:t>ܕܵܐܟ݂ܝܼ ܡܲܕܪܲܫܝܵܬܹܐ ܟܹܐ ܝܵܗܒ݂ܝܼ ܩܲܕܡܵܝܘܼܬܵܐ ܩܵܐ ܛܠܵܒܝܵܬܹܐ ܕܣܲܓ݂ܲܠܬܵܐ؟</w:t>
      </w:r>
    </w:p>
    <w:p w14:paraId="3A758B53" w14:textId="7CBE8EC6" w:rsidR="0052005A" w:rsidRPr="003255D3" w:rsidRDefault="00E04EBD">
      <w:pPr>
        <w:bidi/>
        <w:rPr>
          <w:rFonts w:ascii="Noto Sans Syriac" w:hAnsi="Noto Sans Syriac" w:cs="Noto Sans Syriac"/>
        </w:rPr>
      </w:pPr>
      <w:r w:rsidRPr="003255D3">
        <w:rPr>
          <w:rFonts w:ascii="Noto Sans Syriac" w:hAnsi="Noto Sans Syriac" w:cs="Noto Sans Syriac"/>
          <w:rtl/>
          <w:lang w:val=""/>
        </w:rPr>
        <w:t>ܡܲܕܪܲܫܝܵܬܹܐ ܓܵܪܲܓ ܕܣܲܓ݂ܸܠܝܼܠܗܘܿܢ ܟܠܲܝܗܝ ܐܸܣܟܘܿܠܵܝܹܐ ܕܟܹܐ ܚܵܝܝܼ ܠܓܵܘܵܐ ܕܦܢܝܼܬܲܝܗܝ ܪܫܝܼܡܬܵܐ. ܡܲܕܪܲܫܝܵܬܹܐ ܐܵܦ ܓܵܪܲܓ ܕܩܵܒܠܝܼ ܕܣܲܓ݂ܠܸܝܼ ܐܸܣܟܘܿܠܵܝܹܐ ܕܟܹܐ ܚܵܝܝܼ ܠܒ݂ܲܕܲܪ ܕܦܢܝܼܬܲܝܗܝ ܪܫܝܼܡܬܵܐ ܐܸܢ ܐܝܼܬܠܗܘܿܢ ܫܲܘܦܵ</w:t>
      </w:r>
      <w:r w:rsidR="008D2918" w:rsidRPr="003255D3">
        <w:rPr>
          <w:rFonts w:ascii="Noto Sans Syriac" w:hAnsi="Noto Sans Syriac" w:cs="Noto Sans Syriac"/>
          <w:rtl/>
          <w:lang w:val="" w:bidi="syr-SY"/>
        </w:rPr>
        <w:t>ܢܹܐ</w:t>
      </w:r>
      <w:r w:rsidRPr="003255D3">
        <w:rPr>
          <w:rFonts w:ascii="Noto Sans Syriac" w:hAnsi="Noto Sans Syriac" w:cs="Noto Sans Syriac"/>
          <w:rtl/>
          <w:lang w:val=""/>
        </w:rPr>
        <w:t xml:space="preserve"> ܩܵܐܠܲܝܗܝ.</w:t>
      </w:r>
    </w:p>
    <w:p w14:paraId="4A6ECB2A" w14:textId="77777777" w:rsidR="0052005A" w:rsidRPr="003255D3" w:rsidRDefault="00E04EBD">
      <w:pPr>
        <w:bidi/>
        <w:rPr>
          <w:rFonts w:ascii="Noto Sans Syriac" w:hAnsi="Noto Sans Syriac" w:cs="Noto Sans Syriac"/>
        </w:rPr>
      </w:pPr>
      <w:bookmarkStart w:id="1" w:name="_30j0zll" w:colFirst="0" w:colLast="0"/>
      <w:bookmarkEnd w:id="1"/>
      <w:r w:rsidRPr="003255D3">
        <w:rPr>
          <w:rFonts w:ascii="Noto Sans Syriac" w:hAnsi="Noto Sans Syriac" w:cs="Noto Sans Syriac"/>
          <w:rtl/>
          <w:lang w:val=""/>
        </w:rPr>
        <w:t>ܐܸܢ ܚܕܵܐ ܡܲܕܪܲܫܬܵܐ ܠܹܐ ܡܵܨܝܵܐ ܕܣܲܓ݂ܸܠܵܐ ܠܗܘܿܢ ܟܠܲܝܗܝ ܐܸܣܟܘܿܠܵܝܹܐ ܕܟܹܐ ܚܵܝܝܼ ܠܒ݂ܲܕܲܪ ܕܦܢܝܼܬܲܝܗܝ ܪܫܝܼܡܬܵܐ، ܡܲܕܪܲܫܬܵܐ ܟܹܐ ܝܵܗܒ݂ܵܐ ܩܲܕܡܵܝܘܼܬܵܐ ܩܵܐ:</w:t>
      </w:r>
    </w:p>
    <w:p w14:paraId="1774E633" w14:textId="77777777" w:rsidR="0052005A" w:rsidRPr="003255D3" w:rsidRDefault="00E04EBD">
      <w:pPr>
        <w:numPr>
          <w:ilvl w:val="0"/>
          <w:numId w:val="3"/>
        </w:numPr>
        <w:pBdr>
          <w:top w:val="nil"/>
          <w:left w:val="nil"/>
          <w:bottom w:val="nil"/>
          <w:right w:val="nil"/>
          <w:between w:val="nil"/>
        </w:pBdr>
        <w:bidi/>
        <w:spacing w:after="0"/>
        <w:ind w:left="714" w:hanging="357"/>
        <w:rPr>
          <w:rFonts w:ascii="Noto Sans Syriac" w:hAnsi="Noto Sans Syriac" w:cs="Noto Sans Syriac"/>
          <w:color w:val="000000"/>
        </w:rPr>
      </w:pPr>
      <w:r w:rsidRPr="003255D3">
        <w:rPr>
          <w:rFonts w:ascii="Noto Sans Syriac" w:eastAsia="Arial" w:hAnsi="Noto Sans Syriac" w:cs="Noto Sans Syriac"/>
          <w:color w:val="000000"/>
          <w:rtl/>
          <w:lang w:val=""/>
        </w:rPr>
        <w:t>ܐܵܢܝܼ ܐܸܣܟܘܿܠܵܝܹܐ ܕܐܝܼܬ ܠܗܘܿܢ ܚܲܕ ܐܲܚܘܼܢܵܐ \ ܚܕܵܐ ܚܵܬܵܐ ܕܟܹܐ ܚܵܝܝܼ ܓܵܘ ܗ̇ܝ ܐܲܕܪܹܝܣ ܐܲܡܝܼܢܵܝܬܵܐ ܘܕܟܹܐ ܩܵܪܝܼ ܗܲܪ ܓܵܘ ܗ̇ܝ ܡܲܕܪܲܫܬܵܐ ܒܗ̇ܝ ܥܸܕܵܢܵܐ</w:t>
      </w:r>
    </w:p>
    <w:p w14:paraId="7AAFE121" w14:textId="77777777" w:rsidR="0052005A" w:rsidRPr="003255D3" w:rsidRDefault="00E04EBD">
      <w:pPr>
        <w:numPr>
          <w:ilvl w:val="0"/>
          <w:numId w:val="3"/>
        </w:numPr>
        <w:bidi/>
        <w:spacing w:before="0"/>
        <w:rPr>
          <w:rFonts w:ascii="Noto Sans Syriac" w:hAnsi="Noto Sans Syriac" w:cs="Noto Sans Syriac"/>
        </w:rPr>
      </w:pPr>
      <w:r w:rsidRPr="003255D3">
        <w:rPr>
          <w:rFonts w:ascii="Noto Sans Syriac" w:hAnsi="Noto Sans Syriac" w:cs="Noto Sans Syriac"/>
          <w:rtl/>
          <w:lang w:val=""/>
        </w:rPr>
        <w:t>ܒܗ̇ܝܓܵܗܵܐ ܟܠܲܝܗܝ ܐܵܢܝܼ ܐܸܣܟܘܿܠܵܝܹܐ ܐ݇ܚܪܹܢܹܐ ܠܦܘܼܬ ܩܘܼܪܒܵܝܘܼܬܵܐ ܕܒܲܝܬܲܝܗܝ ܠܡܲܕܪܲܫܬܵܐ.</w:t>
      </w:r>
    </w:p>
    <w:p w14:paraId="485CAE71" w14:textId="77777777" w:rsidR="0052005A" w:rsidRPr="003255D3" w:rsidRDefault="00E04EBD">
      <w:pPr>
        <w:bidi/>
        <w:rPr>
          <w:rFonts w:ascii="Noto Sans Syriac" w:hAnsi="Noto Sans Syriac" w:cs="Noto Sans Syriac"/>
        </w:rPr>
      </w:pPr>
      <w:r w:rsidRPr="003255D3">
        <w:rPr>
          <w:rFonts w:ascii="Noto Sans Syriac" w:hAnsi="Noto Sans Syriac" w:cs="Noto Sans Syriac"/>
          <w:rtl/>
          <w:lang w:val=""/>
        </w:rPr>
        <w:t>ܐܸܣܟܘܿܠܵܝܹܐ ܕܟܹܐ ܚܵܝܝܼ ܠܒܲܕܲܪ ܡ̣ܢ ܦܢܝܼܬܵܐ ܪܫܝܼܡܬܵܐ ܐܵܦ ܡܵܨܝܼ ܕܦܵܝܫܝܼ ܣܘܼܓ݂ܸܠܹܐ ܩܵܐ ܣܵܒܵܒܹܐ ܕܪܸܚܸܡܬܵܢܘܼܬܵܐ ܒܐܲܝܟܲܢܵܝܘܵܬܹܐ (ܐܲܗܘܵܠܹܐ) ܠܒܲܪ ܡ̣ܢ ܥܝܵܕܵܝܹܐ.</w:t>
      </w:r>
    </w:p>
    <w:p w14:paraId="269CFDD8" w14:textId="77777777" w:rsidR="0052005A" w:rsidRPr="003255D3" w:rsidRDefault="00E04EBD" w:rsidP="0058538A">
      <w:pPr>
        <w:pStyle w:val="Heading1"/>
        <w:bidi/>
        <w:spacing w:after="120"/>
        <w:rPr>
          <w:rFonts w:ascii="Noto Sans Syriac" w:hAnsi="Noto Sans Syriac" w:cs="Noto Sans Syriac"/>
          <w:sz w:val="28"/>
          <w:szCs w:val="28"/>
        </w:rPr>
      </w:pPr>
      <w:r w:rsidRPr="003255D3">
        <w:rPr>
          <w:rFonts w:ascii="Noto Sans Syriac" w:hAnsi="Noto Sans Syriac" w:cs="Noto Sans Syriac"/>
          <w:sz w:val="28"/>
          <w:szCs w:val="28"/>
          <w:rtl/>
          <w:lang w:val=""/>
        </w:rPr>
        <w:t>ܡܘܿܕܝܼ ܒܸܕ ܗܵܘܹܐ ܐܸܢ ܡܵܘܕܥܵܢܘܼܬܝܼ ܫܲܚܠܘܼܦܹܐ ܝܠܵܗ̇ ܡ̣ܢ ܒܵܬ݇ܪ ܕܡܘܼܩܪܸܒ݂ܘܿܗ̇ ܝܘܸܢ ܦ̮ܘܿܪܡ ܕܛܠܵܒܬܝܼ؟</w:t>
      </w:r>
    </w:p>
    <w:p w14:paraId="2789376C" w14:textId="10606503" w:rsidR="0052005A" w:rsidRPr="003255D3" w:rsidRDefault="00E04EBD" w:rsidP="003C3EAC">
      <w:pPr>
        <w:bidi/>
        <w:rPr>
          <w:rFonts w:ascii="Noto Sans Syriac" w:hAnsi="Noto Sans Syriac" w:cs="Noto Sans Syriac"/>
        </w:rPr>
      </w:pPr>
      <w:r w:rsidRPr="003255D3">
        <w:rPr>
          <w:rFonts w:ascii="Noto Sans Syriac" w:hAnsi="Noto Sans Syriac" w:cs="Noto Sans Syriac"/>
          <w:rtl/>
          <w:lang w:val=""/>
        </w:rPr>
        <w:t>ܡܲܚܒܸܪܘܼܢ ܩܵܐ ܡܲܕܪܲܫܬܵܐ ܫܲܪܘܵܝܬܵܐ ܕܫܲܒ݂ܪܵܘܟ݂ܘܿܢ ܐܲܝܟ݂ ܟܡܵܐ ܓ̰ܲܠܕܹܐ ܕܡܸܬܡܲܨܝܵܢܬܵܐ ܝܠܵܗ̇ ܘܐܵܢܝܼ ܒܸܕ ܚܲܕܸܬܝܼ ܝܼܠܵܗ̇ ܦ̮ܘܿܪܝܼܡܵܘܟ݂ܘܿܢ.</w:t>
      </w:r>
    </w:p>
    <w:p w14:paraId="561FF34A" w14:textId="77777777" w:rsidR="0052005A" w:rsidRPr="003255D3" w:rsidRDefault="00E04EBD" w:rsidP="0058538A">
      <w:pPr>
        <w:pStyle w:val="Heading1"/>
        <w:bidi/>
        <w:spacing w:after="120"/>
        <w:rPr>
          <w:rFonts w:ascii="Noto Sans Syriac" w:hAnsi="Noto Sans Syriac" w:cs="Noto Sans Syriac"/>
          <w:sz w:val="28"/>
          <w:szCs w:val="28"/>
        </w:rPr>
      </w:pPr>
      <w:r w:rsidRPr="003255D3">
        <w:rPr>
          <w:rFonts w:ascii="Noto Sans Syriac" w:hAnsi="Noto Sans Syriac" w:cs="Noto Sans Syriac"/>
          <w:sz w:val="28"/>
          <w:szCs w:val="28"/>
          <w:rtl/>
          <w:lang w:val=""/>
        </w:rPr>
        <w:t>ܐܸܢ ܡܲܕܪܲܫܬܵܐ ܬܪܲܝܵܢܝܼܬܵܐ ܕܒܘܼܫ ܟܹܐ ܒܵܥܸܝܢ ܕܫܲܒ݂ܪܝܼ ܩܵܪܹܐ ܓܵܘܘܿܗ̇ ܠܵܐ ܩܘܼܒܠܵܐ ܠܵܗ̇ ܛܠܵܒܬܝܼ، ܡܵܨܸܝܢ ܕܛܵܠܒܸܢ ܡܸܢܘܿܗ̇ ܕܥܵܒ݂ܕܵܐ ܚܕܵܐ ܬܢܵܝܬܵܐ ܕܓܲܫܲܩܬܵܐ ܥܲܠ ܛܠܵܒܬܝܼ؟</w:t>
      </w:r>
    </w:p>
    <w:p w14:paraId="22C53B8C" w14:textId="77777777" w:rsidR="0052005A" w:rsidRPr="003255D3" w:rsidRDefault="00E04EBD">
      <w:pPr>
        <w:bidi/>
        <w:rPr>
          <w:rFonts w:ascii="Noto Sans Syriac" w:hAnsi="Noto Sans Syriac" w:cs="Noto Sans Syriac"/>
        </w:rPr>
      </w:pPr>
      <w:bookmarkStart w:id="2" w:name="_1fob9te" w:colFirst="0" w:colLast="0"/>
      <w:bookmarkEnd w:id="2"/>
      <w:r w:rsidRPr="003255D3">
        <w:rPr>
          <w:rFonts w:ascii="Noto Sans Syriac" w:hAnsi="Noto Sans Syriac" w:cs="Noto Sans Syriac"/>
          <w:rtl/>
          <w:lang w:val=""/>
        </w:rPr>
        <w:t xml:space="preserve">ܗܹܐ، ܡܵܨܝܼܬܘܿܢ ܕܛܵܠܒܝܼܬܘܿܢ ܡ̣ܢ ܡܲܕܪܲܫܬܵܐ ܬܪܲܝܵܢܝܼܬܵܐ ܕܒܘܼܫ ܟܹܐ ܒܵܥܝܼܬܘܿܢ ܕܫܲܒ݂ܪܵܘܟ݂ܘܿܢ ܩܵܪܹܐ ܓܵܘܘܿܗ̇ ܕܥܵܒ݂ܕܵܐ ܚܕܵܐ </w:t>
      </w:r>
      <w:r w:rsidRPr="003255D3">
        <w:rPr>
          <w:rFonts w:ascii="Noto Sans Syriac" w:hAnsi="Noto Sans Syriac" w:cs="Noto Sans Syriac"/>
          <w:color w:val="1F1646"/>
          <w:rtl/>
          <w:lang w:val=""/>
        </w:rPr>
        <w:t>ܬܢܵܝܬܵܐ ܕܓܲܫܲܩܬܵܐ</w:t>
      </w:r>
      <w:r w:rsidRPr="003255D3">
        <w:rPr>
          <w:rFonts w:ascii="Noto Sans Syriac" w:hAnsi="Noto Sans Syriac" w:cs="Noto Sans Syriac"/>
          <w:rtl/>
          <w:lang w:val=""/>
        </w:rPr>
        <w:t>. ܡܵܨܝܼܬܘܿܢ ܕܡܲܦܠܸܚܝܼܬܘܿܢ ܠܵܗ̇ ܦ̮ܘܿܪܡ ܕܡܦܲܪܢܣܵܢܘܼܬܵܐ ܩܵܐ ܬܢܵܝܬܵܐ ܕܓܲܫܲܬܵܐ ܩܵܐ ܡܲܩܪܲܒ݂ܬܵܐ ܕܛܠܵܒܬܵܘܟ݂ܘܿܢ ܕܬܢܵܝܬܵܐ ܕܓܲܫܲܩܬܵܐ. ܡܲܕܪܲܫܬܵܐ ܫܲܪܘܵܝܬܵܐ ܕܫܲܒ݂ܪܵܘܟ݂ܘܿܢ ܒܸܕ ܝܵܗܒ݂ܵܐ ܠܵܘܟ݂ܢ ܚܕܵܐ ܐܲܨܲܚܬܵܐ ܕܐܲܝܵܐ ܦ̮ܘܿܪܡ ܐܲܝܢܝܼ ܕܒܸܚܒ݂ܵܫܵܐ ܝܠܵܗ̇ ܡܵܘܕܥܵܢܘܼܬܵܐ ܒܘܼܬ ܐܘܼܪܚܵܐ ܕܛܠܵܒܬܵܐ ܕܚܕܵܐ ܬܢܵܝܬܵܐ ܕܓܲܫܲܩܬܵܐ.</w:t>
      </w:r>
    </w:p>
    <w:p w14:paraId="038A1F4A" w14:textId="77777777" w:rsidR="0052005A" w:rsidRPr="003255D3" w:rsidRDefault="00E04EBD" w:rsidP="0058538A">
      <w:pPr>
        <w:pStyle w:val="Heading1"/>
        <w:bidi/>
        <w:spacing w:before="0" w:after="120"/>
        <w:rPr>
          <w:rFonts w:ascii="Noto Sans Syriac" w:hAnsi="Noto Sans Syriac" w:cs="Noto Sans Syriac"/>
          <w:sz w:val="28"/>
          <w:szCs w:val="28"/>
        </w:rPr>
      </w:pPr>
      <w:r w:rsidRPr="003255D3">
        <w:rPr>
          <w:rFonts w:ascii="Noto Sans Syriac" w:hAnsi="Noto Sans Syriac" w:cs="Noto Sans Syriac"/>
          <w:sz w:val="28"/>
          <w:szCs w:val="28"/>
          <w:rtl/>
          <w:lang w:val=""/>
        </w:rPr>
        <w:t>ܐܲܝܟܵܐ ܡܵܨܸܝܢ ܕܡܲܫܟ݂ܚܸܢ ܒܘܼܫ ܙܵܘܕܵܐ ܡܵܘܕܥܵܢܘܼܬܵܐ ܒܘܼܬ ܐܘܼܪܚܵܐ ܕܣܲܓ݂ܲܠܬܵܐ ܓܵܘ ܣܸܕܪܵܐ ܕ 7؟</w:t>
      </w:r>
    </w:p>
    <w:p w14:paraId="64DEFA8D" w14:textId="77777777" w:rsidR="0052005A" w:rsidRPr="003255D3" w:rsidRDefault="00E04EBD">
      <w:pPr>
        <w:bidi/>
        <w:rPr>
          <w:rFonts w:ascii="Noto Sans Syriac" w:hAnsi="Noto Sans Syriac" w:cs="Noto Sans Syriac"/>
        </w:rPr>
      </w:pPr>
      <w:r w:rsidRPr="003255D3">
        <w:rPr>
          <w:rFonts w:ascii="Noto Sans Syriac" w:hAnsi="Noto Sans Syriac" w:cs="Noto Sans Syriac"/>
          <w:rtl/>
          <w:lang w:val=""/>
        </w:rPr>
        <w:t xml:space="preserve">ܡܵܨܝܼܬܘܿܢ ܕܡܲܫܟ݂ܚܝܼܬܘܿܢ ܚܕܵܐ ܟܲܪܡܘܼܟ݂ܬܵܐ ܕܡܵܘܕܥܵܢܘܼܬܵܐ ܒܘܼܬ ܐܘܼܪܚܵܐ ܕܣܲܓ݂ܲܠܬܵܐ ܓܵܘ ܣܸܕܪܵܐ ܕ 7 ܥܲܠ ܐܸܢܬܸܪܢܹܝܬ: </w:t>
      </w:r>
      <w:hyperlink r:id="rId12">
        <w:r w:rsidR="0052005A" w:rsidRPr="003255D3">
          <w:rPr>
            <w:rFonts w:asciiTheme="minorBidi" w:hAnsiTheme="minorBidi" w:cstheme="minorBidi"/>
            <w:color w:val="1C6194"/>
            <w:u w:val="single"/>
            <w:rtl/>
            <w:lang w:val=""/>
          </w:rPr>
          <w:t>vic.gov.au/moving-primary-secondary-school-information-parents-and-carers</w:t>
        </w:r>
      </w:hyperlink>
      <w:r w:rsidRPr="003255D3">
        <w:rPr>
          <w:rFonts w:asciiTheme="minorBidi" w:hAnsiTheme="minorBidi" w:cstheme="minorBidi"/>
          <w:rtl/>
          <w:lang w:val=""/>
        </w:rPr>
        <w:t>.</w:t>
      </w:r>
      <w:r w:rsidRPr="003255D3">
        <w:rPr>
          <w:rFonts w:ascii="Noto Sans Syriac" w:hAnsi="Noto Sans Syriac" w:cs="Noto Sans Syriac"/>
          <w:rtl/>
          <w:lang w:val=""/>
        </w:rPr>
        <w:t xml:space="preserve"> ܐܵܦ ܡܵܨܝܼܬܘܿܢ ܕܛܵܠܒܝܼܬܘܿܢ ܚܕܵܐ ܐܲܨܲܚܬܵܐ ܕܟܲܪܡܘܼܟ݂ܬܵܐ ܕܡܵܘܕܥܵܢܘܼܬܵܐ ܡ̣ܢ ܡܲܕܪܲܫܬܵܐ ܫܲܪܘܵܝܬܵܐ ܕܫܲܒ݂ܪܵܘܟ݂ܘܿܢ.  </w:t>
      </w:r>
    </w:p>
    <w:p w14:paraId="593ED48E" w14:textId="77777777" w:rsidR="0052005A" w:rsidRPr="003255D3" w:rsidRDefault="00E04EBD">
      <w:pPr>
        <w:bidi/>
        <w:spacing w:after="100"/>
        <w:rPr>
          <w:rFonts w:ascii="Noto Sans Syriac" w:hAnsi="Noto Sans Syriac" w:cs="Noto Sans Syriac"/>
        </w:rPr>
      </w:pPr>
      <w:r w:rsidRPr="003255D3">
        <w:rPr>
          <w:rFonts w:ascii="Noto Sans Syriac" w:hAnsi="Noto Sans Syriac" w:cs="Noto Sans Syriac"/>
          <w:rtl/>
          <w:lang w:val=""/>
        </w:rPr>
        <w:t>ܐܸܢ ܣܢܝܼܩܹܐ ܝܬܘܿܢ ܠܗܲܝܲܪܬܵܐ ܒܬܲܪܓܲܡܬܵܐ ܕܟܲܪܡܘܼܟ݂ܬܵܐ ܕܡܵܘܕܥܵܢܘܼܬܵܐ، ܐܸܢ ܒܵܣܡܵܐ ܠܵܘܟ݂ܘܿܢ ܗܲܡܙܸܡܘܼܢ ܥܲܡ ܡܲܕܪܲܫܬܵܐ ܫܲܪܘܵܝܬܵܐ ܕܫܲܒ݂ܪܵܘܟ݂ܘܿܢ.</w:t>
      </w:r>
    </w:p>
    <w:p w14:paraId="5A6D238D" w14:textId="77777777" w:rsidR="0052005A" w:rsidRPr="003255D3" w:rsidRDefault="00E04EBD" w:rsidP="0058538A">
      <w:pPr>
        <w:pStyle w:val="Heading1"/>
        <w:bidi/>
        <w:spacing w:before="200" w:after="120"/>
        <w:rPr>
          <w:rFonts w:ascii="Noto Sans Syriac" w:hAnsi="Noto Sans Syriac" w:cs="Noto Sans Syriac"/>
          <w:sz w:val="28"/>
          <w:szCs w:val="28"/>
        </w:rPr>
      </w:pPr>
      <w:r w:rsidRPr="003255D3">
        <w:rPr>
          <w:rFonts w:ascii="Noto Sans Syriac" w:hAnsi="Noto Sans Syriac" w:cs="Noto Sans Syriac"/>
          <w:sz w:val="28"/>
          <w:szCs w:val="28"/>
          <w:rtl/>
          <w:lang w:val=""/>
        </w:rPr>
        <w:t>ܩܵܐ ܡܵܢܝܼ ܡܲܚܒܸܪܸܢ ܠܸܛܠܵܒܵܐ ܗܲܝܲܪܬܵܐ؟</w:t>
      </w:r>
    </w:p>
    <w:p w14:paraId="27F9BB81" w14:textId="77777777" w:rsidR="0052005A" w:rsidRPr="003255D3" w:rsidRDefault="00E04EBD">
      <w:pPr>
        <w:bidi/>
        <w:rPr>
          <w:rFonts w:ascii="Noto Sans Syriac" w:hAnsi="Noto Sans Syriac" w:cs="Noto Sans Syriac"/>
        </w:rPr>
      </w:pPr>
      <w:r w:rsidRPr="003255D3">
        <w:rPr>
          <w:rFonts w:ascii="Noto Sans Syriac" w:hAnsi="Noto Sans Syriac" w:cs="Noto Sans Syriac"/>
          <w:rtl/>
          <w:lang w:val=""/>
        </w:rPr>
        <w:t xml:space="preserve">ܡܣܲܕܪܵܢܵܐ ܕܣܸܕܪܵܐ ܕ </w:t>
      </w:r>
      <w:r w:rsidRPr="003255D3">
        <w:rPr>
          <w:rFonts w:asciiTheme="minorBidi" w:hAnsiTheme="minorBidi" w:cstheme="minorBidi"/>
          <w:rtl/>
          <w:lang w:val=""/>
        </w:rPr>
        <w:t>6</w:t>
      </w:r>
      <w:r w:rsidRPr="003255D3">
        <w:rPr>
          <w:rFonts w:ascii="Noto Sans Syriac" w:hAnsi="Noto Sans Syriac" w:cs="Noto Sans Syriac"/>
          <w:rtl/>
          <w:lang w:val=""/>
        </w:rPr>
        <w:t xml:space="preserve"> ܐܵܘ ܡܣܲܕܪܵܢܵܐ ܕܡܫܲܢܝܵܢܘܼܬܵܐ ܐܵܘ ܡܕܲܒܪܵܢܵܐ ܕܡܲܕܪܲܫܬܵܐ ܫܲܪܘܵܝܬܵܐ ܕܫܲܒ݂ܪܵܘܟ݂ܘܿܢ ܡܵܨܝܼ ܕܗܲܝܸܪܝܼ ܠܵܘܟ݂ܘܿܢ ܐܸܢ ܐܝܼܬܠܵܘܟ݂ܘܿܢ ܐܲܝܢܝܼ ܒܘܼܩܵܪܹܐ ܕܗܵܘܝܼ ܒܘܼܬ ܐܘܼܪܚܵܐ ܕܣܲܓ݂ܲܠܬܵܐ ܓܵܘ ܣܸܕܪܵܐ ܕ </w:t>
      </w:r>
      <w:r w:rsidRPr="003255D3">
        <w:rPr>
          <w:rFonts w:asciiTheme="minorBidi" w:hAnsiTheme="minorBidi" w:cstheme="minorBidi"/>
          <w:rtl/>
          <w:lang w:val=""/>
        </w:rPr>
        <w:t>7</w:t>
      </w:r>
      <w:r w:rsidRPr="003255D3">
        <w:rPr>
          <w:rFonts w:ascii="Noto Sans Syriac" w:hAnsi="Noto Sans Syriac" w:cs="Noto Sans Syriac"/>
          <w:rtl/>
          <w:lang w:val=""/>
        </w:rPr>
        <w:t xml:space="preserve">. </w:t>
      </w:r>
    </w:p>
    <w:p w14:paraId="329B1131" w14:textId="7D0D433D" w:rsidR="0052005A" w:rsidRPr="003255D3" w:rsidRDefault="00E04EBD">
      <w:pPr>
        <w:pStyle w:val="Heading2"/>
        <w:bidi/>
        <w:spacing w:before="200"/>
        <w:rPr>
          <w:rFonts w:ascii="Noto Sans Syriac" w:hAnsi="Noto Sans Syriac" w:cs="Noto Sans Syriac"/>
          <w:sz w:val="24"/>
          <w:szCs w:val="24"/>
        </w:rPr>
      </w:pPr>
      <w:bookmarkStart w:id="3" w:name="_3znysh7" w:colFirst="0" w:colLast="0"/>
      <w:bookmarkEnd w:id="3"/>
      <w:r w:rsidRPr="003255D3">
        <w:rPr>
          <w:rFonts w:ascii="Noto Sans Syriac" w:hAnsi="Noto Sans Syriac" w:cs="Noto Sans Syriac"/>
          <w:sz w:val="24"/>
          <w:szCs w:val="24"/>
          <w:rtl/>
          <w:lang w:val=""/>
        </w:rPr>
        <w:t>ܐܲܣܘܼܖ</w:t>
      </w:r>
      <w:r w:rsidR="008D2918" w:rsidRPr="003255D3">
        <w:rPr>
          <w:rFonts w:ascii="Noto Sans Syriac" w:hAnsi="Noto Sans Syriac" w:cs="Noto Sans Syriac"/>
          <w:sz w:val="24"/>
          <w:szCs w:val="24"/>
          <w:rtl/>
          <w:lang w:val="" w:bidi="syr-SY"/>
        </w:rPr>
        <w:t>ܹ</w:t>
      </w:r>
      <w:r w:rsidRPr="003255D3">
        <w:rPr>
          <w:rFonts w:ascii="Noto Sans Syriac" w:hAnsi="Noto Sans Syriac" w:cs="Noto Sans Syriac"/>
          <w:sz w:val="24"/>
          <w:szCs w:val="24"/>
          <w:rtl/>
          <w:lang w:val=""/>
        </w:rPr>
        <w:t>ܐ ܡܵܪܲܝ ܦܵܝܕܵܐ ܕܐܸܢܬܸܪܢܹܝܬ</w:t>
      </w:r>
    </w:p>
    <w:p w14:paraId="01EF49AA" w14:textId="77777777" w:rsidR="0052005A" w:rsidRPr="003255D3" w:rsidRDefault="00E04EBD">
      <w:pPr>
        <w:bidi/>
        <w:rPr>
          <w:rFonts w:ascii="Noto Sans Syriac" w:hAnsi="Noto Sans Syriac" w:cs="Noto Sans Syriac"/>
          <w:color w:val="201546"/>
          <w:u w:val="single"/>
        </w:rPr>
      </w:pPr>
      <w:r w:rsidRPr="003255D3">
        <w:rPr>
          <w:rFonts w:asciiTheme="minorBidi" w:hAnsiTheme="minorBidi" w:cstheme="minorBidi"/>
          <w:rtl/>
          <w:lang w:val=""/>
        </w:rPr>
        <w:t xml:space="preserve">Find my School </w:t>
      </w:r>
      <w:r w:rsidRPr="003255D3">
        <w:rPr>
          <w:rFonts w:ascii="Noto Sans Syriac" w:hAnsi="Noto Sans Syriac" w:cs="Noto Sans Syriac"/>
          <w:rtl/>
          <w:lang w:val=""/>
        </w:rPr>
        <w:t xml:space="preserve">(ܡܲܫܸܟ݂ܚ ܡܲܕܪܲܫܬܝܼ) - </w:t>
      </w:r>
      <w:hyperlink r:id="rId13">
        <w:r w:rsidR="0052005A" w:rsidRPr="003255D3">
          <w:rPr>
            <w:rFonts w:asciiTheme="minorBidi" w:hAnsiTheme="minorBidi" w:cstheme="minorBidi"/>
            <w:color w:val="1C6194"/>
            <w:u w:val="single"/>
            <w:rtl/>
            <w:lang w:val=""/>
          </w:rPr>
          <w:t>findmyschool.vic.gov.au</w:t>
        </w:r>
      </w:hyperlink>
    </w:p>
    <w:p w14:paraId="53E9AF76" w14:textId="77777777" w:rsidR="0052005A" w:rsidRPr="003255D3" w:rsidRDefault="00E04EBD">
      <w:pPr>
        <w:bidi/>
        <w:rPr>
          <w:rFonts w:ascii="Noto Sans Syriac" w:hAnsi="Noto Sans Syriac" w:cs="Noto Sans Syriac"/>
        </w:rPr>
      </w:pPr>
      <w:r w:rsidRPr="003255D3">
        <w:rPr>
          <w:rFonts w:ascii="Noto Sans Syriac" w:hAnsi="Noto Sans Syriac" w:cs="Noto Sans Syriac"/>
          <w:rtl/>
          <w:lang w:val=""/>
        </w:rPr>
        <w:t xml:space="preserve">ܦܸܢܝܵܬܹܐ ܪܫܝܼܡܹܐ ܕܡܲܕܪܲܫܬܵܐ - </w:t>
      </w:r>
      <w:hyperlink r:id="rId14">
        <w:r w:rsidR="0052005A" w:rsidRPr="003255D3">
          <w:rPr>
            <w:rFonts w:asciiTheme="minorBidi" w:hAnsiTheme="minorBidi" w:cstheme="minorBidi"/>
            <w:color w:val="1C6194"/>
            <w:u w:val="single"/>
            <w:rtl/>
            <w:lang w:val=""/>
          </w:rPr>
          <w:t>vic.gov.au/school-zones</w:t>
        </w:r>
      </w:hyperlink>
      <w:r w:rsidRPr="003255D3">
        <w:rPr>
          <w:rFonts w:ascii="Noto Sans Syriac" w:hAnsi="Noto Sans Syriac" w:cs="Noto Sans Syriac"/>
          <w:rtl/>
          <w:lang w:val=""/>
        </w:rPr>
        <w:t xml:space="preserve"> </w:t>
      </w:r>
    </w:p>
    <w:p w14:paraId="46FD1E42" w14:textId="0A6DB27E" w:rsidR="0052005A" w:rsidRPr="003255D3" w:rsidRDefault="00E04EBD">
      <w:pPr>
        <w:bidi/>
        <w:rPr>
          <w:rFonts w:ascii="Noto Sans Syriac" w:hAnsi="Noto Sans Syriac" w:cs="Noto Sans Syriac"/>
        </w:rPr>
      </w:pPr>
      <w:r w:rsidRPr="003255D3">
        <w:rPr>
          <w:rFonts w:ascii="Noto Sans Syriac" w:hAnsi="Noto Sans Syriac" w:cs="Noto Sans Syriac"/>
          <w:rtl/>
          <w:lang w:val=""/>
        </w:rPr>
        <w:t>ܣܲܓ݂ܲܠܬܵܐ ܓܵܘ ܡܲܕܪܲܫܬܵܐ</w:t>
      </w:r>
      <w:r w:rsidR="007324E0" w:rsidRPr="003255D3">
        <w:rPr>
          <w:rFonts w:ascii="Noto Sans Syriac" w:hAnsi="Noto Sans Syriac" w:cs="Noto Sans Syriac"/>
          <w:rtl/>
          <w:lang w:val=""/>
        </w:rPr>
        <w:t xml:space="preserve"> - </w:t>
      </w:r>
      <w:hyperlink r:id="rId15" w:history="1">
        <w:r w:rsidR="007324E0" w:rsidRPr="003255D3">
          <w:rPr>
            <w:rFonts w:asciiTheme="minorBidi" w:hAnsiTheme="minorBidi" w:cstheme="minorBidi"/>
            <w:color w:val="1C6194"/>
            <w:u w:val="single"/>
            <w:lang w:val="tr"/>
          </w:rPr>
          <w:t>vic.gov.au/how-choose-school-and-enrol</w:t>
        </w:r>
      </w:hyperlink>
    </w:p>
    <w:p w14:paraId="777E9307" w14:textId="77777777" w:rsidR="0052005A" w:rsidRPr="003255D3" w:rsidRDefault="00E04EBD">
      <w:pPr>
        <w:bidi/>
        <w:rPr>
          <w:rFonts w:ascii="Noto Sans Syriac" w:hAnsi="Noto Sans Syriac" w:cs="Noto Sans Syriac"/>
          <w:color w:val="1C6194"/>
        </w:rPr>
      </w:pPr>
      <w:r w:rsidRPr="003255D3">
        <w:rPr>
          <w:rFonts w:ascii="Noto Sans Syriac" w:hAnsi="Noto Sans Syriac" w:cs="Noto Sans Syriac"/>
          <w:rtl/>
          <w:lang w:val=""/>
        </w:rPr>
        <w:t xml:space="preserve">ܫܲܢܲܝܬܵܐ ܠܓܵܘ ܡܲܕܪܲܫܬܵܐ ܬܪܲܝܵܢܝܼܬܵܐ - </w:t>
      </w:r>
      <w:hyperlink r:id="rId16">
        <w:r w:rsidR="0052005A" w:rsidRPr="003255D3">
          <w:rPr>
            <w:rFonts w:asciiTheme="minorBidi" w:hAnsiTheme="minorBidi" w:cstheme="minorBidi"/>
            <w:color w:val="1C6194"/>
            <w:u w:val="single"/>
            <w:rtl/>
            <w:lang w:val=""/>
          </w:rPr>
          <w:t>vic.gov.au/moving-primary-secondary-school-information-parents-and-carers</w:t>
        </w:r>
      </w:hyperlink>
    </w:p>
    <w:p w14:paraId="4DDB7791" w14:textId="37FCCB77" w:rsidR="0052005A" w:rsidRPr="003255D3" w:rsidRDefault="00E04EBD">
      <w:pPr>
        <w:bidi/>
        <w:rPr>
          <w:rFonts w:ascii="Noto Sans Syriac" w:hAnsi="Noto Sans Syriac" w:cs="Noto Sans Syriac"/>
        </w:rPr>
      </w:pPr>
      <w:r w:rsidRPr="003255D3">
        <w:rPr>
          <w:rFonts w:asciiTheme="minorBidi" w:hAnsiTheme="minorBidi" w:cstheme="minorBidi"/>
          <w:rtl/>
          <w:lang w:val=""/>
        </w:rPr>
        <w:t xml:space="preserve">Disability and inclusive education </w:t>
      </w:r>
      <w:r w:rsidRPr="003255D3">
        <w:rPr>
          <w:rFonts w:ascii="Noto Sans Syriac" w:hAnsi="Noto Sans Syriac" w:cs="Noto Sans Syriac"/>
          <w:rtl/>
          <w:lang w:val=""/>
        </w:rPr>
        <w:t>(ܝܘܼܠܦܵܢܵܐ ܚܒ݂ܝܼܫܵܝܵܐ ܘܕܡܥܵܘܟ݂ܘܼܬܵܐ) -</w:t>
      </w:r>
      <w:r w:rsidR="005D15D3">
        <w:rPr>
          <w:rFonts w:ascii="Noto Sans Syriac" w:hAnsi="Noto Sans Syriac" w:cs="Noto Sans Syriac"/>
          <w:lang w:val=""/>
        </w:rPr>
        <w:br/>
      </w:r>
      <w:r w:rsidRPr="003255D3">
        <w:rPr>
          <w:rFonts w:ascii="Noto Sans Syriac" w:hAnsi="Noto Sans Syriac" w:cs="Noto Sans Syriac"/>
          <w:rtl/>
          <w:lang w:val=""/>
        </w:rPr>
        <w:t xml:space="preserve"> </w:t>
      </w:r>
      <w:hyperlink r:id="rId17">
        <w:r w:rsidR="0052005A" w:rsidRPr="003255D3">
          <w:rPr>
            <w:rFonts w:asciiTheme="minorBidi" w:hAnsiTheme="minorBidi" w:cstheme="minorBidi"/>
            <w:color w:val="1C6194"/>
            <w:u w:val="single"/>
            <w:rtl/>
            <w:lang w:val=""/>
          </w:rPr>
          <w:t>vic.gov.au/disability-and-inclusive-education</w:t>
        </w:r>
      </w:hyperlink>
    </w:p>
    <w:p w14:paraId="7786D19C" w14:textId="77777777" w:rsidR="0052005A" w:rsidRPr="003255D3" w:rsidRDefault="00E04EBD">
      <w:pPr>
        <w:pStyle w:val="Heading2"/>
        <w:bidi/>
        <w:spacing w:before="200"/>
        <w:rPr>
          <w:rFonts w:ascii="Noto Sans Syriac" w:hAnsi="Noto Sans Syriac" w:cs="Noto Sans Syriac"/>
          <w:b/>
          <w:sz w:val="24"/>
          <w:szCs w:val="24"/>
        </w:rPr>
      </w:pPr>
      <w:r w:rsidRPr="003255D3">
        <w:rPr>
          <w:rFonts w:ascii="Noto Sans Syriac" w:hAnsi="Noto Sans Syriac" w:cs="Noto Sans Syriac"/>
          <w:sz w:val="24"/>
          <w:szCs w:val="24"/>
          <w:rtl/>
          <w:lang w:val=""/>
        </w:rPr>
        <w:lastRenderedPageBreak/>
        <w:t>ܒܘܼܩܵܪܹܐ ܓܵܘܵܢܵܝܹܐ</w:t>
      </w:r>
    </w:p>
    <w:p w14:paraId="0A244902" w14:textId="77777777" w:rsidR="0052005A" w:rsidRPr="003255D3" w:rsidRDefault="00E04EBD">
      <w:pPr>
        <w:bidi/>
        <w:rPr>
          <w:rFonts w:ascii="Noto Sans Syriac" w:hAnsi="Noto Sans Syriac" w:cs="Noto Sans Syriac"/>
          <w:color w:val="0000FF"/>
          <w:u w:val="single"/>
        </w:rPr>
      </w:pPr>
      <w:r w:rsidRPr="003255D3">
        <w:rPr>
          <w:rFonts w:ascii="Noto Sans Syriac" w:eastAsia="Arial" w:hAnsi="Noto Sans Syriac" w:cs="Noto Sans Syriac"/>
          <w:color w:val="1A1A1A"/>
          <w:rtl/>
          <w:lang w:val=""/>
        </w:rPr>
        <w:t xml:space="preserve">ܐܝܼܡܲܝܠ: </w:t>
      </w:r>
      <w:hyperlink r:id="rId18">
        <w:r w:rsidR="0052005A" w:rsidRPr="003255D3">
          <w:rPr>
            <w:rFonts w:asciiTheme="minorBidi" w:eastAsia="Arial" w:hAnsiTheme="minorBidi" w:cstheme="minorBidi"/>
            <w:color w:val="1C6194"/>
            <w:u w:val="single"/>
            <w:rtl/>
            <w:lang w:val=""/>
          </w:rPr>
          <w:t>enquiries@education.vic.gov.au</w:t>
        </w:r>
      </w:hyperlink>
    </w:p>
    <w:p w14:paraId="2D11849B" w14:textId="77777777" w:rsidR="0052005A" w:rsidRPr="003255D3" w:rsidRDefault="00E04EBD">
      <w:pPr>
        <w:bidi/>
        <w:rPr>
          <w:rFonts w:ascii="Noto Sans Syriac" w:hAnsi="Noto Sans Syriac" w:cs="Noto Sans Syriac"/>
        </w:rPr>
      </w:pPr>
      <w:r w:rsidRPr="003255D3">
        <w:rPr>
          <w:rFonts w:ascii="Noto Sans Syriac" w:eastAsia="Arial" w:hAnsi="Noto Sans Syriac" w:cs="Noto Sans Syriac"/>
          <w:rtl/>
          <w:lang w:val=""/>
        </w:rPr>
        <w:t xml:space="preserve">ܬܹܠܝܼܦ̮ܘܿܢ: </w:t>
      </w:r>
      <w:hyperlink r:id="rId19">
        <w:r w:rsidR="0052005A" w:rsidRPr="003255D3">
          <w:rPr>
            <w:rFonts w:asciiTheme="minorBidi" w:eastAsia="Arial" w:hAnsiTheme="minorBidi" w:cstheme="minorBidi"/>
            <w:color w:val="000000"/>
            <w:rtl/>
            <w:lang w:val=""/>
          </w:rPr>
          <w:t>663 338 1800</w:t>
        </w:r>
      </w:hyperlink>
    </w:p>
    <w:p w14:paraId="1418EE9A" w14:textId="2412470C" w:rsidR="0052005A" w:rsidRPr="003255D3" w:rsidRDefault="00E04EBD">
      <w:pPr>
        <w:pStyle w:val="Heading2"/>
        <w:bidi/>
        <w:spacing w:before="240"/>
        <w:rPr>
          <w:rFonts w:ascii="Noto Sans Syriac" w:hAnsi="Noto Sans Syriac" w:cs="Noto Sans Syriac"/>
          <w:color w:val="D00131"/>
        </w:rPr>
      </w:pPr>
      <w:r w:rsidRPr="003255D3">
        <w:rPr>
          <w:rFonts w:ascii="Noto Sans Syriac" w:hAnsi="Noto Sans Syriac" w:cs="Noto Sans Syriac"/>
          <w:color w:val="D00131"/>
          <w:rtl/>
          <w:lang w:val=""/>
        </w:rPr>
        <w:t>ܣܘܼܪܓܵܕܵܐ ܥܸܕܵܢܵܝܵܐ ܩܵܐ 2025 - 2026</w:t>
      </w:r>
    </w:p>
    <w:tbl>
      <w:tblPr>
        <w:tblStyle w:val="a"/>
        <w:bidiVisual/>
        <w:tblW w:w="4997" w:type="pct"/>
        <w:tblInd w:w="5" w:type="dxa"/>
        <w:tblBorders>
          <w:top w:val="single" w:sz="4" w:space="0" w:color="1F1545"/>
          <w:left w:val="single" w:sz="4" w:space="0" w:color="1F1545"/>
          <w:bottom w:val="single" w:sz="4" w:space="0" w:color="1F1545"/>
          <w:right w:val="single" w:sz="4" w:space="0" w:color="1F1545"/>
        </w:tblBorders>
        <w:tblLook w:val="04A0" w:firstRow="1" w:lastRow="0" w:firstColumn="1" w:lastColumn="0" w:noHBand="0" w:noVBand="1"/>
      </w:tblPr>
      <w:tblGrid>
        <w:gridCol w:w="1967"/>
        <w:gridCol w:w="7649"/>
      </w:tblGrid>
      <w:tr w:rsidR="006948D1" w:rsidRPr="003255D3" w14:paraId="63B33F32" w14:textId="60B3F03F" w:rsidTr="006948D1">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23" w:type="pct"/>
            <w:vAlign w:val="center"/>
          </w:tcPr>
          <w:p w14:paraId="33D714D1" w14:textId="0A09C482" w:rsidR="006948D1" w:rsidRPr="003255D3" w:rsidRDefault="006948D1" w:rsidP="006948D1">
            <w:pPr>
              <w:bidi/>
              <w:spacing w:before="0" w:after="0"/>
              <w:rPr>
                <w:rFonts w:ascii="Noto Sans Syriac" w:eastAsia="Arial" w:hAnsi="Noto Sans Syriac" w:cs="Noto Sans Syriac"/>
                <w:bCs/>
                <w:sz w:val="22"/>
                <w:szCs w:val="22"/>
                <w:rtl/>
                <w:lang w:val=""/>
              </w:rPr>
            </w:pPr>
            <w:r w:rsidRPr="003255D3">
              <w:rPr>
                <w:rFonts w:ascii="Noto Sans Syriac" w:eastAsia="Arial" w:hAnsi="Noto Sans Syriac" w:cs="Noto Sans Syriac"/>
                <w:bCs/>
                <w:sz w:val="22"/>
                <w:szCs w:val="22"/>
                <w:rtl/>
                <w:lang w:val=""/>
              </w:rPr>
              <w:t>ܣܝܼܩܘܿܡܹܐ ܕ 2025</w:t>
            </w:r>
          </w:p>
        </w:tc>
        <w:tc>
          <w:tcPr>
            <w:tcW w:w="3977" w:type="pct"/>
            <w:vAlign w:val="center"/>
          </w:tcPr>
          <w:p w14:paraId="070EF3FF" w14:textId="3F1C1825" w:rsidR="006948D1" w:rsidRPr="003255D3" w:rsidRDefault="006948D1" w:rsidP="006948D1">
            <w:pPr>
              <w:bidi/>
              <w:spacing w:before="0" w:after="0"/>
              <w:cnfStyle w:val="100000000000" w:firstRow="1" w:lastRow="0" w:firstColumn="0" w:lastColumn="0" w:oddVBand="0" w:evenVBand="0" w:oddHBand="0" w:evenHBand="0" w:firstRowFirstColumn="0" w:firstRowLastColumn="0" w:lastRowFirstColumn="0" w:lastRowLastColumn="0"/>
              <w:rPr>
                <w:rFonts w:ascii="Noto Sans Syriac" w:hAnsi="Noto Sans Syriac" w:cs="Noto Sans Syriac"/>
                <w:bCs/>
                <w:sz w:val="22"/>
                <w:szCs w:val="22"/>
              </w:rPr>
            </w:pPr>
            <w:r w:rsidRPr="003255D3">
              <w:rPr>
                <w:rFonts w:ascii="Noto Sans Syriac" w:eastAsia="Arial" w:hAnsi="Noto Sans Syriac" w:cs="Noto Sans Syriac"/>
                <w:bCs/>
                <w:sz w:val="22"/>
                <w:szCs w:val="22"/>
                <w:rtl/>
                <w:lang w:val=""/>
              </w:rPr>
              <w:t>ܥܵܒ݂ܘܿܕܘܼܬܵܐ</w:t>
            </w:r>
          </w:p>
        </w:tc>
      </w:tr>
      <w:tr w:rsidR="006948D1" w:rsidRPr="003255D3" w14:paraId="09FDBF5D" w14:textId="18477124" w:rsidTr="006948D1">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023" w:type="pct"/>
          </w:tcPr>
          <w:p w14:paraId="6DFBF4C2" w14:textId="33C45C56" w:rsidR="006948D1" w:rsidRPr="003255D3" w:rsidRDefault="006948D1" w:rsidP="006948D1">
            <w:pPr>
              <w:bidi/>
              <w:spacing w:before="60" w:after="60" w:line="276" w:lineRule="auto"/>
              <w:rPr>
                <w:rFonts w:ascii="Noto Sans Syriac" w:eastAsia="Arial" w:hAnsi="Noto Sans Syriac" w:cs="Noto Sans Syriac"/>
                <w:rtl/>
                <w:lang w:val=""/>
              </w:rPr>
            </w:pPr>
            <w:r w:rsidRPr="003255D3">
              <w:rPr>
                <w:rFonts w:ascii="Noto Sans Syriac" w:eastAsia="Arial" w:hAnsi="Noto Sans Syriac" w:cs="Noto Sans Syriac"/>
                <w:bCs/>
                <w:rtl/>
                <w:lang w:val=""/>
              </w:rPr>
              <w:t>ܡ̣ܢ ܩܲܕ݇ܡ ܚܘܼܬܵܡܵܐ ܕܚܲܡܫܵܒܫܲܒܵܐ 24 ܢܝܼܣܵܢ 2025</w:t>
            </w:r>
          </w:p>
        </w:tc>
        <w:tc>
          <w:tcPr>
            <w:tcW w:w="3977" w:type="pct"/>
          </w:tcPr>
          <w:p w14:paraId="1A214917" w14:textId="5D465371" w:rsidR="006948D1" w:rsidRPr="003255D3" w:rsidRDefault="006948D1" w:rsidP="006948D1">
            <w:pPr>
              <w:bidi/>
              <w:spacing w:before="60" w:after="60" w:line="276" w:lineRule="auto"/>
              <w:cnfStyle w:val="000000100000" w:firstRow="0" w:lastRow="0" w:firstColumn="0" w:lastColumn="0" w:oddVBand="0" w:evenVBand="0" w:oddHBand="1" w:evenHBand="0" w:firstRowFirstColumn="0" w:firstRowLastColumn="0" w:lastRowFirstColumn="0" w:lastRowLastColumn="0"/>
              <w:rPr>
                <w:rFonts w:ascii="Noto Sans Syriac" w:hAnsi="Noto Sans Syriac" w:cs="Noto Sans Syriac"/>
                <w:b/>
              </w:rPr>
            </w:pPr>
            <w:r w:rsidRPr="003255D3">
              <w:rPr>
                <w:rFonts w:ascii="Noto Sans Syriac" w:eastAsia="Arial" w:hAnsi="Noto Sans Syriac" w:cs="Noto Sans Syriac"/>
                <w:rtl/>
                <w:lang w:val=""/>
              </w:rPr>
              <w:t xml:space="preserve">ܡܲܕܪܲܫܝܵܬܹܐ ܫܲܪܘܵܝܹܐ ܒܸܕ ܡܙܲܘܸܕܝܼ ܟܲܪܡܘܼܟ݂ܝܵܬܹܐ ܕܡܵܘܕܥܵܢܘܼܬܵܐ ܕܣܲܓ݂ܲܠܬܵܐ ܡ̣ܢ ܣܸܕܪܵܐ ܕ 6 ܠܓܵܘ ܣܸܕܪܵܐ ܕ7 ܩܵܐ ܒܲܝܬܘܼܝܵܬܹܐ ܕܐܸܣܟܘܿܠܵܝܹܐ ܕܣܸܕܪܵܐ ܕ 6. ܐܲܝܵܐ ܟܲܪܡܘܼܟ݂ܬܵܐ ܒܸܚܒ݂ܵܫܵܐ ܝܠܵܗ̇ ܦ̮ܘܿܪܡ ܕܣܲܓ݂ܲܠܬܵܐ ܩܵܐ ܣܸܕܪܵܐ ܕ 7 ܩܵܐ ܫܹܢ݇ܬܵܐ 2026.  </w:t>
            </w:r>
          </w:p>
        </w:tc>
      </w:tr>
      <w:tr w:rsidR="006948D1" w:rsidRPr="003255D3" w14:paraId="2D6EFCB3" w14:textId="3D848D5D" w:rsidTr="006948D1">
        <w:trPr>
          <w:trHeight w:val="1158"/>
        </w:trPr>
        <w:tc>
          <w:tcPr>
            <w:cnfStyle w:val="001000000000" w:firstRow="0" w:lastRow="0" w:firstColumn="1" w:lastColumn="0" w:oddVBand="0" w:evenVBand="0" w:oddHBand="0" w:evenHBand="0" w:firstRowFirstColumn="0" w:firstRowLastColumn="0" w:lastRowFirstColumn="0" w:lastRowLastColumn="0"/>
            <w:tcW w:w="1023" w:type="pct"/>
          </w:tcPr>
          <w:p w14:paraId="1FBC1DDC" w14:textId="0F17100F" w:rsidR="006948D1" w:rsidRPr="003255D3" w:rsidRDefault="006948D1" w:rsidP="006948D1">
            <w:pPr>
              <w:bidi/>
              <w:spacing w:before="60" w:after="60" w:line="276" w:lineRule="auto"/>
              <w:rPr>
                <w:rFonts w:ascii="Noto Sans Syriac" w:hAnsi="Noto Sans Syriac" w:cs="Noto Sans Syriac"/>
                <w:bCs/>
                <w:rtl/>
                <w:lang w:val=""/>
              </w:rPr>
            </w:pPr>
            <w:r w:rsidRPr="003255D3">
              <w:rPr>
                <w:rFonts w:ascii="Noto Sans Syriac" w:eastAsia="Arial" w:hAnsi="Noto Sans Syriac" w:cs="Noto Sans Syriac"/>
                <w:bCs/>
                <w:rtl/>
                <w:lang w:val=""/>
              </w:rPr>
              <w:t>ܡ̣ܢ ܩܲܕ݇ܡ ܚܘܼܬܵܡܵܐ ܕܥܪܘܼܒ݂ܬܵܐ 9 ܐܝܼܵܪ 2025</w:t>
            </w:r>
          </w:p>
        </w:tc>
        <w:tc>
          <w:tcPr>
            <w:tcW w:w="3977" w:type="pct"/>
          </w:tcPr>
          <w:p w14:paraId="1A674528" w14:textId="75E9A717" w:rsidR="006948D1" w:rsidRPr="003255D3" w:rsidRDefault="006948D1" w:rsidP="006948D1">
            <w:pPr>
              <w:bidi/>
              <w:spacing w:before="60" w:after="60" w:line="276" w:lineRule="auto"/>
              <w:cnfStyle w:val="000000000000" w:firstRow="0" w:lastRow="0" w:firstColumn="0" w:lastColumn="0" w:oddVBand="0" w:evenVBand="0" w:oddHBand="0" w:evenHBand="0" w:firstRowFirstColumn="0" w:firstRowLastColumn="0" w:lastRowFirstColumn="0" w:lastRowLastColumn="0"/>
              <w:rPr>
                <w:rFonts w:ascii="Noto Sans Syriac" w:hAnsi="Noto Sans Syriac" w:cs="Noto Sans Syriac"/>
                <w:bCs/>
              </w:rPr>
            </w:pPr>
            <w:r w:rsidRPr="003255D3">
              <w:rPr>
                <w:rFonts w:ascii="Noto Sans Syriac" w:hAnsi="Noto Sans Syriac" w:cs="Noto Sans Syriac"/>
                <w:bCs/>
                <w:rtl/>
                <w:lang w:val=""/>
              </w:rPr>
              <w:t>ܐܲܒ݂ܵܗܹܐ ܘܝܵܨܘܿܦܹܐ (ܡܲܣܸܡܵܢܹܐ ܕܒܵܠܵܐ) ܡܲܩܪܸܒ݂ܝܼܠܵܗ̇ ܦ̮ܘܿܪܡ ܕܣܲܓ݂ܲܠܬܵܐ ܩܵܐ ܣܸܕܪܐ ܕ 7 ܩܵܐ ܫܹܢ݇ܬܵܐ 2026 ܩܵܐ ܡܲܕܪܲܫܬܵܐ ܫܲܪܘܵܝܬܵܐ ܕܫܲܒ݂ܪܲܝܗܝ.</w:t>
            </w:r>
          </w:p>
          <w:p w14:paraId="06D4D152" w14:textId="77777777" w:rsidR="006948D1" w:rsidRPr="003255D3" w:rsidRDefault="006948D1" w:rsidP="006948D1">
            <w:pPr>
              <w:bidi/>
              <w:spacing w:before="60" w:after="60" w:line="276" w:lineRule="auto"/>
              <w:cnfStyle w:val="000000000000" w:firstRow="0" w:lastRow="0" w:firstColumn="0" w:lastColumn="0" w:oddVBand="0" w:evenVBand="0" w:oddHBand="0" w:evenHBand="0" w:firstRowFirstColumn="0" w:firstRowLastColumn="0" w:lastRowFirstColumn="0" w:lastRowLastColumn="0"/>
              <w:rPr>
                <w:rFonts w:ascii="Noto Sans Syriac" w:hAnsi="Noto Sans Syriac" w:cs="Noto Sans Syriac"/>
              </w:rPr>
            </w:pPr>
            <w:r w:rsidRPr="003255D3">
              <w:rPr>
                <w:rFonts w:ascii="Noto Sans Syriac" w:hAnsi="Noto Sans Syriac" w:cs="Noto Sans Syriac"/>
                <w:rtl/>
                <w:lang w:val=""/>
              </w:rPr>
              <w:t>ܐܸܢ ܫܲܒ݂ܪܵܘܟ݂ܘܿܢ ܗܵܕܝܼܵܐ ܩܲܒܘܼܠܹܐ ܝܠܹܗ ܡܲܠܦܵܢܘܼܬܵܐ ܓܵܘ ܒܲܝܬܵܐ ܐܵܘ ܟܹܐ ܩܵܪܹܐ ܓܵܘ ܚܕܵܐ ܡܲܕܪܲܫܬܵܐ ܫܲܪܘܵܝܬܵܐ ܕܠܵܐ ܝܠܵܗ̇ ܕܫܘܼܠܛܵܢܵܐ، ܡܲܩܪܸܒ݂ܘܼܢ ܠܵܗ̇ ܛܠܵܒܬܵܘܟ݂ܘܿܢ ܚܲܕܪܹܫܵܐ ܩܵܐ ܡܲܕܪܲܫܬܵܐ ܬܪܲܝܵܢܝܼܬܵܐ ܕܫܘܼܠܛܵܢܵܐ ܕܐܲܚܬܘܿܢ ܒܘܼܫ ܒܸܒܥܵܝܘܿܗ̇ ܝܬܘܿܢ.</w:t>
            </w:r>
          </w:p>
        </w:tc>
      </w:tr>
      <w:tr w:rsidR="006948D1" w:rsidRPr="003255D3" w14:paraId="51BE00CF" w14:textId="47636282" w:rsidTr="006948D1">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023" w:type="pct"/>
          </w:tcPr>
          <w:p w14:paraId="3427DC96" w14:textId="02CFC780" w:rsidR="006948D1" w:rsidRPr="003255D3" w:rsidRDefault="006948D1" w:rsidP="006948D1">
            <w:pPr>
              <w:bidi/>
              <w:spacing w:before="60" w:after="60" w:line="276" w:lineRule="auto"/>
              <w:rPr>
                <w:rFonts w:ascii="Noto Sans Syriac" w:hAnsi="Noto Sans Syriac" w:cs="Noto Sans Syriac"/>
                <w:bCs/>
                <w:rtl/>
                <w:lang w:val=""/>
              </w:rPr>
            </w:pPr>
            <w:r w:rsidRPr="003255D3">
              <w:rPr>
                <w:rFonts w:ascii="Noto Sans Syriac" w:eastAsia="Arial" w:hAnsi="Noto Sans Syriac" w:cs="Noto Sans Syriac"/>
                <w:bCs/>
                <w:rtl/>
                <w:lang w:val=""/>
              </w:rPr>
              <w:t>ܬܠܵܬܒܫܲܒܵܐ 1 ܬܲܡܘܼܙ 2025</w:t>
            </w:r>
          </w:p>
        </w:tc>
        <w:tc>
          <w:tcPr>
            <w:tcW w:w="3977" w:type="pct"/>
          </w:tcPr>
          <w:p w14:paraId="7944715D" w14:textId="0ED2482F" w:rsidR="006948D1" w:rsidRPr="003255D3" w:rsidRDefault="006948D1" w:rsidP="006948D1">
            <w:pPr>
              <w:bidi/>
              <w:spacing w:before="60" w:after="60" w:line="276" w:lineRule="auto"/>
              <w:cnfStyle w:val="000000100000" w:firstRow="0" w:lastRow="0" w:firstColumn="0" w:lastColumn="0" w:oddVBand="0" w:evenVBand="0" w:oddHBand="1" w:evenHBand="0" w:firstRowFirstColumn="0" w:firstRowLastColumn="0" w:lastRowFirstColumn="0" w:lastRowLastColumn="0"/>
              <w:rPr>
                <w:rFonts w:ascii="Noto Sans Syriac" w:hAnsi="Noto Sans Syriac" w:cs="Noto Sans Syriac"/>
                <w:bCs/>
              </w:rPr>
            </w:pPr>
            <w:r w:rsidRPr="003255D3">
              <w:rPr>
                <w:rFonts w:ascii="Noto Sans Syriac" w:hAnsi="Noto Sans Syriac" w:cs="Noto Sans Syriac"/>
                <w:bCs/>
                <w:rtl/>
                <w:lang w:val=""/>
              </w:rPr>
              <w:t>ܐܲܒ݂ܵܗ</w:t>
            </w:r>
            <w:r w:rsidRPr="003255D3">
              <w:rPr>
                <w:rFonts w:ascii="Noto Sans Syriac" w:hAnsi="Noto Sans Syriac" w:cs="Noto Sans Syriac"/>
                <w:bCs/>
                <w:rtl/>
                <w:lang w:val="" w:bidi="syr-SY"/>
              </w:rPr>
              <w:t>ܹܐ</w:t>
            </w:r>
            <w:r w:rsidRPr="003255D3">
              <w:rPr>
                <w:rFonts w:ascii="Noto Sans Syriac" w:hAnsi="Noto Sans Syriac" w:cs="Noto Sans Syriac"/>
                <w:bCs/>
                <w:rtl/>
                <w:lang w:val=""/>
              </w:rPr>
              <w:t xml:space="preserve"> ܘܝܵܨܘܿܦܹܐ ܦܝܼܫܹܐ ܝܢܵܐ ܡܘܼܕܥܸܝܹܐ ܒܟܬܝܼܒ݂ܬܵܐ ܒܘܼܬ ܣܲܓ݂ܲܠܬܵܐ ܕܫܲܒ݂ܪܲܝܗܝ ܓܵܘ ܣܸܕܪܵܐ ܕ7 ܩܵܐ ܫܹܢ݇ܬܵܐ ܡܲܕܪܲܫܬܵܝܬܵܐ ܕ 2026. </w:t>
            </w:r>
          </w:p>
        </w:tc>
      </w:tr>
      <w:tr w:rsidR="006948D1" w:rsidRPr="003255D3" w14:paraId="41D0A2AA" w14:textId="4BDCBBB6" w:rsidTr="006948D1">
        <w:trPr>
          <w:trHeight w:val="650"/>
        </w:trPr>
        <w:tc>
          <w:tcPr>
            <w:cnfStyle w:val="001000000000" w:firstRow="0" w:lastRow="0" w:firstColumn="1" w:lastColumn="0" w:oddVBand="0" w:evenVBand="0" w:oddHBand="0" w:evenHBand="0" w:firstRowFirstColumn="0" w:firstRowLastColumn="0" w:lastRowFirstColumn="0" w:lastRowLastColumn="0"/>
            <w:tcW w:w="1023" w:type="pct"/>
          </w:tcPr>
          <w:p w14:paraId="37FCA720" w14:textId="782527E1" w:rsidR="006948D1" w:rsidRPr="003255D3" w:rsidRDefault="006948D1" w:rsidP="006948D1">
            <w:pPr>
              <w:bidi/>
              <w:spacing w:before="60" w:after="60" w:line="276" w:lineRule="auto"/>
              <w:rPr>
                <w:rFonts w:ascii="Noto Sans Syriac" w:hAnsi="Noto Sans Syriac" w:cs="Noto Sans Syriac"/>
                <w:rtl/>
                <w:lang w:val=""/>
              </w:rPr>
            </w:pPr>
            <w:r w:rsidRPr="003255D3">
              <w:rPr>
                <w:rFonts w:ascii="Noto Sans Syriac" w:eastAsia="Arial" w:hAnsi="Noto Sans Syriac" w:cs="Noto Sans Syriac"/>
                <w:rtl/>
                <w:lang w:val=""/>
              </w:rPr>
              <w:t>ܥܪܘܼܒ݂ܬܵܐ 25 ܬܲܡܘܼܙ 2025</w:t>
            </w:r>
          </w:p>
        </w:tc>
        <w:tc>
          <w:tcPr>
            <w:tcW w:w="3977" w:type="pct"/>
          </w:tcPr>
          <w:p w14:paraId="7196D0AE" w14:textId="78463217" w:rsidR="006948D1" w:rsidRPr="003255D3" w:rsidRDefault="006948D1" w:rsidP="006948D1">
            <w:pPr>
              <w:bidi/>
              <w:spacing w:before="60" w:after="60" w:line="276" w:lineRule="auto"/>
              <w:cnfStyle w:val="000000000000" w:firstRow="0" w:lastRow="0" w:firstColumn="0" w:lastColumn="0" w:oddVBand="0" w:evenVBand="0" w:oddHBand="0" w:evenHBand="0" w:firstRowFirstColumn="0" w:firstRowLastColumn="0" w:lastRowFirstColumn="0" w:lastRowLastColumn="0"/>
              <w:rPr>
                <w:rFonts w:ascii="Noto Sans Syriac" w:hAnsi="Noto Sans Syriac" w:cs="Noto Sans Syriac"/>
              </w:rPr>
            </w:pPr>
            <w:r w:rsidRPr="003255D3">
              <w:rPr>
                <w:rFonts w:ascii="Noto Sans Syriac" w:hAnsi="Noto Sans Syriac" w:cs="Noto Sans Syriac"/>
                <w:rtl/>
                <w:lang w:val=""/>
              </w:rPr>
              <w:t>ܣܝܼܩܘܿܡܵܐ ܐ݇ܚܵܪܵܝܵܐ ܩܵܐ ܐܲܒ݂ܵܗܹܐ \ ܝܵܨܘܿܦܹܐ ܕܛܵܠܒܝܼ ܬܢܵܝܬܵܐ ܕܓܲܫܲܩܬܵܐ ܡ̣ܢ ܡܲܕܪܲܫܬܵܐ ܬܪܲܝܵܢܝܼܬܵܐ ܕܐܵܢܝܼ ܒܘܼܫ ܒܸܒܥܵܝܵܐ ܝܢܵܐ.</w:t>
            </w:r>
          </w:p>
        </w:tc>
      </w:tr>
      <w:tr w:rsidR="006948D1" w:rsidRPr="003255D3" w14:paraId="6AF037D8" w14:textId="78CDDDE6" w:rsidTr="006948D1">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023" w:type="pct"/>
          </w:tcPr>
          <w:p w14:paraId="213A5EBD" w14:textId="4477CD4A" w:rsidR="006948D1" w:rsidRPr="003255D3" w:rsidRDefault="006948D1" w:rsidP="006948D1">
            <w:pPr>
              <w:bidi/>
              <w:spacing w:before="60" w:after="60" w:line="276" w:lineRule="auto"/>
              <w:rPr>
                <w:rFonts w:ascii="Noto Sans Syriac" w:hAnsi="Noto Sans Syriac" w:cs="Noto Sans Syriac"/>
                <w:rtl/>
                <w:lang w:val=""/>
              </w:rPr>
            </w:pPr>
            <w:r w:rsidRPr="003255D3">
              <w:rPr>
                <w:rFonts w:ascii="Noto Sans Syriac" w:eastAsia="Arial" w:hAnsi="Noto Sans Syriac" w:cs="Noto Sans Syriac"/>
                <w:rtl/>
                <w:lang w:val=""/>
              </w:rPr>
              <w:t>ܡ̣ܢ ܩܲܕ݇ܡ ܚܘܼܬܵܡܵܐ ܕܬܠܵܬܒܫܲܒܵܐ 5 ܐܵܒ 2025</w:t>
            </w:r>
          </w:p>
        </w:tc>
        <w:tc>
          <w:tcPr>
            <w:tcW w:w="3977" w:type="pct"/>
          </w:tcPr>
          <w:p w14:paraId="3C5D8626" w14:textId="72A43962" w:rsidR="006948D1" w:rsidRPr="003255D3" w:rsidRDefault="006948D1" w:rsidP="006948D1">
            <w:pPr>
              <w:bidi/>
              <w:spacing w:before="60" w:after="60" w:line="276" w:lineRule="auto"/>
              <w:cnfStyle w:val="000000100000" w:firstRow="0" w:lastRow="0" w:firstColumn="0" w:lastColumn="0" w:oddVBand="0" w:evenVBand="0" w:oddHBand="1" w:evenHBand="0" w:firstRowFirstColumn="0" w:firstRowLastColumn="0" w:lastRowFirstColumn="0" w:lastRowLastColumn="0"/>
              <w:rPr>
                <w:rFonts w:ascii="Noto Sans Syriac" w:hAnsi="Noto Sans Syriac" w:cs="Noto Sans Syriac"/>
              </w:rPr>
            </w:pPr>
            <w:r w:rsidRPr="003255D3">
              <w:rPr>
                <w:rFonts w:ascii="Noto Sans Syriac" w:hAnsi="Noto Sans Syriac" w:cs="Noto Sans Syriac"/>
                <w:rtl/>
                <w:lang w:val=""/>
              </w:rPr>
              <w:t>ܡܲܕܪܲܫܝܵܬܹܐ ܬܪܲܝܵܢܝܵܬܹܐ ܡܲܕܸܥܝܼ ܩܵܐ ܐܲܒ݂ܵܗܹܐ \ ܝܵܨܘܿܦܹܐ ܒܟܬܝܼܒ݂ܬܵܐ ܒܘܼܬ ܦܠܵܛܵܐ ܕܛܠܵܒܬܲܝܗܝ ܩܵܐ ܚܕܵܐ ܬܢܵܝܬܵܐ ܕܓܲܫܲܩܬܵܐ ܡ̣ܢ ܩܲܕ݇ܡ ܚܘܼܬܵܡܵܐ ܕܐܵܗܵܐ ܣܝܼܩܘܿܡܵܐ.</w:t>
            </w:r>
          </w:p>
        </w:tc>
      </w:tr>
      <w:tr w:rsidR="006948D1" w:rsidRPr="003255D3" w14:paraId="09C47EB4" w14:textId="3C17CFAD" w:rsidTr="006948D1">
        <w:trPr>
          <w:trHeight w:val="650"/>
        </w:trPr>
        <w:tc>
          <w:tcPr>
            <w:cnfStyle w:val="001000000000" w:firstRow="0" w:lastRow="0" w:firstColumn="1" w:lastColumn="0" w:oddVBand="0" w:evenVBand="0" w:oddHBand="0" w:evenHBand="0" w:firstRowFirstColumn="0" w:firstRowLastColumn="0" w:lastRowFirstColumn="0" w:lastRowLastColumn="0"/>
            <w:tcW w:w="1023" w:type="pct"/>
          </w:tcPr>
          <w:p w14:paraId="608A0736" w14:textId="430B65AD" w:rsidR="006948D1" w:rsidRPr="003255D3" w:rsidRDefault="006948D1" w:rsidP="006948D1">
            <w:pPr>
              <w:bidi/>
              <w:spacing w:before="60" w:after="60" w:line="276" w:lineRule="auto"/>
              <w:rPr>
                <w:rFonts w:ascii="Noto Sans Syriac" w:hAnsi="Noto Sans Syriac" w:cs="Noto Sans Syriac"/>
                <w:bCs/>
                <w:rtl/>
                <w:lang w:val=""/>
              </w:rPr>
            </w:pPr>
            <w:r w:rsidRPr="003255D3">
              <w:rPr>
                <w:rFonts w:ascii="Noto Sans Syriac" w:eastAsia="Arial" w:hAnsi="Noto Sans Syriac" w:cs="Noto Sans Syriac"/>
                <w:bCs/>
                <w:rtl/>
                <w:lang w:val=""/>
              </w:rPr>
              <w:t>ܡ̣ܢ ܩܲܕ݇ܡ ܚܘܼܬܵܡܵܐ ܕܬܠܵܬܒܫܲܒܵܐ 12 ܐܵܒ 2025</w:t>
            </w:r>
          </w:p>
        </w:tc>
        <w:tc>
          <w:tcPr>
            <w:tcW w:w="3977" w:type="pct"/>
          </w:tcPr>
          <w:p w14:paraId="0B81B334" w14:textId="57512F22" w:rsidR="006948D1" w:rsidRPr="003255D3" w:rsidRDefault="006948D1" w:rsidP="006948D1">
            <w:pPr>
              <w:bidi/>
              <w:spacing w:before="60" w:after="60" w:line="276" w:lineRule="auto"/>
              <w:cnfStyle w:val="000000000000" w:firstRow="0" w:lastRow="0" w:firstColumn="0" w:lastColumn="0" w:oddVBand="0" w:evenVBand="0" w:oddHBand="0" w:evenHBand="0" w:firstRowFirstColumn="0" w:firstRowLastColumn="0" w:lastRowFirstColumn="0" w:lastRowLastColumn="0"/>
              <w:rPr>
                <w:rFonts w:ascii="Noto Sans Syriac" w:hAnsi="Noto Sans Syriac" w:cs="Noto Sans Syriac"/>
                <w:b/>
                <w:bCs/>
              </w:rPr>
            </w:pPr>
            <w:r w:rsidRPr="003255D3">
              <w:rPr>
                <w:rFonts w:ascii="Noto Sans Syriac" w:hAnsi="Noto Sans Syriac" w:cs="Noto Sans Syriac"/>
                <w:bCs/>
                <w:rtl/>
                <w:lang w:val=""/>
              </w:rPr>
              <w:t>ܐܲܒ݂ܵܗܹܐ ܘܝܵܨܘܿܦܹܐ ܡܲܕܥܸܪܝܼܠܵܗ̇ ܘܲܪܲܩܬܵܐ ܕܡܩܲܒܠܵܢܘܼܬܵܐ ܕܣܲܓ݂ܲܠܬܵܐ ܓܵܘ ܣܸܕܪܵܐ ܕ7 ܩܵܐ ܡܲܕܪܲܫܬܵܐ ܫܲܪܘܵܝܬܵܐ ܕܫܲܒ݂ܪܲܝܗܝ.</w:t>
            </w:r>
          </w:p>
        </w:tc>
      </w:tr>
      <w:tr w:rsidR="006948D1" w:rsidRPr="003255D3" w14:paraId="3E276464" w14:textId="6EA9B526" w:rsidTr="006948D1">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023" w:type="pct"/>
          </w:tcPr>
          <w:p w14:paraId="7E03F864" w14:textId="274876DD" w:rsidR="006948D1" w:rsidRPr="003255D3" w:rsidRDefault="006948D1" w:rsidP="006948D1">
            <w:pPr>
              <w:bidi/>
              <w:spacing w:before="60" w:after="60" w:line="276" w:lineRule="auto"/>
              <w:rPr>
                <w:rFonts w:ascii="Noto Sans Syriac" w:hAnsi="Noto Sans Syriac" w:cs="Noto Sans Syriac"/>
                <w:rtl/>
                <w:lang w:val=""/>
              </w:rPr>
            </w:pPr>
            <w:r w:rsidRPr="003255D3">
              <w:rPr>
                <w:rFonts w:ascii="Noto Sans Syriac" w:eastAsia="Arial" w:hAnsi="Noto Sans Syriac" w:cs="Noto Sans Syriac"/>
                <w:rtl/>
                <w:lang w:val=""/>
              </w:rPr>
              <w:t>ܬܠܵܬܒܫܲܒܵܐ 19 ܐܵܒ 2025</w:t>
            </w:r>
          </w:p>
        </w:tc>
        <w:tc>
          <w:tcPr>
            <w:tcW w:w="3977" w:type="pct"/>
          </w:tcPr>
          <w:p w14:paraId="183ED96A" w14:textId="2A4396FC" w:rsidR="006948D1" w:rsidRPr="003255D3" w:rsidRDefault="006948D1" w:rsidP="006948D1">
            <w:pPr>
              <w:bidi/>
              <w:spacing w:before="60" w:after="60" w:line="276" w:lineRule="auto"/>
              <w:cnfStyle w:val="000000100000" w:firstRow="0" w:lastRow="0" w:firstColumn="0" w:lastColumn="0" w:oddVBand="0" w:evenVBand="0" w:oddHBand="1" w:evenHBand="0" w:firstRowFirstColumn="0" w:firstRowLastColumn="0" w:lastRowFirstColumn="0" w:lastRowLastColumn="0"/>
              <w:rPr>
                <w:rFonts w:ascii="Noto Sans Syriac" w:hAnsi="Noto Sans Syriac" w:cs="Noto Sans Syriac"/>
              </w:rPr>
            </w:pPr>
            <w:r w:rsidRPr="003255D3">
              <w:rPr>
                <w:rFonts w:ascii="Noto Sans Syriac" w:hAnsi="Noto Sans Syriac" w:cs="Noto Sans Syriac"/>
                <w:rtl/>
                <w:lang w:val=""/>
              </w:rPr>
              <w:t>ܣܝܼܩܘܿܡܵܐ ܐ݇ܚܵܪܵܝܵܐ ܩܵܐ ܐܲܒ݂ܵܗܹܐ ܘܝܵܨܘܿܦܹܐ ܕܡܲܩܪܸܒ݂ܝܼ ܛܠܵܒܬܵܐ ܩܵܐ ܬܢܵܝܬܵܐ ܕܓܲܫܲܩܬܐ ܩܵܐ ܡܕܲܒܪܵܢܵܐ ܦܢܝܼܬܵܝܵܐ ܐܸܢ ܐܵܢܝܼ ܠܵܐ ܝܢܵܐ ܗܘܸܝܹܐ ܡܲܢܬܝܵܢܹܐ ܒܛܠܵܒܬܲܝܗܝ ܕܬܢܵܝܬܵܐ ܕܓܲܫܲܩܬܵܐ ܩܵܐ ܡܲܕܪܲܫܬܵܐ ܬܪܲܝܵܢܝܼܬܵܐ ܕܐܵܢܝܼ ܒܘܼܫ ܒܸܒܥܵܝܵܐ ܝܢܵܐ.</w:t>
            </w:r>
          </w:p>
        </w:tc>
      </w:tr>
      <w:tr w:rsidR="006948D1" w:rsidRPr="003255D3" w14:paraId="33FFA0AE" w14:textId="6D32C75B" w:rsidTr="006948D1">
        <w:trPr>
          <w:trHeight w:val="650"/>
        </w:trPr>
        <w:tc>
          <w:tcPr>
            <w:cnfStyle w:val="001000000000" w:firstRow="0" w:lastRow="0" w:firstColumn="1" w:lastColumn="0" w:oddVBand="0" w:evenVBand="0" w:oddHBand="0" w:evenHBand="0" w:firstRowFirstColumn="0" w:firstRowLastColumn="0" w:lastRowFirstColumn="0" w:lastRowLastColumn="0"/>
            <w:tcW w:w="1023" w:type="pct"/>
          </w:tcPr>
          <w:p w14:paraId="02AFF9BE" w14:textId="2204CE09" w:rsidR="006948D1" w:rsidRPr="003255D3" w:rsidRDefault="006948D1" w:rsidP="006948D1">
            <w:pPr>
              <w:bidi/>
              <w:spacing w:before="60" w:after="60" w:line="276" w:lineRule="auto"/>
              <w:rPr>
                <w:rFonts w:ascii="Noto Sans Syriac" w:hAnsi="Noto Sans Syriac" w:cs="Noto Sans Syriac"/>
                <w:rtl/>
                <w:lang w:val=""/>
              </w:rPr>
            </w:pPr>
            <w:r w:rsidRPr="003255D3">
              <w:rPr>
                <w:rFonts w:ascii="Noto Sans Syriac" w:eastAsia="Arial" w:hAnsi="Noto Sans Syriac" w:cs="Noto Sans Syriac"/>
                <w:rtl/>
                <w:lang w:val=""/>
              </w:rPr>
              <w:t>ܥܪܘܼܒ݂ܬܵܐ 10 ܬܸܫܪܝܼܢ ܩܲܕܡܵܝܵܐ 2025</w:t>
            </w:r>
          </w:p>
        </w:tc>
        <w:tc>
          <w:tcPr>
            <w:tcW w:w="3977" w:type="pct"/>
          </w:tcPr>
          <w:p w14:paraId="1293325C" w14:textId="795D1307" w:rsidR="006948D1" w:rsidRPr="003255D3" w:rsidRDefault="006948D1" w:rsidP="006948D1">
            <w:pPr>
              <w:bidi/>
              <w:spacing w:before="60" w:after="60" w:line="276" w:lineRule="auto"/>
              <w:cnfStyle w:val="000000000000" w:firstRow="0" w:lastRow="0" w:firstColumn="0" w:lastColumn="0" w:oddVBand="0" w:evenVBand="0" w:oddHBand="0" w:evenHBand="0" w:firstRowFirstColumn="0" w:firstRowLastColumn="0" w:lastRowFirstColumn="0" w:lastRowLastColumn="0"/>
              <w:rPr>
                <w:rFonts w:ascii="Noto Sans Syriac" w:hAnsi="Noto Sans Syriac" w:cs="Noto Sans Syriac"/>
              </w:rPr>
            </w:pPr>
            <w:r w:rsidRPr="003255D3">
              <w:rPr>
                <w:rFonts w:ascii="Noto Sans Syriac" w:hAnsi="Noto Sans Syriac" w:cs="Noto Sans Syriac"/>
                <w:rtl/>
                <w:lang w:val=""/>
              </w:rPr>
              <w:t>ܦܸܢܝܵܬܹܐ ܡܲܕܸܥܝܼ ܩܵܐ ܐܲܒ݂ܵܗܹܐ ܘܝܵܨܘܿܦܹܐ ܒܘܼܬ ܦܠܵܛܵܐ ܕܛܠܵܒܬܲܝܗܝ ܩܵܐ ܚܕܵܐ ܬܢܵܝܬܵܐ ܕܓܲܫܲܩܬܵܐ ܡܘܼܩܪܸܒ݂ܬܵܐ ܩܵܐ ܡܕܲܒܪܵܢܵܐ ܦܢܝܼܬܵܝܵܐ.</w:t>
            </w:r>
          </w:p>
        </w:tc>
      </w:tr>
      <w:tr w:rsidR="006948D1" w:rsidRPr="003255D3" w14:paraId="5A632D69" w14:textId="16D13F5A" w:rsidTr="006948D1">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023" w:type="pct"/>
          </w:tcPr>
          <w:p w14:paraId="6573E7F6" w14:textId="2D60E944" w:rsidR="006948D1" w:rsidRPr="003255D3" w:rsidRDefault="006948D1" w:rsidP="006948D1">
            <w:pPr>
              <w:bidi/>
              <w:spacing w:before="60" w:after="60" w:line="276" w:lineRule="auto"/>
              <w:rPr>
                <w:rFonts w:ascii="Noto Sans Syriac" w:hAnsi="Noto Sans Syriac" w:cs="Noto Sans Syriac"/>
                <w:bCs/>
                <w:rtl/>
                <w:lang w:val=""/>
              </w:rPr>
            </w:pPr>
            <w:r w:rsidRPr="003255D3">
              <w:rPr>
                <w:rFonts w:ascii="Noto Sans Syriac" w:eastAsia="Arial" w:hAnsi="Noto Sans Syriac" w:cs="Noto Sans Syriac"/>
                <w:bCs/>
                <w:rtl/>
                <w:lang w:val=""/>
              </w:rPr>
              <w:t>ܬܠܵܬܒܫܲܒܵܐ 9 ܟܵܢܘܿܢ ܩܲܕܡܵܝܵܐ 2025</w:t>
            </w:r>
          </w:p>
        </w:tc>
        <w:tc>
          <w:tcPr>
            <w:tcW w:w="3977" w:type="pct"/>
          </w:tcPr>
          <w:p w14:paraId="2A8C1089" w14:textId="340CADCA" w:rsidR="006948D1" w:rsidRPr="003255D3" w:rsidRDefault="006948D1" w:rsidP="006948D1">
            <w:pPr>
              <w:bidi/>
              <w:spacing w:before="60" w:after="60" w:line="276" w:lineRule="auto"/>
              <w:cnfStyle w:val="000000100000" w:firstRow="0" w:lastRow="0" w:firstColumn="0" w:lastColumn="0" w:oddVBand="0" w:evenVBand="0" w:oddHBand="1" w:evenHBand="0" w:firstRowFirstColumn="0" w:firstRowLastColumn="0" w:lastRowFirstColumn="0" w:lastRowLastColumn="0"/>
              <w:rPr>
                <w:rFonts w:ascii="Noto Sans Syriac" w:hAnsi="Noto Sans Syriac" w:cs="Noto Sans Syriac"/>
                <w:b/>
                <w:bCs/>
              </w:rPr>
            </w:pPr>
            <w:r w:rsidRPr="003255D3">
              <w:rPr>
                <w:rFonts w:ascii="Noto Sans Syriac" w:hAnsi="Noto Sans Syriac" w:cs="Noto Sans Syriac"/>
                <w:bCs/>
                <w:rtl/>
                <w:lang w:val=""/>
              </w:rPr>
              <w:t>ܡܲܕܪܲܫܝܵܬܹܐ ܬܪܲܝܵܢܹܐ ܡܲܩܪܘܼܒ݂ܹܐ ܚܲܕ ܝܵܘܡܵܐ ܕܡܗܲܕܝܵܢܘܼܬܵܐ ܩܵܐ ܐܸܣܟܘܿܠܵܝܹܐ ܕܣܸܕܪܵܐ ܕ 6.</w:t>
            </w:r>
          </w:p>
        </w:tc>
      </w:tr>
    </w:tbl>
    <w:p w14:paraId="29D20696" w14:textId="77777777" w:rsidR="0052005A" w:rsidRPr="003255D3" w:rsidRDefault="0052005A">
      <w:pPr>
        <w:spacing w:before="0" w:after="0"/>
        <w:rPr>
          <w:rFonts w:ascii="Noto Sans Syriac" w:eastAsia="Times New Roman" w:hAnsi="Noto Sans Syriac" w:cs="Noto Sans Syriac"/>
          <w:color w:val="000000"/>
          <w:sz w:val="8"/>
          <w:szCs w:val="8"/>
        </w:rPr>
      </w:pPr>
    </w:p>
    <w:sectPr w:rsidR="0052005A" w:rsidRPr="003255D3" w:rsidSect="003C3EAC">
      <w:headerReference w:type="default" r:id="rId20"/>
      <w:headerReference w:type="first" r:id="rId21"/>
      <w:pgSz w:w="11900" w:h="16840"/>
      <w:pgMar w:top="1418" w:right="1134" w:bottom="1134" w:left="1134" w:header="227" w:footer="3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9EF35" w14:textId="77777777" w:rsidR="00FF7F35" w:rsidRDefault="00FF7F35">
      <w:pPr>
        <w:spacing w:before="0" w:after="0"/>
      </w:pPr>
      <w:r>
        <w:separator/>
      </w:r>
    </w:p>
  </w:endnote>
  <w:endnote w:type="continuationSeparator" w:id="0">
    <w:p w14:paraId="77A7B34E" w14:textId="77777777" w:rsidR="00FF7F35" w:rsidRDefault="00FF7F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Noto Sans Syriac">
    <w:charset w:val="00"/>
    <w:family w:val="swiss"/>
    <w:pitch w:val="variable"/>
    <w:sig w:usb0="80002043" w:usb1="00006040" w:usb2="00000080" w:usb3="00000000" w:csb0="00000001" w:csb1="00000000"/>
    <w:embedRegular r:id="rId1" w:fontKey="{E5F7D644-9E0A-4D9D-B5FF-8B2B1D528401}"/>
    <w:embedBold r:id="rId2" w:fontKey="{FCA69283-54A0-433C-BB79-A65A15C29916}"/>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7CDE7" w14:textId="77777777" w:rsidR="00FF7F35" w:rsidRDefault="00FF7F35">
      <w:pPr>
        <w:spacing w:before="0" w:after="0"/>
      </w:pPr>
      <w:r>
        <w:separator/>
      </w:r>
    </w:p>
  </w:footnote>
  <w:footnote w:type="continuationSeparator" w:id="0">
    <w:p w14:paraId="1A7B4A10" w14:textId="77777777" w:rsidR="00FF7F35" w:rsidRDefault="00FF7F3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3B231" w14:textId="12C54843" w:rsidR="003C3EAC" w:rsidRDefault="003C3EAC">
    <w:pPr>
      <w:pStyle w:val="Header"/>
    </w:pPr>
    <w:r>
      <w:rPr>
        <w:noProof/>
      </w:rPr>
      <w:drawing>
        <wp:anchor distT="0" distB="0" distL="0" distR="0" simplePos="0" relativeHeight="251662336" behindDoc="1" locked="0" layoutInCell="1" hidden="0" allowOverlap="1" wp14:anchorId="3571F2DB" wp14:editId="5E3BB03E">
          <wp:simplePos x="0" y="0"/>
          <wp:positionH relativeFrom="column">
            <wp:posOffset>-750498</wp:posOffset>
          </wp:positionH>
          <wp:positionV relativeFrom="paragraph">
            <wp:posOffset>-129396</wp:posOffset>
          </wp:positionV>
          <wp:extent cx="7608116" cy="608965"/>
          <wp:effectExtent l="0" t="0" r="0" b="635"/>
          <wp:wrapNone/>
          <wp:docPr id="2"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2.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608116" cy="6089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1CFA1" w14:textId="7A948F6E" w:rsidR="00746B7E" w:rsidRDefault="003C3EAC" w:rsidP="00F71301">
    <w:pPr>
      <w:pBdr>
        <w:top w:val="nil"/>
        <w:left w:val="nil"/>
        <w:bottom w:val="nil"/>
        <w:right w:val="nil"/>
        <w:between w:val="nil"/>
      </w:pBdr>
      <w:tabs>
        <w:tab w:val="right" w:pos="9632"/>
      </w:tabs>
      <w:rPr>
        <w:color w:val="000000"/>
      </w:rPr>
    </w:pPr>
    <w:r>
      <w:rPr>
        <w:noProof/>
      </w:rPr>
      <w:drawing>
        <wp:anchor distT="0" distB="0" distL="0" distR="0" simplePos="0" relativeHeight="251664384" behindDoc="1" locked="0" layoutInCell="1" hidden="0" allowOverlap="1" wp14:anchorId="304F7B61" wp14:editId="18A8963B">
          <wp:simplePos x="0" y="0"/>
          <wp:positionH relativeFrom="column">
            <wp:posOffset>-715993</wp:posOffset>
          </wp:positionH>
          <wp:positionV relativeFrom="paragraph">
            <wp:posOffset>-138023</wp:posOffset>
          </wp:positionV>
          <wp:extent cx="7548245" cy="1192530"/>
          <wp:effectExtent l="0" t="0" r="0" b="7620"/>
          <wp:wrapNone/>
          <wp:docPr id="3" name="image1.png" descr="Department of Education"/>
          <wp:cNvGraphicFramePr/>
          <a:graphic xmlns:a="http://schemas.openxmlformats.org/drawingml/2006/main">
            <a:graphicData uri="http://schemas.openxmlformats.org/drawingml/2006/picture">
              <pic:pic xmlns:pic="http://schemas.openxmlformats.org/drawingml/2006/picture">
                <pic:nvPicPr>
                  <pic:cNvPr id="0" name="image1.png" descr="Department of Education"/>
                  <pic:cNvPicPr preferRelativeResize="0"/>
                </pic:nvPicPr>
                <pic:blipFill>
                  <a:blip r:embed="rId1"/>
                  <a:srcRect/>
                  <a:stretch>
                    <a:fillRect/>
                  </a:stretch>
                </pic:blipFill>
                <pic:spPr>
                  <a:xfrm>
                    <a:off x="0" y="0"/>
                    <a:ext cx="7548245" cy="1192530"/>
                  </a:xfrm>
                  <a:prstGeom prst="rect">
                    <a:avLst/>
                  </a:prstGeom>
                  <a:ln/>
                </pic:spPr>
              </pic:pic>
            </a:graphicData>
          </a:graphic>
        </wp:anchor>
      </w:drawing>
    </w:r>
    <w:r w:rsidR="00E04EBD">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B346E"/>
    <w:multiLevelType w:val="multilevel"/>
    <w:tmpl w:val="5E404B8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697E04"/>
    <w:multiLevelType w:val="multilevel"/>
    <w:tmpl w:val="731EA5BC"/>
    <w:lvl w:ilvl="0">
      <w:start w:val="1"/>
      <w:numFmt w:val="decimal"/>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67700F4"/>
    <w:multiLevelType w:val="multilevel"/>
    <w:tmpl w:val="7F86DED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38553050">
    <w:abstractNumId w:val="2"/>
  </w:num>
  <w:num w:numId="2" w16cid:durableId="1832408699">
    <w:abstractNumId w:val="0"/>
  </w:num>
  <w:num w:numId="3" w16cid:durableId="1825078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saveSubset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05A"/>
    <w:rsid w:val="00020C75"/>
    <w:rsid w:val="0009116D"/>
    <w:rsid w:val="000B304D"/>
    <w:rsid w:val="00127D98"/>
    <w:rsid w:val="00134F47"/>
    <w:rsid w:val="00142A86"/>
    <w:rsid w:val="00214B4A"/>
    <w:rsid w:val="002869CC"/>
    <w:rsid w:val="00313DCE"/>
    <w:rsid w:val="003255D3"/>
    <w:rsid w:val="00367041"/>
    <w:rsid w:val="00387933"/>
    <w:rsid w:val="003B20C8"/>
    <w:rsid w:val="003B3F22"/>
    <w:rsid w:val="003C3EAC"/>
    <w:rsid w:val="003D0264"/>
    <w:rsid w:val="003E6ED8"/>
    <w:rsid w:val="003F2D5E"/>
    <w:rsid w:val="00437A69"/>
    <w:rsid w:val="004A0FD7"/>
    <w:rsid w:val="0051586E"/>
    <w:rsid w:val="0052005A"/>
    <w:rsid w:val="005676C8"/>
    <w:rsid w:val="00571915"/>
    <w:rsid w:val="00573710"/>
    <w:rsid w:val="0058538A"/>
    <w:rsid w:val="005D15D3"/>
    <w:rsid w:val="005F1DE4"/>
    <w:rsid w:val="00630BEC"/>
    <w:rsid w:val="00643122"/>
    <w:rsid w:val="006948D1"/>
    <w:rsid w:val="006B327E"/>
    <w:rsid w:val="006F2750"/>
    <w:rsid w:val="007324E0"/>
    <w:rsid w:val="00746B7E"/>
    <w:rsid w:val="00753C02"/>
    <w:rsid w:val="00814EFA"/>
    <w:rsid w:val="008157FC"/>
    <w:rsid w:val="008669EF"/>
    <w:rsid w:val="00874036"/>
    <w:rsid w:val="008B09FE"/>
    <w:rsid w:val="008B5C85"/>
    <w:rsid w:val="008D2918"/>
    <w:rsid w:val="008F3510"/>
    <w:rsid w:val="0097129E"/>
    <w:rsid w:val="009E7778"/>
    <w:rsid w:val="00AA5267"/>
    <w:rsid w:val="00B15686"/>
    <w:rsid w:val="00B57AFC"/>
    <w:rsid w:val="00B70246"/>
    <w:rsid w:val="00B77CBA"/>
    <w:rsid w:val="00BF342B"/>
    <w:rsid w:val="00C0309A"/>
    <w:rsid w:val="00C40154"/>
    <w:rsid w:val="00C43EA3"/>
    <w:rsid w:val="00D20B6A"/>
    <w:rsid w:val="00D54831"/>
    <w:rsid w:val="00DD3BD0"/>
    <w:rsid w:val="00E04EBD"/>
    <w:rsid w:val="00E4004F"/>
    <w:rsid w:val="00E777FC"/>
    <w:rsid w:val="00E94F1D"/>
    <w:rsid w:val="00EA5250"/>
    <w:rsid w:val="00ED1FF9"/>
    <w:rsid w:val="00F71301"/>
    <w:rsid w:val="00F83059"/>
    <w:rsid w:val="00FF2A8A"/>
    <w:rsid w:val="00FF7F3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E75F8"/>
  <w15:docId w15:val="{2087BDFB-379C-48DC-AB93-78F7AB63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Batang" w:hAnsi="Arial" w:cs="Arial"/>
        <w:lang w:val="en-AU" w:eastAsia="zh-CN"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58538A"/>
    <w:pPr>
      <w:keepNext/>
      <w:keepLines/>
      <w:spacing w:before="240" w:after="240"/>
      <w:outlineLvl w:val="0"/>
    </w:pPr>
    <w:rPr>
      <w:rFonts w:eastAsia="Arial"/>
      <w:color w:val="D00131"/>
      <w:sz w:val="32"/>
      <w:szCs w:val="32"/>
    </w:rPr>
  </w:style>
  <w:style w:type="paragraph" w:styleId="Heading2">
    <w:name w:val="heading 2"/>
    <w:basedOn w:val="Normal"/>
    <w:next w:val="Normal"/>
    <w:uiPriority w:val="9"/>
    <w:unhideWhenUsed/>
    <w:qFormat/>
    <w:pPr>
      <w:keepNext/>
      <w:keepLines/>
      <w:spacing w:before="360"/>
      <w:outlineLvl w:val="1"/>
    </w:pPr>
    <w:rPr>
      <w:rFonts w:eastAsia="Arial"/>
      <w:color w:val="1F1646"/>
      <w:sz w:val="28"/>
      <w:szCs w:val="28"/>
    </w:rPr>
  </w:style>
  <w:style w:type="paragraph" w:styleId="Heading3">
    <w:name w:val="heading 3"/>
    <w:basedOn w:val="Normal"/>
    <w:next w:val="Normal"/>
    <w:uiPriority w:val="9"/>
    <w:semiHidden/>
    <w:unhideWhenUsed/>
    <w:qFormat/>
    <w:pPr>
      <w:keepNext/>
      <w:keepLines/>
      <w:spacing w:before="360"/>
      <w:outlineLvl w:val="2"/>
    </w:pPr>
    <w:rPr>
      <w:rFonts w:eastAsia="Arial"/>
      <w:color w:val="1F1646"/>
      <w:sz w:val="24"/>
      <w:szCs w:val="24"/>
    </w:rPr>
  </w:style>
  <w:style w:type="paragraph" w:styleId="Heading4">
    <w:name w:val="heading 4"/>
    <w:basedOn w:val="Normal"/>
    <w:next w:val="Normal"/>
    <w:uiPriority w:val="9"/>
    <w:semiHidden/>
    <w:unhideWhenUsed/>
    <w:qFormat/>
    <w:pPr>
      <w:keepNext/>
      <w:keepLines/>
      <w:spacing w:before="360"/>
      <w:outlineLvl w:val="3"/>
    </w:pPr>
    <w:rPr>
      <w:rFonts w:eastAsia="Arial"/>
      <w:color w:val="1F1646"/>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60" w:after="360" w:line="600" w:lineRule="auto"/>
    </w:pPr>
    <w:rPr>
      <w:rFonts w:eastAsia="Arial"/>
      <w:color w:val="1F1646"/>
      <w:sz w:val="56"/>
      <w:szCs w:val="56"/>
    </w:rPr>
  </w:style>
  <w:style w:type="paragraph" w:styleId="Subtitle">
    <w:name w:val="Subtitle"/>
    <w:basedOn w:val="Normal"/>
    <w:next w:val="Normal"/>
    <w:uiPriority w:val="11"/>
    <w:qFormat/>
    <w:pPr>
      <w:spacing w:after="160"/>
    </w:pPr>
    <w:rPr>
      <w:color w:val="1F1646"/>
      <w:sz w:val="28"/>
      <w:szCs w:val="28"/>
    </w:rPr>
  </w:style>
  <w:style w:type="table" w:customStyle="1" w:styleId="a">
    <w:name w:val="a"/>
    <w:basedOn w:val="TableNormal"/>
    <w:tblPr>
      <w:tblStyleRowBandSize w:val="1"/>
      <w:tblStyleColBandSize w:val="1"/>
    </w:tblPr>
    <w:tblStylePr w:type="firstRow">
      <w:rPr>
        <w:b/>
        <w:color w:val="FFFFFF"/>
      </w:rPr>
      <w:tblPr/>
      <w:tcPr>
        <w:shd w:val="clear" w:color="auto" w:fill="1F1545"/>
      </w:tcPr>
    </w:tblStylePr>
    <w:tblStylePr w:type="lastRow">
      <w:rPr>
        <w:b/>
      </w:rPr>
      <w:tblPr/>
      <w:tcPr>
        <w:tcBorders>
          <w:top w:val="single" w:sz="4" w:space="0" w:color="1F154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1F1545"/>
          <w:right w:val="single" w:sz="4" w:space="0" w:color="1F1545"/>
        </w:tcBorders>
      </w:tcPr>
    </w:tblStylePr>
    <w:tblStylePr w:type="band1Horz">
      <w:tblPr/>
      <w:tcPr>
        <w:tcBorders>
          <w:top w:val="single" w:sz="4" w:space="0" w:color="1F1545"/>
          <w:bottom w:val="single" w:sz="4" w:space="0" w:color="1F154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1F1545"/>
          <w:left w:val="nil"/>
        </w:tcBorders>
      </w:tcPr>
    </w:tblStylePr>
    <w:tblStylePr w:type="swCell">
      <w:tblPr/>
      <w:tcPr>
        <w:tcBorders>
          <w:top w:val="single" w:sz="4" w:space="0" w:color="1F1545"/>
          <w:right w:val="nil"/>
        </w:tcBorders>
      </w:tcPr>
    </w:tblStylePr>
  </w:style>
  <w:style w:type="paragraph" w:styleId="Header">
    <w:name w:val="header"/>
    <w:basedOn w:val="Normal"/>
    <w:link w:val="HeaderChar"/>
    <w:uiPriority w:val="99"/>
    <w:unhideWhenUsed/>
    <w:rsid w:val="00127D98"/>
    <w:pPr>
      <w:tabs>
        <w:tab w:val="center" w:pos="4513"/>
        <w:tab w:val="right" w:pos="9026"/>
      </w:tabs>
      <w:spacing w:before="0" w:after="0"/>
    </w:pPr>
  </w:style>
  <w:style w:type="character" w:customStyle="1" w:styleId="HeaderChar">
    <w:name w:val="Header Char"/>
    <w:basedOn w:val="DefaultParagraphFont"/>
    <w:link w:val="Header"/>
    <w:uiPriority w:val="99"/>
    <w:rsid w:val="00127D98"/>
  </w:style>
  <w:style w:type="paragraph" w:styleId="Footer">
    <w:name w:val="footer"/>
    <w:basedOn w:val="Normal"/>
    <w:link w:val="FooterChar"/>
    <w:uiPriority w:val="99"/>
    <w:unhideWhenUsed/>
    <w:rsid w:val="00127D98"/>
    <w:pPr>
      <w:tabs>
        <w:tab w:val="center" w:pos="4513"/>
        <w:tab w:val="right" w:pos="9026"/>
      </w:tabs>
      <w:spacing w:before="0" w:after="0"/>
    </w:pPr>
  </w:style>
  <w:style w:type="character" w:customStyle="1" w:styleId="FooterChar">
    <w:name w:val="Footer Char"/>
    <w:basedOn w:val="DefaultParagraphFont"/>
    <w:link w:val="Footer"/>
    <w:uiPriority w:val="99"/>
    <w:rsid w:val="00127D98"/>
  </w:style>
  <w:style w:type="character" w:styleId="CommentReference">
    <w:name w:val="annotation reference"/>
    <w:basedOn w:val="DefaultParagraphFont"/>
    <w:uiPriority w:val="99"/>
    <w:semiHidden/>
    <w:unhideWhenUsed/>
    <w:rsid w:val="002869CC"/>
    <w:rPr>
      <w:sz w:val="16"/>
      <w:szCs w:val="16"/>
    </w:rPr>
  </w:style>
  <w:style w:type="paragraph" w:styleId="CommentText">
    <w:name w:val="annotation text"/>
    <w:basedOn w:val="Normal"/>
    <w:link w:val="CommentTextChar"/>
    <w:uiPriority w:val="99"/>
    <w:unhideWhenUsed/>
    <w:rsid w:val="002869CC"/>
  </w:style>
  <w:style w:type="character" w:customStyle="1" w:styleId="CommentTextChar">
    <w:name w:val="Comment Text Char"/>
    <w:basedOn w:val="DefaultParagraphFont"/>
    <w:link w:val="CommentText"/>
    <w:uiPriority w:val="99"/>
    <w:rsid w:val="002869CC"/>
  </w:style>
  <w:style w:type="paragraph" w:styleId="CommentSubject">
    <w:name w:val="annotation subject"/>
    <w:basedOn w:val="CommentText"/>
    <w:next w:val="CommentText"/>
    <w:link w:val="CommentSubjectChar"/>
    <w:uiPriority w:val="99"/>
    <w:semiHidden/>
    <w:unhideWhenUsed/>
    <w:rsid w:val="002869CC"/>
    <w:rPr>
      <w:b/>
      <w:bCs/>
    </w:rPr>
  </w:style>
  <w:style w:type="character" w:customStyle="1" w:styleId="CommentSubjectChar">
    <w:name w:val="Comment Subject Char"/>
    <w:basedOn w:val="CommentTextChar"/>
    <w:link w:val="CommentSubject"/>
    <w:uiPriority w:val="99"/>
    <w:semiHidden/>
    <w:rsid w:val="002869CC"/>
    <w:rPr>
      <w:b/>
      <w:bCs/>
    </w:rPr>
  </w:style>
  <w:style w:type="paragraph" w:styleId="Revision">
    <w:name w:val="Revision"/>
    <w:hidden/>
    <w:uiPriority w:val="99"/>
    <w:semiHidden/>
    <w:rsid w:val="00E94F1D"/>
    <w:pPr>
      <w:spacing w:before="0" w:after="0"/>
    </w:pPr>
  </w:style>
  <w:style w:type="paragraph" w:styleId="BalloonText">
    <w:name w:val="Balloon Text"/>
    <w:basedOn w:val="Normal"/>
    <w:link w:val="BalloonTextChar"/>
    <w:uiPriority w:val="99"/>
    <w:semiHidden/>
    <w:unhideWhenUsed/>
    <w:rsid w:val="003255D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5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c.gov.au/moving-primary-secondary-school-information-parents-and-carers" TargetMode="External"/><Relationship Id="rId13" Type="http://schemas.openxmlformats.org/officeDocument/2006/relationships/hyperlink" Target="http://www.findmyschool.vic.gov.au" TargetMode="External"/><Relationship Id="rId18" Type="http://schemas.openxmlformats.org/officeDocument/2006/relationships/hyperlink" Target="mailto:enquiries@education.vic.gov.au"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vic.gov.au/moving-primary-secondary-school-information-parents-and-carers" TargetMode="External"/><Relationship Id="rId17" Type="http://schemas.openxmlformats.org/officeDocument/2006/relationships/hyperlink" Target="https://www.vic.gov.au/disability-and-inclusive-education"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vic.gov.au/moving-primary-secondary-school-information-parents-and-care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ndmyschool.vic.gov.au"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vic.gov.au/how-choose-school-and-enrol" TargetMode="External"/><Relationship Id="rId23" Type="http://schemas.openxmlformats.org/officeDocument/2006/relationships/theme" Target="theme/theme1.xml"/><Relationship Id="rId10" Type="http://schemas.openxmlformats.org/officeDocument/2006/relationships/hyperlink" Target="https://is.vic.edu.au/independent-schools/" TargetMode="External"/><Relationship Id="rId19" Type="http://schemas.openxmlformats.org/officeDocument/2006/relationships/hyperlink" Target="tel:1800338663" TargetMode="External"/><Relationship Id="rId4" Type="http://schemas.openxmlformats.org/officeDocument/2006/relationships/settings" Target="settings.xml"/><Relationship Id="rId9" Type="http://schemas.openxmlformats.org/officeDocument/2006/relationships/hyperlink" Target="https://vcea.catholic.edu.au/choosing-a-catholic-school/" TargetMode="External"/><Relationship Id="rId14" Type="http://schemas.openxmlformats.org/officeDocument/2006/relationships/hyperlink" Target="http://www.vic.gov.au/school-zones" TargetMode="Externa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0AF6C9FC-E6C4-41A4-8A9B-9A4ECF29F5AC}">
  <ds:schemaRefs>
    <ds:schemaRef ds:uri="http://schemas.openxmlformats.org/officeDocument/2006/bibliography"/>
  </ds:schemaRefs>
</ds:datastoreItem>
</file>

<file path=customXml/itemProps2.xml><?xml version="1.0" encoding="utf-8"?>
<ds:datastoreItem xmlns:ds="http://schemas.openxmlformats.org/officeDocument/2006/customXml" ds:itemID="{2553E894-D017-4577-BBC0-4F84ECCF41F4}"/>
</file>

<file path=customXml/itemProps3.xml><?xml version="1.0" encoding="utf-8"?>
<ds:datastoreItem xmlns:ds="http://schemas.openxmlformats.org/officeDocument/2006/customXml" ds:itemID="{800AC618-23E3-4A66-B54F-6A56B296DFF4}"/>
</file>

<file path=customXml/itemProps4.xml><?xml version="1.0" encoding="utf-8"?>
<ds:datastoreItem xmlns:ds="http://schemas.openxmlformats.org/officeDocument/2006/customXml" ds:itemID="{7EF4EF9E-E753-42E6-8E46-2ED36032D20F}"/>
</file>

<file path=docProps/app.xml><?xml version="1.0" encoding="utf-8"?>
<Properties xmlns="http://schemas.openxmlformats.org/officeDocument/2006/extended-properties" xmlns:vt="http://schemas.openxmlformats.org/officeDocument/2006/docPropsVTypes">
  <Template>Normal</Template>
  <TotalTime>3</TotalTime>
  <Pages>3</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Enrolling in a Government School for Year 7 in 2026</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ܣܲܓ݂ܲܠܬܵܐ ܓܵܘ ܚܕܵܐ ܡܲܕܪܲܫܬܵܐ ܕܫܘܼܠܛܵܢܵܐ ܓܵܘ ܣܸܕܪܵܐ ܕ 7 ܩܵܐ ܫܹܢ݇ܬܵܐ 2026</dc:title>
  <dc:creator>Department of Education</dc:creator>
  <cp:lastModifiedBy>Ray Lau</cp:lastModifiedBy>
  <cp:revision>8</cp:revision>
  <cp:lastPrinted>2025-02-06T06:01:00Z</cp:lastPrinted>
  <dcterms:created xsi:type="dcterms:W3CDTF">2025-02-13T01:52:00Z</dcterms:created>
  <dcterms:modified xsi:type="dcterms:W3CDTF">2025-02-14T05:53:00Z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#000000,12,Calibri</vt:lpwstr>
  </property>
  <property fmtid="{D5CDD505-2E9C-101B-9397-08002B2CF9AE}" pid="3" name="ClassificationContentMarkingHeaderShapeIds">
    <vt:lpwstr>5</vt:lpwstr>
  </property>
  <property fmtid="{D5CDD505-2E9C-101B-9397-08002B2CF9AE}" pid="4" name="ClassificationContentMarkingHeaderText">
    <vt:lpwstr>Official Sensitive</vt:lpwstr>
  </property>
  <property fmtid="{D5CDD505-2E9C-101B-9397-08002B2CF9AE}" pid="5" name="ContentTypeId">
    <vt:lpwstr>0x0101008840106FE30D4F50BC61A726A7CA6E3800A01D47DD30CBB54F95863B7DC80A2CEC</vt:lpwstr>
  </property>
  <property fmtid="{D5CDD505-2E9C-101B-9397-08002B2CF9AE}" pid="6" name="MediaServiceImageTags">
    <vt:lpwstr>MediaServiceImageTags</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