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80F5" w14:textId="31CB115F" w:rsidR="00624A55" w:rsidRPr="00564DBD" w:rsidRDefault="00564DBD" w:rsidP="00624A55">
      <w:pPr>
        <w:pStyle w:val="Heading1"/>
      </w:pPr>
      <w:r>
        <w:rPr>
          <w:lang w:val="en-AU"/>
        </w:rPr>
        <w:t>CEP</w:t>
      </w:r>
      <w:r>
        <w:t xml:space="preserve"> TELEFONU İLKELERİ</w:t>
      </w:r>
    </w:p>
    <w:p w14:paraId="7D101E54" w14:textId="0555F570" w:rsidR="00624A55" w:rsidRPr="00624A55" w:rsidRDefault="00624A55" w:rsidP="00624A55">
      <w:pPr>
        <w:pStyle w:val="Intro"/>
      </w:pPr>
    </w:p>
    <w:p w14:paraId="6E6868DC" w14:textId="796E0951" w:rsidR="00624A55" w:rsidRPr="00624A55" w:rsidRDefault="00001D60" w:rsidP="00624A55">
      <w:pPr>
        <w:pStyle w:val="Heading2"/>
        <w:rPr>
          <w:lang w:val="en-AU"/>
        </w:rPr>
      </w:pPr>
      <w:r>
        <w:rPr>
          <w:lang w:val="en-AU"/>
        </w:rPr>
        <w:t>İLKE</w:t>
      </w:r>
      <w:r w:rsidR="0020298E">
        <w:rPr>
          <w:lang w:val="en-AU"/>
        </w:rPr>
        <w:t>LER</w:t>
      </w:r>
    </w:p>
    <w:p w14:paraId="69147A1E" w14:textId="119B2115" w:rsidR="00001D60" w:rsidRPr="00D264C2" w:rsidRDefault="00001D60" w:rsidP="00B308A3">
      <w:pPr>
        <w:pStyle w:val="Bullet1"/>
        <w:numPr>
          <w:ilvl w:val="0"/>
          <w:numId w:val="0"/>
        </w:numPr>
        <w:rPr>
          <w:lang w:val="tr-TR"/>
        </w:rPr>
      </w:pPr>
      <w:r w:rsidRPr="00D264C2">
        <w:rPr>
          <w:lang w:val="tr-TR"/>
        </w:rPr>
        <w:t>2020 yılından itibaren, Victoria</w:t>
      </w:r>
      <w:r w:rsidR="00D264C2">
        <w:rPr>
          <w:lang w:val="tr-TR"/>
        </w:rPr>
        <w:t xml:space="preserve"> eyaletinin tüm </w:t>
      </w:r>
      <w:r w:rsidRPr="00D264C2">
        <w:rPr>
          <w:lang w:val="tr-TR"/>
        </w:rPr>
        <w:t>devlet okulların</w:t>
      </w:r>
      <w:r w:rsidR="00D264C2">
        <w:rPr>
          <w:lang w:val="tr-TR"/>
        </w:rPr>
        <w:t>da</w:t>
      </w:r>
      <w:r w:rsidRPr="00D264C2">
        <w:rPr>
          <w:lang w:val="tr-TR"/>
        </w:rPr>
        <w:t xml:space="preserve"> yeni bir cep telefonu ilke</w:t>
      </w:r>
      <w:r w:rsidR="0020298E">
        <w:rPr>
          <w:lang w:val="tr-TR"/>
        </w:rPr>
        <w:t xml:space="preserve">leri </w:t>
      </w:r>
      <w:r w:rsidRPr="00D264C2">
        <w:rPr>
          <w:lang w:val="tr-TR"/>
        </w:rPr>
        <w:t>uygulaması gerekmektedir. Bu ilke</w:t>
      </w:r>
      <w:r w:rsidR="0020298E">
        <w:rPr>
          <w:lang w:val="tr-TR"/>
        </w:rPr>
        <w:t>ler</w:t>
      </w:r>
      <w:r w:rsidRPr="00D264C2">
        <w:rPr>
          <w:lang w:val="tr-TR"/>
        </w:rPr>
        <w:t xml:space="preserve"> okula getirilen tüm cep telefonlarının okul saatlerinde kapalı olmasını ve güvenli bir biçimde saklanmasını gerektirmektedir. </w:t>
      </w:r>
    </w:p>
    <w:p w14:paraId="22F71D58" w14:textId="6579DDBC" w:rsidR="00B308A3" w:rsidRPr="00D264C2" w:rsidRDefault="00001D60" w:rsidP="00B308A3">
      <w:pPr>
        <w:pStyle w:val="Bullet1"/>
        <w:numPr>
          <w:ilvl w:val="0"/>
          <w:numId w:val="0"/>
        </w:numPr>
        <w:rPr>
          <w:lang w:val="tr-TR"/>
        </w:rPr>
      </w:pPr>
      <w:r w:rsidRPr="00D264C2">
        <w:rPr>
          <w:lang w:val="tr-TR"/>
        </w:rPr>
        <w:t>Bu ilke</w:t>
      </w:r>
      <w:r w:rsidR="0020298E">
        <w:rPr>
          <w:lang w:val="tr-TR"/>
        </w:rPr>
        <w:t>lerin</w:t>
      </w:r>
      <w:bookmarkStart w:id="0" w:name="_GoBack"/>
      <w:bookmarkEnd w:id="0"/>
      <w:r w:rsidRPr="00D264C2">
        <w:rPr>
          <w:lang w:val="tr-TR"/>
        </w:rPr>
        <w:t xml:space="preserve"> amaçları şunlardır:</w:t>
      </w:r>
    </w:p>
    <w:p w14:paraId="57A82968" w14:textId="5B9C5DF1" w:rsidR="00B308A3" w:rsidRPr="00D264C2" w:rsidRDefault="00001D60" w:rsidP="00DB099F">
      <w:pPr>
        <w:pStyle w:val="Bullet1"/>
        <w:ind w:left="714" w:hanging="357"/>
        <w:rPr>
          <w:lang w:val="tr-TR"/>
        </w:rPr>
      </w:pPr>
      <w:r w:rsidRPr="00D264C2">
        <w:rPr>
          <w:lang w:val="tr-TR"/>
        </w:rPr>
        <w:t xml:space="preserve">öğrencilerin uygunsuz cep telefonu kullanımı (siber zorbalık dahil) veya dikkat dağıtıcı şeyler olmadan öğrenim görmeleri için güvenli </w:t>
      </w:r>
      <w:r w:rsidR="009248B6" w:rsidRPr="00D264C2">
        <w:rPr>
          <w:lang w:val="tr-TR"/>
        </w:rPr>
        <w:t xml:space="preserve">bir ortam </w:t>
      </w:r>
    </w:p>
    <w:p w14:paraId="4035EC73" w14:textId="50125565" w:rsidR="00B75BCF" w:rsidRPr="00D264C2" w:rsidRDefault="009248B6" w:rsidP="005C0496">
      <w:pPr>
        <w:pStyle w:val="Bullet1"/>
        <w:rPr>
          <w:lang w:val="tr-TR"/>
        </w:rPr>
      </w:pPr>
      <w:r w:rsidRPr="00D264C2">
        <w:rPr>
          <w:lang w:val="tr-TR"/>
        </w:rPr>
        <w:t xml:space="preserve">teneffüs ve öğle yemeği saatlerinde sosyal etkileşim ve fiziksel aktiviteler için daha fazla fırsatlar. </w:t>
      </w:r>
    </w:p>
    <w:p w14:paraId="6B714828" w14:textId="23E98C5B" w:rsidR="00624A55" w:rsidRPr="00D264C2" w:rsidRDefault="009248B6" w:rsidP="00624A55">
      <w:pPr>
        <w:pStyle w:val="Heading2"/>
      </w:pPr>
      <w:r w:rsidRPr="00D264C2">
        <w:t>ARAŞTIRMA</w:t>
      </w:r>
    </w:p>
    <w:p w14:paraId="3C0230ED" w14:textId="3053E663" w:rsidR="00274DB1" w:rsidRPr="00D264C2" w:rsidRDefault="009248B6" w:rsidP="00274DB1">
      <w:r w:rsidRPr="00D264C2">
        <w:rPr>
          <w:rFonts w:asciiTheme="majorHAnsi" w:hAnsiTheme="majorHAnsi" w:cstheme="majorHAnsi"/>
        </w:rPr>
        <w:t>Yapılan bir araştırmanın cep telefonlarının sınıflarda ortamı bozucu ve okulda yanlış kullanıma yol açtığı yönündeki bulguları</w:t>
      </w:r>
      <w:r w:rsidR="00D264C2">
        <w:rPr>
          <w:rFonts w:asciiTheme="majorHAnsi" w:hAnsiTheme="majorHAnsi" w:cstheme="majorHAnsi"/>
        </w:rPr>
        <w:t>,</w:t>
      </w:r>
      <w:r w:rsidRPr="00D264C2">
        <w:rPr>
          <w:rFonts w:asciiTheme="majorHAnsi" w:hAnsiTheme="majorHAnsi" w:cstheme="majorHAnsi"/>
        </w:rPr>
        <w:t xml:space="preserve"> yeni cep telefonu ilkelerinin oluşturulmasında kullanılmıştır. Bu araştırma ayrıca, cep telefonlarının sınıflardaki kontrolsüz varlığının öğrencilerin düşünme, öğrenme</w:t>
      </w:r>
      <w:r w:rsidR="00E84287" w:rsidRPr="00D264C2">
        <w:rPr>
          <w:rFonts w:asciiTheme="majorHAnsi" w:hAnsiTheme="majorHAnsi" w:cstheme="majorHAnsi"/>
        </w:rPr>
        <w:t>, hatırlama, dikkatini verme ve duygularını düzenleme kapasitelerini de baltaladığını ortaya koy</w:t>
      </w:r>
      <w:r w:rsidR="00D264C2">
        <w:rPr>
          <w:rFonts w:asciiTheme="majorHAnsi" w:hAnsiTheme="majorHAnsi" w:cstheme="majorHAnsi"/>
        </w:rPr>
        <w:t>muştur</w:t>
      </w:r>
      <w:r w:rsidR="00E84287" w:rsidRPr="00D264C2">
        <w:rPr>
          <w:rFonts w:asciiTheme="majorHAnsi" w:hAnsiTheme="majorHAnsi" w:cstheme="majorHAnsi"/>
        </w:rPr>
        <w:t xml:space="preserve">. Bu araştırmanın bir özeti Öğretim ve Eğitim Bakanlığı’nın </w:t>
      </w:r>
      <w:r w:rsidRPr="00D264C2">
        <w:rPr>
          <w:rFonts w:asciiTheme="majorHAnsi" w:hAnsiTheme="majorHAnsi" w:cstheme="majorHAnsi"/>
        </w:rPr>
        <w:t xml:space="preserve"> </w:t>
      </w:r>
      <w:hyperlink r:id="rId12" w:history="1">
        <w:r w:rsidR="00274DB1" w:rsidRPr="00D264C2">
          <w:rPr>
            <w:rStyle w:val="Hyperlink"/>
          </w:rPr>
          <w:t>www.education.vic.gov.au</w:t>
        </w:r>
      </w:hyperlink>
      <w:r w:rsidR="00274DB1" w:rsidRPr="00D264C2">
        <w:t xml:space="preserve"> </w:t>
      </w:r>
      <w:r w:rsidR="00E84287" w:rsidRPr="00D264C2">
        <w:t xml:space="preserve">adresindeki internet sitesinde yer almaktadır. </w:t>
      </w:r>
      <w:r w:rsidR="00274DB1" w:rsidRPr="00D264C2">
        <w:t>(</w:t>
      </w:r>
      <w:r w:rsidR="00E84287" w:rsidRPr="00D264C2">
        <w:t>‘</w:t>
      </w:r>
      <w:r w:rsidR="00274DB1" w:rsidRPr="00D264C2">
        <w:t>mobile phones</w:t>
      </w:r>
      <w:r w:rsidR="00E84287" w:rsidRPr="00D264C2">
        <w:t>’ sözcükleriyle arama yapın</w:t>
      </w:r>
      <w:r w:rsidR="00274DB1" w:rsidRPr="00D264C2">
        <w:t>).</w:t>
      </w:r>
    </w:p>
    <w:p w14:paraId="07D62A41" w14:textId="77777777" w:rsidR="00B75BCF" w:rsidRPr="00D264C2" w:rsidRDefault="00B75BCF" w:rsidP="00274DB1"/>
    <w:p w14:paraId="368AE4D0" w14:textId="661AB2A6" w:rsidR="00474C6B" w:rsidRPr="00D264C2" w:rsidRDefault="00E84287" w:rsidP="00474C6B">
      <w:pPr>
        <w:pStyle w:val="Heading2"/>
      </w:pPr>
      <w:r w:rsidRPr="00D264C2">
        <w:t>SIKÇA SORULAN SORULAR</w:t>
      </w:r>
    </w:p>
    <w:p w14:paraId="6F23A6D4" w14:textId="2FFC7D74" w:rsidR="00214D1B" w:rsidRPr="00D264C2" w:rsidRDefault="00E84287" w:rsidP="00B75BCF">
      <w:pPr>
        <w:pStyle w:val="Subtitle"/>
        <w:spacing w:after="0"/>
      </w:pPr>
      <w:r w:rsidRPr="00D264C2">
        <w:t>Öğrenciler yine de okula bir cep telefonu getirebilir mi?</w:t>
      </w:r>
      <w:r w:rsidR="00474C6B" w:rsidRPr="00D264C2">
        <w:t xml:space="preserve"> </w:t>
      </w:r>
    </w:p>
    <w:p w14:paraId="5A2F2863" w14:textId="5CBE8E1B" w:rsidR="00474C6B" w:rsidRPr="00D264C2" w:rsidRDefault="00E84287" w:rsidP="00C84AD9">
      <w:pPr>
        <w:pStyle w:val="Subtitle"/>
        <w:spacing w:after="0"/>
        <w:rPr>
          <w:rFonts w:ascii="Arial" w:eastAsiaTheme="minorHAnsi" w:hAnsi="Arial" w:cs="Arial"/>
          <w:color w:val="auto"/>
          <w:spacing w:val="0"/>
          <w:szCs w:val="24"/>
        </w:rPr>
      </w:pPr>
      <w:r w:rsidRPr="00D264C2">
        <w:rPr>
          <w:rFonts w:ascii="Arial" w:eastAsiaTheme="minorHAnsi" w:hAnsi="Arial" w:cs="Arial"/>
          <w:color w:val="auto"/>
          <w:spacing w:val="0"/>
          <w:szCs w:val="24"/>
        </w:rPr>
        <w:t xml:space="preserve">Öğrenciler okula bir cep telefonu getirebilir ancak telefon okul saatlerinde kapalı olmalı ve güvenli olarak saklanmalıdır. </w:t>
      </w:r>
      <w:r w:rsidR="00F177C7" w:rsidRPr="00D264C2">
        <w:rPr>
          <w:rFonts w:ascii="Arial" w:eastAsiaTheme="minorHAnsi" w:hAnsi="Arial" w:cs="Arial"/>
          <w:color w:val="auto"/>
          <w:spacing w:val="0"/>
          <w:szCs w:val="24"/>
        </w:rPr>
        <w:t xml:space="preserve">Ebeveynler gerektiğinde yine </w:t>
      </w:r>
      <w:r w:rsidR="00F177C7" w:rsidRPr="00D264C2">
        <w:rPr>
          <w:rFonts w:ascii="Arial" w:eastAsiaTheme="minorHAnsi" w:hAnsi="Arial" w:cs="Arial"/>
          <w:color w:val="auto"/>
          <w:spacing w:val="0"/>
          <w:szCs w:val="24"/>
        </w:rPr>
        <w:t>okulun ofisini arayarak</w:t>
      </w:r>
      <w:r w:rsidR="00F177C7" w:rsidRPr="00D264C2">
        <w:rPr>
          <w:rFonts w:ascii="Arial" w:eastAsiaTheme="minorHAnsi" w:hAnsi="Arial" w:cs="Arial"/>
          <w:color w:val="auto"/>
          <w:spacing w:val="0"/>
          <w:szCs w:val="24"/>
        </w:rPr>
        <w:t xml:space="preserve"> çocuklarıyla iletişim kurabilir. </w:t>
      </w:r>
    </w:p>
    <w:p w14:paraId="7DF7F299" w14:textId="77777777" w:rsidR="00C84AD9" w:rsidRPr="00D264C2" w:rsidRDefault="00C84AD9" w:rsidP="00C84AD9">
      <w:pPr>
        <w:pStyle w:val="Subtitle"/>
        <w:spacing w:after="0" w:line="120" w:lineRule="auto"/>
      </w:pPr>
    </w:p>
    <w:p w14:paraId="22F483A6" w14:textId="5BCD363A" w:rsidR="00474C6B" w:rsidRPr="00D264C2" w:rsidRDefault="00F177C7" w:rsidP="00C84AD9">
      <w:pPr>
        <w:pStyle w:val="Subtitle"/>
        <w:spacing w:after="0"/>
      </w:pPr>
      <w:r w:rsidRPr="00D264C2">
        <w:t>Kullanım için istisnalar olacak mı</w:t>
      </w:r>
      <w:r w:rsidR="00474C6B" w:rsidRPr="00D264C2">
        <w:t xml:space="preserve">? </w:t>
      </w:r>
    </w:p>
    <w:p w14:paraId="196B3E44" w14:textId="15CB1272" w:rsidR="00474C6B" w:rsidRPr="00D264C2" w:rsidRDefault="00F177C7" w:rsidP="00B75BCF">
      <w:pPr>
        <w:pStyle w:val="NormalWeb"/>
        <w:rPr>
          <w:rFonts w:ascii="Arial" w:eastAsiaTheme="minorHAnsi" w:hAnsi="Arial" w:cs="Arial"/>
          <w:sz w:val="22"/>
          <w:lang w:val="tr-TR" w:eastAsia="en-US"/>
        </w:rPr>
      </w:pPr>
      <w:r w:rsidRPr="00D264C2">
        <w:rPr>
          <w:rFonts w:ascii="Arial" w:eastAsiaTheme="minorHAnsi" w:hAnsi="Arial" w:cs="Arial"/>
          <w:sz w:val="22"/>
          <w:lang w:val="tr-TR" w:eastAsia="en-US"/>
        </w:rPr>
        <w:t xml:space="preserve">Yeni cep telefonu ilkeleri az sayıda istisnaya izin veriyor. Örneğin, cep telefonunun bir sağlık sorununun yönetilmesinde veya sınıfta bir öğrenme etkinliğinin desteklenmesinde kullanılması gibi. Öğretmenler sınıf-tabanlı bir öğrenim istisnasına izin verebilir. Tüm diğer istisnalar okul müdürünün izin vermesine bağlıdır. İstisnalar hakkında daha fazla bilgi çocuğunuzun okulu tarafından </w:t>
      </w:r>
      <w:r w:rsidR="00376978" w:rsidRPr="00D264C2">
        <w:rPr>
          <w:rFonts w:ascii="Arial" w:eastAsiaTheme="minorHAnsi" w:hAnsi="Arial" w:cs="Arial"/>
          <w:sz w:val="22"/>
          <w:lang w:val="tr-TR" w:eastAsia="en-US"/>
        </w:rPr>
        <w:t xml:space="preserve">sağlanabilir. </w:t>
      </w:r>
    </w:p>
    <w:p w14:paraId="30271C46" w14:textId="2F550733" w:rsidR="00C84AD9" w:rsidRPr="00D264C2" w:rsidRDefault="00C84AD9" w:rsidP="00C84AD9">
      <w:pPr>
        <w:pStyle w:val="Subtitle"/>
        <w:spacing w:after="0" w:line="120" w:lineRule="auto"/>
      </w:pPr>
    </w:p>
    <w:p w14:paraId="470F99E8" w14:textId="28AA135C" w:rsidR="00474C6B" w:rsidRPr="00D264C2" w:rsidRDefault="00376978" w:rsidP="00B75BCF">
      <w:pPr>
        <w:pStyle w:val="Subtitle"/>
        <w:spacing w:after="0"/>
      </w:pPr>
      <w:r w:rsidRPr="00D264C2">
        <w:t>Okul saatlerinde cep telefonu ile yakalanan öğrencilerin katlanacağı sonuçlar neler olacak</w:t>
      </w:r>
      <w:r w:rsidR="00474C6B" w:rsidRPr="00D264C2">
        <w:t>?</w:t>
      </w:r>
    </w:p>
    <w:p w14:paraId="7D632014" w14:textId="3CC08D62" w:rsidR="00214D1B" w:rsidRPr="00D264C2" w:rsidRDefault="00376978" w:rsidP="00B75BCF">
      <w:pPr>
        <w:pStyle w:val="NormalWeb"/>
        <w:rPr>
          <w:rFonts w:ascii="Arial" w:eastAsiaTheme="minorHAnsi" w:hAnsi="Arial" w:cs="Arial"/>
          <w:sz w:val="22"/>
          <w:lang w:val="tr-TR" w:eastAsia="en-US"/>
        </w:rPr>
      </w:pPr>
      <w:r w:rsidRPr="00D264C2">
        <w:rPr>
          <w:rFonts w:ascii="Arial" w:eastAsiaTheme="minorHAnsi" w:hAnsi="Arial" w:cs="Arial"/>
          <w:sz w:val="22"/>
          <w:lang w:val="tr-TR" w:eastAsia="en-US"/>
        </w:rPr>
        <w:t>Cep telefonunu okulda kullanan öğrencilere, okullarının mevcut disiplin kurallarına uygun şekilde davranılır. Çocuğunuzun okulu bu konuda daha fazla bilgi sağlayabilir.</w:t>
      </w:r>
    </w:p>
    <w:p w14:paraId="07DFFDFC" w14:textId="784CB2B0" w:rsidR="00C84AD9" w:rsidRPr="00D264C2" w:rsidRDefault="00C84AD9" w:rsidP="00C84AD9">
      <w:pPr>
        <w:pStyle w:val="Subtitle"/>
        <w:spacing w:after="0" w:line="120" w:lineRule="auto"/>
      </w:pPr>
    </w:p>
    <w:p w14:paraId="40BA3112" w14:textId="4146C783" w:rsidR="00474C6B" w:rsidRPr="00D264C2" w:rsidRDefault="00376978" w:rsidP="00B75BCF">
      <w:pPr>
        <w:pStyle w:val="Subtitle"/>
        <w:spacing w:after="0"/>
      </w:pPr>
      <w:r w:rsidRPr="00D264C2">
        <w:t xml:space="preserve">Yeni ilkeler, akıllı saatler gibi diğer mobil cihazları da içeriyor mu? </w:t>
      </w:r>
    </w:p>
    <w:p w14:paraId="464BFA13" w14:textId="07598641" w:rsidR="00214D1B" w:rsidRPr="00D264C2" w:rsidRDefault="00376978" w:rsidP="00B75BCF">
      <w:pPr>
        <w:pStyle w:val="NormalWeb"/>
        <w:rPr>
          <w:rFonts w:ascii="Arial" w:eastAsiaTheme="minorHAnsi" w:hAnsi="Arial" w:cs="Arial"/>
          <w:sz w:val="22"/>
          <w:lang w:val="tr-TR" w:eastAsia="en-US"/>
        </w:rPr>
      </w:pPr>
      <w:r w:rsidRPr="00D264C2">
        <w:rPr>
          <w:rFonts w:ascii="Arial" w:eastAsiaTheme="minorHAnsi" w:hAnsi="Arial" w:cs="Arial"/>
          <w:sz w:val="22"/>
          <w:lang w:val="tr-TR" w:eastAsia="en-US"/>
        </w:rPr>
        <w:t xml:space="preserve">Yeni ilkeler şu anda bileğe takılan akıllı saatler ve / veya iPad’ler gibi teknoloji cihazları için geçerli değildir. Okula getirildikleri takdirde </w:t>
      </w:r>
      <w:r w:rsidR="00D24EE1" w:rsidRPr="00D264C2">
        <w:rPr>
          <w:rFonts w:ascii="Arial" w:eastAsiaTheme="minorHAnsi" w:hAnsi="Arial" w:cs="Arial"/>
          <w:sz w:val="22"/>
          <w:lang w:val="tr-TR" w:eastAsia="en-US"/>
        </w:rPr>
        <w:t xml:space="preserve">bildirim işlevleri kapatılmalıdır. Okullar yerel okul ilkelerinde bu tür cihazların kullanımına yönelik kısıtlamalara yer verebilir. </w:t>
      </w:r>
    </w:p>
    <w:p w14:paraId="7329EAC3" w14:textId="77777777" w:rsidR="00B75BCF" w:rsidRPr="00D264C2" w:rsidRDefault="00B75BCF" w:rsidP="00214D1B">
      <w:pPr>
        <w:pStyle w:val="Heading2"/>
      </w:pPr>
    </w:p>
    <w:p w14:paraId="70CDA4DA" w14:textId="5682E2D9" w:rsidR="00214D1B" w:rsidRPr="00D264C2" w:rsidRDefault="00D24EE1" w:rsidP="00214D1B">
      <w:pPr>
        <w:pStyle w:val="Heading2"/>
      </w:pPr>
      <w:r w:rsidRPr="00D264C2">
        <w:t>DAHA FAZLA BİLGİ İÇİN</w:t>
      </w:r>
    </w:p>
    <w:p w14:paraId="61767CBD" w14:textId="3DF628E6" w:rsidR="00474C6B" w:rsidRPr="00D264C2" w:rsidRDefault="00D24EE1" w:rsidP="00214D1B">
      <w:pPr>
        <w:pStyle w:val="NormalWeb"/>
        <w:rPr>
          <w:rFonts w:cs="Segoe UI"/>
          <w:color w:val="0B0C1D"/>
          <w:sz w:val="20"/>
          <w:szCs w:val="20"/>
          <w:lang w:val="tr-TR"/>
        </w:rPr>
      </w:pPr>
      <w:r w:rsidRPr="00D264C2">
        <w:rPr>
          <w:rFonts w:asciiTheme="minorHAnsi" w:eastAsiaTheme="minorHAnsi" w:hAnsiTheme="minorHAnsi" w:cstheme="minorBidi"/>
          <w:sz w:val="22"/>
          <w:lang w:val="tr-TR" w:eastAsia="en-US"/>
        </w:rPr>
        <w:t>Yerel cep telefonu ilkelerine erişmek için çocuğunuzun okuluyla iletişim kurun</w:t>
      </w:r>
      <w:r w:rsidR="00214D1B" w:rsidRPr="00D264C2">
        <w:rPr>
          <w:rFonts w:asciiTheme="minorHAnsi" w:eastAsiaTheme="minorHAnsi" w:hAnsiTheme="minorHAnsi" w:cstheme="minorBidi"/>
          <w:sz w:val="22"/>
          <w:lang w:val="tr-TR" w:eastAsia="en-US"/>
        </w:rPr>
        <w:t>.</w:t>
      </w:r>
    </w:p>
    <w:sectPr w:rsidR="00474C6B" w:rsidRPr="00D264C2" w:rsidSect="00776935">
      <w:headerReference w:type="default" r:id="rId13"/>
      <w:footerReference w:type="even" r:id="rId14"/>
      <w:footerReference w:type="default" r:id="rId15"/>
      <w:pgSz w:w="11900" w:h="16840"/>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BFF9B" w14:textId="77777777" w:rsidR="00D251A1" w:rsidRDefault="00D251A1" w:rsidP="003967DD">
      <w:pPr>
        <w:spacing w:after="0"/>
      </w:pPr>
      <w:r>
        <w:separator/>
      </w:r>
    </w:p>
  </w:endnote>
  <w:endnote w:type="continuationSeparator" w:id="0">
    <w:p w14:paraId="11B04F9D" w14:textId="77777777" w:rsidR="00D251A1" w:rsidRDefault="00D251A1"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63DE39AD"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A53BF">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12ADD" w14:textId="77777777" w:rsidR="00D251A1" w:rsidRDefault="00D251A1" w:rsidP="003967DD">
      <w:pPr>
        <w:spacing w:after="0"/>
      </w:pPr>
      <w:r>
        <w:separator/>
      </w:r>
    </w:p>
  </w:footnote>
  <w:footnote w:type="continuationSeparator" w:id="0">
    <w:p w14:paraId="6C85044D" w14:textId="77777777" w:rsidR="00D251A1" w:rsidRDefault="00D251A1"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79949C67" w:rsidR="003967DD" w:rsidRDefault="00B86D41">
    <w:pPr>
      <w:pStyle w:val="Header"/>
    </w:pPr>
    <w:r>
      <w:rPr>
        <w:noProof/>
        <w:lang w:val="en-AU" w:eastAsia="en-AU"/>
      </w:rPr>
      <w:drawing>
        <wp:anchor distT="0" distB="0" distL="114300" distR="114300" simplePos="0" relativeHeight="251657216" behindDoc="1" locked="0" layoutInCell="1" allowOverlap="1" wp14:anchorId="5541145A" wp14:editId="71C14DD8">
          <wp:simplePos x="0" y="0"/>
          <wp:positionH relativeFrom="page">
            <wp:align>left</wp:align>
          </wp:positionH>
          <wp:positionV relativeFrom="page">
            <wp:align>top</wp:align>
          </wp:positionV>
          <wp:extent cx="7560000" cy="10684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D79C4"/>
    <w:multiLevelType w:val="hybridMultilevel"/>
    <w:tmpl w:val="C45EB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0178C2"/>
    <w:multiLevelType w:val="hybridMultilevel"/>
    <w:tmpl w:val="D4CC4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76B9F"/>
    <w:multiLevelType w:val="multilevel"/>
    <w:tmpl w:val="121A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7"/>
  </w:num>
  <w:num w:numId="14">
    <w:abstractNumId w:val="18"/>
  </w:num>
  <w:num w:numId="15">
    <w:abstractNumId w:val="13"/>
  </w:num>
  <w:num w:numId="16">
    <w:abstractNumId w:val="16"/>
  </w:num>
  <w:num w:numId="17">
    <w:abstractNumId w:val="14"/>
  </w:num>
  <w:num w:numId="18">
    <w:abstractNumId w:val="19"/>
  </w:num>
  <w:num w:numId="19">
    <w:abstractNumId w:val="11"/>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D60"/>
    <w:rsid w:val="00004C6C"/>
    <w:rsid w:val="00011F31"/>
    <w:rsid w:val="00013339"/>
    <w:rsid w:val="000256E2"/>
    <w:rsid w:val="00080DA9"/>
    <w:rsid w:val="000A47D4"/>
    <w:rsid w:val="000C1838"/>
    <w:rsid w:val="000F2AFF"/>
    <w:rsid w:val="00122369"/>
    <w:rsid w:val="00150E0F"/>
    <w:rsid w:val="00157212"/>
    <w:rsid w:val="0016287D"/>
    <w:rsid w:val="001D0D94"/>
    <w:rsid w:val="001D13F9"/>
    <w:rsid w:val="001F39DD"/>
    <w:rsid w:val="0020298E"/>
    <w:rsid w:val="00214D1B"/>
    <w:rsid w:val="002512BE"/>
    <w:rsid w:val="00274DB1"/>
    <w:rsid w:val="00275FB8"/>
    <w:rsid w:val="002A4A96"/>
    <w:rsid w:val="002B1AB2"/>
    <w:rsid w:val="002E3BED"/>
    <w:rsid w:val="002F6115"/>
    <w:rsid w:val="00312720"/>
    <w:rsid w:val="00343AFC"/>
    <w:rsid w:val="0034745C"/>
    <w:rsid w:val="00376978"/>
    <w:rsid w:val="003967DD"/>
    <w:rsid w:val="003A4C39"/>
    <w:rsid w:val="0042333B"/>
    <w:rsid w:val="00474C6B"/>
    <w:rsid w:val="004B2ED6"/>
    <w:rsid w:val="00555277"/>
    <w:rsid w:val="00564DBD"/>
    <w:rsid w:val="00567CF0"/>
    <w:rsid w:val="00584366"/>
    <w:rsid w:val="005A4F12"/>
    <w:rsid w:val="00624A55"/>
    <w:rsid w:val="006671CE"/>
    <w:rsid w:val="006A25AC"/>
    <w:rsid w:val="006E2B9A"/>
    <w:rsid w:val="00710CED"/>
    <w:rsid w:val="00756C01"/>
    <w:rsid w:val="00776935"/>
    <w:rsid w:val="007B556E"/>
    <w:rsid w:val="007D3E38"/>
    <w:rsid w:val="008065DA"/>
    <w:rsid w:val="008B1737"/>
    <w:rsid w:val="009248B6"/>
    <w:rsid w:val="00952690"/>
    <w:rsid w:val="00A31926"/>
    <w:rsid w:val="00A710DF"/>
    <w:rsid w:val="00B21562"/>
    <w:rsid w:val="00B308A3"/>
    <w:rsid w:val="00B75BCF"/>
    <w:rsid w:val="00B86D41"/>
    <w:rsid w:val="00C104A8"/>
    <w:rsid w:val="00C539BB"/>
    <w:rsid w:val="00C84AD9"/>
    <w:rsid w:val="00CC5AA8"/>
    <w:rsid w:val="00CD5993"/>
    <w:rsid w:val="00D24EE1"/>
    <w:rsid w:val="00D251A1"/>
    <w:rsid w:val="00D264C2"/>
    <w:rsid w:val="00D71D45"/>
    <w:rsid w:val="00DB099F"/>
    <w:rsid w:val="00DC4D0D"/>
    <w:rsid w:val="00DE6708"/>
    <w:rsid w:val="00E34263"/>
    <w:rsid w:val="00E34721"/>
    <w:rsid w:val="00E4317E"/>
    <w:rsid w:val="00E5030B"/>
    <w:rsid w:val="00E64758"/>
    <w:rsid w:val="00E7060B"/>
    <w:rsid w:val="00E77EB9"/>
    <w:rsid w:val="00E84287"/>
    <w:rsid w:val="00EF2601"/>
    <w:rsid w:val="00F177C7"/>
    <w:rsid w:val="00F5271F"/>
    <w:rsid w:val="00F94715"/>
    <w:rsid w:val="00FA5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lang w:val="tr-TR"/>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274DB1"/>
    <w:pPr>
      <w:ind w:left="720"/>
      <w:contextualSpacing/>
    </w:pPr>
  </w:style>
  <w:style w:type="paragraph" w:styleId="NormalWeb">
    <w:name w:val="Normal (Web)"/>
    <w:basedOn w:val="Normal"/>
    <w:uiPriority w:val="99"/>
    <w:unhideWhenUsed/>
    <w:rsid w:val="00474C6B"/>
    <w:pPr>
      <w:spacing w:after="0"/>
    </w:pPr>
    <w:rPr>
      <w:rFonts w:ascii="inherit" w:eastAsia="Times New Roman" w:hAnsi="inherit" w:cs="Times New Roman"/>
      <w:sz w:val="24"/>
      <w:lang w:val="en-AU" w:eastAsia="en-AU"/>
    </w:rPr>
  </w:style>
  <w:style w:type="paragraph" w:styleId="BalloonText">
    <w:name w:val="Balloon Text"/>
    <w:basedOn w:val="Normal"/>
    <w:link w:val="BalloonTextChar"/>
    <w:uiPriority w:val="99"/>
    <w:semiHidden/>
    <w:unhideWhenUsed/>
    <w:rsid w:val="00E706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6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55646712">
      <w:bodyDiv w:val="1"/>
      <w:marLeft w:val="0"/>
      <w:marRight w:val="0"/>
      <w:marTop w:val="0"/>
      <w:marBottom w:val="0"/>
      <w:divBdr>
        <w:top w:val="none" w:sz="0" w:space="0" w:color="auto"/>
        <w:left w:val="none" w:sz="0" w:space="0" w:color="auto"/>
        <w:bottom w:val="none" w:sz="0" w:space="0" w:color="auto"/>
        <w:right w:val="none" w:sz="0" w:space="0" w:color="auto"/>
      </w:divBdr>
      <w:divsChild>
        <w:div w:id="1082218913">
          <w:marLeft w:val="0"/>
          <w:marRight w:val="0"/>
          <w:marTop w:val="0"/>
          <w:marBottom w:val="0"/>
          <w:divBdr>
            <w:top w:val="none" w:sz="0" w:space="0" w:color="auto"/>
            <w:left w:val="none" w:sz="0" w:space="0" w:color="auto"/>
            <w:bottom w:val="none" w:sz="0" w:space="0" w:color="auto"/>
            <w:right w:val="none" w:sz="0" w:space="0" w:color="auto"/>
          </w:divBdr>
          <w:divsChild>
            <w:div w:id="1040860994">
              <w:marLeft w:val="0"/>
              <w:marRight w:val="0"/>
              <w:marTop w:val="0"/>
              <w:marBottom w:val="0"/>
              <w:divBdr>
                <w:top w:val="none" w:sz="0" w:space="0" w:color="auto"/>
                <w:left w:val="none" w:sz="0" w:space="0" w:color="auto"/>
                <w:bottom w:val="none" w:sz="0" w:space="0" w:color="auto"/>
                <w:right w:val="none" w:sz="0" w:space="0" w:color="auto"/>
              </w:divBdr>
              <w:divsChild>
                <w:div w:id="1480615718">
                  <w:marLeft w:val="0"/>
                  <w:marRight w:val="0"/>
                  <w:marTop w:val="0"/>
                  <w:marBottom w:val="0"/>
                  <w:divBdr>
                    <w:top w:val="none" w:sz="0" w:space="0" w:color="auto"/>
                    <w:left w:val="none" w:sz="0" w:space="0" w:color="auto"/>
                    <w:bottom w:val="none" w:sz="0" w:space="0" w:color="auto"/>
                    <w:right w:val="none" w:sz="0" w:space="0" w:color="auto"/>
                  </w:divBdr>
                  <w:divsChild>
                    <w:div w:id="187564935">
                      <w:marLeft w:val="0"/>
                      <w:marRight w:val="0"/>
                      <w:marTop w:val="0"/>
                      <w:marBottom w:val="0"/>
                      <w:divBdr>
                        <w:top w:val="none" w:sz="0" w:space="0" w:color="auto"/>
                        <w:left w:val="none" w:sz="0" w:space="0" w:color="auto"/>
                        <w:bottom w:val="none" w:sz="0" w:space="0" w:color="auto"/>
                        <w:right w:val="none" w:sz="0" w:space="0" w:color="auto"/>
                      </w:divBdr>
                      <w:divsChild>
                        <w:div w:id="839392415">
                          <w:marLeft w:val="0"/>
                          <w:marRight w:val="0"/>
                          <w:marTop w:val="0"/>
                          <w:marBottom w:val="0"/>
                          <w:divBdr>
                            <w:top w:val="none" w:sz="0" w:space="0" w:color="auto"/>
                            <w:left w:val="none" w:sz="0" w:space="0" w:color="auto"/>
                            <w:bottom w:val="none" w:sz="0" w:space="0" w:color="auto"/>
                            <w:right w:val="none" w:sz="0" w:space="0" w:color="auto"/>
                          </w:divBdr>
                          <w:divsChild>
                            <w:div w:id="1199195656">
                              <w:marLeft w:val="0"/>
                              <w:marRight w:val="0"/>
                              <w:marTop w:val="0"/>
                              <w:marBottom w:val="0"/>
                              <w:divBdr>
                                <w:top w:val="none" w:sz="0" w:space="0" w:color="auto"/>
                                <w:left w:val="none" w:sz="0" w:space="0" w:color="auto"/>
                                <w:bottom w:val="none" w:sz="0" w:space="0" w:color="auto"/>
                                <w:right w:val="none" w:sz="0" w:space="0" w:color="auto"/>
                              </w:divBdr>
                              <w:divsChild>
                                <w:div w:id="1531992559">
                                  <w:marLeft w:val="0"/>
                                  <w:marRight w:val="0"/>
                                  <w:marTop w:val="0"/>
                                  <w:marBottom w:val="0"/>
                                  <w:divBdr>
                                    <w:top w:val="none" w:sz="0" w:space="0" w:color="auto"/>
                                    <w:left w:val="none" w:sz="0" w:space="0" w:color="auto"/>
                                    <w:bottom w:val="none" w:sz="0" w:space="0" w:color="auto"/>
                                    <w:right w:val="none" w:sz="0" w:space="0" w:color="auto"/>
                                  </w:divBdr>
                                  <w:divsChild>
                                    <w:div w:id="1028947235">
                                      <w:marLeft w:val="0"/>
                                      <w:marRight w:val="0"/>
                                      <w:marTop w:val="0"/>
                                      <w:marBottom w:val="0"/>
                                      <w:divBdr>
                                        <w:top w:val="none" w:sz="0" w:space="0" w:color="auto"/>
                                        <w:left w:val="none" w:sz="0" w:space="0" w:color="auto"/>
                                        <w:bottom w:val="none" w:sz="0" w:space="0" w:color="auto"/>
                                        <w:right w:val="none" w:sz="0" w:space="0" w:color="auto"/>
                                      </w:divBdr>
                                      <w:divsChild>
                                        <w:div w:id="5367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841206">
      <w:bodyDiv w:val="1"/>
      <w:marLeft w:val="0"/>
      <w:marRight w:val="0"/>
      <w:marTop w:val="0"/>
      <w:marBottom w:val="0"/>
      <w:divBdr>
        <w:top w:val="none" w:sz="0" w:space="0" w:color="auto"/>
        <w:left w:val="none" w:sz="0" w:space="0" w:color="auto"/>
        <w:bottom w:val="none" w:sz="0" w:space="0" w:color="auto"/>
        <w:right w:val="none" w:sz="0" w:space="0" w:color="auto"/>
      </w:divBdr>
      <w:divsChild>
        <w:div w:id="626929211">
          <w:marLeft w:val="0"/>
          <w:marRight w:val="0"/>
          <w:marTop w:val="0"/>
          <w:marBottom w:val="0"/>
          <w:divBdr>
            <w:top w:val="none" w:sz="0" w:space="0" w:color="auto"/>
            <w:left w:val="none" w:sz="0" w:space="0" w:color="auto"/>
            <w:bottom w:val="none" w:sz="0" w:space="0" w:color="auto"/>
            <w:right w:val="none" w:sz="0" w:space="0" w:color="auto"/>
          </w:divBdr>
          <w:divsChild>
            <w:div w:id="1730224305">
              <w:marLeft w:val="0"/>
              <w:marRight w:val="0"/>
              <w:marTop w:val="0"/>
              <w:marBottom w:val="0"/>
              <w:divBdr>
                <w:top w:val="none" w:sz="0" w:space="0" w:color="auto"/>
                <w:left w:val="none" w:sz="0" w:space="0" w:color="auto"/>
                <w:bottom w:val="none" w:sz="0" w:space="0" w:color="auto"/>
                <w:right w:val="none" w:sz="0" w:space="0" w:color="auto"/>
              </w:divBdr>
              <w:divsChild>
                <w:div w:id="1412971530">
                  <w:marLeft w:val="0"/>
                  <w:marRight w:val="0"/>
                  <w:marTop w:val="0"/>
                  <w:marBottom w:val="0"/>
                  <w:divBdr>
                    <w:top w:val="none" w:sz="0" w:space="0" w:color="auto"/>
                    <w:left w:val="none" w:sz="0" w:space="0" w:color="auto"/>
                    <w:bottom w:val="none" w:sz="0" w:space="0" w:color="auto"/>
                    <w:right w:val="none" w:sz="0" w:space="0" w:color="auto"/>
                  </w:divBdr>
                  <w:divsChild>
                    <w:div w:id="1924753811">
                      <w:marLeft w:val="0"/>
                      <w:marRight w:val="0"/>
                      <w:marTop w:val="0"/>
                      <w:marBottom w:val="0"/>
                      <w:divBdr>
                        <w:top w:val="none" w:sz="0" w:space="0" w:color="auto"/>
                        <w:left w:val="none" w:sz="0" w:space="0" w:color="auto"/>
                        <w:bottom w:val="none" w:sz="0" w:space="0" w:color="auto"/>
                        <w:right w:val="none" w:sz="0" w:space="0" w:color="auto"/>
                      </w:divBdr>
                      <w:divsChild>
                        <w:div w:id="1917089496">
                          <w:marLeft w:val="0"/>
                          <w:marRight w:val="0"/>
                          <w:marTop w:val="0"/>
                          <w:marBottom w:val="0"/>
                          <w:divBdr>
                            <w:top w:val="none" w:sz="0" w:space="0" w:color="auto"/>
                            <w:left w:val="none" w:sz="0" w:space="0" w:color="auto"/>
                            <w:bottom w:val="none" w:sz="0" w:space="0" w:color="auto"/>
                            <w:right w:val="none" w:sz="0" w:space="0" w:color="auto"/>
                          </w:divBdr>
                          <w:divsChild>
                            <w:div w:id="1412965665">
                              <w:marLeft w:val="0"/>
                              <w:marRight w:val="0"/>
                              <w:marTop w:val="0"/>
                              <w:marBottom w:val="0"/>
                              <w:divBdr>
                                <w:top w:val="none" w:sz="0" w:space="0" w:color="auto"/>
                                <w:left w:val="none" w:sz="0" w:space="0" w:color="auto"/>
                                <w:bottom w:val="none" w:sz="0" w:space="0" w:color="auto"/>
                                <w:right w:val="none" w:sz="0" w:space="0" w:color="auto"/>
                              </w:divBdr>
                              <w:divsChild>
                                <w:div w:id="1196774264">
                                  <w:marLeft w:val="0"/>
                                  <w:marRight w:val="0"/>
                                  <w:marTop w:val="0"/>
                                  <w:marBottom w:val="0"/>
                                  <w:divBdr>
                                    <w:top w:val="none" w:sz="0" w:space="0" w:color="auto"/>
                                    <w:left w:val="none" w:sz="0" w:space="0" w:color="auto"/>
                                    <w:bottom w:val="none" w:sz="0" w:space="0" w:color="auto"/>
                                    <w:right w:val="none" w:sz="0" w:space="0" w:color="auto"/>
                                  </w:divBdr>
                                  <w:divsChild>
                                    <w:div w:id="881597657">
                                      <w:marLeft w:val="0"/>
                                      <w:marRight w:val="0"/>
                                      <w:marTop w:val="0"/>
                                      <w:marBottom w:val="0"/>
                                      <w:divBdr>
                                        <w:top w:val="none" w:sz="0" w:space="0" w:color="auto"/>
                                        <w:left w:val="none" w:sz="0" w:space="0" w:color="auto"/>
                                        <w:bottom w:val="none" w:sz="0" w:space="0" w:color="auto"/>
                                        <w:right w:val="none" w:sz="0" w:space="0" w:color="auto"/>
                                      </w:divBdr>
                                      <w:divsChild>
                                        <w:div w:id="15721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335811">
      <w:bodyDiv w:val="1"/>
      <w:marLeft w:val="0"/>
      <w:marRight w:val="0"/>
      <w:marTop w:val="0"/>
      <w:marBottom w:val="0"/>
      <w:divBdr>
        <w:top w:val="none" w:sz="0" w:space="0" w:color="auto"/>
        <w:left w:val="none" w:sz="0" w:space="0" w:color="auto"/>
        <w:bottom w:val="none" w:sz="0" w:space="0" w:color="auto"/>
        <w:right w:val="none" w:sz="0" w:space="0" w:color="auto"/>
      </w:divBdr>
      <w:divsChild>
        <w:div w:id="1427917104">
          <w:marLeft w:val="0"/>
          <w:marRight w:val="0"/>
          <w:marTop w:val="0"/>
          <w:marBottom w:val="0"/>
          <w:divBdr>
            <w:top w:val="none" w:sz="0" w:space="0" w:color="auto"/>
            <w:left w:val="none" w:sz="0" w:space="0" w:color="auto"/>
            <w:bottom w:val="none" w:sz="0" w:space="0" w:color="auto"/>
            <w:right w:val="none" w:sz="0" w:space="0" w:color="auto"/>
          </w:divBdr>
          <w:divsChild>
            <w:div w:id="354580247">
              <w:marLeft w:val="0"/>
              <w:marRight w:val="0"/>
              <w:marTop w:val="0"/>
              <w:marBottom w:val="0"/>
              <w:divBdr>
                <w:top w:val="none" w:sz="0" w:space="0" w:color="auto"/>
                <w:left w:val="none" w:sz="0" w:space="0" w:color="auto"/>
                <w:bottom w:val="none" w:sz="0" w:space="0" w:color="auto"/>
                <w:right w:val="none" w:sz="0" w:space="0" w:color="auto"/>
              </w:divBdr>
              <w:divsChild>
                <w:div w:id="1765572511">
                  <w:marLeft w:val="0"/>
                  <w:marRight w:val="0"/>
                  <w:marTop w:val="0"/>
                  <w:marBottom w:val="0"/>
                  <w:divBdr>
                    <w:top w:val="none" w:sz="0" w:space="0" w:color="auto"/>
                    <w:left w:val="none" w:sz="0" w:space="0" w:color="auto"/>
                    <w:bottom w:val="none" w:sz="0" w:space="0" w:color="auto"/>
                    <w:right w:val="none" w:sz="0" w:space="0" w:color="auto"/>
                  </w:divBdr>
                  <w:divsChild>
                    <w:div w:id="1677223509">
                      <w:marLeft w:val="0"/>
                      <w:marRight w:val="0"/>
                      <w:marTop w:val="0"/>
                      <w:marBottom w:val="0"/>
                      <w:divBdr>
                        <w:top w:val="none" w:sz="0" w:space="0" w:color="auto"/>
                        <w:left w:val="none" w:sz="0" w:space="0" w:color="auto"/>
                        <w:bottom w:val="none" w:sz="0" w:space="0" w:color="auto"/>
                        <w:right w:val="none" w:sz="0" w:space="0" w:color="auto"/>
                      </w:divBdr>
                      <w:divsChild>
                        <w:div w:id="411270239">
                          <w:marLeft w:val="0"/>
                          <w:marRight w:val="0"/>
                          <w:marTop w:val="0"/>
                          <w:marBottom w:val="0"/>
                          <w:divBdr>
                            <w:top w:val="none" w:sz="0" w:space="0" w:color="auto"/>
                            <w:left w:val="none" w:sz="0" w:space="0" w:color="auto"/>
                            <w:bottom w:val="none" w:sz="0" w:space="0" w:color="auto"/>
                            <w:right w:val="none" w:sz="0" w:space="0" w:color="auto"/>
                          </w:divBdr>
                          <w:divsChild>
                            <w:div w:id="1334527141">
                              <w:marLeft w:val="0"/>
                              <w:marRight w:val="0"/>
                              <w:marTop w:val="0"/>
                              <w:marBottom w:val="0"/>
                              <w:divBdr>
                                <w:top w:val="none" w:sz="0" w:space="0" w:color="auto"/>
                                <w:left w:val="none" w:sz="0" w:space="0" w:color="auto"/>
                                <w:bottom w:val="none" w:sz="0" w:space="0" w:color="auto"/>
                                <w:right w:val="none" w:sz="0" w:space="0" w:color="auto"/>
                              </w:divBdr>
                              <w:divsChild>
                                <w:div w:id="288320388">
                                  <w:marLeft w:val="0"/>
                                  <w:marRight w:val="0"/>
                                  <w:marTop w:val="0"/>
                                  <w:marBottom w:val="0"/>
                                  <w:divBdr>
                                    <w:top w:val="none" w:sz="0" w:space="0" w:color="auto"/>
                                    <w:left w:val="none" w:sz="0" w:space="0" w:color="auto"/>
                                    <w:bottom w:val="none" w:sz="0" w:space="0" w:color="auto"/>
                                    <w:right w:val="none" w:sz="0" w:space="0" w:color="auto"/>
                                  </w:divBdr>
                                  <w:divsChild>
                                    <w:div w:id="1092123787">
                                      <w:marLeft w:val="0"/>
                                      <w:marRight w:val="0"/>
                                      <w:marTop w:val="0"/>
                                      <w:marBottom w:val="0"/>
                                      <w:divBdr>
                                        <w:top w:val="none" w:sz="0" w:space="0" w:color="auto"/>
                                        <w:left w:val="none" w:sz="0" w:space="0" w:color="auto"/>
                                        <w:bottom w:val="none" w:sz="0" w:space="0" w:color="auto"/>
                                        <w:right w:val="none" w:sz="0" w:space="0" w:color="auto"/>
                                      </w:divBdr>
                                      <w:divsChild>
                                        <w:div w:id="4450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776498">
      <w:bodyDiv w:val="1"/>
      <w:marLeft w:val="0"/>
      <w:marRight w:val="0"/>
      <w:marTop w:val="0"/>
      <w:marBottom w:val="0"/>
      <w:divBdr>
        <w:top w:val="none" w:sz="0" w:space="0" w:color="auto"/>
        <w:left w:val="none" w:sz="0" w:space="0" w:color="auto"/>
        <w:bottom w:val="none" w:sz="0" w:space="0" w:color="auto"/>
        <w:right w:val="none" w:sz="0" w:space="0" w:color="auto"/>
      </w:divBdr>
      <w:divsChild>
        <w:div w:id="228466672">
          <w:marLeft w:val="0"/>
          <w:marRight w:val="0"/>
          <w:marTop w:val="0"/>
          <w:marBottom w:val="0"/>
          <w:divBdr>
            <w:top w:val="none" w:sz="0" w:space="0" w:color="auto"/>
            <w:left w:val="none" w:sz="0" w:space="0" w:color="auto"/>
            <w:bottom w:val="none" w:sz="0" w:space="0" w:color="auto"/>
            <w:right w:val="none" w:sz="0" w:space="0" w:color="auto"/>
          </w:divBdr>
          <w:divsChild>
            <w:div w:id="971983093">
              <w:marLeft w:val="0"/>
              <w:marRight w:val="0"/>
              <w:marTop w:val="0"/>
              <w:marBottom w:val="0"/>
              <w:divBdr>
                <w:top w:val="none" w:sz="0" w:space="0" w:color="auto"/>
                <w:left w:val="none" w:sz="0" w:space="0" w:color="auto"/>
                <w:bottom w:val="none" w:sz="0" w:space="0" w:color="auto"/>
                <w:right w:val="none" w:sz="0" w:space="0" w:color="auto"/>
              </w:divBdr>
              <w:divsChild>
                <w:div w:id="677539342">
                  <w:marLeft w:val="0"/>
                  <w:marRight w:val="0"/>
                  <w:marTop w:val="0"/>
                  <w:marBottom w:val="0"/>
                  <w:divBdr>
                    <w:top w:val="none" w:sz="0" w:space="0" w:color="auto"/>
                    <w:left w:val="none" w:sz="0" w:space="0" w:color="auto"/>
                    <w:bottom w:val="none" w:sz="0" w:space="0" w:color="auto"/>
                    <w:right w:val="none" w:sz="0" w:space="0" w:color="auto"/>
                  </w:divBdr>
                  <w:divsChild>
                    <w:div w:id="927813195">
                      <w:marLeft w:val="0"/>
                      <w:marRight w:val="0"/>
                      <w:marTop w:val="0"/>
                      <w:marBottom w:val="0"/>
                      <w:divBdr>
                        <w:top w:val="none" w:sz="0" w:space="0" w:color="auto"/>
                        <w:left w:val="none" w:sz="0" w:space="0" w:color="auto"/>
                        <w:bottom w:val="none" w:sz="0" w:space="0" w:color="auto"/>
                        <w:right w:val="none" w:sz="0" w:space="0" w:color="auto"/>
                      </w:divBdr>
                      <w:divsChild>
                        <w:div w:id="860169333">
                          <w:marLeft w:val="0"/>
                          <w:marRight w:val="0"/>
                          <w:marTop w:val="0"/>
                          <w:marBottom w:val="0"/>
                          <w:divBdr>
                            <w:top w:val="none" w:sz="0" w:space="0" w:color="auto"/>
                            <w:left w:val="none" w:sz="0" w:space="0" w:color="auto"/>
                            <w:bottom w:val="none" w:sz="0" w:space="0" w:color="auto"/>
                            <w:right w:val="none" w:sz="0" w:space="0" w:color="auto"/>
                          </w:divBdr>
                          <w:divsChild>
                            <w:div w:id="270170672">
                              <w:marLeft w:val="0"/>
                              <w:marRight w:val="0"/>
                              <w:marTop w:val="0"/>
                              <w:marBottom w:val="0"/>
                              <w:divBdr>
                                <w:top w:val="none" w:sz="0" w:space="0" w:color="auto"/>
                                <w:left w:val="none" w:sz="0" w:space="0" w:color="auto"/>
                                <w:bottom w:val="none" w:sz="0" w:space="0" w:color="auto"/>
                                <w:right w:val="none" w:sz="0" w:space="0" w:color="auto"/>
                              </w:divBdr>
                              <w:divsChild>
                                <w:div w:id="146096526">
                                  <w:marLeft w:val="0"/>
                                  <w:marRight w:val="0"/>
                                  <w:marTop w:val="0"/>
                                  <w:marBottom w:val="0"/>
                                  <w:divBdr>
                                    <w:top w:val="none" w:sz="0" w:space="0" w:color="auto"/>
                                    <w:left w:val="none" w:sz="0" w:space="0" w:color="auto"/>
                                    <w:bottom w:val="none" w:sz="0" w:space="0" w:color="auto"/>
                                    <w:right w:val="none" w:sz="0" w:space="0" w:color="auto"/>
                                  </w:divBdr>
                                  <w:divsChild>
                                    <w:div w:id="1017924270">
                                      <w:marLeft w:val="0"/>
                                      <w:marRight w:val="0"/>
                                      <w:marTop w:val="0"/>
                                      <w:marBottom w:val="0"/>
                                      <w:divBdr>
                                        <w:top w:val="none" w:sz="0" w:space="0" w:color="auto"/>
                                        <w:left w:val="none" w:sz="0" w:space="0" w:color="auto"/>
                                        <w:bottom w:val="none" w:sz="0" w:space="0" w:color="auto"/>
                                        <w:right w:val="none" w:sz="0" w:space="0" w:color="auto"/>
                                      </w:divBdr>
                                      <w:divsChild>
                                        <w:div w:id="9761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570844226">
      <w:bodyDiv w:val="1"/>
      <w:marLeft w:val="0"/>
      <w:marRight w:val="0"/>
      <w:marTop w:val="0"/>
      <w:marBottom w:val="0"/>
      <w:divBdr>
        <w:top w:val="none" w:sz="0" w:space="0" w:color="auto"/>
        <w:left w:val="none" w:sz="0" w:space="0" w:color="auto"/>
        <w:bottom w:val="none" w:sz="0" w:space="0" w:color="auto"/>
        <w:right w:val="none" w:sz="0" w:space="0" w:color="auto"/>
      </w:divBdr>
      <w:divsChild>
        <w:div w:id="580605827">
          <w:marLeft w:val="0"/>
          <w:marRight w:val="0"/>
          <w:marTop w:val="0"/>
          <w:marBottom w:val="0"/>
          <w:divBdr>
            <w:top w:val="none" w:sz="0" w:space="0" w:color="auto"/>
            <w:left w:val="none" w:sz="0" w:space="0" w:color="auto"/>
            <w:bottom w:val="none" w:sz="0" w:space="0" w:color="auto"/>
            <w:right w:val="none" w:sz="0" w:space="0" w:color="auto"/>
          </w:divBdr>
          <w:divsChild>
            <w:div w:id="668874870">
              <w:marLeft w:val="0"/>
              <w:marRight w:val="0"/>
              <w:marTop w:val="0"/>
              <w:marBottom w:val="0"/>
              <w:divBdr>
                <w:top w:val="none" w:sz="0" w:space="0" w:color="auto"/>
                <w:left w:val="none" w:sz="0" w:space="0" w:color="auto"/>
                <w:bottom w:val="none" w:sz="0" w:space="0" w:color="auto"/>
                <w:right w:val="none" w:sz="0" w:space="0" w:color="auto"/>
              </w:divBdr>
              <w:divsChild>
                <w:div w:id="360863487">
                  <w:marLeft w:val="0"/>
                  <w:marRight w:val="0"/>
                  <w:marTop w:val="0"/>
                  <w:marBottom w:val="0"/>
                  <w:divBdr>
                    <w:top w:val="none" w:sz="0" w:space="0" w:color="auto"/>
                    <w:left w:val="none" w:sz="0" w:space="0" w:color="auto"/>
                    <w:bottom w:val="none" w:sz="0" w:space="0" w:color="auto"/>
                    <w:right w:val="none" w:sz="0" w:space="0" w:color="auto"/>
                  </w:divBdr>
                  <w:divsChild>
                    <w:div w:id="1326400147">
                      <w:marLeft w:val="0"/>
                      <w:marRight w:val="0"/>
                      <w:marTop w:val="0"/>
                      <w:marBottom w:val="0"/>
                      <w:divBdr>
                        <w:top w:val="none" w:sz="0" w:space="0" w:color="auto"/>
                        <w:left w:val="none" w:sz="0" w:space="0" w:color="auto"/>
                        <w:bottom w:val="none" w:sz="0" w:space="0" w:color="auto"/>
                        <w:right w:val="none" w:sz="0" w:space="0" w:color="auto"/>
                      </w:divBdr>
                      <w:divsChild>
                        <w:div w:id="170071937">
                          <w:marLeft w:val="0"/>
                          <w:marRight w:val="0"/>
                          <w:marTop w:val="0"/>
                          <w:marBottom w:val="0"/>
                          <w:divBdr>
                            <w:top w:val="none" w:sz="0" w:space="0" w:color="auto"/>
                            <w:left w:val="none" w:sz="0" w:space="0" w:color="auto"/>
                            <w:bottom w:val="none" w:sz="0" w:space="0" w:color="auto"/>
                            <w:right w:val="none" w:sz="0" w:space="0" w:color="auto"/>
                          </w:divBdr>
                          <w:divsChild>
                            <w:div w:id="719862668">
                              <w:marLeft w:val="0"/>
                              <w:marRight w:val="0"/>
                              <w:marTop w:val="0"/>
                              <w:marBottom w:val="0"/>
                              <w:divBdr>
                                <w:top w:val="none" w:sz="0" w:space="0" w:color="auto"/>
                                <w:left w:val="none" w:sz="0" w:space="0" w:color="auto"/>
                                <w:bottom w:val="none" w:sz="0" w:space="0" w:color="auto"/>
                                <w:right w:val="none" w:sz="0" w:space="0" w:color="auto"/>
                              </w:divBdr>
                              <w:divsChild>
                                <w:div w:id="1618635808">
                                  <w:marLeft w:val="0"/>
                                  <w:marRight w:val="0"/>
                                  <w:marTop w:val="0"/>
                                  <w:marBottom w:val="0"/>
                                  <w:divBdr>
                                    <w:top w:val="none" w:sz="0" w:space="0" w:color="auto"/>
                                    <w:left w:val="none" w:sz="0" w:space="0" w:color="auto"/>
                                    <w:bottom w:val="none" w:sz="0" w:space="0" w:color="auto"/>
                                    <w:right w:val="none" w:sz="0" w:space="0" w:color="auto"/>
                                  </w:divBdr>
                                  <w:divsChild>
                                    <w:div w:id="1781139496">
                                      <w:marLeft w:val="0"/>
                                      <w:marRight w:val="0"/>
                                      <w:marTop w:val="0"/>
                                      <w:marBottom w:val="0"/>
                                      <w:divBdr>
                                        <w:top w:val="none" w:sz="0" w:space="0" w:color="auto"/>
                                        <w:left w:val="none" w:sz="0" w:space="0" w:color="auto"/>
                                        <w:bottom w:val="none" w:sz="0" w:space="0" w:color="auto"/>
                                        <w:right w:val="none" w:sz="0" w:space="0" w:color="auto"/>
                                      </w:divBdr>
                                      <w:divsChild>
                                        <w:div w:id="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Mobile phones in school - General information for parents - Turkish</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DEA8AA31A60A8D4DA32943D552CD5122" ma:contentTypeVersion="18" ma:contentTypeDescription="DET Document" ma:contentTypeScope="" ma:versionID="f2881fd7aaef95dcb17326854eb57f73">
  <xsd:schema xmlns:xsd="http://www.w3.org/2001/XMLSchema" xmlns:xs="http://www.w3.org/2001/XMLSchema" xmlns:p="http://schemas.microsoft.com/office/2006/metadata/properties" xmlns:ns1="http://schemas.microsoft.com/sharepoint/v3" xmlns:ns2="http://schemas.microsoft.com/Sharepoint/v3" xmlns:ns3="1966e606-8b69-4075-9ef8-a409e80aaa70" targetNamespace="http://schemas.microsoft.com/office/2006/metadata/properties" ma:root="true" ma:fieldsID="f4820ce6820c2784ebc80a93a3e56af4" ns1:_="" ns2:_="" ns3:_="">
    <xsd:import namespace="http://schemas.microsoft.com/sharepoint/v3"/>
    <xsd:import namespace="http://schemas.microsoft.com/Sharepoint/v3"/>
    <xsd:import namespace="1966e606-8b69-4075-9ef8-a409e80aaa70"/>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E3A12-FFD8-4853-B67B-39F8F9A86E5C}">
  <ds:schemaRefs>
    <ds:schemaRef ds:uri="http://schemas.microsoft.com/office/2006/metadata/properties"/>
    <ds:schemaRef ds:uri="http://schemas.microsoft.com/office/infopath/2007/PartnerControls"/>
    <ds:schemaRef ds:uri="http://schemas.microsoft.com/Sharepoint/v3"/>
    <ds:schemaRef ds:uri="1966e606-8b69-4075-9ef8-a409e80aaa70"/>
    <ds:schemaRef ds:uri="http://schemas.microsoft.com/sharepoint/v3"/>
  </ds:schemaRefs>
</ds:datastoreItem>
</file>

<file path=customXml/itemProps2.xml><?xml version="1.0" encoding="utf-8"?>
<ds:datastoreItem xmlns:ds="http://schemas.openxmlformats.org/officeDocument/2006/customXml" ds:itemID="{5E76112E-770C-4F6D-812F-27A90B51244E}">
  <ds:schemaRefs>
    <ds:schemaRef ds:uri="http://schemas.microsoft.com/sharepoint/v3/contenttype/forms"/>
  </ds:schemaRefs>
</ds:datastoreItem>
</file>

<file path=customXml/itemProps3.xml><?xml version="1.0" encoding="utf-8"?>
<ds:datastoreItem xmlns:ds="http://schemas.openxmlformats.org/officeDocument/2006/customXml" ds:itemID="{93091B40-AE17-4965-A9FE-7222AC5570A6}"/>
</file>

<file path=customXml/itemProps4.xml><?xml version="1.0" encoding="utf-8"?>
<ds:datastoreItem xmlns:ds="http://schemas.openxmlformats.org/officeDocument/2006/customXml" ds:itemID="{032A8086-3683-4B62-A9F5-20476E131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548BD4-8083-475C-BDBB-F6DAE061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phones in school - General information for parents - Turkish</dc:title>
  <dc:subject/>
  <dc:creator>Isabel Lim</dc:creator>
  <cp:keywords/>
  <dc:description/>
  <cp:lastModifiedBy>Engin</cp:lastModifiedBy>
  <cp:revision>6</cp:revision>
  <cp:lastPrinted>2019-11-12T23:22:00Z</cp:lastPrinted>
  <dcterms:created xsi:type="dcterms:W3CDTF">2019-12-15T17:25:00Z</dcterms:created>
  <dcterms:modified xsi:type="dcterms:W3CDTF">2019-12-15T18:35:00Z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30;#5.1.2 Research Documentation|86b8cc30-0b8a-4568-aaa4-0daeffdf43a1</vt:lpwstr>
  </property>
  <property fmtid="{D5CDD505-2E9C-101B-9397-08002B2CF9AE}" pid="4" name="RecordPoint_SubmissionCompleted">
    <vt:lpwstr>2019-12-19T19:08:55.1072020+11:00</vt:lpwstr>
  </property>
  <property fmtid="{D5CDD505-2E9C-101B-9397-08002B2CF9AE}" pid="5" name="RecordPoint_ActiveItemUniqueId">
    <vt:lpwstr>{cceb6b69-33ca-421b-b048-9a4ee4d67aa3}</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WebId">
    <vt:lpwstr>{a5aac4e7-642e-466c-a7f1-132e81d07b01}</vt:lpwstr>
  </property>
  <property fmtid="{D5CDD505-2E9C-101B-9397-08002B2CF9AE}" pid="10" name="RecordPoint_ActiveItemSiteId">
    <vt:lpwstr>{03dc8113-b288-4f44-a289-6e7ea0196235}</vt:lpwstr>
  </property>
  <property fmtid="{D5CDD505-2E9C-101B-9397-08002B2CF9AE}" pid="11" name="RecordPoint_ActiveItemListId">
    <vt:lpwstr>{c0e48324-bfa5-4f2c-8390-b35cd3cb0611}</vt:lpwstr>
  </property>
  <property fmtid="{D5CDD505-2E9C-101B-9397-08002B2CF9AE}" pid="12" name="RecordPoint_RecordNumberSubmitted">
    <vt:lpwstr>R20190787977</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