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8C7443" w14:textId="77777777" w:rsidR="00624A55" w:rsidRPr="00452DEB" w:rsidRDefault="00474C6B" w:rsidP="00624A55">
      <w:pPr>
        <w:pStyle w:val="Heading1"/>
        <w:rPr>
          <w:rFonts w:ascii="Arial" w:eastAsiaTheme="minorEastAsia" w:hAnsi="Arial" w:cs="Arial"/>
        </w:rPr>
      </w:pPr>
      <w:bookmarkStart w:id="0" w:name="_GoBack"/>
      <w:bookmarkEnd w:id="0"/>
      <w:r w:rsidRPr="00452DEB">
        <w:rPr>
          <w:rFonts w:ascii="Arial" w:eastAsiaTheme="minorEastAsia" w:hAnsiTheme="minorEastAsia" w:cs="Arial"/>
        </w:rPr>
        <w:t>手机政策</w:t>
      </w:r>
    </w:p>
    <w:p w14:paraId="4D55125E" w14:textId="77777777" w:rsidR="00624A55" w:rsidRPr="00452DEB" w:rsidRDefault="00624A55" w:rsidP="00624A55">
      <w:pPr>
        <w:pStyle w:val="Intro"/>
        <w:rPr>
          <w:rFonts w:ascii="Arial" w:hAnsi="Arial" w:cs="Arial"/>
        </w:rPr>
      </w:pPr>
    </w:p>
    <w:p w14:paraId="53AE8CCB" w14:textId="77777777" w:rsidR="00624A55" w:rsidRPr="00452DEB" w:rsidRDefault="00274DB1" w:rsidP="00624A55">
      <w:pPr>
        <w:pStyle w:val="Heading2"/>
        <w:rPr>
          <w:rFonts w:ascii="Arial" w:eastAsiaTheme="minorEastAsia" w:hAnsi="Arial" w:cs="Arial"/>
        </w:rPr>
      </w:pPr>
      <w:r w:rsidRPr="00452DEB">
        <w:rPr>
          <w:rFonts w:ascii="Arial" w:eastAsiaTheme="minorEastAsia" w:hAnsiTheme="minorEastAsia" w:cs="Arial"/>
        </w:rPr>
        <w:t>政策</w:t>
      </w:r>
    </w:p>
    <w:p w14:paraId="6A5C301E" w14:textId="77777777" w:rsidR="00B308A3" w:rsidRPr="00452DEB" w:rsidRDefault="00DE6708" w:rsidP="00B308A3">
      <w:pPr>
        <w:pStyle w:val="Bullet1"/>
        <w:numPr>
          <w:ilvl w:val="0"/>
          <w:numId w:val="0"/>
        </w:numPr>
        <w:rPr>
          <w:rFonts w:ascii="Arial" w:hAnsi="Arial" w:cs="Arial"/>
        </w:rPr>
      </w:pPr>
      <w:r w:rsidRPr="00452DEB">
        <w:rPr>
          <w:rFonts w:ascii="Arial" w:hAnsiTheme="minorEastAsia" w:cs="Arial"/>
        </w:rPr>
        <w:t>从</w:t>
      </w:r>
      <w:r w:rsidRPr="00452DEB">
        <w:rPr>
          <w:rFonts w:ascii="Arial" w:hAnsi="Arial" w:cs="Arial"/>
        </w:rPr>
        <w:t>2020</w:t>
      </w:r>
      <w:r w:rsidRPr="00452DEB">
        <w:rPr>
          <w:rFonts w:ascii="Arial" w:hAnsiTheme="minorEastAsia" w:cs="Arial"/>
        </w:rPr>
        <w:t>年起，所有维州公立学校都必须采用新的手机政策。该政策要求，所有带到学校的手机在上学日期间都必须关闭并妥善存放。</w:t>
      </w:r>
    </w:p>
    <w:p w14:paraId="6DAEF013" w14:textId="77777777" w:rsidR="00B308A3" w:rsidRPr="00452DEB" w:rsidRDefault="00B308A3" w:rsidP="00B308A3">
      <w:pPr>
        <w:pStyle w:val="Bullet1"/>
        <w:numPr>
          <w:ilvl w:val="0"/>
          <w:numId w:val="0"/>
        </w:numPr>
        <w:rPr>
          <w:rFonts w:ascii="Arial" w:hAnsi="Arial" w:cs="Arial"/>
        </w:rPr>
      </w:pPr>
      <w:r w:rsidRPr="00452DEB">
        <w:rPr>
          <w:rFonts w:ascii="Arial" w:hAnsiTheme="minorEastAsia" w:cs="Arial"/>
        </w:rPr>
        <w:t>该政策旨在：</w:t>
      </w:r>
      <w:r w:rsidRPr="00452DEB">
        <w:rPr>
          <w:rFonts w:ascii="Arial" w:hAnsi="Arial" w:cs="Arial"/>
        </w:rPr>
        <w:t xml:space="preserve"> </w:t>
      </w:r>
    </w:p>
    <w:p w14:paraId="6B3CE86F" w14:textId="77777777" w:rsidR="00B308A3" w:rsidRPr="00452DEB" w:rsidRDefault="00B308A3" w:rsidP="00DB099F">
      <w:pPr>
        <w:pStyle w:val="Bullet1"/>
        <w:ind w:left="714" w:hanging="357"/>
        <w:rPr>
          <w:rFonts w:ascii="Arial" w:hAnsi="Arial" w:cs="Arial"/>
        </w:rPr>
      </w:pPr>
      <w:r w:rsidRPr="00452DEB">
        <w:rPr>
          <w:rFonts w:ascii="Arial" w:hAnsiTheme="minorEastAsia" w:cs="Arial"/>
        </w:rPr>
        <w:t>为学生提供一个没有不当手机使用（包括网络霸凌）或分散注意力的安全学习环境</w:t>
      </w:r>
      <w:r w:rsidRPr="00452DEB">
        <w:rPr>
          <w:rFonts w:ascii="Arial" w:hAnsi="Arial" w:cs="Arial"/>
        </w:rPr>
        <w:t xml:space="preserve"> </w:t>
      </w:r>
    </w:p>
    <w:p w14:paraId="1AADDAF2" w14:textId="77777777" w:rsidR="00B308A3" w:rsidRPr="00452DEB" w:rsidRDefault="00B308A3" w:rsidP="00B308A3">
      <w:pPr>
        <w:pStyle w:val="Bullet1"/>
        <w:rPr>
          <w:rFonts w:ascii="Arial" w:hAnsi="Arial" w:cs="Arial"/>
        </w:rPr>
      </w:pPr>
      <w:r w:rsidRPr="00452DEB">
        <w:rPr>
          <w:rFonts w:ascii="Arial" w:hAnsiTheme="minorEastAsia" w:cs="Arial"/>
        </w:rPr>
        <w:t>在课间休息和午休时间提供更好的社会交往和身体活动的机会。</w:t>
      </w:r>
    </w:p>
    <w:p w14:paraId="1AB529B1" w14:textId="77777777" w:rsidR="00B75BCF" w:rsidRPr="00452DEB" w:rsidRDefault="00B75BCF" w:rsidP="00B75BCF">
      <w:pPr>
        <w:rPr>
          <w:rFonts w:ascii="Arial" w:hAnsi="Arial" w:cs="Arial"/>
        </w:rPr>
      </w:pPr>
    </w:p>
    <w:p w14:paraId="330D327C" w14:textId="77777777" w:rsidR="00624A55" w:rsidRPr="00452DEB" w:rsidRDefault="00274DB1" w:rsidP="00624A55">
      <w:pPr>
        <w:pStyle w:val="Heading2"/>
        <w:rPr>
          <w:rFonts w:ascii="Arial" w:eastAsiaTheme="minorEastAsia" w:hAnsi="Arial" w:cs="Arial"/>
        </w:rPr>
      </w:pPr>
      <w:r w:rsidRPr="00452DEB">
        <w:rPr>
          <w:rFonts w:ascii="Arial" w:eastAsiaTheme="minorEastAsia" w:hAnsiTheme="minorEastAsia" w:cs="Arial"/>
        </w:rPr>
        <w:t>研究</w:t>
      </w:r>
    </w:p>
    <w:p w14:paraId="1C5687F4" w14:textId="77777777" w:rsidR="00274DB1" w:rsidRPr="00452DEB" w:rsidRDefault="00DB099F" w:rsidP="00274DB1">
      <w:pPr>
        <w:rPr>
          <w:rFonts w:ascii="Arial" w:hAnsi="Arial" w:cs="Arial"/>
        </w:rPr>
      </w:pPr>
      <w:r w:rsidRPr="00452DEB">
        <w:rPr>
          <w:rFonts w:ascii="Arial" w:hAnsiTheme="minorEastAsia" w:cs="Arial"/>
        </w:rPr>
        <w:t>新的手机政策有研究结果为依据。研究发现，手机在学校里会扰乱课堂并遭到滥用。研究还发现，课堂上对手机不加限制会降低学生思考、学习、记忆、集中注意力和调整情绪的能力。该研究的总结内容可在教育和培训部的网站上查阅，网址：</w:t>
      </w:r>
      <w:hyperlink r:id="rId12">
        <w:r w:rsidRPr="00452DEB">
          <w:rPr>
            <w:rStyle w:val="Hyperlink"/>
            <w:rFonts w:ascii="Arial" w:hAnsi="Arial" w:cs="Arial"/>
          </w:rPr>
          <w:t>www.education.vic.gov.au</w:t>
        </w:r>
      </w:hyperlink>
      <w:r w:rsidRPr="00452DEB">
        <w:rPr>
          <w:rFonts w:ascii="Arial" w:hAnsiTheme="minorEastAsia" w:cs="Arial"/>
        </w:rPr>
        <w:t>（搜索：</w:t>
      </w:r>
      <w:r w:rsidRPr="00452DEB">
        <w:rPr>
          <w:rFonts w:ascii="Arial" w:hAnsi="Arial" w:cs="Arial"/>
        </w:rPr>
        <w:t>mobile phones</w:t>
      </w:r>
      <w:r w:rsidRPr="00452DEB">
        <w:rPr>
          <w:rFonts w:ascii="Arial" w:hAnsiTheme="minorEastAsia" w:cs="Arial"/>
        </w:rPr>
        <w:t>）。</w:t>
      </w:r>
    </w:p>
    <w:p w14:paraId="3EAA6B5D" w14:textId="77777777" w:rsidR="00B75BCF" w:rsidRPr="00452DEB" w:rsidRDefault="00B75BCF" w:rsidP="00274DB1">
      <w:pPr>
        <w:rPr>
          <w:rFonts w:ascii="Arial" w:hAnsi="Arial" w:cs="Arial"/>
        </w:rPr>
      </w:pPr>
    </w:p>
    <w:p w14:paraId="2AE5B2D1" w14:textId="77777777" w:rsidR="00474C6B" w:rsidRPr="00452DEB" w:rsidRDefault="00474C6B" w:rsidP="00474C6B">
      <w:pPr>
        <w:pStyle w:val="Heading2"/>
        <w:rPr>
          <w:rFonts w:ascii="Arial" w:eastAsiaTheme="minorEastAsia" w:hAnsi="Arial" w:cs="Arial"/>
        </w:rPr>
      </w:pPr>
      <w:r w:rsidRPr="00452DEB">
        <w:rPr>
          <w:rFonts w:ascii="Arial" w:eastAsiaTheme="minorEastAsia" w:hAnsiTheme="minorEastAsia" w:cs="Arial"/>
        </w:rPr>
        <w:t>常见问题解答</w:t>
      </w:r>
    </w:p>
    <w:p w14:paraId="4909C235" w14:textId="77777777" w:rsidR="00214D1B" w:rsidRPr="00452DEB" w:rsidRDefault="00474C6B" w:rsidP="00B75BCF">
      <w:pPr>
        <w:pStyle w:val="Subtitle"/>
        <w:spacing w:after="0"/>
        <w:rPr>
          <w:rFonts w:ascii="Arial" w:hAnsi="Arial" w:cs="Arial"/>
        </w:rPr>
      </w:pPr>
      <w:r w:rsidRPr="00452DEB">
        <w:rPr>
          <w:rFonts w:ascii="Arial" w:hAnsiTheme="minorEastAsia" w:cs="Arial"/>
        </w:rPr>
        <w:t>学生仍然能带手机去学校吗？</w:t>
      </w:r>
    </w:p>
    <w:p w14:paraId="166C53A2" w14:textId="77777777" w:rsidR="00474C6B" w:rsidRPr="00452DEB" w:rsidRDefault="00474C6B" w:rsidP="00C84AD9">
      <w:pPr>
        <w:pStyle w:val="Subtitle"/>
        <w:spacing w:after="0"/>
        <w:rPr>
          <w:rFonts w:ascii="Arial" w:hAnsi="Arial" w:cs="Arial"/>
          <w:color w:val="auto"/>
          <w:spacing w:val="0"/>
          <w:szCs w:val="24"/>
        </w:rPr>
      </w:pPr>
      <w:r w:rsidRPr="00452DEB">
        <w:rPr>
          <w:rFonts w:ascii="Arial" w:hAnsiTheme="minorEastAsia" w:cs="Arial"/>
          <w:color w:val="auto"/>
          <w:spacing w:val="0"/>
        </w:rPr>
        <w:t>学生可以带手机去学校，但手机在上学日期间必须关闭并妥善存放。家长在需要时仍然可以通过学校办公室联系子女。</w:t>
      </w:r>
    </w:p>
    <w:p w14:paraId="54D1224D" w14:textId="77777777" w:rsidR="00C84AD9" w:rsidRPr="00452DEB" w:rsidRDefault="00C84AD9" w:rsidP="00C84AD9">
      <w:pPr>
        <w:pStyle w:val="Subtitle"/>
        <w:spacing w:after="0" w:line="120" w:lineRule="auto"/>
        <w:rPr>
          <w:rFonts w:ascii="Arial" w:hAnsi="Arial" w:cs="Arial"/>
        </w:rPr>
      </w:pPr>
    </w:p>
    <w:p w14:paraId="761DC381" w14:textId="77777777" w:rsidR="00474C6B" w:rsidRPr="00452DEB" w:rsidRDefault="00474C6B" w:rsidP="00C84AD9">
      <w:pPr>
        <w:pStyle w:val="Subtitle"/>
        <w:spacing w:after="0"/>
        <w:rPr>
          <w:rFonts w:ascii="Arial" w:hAnsi="Arial" w:cs="Arial"/>
        </w:rPr>
      </w:pPr>
      <w:r w:rsidRPr="00452DEB">
        <w:rPr>
          <w:rFonts w:ascii="Arial" w:hAnsiTheme="minorEastAsia" w:cs="Arial"/>
        </w:rPr>
        <w:t>是否有例外情况可以使用手机？</w:t>
      </w:r>
      <w:r w:rsidRPr="00452DEB">
        <w:rPr>
          <w:rFonts w:ascii="Arial" w:hAnsi="Arial" w:cs="Arial"/>
        </w:rPr>
        <w:t xml:space="preserve"> </w:t>
      </w:r>
    </w:p>
    <w:p w14:paraId="6EE21C67" w14:textId="77777777" w:rsidR="00474C6B" w:rsidRPr="00452DEB" w:rsidRDefault="00474C6B" w:rsidP="00B75BCF">
      <w:pPr>
        <w:pStyle w:val="NormalWeb"/>
        <w:rPr>
          <w:rFonts w:ascii="Arial" w:eastAsiaTheme="minorEastAsia" w:hAnsi="Arial" w:cs="Arial"/>
          <w:sz w:val="22"/>
        </w:rPr>
      </w:pPr>
      <w:r w:rsidRPr="00452DEB">
        <w:rPr>
          <w:rFonts w:ascii="Arial" w:eastAsiaTheme="minorEastAsia" w:hAnsiTheme="minorEastAsia" w:cs="Arial"/>
          <w:sz w:val="22"/>
        </w:rPr>
        <w:t>新的手机政策允许少数例外情况。比如，手机用于控制病情或支持课堂学习活动的情况。教师可以批准出于课堂学习目的的例外情况。所有其它例外情况都必须由校长批准。孩子的学校可以提供关于例外情况的详细信息。</w:t>
      </w:r>
    </w:p>
    <w:p w14:paraId="73689506" w14:textId="77777777" w:rsidR="00C84AD9" w:rsidRPr="00452DEB" w:rsidRDefault="00C84AD9" w:rsidP="00C84AD9">
      <w:pPr>
        <w:pStyle w:val="Subtitle"/>
        <w:spacing w:after="0" w:line="120" w:lineRule="auto"/>
        <w:rPr>
          <w:rFonts w:ascii="Arial" w:hAnsi="Arial" w:cs="Arial"/>
        </w:rPr>
      </w:pPr>
    </w:p>
    <w:p w14:paraId="0E29FFE4" w14:textId="77777777" w:rsidR="00474C6B" w:rsidRPr="00452DEB" w:rsidRDefault="00474C6B" w:rsidP="00B75BCF">
      <w:pPr>
        <w:pStyle w:val="Subtitle"/>
        <w:spacing w:after="0"/>
        <w:rPr>
          <w:rFonts w:ascii="Arial" w:hAnsi="Arial" w:cs="Arial"/>
        </w:rPr>
      </w:pPr>
      <w:r w:rsidRPr="00452DEB">
        <w:rPr>
          <w:rFonts w:ascii="Arial" w:hAnsiTheme="minorEastAsia" w:cs="Arial"/>
        </w:rPr>
        <w:t>学生如果在上学日期间被发现使用手机，会有什么后果？</w:t>
      </w:r>
    </w:p>
    <w:p w14:paraId="7C4A9947" w14:textId="77777777" w:rsidR="00214D1B" w:rsidRPr="00452DEB" w:rsidRDefault="00474C6B" w:rsidP="00B75BCF">
      <w:pPr>
        <w:pStyle w:val="NormalWeb"/>
        <w:rPr>
          <w:rFonts w:ascii="Arial" w:eastAsiaTheme="minorEastAsia" w:hAnsi="Arial" w:cs="Arial"/>
          <w:sz w:val="22"/>
        </w:rPr>
      </w:pPr>
      <w:r w:rsidRPr="00452DEB">
        <w:rPr>
          <w:rFonts w:ascii="Arial" w:eastAsiaTheme="minorEastAsia" w:hAnsiTheme="minorEastAsia" w:cs="Arial"/>
          <w:sz w:val="22"/>
        </w:rPr>
        <w:t>在校使用手机的学生将根据学校现有纪律政策予以处理。孩子的学校可以提供这方面的详细信息。</w:t>
      </w:r>
    </w:p>
    <w:p w14:paraId="54E7359F" w14:textId="77777777" w:rsidR="00C84AD9" w:rsidRPr="00452DEB" w:rsidRDefault="00C84AD9" w:rsidP="00C84AD9">
      <w:pPr>
        <w:pStyle w:val="Subtitle"/>
        <w:spacing w:after="0" w:line="120" w:lineRule="auto"/>
        <w:rPr>
          <w:rFonts w:ascii="Arial" w:hAnsi="Arial" w:cs="Arial"/>
        </w:rPr>
      </w:pPr>
    </w:p>
    <w:p w14:paraId="45010647" w14:textId="77777777" w:rsidR="00474C6B" w:rsidRPr="00452DEB" w:rsidRDefault="00474C6B" w:rsidP="00B75BCF">
      <w:pPr>
        <w:pStyle w:val="Subtitle"/>
        <w:spacing w:after="0"/>
        <w:rPr>
          <w:rFonts w:ascii="Arial" w:hAnsi="Arial" w:cs="Arial"/>
        </w:rPr>
      </w:pPr>
      <w:r w:rsidRPr="00452DEB">
        <w:rPr>
          <w:rFonts w:ascii="Arial" w:hAnsiTheme="minorEastAsia" w:cs="Arial"/>
        </w:rPr>
        <w:t>新政策是否包括其它移动设备，比如智能手表？</w:t>
      </w:r>
    </w:p>
    <w:p w14:paraId="535AB2C0" w14:textId="77777777" w:rsidR="00214D1B" w:rsidRPr="00452DEB" w:rsidRDefault="00474C6B" w:rsidP="00B75BCF">
      <w:pPr>
        <w:pStyle w:val="NormalWeb"/>
        <w:rPr>
          <w:rFonts w:ascii="Arial" w:eastAsiaTheme="minorEastAsia" w:hAnsi="Arial" w:cs="Arial"/>
          <w:sz w:val="22"/>
        </w:rPr>
      </w:pPr>
      <w:r w:rsidRPr="00452DEB">
        <w:rPr>
          <w:rFonts w:ascii="Arial" w:eastAsiaTheme="minorEastAsia" w:hAnsiTheme="minorEastAsia" w:cs="Arial"/>
          <w:sz w:val="22"/>
        </w:rPr>
        <w:t>新政策目前不适用于智能手表等可佩带科技产品以及</w:t>
      </w:r>
      <w:r w:rsidRPr="00452DEB">
        <w:rPr>
          <w:rFonts w:ascii="Arial" w:eastAsiaTheme="minorEastAsia" w:hAnsi="Arial" w:cs="Arial"/>
          <w:sz w:val="22"/>
        </w:rPr>
        <w:t>/</w:t>
      </w:r>
      <w:r w:rsidRPr="00452DEB">
        <w:rPr>
          <w:rFonts w:ascii="Arial" w:eastAsiaTheme="minorEastAsia" w:hAnsiTheme="minorEastAsia" w:cs="Arial"/>
          <w:sz w:val="22"/>
        </w:rPr>
        <w:t>或各种</w:t>
      </w:r>
      <w:r w:rsidRPr="00452DEB">
        <w:rPr>
          <w:rFonts w:ascii="Arial" w:eastAsiaTheme="minorEastAsia" w:hAnsi="Arial" w:cs="Arial"/>
          <w:sz w:val="22"/>
        </w:rPr>
        <w:t>iPad</w:t>
      </w:r>
      <w:r w:rsidRPr="00452DEB">
        <w:rPr>
          <w:rFonts w:ascii="Arial" w:eastAsiaTheme="minorEastAsia" w:hAnsiTheme="minorEastAsia" w:cs="Arial"/>
          <w:sz w:val="22"/>
        </w:rPr>
        <w:t>。如果携带这些设备到学校，就必须关闭通知功能。学校可以根据自身政策将这些设备的使用纳入限制范围。</w:t>
      </w:r>
    </w:p>
    <w:p w14:paraId="59884B3C" w14:textId="77777777" w:rsidR="00B75BCF" w:rsidRPr="00452DEB" w:rsidRDefault="00B75BCF" w:rsidP="00214D1B">
      <w:pPr>
        <w:pStyle w:val="Heading2"/>
        <w:rPr>
          <w:rFonts w:ascii="Arial" w:eastAsiaTheme="minorEastAsia" w:hAnsi="Arial" w:cs="Arial"/>
        </w:rPr>
      </w:pPr>
    </w:p>
    <w:p w14:paraId="5CBB34AE" w14:textId="77777777" w:rsidR="00214D1B" w:rsidRPr="00452DEB" w:rsidRDefault="00214D1B" w:rsidP="00214D1B">
      <w:pPr>
        <w:pStyle w:val="Heading2"/>
        <w:rPr>
          <w:rFonts w:ascii="Arial" w:eastAsiaTheme="minorEastAsia" w:hAnsi="Arial" w:cs="Arial"/>
        </w:rPr>
      </w:pPr>
      <w:r w:rsidRPr="00452DEB">
        <w:rPr>
          <w:rFonts w:ascii="Arial" w:eastAsiaTheme="minorEastAsia" w:hAnsiTheme="minorEastAsia" w:cs="Arial"/>
        </w:rPr>
        <w:t>如需更多信息</w:t>
      </w:r>
    </w:p>
    <w:p w14:paraId="14E0E908" w14:textId="77777777" w:rsidR="00474C6B" w:rsidRPr="00452DEB" w:rsidRDefault="00FA53BF" w:rsidP="00214D1B">
      <w:pPr>
        <w:pStyle w:val="NormalWeb"/>
        <w:rPr>
          <w:rFonts w:ascii="Arial" w:eastAsiaTheme="minorEastAsia" w:hAnsi="Arial" w:cs="Arial"/>
          <w:color w:val="0B0C1D"/>
          <w:sz w:val="20"/>
          <w:szCs w:val="20"/>
        </w:rPr>
      </w:pPr>
      <w:r w:rsidRPr="00452DEB">
        <w:rPr>
          <w:rFonts w:ascii="Arial" w:eastAsiaTheme="minorEastAsia" w:hAnsiTheme="minorEastAsia" w:cs="Arial"/>
          <w:sz w:val="22"/>
        </w:rPr>
        <w:t>请联系孩子的学校获取其手机政策。</w:t>
      </w:r>
    </w:p>
    <w:sectPr w:rsidR="00474C6B" w:rsidRPr="00452DEB" w:rsidSect="00776935">
      <w:headerReference w:type="default" r:id="rId13"/>
      <w:footerReference w:type="even" r:id="rId14"/>
      <w:footerReference w:type="default" r:id="rId15"/>
      <w:pgSz w:w="11900" w:h="16840"/>
      <w:pgMar w:top="1418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FCE927" w14:textId="77777777" w:rsidR="008D7828" w:rsidRDefault="008D7828" w:rsidP="003967DD">
      <w:pPr>
        <w:spacing w:after="0"/>
      </w:pPr>
      <w:r>
        <w:separator/>
      </w:r>
    </w:p>
  </w:endnote>
  <w:endnote w:type="continuationSeparator" w:id="0">
    <w:p w14:paraId="2650FD23" w14:textId="77777777" w:rsidR="008D7828" w:rsidRDefault="008D7828" w:rsidP="003967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8376C8" w14:textId="77777777" w:rsidR="00A31926" w:rsidRDefault="002D3F30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 w:rsidR="00A3192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70AA0D" w14:textId="77777777" w:rsidR="00A31926" w:rsidRDefault="00A31926" w:rsidP="00A3192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650FD" w14:textId="77777777" w:rsidR="00A31926" w:rsidRDefault="002D3F30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 w:rsidR="00A3192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52DEB">
      <w:rPr>
        <w:rStyle w:val="PageNumber"/>
        <w:noProof/>
      </w:rPr>
      <w:t>1</w:t>
    </w:r>
    <w:r>
      <w:rPr>
        <w:rStyle w:val="PageNumber"/>
      </w:rPr>
      <w:fldChar w:fldCharType="end"/>
    </w:r>
  </w:p>
  <w:p w14:paraId="284DF4A5" w14:textId="77777777" w:rsidR="00A31926" w:rsidRDefault="00A31926" w:rsidP="00A31926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55622F" w14:textId="77777777" w:rsidR="008D7828" w:rsidRDefault="008D7828" w:rsidP="003967DD">
      <w:pPr>
        <w:spacing w:after="0"/>
      </w:pPr>
      <w:r>
        <w:separator/>
      </w:r>
    </w:p>
  </w:footnote>
  <w:footnote w:type="continuationSeparator" w:id="0">
    <w:p w14:paraId="42F319AE" w14:textId="77777777" w:rsidR="008D7828" w:rsidRDefault="008D7828" w:rsidP="003967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B38F86" w14:textId="77777777" w:rsidR="003967DD" w:rsidRDefault="00B86D41">
    <w:pPr>
      <w:pStyle w:val="Header"/>
    </w:pPr>
    <w:r>
      <w:rPr>
        <w:noProof/>
        <w:lang w:val="en-AU" w:bidi="ar-SA"/>
      </w:rPr>
      <w:drawing>
        <wp:anchor distT="0" distB="0" distL="114300" distR="114300" simplePos="0" relativeHeight="251657216" behindDoc="1" locked="0" layoutInCell="1" allowOverlap="1" wp14:anchorId="78CABB25" wp14:editId="147A61D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8480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 Factsheets_portrait_school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2D79C4"/>
    <w:multiLevelType w:val="hybridMultilevel"/>
    <w:tmpl w:val="C45EBD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0178C2"/>
    <w:multiLevelType w:val="hybridMultilevel"/>
    <w:tmpl w:val="D4CC4B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976B9F"/>
    <w:multiLevelType w:val="multilevel"/>
    <w:tmpl w:val="121AD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5"/>
  </w:num>
  <w:num w:numId="13">
    <w:abstractNumId w:val="17"/>
  </w:num>
  <w:num w:numId="14">
    <w:abstractNumId w:val="18"/>
  </w:num>
  <w:num w:numId="15">
    <w:abstractNumId w:val="13"/>
  </w:num>
  <w:num w:numId="16">
    <w:abstractNumId w:val="16"/>
  </w:num>
  <w:num w:numId="17">
    <w:abstractNumId w:val="14"/>
  </w:num>
  <w:num w:numId="18">
    <w:abstractNumId w:val="19"/>
  </w:num>
  <w:num w:numId="19">
    <w:abstractNumId w:val="11"/>
  </w:num>
  <w:num w:numId="20">
    <w:abstractNumId w:val="18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67DD"/>
    <w:rsid w:val="00004C6C"/>
    <w:rsid w:val="00011F31"/>
    <w:rsid w:val="00013339"/>
    <w:rsid w:val="000256E2"/>
    <w:rsid w:val="00080DA9"/>
    <w:rsid w:val="000A47D4"/>
    <w:rsid w:val="000C1838"/>
    <w:rsid w:val="00122369"/>
    <w:rsid w:val="00150E0F"/>
    <w:rsid w:val="00157212"/>
    <w:rsid w:val="0016287D"/>
    <w:rsid w:val="001D0D94"/>
    <w:rsid w:val="001D13F9"/>
    <w:rsid w:val="001F39DD"/>
    <w:rsid w:val="00214D1B"/>
    <w:rsid w:val="002512BE"/>
    <w:rsid w:val="00274DB1"/>
    <w:rsid w:val="00275FB8"/>
    <w:rsid w:val="002A4A96"/>
    <w:rsid w:val="002B1AB2"/>
    <w:rsid w:val="002D3F30"/>
    <w:rsid w:val="002E3BED"/>
    <w:rsid w:val="002F6115"/>
    <w:rsid w:val="00312720"/>
    <w:rsid w:val="00343AFC"/>
    <w:rsid w:val="0034745C"/>
    <w:rsid w:val="003967DD"/>
    <w:rsid w:val="003A4C39"/>
    <w:rsid w:val="003D479F"/>
    <w:rsid w:val="0042333B"/>
    <w:rsid w:val="00452DEB"/>
    <w:rsid w:val="00474C6B"/>
    <w:rsid w:val="004B2ED6"/>
    <w:rsid w:val="004B68E7"/>
    <w:rsid w:val="00555277"/>
    <w:rsid w:val="00567CF0"/>
    <w:rsid w:val="00584366"/>
    <w:rsid w:val="005A4F12"/>
    <w:rsid w:val="005F7333"/>
    <w:rsid w:val="00624A55"/>
    <w:rsid w:val="006671CE"/>
    <w:rsid w:val="006A25AC"/>
    <w:rsid w:val="006E2B9A"/>
    <w:rsid w:val="00710CED"/>
    <w:rsid w:val="0072257D"/>
    <w:rsid w:val="00756C01"/>
    <w:rsid w:val="00776935"/>
    <w:rsid w:val="007B556E"/>
    <w:rsid w:val="007D3E38"/>
    <w:rsid w:val="008065DA"/>
    <w:rsid w:val="008B1737"/>
    <w:rsid w:val="008D7828"/>
    <w:rsid w:val="00914EA7"/>
    <w:rsid w:val="00952690"/>
    <w:rsid w:val="00A31926"/>
    <w:rsid w:val="00A710DF"/>
    <w:rsid w:val="00B21562"/>
    <w:rsid w:val="00B308A3"/>
    <w:rsid w:val="00B75BCF"/>
    <w:rsid w:val="00B86D41"/>
    <w:rsid w:val="00C02D9C"/>
    <w:rsid w:val="00C104A8"/>
    <w:rsid w:val="00C539BB"/>
    <w:rsid w:val="00C84AD9"/>
    <w:rsid w:val="00CC5AA8"/>
    <w:rsid w:val="00CD5993"/>
    <w:rsid w:val="00D71D45"/>
    <w:rsid w:val="00DB099F"/>
    <w:rsid w:val="00DC4D0D"/>
    <w:rsid w:val="00DE6708"/>
    <w:rsid w:val="00E34263"/>
    <w:rsid w:val="00E34721"/>
    <w:rsid w:val="00E4317E"/>
    <w:rsid w:val="00E5030B"/>
    <w:rsid w:val="00E64758"/>
    <w:rsid w:val="00E7060B"/>
    <w:rsid w:val="00E77EB9"/>
    <w:rsid w:val="00F1774D"/>
    <w:rsid w:val="00F5271F"/>
    <w:rsid w:val="00F94715"/>
    <w:rsid w:val="00FA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9ABF9D"/>
  <w15:docId w15:val="{C117ECFF-E5C5-4D8A-83B1-D0523FA82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zh-CN" w:eastAsia="zh-CN" w:bidi="zh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3F9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47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aps/>
      <w:color w:val="AF272F" w:themeColor="tex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6D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aps/>
      <w:color w:val="E57100" w:themeColor="accen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3B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AF272F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F94715"/>
    <w:rPr>
      <w:rFonts w:asciiTheme="majorHAnsi" w:eastAsiaTheme="majorEastAsia" w:hAnsiTheme="majorHAnsi" w:cstheme="majorBidi"/>
      <w:b/>
      <w:caps/>
      <w:color w:val="AF272F" w:themeColor="text1"/>
      <w:sz w:val="44"/>
      <w:szCs w:val="32"/>
    </w:rPr>
  </w:style>
  <w:style w:type="paragraph" w:customStyle="1" w:styleId="Intro">
    <w:name w:val="Intro"/>
    <w:basedOn w:val="Normal"/>
    <w:qFormat/>
    <w:rsid w:val="00F94715"/>
    <w:pPr>
      <w:pBdr>
        <w:top w:val="single" w:sz="4" w:space="1" w:color="AF272F" w:themeColor="text1"/>
      </w:pBdr>
    </w:pPr>
    <w:rPr>
      <w:color w:val="AF272F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B86D41"/>
    <w:rPr>
      <w:rFonts w:asciiTheme="majorHAnsi" w:eastAsiaTheme="majorEastAsia" w:hAnsiTheme="majorHAnsi" w:cstheme="majorBidi"/>
      <w:b/>
      <w:caps/>
      <w:color w:val="E57100" w:themeColor="accent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E3BED"/>
    <w:rPr>
      <w:rFonts w:asciiTheme="majorHAnsi" w:eastAsiaTheme="majorEastAsia" w:hAnsiTheme="majorHAnsi" w:cstheme="majorBidi"/>
      <w:b/>
      <w:color w:val="AF272F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000000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4"/>
      </w:numPr>
    </w:p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7"/>
      </w:numPr>
      <w:ind w:left="284" w:hanging="284"/>
    </w:pPr>
  </w:style>
  <w:style w:type="table" w:styleId="TableGrid">
    <w:name w:val="Table Grid"/>
    <w:basedOn w:val="TableNormal"/>
    <w:uiPriority w:val="39"/>
    <w:rsid w:val="00F94715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/>
        <w:color w:val="FFFFFF" w:themeColor="background1"/>
      </w:rPr>
      <w:tblPr/>
      <w:tcPr>
        <w:shd w:val="clear" w:color="auto" w:fill="AF272F" w:themeFill="text1"/>
      </w:tcPr>
    </w:tblStylePr>
    <w:tblStylePr w:type="firstCol">
      <w:rPr>
        <w:color w:val="AF272F" w:themeColor="tex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5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SimSun" w:hAnsi="SimSun" w:cs="SimSun"/>
      <w:sz w:val="11"/>
      <w:szCs w:val="11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SimSun" w:eastAsiaTheme="minorEastAsia" w:hAnsi="SimSun" w:cs="SimSun"/>
      <w:sz w:val="11"/>
      <w:szCs w:val="11"/>
      <w:lang w:val="zh-CN"/>
    </w:rPr>
  </w:style>
  <w:style w:type="character" w:styleId="Hyperlink">
    <w:name w:val="Hyperlink"/>
    <w:basedOn w:val="DefaultParagraphFont"/>
    <w:uiPriority w:val="99"/>
    <w:unhideWhenUsed/>
    <w:rsid w:val="0016287D"/>
    <w:rPr>
      <w:color w:val="AF272F" w:themeColor="hyperlink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8A2A2B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715"/>
    <w:rPr>
      <w:rFonts w:asciiTheme="majorHAnsi" w:eastAsiaTheme="majorEastAsia" w:hAnsiTheme="majorHAnsi" w:cstheme="majorBidi"/>
      <w:i/>
      <w:iCs/>
      <w:color w:val="000000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color w:val="AF272F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AF272F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AF272F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AF272F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715"/>
    <w:pPr>
      <w:pBdr>
        <w:top w:val="single" w:sz="4" w:space="10" w:color="53565A" w:themeColor="accent5"/>
        <w:bottom w:val="single" w:sz="4" w:space="10" w:color="53565A" w:themeColor="accent5"/>
      </w:pBdr>
      <w:spacing w:before="360" w:after="360"/>
      <w:ind w:left="864" w:right="864"/>
    </w:pPr>
    <w:rPr>
      <w:i/>
      <w:iCs/>
      <w:color w:val="53565A" w:themeColor="accent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715"/>
    <w:rPr>
      <w:i/>
      <w:iCs/>
      <w:color w:val="53565A" w:themeColor="accent5"/>
      <w:sz w:val="22"/>
    </w:rPr>
  </w:style>
  <w:style w:type="character" w:styleId="SubtleReference">
    <w:name w:val="Subtle Reference"/>
    <w:basedOn w:val="DefaultParagraphFont"/>
    <w:uiPriority w:val="31"/>
    <w:qFormat/>
    <w:rsid w:val="00F94715"/>
    <w:rPr>
      <w:smallCaps/>
      <w:color w:val="53565A" w:themeColor="accent5"/>
    </w:rPr>
  </w:style>
  <w:style w:type="character" w:styleId="IntenseReference">
    <w:name w:val="Intense Reference"/>
    <w:basedOn w:val="DefaultParagraphFont"/>
    <w:uiPriority w:val="32"/>
    <w:qFormat/>
    <w:rsid w:val="00F94715"/>
    <w:rPr>
      <w:b/>
      <w:bCs/>
      <w:smallCaps/>
      <w:color w:val="53565A" w:themeColor="accent5"/>
      <w:spacing w:val="5"/>
    </w:rPr>
  </w:style>
  <w:style w:type="paragraph" w:styleId="ListParagraph">
    <w:name w:val="List Paragraph"/>
    <w:basedOn w:val="Normal"/>
    <w:uiPriority w:val="34"/>
    <w:qFormat/>
    <w:rsid w:val="00274DB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74C6B"/>
    <w:pPr>
      <w:spacing w:after="0"/>
    </w:pPr>
    <w:rPr>
      <w:rFonts w:ascii="SimSun" w:eastAsia="SimSun" w:hAnsi="SimSun" w:cs="SimSu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60B"/>
    <w:pPr>
      <w:spacing w:after="0"/>
    </w:pPr>
    <w:rPr>
      <w:rFonts w:ascii="SimSun" w:hAnsi="SimSun" w:cs="SimSu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60B"/>
    <w:rPr>
      <w:rFonts w:ascii="SimSun" w:hAnsi="SimSun" w:cs="SimSu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1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6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19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992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947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743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8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7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75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08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96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4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597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157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3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1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8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57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2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27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52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320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123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1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7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8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3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16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17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9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924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104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86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0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86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635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39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ducation.vic.gov.au/" TargetMode="Externa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Education State June 19">
      <a:dk1>
        <a:srgbClr val="AF272F"/>
      </a:dk1>
      <a:lt1>
        <a:srgbClr val="FFFFFF"/>
      </a:lt1>
      <a:dk2>
        <a:srgbClr val="000000"/>
      </a:dk2>
      <a:lt2>
        <a:srgbClr val="E7E6E6"/>
      </a:lt2>
      <a:accent1>
        <a:srgbClr val="BC95C8"/>
      </a:accent1>
      <a:accent2>
        <a:srgbClr val="E57100"/>
      </a:accent2>
      <a:accent3>
        <a:srgbClr val="00B7BD"/>
      </a:accent3>
      <a:accent4>
        <a:srgbClr val="AF272F"/>
      </a:accent4>
      <a:accent5>
        <a:srgbClr val="53565A"/>
      </a:accent5>
      <a:accent6>
        <a:srgbClr val="D9D9D6"/>
      </a:accent6>
      <a:hlink>
        <a:srgbClr val="AF272F"/>
      </a:hlink>
      <a:folHlink>
        <a:srgbClr val="8A2A2B"/>
      </a:folHlink>
    </a:clrScheme>
    <a:fontScheme name="Arial">
      <a:majorFont>
        <a:latin typeface="SimSun"/>
        <a:ea typeface="SimSun"/>
        <a:cs typeface="SimSun"/>
      </a:majorFont>
      <a:minorFont>
        <a:latin typeface="SimSun"/>
        <a:ea typeface="SimSun"/>
        <a:cs typeface="SimSu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>Mobile phones in school - General information for parents - Simplified Chinese</DEECD_Description>
    <b1688cb4a3a940449dc8286705012a42 xmlns="76b566cd-adb9-46c2-964b-22eba181fd0b">
      <Terms xmlns="http://schemas.microsoft.com/office/infopath/2007/PartnerControls"/>
    </b1688cb4a3a940449dc8286705012a4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  <hyperlink xmlns="76b566cd-adb9-46c2-964b-22eba181fd0b">
      <Url xsi:nil="true"/>
      <Description xsi:nil="true"/>
    </hyperlink>
    <hyperlink2 xmlns="76b566cd-adb9-46c2-964b-22eba181fd0b">
      <Url xsi:nil="true"/>
      <Description xsi:nil="true"/>
    </hyperlink2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E76112E-770C-4F6D-812F-27A90B5124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E675D-674E-497C-980A-193D6169ED2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852E359-0BB7-431B-B7BB-FD03A5E1760E}"/>
</file>

<file path=customXml/itemProps4.xml><?xml version="1.0" encoding="utf-8"?>
<ds:datastoreItem xmlns:ds="http://schemas.openxmlformats.org/officeDocument/2006/customXml" ds:itemID="{AE4E3A12-FFD8-4853-B67B-39F8F9A86E5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966e606-8b69-4075-9ef8-a409e80aaa70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7CD102CC-8AB1-45DA-8DAF-16DC24178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Mobile phones in school - General information for parents - Simplified Chinese</dc:title>
  <dc:creator>Isabel Lim</dc:creator>
  <cp:lastModifiedBy>Amabelle Lapa</cp:lastModifiedBy>
  <cp:revision>5</cp:revision>
  <cp:lastPrinted>2019-12-11T21:51:00Z</cp:lastPrinted>
  <dcterms:created xsi:type="dcterms:W3CDTF">2019-12-11T09:29:00Z</dcterms:created>
  <dcterms:modified xsi:type="dcterms:W3CDTF">2019-12-11T21:51:00Z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DET_EDRMS_RCS">
    <vt:lpwstr>30;#5.1.2 Research Documentation|86b8cc30-0b8a-4568-aaa4-0daeffdf43a1</vt:lpwstr>
  </property>
  <property fmtid="{D5CDD505-2E9C-101B-9397-08002B2CF9AE}" pid="4" name="RecordPoint_SubmissionCompleted">
    <vt:lpwstr>2019-12-19T19:52:28.7552756+11:00</vt:lpwstr>
  </property>
  <property fmtid="{D5CDD505-2E9C-101B-9397-08002B2CF9AE}" pid="5" name="RecordPoint_ActiveItemUniqueId">
    <vt:lpwstr>{165a60eb-c3ff-4a97-b3c3-714b11d32cb6}</vt:lpwstr>
  </property>
  <property fmtid="{D5CDD505-2E9C-101B-9397-08002B2CF9AE}" pid="6" name="RecordPoint_WorkflowType">
    <vt:lpwstr>ActiveSubmitStub</vt:lpwstr>
  </property>
  <property fmtid="{D5CDD505-2E9C-101B-9397-08002B2CF9AE}" pid="7" name="DET_EDRMS_BusUnit">
    <vt:lpwstr/>
  </property>
  <property fmtid="{D5CDD505-2E9C-101B-9397-08002B2CF9AE}" pid="8" name="DET_EDRMS_SecClass">
    <vt:lpwstr/>
  </property>
  <property fmtid="{D5CDD505-2E9C-101B-9397-08002B2CF9AE}" pid="9" name="RecordPoint_ActiveItemWebId">
    <vt:lpwstr>{a5aac4e7-642e-466c-a7f1-132e81d07b01}</vt:lpwstr>
  </property>
  <property fmtid="{D5CDD505-2E9C-101B-9397-08002B2CF9AE}" pid="10" name="RecordPoint_ActiveItemSiteId">
    <vt:lpwstr>{03dc8113-b288-4f44-a289-6e7ea0196235}</vt:lpwstr>
  </property>
  <property fmtid="{D5CDD505-2E9C-101B-9397-08002B2CF9AE}" pid="11" name="RecordPoint_ActiveItemListId">
    <vt:lpwstr>{c0e48324-bfa5-4f2c-8390-b35cd3cb0611}</vt:lpwstr>
  </property>
  <property fmtid="{D5CDD505-2E9C-101B-9397-08002B2CF9AE}" pid="12" name="RecordPoint_RecordNumberSubmitted">
    <vt:lpwstr>R20190788121</vt:lpwstr>
  </property>
  <property fmtid="{D5CDD505-2E9C-101B-9397-08002B2CF9AE}" pid="13" name="RecordPoint_SubmissionDate">
    <vt:lpwstr/>
  </property>
  <property fmtid="{D5CDD505-2E9C-101B-9397-08002B2CF9AE}" pid="14" name="RecordPoint_ActiveItemMoved">
    <vt:lpwstr/>
  </property>
  <property fmtid="{D5CDD505-2E9C-101B-9397-08002B2CF9AE}" pid="15" name="RecordPoint_RecordFormat">
    <vt:lpwstr/>
  </property>
  <property fmtid="{D5CDD505-2E9C-101B-9397-08002B2CF9AE}" pid="16" name="DEECD_Author">
    <vt:lpwstr>94;#Education|5232e41c-5101-41fe-b638-7d41d1371531</vt:lpwstr>
  </property>
  <property fmtid="{D5CDD505-2E9C-101B-9397-08002B2CF9AE}" pid="17" name="DEECD_ItemType">
    <vt:lpwstr>101;#Page|eb523acf-a821-456c-a76b-7607578309d7</vt:lpwstr>
  </property>
  <property fmtid="{D5CDD505-2E9C-101B-9397-08002B2CF9AE}" pid="18" name="DEECD_SubjectCategory">
    <vt:lpwstr/>
  </property>
  <property fmtid="{D5CDD505-2E9C-101B-9397-08002B2CF9AE}" pid="19" name="DEECD_Audience">
    <vt:lpwstr/>
  </property>
</Properties>
</file>