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07EA" w14:textId="77777777" w:rsidR="00E00A73" w:rsidRPr="00E00A73" w:rsidRDefault="00E00A73" w:rsidP="001A07B2">
      <w:pPr>
        <w:pStyle w:val="Heading1"/>
      </w:pPr>
      <w:r w:rsidRPr="00E00A73">
        <w:t>Attachment 2 – Complaints register</w:t>
      </w:r>
    </w:p>
    <w:p w14:paraId="15A176AD" w14:textId="77777777" w:rsidR="00E00A73" w:rsidRPr="00E00A73" w:rsidRDefault="00E00A73" w:rsidP="001A07B2">
      <w:pPr>
        <w:pStyle w:val="Heading2"/>
      </w:pPr>
      <w:r w:rsidRPr="00E00A73">
        <w:t>Complaints register</w:t>
      </w:r>
    </w:p>
    <w:p w14:paraId="6E527614" w14:textId="77777777" w:rsidR="00E00A73" w:rsidRPr="00E00A73" w:rsidRDefault="00E00A73" w:rsidP="00E00A73">
      <w:r w:rsidRPr="00E00A73">
        <w:t>The complaints register should have the fields shown below.</w:t>
      </w:r>
    </w:p>
    <w:p w14:paraId="6C88D60C" w14:textId="77777777" w:rsidR="00E00A73" w:rsidRPr="00E00A73" w:rsidRDefault="00E00A73" w:rsidP="00E00A73">
      <w:pPr>
        <w:numPr>
          <w:ilvl w:val="0"/>
          <w:numId w:val="32"/>
        </w:numPr>
        <w:spacing w:before="60" w:after="60"/>
      </w:pPr>
      <w:r w:rsidRPr="00E00A73">
        <w:t>Complaint record number</w:t>
      </w:r>
    </w:p>
    <w:p w14:paraId="58888311" w14:textId="77777777" w:rsidR="00E00A73" w:rsidRPr="00E00A73" w:rsidRDefault="00E00A73" w:rsidP="00E00A73">
      <w:pPr>
        <w:numPr>
          <w:ilvl w:val="0"/>
          <w:numId w:val="32"/>
        </w:numPr>
        <w:spacing w:before="60" w:after="60"/>
      </w:pPr>
      <w:r w:rsidRPr="00E00A73">
        <w:t>Date of complaint</w:t>
      </w:r>
    </w:p>
    <w:p w14:paraId="081914FF" w14:textId="77777777" w:rsidR="00E00A73" w:rsidRPr="00E00A73" w:rsidRDefault="00E00A73" w:rsidP="00E00A73">
      <w:pPr>
        <w:numPr>
          <w:ilvl w:val="0"/>
          <w:numId w:val="32"/>
        </w:numPr>
        <w:spacing w:before="60" w:after="60"/>
      </w:pPr>
      <w:r w:rsidRPr="00E00A73">
        <w:t>Name of person making the complaint</w:t>
      </w:r>
    </w:p>
    <w:p w14:paraId="45472ABE" w14:textId="77777777" w:rsidR="00E00A73" w:rsidRPr="00E00A73" w:rsidRDefault="00E00A73" w:rsidP="00E00A73">
      <w:pPr>
        <w:numPr>
          <w:ilvl w:val="0"/>
          <w:numId w:val="32"/>
        </w:numPr>
        <w:spacing w:before="60" w:after="60"/>
      </w:pPr>
      <w:r w:rsidRPr="00E00A73">
        <w:t>Contact details</w:t>
      </w:r>
    </w:p>
    <w:p w14:paraId="563F8607" w14:textId="77777777" w:rsidR="00E00A73" w:rsidRPr="00E00A73" w:rsidRDefault="00E00A73" w:rsidP="00E00A73">
      <w:pPr>
        <w:numPr>
          <w:ilvl w:val="0"/>
          <w:numId w:val="32"/>
        </w:numPr>
        <w:spacing w:before="60" w:after="60"/>
      </w:pPr>
      <w:r w:rsidRPr="00E00A73">
        <w:t>Reportable to the Regulatory Authority (yes/no)</w:t>
      </w:r>
    </w:p>
    <w:p w14:paraId="5E058D90" w14:textId="77777777" w:rsidR="00E00A73" w:rsidRPr="00E00A73" w:rsidRDefault="00E00A73" w:rsidP="00E00A73">
      <w:pPr>
        <w:numPr>
          <w:ilvl w:val="0"/>
          <w:numId w:val="32"/>
        </w:numPr>
        <w:spacing w:before="60" w:after="60"/>
      </w:pPr>
      <w:r w:rsidRPr="00E00A73">
        <w:t>Subject matter(s) of complaint:</w:t>
      </w:r>
    </w:p>
    <w:p w14:paraId="1614B10C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Staff conduct (yes/no)</w:t>
      </w:r>
    </w:p>
    <w:p w14:paraId="32D8C3C5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Centre processes (yes/no)</w:t>
      </w:r>
    </w:p>
    <w:p w14:paraId="40DB2F10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Fees and charges (yes/no)</w:t>
      </w:r>
    </w:p>
    <w:p w14:paraId="33A95221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Complaint resolved by:</w:t>
      </w:r>
    </w:p>
    <w:p w14:paraId="01C08340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Educator / Teacher (yes/no)</w:t>
      </w:r>
    </w:p>
    <w:p w14:paraId="5177D7C2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Centre Director / Assistant Director (yes/no)</w:t>
      </w:r>
    </w:p>
    <w:p w14:paraId="7D9D1F71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Area Manager, central office (yes/no)</w:t>
      </w:r>
    </w:p>
    <w:p w14:paraId="0FCC2D76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Early Learning Services Director, central office</w:t>
      </w:r>
    </w:p>
    <w:p w14:paraId="26F8C1A4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CEO, central office</w:t>
      </w:r>
    </w:p>
    <w:p w14:paraId="302965C7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Complaint referred to the Regulatory Authority (yes/no)</w:t>
      </w:r>
    </w:p>
    <w:p w14:paraId="3F325BC9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Outcome of Regulatory Authority’s investigations</w:t>
      </w:r>
    </w:p>
    <w:p w14:paraId="09F7F55B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Complaint resolution:</w:t>
      </w:r>
    </w:p>
    <w:p w14:paraId="088C548A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To complainant’s satisfaction (yes/no)</w:t>
      </w:r>
    </w:p>
    <w:p w14:paraId="0A93F99E" w14:textId="77777777" w:rsidR="00E00A73" w:rsidRPr="00E00A73" w:rsidRDefault="00E00A73" w:rsidP="00E00A73">
      <w:pPr>
        <w:rPr>
          <w:b/>
          <w:bCs/>
        </w:rPr>
      </w:pPr>
      <w:r w:rsidRPr="00E00A73">
        <w:rPr>
          <w:b/>
          <w:bCs/>
        </w:rPr>
        <w:t>To ELV’s satisfaction (yes/no)</w:t>
      </w:r>
    </w:p>
    <w:p w14:paraId="7FF8116B" w14:textId="16A0E03E" w:rsidR="00CC64FA" w:rsidRPr="00CC64FA" w:rsidRDefault="00CC64FA" w:rsidP="00CC64FA">
      <w:pPr>
        <w:rPr>
          <w:sz w:val="16"/>
          <w:szCs w:val="16"/>
        </w:rPr>
      </w:pPr>
      <w:r>
        <w:rPr>
          <w:sz w:val="16"/>
          <w:szCs w:val="16"/>
        </w:rPr>
        <w:t>Source</w:t>
      </w:r>
      <w:r w:rsidR="00CE023B">
        <w:rPr>
          <w:sz w:val="16"/>
          <w:szCs w:val="16"/>
        </w:rPr>
        <w:t>:</w:t>
      </w:r>
      <w:r w:rsidR="009B075B">
        <w:rPr>
          <w:sz w:val="16"/>
          <w:szCs w:val="16"/>
        </w:rPr>
        <w:t xml:space="preserve"> ELV Handling Complaints and Feedback Policy </w:t>
      </w:r>
      <w:r>
        <w:rPr>
          <w:sz w:val="16"/>
          <w:szCs w:val="16"/>
        </w:rPr>
        <w:t xml:space="preserve"> </w:t>
      </w:r>
    </w:p>
    <w:sectPr w:rsidR="00CC64FA" w:rsidRPr="00CC64FA" w:rsidSect="00CE18F2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1985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24029" w14:textId="77777777" w:rsidR="00F7686D" w:rsidRDefault="00F7686D" w:rsidP="0093788B">
      <w:r>
        <w:separator/>
      </w:r>
    </w:p>
  </w:endnote>
  <w:endnote w:type="continuationSeparator" w:id="0">
    <w:p w14:paraId="5E856B58" w14:textId="77777777" w:rsidR="00F7686D" w:rsidRDefault="00F7686D" w:rsidP="0093788B">
      <w:r>
        <w:continuationSeparator/>
      </w:r>
    </w:p>
  </w:endnote>
  <w:endnote w:type="continuationNotice" w:id="1">
    <w:p w14:paraId="5DD691F0" w14:textId="77777777" w:rsidR="00F7686D" w:rsidRDefault="00F768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8427" w14:textId="6AA29F2E" w:rsidR="000D7EE8" w:rsidRDefault="00944F98" w:rsidP="0093788B">
    <w:pPr>
      <w:pStyle w:val="Footer"/>
    </w:pPr>
    <w:r w:rsidRPr="002B662B">
      <w:rPr>
        <w:rStyle w:val="Colourpurple"/>
      </w:rPr>
      <w:t>Early Learning Victoria</w:t>
    </w:r>
    <w:r w:rsidRPr="00944F98">
      <w:t xml:space="preserve"> </w:t>
    </w:r>
    <w:sdt>
      <w:sdtPr>
        <w:alias w:val="Title"/>
        <w:tag w:val=""/>
        <w:id w:val="4567204"/>
        <w:placeholder>
          <w:docPart w:val="7F002C6D6C519D4890878B897EA8DD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B075B">
          <w:t>ELV Complaints register</w:t>
        </w:r>
      </w:sdtContent>
    </w:sdt>
  </w:p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3238" w14:textId="77777777" w:rsidR="00F7686D" w:rsidRDefault="00F7686D" w:rsidP="0093788B">
      <w:r>
        <w:separator/>
      </w:r>
    </w:p>
  </w:footnote>
  <w:footnote w:type="continuationSeparator" w:id="0">
    <w:p w14:paraId="619F9889" w14:textId="77777777" w:rsidR="00F7686D" w:rsidRDefault="00F7686D" w:rsidP="0093788B">
      <w:r>
        <w:continuationSeparator/>
      </w:r>
    </w:p>
  </w:footnote>
  <w:footnote w:type="continuationNotice" w:id="1">
    <w:p w14:paraId="4F1945D9" w14:textId="77777777" w:rsidR="00F7686D" w:rsidRDefault="00F768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4B1F" w14:textId="34D21068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20C94" w14:textId="41A0FD30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2DD7A49C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Leadbeater's Possum curled around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Leadbeater's Possum curled around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44D2C884">
          <wp:simplePos x="0" y="0"/>
          <wp:positionH relativeFrom="page">
            <wp:posOffset>12700</wp:posOffset>
          </wp:positionH>
          <wp:positionV relativeFrom="page">
            <wp:posOffset>17145</wp:posOffset>
          </wp:positionV>
          <wp:extent cx="7559675" cy="10688320"/>
          <wp:effectExtent l="0" t="0" r="3175" b="0"/>
          <wp:wrapNone/>
          <wp:docPr id="118812576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D0F"/>
    <w:multiLevelType w:val="multilevel"/>
    <w:tmpl w:val="2CC02A66"/>
    <w:numStyleLink w:val="Bullets"/>
  </w:abstractNum>
  <w:abstractNum w:abstractNumId="21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7427"/>
    <w:multiLevelType w:val="multilevel"/>
    <w:tmpl w:val="75A833DE"/>
    <w:numStyleLink w:val="Numbering"/>
  </w:abstractNum>
  <w:abstractNum w:abstractNumId="23" w15:restartNumberingAfterBreak="0">
    <w:nsid w:val="4B096CCF"/>
    <w:multiLevelType w:val="multilevel"/>
    <w:tmpl w:val="2CC02A66"/>
    <w:numStyleLink w:val="Bullets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75A833D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75A833DE"/>
    <w:numStyleLink w:val="Numbering"/>
  </w:abstractNum>
  <w:abstractNum w:abstractNumId="28" w15:restartNumberingAfterBreak="0">
    <w:nsid w:val="5B1D43C9"/>
    <w:multiLevelType w:val="multilevel"/>
    <w:tmpl w:val="75A833DE"/>
    <w:numStyleLink w:val="Numbering"/>
  </w:abstractNum>
  <w:abstractNum w:abstractNumId="29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0" w15:restartNumberingAfterBreak="0">
    <w:nsid w:val="62CB43C6"/>
    <w:multiLevelType w:val="multilevel"/>
    <w:tmpl w:val="2CC02A66"/>
    <w:numStyleLink w:val="Bullets"/>
  </w:abstractNum>
  <w:abstractNum w:abstractNumId="31" w15:restartNumberingAfterBreak="0">
    <w:nsid w:val="643520E2"/>
    <w:multiLevelType w:val="multilevel"/>
    <w:tmpl w:val="2CC02A66"/>
    <w:numStyleLink w:val="Bullets"/>
  </w:abstractNum>
  <w:abstractNum w:abstractNumId="32" w15:restartNumberingAfterBreak="0">
    <w:nsid w:val="660D51AD"/>
    <w:multiLevelType w:val="multilevel"/>
    <w:tmpl w:val="75A833DE"/>
    <w:numStyleLink w:val="Numbering"/>
  </w:abstractNum>
  <w:abstractNum w:abstractNumId="33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1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3"/>
  </w:num>
  <w:num w:numId="16" w16cid:durableId="881941196">
    <w:abstractNumId w:val="25"/>
  </w:num>
  <w:num w:numId="17" w16cid:durableId="533617442">
    <w:abstractNumId w:val="32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2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6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56891494">
    <w:abstractNumId w:val="18"/>
  </w:num>
  <w:num w:numId="31" w16cid:durableId="1350373409">
    <w:abstractNumId w:val="30"/>
  </w:num>
  <w:num w:numId="32" w16cid:durableId="997196948">
    <w:abstractNumId w:val="23"/>
  </w:num>
  <w:num w:numId="33" w16cid:durableId="1200166251">
    <w:abstractNumId w:val="28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19"/>
  </w:num>
  <w:num w:numId="38" w16cid:durableId="768040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10D5C"/>
    <w:rsid w:val="00023813"/>
    <w:rsid w:val="000300AF"/>
    <w:rsid w:val="00066DDA"/>
    <w:rsid w:val="000724AE"/>
    <w:rsid w:val="0008037D"/>
    <w:rsid w:val="00086E7C"/>
    <w:rsid w:val="000932BE"/>
    <w:rsid w:val="000B497F"/>
    <w:rsid w:val="000C5AF7"/>
    <w:rsid w:val="000D1508"/>
    <w:rsid w:val="000D7EE8"/>
    <w:rsid w:val="00112E8F"/>
    <w:rsid w:val="001213A1"/>
    <w:rsid w:val="00125141"/>
    <w:rsid w:val="001268BC"/>
    <w:rsid w:val="0013031E"/>
    <w:rsid w:val="0013644F"/>
    <w:rsid w:val="00141C61"/>
    <w:rsid w:val="001510D8"/>
    <w:rsid w:val="00173391"/>
    <w:rsid w:val="00177731"/>
    <w:rsid w:val="00187305"/>
    <w:rsid w:val="001A07B2"/>
    <w:rsid w:val="001A0D77"/>
    <w:rsid w:val="001A5586"/>
    <w:rsid w:val="001B29BE"/>
    <w:rsid w:val="001C7835"/>
    <w:rsid w:val="001E4C19"/>
    <w:rsid w:val="001F13C1"/>
    <w:rsid w:val="001F446D"/>
    <w:rsid w:val="001F6314"/>
    <w:rsid w:val="002068CA"/>
    <w:rsid w:val="00216734"/>
    <w:rsid w:val="00221AB7"/>
    <w:rsid w:val="00246435"/>
    <w:rsid w:val="00246BCF"/>
    <w:rsid w:val="00270834"/>
    <w:rsid w:val="00275484"/>
    <w:rsid w:val="002814E6"/>
    <w:rsid w:val="00290839"/>
    <w:rsid w:val="002965C0"/>
    <w:rsid w:val="002B662B"/>
    <w:rsid w:val="002E0EDA"/>
    <w:rsid w:val="002E54F2"/>
    <w:rsid w:val="002E7A9E"/>
    <w:rsid w:val="00300F28"/>
    <w:rsid w:val="00305171"/>
    <w:rsid w:val="00332517"/>
    <w:rsid w:val="0034680A"/>
    <w:rsid w:val="00363FF8"/>
    <w:rsid w:val="003673AE"/>
    <w:rsid w:val="00374847"/>
    <w:rsid w:val="0037721D"/>
    <w:rsid w:val="0038102A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635FD"/>
    <w:rsid w:val="004A38B6"/>
    <w:rsid w:val="004B4C04"/>
    <w:rsid w:val="004B609E"/>
    <w:rsid w:val="004C6D47"/>
    <w:rsid w:val="004D0322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93314"/>
    <w:rsid w:val="00594496"/>
    <w:rsid w:val="005B492D"/>
    <w:rsid w:val="005C305F"/>
    <w:rsid w:val="005C6618"/>
    <w:rsid w:val="005D6078"/>
    <w:rsid w:val="005E767B"/>
    <w:rsid w:val="00602C13"/>
    <w:rsid w:val="00603FD5"/>
    <w:rsid w:val="00616DC8"/>
    <w:rsid w:val="00642713"/>
    <w:rsid w:val="0067014A"/>
    <w:rsid w:val="00682B5A"/>
    <w:rsid w:val="0068724F"/>
    <w:rsid w:val="00693358"/>
    <w:rsid w:val="006A1DEF"/>
    <w:rsid w:val="006C4AF4"/>
    <w:rsid w:val="006D3F2F"/>
    <w:rsid w:val="006E3536"/>
    <w:rsid w:val="006E4F17"/>
    <w:rsid w:val="006F5BF1"/>
    <w:rsid w:val="0070342B"/>
    <w:rsid w:val="007129E9"/>
    <w:rsid w:val="00714488"/>
    <w:rsid w:val="007254A7"/>
    <w:rsid w:val="00726CB2"/>
    <w:rsid w:val="00731BA3"/>
    <w:rsid w:val="0073719C"/>
    <w:rsid w:val="00770A55"/>
    <w:rsid w:val="007A0363"/>
    <w:rsid w:val="007D2E03"/>
    <w:rsid w:val="007D4A67"/>
    <w:rsid w:val="007D4AC8"/>
    <w:rsid w:val="00811471"/>
    <w:rsid w:val="0081533C"/>
    <w:rsid w:val="00816424"/>
    <w:rsid w:val="0085439B"/>
    <w:rsid w:val="00884B31"/>
    <w:rsid w:val="0089026B"/>
    <w:rsid w:val="008942E9"/>
    <w:rsid w:val="008B05C3"/>
    <w:rsid w:val="008B4965"/>
    <w:rsid w:val="008D03AE"/>
    <w:rsid w:val="008D1ABD"/>
    <w:rsid w:val="008F70D1"/>
    <w:rsid w:val="0090137A"/>
    <w:rsid w:val="00936068"/>
    <w:rsid w:val="00936B66"/>
    <w:rsid w:val="0093788B"/>
    <w:rsid w:val="00944F98"/>
    <w:rsid w:val="009517CC"/>
    <w:rsid w:val="009615D4"/>
    <w:rsid w:val="00974677"/>
    <w:rsid w:val="009A2F17"/>
    <w:rsid w:val="009B075B"/>
    <w:rsid w:val="009B6109"/>
    <w:rsid w:val="009B6A45"/>
    <w:rsid w:val="009C5432"/>
    <w:rsid w:val="009D24F5"/>
    <w:rsid w:val="009E493E"/>
    <w:rsid w:val="00A13664"/>
    <w:rsid w:val="00A24EF4"/>
    <w:rsid w:val="00A33747"/>
    <w:rsid w:val="00A56107"/>
    <w:rsid w:val="00A66123"/>
    <w:rsid w:val="00A71AB8"/>
    <w:rsid w:val="00A90151"/>
    <w:rsid w:val="00A9359B"/>
    <w:rsid w:val="00AA163B"/>
    <w:rsid w:val="00AA1D72"/>
    <w:rsid w:val="00AA30D8"/>
    <w:rsid w:val="00AB5F12"/>
    <w:rsid w:val="00AC0558"/>
    <w:rsid w:val="00AF2097"/>
    <w:rsid w:val="00B028AC"/>
    <w:rsid w:val="00B153EB"/>
    <w:rsid w:val="00B21591"/>
    <w:rsid w:val="00B23603"/>
    <w:rsid w:val="00B24B55"/>
    <w:rsid w:val="00B255CB"/>
    <w:rsid w:val="00B32D6C"/>
    <w:rsid w:val="00B334F6"/>
    <w:rsid w:val="00B3749D"/>
    <w:rsid w:val="00B42A2E"/>
    <w:rsid w:val="00B65DAA"/>
    <w:rsid w:val="00B66B2F"/>
    <w:rsid w:val="00B74F7F"/>
    <w:rsid w:val="00B75B08"/>
    <w:rsid w:val="00B83EE5"/>
    <w:rsid w:val="00B87859"/>
    <w:rsid w:val="00B87B0C"/>
    <w:rsid w:val="00B91D47"/>
    <w:rsid w:val="00BA3CB8"/>
    <w:rsid w:val="00BA7623"/>
    <w:rsid w:val="00BF68C8"/>
    <w:rsid w:val="00C011A2"/>
    <w:rsid w:val="00C01E68"/>
    <w:rsid w:val="00C11924"/>
    <w:rsid w:val="00C326F9"/>
    <w:rsid w:val="00C37A29"/>
    <w:rsid w:val="00C401F0"/>
    <w:rsid w:val="00C41DED"/>
    <w:rsid w:val="00C43CA1"/>
    <w:rsid w:val="00C55C51"/>
    <w:rsid w:val="00C70EFC"/>
    <w:rsid w:val="00C84BF4"/>
    <w:rsid w:val="00C932F3"/>
    <w:rsid w:val="00C93F4B"/>
    <w:rsid w:val="00CC64FA"/>
    <w:rsid w:val="00CD61EB"/>
    <w:rsid w:val="00CE023B"/>
    <w:rsid w:val="00CE18F2"/>
    <w:rsid w:val="00CF02F0"/>
    <w:rsid w:val="00CF08F0"/>
    <w:rsid w:val="00D04EC2"/>
    <w:rsid w:val="00D16F74"/>
    <w:rsid w:val="00D53631"/>
    <w:rsid w:val="00D567C3"/>
    <w:rsid w:val="00D60649"/>
    <w:rsid w:val="00D61E88"/>
    <w:rsid w:val="00D655A6"/>
    <w:rsid w:val="00D82889"/>
    <w:rsid w:val="00D83274"/>
    <w:rsid w:val="00D83923"/>
    <w:rsid w:val="00D9419D"/>
    <w:rsid w:val="00DA7093"/>
    <w:rsid w:val="00DF4E3E"/>
    <w:rsid w:val="00DF6953"/>
    <w:rsid w:val="00E00A73"/>
    <w:rsid w:val="00E0453D"/>
    <w:rsid w:val="00E05FA6"/>
    <w:rsid w:val="00E25474"/>
    <w:rsid w:val="00E30720"/>
    <w:rsid w:val="00E32F93"/>
    <w:rsid w:val="00E42E3C"/>
    <w:rsid w:val="00E47996"/>
    <w:rsid w:val="00E54B2B"/>
    <w:rsid w:val="00E70C82"/>
    <w:rsid w:val="00E72DF5"/>
    <w:rsid w:val="00E90C47"/>
    <w:rsid w:val="00EA1943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4A9F"/>
    <w:rsid w:val="00FC2D8B"/>
    <w:rsid w:val="00FD3306"/>
    <w:rsid w:val="00FD3B03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numbering" w:customStyle="1" w:styleId="Bullets1">
    <w:name w:val="Bullets1"/>
    <w:uiPriority w:val="99"/>
    <w:rsid w:val="00E0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002C6D6C519D4890878B897EA8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2D9E-E933-164D-AB7E-4FC4F1C59014}"/>
      </w:docPartPr>
      <w:docPartBody>
        <w:p w:rsidR="00864786" w:rsidRDefault="00B6603E">
          <w:pPr>
            <w:pStyle w:val="7F002C6D6C519D4890878B897EA8DDCE"/>
          </w:pPr>
          <w:r w:rsidRPr="00413EF7"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E"/>
    <w:rsid w:val="001510D8"/>
    <w:rsid w:val="00216734"/>
    <w:rsid w:val="00622A45"/>
    <w:rsid w:val="006F5BF1"/>
    <w:rsid w:val="007129E9"/>
    <w:rsid w:val="00726CB2"/>
    <w:rsid w:val="007D2E03"/>
    <w:rsid w:val="007D4AC8"/>
    <w:rsid w:val="00864786"/>
    <w:rsid w:val="00B028AC"/>
    <w:rsid w:val="00B6603E"/>
    <w:rsid w:val="00BE10D4"/>
    <w:rsid w:val="00CF1626"/>
    <w:rsid w:val="00E7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21DF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A45"/>
    <w:rPr>
      <w:color w:val="808080"/>
    </w:rPr>
  </w:style>
  <w:style w:type="paragraph" w:customStyle="1" w:styleId="7F002C6D6C519D4890878B897EA8DDCE">
    <w:name w:val="7F002C6D6C519D4890878B897EA8DDCE"/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622A4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22A45"/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FB95E-2D64-4D94-9994-634CCA0D49D5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b7750d7f-24ff-4f9b-aa5e-480870f5a054"/>
    <ds:schemaRef ds:uri="http://schemas.openxmlformats.org/package/2006/metadata/core-properties"/>
    <ds:schemaRef ds:uri="19214ac5-c9ab-4a38-9b0c-f9e78fec537c"/>
    <ds:schemaRef ds:uri="http://schemas.microsoft.com/office/2006/metadata/properties"/>
    <ds:schemaRef ds:uri="http://www.w3.org/XML/1998/namespace"/>
    <ds:schemaRef ds:uri="http://purl.org/dc/elements/1.1/"/>
    <ds:schemaRef ds:uri="b4523789-2a7b-484e-8029-02aafe8b344e"/>
    <ds:schemaRef ds:uri="c1359240-166d-40dd-8b9d-6d71aa15386d"/>
  </ds:schemaRefs>
</ds:datastoreItem>
</file>

<file path=customXml/itemProps3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B2DDF-EB50-4834-882B-5968B5B73552}"/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 Complaints register</dc:title>
  <dc:subject/>
  <dc:creator>Carissa Hong</dc:creator>
  <cp:keywords/>
  <dc:description/>
  <cp:lastModifiedBy>Adele Cochrane</cp:lastModifiedBy>
  <cp:revision>3</cp:revision>
  <cp:lastPrinted>2024-08-30T23:14:00Z</cp:lastPrinted>
  <dcterms:created xsi:type="dcterms:W3CDTF">2025-01-13T04:47:00Z</dcterms:created>
  <dcterms:modified xsi:type="dcterms:W3CDTF">2025-01-13T23:52:00Z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