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017" w:rsidRDefault="00023F3C" w:rsidP="00683C39">
      <w:pPr>
        <w:spacing w:after="60" w:line="300" w:lineRule="atLeast"/>
        <w:jc w:val="both"/>
        <w:rPr>
          <w:rFonts w:ascii="Arial" w:hAnsi="Arial" w:cs="Arial"/>
          <w:i/>
          <w:color w:val="404040"/>
          <w:sz w:val="18"/>
          <w:szCs w:val="18"/>
        </w:rPr>
      </w:pPr>
      <w:r w:rsidRPr="00BB7B15">
        <w:rPr>
          <w:rFonts w:ascii="Arial" w:hAnsi="Arial" w:cs="Arial"/>
          <w:color w:val="404040"/>
          <w:sz w:val="18"/>
          <w:szCs w:val="18"/>
        </w:rPr>
        <w:t xml:space="preserve">This fact sheet </w:t>
      </w:r>
      <w:r w:rsidR="00603017" w:rsidRPr="00BB7B15">
        <w:rPr>
          <w:rFonts w:ascii="Arial" w:hAnsi="Arial" w:cs="Arial"/>
          <w:color w:val="404040"/>
          <w:sz w:val="18"/>
          <w:szCs w:val="18"/>
        </w:rPr>
        <w:t xml:space="preserve">outlines </w:t>
      </w:r>
      <w:r w:rsidR="00BB7B15" w:rsidRPr="00BB7B15">
        <w:rPr>
          <w:rFonts w:ascii="Arial" w:hAnsi="Arial" w:cs="Arial"/>
          <w:color w:val="404040"/>
          <w:sz w:val="18"/>
          <w:szCs w:val="18"/>
        </w:rPr>
        <w:t xml:space="preserve">the </w:t>
      </w:r>
      <w:r w:rsidR="00603017" w:rsidRPr="00BB7B15">
        <w:rPr>
          <w:rFonts w:ascii="Arial" w:hAnsi="Arial" w:cs="Arial"/>
          <w:color w:val="404040"/>
          <w:sz w:val="18"/>
          <w:szCs w:val="18"/>
        </w:rPr>
        <w:t xml:space="preserve">definitions </w:t>
      </w:r>
      <w:r w:rsidR="00160A6A">
        <w:rPr>
          <w:rFonts w:ascii="Arial" w:hAnsi="Arial" w:cs="Arial"/>
          <w:color w:val="404040"/>
          <w:sz w:val="18"/>
          <w:szCs w:val="18"/>
        </w:rPr>
        <w:t xml:space="preserve">relating to persons and their titles </w:t>
      </w:r>
      <w:r w:rsidR="00BB7B15" w:rsidRPr="00BB7B15">
        <w:rPr>
          <w:rFonts w:ascii="Arial" w:hAnsi="Arial" w:cs="Arial"/>
          <w:color w:val="404040"/>
          <w:sz w:val="18"/>
          <w:szCs w:val="18"/>
        </w:rPr>
        <w:t xml:space="preserve">under the </w:t>
      </w:r>
      <w:r w:rsidR="00B82A2B">
        <w:rPr>
          <w:rFonts w:ascii="Arial" w:hAnsi="Arial" w:cs="Arial"/>
          <w:i/>
          <w:color w:val="404040"/>
          <w:sz w:val="18"/>
          <w:szCs w:val="18"/>
        </w:rPr>
        <w:t>Children’s Services Act 1996</w:t>
      </w:r>
      <w:r w:rsidR="00BB7B15">
        <w:rPr>
          <w:rFonts w:ascii="Arial" w:hAnsi="Arial" w:cs="Arial"/>
          <w:i/>
          <w:color w:val="404040"/>
          <w:sz w:val="18"/>
          <w:szCs w:val="18"/>
        </w:rPr>
        <w:t xml:space="preserve"> </w:t>
      </w:r>
      <w:r w:rsidR="00BB7B15" w:rsidRPr="00BB7B15">
        <w:rPr>
          <w:rFonts w:ascii="Arial" w:hAnsi="Arial" w:cs="Arial"/>
          <w:color w:val="404040"/>
          <w:sz w:val="18"/>
          <w:szCs w:val="18"/>
        </w:rPr>
        <w:t xml:space="preserve">and the </w:t>
      </w:r>
      <w:r w:rsidR="00B82A2B" w:rsidRPr="00160A6A">
        <w:rPr>
          <w:rFonts w:ascii="Arial" w:hAnsi="Arial" w:cs="Arial"/>
          <w:i/>
          <w:color w:val="404040"/>
          <w:sz w:val="18"/>
          <w:szCs w:val="18"/>
        </w:rPr>
        <w:t>Children’s Services Regulations</w:t>
      </w:r>
      <w:r w:rsidR="00B82A2B">
        <w:rPr>
          <w:rFonts w:ascii="Arial" w:hAnsi="Arial" w:cs="Arial"/>
          <w:color w:val="404040"/>
          <w:sz w:val="18"/>
          <w:szCs w:val="18"/>
        </w:rPr>
        <w:t xml:space="preserve"> </w:t>
      </w:r>
      <w:r w:rsidR="00BB7B15" w:rsidRPr="00BB7B15">
        <w:rPr>
          <w:rFonts w:ascii="Arial" w:hAnsi="Arial" w:cs="Arial"/>
          <w:i/>
          <w:color w:val="404040"/>
          <w:sz w:val="18"/>
          <w:szCs w:val="18"/>
        </w:rPr>
        <w:t>20</w:t>
      </w:r>
      <w:r w:rsidR="00B82A2B">
        <w:rPr>
          <w:rFonts w:ascii="Arial" w:hAnsi="Arial" w:cs="Arial"/>
          <w:i/>
          <w:color w:val="404040"/>
          <w:sz w:val="18"/>
          <w:szCs w:val="18"/>
        </w:rPr>
        <w:t>09.</w:t>
      </w:r>
      <w:r w:rsidR="00BB7B15" w:rsidRPr="00BB7B15">
        <w:rPr>
          <w:rFonts w:ascii="Arial" w:hAnsi="Arial" w:cs="Arial"/>
          <w:color w:val="404040"/>
          <w:sz w:val="18"/>
          <w:szCs w:val="18"/>
        </w:rPr>
        <w:t xml:space="preserve"> </w:t>
      </w:r>
    </w:p>
    <w:tbl>
      <w:tblPr>
        <w:tblStyle w:val="TableGrid"/>
        <w:tblW w:w="1049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8079"/>
      </w:tblGrid>
      <w:tr w:rsidR="00E54BA3" w:rsidRPr="00814B77" w:rsidTr="005B0FBD">
        <w:trPr>
          <w:trHeight w:val="38"/>
        </w:trPr>
        <w:tc>
          <w:tcPr>
            <w:tcW w:w="2411"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D50CD1" w:rsidRPr="00D50CD1" w:rsidRDefault="00023F3C" w:rsidP="00603017">
            <w:pPr>
              <w:spacing w:after="0" w:line="260" w:lineRule="atLeast"/>
              <w:jc w:val="center"/>
              <w:rPr>
                <w:rFonts w:ascii="Arial" w:hAnsi="Arial" w:cs="Arial"/>
                <w:b/>
                <w:color w:val="FFFFFF"/>
                <w:sz w:val="18"/>
                <w:szCs w:val="18"/>
              </w:rPr>
            </w:pPr>
            <w:r w:rsidRPr="00023F3C">
              <w:rPr>
                <w:rFonts w:ascii="Arial" w:hAnsi="Arial" w:cs="Arial"/>
                <w:color w:val="404040"/>
                <w:sz w:val="18"/>
                <w:szCs w:val="18"/>
              </w:rPr>
              <w:t xml:space="preserve"> </w:t>
            </w:r>
            <w:r w:rsidR="00D50CD1" w:rsidRPr="00D50CD1">
              <w:rPr>
                <w:rFonts w:ascii="Arial" w:hAnsi="Arial" w:cs="Arial"/>
                <w:b/>
                <w:color w:val="FFFFFF"/>
                <w:sz w:val="18"/>
                <w:szCs w:val="18"/>
              </w:rPr>
              <w:t>Title</w:t>
            </w:r>
          </w:p>
        </w:tc>
        <w:tc>
          <w:tcPr>
            <w:tcW w:w="8079" w:type="dxa"/>
            <w:tcBorders>
              <w:top w:val="single" w:sz="12" w:space="0" w:color="auto"/>
              <w:left w:val="single" w:sz="12" w:space="0" w:color="auto"/>
              <w:bottom w:val="single" w:sz="12" w:space="0" w:color="auto"/>
              <w:right w:val="single" w:sz="12" w:space="0" w:color="auto"/>
            </w:tcBorders>
            <w:shd w:val="clear" w:color="auto" w:fill="9BBB59" w:themeFill="accent3"/>
            <w:vAlign w:val="center"/>
          </w:tcPr>
          <w:p w:rsidR="00D50CD1" w:rsidRPr="00D50CD1" w:rsidRDefault="005857AD" w:rsidP="00603017">
            <w:pPr>
              <w:spacing w:after="0" w:line="260" w:lineRule="atLeast"/>
              <w:jc w:val="center"/>
              <w:rPr>
                <w:rFonts w:ascii="Arial" w:hAnsi="Arial" w:cs="Arial"/>
                <w:b/>
                <w:color w:val="FFFFFF"/>
                <w:sz w:val="18"/>
                <w:szCs w:val="18"/>
              </w:rPr>
            </w:pPr>
            <w:r>
              <w:rPr>
                <w:rFonts w:ascii="Arial" w:hAnsi="Arial" w:cs="Arial"/>
                <w:b/>
                <w:color w:val="FFFFFF"/>
                <w:sz w:val="18"/>
                <w:szCs w:val="18"/>
              </w:rPr>
              <w:t>Definitions</w:t>
            </w:r>
          </w:p>
        </w:tc>
      </w:tr>
      <w:tr w:rsidR="00B82A2B" w:rsidRPr="00B82A2B" w:rsidTr="000D62D2">
        <w:trPr>
          <w:trHeight w:val="887"/>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Accepted nominee</w:t>
            </w:r>
          </w:p>
          <w:p w:rsidR="00B82A2B" w:rsidRPr="00B82A2B" w:rsidRDefault="004C799B" w:rsidP="004C799B">
            <w:pPr>
              <w:spacing w:after="0" w:line="260" w:lineRule="atLeast"/>
              <w:jc w:val="both"/>
              <w:rPr>
                <w:rFonts w:ascii="Arial" w:hAnsi="Arial" w:cs="Arial"/>
                <w:b/>
                <w:sz w:val="18"/>
                <w:szCs w:val="18"/>
              </w:rPr>
            </w:pPr>
            <w:r>
              <w:rPr>
                <w:rFonts w:ascii="Arial" w:eastAsia="Times New Roman" w:hAnsi="Arial" w:cs="Arial"/>
                <w:color w:val="404040" w:themeColor="text1" w:themeTint="BF"/>
                <w:spacing w:val="5"/>
                <w:sz w:val="18"/>
                <w:szCs w:val="18"/>
              </w:rPr>
              <w:t xml:space="preserve">sections </w:t>
            </w:r>
            <w:r w:rsidR="00B82A2B" w:rsidRPr="00B82A2B">
              <w:rPr>
                <w:rFonts w:ascii="Arial" w:eastAsia="Times New Roman" w:hAnsi="Arial" w:cs="Arial"/>
                <w:color w:val="404040" w:themeColor="text1" w:themeTint="BF"/>
                <w:spacing w:val="5"/>
                <w:sz w:val="18"/>
                <w:szCs w:val="18"/>
              </w:rPr>
              <w:t>3, 18</w:t>
            </w:r>
            <w:r>
              <w:rPr>
                <w:rFonts w:ascii="Arial" w:eastAsia="Times New Roman" w:hAnsi="Arial" w:cs="Arial"/>
                <w:color w:val="404040" w:themeColor="text1" w:themeTint="BF"/>
                <w:spacing w:val="5"/>
                <w:sz w:val="18"/>
                <w:szCs w:val="18"/>
              </w:rPr>
              <w:t xml:space="preserve"> and </w:t>
            </w:r>
            <w:r w:rsidR="00B82A2B" w:rsidRPr="00B82A2B">
              <w:rPr>
                <w:rFonts w:ascii="Arial" w:eastAsia="Times New Roman" w:hAnsi="Arial" w:cs="Arial"/>
                <w:color w:val="404040" w:themeColor="text1" w:themeTint="BF"/>
                <w:spacing w:val="5"/>
                <w:sz w:val="18"/>
                <w:szCs w:val="18"/>
              </w:rPr>
              <w:t>22A</w:t>
            </w: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Persons who will or may manage or control the service on a short-term or irregular basis.  An accepted nominee cannot have primary responsibility for managing or controlling the children’s service.  </w:t>
            </w:r>
          </w:p>
          <w:p w:rsidR="00B82A2B" w:rsidRPr="00B82A2B" w:rsidRDefault="00B82A2B" w:rsidP="005B0FBD">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Accepted nominees are approved by the licensee not by the Secretary or Delegate of the Department. The licensee must notify the Department of the accepted nominees for the service and ensure that they are fit and proper to manage or control a children’s service.</w:t>
            </w:r>
          </w:p>
        </w:tc>
      </w:tr>
      <w:tr w:rsidR="00B82A2B" w:rsidRPr="00B82A2B" w:rsidTr="000D62D2">
        <w:trPr>
          <w:trHeight w:val="764"/>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Approved nominee</w:t>
            </w:r>
          </w:p>
          <w:p w:rsidR="00B82A2B" w:rsidRPr="00B82A2B" w:rsidRDefault="004C799B" w:rsidP="004C799B">
            <w:pPr>
              <w:spacing w:after="0" w:line="260" w:lineRule="atLeast"/>
              <w:jc w:val="both"/>
              <w:rPr>
                <w:rFonts w:ascii="Arial" w:hAnsi="Arial" w:cs="Arial"/>
                <w:sz w:val="18"/>
                <w:szCs w:val="18"/>
              </w:rPr>
            </w:pPr>
            <w:r>
              <w:rPr>
                <w:rFonts w:ascii="Arial" w:eastAsia="Times New Roman" w:hAnsi="Arial" w:cs="Arial"/>
                <w:color w:val="404040" w:themeColor="text1" w:themeTint="BF"/>
                <w:spacing w:val="5"/>
                <w:sz w:val="18"/>
                <w:szCs w:val="18"/>
              </w:rPr>
              <w:t xml:space="preserve">sections </w:t>
            </w:r>
            <w:r w:rsidR="00B82A2B" w:rsidRPr="00B82A2B">
              <w:rPr>
                <w:rFonts w:ascii="Arial" w:eastAsia="Times New Roman" w:hAnsi="Arial" w:cs="Arial"/>
                <w:color w:val="404040" w:themeColor="text1" w:themeTint="BF"/>
                <w:spacing w:val="5"/>
                <w:sz w:val="18"/>
                <w:szCs w:val="18"/>
              </w:rPr>
              <w:t>3</w:t>
            </w:r>
            <w:r>
              <w:rPr>
                <w:rFonts w:ascii="Arial" w:eastAsia="Times New Roman" w:hAnsi="Arial" w:cs="Arial"/>
                <w:color w:val="404040" w:themeColor="text1" w:themeTint="BF"/>
                <w:spacing w:val="5"/>
                <w:sz w:val="18"/>
                <w:szCs w:val="18"/>
              </w:rPr>
              <w:t>,</w:t>
            </w:r>
            <w:r w:rsidR="00B82A2B" w:rsidRPr="00B82A2B">
              <w:rPr>
                <w:rFonts w:ascii="Arial" w:eastAsia="Times New Roman" w:hAnsi="Arial" w:cs="Arial"/>
                <w:color w:val="404040" w:themeColor="text1" w:themeTint="BF"/>
                <w:spacing w:val="5"/>
                <w:sz w:val="18"/>
                <w:szCs w:val="18"/>
              </w:rPr>
              <w:t xml:space="preserve"> 18</w:t>
            </w:r>
            <w:r>
              <w:rPr>
                <w:rFonts w:ascii="Arial" w:eastAsia="Times New Roman" w:hAnsi="Arial" w:cs="Arial"/>
                <w:color w:val="404040" w:themeColor="text1" w:themeTint="BF"/>
                <w:spacing w:val="5"/>
                <w:sz w:val="18"/>
                <w:szCs w:val="18"/>
              </w:rPr>
              <w:t xml:space="preserve"> and</w:t>
            </w:r>
            <w:r w:rsidR="00F2165D">
              <w:rPr>
                <w:rFonts w:ascii="Arial" w:eastAsia="Times New Roman" w:hAnsi="Arial" w:cs="Arial"/>
                <w:color w:val="404040" w:themeColor="text1" w:themeTint="BF"/>
                <w:spacing w:val="5"/>
                <w:sz w:val="18"/>
                <w:szCs w:val="18"/>
              </w:rPr>
              <w:t xml:space="preserve"> </w:t>
            </w:r>
            <w:r w:rsidR="00B82A2B" w:rsidRPr="00B82A2B">
              <w:rPr>
                <w:rFonts w:ascii="Arial" w:eastAsia="Times New Roman" w:hAnsi="Arial" w:cs="Arial"/>
                <w:color w:val="404040" w:themeColor="text1" w:themeTint="BF"/>
                <w:spacing w:val="5"/>
                <w:sz w:val="18"/>
                <w:szCs w:val="18"/>
              </w:rPr>
              <w:t>22A</w:t>
            </w: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5B0FBD">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Persons who will or may manage or control the service on a regular or scheduled basis. These persons must be approved as fit and proper persons by the Secretary or Delegate of the Department.</w:t>
            </w:r>
          </w:p>
        </w:tc>
      </w:tr>
      <w:tr w:rsidR="00B82A2B" w:rsidRPr="00B82A2B" w:rsidTr="000D62D2">
        <w:trPr>
          <w:trHeight w:val="1101"/>
        </w:trPr>
        <w:tc>
          <w:tcPr>
            <w:tcW w:w="2411" w:type="dxa"/>
            <w:tcBorders>
              <w:top w:val="single" w:sz="12" w:space="0" w:color="auto"/>
              <w:left w:val="single" w:sz="12" w:space="0" w:color="auto"/>
              <w:bottom w:val="single" w:sz="12" w:space="0" w:color="auto"/>
            </w:tcBorders>
            <w:shd w:val="clear" w:color="auto" w:fill="D6E3BC" w:themeFill="accent3" w:themeFillTint="66"/>
          </w:tcPr>
          <w:p w:rsidR="004C799B" w:rsidRDefault="00B82A2B" w:rsidP="004C799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Authorised Officer</w:t>
            </w:r>
          </w:p>
          <w:p w:rsidR="00B82A2B" w:rsidRPr="00B82A2B" w:rsidRDefault="004C799B" w:rsidP="004C799B">
            <w:pPr>
              <w:spacing w:after="0" w:line="260" w:lineRule="atLeast"/>
              <w:jc w:val="both"/>
              <w:rPr>
                <w:rFonts w:ascii="Arial" w:hAnsi="Arial" w:cs="Arial"/>
                <w:sz w:val="18"/>
                <w:szCs w:val="18"/>
              </w:rPr>
            </w:pPr>
            <w:r>
              <w:rPr>
                <w:rFonts w:ascii="Arial" w:eastAsia="Times New Roman" w:hAnsi="Arial" w:cs="Arial"/>
                <w:color w:val="404040" w:themeColor="text1" w:themeTint="BF"/>
                <w:spacing w:val="5"/>
                <w:sz w:val="18"/>
                <w:szCs w:val="18"/>
              </w:rPr>
              <w:t xml:space="preserve">section </w:t>
            </w:r>
            <w:r w:rsidR="00B82A2B" w:rsidRPr="00B82A2B">
              <w:rPr>
                <w:rFonts w:ascii="Arial" w:eastAsia="Times New Roman" w:hAnsi="Arial" w:cs="Arial"/>
                <w:color w:val="404040" w:themeColor="text1" w:themeTint="BF"/>
                <w:spacing w:val="5"/>
                <w:sz w:val="18"/>
                <w:szCs w:val="18"/>
              </w:rPr>
              <w:t>35</w:t>
            </w: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person appointed by the Secretary under section 35 for the purposes of this Act.  Authorised officers perform functions such as:</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monitor and enforce compliance; and</w:t>
            </w:r>
          </w:p>
          <w:p w:rsidR="00B82A2B" w:rsidRPr="00B82A2B" w:rsidRDefault="00B82A2B" w:rsidP="00F116CB">
            <w:pPr>
              <w:pStyle w:val="ListParagraph"/>
              <w:numPr>
                <w:ilvl w:val="0"/>
                <w:numId w:val="49"/>
              </w:numPr>
              <w:spacing w:after="0" w:line="260" w:lineRule="atLeast"/>
              <w:ind w:left="680" w:hanging="340"/>
              <w:jc w:val="both"/>
              <w:rPr>
                <w:rFonts w:ascii="Arial" w:hAnsi="Arial" w:cs="Arial"/>
                <w:sz w:val="18"/>
                <w:szCs w:val="18"/>
              </w:rPr>
            </w:pPr>
            <w:proofErr w:type="gramStart"/>
            <w:r w:rsidRPr="00B82A2B">
              <w:rPr>
                <w:rFonts w:ascii="Arial" w:eastAsia="Times New Roman" w:hAnsi="Arial" w:cs="Arial"/>
                <w:color w:val="404040" w:themeColor="text1" w:themeTint="BF"/>
                <w:spacing w:val="5"/>
                <w:sz w:val="18"/>
                <w:szCs w:val="18"/>
              </w:rPr>
              <w:t>investigate</w:t>
            </w:r>
            <w:proofErr w:type="gramEnd"/>
            <w:r w:rsidRPr="00B82A2B">
              <w:rPr>
                <w:rFonts w:ascii="Arial" w:eastAsia="Times New Roman" w:hAnsi="Arial" w:cs="Arial"/>
                <w:color w:val="404040" w:themeColor="text1" w:themeTint="BF"/>
                <w:spacing w:val="5"/>
                <w:sz w:val="18"/>
                <w:szCs w:val="18"/>
              </w:rPr>
              <w:t xml:space="preserve"> incidents and complaints.</w:t>
            </w:r>
            <w:r w:rsidR="005B0FBD" w:rsidRPr="00B82A2B">
              <w:rPr>
                <w:rFonts w:ascii="Arial" w:hAnsi="Arial" w:cs="Arial"/>
                <w:sz w:val="18"/>
                <w:szCs w:val="18"/>
              </w:rPr>
              <w:t xml:space="preserve"> </w:t>
            </w:r>
          </w:p>
        </w:tc>
      </w:tr>
      <w:tr w:rsidR="00B82A2B" w:rsidRPr="00B82A2B" w:rsidTr="000D62D2">
        <w:trPr>
          <w:trHeight w:val="820"/>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Licensee</w:t>
            </w:r>
          </w:p>
          <w:p w:rsidR="00B82A2B" w:rsidRPr="00B82A2B" w:rsidRDefault="004C799B" w:rsidP="00F2165D">
            <w:pPr>
              <w:spacing w:after="0" w:line="260" w:lineRule="atLeast"/>
              <w:jc w:val="both"/>
              <w:rPr>
                <w:rFonts w:ascii="Arial" w:hAnsi="Arial" w:cs="Arial"/>
                <w:iCs/>
                <w:sz w:val="18"/>
                <w:szCs w:val="18"/>
              </w:rPr>
            </w:pPr>
            <w:r>
              <w:rPr>
                <w:rFonts w:ascii="Arial" w:eastAsia="Times New Roman" w:hAnsi="Arial" w:cs="Arial"/>
                <w:color w:val="404040" w:themeColor="text1" w:themeTint="BF"/>
                <w:spacing w:val="5"/>
                <w:sz w:val="18"/>
                <w:szCs w:val="18"/>
              </w:rPr>
              <w:t xml:space="preserve">section </w:t>
            </w:r>
            <w:r w:rsidR="00B82A2B" w:rsidRPr="00B82A2B">
              <w:rPr>
                <w:rFonts w:ascii="Arial" w:eastAsia="Times New Roman" w:hAnsi="Arial" w:cs="Arial"/>
                <w:color w:val="404040" w:themeColor="text1" w:themeTint="BF"/>
                <w:spacing w:val="5"/>
                <w:sz w:val="18"/>
                <w:szCs w:val="18"/>
              </w:rPr>
              <w:t>3</w:t>
            </w: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A person who holds a licence to operate a children's service </w:t>
            </w:r>
          </w:p>
          <w:p w:rsidR="00B82A2B" w:rsidRPr="00B82A2B" w:rsidRDefault="00B82A2B" w:rsidP="00B82A2B">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A ‘person’ includes, for example, a natural person, company, incorporated association, partnership and trust.</w:t>
            </w:r>
          </w:p>
        </w:tc>
      </w:tr>
      <w:tr w:rsidR="00B82A2B" w:rsidRPr="00B82A2B" w:rsidTr="000D62D2">
        <w:trPr>
          <w:trHeight w:val="535"/>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Licensee representative</w:t>
            </w:r>
          </w:p>
          <w:p w:rsidR="00B82A2B" w:rsidRPr="00B82A2B" w:rsidRDefault="004C799B" w:rsidP="00F2165D">
            <w:pPr>
              <w:spacing w:after="0" w:line="260" w:lineRule="atLeast"/>
              <w:jc w:val="both"/>
              <w:rPr>
                <w:rFonts w:ascii="Arial" w:hAnsi="Arial" w:cs="Arial"/>
                <w:b/>
                <w:iCs/>
                <w:sz w:val="18"/>
                <w:szCs w:val="18"/>
              </w:rPr>
            </w:pPr>
            <w:r>
              <w:rPr>
                <w:rFonts w:ascii="Arial" w:eastAsia="Times New Roman" w:hAnsi="Arial" w:cs="Arial"/>
                <w:color w:val="404040" w:themeColor="text1" w:themeTint="BF"/>
                <w:spacing w:val="5"/>
                <w:sz w:val="18"/>
                <w:szCs w:val="18"/>
              </w:rPr>
              <w:t xml:space="preserve">regulation </w:t>
            </w:r>
            <w:r w:rsidR="00B82A2B" w:rsidRPr="00B82A2B">
              <w:rPr>
                <w:rFonts w:ascii="Arial" w:eastAsia="Times New Roman" w:hAnsi="Arial" w:cs="Arial"/>
                <w:color w:val="404040" w:themeColor="text1" w:themeTint="BF"/>
                <w:spacing w:val="5"/>
                <w:sz w:val="18"/>
                <w:szCs w:val="18"/>
              </w:rPr>
              <w:t>5</w:t>
            </w: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A person appointed under the Act to represent the licensee.</w:t>
            </w:r>
          </w:p>
        </w:tc>
      </w:tr>
      <w:tr w:rsidR="00B82A2B" w:rsidRPr="00B82A2B" w:rsidTr="000D62D2">
        <w:trPr>
          <w:trHeight w:val="542"/>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Member of staff</w:t>
            </w: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person who is employed at a children’s service who is not responsible for the care or education of children. For example, administrative assistant, cook, gardener.</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Minimum trained staff member</w:t>
            </w:r>
          </w:p>
          <w:p w:rsidR="00B82A2B" w:rsidRPr="00B82A2B" w:rsidRDefault="004C799B" w:rsidP="00B82A2B">
            <w:pPr>
              <w:spacing w:after="0" w:line="260" w:lineRule="atLeast"/>
              <w:jc w:val="both"/>
              <w:rPr>
                <w:rFonts w:ascii="Arial" w:eastAsia="Times New Roman" w:hAnsi="Arial" w:cs="Arial"/>
                <w:color w:val="404040" w:themeColor="text1" w:themeTint="BF"/>
                <w:spacing w:val="5"/>
                <w:sz w:val="18"/>
                <w:szCs w:val="18"/>
              </w:rPr>
            </w:pPr>
            <w:r>
              <w:rPr>
                <w:rFonts w:ascii="Arial" w:eastAsia="Times New Roman" w:hAnsi="Arial" w:cs="Arial"/>
                <w:color w:val="404040" w:themeColor="text1" w:themeTint="BF"/>
                <w:spacing w:val="5"/>
                <w:sz w:val="18"/>
                <w:szCs w:val="18"/>
              </w:rPr>
              <w:t xml:space="preserve">regulations </w:t>
            </w:r>
            <w:r w:rsidR="00F2165D">
              <w:rPr>
                <w:rFonts w:ascii="Arial" w:eastAsia="Times New Roman" w:hAnsi="Arial" w:cs="Arial"/>
                <w:color w:val="404040" w:themeColor="text1" w:themeTint="BF"/>
                <w:spacing w:val="5"/>
                <w:sz w:val="18"/>
                <w:szCs w:val="18"/>
              </w:rPr>
              <w:t>60</w:t>
            </w:r>
            <w:r>
              <w:rPr>
                <w:rFonts w:ascii="Arial" w:eastAsia="Times New Roman" w:hAnsi="Arial" w:cs="Arial"/>
                <w:color w:val="404040" w:themeColor="text1" w:themeTint="BF"/>
                <w:spacing w:val="5"/>
                <w:sz w:val="18"/>
                <w:szCs w:val="18"/>
              </w:rPr>
              <w:t xml:space="preserve"> and </w:t>
            </w:r>
            <w:r w:rsidR="00B82A2B" w:rsidRPr="00B82A2B">
              <w:rPr>
                <w:rFonts w:ascii="Arial" w:eastAsia="Times New Roman" w:hAnsi="Arial" w:cs="Arial"/>
                <w:color w:val="404040" w:themeColor="text1" w:themeTint="BF"/>
                <w:spacing w:val="5"/>
                <w:sz w:val="18"/>
                <w:szCs w:val="18"/>
              </w:rPr>
              <w:t xml:space="preserve">118 </w:t>
            </w:r>
          </w:p>
          <w:p w:rsidR="00B82A2B" w:rsidRPr="00B82A2B" w:rsidRDefault="00B82A2B" w:rsidP="00B82A2B">
            <w:pPr>
              <w:spacing w:after="0" w:line="260" w:lineRule="atLeast"/>
              <w:rPr>
                <w:rFonts w:ascii="Arial" w:hAnsi="Arial" w:cs="Arial"/>
                <w:b/>
                <w:iCs/>
                <w:sz w:val="18"/>
                <w:szCs w:val="18"/>
              </w:rPr>
            </w:pP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minimum trained staff member:</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holds a Certificate III in Children’s Services, or holds a qualification or training that the Secretary is satisfied is substantially equivalent or superior to a Certificate III in Children’s Services; or</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holds a qualification included in the list of approved certificate III level education and care qualifications published under the National Regulations; or</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is a qualified staff member or a teaching staff member; or </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holds a primary school teaching qualification; or</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proofErr w:type="gramStart"/>
            <w:r w:rsidRPr="00B82A2B">
              <w:rPr>
                <w:rFonts w:ascii="Arial" w:hAnsi="Arial" w:cs="Arial"/>
                <w:color w:val="404040" w:themeColor="text1" w:themeTint="BF"/>
                <w:spacing w:val="5"/>
                <w:sz w:val="18"/>
                <w:szCs w:val="18"/>
              </w:rPr>
              <w:t>in</w:t>
            </w:r>
            <w:proofErr w:type="gramEnd"/>
            <w:r w:rsidRPr="00B82A2B">
              <w:rPr>
                <w:rFonts w:ascii="Arial" w:hAnsi="Arial" w:cs="Arial"/>
                <w:color w:val="404040" w:themeColor="text1" w:themeTint="BF"/>
                <w:spacing w:val="5"/>
                <w:sz w:val="18"/>
                <w:szCs w:val="18"/>
              </w:rPr>
              <w:t xml:space="preserve"> the case of an early childhood intervention staff member, holds a qualification in a field the Secretary is satisfied is acceptable.</w:t>
            </w:r>
          </w:p>
          <w:p w:rsidR="00B82A2B" w:rsidRPr="00B82A2B" w:rsidRDefault="00B82A2B" w:rsidP="00B82A2B">
            <w:pPr>
              <w:pStyle w:val="DraftHeading1"/>
              <w:tabs>
                <w:tab w:val="right" w:pos="680"/>
              </w:tabs>
              <w:spacing w:before="0" w:line="260" w:lineRule="atLeast"/>
              <w:ind w:left="850" w:hanging="850"/>
              <w:rPr>
                <w:rFonts w:ascii="Arial" w:hAnsi="Arial" w:cs="Arial"/>
                <w:sz w:val="18"/>
                <w:szCs w:val="18"/>
              </w:rPr>
            </w:pPr>
            <w:r w:rsidRPr="00B82A2B">
              <w:rPr>
                <w:rFonts w:ascii="Arial" w:hAnsi="Arial" w:cs="Arial"/>
                <w:sz w:val="18"/>
                <w:szCs w:val="18"/>
              </w:rPr>
              <w:t>School holidays care</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holds or commences to obtain any of the above within six months of commencing to care for or educate children (other than the early childhood intervention staff member); or </w:t>
            </w:r>
          </w:p>
          <w:p w:rsidR="00B82A2B" w:rsidRPr="00B82A2B" w:rsidRDefault="00B82A2B" w:rsidP="00F116CB">
            <w:pPr>
              <w:numPr>
                <w:ilvl w:val="0"/>
                <w:numId w:val="49"/>
              </w:numPr>
              <w:autoSpaceDE w:val="0"/>
              <w:autoSpaceDN w:val="0"/>
              <w:adjustRightInd w:val="0"/>
              <w:spacing w:after="0" w:line="260" w:lineRule="atLeast"/>
              <w:ind w:left="680" w:hanging="340"/>
              <w:jc w:val="both"/>
              <w:rPr>
                <w:rFonts w:ascii="Arial" w:eastAsia="Times New Roman" w:hAnsi="Arial" w:cs="Arial"/>
                <w:color w:val="404040" w:themeColor="text1" w:themeTint="BF"/>
                <w:spacing w:val="5"/>
                <w:sz w:val="18"/>
                <w:szCs w:val="18"/>
              </w:rPr>
            </w:pPr>
            <w:proofErr w:type="gramStart"/>
            <w:r w:rsidRPr="00B82A2B">
              <w:rPr>
                <w:rFonts w:ascii="Arial" w:eastAsia="Times New Roman" w:hAnsi="Arial" w:cs="Arial"/>
                <w:color w:val="404040" w:themeColor="text1" w:themeTint="BF"/>
                <w:spacing w:val="5"/>
                <w:sz w:val="18"/>
                <w:szCs w:val="18"/>
              </w:rPr>
              <w:t>holds</w:t>
            </w:r>
            <w:proofErr w:type="gramEnd"/>
            <w:r w:rsidRPr="00B82A2B">
              <w:rPr>
                <w:rFonts w:ascii="Arial" w:eastAsia="Times New Roman" w:hAnsi="Arial" w:cs="Arial"/>
                <w:color w:val="404040" w:themeColor="text1" w:themeTint="BF"/>
                <w:spacing w:val="5"/>
                <w:sz w:val="18"/>
                <w:szCs w:val="18"/>
              </w:rPr>
              <w:t xml:space="preserve"> a qualification in a field the Secretary is satisfied is acceptable.</w:t>
            </w:r>
          </w:p>
          <w:p w:rsidR="00B82A2B" w:rsidRPr="00B82A2B" w:rsidRDefault="00B82A2B" w:rsidP="00B82A2B">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Minimum</w:t>
            </w:r>
            <w:r w:rsidRPr="00B82A2B">
              <w:rPr>
                <w:rFonts w:ascii="Arial" w:hAnsi="Arial" w:cs="Arial"/>
                <w:color w:val="404040" w:themeColor="text1" w:themeTint="BF"/>
                <w:spacing w:val="5"/>
                <w:sz w:val="18"/>
                <w:szCs w:val="18"/>
              </w:rPr>
              <w:t xml:space="preserve"> training requirements do not apply to staff members who have completed professional development in lieu of minimum training (regulation 118). </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Parent/lawful authority/guardian</w:t>
            </w:r>
          </w:p>
          <w:p w:rsidR="004C799B" w:rsidRDefault="004C799B" w:rsidP="004C799B">
            <w:pPr>
              <w:spacing w:after="0" w:line="260" w:lineRule="atLeast"/>
              <w:jc w:val="both"/>
              <w:rPr>
                <w:rFonts w:ascii="Arial" w:eastAsia="Times New Roman" w:hAnsi="Arial" w:cs="Arial"/>
                <w:color w:val="404040" w:themeColor="text1" w:themeTint="BF"/>
                <w:spacing w:val="5"/>
                <w:sz w:val="18"/>
                <w:szCs w:val="18"/>
              </w:rPr>
            </w:pPr>
            <w:r>
              <w:rPr>
                <w:rFonts w:ascii="Arial" w:eastAsia="Times New Roman" w:hAnsi="Arial" w:cs="Arial"/>
                <w:color w:val="404040" w:themeColor="text1" w:themeTint="BF"/>
                <w:spacing w:val="5"/>
                <w:sz w:val="18"/>
                <w:szCs w:val="18"/>
              </w:rPr>
              <w:t xml:space="preserve">section </w:t>
            </w:r>
            <w:r w:rsidR="00B82A2B" w:rsidRPr="00B82A2B">
              <w:rPr>
                <w:rFonts w:ascii="Arial" w:eastAsia="Times New Roman" w:hAnsi="Arial" w:cs="Arial"/>
                <w:color w:val="404040" w:themeColor="text1" w:themeTint="BF"/>
                <w:spacing w:val="5"/>
                <w:sz w:val="18"/>
                <w:szCs w:val="18"/>
              </w:rPr>
              <w:t>3</w:t>
            </w:r>
            <w:r>
              <w:rPr>
                <w:rFonts w:ascii="Arial" w:eastAsia="Times New Roman" w:hAnsi="Arial" w:cs="Arial"/>
                <w:color w:val="404040" w:themeColor="text1" w:themeTint="BF"/>
                <w:spacing w:val="5"/>
                <w:sz w:val="18"/>
                <w:szCs w:val="18"/>
              </w:rPr>
              <w:t xml:space="preserve"> </w:t>
            </w:r>
          </w:p>
          <w:p w:rsidR="00B82A2B" w:rsidRPr="00B82A2B" w:rsidRDefault="00B82A2B" w:rsidP="004C799B">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r</w:t>
            </w:r>
            <w:r w:rsidR="004C799B">
              <w:rPr>
                <w:rFonts w:ascii="Arial" w:eastAsia="Times New Roman" w:hAnsi="Arial" w:cs="Arial"/>
                <w:color w:val="404040" w:themeColor="text1" w:themeTint="BF"/>
                <w:spacing w:val="5"/>
                <w:sz w:val="18"/>
                <w:szCs w:val="18"/>
              </w:rPr>
              <w:t xml:space="preserve">egulation </w:t>
            </w:r>
            <w:r w:rsidRPr="00B82A2B">
              <w:rPr>
                <w:rFonts w:ascii="Arial" w:eastAsia="Times New Roman" w:hAnsi="Arial" w:cs="Arial"/>
                <w:color w:val="404040" w:themeColor="text1" w:themeTint="BF"/>
                <w:spacing w:val="5"/>
                <w:sz w:val="18"/>
                <w:szCs w:val="18"/>
              </w:rPr>
              <w:t>5</w:t>
            </w:r>
            <w:r w:rsidRPr="00B82A2B">
              <w:rPr>
                <w:rFonts w:ascii="Arial" w:hAnsi="Arial" w:cs="Arial"/>
                <w:sz w:val="18"/>
                <w:szCs w:val="18"/>
              </w:rPr>
              <w:t xml:space="preserve"> </w:t>
            </w: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The terms ‘parent’ and/or ‘lawful authority’ are used throughout the Act and Regulations.</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Lawful authority</w:t>
            </w:r>
            <w:r w:rsidRPr="00B82A2B">
              <w:rPr>
                <w:rFonts w:ascii="Arial" w:eastAsia="Times New Roman" w:hAnsi="Arial" w:cs="Arial"/>
                <w:color w:val="404040" w:themeColor="text1" w:themeTint="BF"/>
                <w:spacing w:val="5"/>
                <w:sz w:val="18"/>
                <w:szCs w:val="18"/>
              </w:rPr>
              <w:t xml:space="preserve"> sits with the parents unless o</w:t>
            </w:r>
            <w:r w:rsidR="005B0FBD">
              <w:rPr>
                <w:rFonts w:ascii="Arial" w:eastAsia="Times New Roman" w:hAnsi="Arial" w:cs="Arial"/>
                <w:color w:val="404040" w:themeColor="text1" w:themeTint="BF"/>
                <w:spacing w:val="5"/>
                <w:sz w:val="18"/>
                <w:szCs w:val="18"/>
              </w:rPr>
              <w:t xml:space="preserve">therwise determined by a court. </w:t>
            </w:r>
            <w:r w:rsidRPr="00B82A2B">
              <w:rPr>
                <w:rFonts w:ascii="Arial" w:eastAsia="Times New Roman" w:hAnsi="Arial" w:cs="Arial"/>
                <w:color w:val="404040" w:themeColor="text1" w:themeTint="BF"/>
                <w:spacing w:val="5"/>
                <w:sz w:val="18"/>
                <w:szCs w:val="18"/>
              </w:rPr>
              <w:t xml:space="preserve">For example, a legal guardian is given lawful authority by a court order. </w:t>
            </w:r>
          </w:p>
          <w:p w:rsidR="00B82A2B" w:rsidRPr="00B82A2B" w:rsidRDefault="00B82A2B" w:rsidP="00F116CB">
            <w:pPr>
              <w:pStyle w:val="ListParagraph"/>
              <w:numPr>
                <w:ilvl w:val="0"/>
                <w:numId w:val="49"/>
              </w:numPr>
              <w:spacing w:after="0" w:line="260" w:lineRule="atLeast"/>
              <w:ind w:left="680" w:hanging="340"/>
              <w:jc w:val="both"/>
              <w:rPr>
                <w:rFonts w:ascii="Arial" w:hAnsi="Arial" w:cs="Arial"/>
                <w:sz w:val="18"/>
                <w:szCs w:val="18"/>
              </w:rPr>
            </w:pPr>
            <w:r w:rsidRPr="00B82A2B">
              <w:rPr>
                <w:rFonts w:ascii="Arial" w:eastAsia="Times New Roman" w:hAnsi="Arial" w:cs="Arial"/>
                <w:b/>
                <w:color w:val="404040" w:themeColor="text1" w:themeTint="BF"/>
                <w:spacing w:val="5"/>
                <w:sz w:val="18"/>
                <w:szCs w:val="18"/>
              </w:rPr>
              <w:t>A legal guardian</w:t>
            </w:r>
            <w:r w:rsidRPr="00B82A2B">
              <w:rPr>
                <w:rFonts w:ascii="Arial" w:eastAsia="Times New Roman" w:hAnsi="Arial" w:cs="Arial"/>
                <w:color w:val="404040" w:themeColor="text1" w:themeTint="BF"/>
                <w:spacing w:val="5"/>
                <w:sz w:val="18"/>
                <w:szCs w:val="18"/>
              </w:rPr>
              <w:t xml:space="preserve"> has the custody or control of the child but does not include a person providing children's services to a child.</w:t>
            </w:r>
          </w:p>
        </w:tc>
      </w:tr>
      <w:tr w:rsidR="00B82A2B" w:rsidRPr="00B82A2B" w:rsidTr="000D62D2">
        <w:trPr>
          <w:trHeight w:val="770"/>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lastRenderedPageBreak/>
              <w:t>Primary Nominee</w:t>
            </w:r>
          </w:p>
          <w:p w:rsidR="00B82A2B" w:rsidRPr="00B82A2B" w:rsidRDefault="004C799B" w:rsidP="00B82A2B">
            <w:pPr>
              <w:spacing w:after="0" w:line="260" w:lineRule="atLeast"/>
              <w:jc w:val="both"/>
              <w:rPr>
                <w:rFonts w:ascii="Arial" w:eastAsia="Times New Roman" w:hAnsi="Arial" w:cs="Arial"/>
                <w:color w:val="404040" w:themeColor="text1" w:themeTint="BF"/>
                <w:spacing w:val="5"/>
                <w:sz w:val="18"/>
                <w:szCs w:val="18"/>
              </w:rPr>
            </w:pPr>
            <w:r>
              <w:rPr>
                <w:rFonts w:ascii="Arial" w:eastAsia="Times New Roman" w:hAnsi="Arial" w:cs="Arial"/>
                <w:color w:val="404040" w:themeColor="text1" w:themeTint="BF"/>
                <w:spacing w:val="5"/>
                <w:sz w:val="18"/>
                <w:szCs w:val="18"/>
              </w:rPr>
              <w:t xml:space="preserve">sections </w:t>
            </w:r>
            <w:r w:rsidR="00B82A2B" w:rsidRPr="00B82A2B">
              <w:rPr>
                <w:rFonts w:ascii="Arial" w:eastAsia="Times New Roman" w:hAnsi="Arial" w:cs="Arial"/>
                <w:color w:val="404040" w:themeColor="text1" w:themeTint="BF"/>
                <w:spacing w:val="5"/>
                <w:sz w:val="18"/>
                <w:szCs w:val="18"/>
              </w:rPr>
              <w:t>3</w:t>
            </w:r>
            <w:r w:rsidR="00F2165D">
              <w:rPr>
                <w:rFonts w:ascii="Arial" w:eastAsia="Times New Roman" w:hAnsi="Arial" w:cs="Arial"/>
                <w:color w:val="404040" w:themeColor="text1" w:themeTint="BF"/>
                <w:spacing w:val="5"/>
                <w:sz w:val="18"/>
                <w:szCs w:val="18"/>
              </w:rPr>
              <w:t xml:space="preserve">, </w:t>
            </w:r>
            <w:r>
              <w:rPr>
                <w:rFonts w:ascii="Arial" w:eastAsia="Times New Roman" w:hAnsi="Arial" w:cs="Arial"/>
                <w:color w:val="404040" w:themeColor="text1" w:themeTint="BF"/>
                <w:spacing w:val="5"/>
                <w:sz w:val="18"/>
                <w:szCs w:val="18"/>
              </w:rPr>
              <w:t xml:space="preserve">18, and </w:t>
            </w:r>
            <w:r w:rsidR="00F2165D">
              <w:rPr>
                <w:rFonts w:ascii="Arial" w:eastAsia="Times New Roman" w:hAnsi="Arial" w:cs="Arial"/>
                <w:color w:val="404040" w:themeColor="text1" w:themeTint="BF"/>
                <w:spacing w:val="5"/>
                <w:sz w:val="18"/>
                <w:szCs w:val="18"/>
              </w:rPr>
              <w:t>22A</w:t>
            </w:r>
          </w:p>
          <w:p w:rsidR="00B82A2B" w:rsidRPr="00B82A2B" w:rsidRDefault="00B82A2B" w:rsidP="00B82A2B">
            <w:pPr>
              <w:spacing w:after="0" w:line="260" w:lineRule="atLeast"/>
              <w:rPr>
                <w:rFonts w:ascii="Arial" w:hAnsi="Arial" w:cs="Arial"/>
                <w:sz w:val="18"/>
                <w:szCs w:val="18"/>
              </w:rPr>
            </w:pP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The person who will have primary responsibility for managing or controlling the children’s service in the licensee’s absence. This person must be approved as a fit and proper person by the Secretary or Delegate of the Department.</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Proprietor</w:t>
            </w:r>
          </w:p>
          <w:p w:rsidR="00B82A2B" w:rsidRPr="00B82A2B" w:rsidRDefault="004C799B" w:rsidP="00F2165D">
            <w:pPr>
              <w:spacing w:after="0" w:line="260" w:lineRule="atLeast"/>
              <w:jc w:val="both"/>
              <w:rPr>
                <w:rFonts w:ascii="Arial" w:hAnsi="Arial" w:cs="Arial"/>
                <w:sz w:val="18"/>
                <w:szCs w:val="18"/>
              </w:rPr>
            </w:pPr>
            <w:r>
              <w:rPr>
                <w:rFonts w:ascii="Arial" w:eastAsia="Times New Roman" w:hAnsi="Arial" w:cs="Arial"/>
                <w:color w:val="404040" w:themeColor="text1" w:themeTint="BF"/>
                <w:spacing w:val="5"/>
                <w:sz w:val="18"/>
                <w:szCs w:val="18"/>
              </w:rPr>
              <w:t xml:space="preserve">section </w:t>
            </w:r>
            <w:r w:rsidR="00B82A2B" w:rsidRPr="00B82A2B">
              <w:rPr>
                <w:rFonts w:ascii="Arial" w:eastAsia="Times New Roman" w:hAnsi="Arial" w:cs="Arial"/>
                <w:color w:val="404040" w:themeColor="text1" w:themeTint="BF"/>
                <w:spacing w:val="5"/>
                <w:sz w:val="18"/>
                <w:szCs w:val="18"/>
              </w:rPr>
              <w:t>3</w:t>
            </w: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In relation to a children's service—</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the owner of the service and the primary nominee for the service; and</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proofErr w:type="gramStart"/>
            <w:r w:rsidRPr="00B82A2B">
              <w:rPr>
                <w:rFonts w:ascii="Arial" w:eastAsia="Times New Roman" w:hAnsi="Arial" w:cs="Arial"/>
                <w:color w:val="404040" w:themeColor="text1" w:themeTint="BF"/>
                <w:spacing w:val="5"/>
                <w:sz w:val="18"/>
                <w:szCs w:val="18"/>
              </w:rPr>
              <w:t>any</w:t>
            </w:r>
            <w:proofErr w:type="gramEnd"/>
            <w:r w:rsidRPr="00B82A2B">
              <w:rPr>
                <w:rFonts w:ascii="Arial" w:eastAsia="Times New Roman" w:hAnsi="Arial" w:cs="Arial"/>
                <w:color w:val="404040" w:themeColor="text1" w:themeTint="BF"/>
                <w:spacing w:val="5"/>
                <w:sz w:val="18"/>
                <w:szCs w:val="18"/>
              </w:rPr>
              <w:t xml:space="preserve"> person who manages or controls the service (for example, nominees) or, in the case of an approved associated children's service, the responsible person for the service.</w:t>
            </w:r>
          </w:p>
          <w:p w:rsidR="00B82A2B" w:rsidRPr="00B82A2B" w:rsidRDefault="00B82A2B" w:rsidP="00B82A2B">
            <w:pPr>
              <w:spacing w:after="0" w:line="260" w:lineRule="atLeast"/>
              <w:jc w:val="both"/>
              <w:rPr>
                <w:rFonts w:ascii="Arial" w:hAnsi="Arial" w:cs="Arial"/>
                <w:b/>
                <w:i/>
                <w:sz w:val="18"/>
                <w:szCs w:val="18"/>
              </w:rPr>
            </w:pPr>
            <w:r w:rsidRPr="00B82A2B">
              <w:rPr>
                <w:rFonts w:ascii="Arial" w:eastAsia="Times New Roman" w:hAnsi="Arial" w:cs="Arial"/>
                <w:color w:val="404040" w:themeColor="text1" w:themeTint="BF"/>
                <w:spacing w:val="5"/>
                <w:sz w:val="18"/>
                <w:szCs w:val="18"/>
              </w:rPr>
              <w:t>In relation to any proposed children's service, includes the person who proposes to operate the service.</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Qualified staff member</w:t>
            </w:r>
          </w:p>
          <w:p w:rsidR="00B82A2B" w:rsidRPr="00B82A2B" w:rsidRDefault="004C799B" w:rsidP="00F2165D">
            <w:pPr>
              <w:spacing w:after="0" w:line="260" w:lineRule="atLeast"/>
              <w:jc w:val="both"/>
              <w:rPr>
                <w:rFonts w:ascii="Arial" w:hAnsi="Arial" w:cs="Arial"/>
                <w:sz w:val="18"/>
                <w:szCs w:val="18"/>
              </w:rPr>
            </w:pPr>
            <w:r>
              <w:rPr>
                <w:rFonts w:ascii="Arial" w:eastAsia="Times New Roman" w:hAnsi="Arial" w:cs="Arial"/>
                <w:color w:val="404040" w:themeColor="text1" w:themeTint="BF"/>
                <w:spacing w:val="5"/>
                <w:sz w:val="18"/>
                <w:szCs w:val="18"/>
              </w:rPr>
              <w:t xml:space="preserve">regulation </w:t>
            </w:r>
            <w:r w:rsidR="00B82A2B" w:rsidRPr="00B82A2B">
              <w:rPr>
                <w:rFonts w:ascii="Arial" w:eastAsia="Times New Roman" w:hAnsi="Arial" w:cs="Arial"/>
                <w:color w:val="404040" w:themeColor="text1" w:themeTint="BF"/>
                <w:spacing w:val="5"/>
                <w:sz w:val="18"/>
                <w:szCs w:val="18"/>
              </w:rPr>
              <w:t>5</w:t>
            </w: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staff member who—</w:t>
            </w:r>
          </w:p>
          <w:p w:rsidR="00B82A2B" w:rsidRPr="00B82A2B" w:rsidRDefault="00B82A2B" w:rsidP="00F116CB">
            <w:pPr>
              <w:pStyle w:val="ListParagraph"/>
              <w:numPr>
                <w:ilvl w:val="0"/>
                <w:numId w:val="49"/>
              </w:numPr>
              <w:spacing w:after="0" w:line="260" w:lineRule="atLeast"/>
              <w:ind w:left="680" w:hanging="340"/>
              <w:contextualSpacing/>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is a teaching staff member; or</w:t>
            </w:r>
          </w:p>
          <w:p w:rsidR="00B82A2B" w:rsidRPr="00B82A2B" w:rsidRDefault="00B82A2B" w:rsidP="00F116CB">
            <w:pPr>
              <w:pStyle w:val="ListParagraph"/>
              <w:numPr>
                <w:ilvl w:val="0"/>
                <w:numId w:val="49"/>
              </w:numPr>
              <w:spacing w:after="0" w:line="260" w:lineRule="atLeast"/>
              <w:ind w:left="680" w:hanging="340"/>
              <w:contextualSpacing/>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has successfully completed a 2 year full-time, or part-time equivalent, post-secondary early childhood qualification approved by the Secretary or holds a qualification the Secretary is satisfied is substantially equivalent or superior; or</w:t>
            </w:r>
          </w:p>
          <w:p w:rsidR="00B82A2B" w:rsidRPr="00B82A2B" w:rsidRDefault="00B82A2B" w:rsidP="00F116CB">
            <w:pPr>
              <w:pStyle w:val="ListParagraph"/>
              <w:numPr>
                <w:ilvl w:val="0"/>
                <w:numId w:val="49"/>
              </w:numPr>
              <w:spacing w:after="0" w:line="260" w:lineRule="atLeast"/>
              <w:ind w:left="680" w:hanging="340"/>
              <w:contextualSpacing/>
              <w:jc w:val="both"/>
              <w:rPr>
                <w:rFonts w:ascii="Arial" w:eastAsia="Times New Roman" w:hAnsi="Arial" w:cs="Arial"/>
                <w:color w:val="404040" w:themeColor="text1" w:themeTint="BF"/>
                <w:spacing w:val="5"/>
                <w:sz w:val="18"/>
                <w:szCs w:val="18"/>
              </w:rPr>
            </w:pPr>
            <w:proofErr w:type="gramStart"/>
            <w:r w:rsidRPr="00B82A2B">
              <w:rPr>
                <w:rFonts w:ascii="Arial" w:eastAsia="Times New Roman" w:hAnsi="Arial" w:cs="Arial"/>
                <w:color w:val="404040" w:themeColor="text1" w:themeTint="BF"/>
                <w:spacing w:val="5"/>
                <w:sz w:val="18"/>
                <w:szCs w:val="18"/>
              </w:rPr>
              <w:t>holds</w:t>
            </w:r>
            <w:proofErr w:type="gramEnd"/>
            <w:r w:rsidRPr="00B82A2B">
              <w:rPr>
                <w:rFonts w:ascii="Arial" w:eastAsia="Times New Roman" w:hAnsi="Arial" w:cs="Arial"/>
                <w:color w:val="404040" w:themeColor="text1" w:themeTint="BF"/>
                <w:spacing w:val="5"/>
                <w:sz w:val="18"/>
                <w:szCs w:val="18"/>
              </w:rPr>
              <w:t xml:space="preserve"> a qualification included in the list of approved diploma level education and care qualifications or early childhood teaching qualification published under the National Regulations (regulation 5).</w:t>
            </w:r>
          </w:p>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In the case of </w:t>
            </w:r>
            <w:r w:rsidRPr="00B82A2B">
              <w:rPr>
                <w:rFonts w:ascii="Arial" w:eastAsia="Times New Roman" w:hAnsi="Arial" w:cs="Arial"/>
                <w:b/>
                <w:color w:val="404040" w:themeColor="text1" w:themeTint="BF"/>
                <w:spacing w:val="5"/>
                <w:sz w:val="18"/>
                <w:szCs w:val="18"/>
              </w:rPr>
              <w:t>School holidays care</w:t>
            </w:r>
            <w:r w:rsidRPr="00B82A2B">
              <w:rPr>
                <w:rFonts w:ascii="Arial" w:eastAsia="Times New Roman" w:hAnsi="Arial" w:cs="Arial"/>
                <w:color w:val="404040" w:themeColor="text1" w:themeTint="BF"/>
                <w:spacing w:val="5"/>
                <w:sz w:val="18"/>
                <w:szCs w:val="18"/>
              </w:rPr>
              <w:t>, a staff member who-</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has successfully completed a 2 year full-time, or part-time equivalent, post-secondary childcare or youth recreation qualification approved by the Secretary or holds a qualification the Secretary is satisfied is substantially equivalent or superior; or</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holds a primary school teaching qualification; or</w:t>
            </w:r>
          </w:p>
          <w:p w:rsidR="00B82A2B" w:rsidRPr="00B82A2B" w:rsidRDefault="00B82A2B" w:rsidP="00F116CB">
            <w:pPr>
              <w:pStyle w:val="ListParagraph"/>
              <w:numPr>
                <w:ilvl w:val="0"/>
                <w:numId w:val="49"/>
              </w:numPr>
              <w:spacing w:after="0" w:line="260" w:lineRule="atLeast"/>
              <w:ind w:left="680" w:hanging="340"/>
              <w:jc w:val="both"/>
              <w:rPr>
                <w:rFonts w:ascii="Arial" w:hAnsi="Arial" w:cs="Arial"/>
                <w:sz w:val="18"/>
                <w:szCs w:val="18"/>
              </w:rPr>
            </w:pPr>
            <w:proofErr w:type="gramStart"/>
            <w:r w:rsidRPr="00B82A2B">
              <w:rPr>
                <w:rFonts w:ascii="Arial" w:eastAsia="Times New Roman" w:hAnsi="Arial" w:cs="Arial"/>
                <w:color w:val="404040" w:themeColor="text1" w:themeTint="BF"/>
                <w:spacing w:val="5"/>
                <w:sz w:val="18"/>
                <w:szCs w:val="18"/>
              </w:rPr>
              <w:t>holds</w:t>
            </w:r>
            <w:proofErr w:type="gramEnd"/>
            <w:r w:rsidRPr="00B82A2B">
              <w:rPr>
                <w:rFonts w:ascii="Arial" w:eastAsia="Times New Roman" w:hAnsi="Arial" w:cs="Arial"/>
                <w:color w:val="404040" w:themeColor="text1" w:themeTint="BF"/>
                <w:spacing w:val="5"/>
                <w:sz w:val="18"/>
                <w:szCs w:val="18"/>
              </w:rPr>
              <w:t xml:space="preserve"> a qualification included in the list of qualifications for working with children over preschool age for Victoria published under the National Regulations.</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School child</w:t>
            </w:r>
          </w:p>
          <w:p w:rsidR="00B82A2B" w:rsidRPr="00B82A2B" w:rsidRDefault="004C799B" w:rsidP="00B82A2B">
            <w:pPr>
              <w:spacing w:after="0" w:line="260" w:lineRule="atLeast"/>
              <w:jc w:val="both"/>
              <w:rPr>
                <w:rFonts w:ascii="Arial" w:eastAsia="Times New Roman" w:hAnsi="Arial" w:cs="Arial"/>
                <w:color w:val="404040" w:themeColor="text1" w:themeTint="BF"/>
                <w:spacing w:val="5"/>
                <w:sz w:val="18"/>
                <w:szCs w:val="18"/>
              </w:rPr>
            </w:pPr>
            <w:r>
              <w:rPr>
                <w:rFonts w:ascii="Arial" w:eastAsia="Times New Roman" w:hAnsi="Arial" w:cs="Arial"/>
                <w:color w:val="404040" w:themeColor="text1" w:themeTint="BF"/>
                <w:spacing w:val="5"/>
                <w:sz w:val="18"/>
                <w:szCs w:val="18"/>
              </w:rPr>
              <w:t xml:space="preserve">regulation </w:t>
            </w:r>
            <w:r w:rsidR="00B82A2B" w:rsidRPr="00B82A2B">
              <w:rPr>
                <w:rFonts w:ascii="Arial" w:eastAsia="Times New Roman" w:hAnsi="Arial" w:cs="Arial"/>
                <w:color w:val="404040" w:themeColor="text1" w:themeTint="BF"/>
                <w:spacing w:val="5"/>
                <w:sz w:val="18"/>
                <w:szCs w:val="18"/>
              </w:rPr>
              <w:t>5</w:t>
            </w:r>
          </w:p>
          <w:p w:rsidR="00B82A2B" w:rsidRPr="00B82A2B" w:rsidRDefault="00B82A2B" w:rsidP="00B82A2B">
            <w:pPr>
              <w:spacing w:after="0" w:line="260" w:lineRule="atLeast"/>
              <w:jc w:val="center"/>
              <w:rPr>
                <w:rFonts w:ascii="Arial" w:hAnsi="Arial" w:cs="Arial"/>
                <w:sz w:val="18"/>
                <w:szCs w:val="18"/>
              </w:rPr>
            </w:pP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child who -</w:t>
            </w:r>
          </w:p>
          <w:p w:rsidR="00B82A2B" w:rsidRPr="00B82A2B" w:rsidRDefault="00B82A2B" w:rsidP="00FB4DA1">
            <w:pPr>
              <w:pStyle w:val="ListParagraph"/>
              <w:numPr>
                <w:ilvl w:val="0"/>
                <w:numId w:val="49"/>
              </w:numPr>
              <w:spacing w:after="0" w:line="260" w:lineRule="atLeast"/>
              <w:contextualSpacing/>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is enrolled and attending school or is enrolled at school and will attend school at preparatory level or above once the school year commences; and</w:t>
            </w:r>
          </w:p>
          <w:p w:rsidR="00B82A2B" w:rsidRPr="00B82A2B" w:rsidRDefault="00B82A2B" w:rsidP="00FB4DA1">
            <w:pPr>
              <w:pStyle w:val="ListParagraph"/>
              <w:numPr>
                <w:ilvl w:val="0"/>
                <w:numId w:val="49"/>
              </w:numPr>
              <w:spacing w:after="0" w:line="260" w:lineRule="atLeast"/>
              <w:contextualSpacing/>
              <w:jc w:val="both"/>
              <w:rPr>
                <w:rFonts w:ascii="Arial" w:hAnsi="Arial" w:cs="Arial"/>
                <w:sz w:val="18"/>
                <w:szCs w:val="18"/>
              </w:rPr>
            </w:pPr>
            <w:proofErr w:type="gramStart"/>
            <w:r w:rsidRPr="00B82A2B">
              <w:rPr>
                <w:rFonts w:ascii="Arial" w:eastAsia="Times New Roman" w:hAnsi="Arial" w:cs="Arial"/>
                <w:color w:val="404040" w:themeColor="text1" w:themeTint="BF"/>
                <w:spacing w:val="5"/>
                <w:sz w:val="18"/>
                <w:szCs w:val="18"/>
              </w:rPr>
              <w:t>will</w:t>
            </w:r>
            <w:proofErr w:type="gramEnd"/>
            <w:r w:rsidRPr="00B82A2B">
              <w:rPr>
                <w:rFonts w:ascii="Arial" w:eastAsia="Times New Roman" w:hAnsi="Arial" w:cs="Arial"/>
                <w:color w:val="404040" w:themeColor="text1" w:themeTint="BF"/>
                <w:spacing w:val="5"/>
                <w:sz w:val="18"/>
                <w:szCs w:val="18"/>
              </w:rPr>
              <w:t xml:space="preserve"> be at least five years old by 30 April in the year that they attend or will attend school.</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Staff member</w:t>
            </w:r>
          </w:p>
          <w:p w:rsidR="004C799B" w:rsidRPr="004C799B" w:rsidRDefault="004C799B" w:rsidP="004C799B">
            <w:pPr>
              <w:spacing w:after="0" w:line="260" w:lineRule="atLeast"/>
              <w:jc w:val="both"/>
              <w:rPr>
                <w:rFonts w:ascii="Arial" w:eastAsia="Times New Roman" w:hAnsi="Arial" w:cs="Arial"/>
                <w:color w:val="404040"/>
                <w:spacing w:val="5"/>
                <w:sz w:val="18"/>
                <w:szCs w:val="18"/>
              </w:rPr>
            </w:pPr>
            <w:r w:rsidRPr="004C799B">
              <w:rPr>
                <w:rFonts w:ascii="Arial" w:eastAsia="Times New Roman" w:hAnsi="Arial" w:cs="Arial"/>
                <w:color w:val="404040"/>
                <w:spacing w:val="5"/>
                <w:sz w:val="18"/>
                <w:szCs w:val="18"/>
              </w:rPr>
              <w:t>regulation 5</w:t>
            </w:r>
          </w:p>
          <w:p w:rsidR="00B82A2B" w:rsidRPr="00B82A2B" w:rsidRDefault="00B82A2B" w:rsidP="00F2165D">
            <w:pPr>
              <w:spacing w:after="0" w:line="260" w:lineRule="atLeast"/>
              <w:jc w:val="both"/>
              <w:rPr>
                <w:rFonts w:ascii="Arial" w:hAnsi="Arial" w:cs="Arial"/>
                <w:sz w:val="18"/>
                <w:szCs w:val="18"/>
              </w:rPr>
            </w:pP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person who is employed, or has been appointed or engaged to be responsible for the care or education of children at a children’s service.  Where a staff member is under 18 years of age they must be under the direct supervision of a qualified staff member who is aged 18 years or over</w:t>
            </w:r>
          </w:p>
          <w:p w:rsidR="00B82A2B" w:rsidRPr="00B82A2B" w:rsidRDefault="00B82A2B" w:rsidP="00B82A2B">
            <w:pPr>
              <w:spacing w:after="0" w:line="260" w:lineRule="atLeast"/>
              <w:jc w:val="both"/>
              <w:rPr>
                <w:rFonts w:ascii="Arial" w:hAnsi="Arial" w:cs="Arial"/>
                <w:b/>
                <w:bCs/>
                <w:sz w:val="18"/>
                <w:szCs w:val="18"/>
              </w:rPr>
            </w:pPr>
            <w:r w:rsidRPr="00B82A2B">
              <w:rPr>
                <w:rFonts w:ascii="Arial" w:eastAsia="Times New Roman" w:hAnsi="Arial" w:cs="Arial"/>
                <w:color w:val="404040" w:themeColor="text1" w:themeTint="BF"/>
                <w:spacing w:val="5"/>
                <w:sz w:val="18"/>
                <w:szCs w:val="18"/>
              </w:rPr>
              <w:t>Does not include volunteers and visiting early childhood intervention staff members.</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Teaching staff member</w:t>
            </w:r>
          </w:p>
          <w:p w:rsidR="004C799B" w:rsidRPr="004C799B" w:rsidRDefault="004C799B" w:rsidP="004C799B">
            <w:pPr>
              <w:spacing w:after="0" w:line="260" w:lineRule="atLeast"/>
              <w:jc w:val="both"/>
              <w:rPr>
                <w:rFonts w:ascii="Arial" w:eastAsia="Times New Roman" w:hAnsi="Arial" w:cs="Arial"/>
                <w:color w:val="404040"/>
                <w:spacing w:val="5"/>
                <w:sz w:val="18"/>
                <w:szCs w:val="18"/>
              </w:rPr>
            </w:pPr>
            <w:r w:rsidRPr="004C799B">
              <w:rPr>
                <w:rFonts w:ascii="Arial" w:eastAsia="Times New Roman" w:hAnsi="Arial" w:cs="Arial"/>
                <w:color w:val="404040"/>
                <w:spacing w:val="5"/>
                <w:sz w:val="18"/>
                <w:szCs w:val="18"/>
              </w:rPr>
              <w:t>regulation 5</w:t>
            </w:r>
          </w:p>
          <w:p w:rsidR="00B82A2B" w:rsidRPr="00B82A2B" w:rsidRDefault="00B82A2B" w:rsidP="00F2165D">
            <w:pPr>
              <w:spacing w:after="0" w:line="260" w:lineRule="atLeast"/>
              <w:jc w:val="both"/>
              <w:rPr>
                <w:rFonts w:ascii="Arial" w:hAnsi="Arial" w:cs="Arial"/>
                <w:sz w:val="18"/>
                <w:szCs w:val="18"/>
              </w:rPr>
            </w:pPr>
          </w:p>
        </w:tc>
        <w:tc>
          <w:tcPr>
            <w:tcW w:w="8079" w:type="dxa"/>
            <w:tcBorders>
              <w:top w:val="single" w:sz="12" w:space="0" w:color="auto"/>
              <w:bottom w:val="single" w:sz="12" w:space="0" w:color="auto"/>
              <w:right w:val="single" w:sz="12" w:space="0" w:color="auto"/>
            </w:tcBorders>
            <w:shd w:val="clear" w:color="auto" w:fill="D9D9D9" w:themeFill="background1" w:themeFillShade="D9"/>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A staff member who-</w:t>
            </w:r>
          </w:p>
          <w:p w:rsidR="00B82A2B" w:rsidRPr="00B82A2B" w:rsidRDefault="00B82A2B" w:rsidP="00F116CB">
            <w:pPr>
              <w:pStyle w:val="ListParagraph"/>
              <w:numPr>
                <w:ilvl w:val="0"/>
                <w:numId w:val="49"/>
              </w:numPr>
              <w:spacing w:after="0" w:line="260" w:lineRule="atLeast"/>
              <w:ind w:left="680" w:hanging="340"/>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holds an early childhood teaching qualification at degree level or above that has been approved by the Secretary or a qualification the Secretary is satisfied is substantially equivalent or superior; or</w:t>
            </w:r>
          </w:p>
          <w:p w:rsidR="00B82A2B" w:rsidRPr="00B82A2B" w:rsidRDefault="00B82A2B" w:rsidP="00F116CB">
            <w:pPr>
              <w:pStyle w:val="ListParagraph"/>
              <w:numPr>
                <w:ilvl w:val="0"/>
                <w:numId w:val="49"/>
              </w:numPr>
              <w:spacing w:after="0" w:line="260" w:lineRule="atLeast"/>
              <w:ind w:left="680" w:hanging="340"/>
              <w:jc w:val="both"/>
              <w:rPr>
                <w:rFonts w:ascii="Arial" w:hAnsi="Arial" w:cs="Arial"/>
                <w:sz w:val="18"/>
                <w:szCs w:val="18"/>
              </w:rPr>
            </w:pPr>
            <w:proofErr w:type="gramStart"/>
            <w:r w:rsidRPr="00B82A2B">
              <w:rPr>
                <w:rFonts w:ascii="Arial" w:eastAsia="Times New Roman" w:hAnsi="Arial" w:cs="Arial"/>
                <w:color w:val="404040" w:themeColor="text1" w:themeTint="BF"/>
                <w:spacing w:val="5"/>
                <w:sz w:val="18"/>
                <w:szCs w:val="18"/>
              </w:rPr>
              <w:t>holds</w:t>
            </w:r>
            <w:proofErr w:type="gramEnd"/>
            <w:r w:rsidRPr="00B82A2B">
              <w:rPr>
                <w:rFonts w:ascii="Arial" w:eastAsia="Times New Roman" w:hAnsi="Arial" w:cs="Arial"/>
                <w:color w:val="404040" w:themeColor="text1" w:themeTint="BF"/>
                <w:spacing w:val="5"/>
                <w:sz w:val="18"/>
                <w:szCs w:val="18"/>
              </w:rPr>
              <w:t xml:space="preserve"> a qualification included in the list of approved early childhood teaching qualifications published under the National Regulations.</w:t>
            </w:r>
          </w:p>
        </w:tc>
      </w:tr>
      <w:tr w:rsidR="00B82A2B" w:rsidRPr="00B82A2B" w:rsidTr="000D62D2">
        <w:trPr>
          <w:trHeight w:val="963"/>
        </w:trPr>
        <w:tc>
          <w:tcPr>
            <w:tcW w:w="2411" w:type="dxa"/>
            <w:tcBorders>
              <w:top w:val="single" w:sz="12" w:space="0" w:color="auto"/>
              <w:left w:val="single" w:sz="12" w:space="0" w:color="auto"/>
              <w:bottom w:val="single" w:sz="12" w:space="0" w:color="auto"/>
            </w:tcBorders>
            <w:shd w:val="clear" w:color="auto" w:fill="D6E3BC" w:themeFill="accent3" w:themeFillTint="66"/>
          </w:tcPr>
          <w:p w:rsidR="00B82A2B" w:rsidRPr="00B82A2B" w:rsidRDefault="00B82A2B" w:rsidP="00B82A2B">
            <w:pPr>
              <w:spacing w:after="0" w:line="260" w:lineRule="atLeast"/>
              <w:jc w:val="both"/>
              <w:rPr>
                <w:rFonts w:ascii="Arial" w:eastAsia="Times New Roman" w:hAnsi="Arial" w:cs="Arial"/>
                <w:b/>
                <w:color w:val="404040" w:themeColor="text1" w:themeTint="BF"/>
                <w:spacing w:val="5"/>
                <w:sz w:val="18"/>
                <w:szCs w:val="18"/>
              </w:rPr>
            </w:pPr>
            <w:r w:rsidRPr="00B82A2B">
              <w:rPr>
                <w:rFonts w:ascii="Arial" w:eastAsia="Times New Roman" w:hAnsi="Arial" w:cs="Arial"/>
                <w:b/>
                <w:color w:val="404040" w:themeColor="text1" w:themeTint="BF"/>
                <w:spacing w:val="5"/>
                <w:sz w:val="18"/>
                <w:szCs w:val="18"/>
              </w:rPr>
              <w:t>Volunteer</w:t>
            </w:r>
          </w:p>
          <w:p w:rsidR="00B82A2B" w:rsidRPr="00B82A2B" w:rsidRDefault="004C799B" w:rsidP="004C799B">
            <w:pPr>
              <w:spacing w:after="0" w:line="260" w:lineRule="atLeast"/>
              <w:jc w:val="both"/>
              <w:rPr>
                <w:rFonts w:ascii="Arial" w:hAnsi="Arial" w:cs="Arial"/>
                <w:sz w:val="18"/>
                <w:szCs w:val="18"/>
              </w:rPr>
            </w:pPr>
            <w:r>
              <w:rPr>
                <w:rFonts w:ascii="Arial" w:eastAsia="Times New Roman" w:hAnsi="Arial" w:cs="Arial"/>
                <w:color w:val="404040"/>
                <w:spacing w:val="5"/>
                <w:sz w:val="18"/>
                <w:szCs w:val="18"/>
              </w:rPr>
              <w:t>r</w:t>
            </w:r>
            <w:r w:rsidRPr="004C799B">
              <w:rPr>
                <w:rFonts w:ascii="Arial" w:eastAsia="Times New Roman" w:hAnsi="Arial" w:cs="Arial"/>
                <w:color w:val="404040"/>
                <w:spacing w:val="5"/>
                <w:sz w:val="18"/>
                <w:szCs w:val="18"/>
              </w:rPr>
              <w:t>egulation</w:t>
            </w:r>
            <w:r>
              <w:rPr>
                <w:rFonts w:ascii="Arial" w:eastAsia="Times New Roman" w:hAnsi="Arial" w:cs="Arial"/>
                <w:color w:val="404040"/>
                <w:spacing w:val="5"/>
                <w:sz w:val="18"/>
                <w:szCs w:val="18"/>
              </w:rPr>
              <w:t xml:space="preserve">s </w:t>
            </w:r>
            <w:r w:rsidRPr="004C799B">
              <w:rPr>
                <w:rFonts w:ascii="Arial" w:eastAsia="Times New Roman" w:hAnsi="Arial" w:cs="Arial"/>
                <w:color w:val="404040"/>
                <w:spacing w:val="5"/>
                <w:sz w:val="18"/>
                <w:szCs w:val="18"/>
              </w:rPr>
              <w:t>5</w:t>
            </w:r>
            <w:r>
              <w:rPr>
                <w:rFonts w:ascii="Arial" w:eastAsia="Times New Roman" w:hAnsi="Arial" w:cs="Arial"/>
                <w:color w:val="404040"/>
                <w:spacing w:val="5"/>
                <w:sz w:val="18"/>
                <w:szCs w:val="18"/>
              </w:rPr>
              <w:t xml:space="preserve"> and </w:t>
            </w:r>
            <w:r w:rsidR="00B82A2B" w:rsidRPr="00B82A2B">
              <w:rPr>
                <w:rFonts w:ascii="Arial" w:eastAsia="Times New Roman" w:hAnsi="Arial" w:cs="Arial"/>
                <w:color w:val="404040" w:themeColor="text1" w:themeTint="BF"/>
                <w:spacing w:val="5"/>
                <w:sz w:val="18"/>
                <w:szCs w:val="18"/>
              </w:rPr>
              <w:t>5</w:t>
            </w:r>
            <w:r w:rsidR="00F2165D">
              <w:rPr>
                <w:rFonts w:ascii="Arial" w:eastAsia="Times New Roman" w:hAnsi="Arial" w:cs="Arial"/>
                <w:color w:val="404040" w:themeColor="text1" w:themeTint="BF"/>
                <w:spacing w:val="5"/>
                <w:sz w:val="18"/>
                <w:szCs w:val="18"/>
              </w:rPr>
              <w:t>8</w:t>
            </w:r>
          </w:p>
        </w:tc>
        <w:tc>
          <w:tcPr>
            <w:tcW w:w="8079" w:type="dxa"/>
            <w:tcBorders>
              <w:top w:val="single" w:sz="12" w:space="0" w:color="auto"/>
              <w:bottom w:val="single" w:sz="12" w:space="0" w:color="auto"/>
              <w:right w:val="single" w:sz="12" w:space="0" w:color="auto"/>
            </w:tcBorders>
            <w:shd w:val="clear" w:color="auto" w:fill="FFFFFF" w:themeFill="background1"/>
          </w:tcPr>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A volunteer, in relation to a children’s service, means a person who cares for or educates children at the children’s service in a voluntary or honorary capacity, and includes a student or a person on work experience (regulation 5). </w:t>
            </w:r>
          </w:p>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b/>
                <w:bCs/>
                <w:color w:val="404040" w:themeColor="text1" w:themeTint="BF"/>
                <w:spacing w:val="5"/>
                <w:sz w:val="18"/>
                <w:szCs w:val="18"/>
              </w:rPr>
              <w:t>Short term or limited hours (regulation 58)</w:t>
            </w:r>
          </w:p>
          <w:p w:rsidR="00B82A2B" w:rsidRPr="00B82A2B" w:rsidRDefault="00B82A2B" w:rsidP="00B82A2B">
            <w:pPr>
              <w:spacing w:after="0" w:line="260" w:lineRule="atLeast"/>
              <w:jc w:val="both"/>
              <w:rPr>
                <w:rFonts w:ascii="Arial" w:eastAsia="Times New Roman" w:hAnsi="Arial" w:cs="Arial"/>
                <w:color w:val="404040" w:themeColor="text1" w:themeTint="BF"/>
                <w:spacing w:val="5"/>
                <w:sz w:val="18"/>
                <w:szCs w:val="18"/>
              </w:rPr>
            </w:pPr>
            <w:r w:rsidRPr="00B82A2B">
              <w:rPr>
                <w:rFonts w:ascii="Arial" w:eastAsia="Times New Roman" w:hAnsi="Arial" w:cs="Arial"/>
                <w:color w:val="404040" w:themeColor="text1" w:themeTint="BF"/>
                <w:spacing w:val="5"/>
                <w:sz w:val="18"/>
                <w:szCs w:val="18"/>
              </w:rPr>
              <w:t xml:space="preserve">No more than half of the individuals counted in the staff to child ratios may be volunteers (these volunteers must be over 18 years of age). </w:t>
            </w:r>
          </w:p>
          <w:p w:rsidR="00B82A2B" w:rsidRPr="00B82A2B" w:rsidRDefault="00B82A2B" w:rsidP="005B0FBD">
            <w:pPr>
              <w:spacing w:after="0" w:line="260" w:lineRule="atLeast"/>
              <w:jc w:val="both"/>
              <w:rPr>
                <w:rFonts w:ascii="Arial" w:hAnsi="Arial" w:cs="Arial"/>
                <w:sz w:val="18"/>
                <w:szCs w:val="18"/>
              </w:rPr>
            </w:pPr>
            <w:r w:rsidRPr="00B82A2B">
              <w:rPr>
                <w:rFonts w:ascii="Arial" w:eastAsia="Times New Roman" w:hAnsi="Arial" w:cs="Arial"/>
                <w:color w:val="404040" w:themeColor="text1" w:themeTint="BF"/>
                <w:spacing w:val="5"/>
                <w:sz w:val="18"/>
                <w:szCs w:val="18"/>
              </w:rPr>
              <w:t xml:space="preserve">Volunteers may not be counted in the child/qualified staff ratios or the minimum number on staff members on duty. </w:t>
            </w:r>
          </w:p>
        </w:tc>
      </w:tr>
    </w:tbl>
    <w:p w:rsidR="00D50CD1" w:rsidRDefault="00D50CD1" w:rsidP="00D50CD1">
      <w:pPr>
        <w:pStyle w:val="ListBullet"/>
        <w:numPr>
          <w:ilvl w:val="0"/>
          <w:numId w:val="0"/>
        </w:numPr>
        <w:spacing w:before="240" w:after="120"/>
        <w:rPr>
          <w:color w:val="00A53C"/>
          <w:sz w:val="24"/>
        </w:rPr>
      </w:pPr>
      <w:r>
        <w:rPr>
          <w:color w:val="00A53C"/>
          <w:sz w:val="24"/>
        </w:rPr>
        <w:t>Further information</w:t>
      </w:r>
    </w:p>
    <w:p w:rsidR="00D50CD1" w:rsidRPr="00D50CD1" w:rsidRDefault="00D50CD1" w:rsidP="00F116CB">
      <w:pPr>
        <w:spacing w:before="60" w:after="0" w:line="300" w:lineRule="atLeast"/>
        <w:jc w:val="both"/>
        <w:rPr>
          <w:rFonts w:ascii="Arial" w:hAnsi="Arial" w:cs="Arial"/>
          <w:color w:val="404040"/>
          <w:sz w:val="18"/>
          <w:szCs w:val="18"/>
        </w:rPr>
      </w:pPr>
      <w:bookmarkStart w:id="0" w:name="_GoBack"/>
      <w:r w:rsidRPr="00D50CD1">
        <w:rPr>
          <w:rFonts w:ascii="Arial" w:hAnsi="Arial" w:cs="Arial"/>
          <w:b/>
          <w:color w:val="404040"/>
          <w:sz w:val="18"/>
          <w:szCs w:val="18"/>
        </w:rPr>
        <w:t>Department of Education and Training</w:t>
      </w:r>
      <w:r w:rsidRPr="00D50CD1">
        <w:rPr>
          <w:rFonts w:ascii="Arial" w:hAnsi="Arial" w:cs="Arial"/>
          <w:color w:val="404040"/>
          <w:sz w:val="18"/>
          <w:szCs w:val="18"/>
        </w:rPr>
        <w:t xml:space="preserve"> </w:t>
      </w:r>
    </w:p>
    <w:p w:rsidR="00D50CD1" w:rsidRPr="00D50CD1" w:rsidRDefault="00D50CD1" w:rsidP="00F116CB">
      <w:pPr>
        <w:spacing w:before="60" w:after="0" w:line="300" w:lineRule="atLeast"/>
        <w:jc w:val="both"/>
        <w:rPr>
          <w:rFonts w:ascii="Arial" w:hAnsi="Arial" w:cs="Arial"/>
          <w:color w:val="404040"/>
          <w:sz w:val="18"/>
          <w:szCs w:val="18"/>
        </w:rPr>
      </w:pPr>
      <w:r w:rsidRPr="00D50CD1">
        <w:rPr>
          <w:rFonts w:ascii="Arial" w:hAnsi="Arial" w:cs="Arial"/>
          <w:color w:val="404040"/>
          <w:sz w:val="18"/>
          <w:szCs w:val="18"/>
        </w:rPr>
        <w:t>Phone: 1300 307 415</w:t>
      </w:r>
      <w:r w:rsidRPr="00D50CD1">
        <w:rPr>
          <w:rFonts w:ascii="Arial" w:hAnsi="Arial" w:cs="Arial"/>
          <w:color w:val="404040"/>
          <w:sz w:val="18"/>
          <w:szCs w:val="18"/>
          <w:lang w:val="en-US"/>
        </w:rPr>
        <w:t> </w:t>
      </w:r>
    </w:p>
    <w:p w:rsidR="00F116CB" w:rsidRDefault="00D50CD1" w:rsidP="00F116CB">
      <w:pPr>
        <w:spacing w:before="60" w:after="0" w:line="300" w:lineRule="atLeast"/>
        <w:jc w:val="both"/>
        <w:rPr>
          <w:rStyle w:val="Hyperlink"/>
          <w:rFonts w:ascii="Arial" w:hAnsi="Arial" w:cs="Arial"/>
          <w:sz w:val="18"/>
          <w:szCs w:val="18"/>
        </w:rPr>
      </w:pPr>
      <w:r w:rsidRPr="00D50CD1">
        <w:rPr>
          <w:rFonts w:ascii="Arial" w:hAnsi="Arial" w:cs="Arial"/>
          <w:color w:val="404040"/>
          <w:sz w:val="18"/>
          <w:szCs w:val="18"/>
        </w:rPr>
        <w:t xml:space="preserve">Email: </w:t>
      </w:r>
      <w:hyperlink r:id="rId13" w:history="1">
        <w:r w:rsidRPr="00D50CD1">
          <w:rPr>
            <w:rStyle w:val="Hyperlink"/>
            <w:rFonts w:ascii="Arial" w:hAnsi="Arial" w:cs="Arial"/>
            <w:sz w:val="18"/>
            <w:szCs w:val="18"/>
          </w:rPr>
          <w:t>licensed.childrens.services@edumail.vic.gov.au</w:t>
        </w:r>
      </w:hyperlink>
      <w:r w:rsidR="00F116CB">
        <w:rPr>
          <w:rStyle w:val="Hyperlink"/>
          <w:rFonts w:ascii="Arial" w:hAnsi="Arial" w:cs="Arial"/>
          <w:sz w:val="18"/>
          <w:szCs w:val="18"/>
        </w:rPr>
        <w:t xml:space="preserve"> </w:t>
      </w:r>
    </w:p>
    <w:p w:rsidR="00207D02" w:rsidRDefault="00D50CD1" w:rsidP="00F116CB">
      <w:pPr>
        <w:spacing w:before="60" w:after="0" w:line="300" w:lineRule="atLeast"/>
        <w:jc w:val="both"/>
        <w:rPr>
          <w:rFonts w:ascii="Arial" w:hAnsi="Arial" w:cs="Arial"/>
          <w:b/>
          <w:color w:val="404040"/>
          <w:sz w:val="18"/>
          <w:szCs w:val="18"/>
        </w:rPr>
      </w:pPr>
      <w:r w:rsidRPr="00D50CD1">
        <w:rPr>
          <w:rFonts w:ascii="Arial" w:hAnsi="Arial" w:cs="Arial"/>
          <w:color w:val="404040"/>
          <w:sz w:val="18"/>
          <w:szCs w:val="18"/>
        </w:rPr>
        <w:t xml:space="preserve">Web: </w:t>
      </w:r>
      <w:hyperlink r:id="rId14" w:history="1">
        <w:r w:rsidRPr="00D50CD1">
          <w:rPr>
            <w:rStyle w:val="Hyperlink"/>
            <w:rFonts w:ascii="Arial" w:hAnsi="Arial" w:cs="Arial"/>
            <w:sz w:val="18"/>
            <w:szCs w:val="18"/>
          </w:rPr>
          <w:t>www.education.vic.gov.au/childhood/providers/regulation/pages</w:t>
        </w:r>
      </w:hyperlink>
      <w:bookmarkEnd w:id="0"/>
    </w:p>
    <w:sectPr w:rsidR="00207D02" w:rsidSect="00F116CB">
      <w:footerReference w:type="default" r:id="rId15"/>
      <w:headerReference w:type="first" r:id="rId16"/>
      <w:footerReference w:type="first" r:id="rId17"/>
      <w:pgSz w:w="11906" w:h="16838"/>
      <w:pgMar w:top="359" w:right="707" w:bottom="0" w:left="1276" w:header="420" w:footer="7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9C" w:rsidRDefault="00BD489C" w:rsidP="003D07E4">
      <w:pPr>
        <w:spacing w:after="0" w:line="240" w:lineRule="auto"/>
      </w:pPr>
      <w:r>
        <w:separator/>
      </w:r>
    </w:p>
  </w:endnote>
  <w:endnote w:type="continuationSeparator" w:id="0">
    <w:p w:rsidR="00BD489C" w:rsidRDefault="00BD489C" w:rsidP="003D0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6E" w:rsidRPr="00980E8A" w:rsidRDefault="00BB7B15" w:rsidP="00BB7B15">
    <w:pPr>
      <w:pStyle w:val="Footer"/>
      <w:jc w:val="right"/>
      <w:rPr>
        <w:b w:val="0"/>
        <w:color w:val="00B050"/>
      </w:rPr>
    </w:pPr>
    <w:r>
      <w:rPr>
        <w:b w:val="0"/>
        <w:color w:val="00B05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16E" w:rsidRPr="00F05F17" w:rsidRDefault="0051016E" w:rsidP="00F05F17">
    <w:pPr>
      <w:pStyle w:val="Footer"/>
      <w:jc w:val="right"/>
      <w:rPr>
        <w:b w:val="0"/>
        <w:color w:val="00B050"/>
      </w:rPr>
    </w:pPr>
    <w:r w:rsidRPr="00F05F17">
      <w:rPr>
        <w:b w:val="0"/>
        <w:color w:val="00B05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9C" w:rsidRDefault="00BD489C" w:rsidP="003D07E4">
      <w:pPr>
        <w:spacing w:after="0" w:line="240" w:lineRule="auto"/>
      </w:pPr>
      <w:r>
        <w:separator/>
      </w:r>
    </w:p>
  </w:footnote>
  <w:footnote w:type="continuationSeparator" w:id="0">
    <w:p w:rsidR="00BD489C" w:rsidRDefault="00BD489C" w:rsidP="003D0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E99" w:rsidRDefault="00C27E99" w:rsidP="00C27E99">
    <w:pPr>
      <w:pStyle w:val="Header"/>
      <w:tabs>
        <w:tab w:val="clear" w:pos="4513"/>
        <w:tab w:val="clear" w:pos="9026"/>
        <w:tab w:val="left" w:pos="1068"/>
      </w:tabs>
    </w:pPr>
    <w:r>
      <w:tab/>
    </w:r>
  </w:p>
  <w:tbl>
    <w:tblPr>
      <w:tblpPr w:leftFromText="180" w:rightFromText="180" w:vertAnchor="page" w:horzAnchor="margin" w:tblpXSpec="center" w:tblpY="793"/>
      <w:tblW w:w="10195" w:type="dxa"/>
      <w:tblLayout w:type="fixed"/>
      <w:tblCellMar>
        <w:left w:w="0" w:type="dxa"/>
        <w:right w:w="0" w:type="dxa"/>
      </w:tblCellMar>
      <w:tblLook w:val="01E0" w:firstRow="1" w:lastRow="1" w:firstColumn="1" w:lastColumn="1" w:noHBand="0" w:noVBand="0"/>
    </w:tblPr>
    <w:tblGrid>
      <w:gridCol w:w="3124"/>
      <w:gridCol w:w="7071"/>
    </w:tblGrid>
    <w:tr w:rsidR="00C27E99" w:rsidRPr="00C27E99" w:rsidTr="00406430">
      <w:trPr>
        <w:trHeight w:val="1697"/>
      </w:trPr>
      <w:tc>
        <w:tcPr>
          <w:tcW w:w="3124" w:type="dxa"/>
          <w:shd w:val="clear" w:color="auto" w:fill="auto"/>
          <w:tcMar>
            <w:bottom w:w="454" w:type="dxa"/>
          </w:tcMar>
        </w:tcPr>
        <w:p w:rsidR="00C27E99" w:rsidRPr="00C27E99" w:rsidRDefault="00F116CB" w:rsidP="00C27E99">
          <w:pPr>
            <w:spacing w:before="480" w:after="120" w:line="320" w:lineRule="exact"/>
            <w:rPr>
              <w:rFonts w:ascii="Arial" w:eastAsia="Times New Roman" w:hAnsi="Arial"/>
              <w:color w:val="4F5151"/>
              <w:spacing w:val="-4"/>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4098" type="#_x0000_t75" alt="Description: D:\Users\09015056\Desktop\(DET) Insignia Blue Left Aligned.jpg" style="position:absolute;margin-left:0;margin-top:-.65pt;width:139.8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116 0 -116 21060 21600 21060 21600 0 -116 0">
                <v:imagedata r:id="rId1" o:title="(DET) Insignia Blue Left Aligned"/>
                <w10:wrap type="tight"/>
              </v:shape>
            </w:pict>
          </w:r>
        </w:p>
      </w:tc>
      <w:tc>
        <w:tcPr>
          <w:tcW w:w="7071" w:type="dxa"/>
          <w:shd w:val="clear" w:color="auto" w:fill="auto"/>
          <w:tcMar>
            <w:bottom w:w="454" w:type="dxa"/>
          </w:tcMar>
        </w:tcPr>
        <w:p w:rsidR="00C27E99" w:rsidRPr="00C27E99" w:rsidRDefault="00C27E99" w:rsidP="00C27E99">
          <w:pPr>
            <w:keepNext/>
            <w:spacing w:after="0" w:line="548" w:lineRule="exact"/>
            <w:outlineLvl w:val="0"/>
            <w:rPr>
              <w:rFonts w:ascii="Arial" w:eastAsia="Times New Roman" w:hAnsi="Arial" w:cs="Arial"/>
              <w:bCs/>
              <w:color w:val="00B050"/>
              <w:spacing w:val="-28"/>
              <w:kern w:val="32"/>
              <w:sz w:val="56"/>
              <w:szCs w:val="56"/>
            </w:rPr>
          </w:pPr>
          <w:r>
            <w:rPr>
              <w:rFonts w:ascii="Arial" w:eastAsia="Times New Roman" w:hAnsi="Arial" w:cs="Arial"/>
              <w:bCs/>
              <w:color w:val="00B050"/>
              <w:spacing w:val="-28"/>
              <w:kern w:val="32"/>
              <w:sz w:val="56"/>
              <w:szCs w:val="56"/>
            </w:rPr>
            <w:t>Victorian Children’s Services</w:t>
          </w:r>
        </w:p>
        <w:p w:rsidR="00C27E99" w:rsidRPr="000D62D2" w:rsidRDefault="00160A6A" w:rsidP="00C27E99">
          <w:pPr>
            <w:keepNext/>
            <w:spacing w:after="0" w:line="240" w:lineRule="auto"/>
            <w:outlineLvl w:val="0"/>
            <w:rPr>
              <w:rFonts w:ascii="Arial" w:eastAsia="Times New Roman" w:hAnsi="Arial" w:cs="Arial"/>
              <w:bCs/>
              <w:color w:val="00B050"/>
              <w:spacing w:val="-28"/>
              <w:kern w:val="32"/>
              <w:sz w:val="36"/>
              <w:szCs w:val="36"/>
            </w:rPr>
          </w:pPr>
          <w:r>
            <w:rPr>
              <w:rFonts w:ascii="Arial" w:eastAsia="Times New Roman" w:hAnsi="Arial" w:cs="Arial"/>
              <w:bCs/>
              <w:color w:val="00B050"/>
              <w:spacing w:val="-28"/>
              <w:kern w:val="32"/>
              <w:sz w:val="36"/>
              <w:szCs w:val="36"/>
            </w:rPr>
            <w:t>Who’</w:t>
          </w:r>
          <w:r w:rsidR="00C27E99" w:rsidRPr="000D62D2">
            <w:rPr>
              <w:rFonts w:ascii="Arial" w:eastAsia="Times New Roman" w:hAnsi="Arial" w:cs="Arial"/>
              <w:bCs/>
              <w:color w:val="00B050"/>
              <w:spacing w:val="-28"/>
              <w:kern w:val="32"/>
              <w:sz w:val="36"/>
              <w:szCs w:val="36"/>
            </w:rPr>
            <w:t>s who in the Children’s Services Act?</w:t>
          </w:r>
        </w:p>
        <w:p w:rsidR="00C27E99" w:rsidRPr="00C27E99" w:rsidRDefault="00C27E99" w:rsidP="00C27E99">
          <w:pPr>
            <w:spacing w:after="0" w:line="320" w:lineRule="exact"/>
            <w:rPr>
              <w:rFonts w:ascii="Arial" w:eastAsia="Times New Roman" w:hAnsi="Arial"/>
              <w:color w:val="4F5151"/>
              <w:spacing w:val="-4"/>
              <w:sz w:val="20"/>
              <w:szCs w:val="20"/>
            </w:rPr>
          </w:pPr>
          <w:r>
            <w:rPr>
              <w:rFonts w:ascii="Arial" w:eastAsia="Times New Roman" w:hAnsi="Arial"/>
              <w:color w:val="4F5151"/>
              <w:spacing w:val="-4"/>
              <w:sz w:val="20"/>
              <w:szCs w:val="20"/>
            </w:rPr>
            <w:t>Fact s</w:t>
          </w:r>
          <w:r w:rsidRPr="00C27E99">
            <w:rPr>
              <w:rFonts w:ascii="Arial" w:eastAsia="Times New Roman" w:hAnsi="Arial"/>
              <w:color w:val="4F5151"/>
              <w:spacing w:val="-4"/>
              <w:sz w:val="20"/>
              <w:szCs w:val="20"/>
            </w:rPr>
            <w:t>heet | Ju</w:t>
          </w:r>
          <w:r>
            <w:rPr>
              <w:rFonts w:ascii="Arial" w:eastAsia="Times New Roman" w:hAnsi="Arial"/>
              <w:color w:val="4F5151"/>
              <w:spacing w:val="-4"/>
              <w:sz w:val="20"/>
              <w:szCs w:val="20"/>
            </w:rPr>
            <w:t>ne</w:t>
          </w:r>
          <w:r w:rsidRPr="00C27E99">
            <w:rPr>
              <w:rFonts w:ascii="Arial" w:eastAsia="Times New Roman" w:hAnsi="Arial"/>
              <w:color w:val="4F5151"/>
              <w:spacing w:val="-4"/>
              <w:sz w:val="20"/>
              <w:szCs w:val="20"/>
            </w:rPr>
            <w:t xml:space="preserve"> 2015</w:t>
          </w:r>
        </w:p>
        <w:p w:rsidR="00C27E99" w:rsidRPr="00C27E99" w:rsidRDefault="00C27E99" w:rsidP="00C27E99">
          <w:pPr>
            <w:spacing w:after="0" w:line="320" w:lineRule="exact"/>
            <w:rPr>
              <w:rFonts w:ascii="Arial" w:eastAsia="Times New Roman" w:hAnsi="Arial"/>
              <w:color w:val="4F5151"/>
              <w:spacing w:val="-4"/>
              <w:sz w:val="20"/>
              <w:szCs w:val="20"/>
            </w:rPr>
          </w:pPr>
        </w:p>
      </w:tc>
    </w:tr>
  </w:tbl>
  <w:p w:rsidR="0051016E" w:rsidRDefault="0051016E" w:rsidP="00C27E99">
    <w:pPr>
      <w:pStyle w:val="Header"/>
      <w:tabs>
        <w:tab w:val="clear" w:pos="4513"/>
        <w:tab w:val="clear" w:pos="9026"/>
        <w:tab w:val="left" w:pos="10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B5"/>
    <w:multiLevelType w:val="hybridMultilevel"/>
    <w:tmpl w:val="9BE89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D563DB"/>
    <w:multiLevelType w:val="hybridMultilevel"/>
    <w:tmpl w:val="3460B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C7A564C"/>
    <w:multiLevelType w:val="hybridMultilevel"/>
    <w:tmpl w:val="F654B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770411"/>
    <w:multiLevelType w:val="hybridMultilevel"/>
    <w:tmpl w:val="60AAD3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1AF1CE0"/>
    <w:multiLevelType w:val="hybridMultilevel"/>
    <w:tmpl w:val="EE98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E31A9B"/>
    <w:multiLevelType w:val="hybridMultilevel"/>
    <w:tmpl w:val="A920D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9D3B07"/>
    <w:multiLevelType w:val="hybridMultilevel"/>
    <w:tmpl w:val="59D6C8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BB2B00"/>
    <w:multiLevelType w:val="hybridMultilevel"/>
    <w:tmpl w:val="BF76B028"/>
    <w:lvl w:ilvl="0" w:tplc="0C090001">
      <w:start w:val="1"/>
      <w:numFmt w:val="bullet"/>
      <w:lvlText w:val=""/>
      <w:lvlJc w:val="left"/>
      <w:pPr>
        <w:ind w:left="721" w:hanging="360"/>
      </w:pPr>
      <w:rPr>
        <w:rFonts w:ascii="Symbol" w:hAnsi="Symbol" w:hint="default"/>
      </w:rPr>
    </w:lvl>
    <w:lvl w:ilvl="1" w:tplc="0C090003" w:tentative="1">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8">
    <w:nsid w:val="24905A43"/>
    <w:multiLevelType w:val="hybridMultilevel"/>
    <w:tmpl w:val="8BF0EF9E"/>
    <w:lvl w:ilvl="0" w:tplc="4362981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543E93"/>
    <w:multiLevelType w:val="hybridMultilevel"/>
    <w:tmpl w:val="8C52C682"/>
    <w:lvl w:ilvl="0" w:tplc="0C090001">
      <w:start w:val="1"/>
      <w:numFmt w:val="bullet"/>
      <w:lvlText w:val=""/>
      <w:lvlJc w:val="left"/>
      <w:pPr>
        <w:ind w:left="541" w:hanging="360"/>
      </w:pPr>
      <w:rPr>
        <w:rFonts w:ascii="Symbol" w:hAnsi="Symbol" w:hint="default"/>
      </w:rPr>
    </w:lvl>
    <w:lvl w:ilvl="1" w:tplc="0C090003" w:tentative="1">
      <w:start w:val="1"/>
      <w:numFmt w:val="bullet"/>
      <w:lvlText w:val="o"/>
      <w:lvlJc w:val="left"/>
      <w:pPr>
        <w:ind w:left="1261" w:hanging="360"/>
      </w:pPr>
      <w:rPr>
        <w:rFonts w:ascii="Courier New" w:hAnsi="Courier New" w:cs="Courier New" w:hint="default"/>
      </w:rPr>
    </w:lvl>
    <w:lvl w:ilvl="2" w:tplc="0C090005" w:tentative="1">
      <w:start w:val="1"/>
      <w:numFmt w:val="bullet"/>
      <w:lvlText w:val=""/>
      <w:lvlJc w:val="left"/>
      <w:pPr>
        <w:ind w:left="1981" w:hanging="360"/>
      </w:pPr>
      <w:rPr>
        <w:rFonts w:ascii="Wingdings" w:hAnsi="Wingdings" w:hint="default"/>
      </w:rPr>
    </w:lvl>
    <w:lvl w:ilvl="3" w:tplc="0C090001" w:tentative="1">
      <w:start w:val="1"/>
      <w:numFmt w:val="bullet"/>
      <w:lvlText w:val=""/>
      <w:lvlJc w:val="left"/>
      <w:pPr>
        <w:ind w:left="2701" w:hanging="360"/>
      </w:pPr>
      <w:rPr>
        <w:rFonts w:ascii="Symbol" w:hAnsi="Symbol" w:hint="default"/>
      </w:rPr>
    </w:lvl>
    <w:lvl w:ilvl="4" w:tplc="0C090003" w:tentative="1">
      <w:start w:val="1"/>
      <w:numFmt w:val="bullet"/>
      <w:lvlText w:val="o"/>
      <w:lvlJc w:val="left"/>
      <w:pPr>
        <w:ind w:left="3421" w:hanging="360"/>
      </w:pPr>
      <w:rPr>
        <w:rFonts w:ascii="Courier New" w:hAnsi="Courier New" w:cs="Courier New" w:hint="default"/>
      </w:rPr>
    </w:lvl>
    <w:lvl w:ilvl="5" w:tplc="0C090005" w:tentative="1">
      <w:start w:val="1"/>
      <w:numFmt w:val="bullet"/>
      <w:lvlText w:val=""/>
      <w:lvlJc w:val="left"/>
      <w:pPr>
        <w:ind w:left="4141" w:hanging="360"/>
      </w:pPr>
      <w:rPr>
        <w:rFonts w:ascii="Wingdings" w:hAnsi="Wingdings" w:hint="default"/>
      </w:rPr>
    </w:lvl>
    <w:lvl w:ilvl="6" w:tplc="0C090001" w:tentative="1">
      <w:start w:val="1"/>
      <w:numFmt w:val="bullet"/>
      <w:lvlText w:val=""/>
      <w:lvlJc w:val="left"/>
      <w:pPr>
        <w:ind w:left="4861" w:hanging="360"/>
      </w:pPr>
      <w:rPr>
        <w:rFonts w:ascii="Symbol" w:hAnsi="Symbol" w:hint="default"/>
      </w:rPr>
    </w:lvl>
    <w:lvl w:ilvl="7" w:tplc="0C090003" w:tentative="1">
      <w:start w:val="1"/>
      <w:numFmt w:val="bullet"/>
      <w:lvlText w:val="o"/>
      <w:lvlJc w:val="left"/>
      <w:pPr>
        <w:ind w:left="5581" w:hanging="360"/>
      </w:pPr>
      <w:rPr>
        <w:rFonts w:ascii="Courier New" w:hAnsi="Courier New" w:cs="Courier New" w:hint="default"/>
      </w:rPr>
    </w:lvl>
    <w:lvl w:ilvl="8" w:tplc="0C090005" w:tentative="1">
      <w:start w:val="1"/>
      <w:numFmt w:val="bullet"/>
      <w:lvlText w:val=""/>
      <w:lvlJc w:val="left"/>
      <w:pPr>
        <w:ind w:left="6301" w:hanging="360"/>
      </w:pPr>
      <w:rPr>
        <w:rFonts w:ascii="Wingdings" w:hAnsi="Wingdings" w:hint="default"/>
      </w:rPr>
    </w:lvl>
  </w:abstractNum>
  <w:abstractNum w:abstractNumId="10">
    <w:nsid w:val="26F36659"/>
    <w:multiLevelType w:val="multilevel"/>
    <w:tmpl w:val="70BE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C6602F"/>
    <w:multiLevelType w:val="hybridMultilevel"/>
    <w:tmpl w:val="6CD83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650EF3"/>
    <w:multiLevelType w:val="hybridMultilevel"/>
    <w:tmpl w:val="618239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03F2096"/>
    <w:multiLevelType w:val="hybridMultilevel"/>
    <w:tmpl w:val="8D0A2C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0FE2DF1"/>
    <w:multiLevelType w:val="hybridMultilevel"/>
    <w:tmpl w:val="6F325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AA7F9A"/>
    <w:multiLevelType w:val="hybridMultilevel"/>
    <w:tmpl w:val="F2984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063812"/>
    <w:multiLevelType w:val="hybridMultilevel"/>
    <w:tmpl w:val="B3EA8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AA921F9"/>
    <w:multiLevelType w:val="hybridMultilevel"/>
    <w:tmpl w:val="0C240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B7D79F5"/>
    <w:multiLevelType w:val="hybridMultilevel"/>
    <w:tmpl w:val="07E2B0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3D9373C6"/>
    <w:multiLevelType w:val="hybridMultilevel"/>
    <w:tmpl w:val="7C900D5A"/>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441" w:hanging="360"/>
      </w:pPr>
      <w:rPr>
        <w:rFonts w:ascii="Courier New" w:hAnsi="Courier New" w:cs="Courier New" w:hint="default"/>
      </w:rPr>
    </w:lvl>
    <w:lvl w:ilvl="2" w:tplc="0C090005" w:tentative="1">
      <w:start w:val="1"/>
      <w:numFmt w:val="bullet"/>
      <w:lvlText w:val=""/>
      <w:lvlJc w:val="left"/>
      <w:pPr>
        <w:ind w:left="2161" w:hanging="360"/>
      </w:pPr>
      <w:rPr>
        <w:rFonts w:ascii="Wingdings" w:hAnsi="Wingdings" w:hint="default"/>
      </w:rPr>
    </w:lvl>
    <w:lvl w:ilvl="3" w:tplc="0C090001" w:tentative="1">
      <w:start w:val="1"/>
      <w:numFmt w:val="bullet"/>
      <w:lvlText w:val=""/>
      <w:lvlJc w:val="left"/>
      <w:pPr>
        <w:ind w:left="2881" w:hanging="360"/>
      </w:pPr>
      <w:rPr>
        <w:rFonts w:ascii="Symbol" w:hAnsi="Symbol" w:hint="default"/>
      </w:rPr>
    </w:lvl>
    <w:lvl w:ilvl="4" w:tplc="0C090003" w:tentative="1">
      <w:start w:val="1"/>
      <w:numFmt w:val="bullet"/>
      <w:lvlText w:val="o"/>
      <w:lvlJc w:val="left"/>
      <w:pPr>
        <w:ind w:left="3601" w:hanging="360"/>
      </w:pPr>
      <w:rPr>
        <w:rFonts w:ascii="Courier New" w:hAnsi="Courier New" w:cs="Courier New" w:hint="default"/>
      </w:rPr>
    </w:lvl>
    <w:lvl w:ilvl="5" w:tplc="0C090005" w:tentative="1">
      <w:start w:val="1"/>
      <w:numFmt w:val="bullet"/>
      <w:lvlText w:val=""/>
      <w:lvlJc w:val="left"/>
      <w:pPr>
        <w:ind w:left="4321" w:hanging="360"/>
      </w:pPr>
      <w:rPr>
        <w:rFonts w:ascii="Wingdings" w:hAnsi="Wingdings" w:hint="default"/>
      </w:rPr>
    </w:lvl>
    <w:lvl w:ilvl="6" w:tplc="0C090001" w:tentative="1">
      <w:start w:val="1"/>
      <w:numFmt w:val="bullet"/>
      <w:lvlText w:val=""/>
      <w:lvlJc w:val="left"/>
      <w:pPr>
        <w:ind w:left="5041" w:hanging="360"/>
      </w:pPr>
      <w:rPr>
        <w:rFonts w:ascii="Symbol" w:hAnsi="Symbol" w:hint="default"/>
      </w:rPr>
    </w:lvl>
    <w:lvl w:ilvl="7" w:tplc="0C090003" w:tentative="1">
      <w:start w:val="1"/>
      <w:numFmt w:val="bullet"/>
      <w:lvlText w:val="o"/>
      <w:lvlJc w:val="left"/>
      <w:pPr>
        <w:ind w:left="5761" w:hanging="360"/>
      </w:pPr>
      <w:rPr>
        <w:rFonts w:ascii="Courier New" w:hAnsi="Courier New" w:cs="Courier New" w:hint="default"/>
      </w:rPr>
    </w:lvl>
    <w:lvl w:ilvl="8" w:tplc="0C090005" w:tentative="1">
      <w:start w:val="1"/>
      <w:numFmt w:val="bullet"/>
      <w:lvlText w:val=""/>
      <w:lvlJc w:val="left"/>
      <w:pPr>
        <w:ind w:left="6481" w:hanging="360"/>
      </w:pPr>
      <w:rPr>
        <w:rFonts w:ascii="Wingdings" w:hAnsi="Wingdings" w:hint="default"/>
      </w:rPr>
    </w:lvl>
  </w:abstractNum>
  <w:abstractNum w:abstractNumId="20">
    <w:nsid w:val="3FB01623"/>
    <w:multiLevelType w:val="hybridMultilevel"/>
    <w:tmpl w:val="F684B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280800"/>
    <w:multiLevelType w:val="hybridMultilevel"/>
    <w:tmpl w:val="510488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1F00A1"/>
    <w:multiLevelType w:val="hybridMultilevel"/>
    <w:tmpl w:val="9A10E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43722B"/>
    <w:multiLevelType w:val="hybridMultilevel"/>
    <w:tmpl w:val="5094AD8E"/>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24">
    <w:nsid w:val="4C99582B"/>
    <w:multiLevelType w:val="hybridMultilevel"/>
    <w:tmpl w:val="54FE036C"/>
    <w:lvl w:ilvl="0" w:tplc="8D06CA02">
      <w:start w:val="1"/>
      <w:numFmt w:val="bullet"/>
      <w:pStyle w:val="ListBullet"/>
      <w:lvlText w:val=""/>
      <w:lvlJc w:val="left"/>
      <w:pPr>
        <w:tabs>
          <w:tab w:val="num" w:pos="180"/>
        </w:tabs>
        <w:ind w:left="180" w:hanging="18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7130DA"/>
    <w:multiLevelType w:val="hybridMultilevel"/>
    <w:tmpl w:val="2342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FA0061C"/>
    <w:multiLevelType w:val="hybridMultilevel"/>
    <w:tmpl w:val="1B1EA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7C8657E"/>
    <w:multiLevelType w:val="hybridMultilevel"/>
    <w:tmpl w:val="CA361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F965F6"/>
    <w:multiLevelType w:val="hybridMultilevel"/>
    <w:tmpl w:val="BEFE9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A802D0C"/>
    <w:multiLevelType w:val="hybridMultilevel"/>
    <w:tmpl w:val="BE44E1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1774C30"/>
    <w:multiLevelType w:val="hybridMultilevel"/>
    <w:tmpl w:val="321237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1D20664"/>
    <w:multiLevelType w:val="hybridMultilevel"/>
    <w:tmpl w:val="B9A2FB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nsid w:val="68F71A01"/>
    <w:multiLevelType w:val="hybridMultilevel"/>
    <w:tmpl w:val="39F03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DB61FB3"/>
    <w:multiLevelType w:val="hybridMultilevel"/>
    <w:tmpl w:val="77EC1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706E0BCE"/>
    <w:multiLevelType w:val="hybridMultilevel"/>
    <w:tmpl w:val="39B8B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0787EC1"/>
    <w:multiLevelType w:val="hybridMultilevel"/>
    <w:tmpl w:val="B86ED01E"/>
    <w:lvl w:ilvl="0" w:tplc="478C4064">
      <w:start w:val="1"/>
      <w:numFmt w:val="bullet"/>
      <w:pStyle w:val="PPPdotpoint"/>
      <w:lvlText w:val=""/>
      <w:lvlJc w:val="left"/>
      <w:pPr>
        <w:tabs>
          <w:tab w:val="num" w:pos="284"/>
        </w:tabs>
        <w:ind w:left="227" w:hanging="227"/>
      </w:pPr>
      <w:rPr>
        <w:rFonts w:ascii="Symbol" w:hAnsi="Symbol" w:hint="default"/>
        <w:b w:val="0"/>
        <w:i w:val="0"/>
        <w:color w:val="333333"/>
        <w:sz w:val="24"/>
      </w:rPr>
    </w:lvl>
    <w:lvl w:ilvl="1" w:tplc="A8AEBCAA">
      <w:start w:val="1"/>
      <w:numFmt w:val="bullet"/>
      <w:lvlText w:val="o"/>
      <w:lvlJc w:val="left"/>
      <w:pPr>
        <w:tabs>
          <w:tab w:val="num" w:pos="1440"/>
        </w:tabs>
        <w:ind w:left="1440" w:hanging="360"/>
      </w:pPr>
      <w:rPr>
        <w:rFonts w:ascii="Courier New" w:hAnsi="Courier New" w:hint="default"/>
      </w:rPr>
    </w:lvl>
    <w:lvl w:ilvl="2" w:tplc="6FCEA95E" w:tentative="1">
      <w:start w:val="1"/>
      <w:numFmt w:val="bullet"/>
      <w:lvlText w:val=""/>
      <w:lvlJc w:val="left"/>
      <w:pPr>
        <w:tabs>
          <w:tab w:val="num" w:pos="2160"/>
        </w:tabs>
        <w:ind w:left="2160" w:hanging="360"/>
      </w:pPr>
      <w:rPr>
        <w:rFonts w:ascii="Wingdings" w:hAnsi="Wingdings" w:hint="default"/>
      </w:rPr>
    </w:lvl>
    <w:lvl w:ilvl="3" w:tplc="FF7492E8" w:tentative="1">
      <w:start w:val="1"/>
      <w:numFmt w:val="bullet"/>
      <w:lvlText w:val=""/>
      <w:lvlJc w:val="left"/>
      <w:pPr>
        <w:tabs>
          <w:tab w:val="num" w:pos="2880"/>
        </w:tabs>
        <w:ind w:left="2880" w:hanging="360"/>
      </w:pPr>
      <w:rPr>
        <w:rFonts w:ascii="Symbol" w:hAnsi="Symbol" w:hint="default"/>
      </w:rPr>
    </w:lvl>
    <w:lvl w:ilvl="4" w:tplc="7B7E0380" w:tentative="1">
      <w:start w:val="1"/>
      <w:numFmt w:val="bullet"/>
      <w:lvlText w:val="o"/>
      <w:lvlJc w:val="left"/>
      <w:pPr>
        <w:tabs>
          <w:tab w:val="num" w:pos="3600"/>
        </w:tabs>
        <w:ind w:left="3600" w:hanging="360"/>
      </w:pPr>
      <w:rPr>
        <w:rFonts w:ascii="Courier New" w:hAnsi="Courier New" w:hint="default"/>
      </w:rPr>
    </w:lvl>
    <w:lvl w:ilvl="5" w:tplc="9FFE7844" w:tentative="1">
      <w:start w:val="1"/>
      <w:numFmt w:val="bullet"/>
      <w:lvlText w:val=""/>
      <w:lvlJc w:val="left"/>
      <w:pPr>
        <w:tabs>
          <w:tab w:val="num" w:pos="4320"/>
        </w:tabs>
        <w:ind w:left="4320" w:hanging="360"/>
      </w:pPr>
      <w:rPr>
        <w:rFonts w:ascii="Wingdings" w:hAnsi="Wingdings" w:hint="default"/>
      </w:rPr>
    </w:lvl>
    <w:lvl w:ilvl="6" w:tplc="4650C308" w:tentative="1">
      <w:start w:val="1"/>
      <w:numFmt w:val="bullet"/>
      <w:lvlText w:val=""/>
      <w:lvlJc w:val="left"/>
      <w:pPr>
        <w:tabs>
          <w:tab w:val="num" w:pos="5040"/>
        </w:tabs>
        <w:ind w:left="5040" w:hanging="360"/>
      </w:pPr>
      <w:rPr>
        <w:rFonts w:ascii="Symbol" w:hAnsi="Symbol" w:hint="default"/>
      </w:rPr>
    </w:lvl>
    <w:lvl w:ilvl="7" w:tplc="C1B60CB4" w:tentative="1">
      <w:start w:val="1"/>
      <w:numFmt w:val="bullet"/>
      <w:lvlText w:val="o"/>
      <w:lvlJc w:val="left"/>
      <w:pPr>
        <w:tabs>
          <w:tab w:val="num" w:pos="5760"/>
        </w:tabs>
        <w:ind w:left="5760" w:hanging="360"/>
      </w:pPr>
      <w:rPr>
        <w:rFonts w:ascii="Courier New" w:hAnsi="Courier New" w:hint="default"/>
      </w:rPr>
    </w:lvl>
    <w:lvl w:ilvl="8" w:tplc="BE8EFAB2" w:tentative="1">
      <w:start w:val="1"/>
      <w:numFmt w:val="bullet"/>
      <w:lvlText w:val=""/>
      <w:lvlJc w:val="left"/>
      <w:pPr>
        <w:tabs>
          <w:tab w:val="num" w:pos="6480"/>
        </w:tabs>
        <w:ind w:left="6480" w:hanging="360"/>
      </w:pPr>
      <w:rPr>
        <w:rFonts w:ascii="Wingdings" w:hAnsi="Wingdings" w:hint="default"/>
      </w:rPr>
    </w:lvl>
  </w:abstractNum>
  <w:abstractNum w:abstractNumId="36">
    <w:nsid w:val="713D7C14"/>
    <w:multiLevelType w:val="hybridMultilevel"/>
    <w:tmpl w:val="998AD25A"/>
    <w:lvl w:ilvl="0" w:tplc="0C090001">
      <w:start w:val="1"/>
      <w:numFmt w:val="bullet"/>
      <w:lvlText w:val=""/>
      <w:lvlJc w:val="left"/>
      <w:pPr>
        <w:ind w:left="1020" w:hanging="360"/>
      </w:pPr>
      <w:rPr>
        <w:rFonts w:ascii="Symbol" w:hAnsi="Symbol" w:hint="default"/>
      </w:rPr>
    </w:lvl>
    <w:lvl w:ilvl="1" w:tplc="0C090003" w:tentative="1">
      <w:start w:val="1"/>
      <w:numFmt w:val="bullet"/>
      <w:lvlText w:val="o"/>
      <w:lvlJc w:val="left"/>
      <w:pPr>
        <w:ind w:left="1740" w:hanging="360"/>
      </w:pPr>
      <w:rPr>
        <w:rFonts w:ascii="Courier New" w:hAnsi="Courier New" w:cs="Courier New" w:hint="default"/>
      </w:rPr>
    </w:lvl>
    <w:lvl w:ilvl="2" w:tplc="0C090005" w:tentative="1">
      <w:start w:val="1"/>
      <w:numFmt w:val="bullet"/>
      <w:lvlText w:val=""/>
      <w:lvlJc w:val="left"/>
      <w:pPr>
        <w:ind w:left="2460" w:hanging="360"/>
      </w:pPr>
      <w:rPr>
        <w:rFonts w:ascii="Wingdings" w:hAnsi="Wingdings" w:hint="default"/>
      </w:rPr>
    </w:lvl>
    <w:lvl w:ilvl="3" w:tplc="0C090001" w:tentative="1">
      <w:start w:val="1"/>
      <w:numFmt w:val="bullet"/>
      <w:lvlText w:val=""/>
      <w:lvlJc w:val="left"/>
      <w:pPr>
        <w:ind w:left="3180" w:hanging="360"/>
      </w:pPr>
      <w:rPr>
        <w:rFonts w:ascii="Symbol" w:hAnsi="Symbol" w:hint="default"/>
      </w:rPr>
    </w:lvl>
    <w:lvl w:ilvl="4" w:tplc="0C090003" w:tentative="1">
      <w:start w:val="1"/>
      <w:numFmt w:val="bullet"/>
      <w:lvlText w:val="o"/>
      <w:lvlJc w:val="left"/>
      <w:pPr>
        <w:ind w:left="3900" w:hanging="360"/>
      </w:pPr>
      <w:rPr>
        <w:rFonts w:ascii="Courier New" w:hAnsi="Courier New" w:cs="Courier New" w:hint="default"/>
      </w:rPr>
    </w:lvl>
    <w:lvl w:ilvl="5" w:tplc="0C090005" w:tentative="1">
      <w:start w:val="1"/>
      <w:numFmt w:val="bullet"/>
      <w:lvlText w:val=""/>
      <w:lvlJc w:val="left"/>
      <w:pPr>
        <w:ind w:left="4620" w:hanging="360"/>
      </w:pPr>
      <w:rPr>
        <w:rFonts w:ascii="Wingdings" w:hAnsi="Wingdings" w:hint="default"/>
      </w:rPr>
    </w:lvl>
    <w:lvl w:ilvl="6" w:tplc="0C090001" w:tentative="1">
      <w:start w:val="1"/>
      <w:numFmt w:val="bullet"/>
      <w:lvlText w:val=""/>
      <w:lvlJc w:val="left"/>
      <w:pPr>
        <w:ind w:left="5340" w:hanging="360"/>
      </w:pPr>
      <w:rPr>
        <w:rFonts w:ascii="Symbol" w:hAnsi="Symbol" w:hint="default"/>
      </w:rPr>
    </w:lvl>
    <w:lvl w:ilvl="7" w:tplc="0C090003" w:tentative="1">
      <w:start w:val="1"/>
      <w:numFmt w:val="bullet"/>
      <w:lvlText w:val="o"/>
      <w:lvlJc w:val="left"/>
      <w:pPr>
        <w:ind w:left="6060" w:hanging="360"/>
      </w:pPr>
      <w:rPr>
        <w:rFonts w:ascii="Courier New" w:hAnsi="Courier New" w:cs="Courier New" w:hint="default"/>
      </w:rPr>
    </w:lvl>
    <w:lvl w:ilvl="8" w:tplc="0C090005" w:tentative="1">
      <w:start w:val="1"/>
      <w:numFmt w:val="bullet"/>
      <w:lvlText w:val=""/>
      <w:lvlJc w:val="left"/>
      <w:pPr>
        <w:ind w:left="6780" w:hanging="360"/>
      </w:pPr>
      <w:rPr>
        <w:rFonts w:ascii="Wingdings" w:hAnsi="Wingdings" w:hint="default"/>
      </w:rPr>
    </w:lvl>
  </w:abstractNum>
  <w:abstractNum w:abstractNumId="37">
    <w:nsid w:val="769807C6"/>
    <w:multiLevelType w:val="hybridMultilevel"/>
    <w:tmpl w:val="A9AA6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7F41E2F"/>
    <w:multiLevelType w:val="hybridMultilevel"/>
    <w:tmpl w:val="33941B7A"/>
    <w:lvl w:ilvl="0" w:tplc="4ECEB726">
      <w:numFmt w:val="bullet"/>
      <w:lvlText w:val="•"/>
      <w:lvlJc w:val="left"/>
      <w:pPr>
        <w:ind w:left="-206" w:hanging="360"/>
      </w:pPr>
      <w:rPr>
        <w:rFonts w:ascii="Verdana" w:eastAsia="Calibri" w:hAnsi="Verdana" w:cs="Aria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39">
    <w:nsid w:val="7CFA4EC1"/>
    <w:multiLevelType w:val="hybridMultilevel"/>
    <w:tmpl w:val="077C7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D5F7ECB"/>
    <w:multiLevelType w:val="hybridMultilevel"/>
    <w:tmpl w:val="1054E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F8267F4"/>
    <w:multiLevelType w:val="hybridMultilevel"/>
    <w:tmpl w:val="75C8E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7"/>
  </w:num>
  <w:num w:numId="4">
    <w:abstractNumId w:val="8"/>
  </w:num>
  <w:num w:numId="5">
    <w:abstractNumId w:val="17"/>
  </w:num>
  <w:num w:numId="6">
    <w:abstractNumId w:val="33"/>
  </w:num>
  <w:num w:numId="7">
    <w:abstractNumId w:val="21"/>
  </w:num>
  <w:num w:numId="8">
    <w:abstractNumId w:val="24"/>
  </w:num>
  <w:num w:numId="9">
    <w:abstractNumId w:val="16"/>
  </w:num>
  <w:num w:numId="10">
    <w:abstractNumId w:val="29"/>
  </w:num>
  <w:num w:numId="11">
    <w:abstractNumId w:val="32"/>
  </w:num>
  <w:num w:numId="12">
    <w:abstractNumId w:val="9"/>
  </w:num>
  <w:num w:numId="13">
    <w:abstractNumId w:val="3"/>
  </w:num>
  <w:num w:numId="14">
    <w:abstractNumId w:val="39"/>
  </w:num>
  <w:num w:numId="15">
    <w:abstractNumId w:val="24"/>
  </w:num>
  <w:num w:numId="16">
    <w:abstractNumId w:val="24"/>
  </w:num>
  <w:num w:numId="17">
    <w:abstractNumId w:val="24"/>
  </w:num>
  <w:num w:numId="18">
    <w:abstractNumId w:val="24"/>
  </w:num>
  <w:num w:numId="19">
    <w:abstractNumId w:val="24"/>
  </w:num>
  <w:num w:numId="20">
    <w:abstractNumId w:val="35"/>
  </w:num>
  <w:num w:numId="21">
    <w:abstractNumId w:val="1"/>
  </w:num>
  <w:num w:numId="22">
    <w:abstractNumId w:val="30"/>
  </w:num>
  <w:num w:numId="23">
    <w:abstractNumId w:val="13"/>
  </w:num>
  <w:num w:numId="24">
    <w:abstractNumId w:val="10"/>
  </w:num>
  <w:num w:numId="25">
    <w:abstractNumId w:val="24"/>
  </w:num>
  <w:num w:numId="26">
    <w:abstractNumId w:val="24"/>
  </w:num>
  <w:num w:numId="27">
    <w:abstractNumId w:val="31"/>
  </w:num>
  <w:num w:numId="28">
    <w:abstractNumId w:val="19"/>
  </w:num>
  <w:num w:numId="29">
    <w:abstractNumId w:val="7"/>
  </w:num>
  <w:num w:numId="30">
    <w:abstractNumId w:val="40"/>
  </w:num>
  <w:num w:numId="31">
    <w:abstractNumId w:val="22"/>
  </w:num>
  <w:num w:numId="32">
    <w:abstractNumId w:val="34"/>
  </w:num>
  <w:num w:numId="33">
    <w:abstractNumId w:val="23"/>
  </w:num>
  <w:num w:numId="34">
    <w:abstractNumId w:val="36"/>
  </w:num>
  <w:num w:numId="35">
    <w:abstractNumId w:val="18"/>
  </w:num>
  <w:num w:numId="36">
    <w:abstractNumId w:val="12"/>
  </w:num>
  <w:num w:numId="37">
    <w:abstractNumId w:val="6"/>
  </w:num>
  <w:num w:numId="38">
    <w:abstractNumId w:val="20"/>
  </w:num>
  <w:num w:numId="39">
    <w:abstractNumId w:val="15"/>
  </w:num>
  <w:num w:numId="40">
    <w:abstractNumId w:val="38"/>
  </w:num>
  <w:num w:numId="41">
    <w:abstractNumId w:val="26"/>
  </w:num>
  <w:num w:numId="42">
    <w:abstractNumId w:val="41"/>
  </w:num>
  <w:num w:numId="43">
    <w:abstractNumId w:val="25"/>
  </w:num>
  <w:num w:numId="44">
    <w:abstractNumId w:val="0"/>
  </w:num>
  <w:num w:numId="45">
    <w:abstractNumId w:val="5"/>
  </w:num>
  <w:num w:numId="46">
    <w:abstractNumId w:val="37"/>
  </w:num>
  <w:num w:numId="47">
    <w:abstractNumId w:val="4"/>
  </w:num>
  <w:num w:numId="48">
    <w:abstractNumId w:val="2"/>
  </w:num>
  <w:num w:numId="49">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0E2"/>
    <w:rsid w:val="0000054C"/>
    <w:rsid w:val="00002306"/>
    <w:rsid w:val="00004813"/>
    <w:rsid w:val="0001322B"/>
    <w:rsid w:val="000140FB"/>
    <w:rsid w:val="00020C53"/>
    <w:rsid w:val="00023F3C"/>
    <w:rsid w:val="00026F37"/>
    <w:rsid w:val="00030B80"/>
    <w:rsid w:val="0003199B"/>
    <w:rsid w:val="000329DB"/>
    <w:rsid w:val="00035A08"/>
    <w:rsid w:val="00035E11"/>
    <w:rsid w:val="00040163"/>
    <w:rsid w:val="00041C16"/>
    <w:rsid w:val="000459F7"/>
    <w:rsid w:val="00050D4B"/>
    <w:rsid w:val="000513C1"/>
    <w:rsid w:val="00071E88"/>
    <w:rsid w:val="000729B4"/>
    <w:rsid w:val="00073F96"/>
    <w:rsid w:val="00083BD3"/>
    <w:rsid w:val="000C182B"/>
    <w:rsid w:val="000C5ADB"/>
    <w:rsid w:val="000C6697"/>
    <w:rsid w:val="000C7D0B"/>
    <w:rsid w:val="000D0137"/>
    <w:rsid w:val="000D62D2"/>
    <w:rsid w:val="000F6EF0"/>
    <w:rsid w:val="00103D91"/>
    <w:rsid w:val="00110A28"/>
    <w:rsid w:val="0011306E"/>
    <w:rsid w:val="001161E4"/>
    <w:rsid w:val="001418CD"/>
    <w:rsid w:val="00143769"/>
    <w:rsid w:val="00144313"/>
    <w:rsid w:val="001475C9"/>
    <w:rsid w:val="0015063F"/>
    <w:rsid w:val="00154A7E"/>
    <w:rsid w:val="00157E83"/>
    <w:rsid w:val="00160A6A"/>
    <w:rsid w:val="00171573"/>
    <w:rsid w:val="00172FD3"/>
    <w:rsid w:val="0019577D"/>
    <w:rsid w:val="001A12CF"/>
    <w:rsid w:val="001B0FD4"/>
    <w:rsid w:val="001B4846"/>
    <w:rsid w:val="001C062C"/>
    <w:rsid w:val="001C18B4"/>
    <w:rsid w:val="001C5216"/>
    <w:rsid w:val="001D40BF"/>
    <w:rsid w:val="001D5F0F"/>
    <w:rsid w:val="001E0ACF"/>
    <w:rsid w:val="001E5A75"/>
    <w:rsid w:val="001E5C8F"/>
    <w:rsid w:val="00207D02"/>
    <w:rsid w:val="00236F55"/>
    <w:rsid w:val="00244F14"/>
    <w:rsid w:val="00272514"/>
    <w:rsid w:val="002778CF"/>
    <w:rsid w:val="0028509C"/>
    <w:rsid w:val="002948D8"/>
    <w:rsid w:val="0029499D"/>
    <w:rsid w:val="00297BA4"/>
    <w:rsid w:val="002A7DBD"/>
    <w:rsid w:val="002B0668"/>
    <w:rsid w:val="002B69EC"/>
    <w:rsid w:val="002B799A"/>
    <w:rsid w:val="002B7D4E"/>
    <w:rsid w:val="002C078E"/>
    <w:rsid w:val="002C63DF"/>
    <w:rsid w:val="002D75B5"/>
    <w:rsid w:val="00304408"/>
    <w:rsid w:val="00305A9C"/>
    <w:rsid w:val="00306E14"/>
    <w:rsid w:val="00317445"/>
    <w:rsid w:val="00317746"/>
    <w:rsid w:val="00342BEE"/>
    <w:rsid w:val="00353054"/>
    <w:rsid w:val="00356DE1"/>
    <w:rsid w:val="0036582B"/>
    <w:rsid w:val="00373A77"/>
    <w:rsid w:val="00375F26"/>
    <w:rsid w:val="00376B4A"/>
    <w:rsid w:val="00383857"/>
    <w:rsid w:val="003A1ADF"/>
    <w:rsid w:val="003A63D6"/>
    <w:rsid w:val="003A7DBF"/>
    <w:rsid w:val="003B0306"/>
    <w:rsid w:val="003C61EC"/>
    <w:rsid w:val="003D07E4"/>
    <w:rsid w:val="003D1C6F"/>
    <w:rsid w:val="003E2D9F"/>
    <w:rsid w:val="003E442E"/>
    <w:rsid w:val="003E538C"/>
    <w:rsid w:val="003E64E1"/>
    <w:rsid w:val="003F6E6D"/>
    <w:rsid w:val="003F74A7"/>
    <w:rsid w:val="00400B89"/>
    <w:rsid w:val="00403BE5"/>
    <w:rsid w:val="00403DB3"/>
    <w:rsid w:val="0040521B"/>
    <w:rsid w:val="0040685F"/>
    <w:rsid w:val="00410646"/>
    <w:rsid w:val="004113AA"/>
    <w:rsid w:val="00426322"/>
    <w:rsid w:val="004277F3"/>
    <w:rsid w:val="0043046F"/>
    <w:rsid w:val="00433B4E"/>
    <w:rsid w:val="00440D12"/>
    <w:rsid w:val="00441D13"/>
    <w:rsid w:val="00442202"/>
    <w:rsid w:val="00445066"/>
    <w:rsid w:val="00453958"/>
    <w:rsid w:val="00464FBA"/>
    <w:rsid w:val="00477850"/>
    <w:rsid w:val="00477898"/>
    <w:rsid w:val="00481173"/>
    <w:rsid w:val="00486F9F"/>
    <w:rsid w:val="004921AC"/>
    <w:rsid w:val="004A0C87"/>
    <w:rsid w:val="004B1BC8"/>
    <w:rsid w:val="004B4DFA"/>
    <w:rsid w:val="004C799B"/>
    <w:rsid w:val="004D4C83"/>
    <w:rsid w:val="004F4A5A"/>
    <w:rsid w:val="004F6E71"/>
    <w:rsid w:val="004F7D7D"/>
    <w:rsid w:val="005054F6"/>
    <w:rsid w:val="0051016E"/>
    <w:rsid w:val="00513093"/>
    <w:rsid w:val="00515753"/>
    <w:rsid w:val="00517D99"/>
    <w:rsid w:val="0052168C"/>
    <w:rsid w:val="005234D0"/>
    <w:rsid w:val="00543CA6"/>
    <w:rsid w:val="00557CE3"/>
    <w:rsid w:val="005623DC"/>
    <w:rsid w:val="0056451C"/>
    <w:rsid w:val="00571CAE"/>
    <w:rsid w:val="00573370"/>
    <w:rsid w:val="005857AD"/>
    <w:rsid w:val="0058765C"/>
    <w:rsid w:val="005928DA"/>
    <w:rsid w:val="00594770"/>
    <w:rsid w:val="005A4952"/>
    <w:rsid w:val="005A4B76"/>
    <w:rsid w:val="005A583C"/>
    <w:rsid w:val="005A6811"/>
    <w:rsid w:val="005B0FBD"/>
    <w:rsid w:val="005B5561"/>
    <w:rsid w:val="005B5982"/>
    <w:rsid w:val="005B7300"/>
    <w:rsid w:val="005C09B9"/>
    <w:rsid w:val="005D076D"/>
    <w:rsid w:val="005E0402"/>
    <w:rsid w:val="005E2486"/>
    <w:rsid w:val="005F7448"/>
    <w:rsid w:val="00603017"/>
    <w:rsid w:val="0060692E"/>
    <w:rsid w:val="00611C39"/>
    <w:rsid w:val="00617C0B"/>
    <w:rsid w:val="00624DBD"/>
    <w:rsid w:val="00631773"/>
    <w:rsid w:val="006344ED"/>
    <w:rsid w:val="006356E5"/>
    <w:rsid w:val="00635F1A"/>
    <w:rsid w:val="00637C76"/>
    <w:rsid w:val="00651CD5"/>
    <w:rsid w:val="00667C7B"/>
    <w:rsid w:val="006744CE"/>
    <w:rsid w:val="006824EF"/>
    <w:rsid w:val="00683C39"/>
    <w:rsid w:val="006933D4"/>
    <w:rsid w:val="00693BA5"/>
    <w:rsid w:val="006A0D34"/>
    <w:rsid w:val="006A35B4"/>
    <w:rsid w:val="006B7736"/>
    <w:rsid w:val="006C22F5"/>
    <w:rsid w:val="006C37DE"/>
    <w:rsid w:val="006D7D69"/>
    <w:rsid w:val="006E161B"/>
    <w:rsid w:val="006E5404"/>
    <w:rsid w:val="006F1D8D"/>
    <w:rsid w:val="006F3805"/>
    <w:rsid w:val="006F7CCE"/>
    <w:rsid w:val="00704CCE"/>
    <w:rsid w:val="00710341"/>
    <w:rsid w:val="00710B07"/>
    <w:rsid w:val="0071304E"/>
    <w:rsid w:val="00717024"/>
    <w:rsid w:val="00724FA9"/>
    <w:rsid w:val="0073269C"/>
    <w:rsid w:val="00747C9E"/>
    <w:rsid w:val="00753827"/>
    <w:rsid w:val="00760C45"/>
    <w:rsid w:val="00763E1D"/>
    <w:rsid w:val="00770591"/>
    <w:rsid w:val="00774C1C"/>
    <w:rsid w:val="00786FA7"/>
    <w:rsid w:val="00793E5A"/>
    <w:rsid w:val="00794522"/>
    <w:rsid w:val="007A512F"/>
    <w:rsid w:val="007B3827"/>
    <w:rsid w:val="007D4760"/>
    <w:rsid w:val="007D663E"/>
    <w:rsid w:val="007E0DA6"/>
    <w:rsid w:val="007F059E"/>
    <w:rsid w:val="007F78F3"/>
    <w:rsid w:val="00810067"/>
    <w:rsid w:val="00811002"/>
    <w:rsid w:val="00812EA8"/>
    <w:rsid w:val="00821DAE"/>
    <w:rsid w:val="00822FE8"/>
    <w:rsid w:val="00833917"/>
    <w:rsid w:val="00840516"/>
    <w:rsid w:val="00850FE8"/>
    <w:rsid w:val="00852625"/>
    <w:rsid w:val="008575DB"/>
    <w:rsid w:val="00862661"/>
    <w:rsid w:val="00866935"/>
    <w:rsid w:val="00867541"/>
    <w:rsid w:val="008707D7"/>
    <w:rsid w:val="00876A24"/>
    <w:rsid w:val="00880FFF"/>
    <w:rsid w:val="00881D09"/>
    <w:rsid w:val="008A342F"/>
    <w:rsid w:val="008A6EB6"/>
    <w:rsid w:val="008C20E3"/>
    <w:rsid w:val="008C2C34"/>
    <w:rsid w:val="008C703D"/>
    <w:rsid w:val="008D1AE6"/>
    <w:rsid w:val="008D6668"/>
    <w:rsid w:val="008D73B7"/>
    <w:rsid w:val="008E727B"/>
    <w:rsid w:val="009078A7"/>
    <w:rsid w:val="009115C2"/>
    <w:rsid w:val="00912033"/>
    <w:rsid w:val="009326B4"/>
    <w:rsid w:val="009360E2"/>
    <w:rsid w:val="009610AA"/>
    <w:rsid w:val="009676C9"/>
    <w:rsid w:val="00980E8A"/>
    <w:rsid w:val="00982B8B"/>
    <w:rsid w:val="009847B1"/>
    <w:rsid w:val="009A0FF4"/>
    <w:rsid w:val="009A3A2E"/>
    <w:rsid w:val="009A47F7"/>
    <w:rsid w:val="009A7A39"/>
    <w:rsid w:val="009B4BFE"/>
    <w:rsid w:val="009C201B"/>
    <w:rsid w:val="009D06FA"/>
    <w:rsid w:val="009D0DEF"/>
    <w:rsid w:val="009D4D39"/>
    <w:rsid w:val="009D54C3"/>
    <w:rsid w:val="00A04F24"/>
    <w:rsid w:val="00A16891"/>
    <w:rsid w:val="00A32504"/>
    <w:rsid w:val="00A33D29"/>
    <w:rsid w:val="00A3428D"/>
    <w:rsid w:val="00A35A96"/>
    <w:rsid w:val="00A503D2"/>
    <w:rsid w:val="00A539F9"/>
    <w:rsid w:val="00A60F0B"/>
    <w:rsid w:val="00A80A19"/>
    <w:rsid w:val="00A80D6E"/>
    <w:rsid w:val="00A811AF"/>
    <w:rsid w:val="00A87BF4"/>
    <w:rsid w:val="00A9380D"/>
    <w:rsid w:val="00A96235"/>
    <w:rsid w:val="00A96BE6"/>
    <w:rsid w:val="00AA08F7"/>
    <w:rsid w:val="00AA20C5"/>
    <w:rsid w:val="00AA5F9B"/>
    <w:rsid w:val="00AA7A8F"/>
    <w:rsid w:val="00AB2B05"/>
    <w:rsid w:val="00AD6C8B"/>
    <w:rsid w:val="00AE094A"/>
    <w:rsid w:val="00AF44F0"/>
    <w:rsid w:val="00AF7C2C"/>
    <w:rsid w:val="00B1170D"/>
    <w:rsid w:val="00B134E1"/>
    <w:rsid w:val="00B139D5"/>
    <w:rsid w:val="00B14A92"/>
    <w:rsid w:val="00B17D4A"/>
    <w:rsid w:val="00B20E26"/>
    <w:rsid w:val="00B2608E"/>
    <w:rsid w:val="00B35922"/>
    <w:rsid w:val="00B36F2A"/>
    <w:rsid w:val="00B37F7E"/>
    <w:rsid w:val="00B408B2"/>
    <w:rsid w:val="00B40EBD"/>
    <w:rsid w:val="00B41DE3"/>
    <w:rsid w:val="00B51864"/>
    <w:rsid w:val="00B81A93"/>
    <w:rsid w:val="00B82A2B"/>
    <w:rsid w:val="00B84FE0"/>
    <w:rsid w:val="00B85B07"/>
    <w:rsid w:val="00B91A2A"/>
    <w:rsid w:val="00B9204C"/>
    <w:rsid w:val="00B96A54"/>
    <w:rsid w:val="00B97A37"/>
    <w:rsid w:val="00BA35CE"/>
    <w:rsid w:val="00BA5235"/>
    <w:rsid w:val="00BA7025"/>
    <w:rsid w:val="00BB429B"/>
    <w:rsid w:val="00BB648A"/>
    <w:rsid w:val="00BB6DD0"/>
    <w:rsid w:val="00BB7B15"/>
    <w:rsid w:val="00BC4511"/>
    <w:rsid w:val="00BD10EF"/>
    <w:rsid w:val="00BD489C"/>
    <w:rsid w:val="00BE5BDC"/>
    <w:rsid w:val="00BF4225"/>
    <w:rsid w:val="00C02712"/>
    <w:rsid w:val="00C11F2D"/>
    <w:rsid w:val="00C13A8F"/>
    <w:rsid w:val="00C16627"/>
    <w:rsid w:val="00C20CFF"/>
    <w:rsid w:val="00C27E99"/>
    <w:rsid w:val="00C356CE"/>
    <w:rsid w:val="00C40589"/>
    <w:rsid w:val="00C52DAB"/>
    <w:rsid w:val="00C54C1A"/>
    <w:rsid w:val="00C57C68"/>
    <w:rsid w:val="00C71203"/>
    <w:rsid w:val="00C73823"/>
    <w:rsid w:val="00C73F49"/>
    <w:rsid w:val="00C81C1C"/>
    <w:rsid w:val="00C91F54"/>
    <w:rsid w:val="00C94320"/>
    <w:rsid w:val="00C97F38"/>
    <w:rsid w:val="00CA2D34"/>
    <w:rsid w:val="00CB08AD"/>
    <w:rsid w:val="00CB7B00"/>
    <w:rsid w:val="00CB7D26"/>
    <w:rsid w:val="00CC0A25"/>
    <w:rsid w:val="00CC2482"/>
    <w:rsid w:val="00CD1757"/>
    <w:rsid w:val="00CE31CD"/>
    <w:rsid w:val="00CE4CD7"/>
    <w:rsid w:val="00D00092"/>
    <w:rsid w:val="00D00C81"/>
    <w:rsid w:val="00D1507D"/>
    <w:rsid w:val="00D21C44"/>
    <w:rsid w:val="00D26824"/>
    <w:rsid w:val="00D32879"/>
    <w:rsid w:val="00D3448E"/>
    <w:rsid w:val="00D34BAB"/>
    <w:rsid w:val="00D4203A"/>
    <w:rsid w:val="00D45385"/>
    <w:rsid w:val="00D50CD1"/>
    <w:rsid w:val="00D51F33"/>
    <w:rsid w:val="00D53031"/>
    <w:rsid w:val="00D53329"/>
    <w:rsid w:val="00D5339C"/>
    <w:rsid w:val="00D53C63"/>
    <w:rsid w:val="00D541DE"/>
    <w:rsid w:val="00D55592"/>
    <w:rsid w:val="00D5685A"/>
    <w:rsid w:val="00D859A3"/>
    <w:rsid w:val="00D94382"/>
    <w:rsid w:val="00DA1007"/>
    <w:rsid w:val="00DA566B"/>
    <w:rsid w:val="00DB1774"/>
    <w:rsid w:val="00DB6471"/>
    <w:rsid w:val="00DC3340"/>
    <w:rsid w:val="00DC593F"/>
    <w:rsid w:val="00DC6428"/>
    <w:rsid w:val="00DD55CE"/>
    <w:rsid w:val="00DD73F4"/>
    <w:rsid w:val="00DD7956"/>
    <w:rsid w:val="00DE410B"/>
    <w:rsid w:val="00DE6D61"/>
    <w:rsid w:val="00DE7DE0"/>
    <w:rsid w:val="00E01E96"/>
    <w:rsid w:val="00E13698"/>
    <w:rsid w:val="00E14A1E"/>
    <w:rsid w:val="00E21C8E"/>
    <w:rsid w:val="00E23D0C"/>
    <w:rsid w:val="00E25925"/>
    <w:rsid w:val="00E25B13"/>
    <w:rsid w:val="00E26D47"/>
    <w:rsid w:val="00E31674"/>
    <w:rsid w:val="00E36295"/>
    <w:rsid w:val="00E3643B"/>
    <w:rsid w:val="00E40295"/>
    <w:rsid w:val="00E41B1B"/>
    <w:rsid w:val="00E51801"/>
    <w:rsid w:val="00E5232D"/>
    <w:rsid w:val="00E54BA3"/>
    <w:rsid w:val="00E56DD8"/>
    <w:rsid w:val="00E6394D"/>
    <w:rsid w:val="00E63AD0"/>
    <w:rsid w:val="00E66364"/>
    <w:rsid w:val="00E86859"/>
    <w:rsid w:val="00E90542"/>
    <w:rsid w:val="00E913CF"/>
    <w:rsid w:val="00E91474"/>
    <w:rsid w:val="00E91A01"/>
    <w:rsid w:val="00E94281"/>
    <w:rsid w:val="00EA478B"/>
    <w:rsid w:val="00EB2C1E"/>
    <w:rsid w:val="00EB63DF"/>
    <w:rsid w:val="00EB6826"/>
    <w:rsid w:val="00EB760C"/>
    <w:rsid w:val="00EC15FE"/>
    <w:rsid w:val="00EC7802"/>
    <w:rsid w:val="00ED2ECD"/>
    <w:rsid w:val="00ED364D"/>
    <w:rsid w:val="00ED6A6C"/>
    <w:rsid w:val="00EE66CD"/>
    <w:rsid w:val="00EF22BA"/>
    <w:rsid w:val="00EF5F38"/>
    <w:rsid w:val="00F00C84"/>
    <w:rsid w:val="00F02405"/>
    <w:rsid w:val="00F0332C"/>
    <w:rsid w:val="00F0400A"/>
    <w:rsid w:val="00F05F17"/>
    <w:rsid w:val="00F10F2A"/>
    <w:rsid w:val="00F116CB"/>
    <w:rsid w:val="00F15A45"/>
    <w:rsid w:val="00F20321"/>
    <w:rsid w:val="00F20E09"/>
    <w:rsid w:val="00F2165D"/>
    <w:rsid w:val="00F27BE7"/>
    <w:rsid w:val="00F305B5"/>
    <w:rsid w:val="00F341F5"/>
    <w:rsid w:val="00F4317F"/>
    <w:rsid w:val="00F508FC"/>
    <w:rsid w:val="00F512F8"/>
    <w:rsid w:val="00F556E9"/>
    <w:rsid w:val="00F57934"/>
    <w:rsid w:val="00F630CD"/>
    <w:rsid w:val="00F6445B"/>
    <w:rsid w:val="00F67917"/>
    <w:rsid w:val="00F70033"/>
    <w:rsid w:val="00F708FE"/>
    <w:rsid w:val="00F83744"/>
    <w:rsid w:val="00F838A5"/>
    <w:rsid w:val="00F9077C"/>
    <w:rsid w:val="00FA12BB"/>
    <w:rsid w:val="00FB0B8C"/>
    <w:rsid w:val="00FB146F"/>
    <w:rsid w:val="00FB18B7"/>
    <w:rsid w:val="00FB3EE9"/>
    <w:rsid w:val="00FB4DA1"/>
    <w:rsid w:val="00FB5886"/>
    <w:rsid w:val="00FB7140"/>
    <w:rsid w:val="00FC51E1"/>
    <w:rsid w:val="00FC5C8D"/>
    <w:rsid w:val="00FC7096"/>
    <w:rsid w:val="00FD08A5"/>
    <w:rsid w:val="00FD1514"/>
    <w:rsid w:val="00FD170E"/>
    <w:rsid w:val="00FD230B"/>
    <w:rsid w:val="00FE3A55"/>
    <w:rsid w:val="00FF2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E2"/>
    <w:pPr>
      <w:spacing w:after="200" w:line="276" w:lineRule="auto"/>
    </w:pPr>
    <w:rPr>
      <w:sz w:val="22"/>
      <w:szCs w:val="22"/>
      <w:lang w:eastAsia="en-US"/>
    </w:rPr>
  </w:style>
  <w:style w:type="paragraph" w:styleId="Heading1">
    <w:name w:val="heading 1"/>
    <w:basedOn w:val="Normal"/>
    <w:next w:val="Normal"/>
    <w:link w:val="Heading1Char"/>
    <w:qFormat/>
    <w:rsid w:val="009D06FA"/>
    <w:pPr>
      <w:keepNext/>
      <w:spacing w:after="0" w:line="548" w:lineRule="exact"/>
      <w:outlineLvl w:val="0"/>
    </w:pPr>
    <w:rPr>
      <w:rFonts w:ascii="Arial" w:eastAsia="Times New Roman" w:hAnsi="Arial" w:cs="Arial"/>
      <w:bCs/>
      <w:color w:val="00A53C"/>
      <w:spacing w:val="-28"/>
      <w:kern w:val="32"/>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0E2"/>
    <w:pPr>
      <w:ind w:left="720"/>
    </w:pPr>
  </w:style>
  <w:style w:type="character" w:styleId="IntenseEmphasis">
    <w:name w:val="Intense Emphasis"/>
    <w:uiPriority w:val="21"/>
    <w:qFormat/>
    <w:rsid w:val="009360E2"/>
    <w:rPr>
      <w:b/>
      <w:bCs/>
      <w:i/>
      <w:iCs/>
      <w:color w:val="4F81BD"/>
    </w:rPr>
  </w:style>
  <w:style w:type="table" w:styleId="TableGrid">
    <w:name w:val="Table Grid"/>
    <w:basedOn w:val="TableNormal"/>
    <w:uiPriority w:val="59"/>
    <w:rsid w:val="00674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5A4952"/>
    <w:rPr>
      <w:color w:val="0000FF"/>
      <w:u w:val="single"/>
    </w:rPr>
  </w:style>
  <w:style w:type="character" w:customStyle="1" w:styleId="Heading1Char">
    <w:name w:val="Heading 1 Char"/>
    <w:link w:val="Heading1"/>
    <w:rsid w:val="009D06FA"/>
    <w:rPr>
      <w:rFonts w:ascii="Arial" w:eastAsia="Times New Roman" w:hAnsi="Arial" w:cs="Arial"/>
      <w:bCs/>
      <w:color w:val="00A53C"/>
      <w:spacing w:val="-28"/>
      <w:kern w:val="32"/>
      <w:sz w:val="56"/>
      <w:szCs w:val="36"/>
      <w:lang w:eastAsia="en-US"/>
    </w:rPr>
  </w:style>
  <w:style w:type="paragraph" w:customStyle="1" w:styleId="NewsLetterSub-Title">
    <w:name w:val="NewsLetter Sub-Title"/>
    <w:basedOn w:val="Normal"/>
    <w:rsid w:val="009D06FA"/>
    <w:pPr>
      <w:spacing w:after="0" w:line="320" w:lineRule="exact"/>
    </w:pPr>
    <w:rPr>
      <w:rFonts w:ascii="Arial" w:eastAsia="Times New Roman" w:hAnsi="Arial"/>
      <w:color w:val="4F5151"/>
      <w:spacing w:val="-4"/>
      <w:sz w:val="20"/>
      <w:szCs w:val="20"/>
    </w:rPr>
  </w:style>
  <w:style w:type="character" w:styleId="Emphasis">
    <w:name w:val="Emphasis"/>
    <w:uiPriority w:val="20"/>
    <w:qFormat/>
    <w:rsid w:val="00FB3EE9"/>
    <w:rPr>
      <w:i/>
      <w:iCs/>
    </w:rPr>
  </w:style>
  <w:style w:type="character" w:styleId="FollowedHyperlink">
    <w:name w:val="FollowedHyperlink"/>
    <w:uiPriority w:val="99"/>
    <w:semiHidden/>
    <w:unhideWhenUsed/>
    <w:rsid w:val="005623DC"/>
    <w:rPr>
      <w:color w:val="800080"/>
      <w:u w:val="single"/>
    </w:rPr>
  </w:style>
  <w:style w:type="paragraph" w:styleId="FootnoteText">
    <w:name w:val="footnote text"/>
    <w:basedOn w:val="Normal"/>
    <w:link w:val="FootnoteTextChar"/>
    <w:uiPriority w:val="99"/>
    <w:semiHidden/>
    <w:unhideWhenUsed/>
    <w:rsid w:val="003D07E4"/>
    <w:rPr>
      <w:sz w:val="20"/>
      <w:szCs w:val="20"/>
    </w:rPr>
  </w:style>
  <w:style w:type="character" w:customStyle="1" w:styleId="FootnoteTextChar">
    <w:name w:val="Footnote Text Char"/>
    <w:link w:val="FootnoteText"/>
    <w:uiPriority w:val="99"/>
    <w:semiHidden/>
    <w:rsid w:val="003D07E4"/>
    <w:rPr>
      <w:lang w:eastAsia="en-US"/>
    </w:rPr>
  </w:style>
  <w:style w:type="character" w:styleId="FootnoteReference">
    <w:name w:val="footnote reference"/>
    <w:uiPriority w:val="99"/>
    <w:semiHidden/>
    <w:unhideWhenUsed/>
    <w:rsid w:val="003D07E4"/>
    <w:rPr>
      <w:vertAlign w:val="superscript"/>
    </w:rPr>
  </w:style>
  <w:style w:type="paragraph" w:customStyle="1" w:styleId="Spacer">
    <w:name w:val="Spacer"/>
    <w:basedOn w:val="Normal"/>
    <w:rsid w:val="001E5C8F"/>
    <w:pPr>
      <w:spacing w:after="0" w:line="240" w:lineRule="auto"/>
    </w:pPr>
    <w:rPr>
      <w:rFonts w:ascii="Arial" w:eastAsia="Times New Roman" w:hAnsi="Arial"/>
      <w:color w:val="3B3C3C"/>
      <w:spacing w:val="5"/>
      <w:sz w:val="6"/>
      <w:szCs w:val="6"/>
    </w:rPr>
  </w:style>
  <w:style w:type="paragraph" w:styleId="Footer">
    <w:name w:val="footer"/>
    <w:basedOn w:val="Normal"/>
    <w:link w:val="FooterChar"/>
    <w:uiPriority w:val="99"/>
    <w:rsid w:val="00FD08A5"/>
    <w:pPr>
      <w:tabs>
        <w:tab w:val="right" w:pos="8640"/>
      </w:tabs>
      <w:spacing w:after="0" w:line="240" w:lineRule="auto"/>
    </w:pPr>
    <w:rPr>
      <w:rFonts w:ascii="Arial" w:eastAsia="Times New Roman" w:hAnsi="Arial"/>
      <w:b/>
      <w:color w:val="008DCA"/>
      <w:sz w:val="20"/>
      <w:szCs w:val="14"/>
    </w:rPr>
  </w:style>
  <w:style w:type="character" w:customStyle="1" w:styleId="FooterChar">
    <w:name w:val="Footer Char"/>
    <w:link w:val="Footer"/>
    <w:uiPriority w:val="99"/>
    <w:rsid w:val="00FD08A5"/>
    <w:rPr>
      <w:rFonts w:ascii="Arial" w:eastAsia="Times New Roman" w:hAnsi="Arial"/>
      <w:b/>
      <w:color w:val="008DCA"/>
      <w:szCs w:val="14"/>
      <w:lang w:eastAsia="en-US"/>
    </w:rPr>
  </w:style>
  <w:style w:type="paragraph" w:styleId="ListBullet">
    <w:name w:val="List Bullet"/>
    <w:basedOn w:val="Normal"/>
    <w:rsid w:val="00FD08A5"/>
    <w:pPr>
      <w:numPr>
        <w:numId w:val="8"/>
      </w:numPr>
      <w:spacing w:before="60" w:after="168" w:line="240" w:lineRule="auto"/>
    </w:pPr>
    <w:rPr>
      <w:rFonts w:ascii="Arial" w:eastAsia="Times New Roman" w:hAnsi="Arial"/>
      <w:color w:val="3B3C3C"/>
      <w:spacing w:val="5"/>
      <w:sz w:val="18"/>
      <w:szCs w:val="24"/>
    </w:rPr>
  </w:style>
  <w:style w:type="paragraph" w:customStyle="1" w:styleId="SummaryText">
    <w:name w:val="Summary Text"/>
    <w:basedOn w:val="Normal"/>
    <w:next w:val="Normal"/>
    <w:rsid w:val="00FD08A5"/>
    <w:pPr>
      <w:spacing w:before="226" w:after="0" w:line="262" w:lineRule="atLeast"/>
    </w:pPr>
    <w:rPr>
      <w:rFonts w:ascii="Arial" w:eastAsia="Times New Roman" w:hAnsi="Arial"/>
      <w:color w:val="FA8700"/>
      <w:sz w:val="24"/>
      <w:szCs w:val="24"/>
    </w:rPr>
  </w:style>
  <w:style w:type="paragraph" w:customStyle="1" w:styleId="PPPdotpoint">
    <w:name w:val="PPP_dot point"/>
    <w:basedOn w:val="Normal"/>
    <w:uiPriority w:val="99"/>
    <w:rsid w:val="00EB760C"/>
    <w:pPr>
      <w:numPr>
        <w:numId w:val="20"/>
      </w:numPr>
      <w:tabs>
        <w:tab w:val="left" w:pos="227"/>
      </w:tabs>
      <w:suppressAutoHyphens/>
      <w:autoSpaceDE w:val="0"/>
      <w:autoSpaceDN w:val="0"/>
      <w:adjustRightInd w:val="0"/>
      <w:spacing w:after="28" w:line="300" w:lineRule="atLeast"/>
      <w:textAlignment w:val="center"/>
    </w:pPr>
    <w:rPr>
      <w:rFonts w:eastAsia="Times New Roman" w:cs="Garamond"/>
      <w:color w:val="000000"/>
      <w:sz w:val="20"/>
      <w:szCs w:val="24"/>
      <w:lang w:val="en-GB" w:eastAsia="en-AU"/>
    </w:rPr>
  </w:style>
  <w:style w:type="paragraph" w:styleId="Header">
    <w:name w:val="header"/>
    <w:basedOn w:val="Normal"/>
    <w:link w:val="HeaderChar"/>
    <w:uiPriority w:val="99"/>
    <w:unhideWhenUsed/>
    <w:rsid w:val="00B37F7E"/>
    <w:pPr>
      <w:tabs>
        <w:tab w:val="center" w:pos="4513"/>
        <w:tab w:val="right" w:pos="9026"/>
      </w:tabs>
    </w:pPr>
  </w:style>
  <w:style w:type="character" w:customStyle="1" w:styleId="HeaderChar">
    <w:name w:val="Header Char"/>
    <w:link w:val="Header"/>
    <w:uiPriority w:val="99"/>
    <w:rsid w:val="00B37F7E"/>
    <w:rPr>
      <w:sz w:val="22"/>
      <w:szCs w:val="22"/>
      <w:lang w:eastAsia="en-US"/>
    </w:rPr>
  </w:style>
  <w:style w:type="paragraph" w:styleId="BalloonText">
    <w:name w:val="Balloon Text"/>
    <w:basedOn w:val="Normal"/>
    <w:link w:val="BalloonTextChar"/>
    <w:uiPriority w:val="99"/>
    <w:semiHidden/>
    <w:unhideWhenUsed/>
    <w:rsid w:val="00B37F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7F7E"/>
    <w:rPr>
      <w:rFonts w:ascii="Tahoma" w:hAnsi="Tahoma" w:cs="Tahoma"/>
      <w:sz w:val="16"/>
      <w:szCs w:val="16"/>
      <w:lang w:eastAsia="en-US"/>
    </w:rPr>
  </w:style>
  <w:style w:type="paragraph" w:styleId="NormalWeb">
    <w:name w:val="Normal (Web)"/>
    <w:basedOn w:val="Normal"/>
    <w:uiPriority w:val="99"/>
    <w:semiHidden/>
    <w:unhideWhenUsed/>
    <w:rsid w:val="006E161B"/>
    <w:pPr>
      <w:spacing w:before="100" w:beforeAutospacing="1" w:after="100" w:afterAutospacing="1" w:line="240" w:lineRule="auto"/>
    </w:pPr>
    <w:rPr>
      <w:rFonts w:ascii="Times New Roman" w:eastAsia="Times New Roman" w:hAnsi="Times New Roman"/>
      <w:sz w:val="24"/>
      <w:szCs w:val="24"/>
      <w:lang w:eastAsia="en-AU"/>
    </w:rPr>
  </w:style>
  <w:style w:type="paragraph" w:styleId="NoSpacing">
    <w:name w:val="No Spacing"/>
    <w:uiPriority w:val="1"/>
    <w:qFormat/>
    <w:rsid w:val="006E161B"/>
    <w:rPr>
      <w:sz w:val="22"/>
      <w:szCs w:val="22"/>
      <w:lang w:eastAsia="en-US"/>
    </w:rPr>
  </w:style>
  <w:style w:type="character" w:styleId="CommentReference">
    <w:name w:val="annotation reference"/>
    <w:uiPriority w:val="99"/>
    <w:semiHidden/>
    <w:unhideWhenUsed/>
    <w:rsid w:val="00050D4B"/>
    <w:rPr>
      <w:sz w:val="16"/>
      <w:szCs w:val="16"/>
    </w:rPr>
  </w:style>
  <w:style w:type="paragraph" w:styleId="CommentText">
    <w:name w:val="annotation text"/>
    <w:basedOn w:val="Normal"/>
    <w:link w:val="CommentTextChar"/>
    <w:uiPriority w:val="99"/>
    <w:semiHidden/>
    <w:unhideWhenUsed/>
    <w:rsid w:val="00050D4B"/>
    <w:rPr>
      <w:sz w:val="20"/>
      <w:szCs w:val="20"/>
    </w:rPr>
  </w:style>
  <w:style w:type="character" w:customStyle="1" w:styleId="CommentTextChar">
    <w:name w:val="Comment Text Char"/>
    <w:link w:val="CommentText"/>
    <w:uiPriority w:val="99"/>
    <w:semiHidden/>
    <w:rsid w:val="00050D4B"/>
    <w:rPr>
      <w:lang w:eastAsia="en-US"/>
    </w:rPr>
  </w:style>
  <w:style w:type="paragraph" w:styleId="CommentSubject">
    <w:name w:val="annotation subject"/>
    <w:basedOn w:val="CommentText"/>
    <w:next w:val="CommentText"/>
    <w:link w:val="CommentSubjectChar"/>
    <w:uiPriority w:val="99"/>
    <w:semiHidden/>
    <w:unhideWhenUsed/>
    <w:rsid w:val="00050D4B"/>
    <w:rPr>
      <w:b/>
      <w:bCs/>
    </w:rPr>
  </w:style>
  <w:style w:type="character" w:customStyle="1" w:styleId="CommentSubjectChar">
    <w:name w:val="Comment Subject Char"/>
    <w:link w:val="CommentSubject"/>
    <w:uiPriority w:val="99"/>
    <w:semiHidden/>
    <w:rsid w:val="00050D4B"/>
    <w:rPr>
      <w:b/>
      <w:bCs/>
      <w:lang w:eastAsia="en-US"/>
    </w:rPr>
  </w:style>
  <w:style w:type="paragraph" w:customStyle="1" w:styleId="Default">
    <w:name w:val="Default"/>
    <w:rsid w:val="001475C9"/>
    <w:pPr>
      <w:autoSpaceDE w:val="0"/>
      <w:autoSpaceDN w:val="0"/>
      <w:adjustRightInd w:val="0"/>
    </w:pPr>
    <w:rPr>
      <w:rFonts w:ascii="Arial" w:hAnsi="Arial" w:cs="Arial"/>
      <w:color w:val="000000"/>
      <w:sz w:val="24"/>
      <w:szCs w:val="24"/>
    </w:rPr>
  </w:style>
  <w:style w:type="paragraph" w:customStyle="1" w:styleId="DraftHeading1">
    <w:name w:val="Draft Heading 1"/>
    <w:basedOn w:val="Normal"/>
    <w:next w:val="Normal"/>
    <w:rsid w:val="00B82A2B"/>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231">
      <w:bodyDiv w:val="1"/>
      <w:marLeft w:val="0"/>
      <w:marRight w:val="0"/>
      <w:marTop w:val="0"/>
      <w:marBottom w:val="0"/>
      <w:divBdr>
        <w:top w:val="none" w:sz="0" w:space="0" w:color="auto"/>
        <w:left w:val="none" w:sz="0" w:space="0" w:color="auto"/>
        <w:bottom w:val="none" w:sz="0" w:space="0" w:color="auto"/>
        <w:right w:val="none" w:sz="0" w:space="0" w:color="auto"/>
      </w:divBdr>
      <w:divsChild>
        <w:div w:id="747070801">
          <w:marLeft w:val="0"/>
          <w:marRight w:val="0"/>
          <w:marTop w:val="0"/>
          <w:marBottom w:val="0"/>
          <w:divBdr>
            <w:top w:val="none" w:sz="0" w:space="0" w:color="auto"/>
            <w:left w:val="none" w:sz="0" w:space="0" w:color="auto"/>
            <w:bottom w:val="none" w:sz="0" w:space="0" w:color="auto"/>
            <w:right w:val="none" w:sz="0" w:space="0" w:color="auto"/>
          </w:divBdr>
          <w:divsChild>
            <w:div w:id="524909724">
              <w:marLeft w:val="0"/>
              <w:marRight w:val="0"/>
              <w:marTop w:val="0"/>
              <w:marBottom w:val="0"/>
              <w:divBdr>
                <w:top w:val="none" w:sz="0" w:space="0" w:color="auto"/>
                <w:left w:val="none" w:sz="0" w:space="0" w:color="auto"/>
                <w:bottom w:val="none" w:sz="0" w:space="0" w:color="auto"/>
                <w:right w:val="none" w:sz="0" w:space="0" w:color="auto"/>
              </w:divBdr>
              <w:divsChild>
                <w:div w:id="1395398051">
                  <w:marLeft w:val="0"/>
                  <w:marRight w:val="0"/>
                  <w:marTop w:val="0"/>
                  <w:marBottom w:val="0"/>
                  <w:divBdr>
                    <w:top w:val="none" w:sz="0" w:space="0" w:color="auto"/>
                    <w:left w:val="none" w:sz="0" w:space="0" w:color="auto"/>
                    <w:bottom w:val="none" w:sz="0" w:space="0" w:color="auto"/>
                    <w:right w:val="none" w:sz="0" w:space="0" w:color="auto"/>
                  </w:divBdr>
                  <w:divsChild>
                    <w:div w:id="32659157">
                      <w:marLeft w:val="0"/>
                      <w:marRight w:val="0"/>
                      <w:marTop w:val="0"/>
                      <w:marBottom w:val="0"/>
                      <w:divBdr>
                        <w:top w:val="none" w:sz="0" w:space="0" w:color="auto"/>
                        <w:left w:val="none" w:sz="0" w:space="0" w:color="auto"/>
                        <w:bottom w:val="none" w:sz="0" w:space="0" w:color="auto"/>
                        <w:right w:val="none" w:sz="0" w:space="0" w:color="auto"/>
                      </w:divBdr>
                      <w:divsChild>
                        <w:div w:id="1618370540">
                          <w:marLeft w:val="0"/>
                          <w:marRight w:val="0"/>
                          <w:marTop w:val="0"/>
                          <w:marBottom w:val="0"/>
                          <w:divBdr>
                            <w:top w:val="none" w:sz="0" w:space="0" w:color="auto"/>
                            <w:left w:val="none" w:sz="0" w:space="0" w:color="auto"/>
                            <w:bottom w:val="none" w:sz="0" w:space="0" w:color="auto"/>
                            <w:right w:val="none" w:sz="0" w:space="0" w:color="auto"/>
                          </w:divBdr>
                          <w:divsChild>
                            <w:div w:id="93870058">
                              <w:marLeft w:val="0"/>
                              <w:marRight w:val="0"/>
                              <w:marTop w:val="0"/>
                              <w:marBottom w:val="0"/>
                              <w:divBdr>
                                <w:top w:val="none" w:sz="0" w:space="0" w:color="auto"/>
                                <w:left w:val="none" w:sz="0" w:space="0" w:color="auto"/>
                                <w:bottom w:val="none" w:sz="0" w:space="0" w:color="auto"/>
                                <w:right w:val="none" w:sz="0" w:space="0" w:color="auto"/>
                              </w:divBdr>
                              <w:divsChild>
                                <w:div w:id="1085348582">
                                  <w:marLeft w:val="0"/>
                                  <w:marRight w:val="0"/>
                                  <w:marTop w:val="0"/>
                                  <w:marBottom w:val="0"/>
                                  <w:divBdr>
                                    <w:top w:val="none" w:sz="0" w:space="0" w:color="auto"/>
                                    <w:left w:val="none" w:sz="0" w:space="0" w:color="auto"/>
                                    <w:bottom w:val="none" w:sz="0" w:space="0" w:color="auto"/>
                                    <w:right w:val="none" w:sz="0" w:space="0" w:color="auto"/>
                                  </w:divBdr>
                                  <w:divsChild>
                                    <w:div w:id="216822400">
                                      <w:marLeft w:val="0"/>
                                      <w:marRight w:val="0"/>
                                      <w:marTop w:val="0"/>
                                      <w:marBottom w:val="0"/>
                                      <w:divBdr>
                                        <w:top w:val="none" w:sz="0" w:space="0" w:color="auto"/>
                                        <w:left w:val="none" w:sz="0" w:space="0" w:color="auto"/>
                                        <w:bottom w:val="none" w:sz="0" w:space="0" w:color="auto"/>
                                        <w:right w:val="none" w:sz="0" w:space="0" w:color="auto"/>
                                      </w:divBdr>
                                      <w:divsChild>
                                        <w:div w:id="980693746">
                                          <w:marLeft w:val="0"/>
                                          <w:marRight w:val="0"/>
                                          <w:marTop w:val="0"/>
                                          <w:marBottom w:val="0"/>
                                          <w:divBdr>
                                            <w:top w:val="none" w:sz="0" w:space="0" w:color="auto"/>
                                            <w:left w:val="none" w:sz="0" w:space="0" w:color="auto"/>
                                            <w:bottom w:val="none" w:sz="0" w:space="0" w:color="auto"/>
                                            <w:right w:val="none" w:sz="0" w:space="0" w:color="auto"/>
                                          </w:divBdr>
                                          <w:divsChild>
                                            <w:div w:id="1817796706">
                                              <w:marLeft w:val="0"/>
                                              <w:marRight w:val="0"/>
                                              <w:marTop w:val="0"/>
                                              <w:marBottom w:val="0"/>
                                              <w:divBdr>
                                                <w:top w:val="none" w:sz="0" w:space="0" w:color="auto"/>
                                                <w:left w:val="none" w:sz="0" w:space="0" w:color="auto"/>
                                                <w:bottom w:val="none" w:sz="0" w:space="0" w:color="auto"/>
                                                <w:right w:val="none" w:sz="0" w:space="0" w:color="auto"/>
                                              </w:divBdr>
                                              <w:divsChild>
                                                <w:div w:id="1875774127">
                                                  <w:marLeft w:val="0"/>
                                                  <w:marRight w:val="0"/>
                                                  <w:marTop w:val="0"/>
                                                  <w:marBottom w:val="0"/>
                                                  <w:divBdr>
                                                    <w:top w:val="none" w:sz="0" w:space="0" w:color="auto"/>
                                                    <w:left w:val="none" w:sz="0" w:space="0" w:color="auto"/>
                                                    <w:bottom w:val="none" w:sz="0" w:space="0" w:color="auto"/>
                                                    <w:right w:val="none" w:sz="0" w:space="0" w:color="auto"/>
                                                  </w:divBdr>
                                                  <w:divsChild>
                                                    <w:div w:id="106506149">
                                                      <w:marLeft w:val="0"/>
                                                      <w:marRight w:val="0"/>
                                                      <w:marTop w:val="0"/>
                                                      <w:marBottom w:val="0"/>
                                                      <w:divBdr>
                                                        <w:top w:val="none" w:sz="0" w:space="0" w:color="auto"/>
                                                        <w:left w:val="none" w:sz="0" w:space="0" w:color="auto"/>
                                                        <w:bottom w:val="none" w:sz="0" w:space="0" w:color="auto"/>
                                                        <w:right w:val="none" w:sz="0" w:space="0" w:color="auto"/>
                                                      </w:divBdr>
                                                      <w:divsChild>
                                                        <w:div w:id="970944623">
                                                          <w:marLeft w:val="0"/>
                                                          <w:marRight w:val="0"/>
                                                          <w:marTop w:val="0"/>
                                                          <w:marBottom w:val="0"/>
                                                          <w:divBdr>
                                                            <w:top w:val="none" w:sz="0" w:space="0" w:color="auto"/>
                                                            <w:left w:val="none" w:sz="0" w:space="0" w:color="auto"/>
                                                            <w:bottom w:val="none" w:sz="0" w:space="0" w:color="auto"/>
                                                            <w:right w:val="none" w:sz="0" w:space="0" w:color="auto"/>
                                                          </w:divBdr>
                                                          <w:divsChild>
                                                            <w:div w:id="803697693">
                                                              <w:marLeft w:val="0"/>
                                                              <w:marRight w:val="0"/>
                                                              <w:marTop w:val="0"/>
                                                              <w:marBottom w:val="0"/>
                                                              <w:divBdr>
                                                                <w:top w:val="none" w:sz="0" w:space="0" w:color="auto"/>
                                                                <w:left w:val="none" w:sz="0" w:space="0" w:color="auto"/>
                                                                <w:bottom w:val="none" w:sz="0" w:space="0" w:color="auto"/>
                                                                <w:right w:val="none" w:sz="0" w:space="0" w:color="auto"/>
                                                              </w:divBdr>
                                                              <w:divsChild>
                                                                <w:div w:id="2019958934">
                                                                  <w:marLeft w:val="0"/>
                                                                  <w:marRight w:val="0"/>
                                                                  <w:marTop w:val="0"/>
                                                                  <w:marBottom w:val="0"/>
                                                                  <w:divBdr>
                                                                    <w:top w:val="none" w:sz="0" w:space="0" w:color="auto"/>
                                                                    <w:left w:val="none" w:sz="0" w:space="0" w:color="auto"/>
                                                                    <w:bottom w:val="none" w:sz="0" w:space="0" w:color="auto"/>
                                                                    <w:right w:val="none" w:sz="0" w:space="0" w:color="auto"/>
                                                                  </w:divBdr>
                                                                  <w:divsChild>
                                                                    <w:div w:id="7732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3433050">
      <w:bodyDiv w:val="1"/>
      <w:marLeft w:val="0"/>
      <w:marRight w:val="0"/>
      <w:marTop w:val="0"/>
      <w:marBottom w:val="0"/>
      <w:divBdr>
        <w:top w:val="none" w:sz="0" w:space="0" w:color="auto"/>
        <w:left w:val="none" w:sz="0" w:space="0" w:color="auto"/>
        <w:bottom w:val="none" w:sz="0" w:space="0" w:color="auto"/>
        <w:right w:val="none" w:sz="0" w:space="0" w:color="auto"/>
      </w:divBdr>
      <w:divsChild>
        <w:div w:id="1745639127">
          <w:marLeft w:val="0"/>
          <w:marRight w:val="0"/>
          <w:marTop w:val="0"/>
          <w:marBottom w:val="0"/>
          <w:divBdr>
            <w:top w:val="none" w:sz="0" w:space="0" w:color="auto"/>
            <w:left w:val="none" w:sz="0" w:space="0" w:color="auto"/>
            <w:bottom w:val="none" w:sz="0" w:space="0" w:color="auto"/>
            <w:right w:val="none" w:sz="0" w:space="0" w:color="auto"/>
          </w:divBdr>
          <w:divsChild>
            <w:div w:id="66193551">
              <w:marLeft w:val="0"/>
              <w:marRight w:val="0"/>
              <w:marTop w:val="0"/>
              <w:marBottom w:val="0"/>
              <w:divBdr>
                <w:top w:val="none" w:sz="0" w:space="0" w:color="auto"/>
                <w:left w:val="none" w:sz="0" w:space="0" w:color="auto"/>
                <w:bottom w:val="none" w:sz="0" w:space="0" w:color="auto"/>
                <w:right w:val="none" w:sz="0" w:space="0" w:color="auto"/>
              </w:divBdr>
              <w:divsChild>
                <w:div w:id="635719305">
                  <w:marLeft w:val="0"/>
                  <w:marRight w:val="0"/>
                  <w:marTop w:val="0"/>
                  <w:marBottom w:val="0"/>
                  <w:divBdr>
                    <w:top w:val="none" w:sz="0" w:space="0" w:color="auto"/>
                    <w:left w:val="none" w:sz="0" w:space="0" w:color="auto"/>
                    <w:bottom w:val="none" w:sz="0" w:space="0" w:color="auto"/>
                    <w:right w:val="none" w:sz="0" w:space="0" w:color="auto"/>
                  </w:divBdr>
                  <w:divsChild>
                    <w:div w:id="12711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751">
      <w:bodyDiv w:val="1"/>
      <w:marLeft w:val="0"/>
      <w:marRight w:val="0"/>
      <w:marTop w:val="0"/>
      <w:marBottom w:val="0"/>
      <w:divBdr>
        <w:top w:val="none" w:sz="0" w:space="0" w:color="auto"/>
        <w:left w:val="none" w:sz="0" w:space="0" w:color="auto"/>
        <w:bottom w:val="none" w:sz="0" w:space="0" w:color="auto"/>
        <w:right w:val="none" w:sz="0" w:space="0" w:color="auto"/>
      </w:divBdr>
      <w:divsChild>
        <w:div w:id="1140419419">
          <w:marLeft w:val="0"/>
          <w:marRight w:val="0"/>
          <w:marTop w:val="0"/>
          <w:marBottom w:val="0"/>
          <w:divBdr>
            <w:top w:val="none" w:sz="0" w:space="0" w:color="auto"/>
            <w:left w:val="none" w:sz="0" w:space="0" w:color="auto"/>
            <w:bottom w:val="none" w:sz="0" w:space="0" w:color="auto"/>
            <w:right w:val="none" w:sz="0" w:space="0" w:color="auto"/>
          </w:divBdr>
          <w:divsChild>
            <w:div w:id="519273973">
              <w:marLeft w:val="0"/>
              <w:marRight w:val="0"/>
              <w:marTop w:val="0"/>
              <w:marBottom w:val="0"/>
              <w:divBdr>
                <w:top w:val="none" w:sz="0" w:space="0" w:color="auto"/>
                <w:left w:val="none" w:sz="0" w:space="0" w:color="auto"/>
                <w:bottom w:val="none" w:sz="0" w:space="0" w:color="auto"/>
                <w:right w:val="none" w:sz="0" w:space="0" w:color="auto"/>
              </w:divBdr>
              <w:divsChild>
                <w:div w:id="1846170881">
                  <w:marLeft w:val="0"/>
                  <w:marRight w:val="0"/>
                  <w:marTop w:val="0"/>
                  <w:marBottom w:val="0"/>
                  <w:divBdr>
                    <w:top w:val="none" w:sz="0" w:space="0" w:color="auto"/>
                    <w:left w:val="none" w:sz="0" w:space="0" w:color="auto"/>
                    <w:bottom w:val="none" w:sz="0" w:space="0" w:color="auto"/>
                    <w:right w:val="none" w:sz="0" w:space="0" w:color="auto"/>
                  </w:divBdr>
                  <w:divsChild>
                    <w:div w:id="17998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440708">
      <w:bodyDiv w:val="1"/>
      <w:marLeft w:val="0"/>
      <w:marRight w:val="0"/>
      <w:marTop w:val="0"/>
      <w:marBottom w:val="0"/>
      <w:divBdr>
        <w:top w:val="none" w:sz="0" w:space="0" w:color="auto"/>
        <w:left w:val="none" w:sz="0" w:space="0" w:color="auto"/>
        <w:bottom w:val="none" w:sz="0" w:space="0" w:color="auto"/>
        <w:right w:val="none" w:sz="0" w:space="0" w:color="auto"/>
      </w:divBdr>
    </w:div>
    <w:div w:id="1836064955">
      <w:bodyDiv w:val="1"/>
      <w:marLeft w:val="0"/>
      <w:marRight w:val="0"/>
      <w:marTop w:val="0"/>
      <w:marBottom w:val="0"/>
      <w:divBdr>
        <w:top w:val="none" w:sz="0" w:space="0" w:color="auto"/>
        <w:left w:val="none" w:sz="0" w:space="0" w:color="auto"/>
        <w:bottom w:val="none" w:sz="0" w:space="0" w:color="auto"/>
        <w:right w:val="none" w:sz="0" w:space="0" w:color="auto"/>
      </w:divBdr>
      <w:divsChild>
        <w:div w:id="592931974">
          <w:marLeft w:val="0"/>
          <w:marRight w:val="0"/>
          <w:marTop w:val="0"/>
          <w:marBottom w:val="0"/>
          <w:divBdr>
            <w:top w:val="none" w:sz="0" w:space="0" w:color="auto"/>
            <w:left w:val="none" w:sz="0" w:space="0" w:color="auto"/>
            <w:bottom w:val="none" w:sz="0" w:space="0" w:color="auto"/>
            <w:right w:val="none" w:sz="0" w:space="0" w:color="auto"/>
          </w:divBdr>
          <w:divsChild>
            <w:div w:id="800155903">
              <w:marLeft w:val="0"/>
              <w:marRight w:val="0"/>
              <w:marTop w:val="0"/>
              <w:marBottom w:val="0"/>
              <w:divBdr>
                <w:top w:val="none" w:sz="0" w:space="0" w:color="auto"/>
                <w:left w:val="none" w:sz="0" w:space="0" w:color="auto"/>
                <w:bottom w:val="none" w:sz="0" w:space="0" w:color="auto"/>
                <w:right w:val="none" w:sz="0" w:space="0" w:color="auto"/>
              </w:divBdr>
              <w:divsChild>
                <w:div w:id="1195734562">
                  <w:marLeft w:val="0"/>
                  <w:marRight w:val="0"/>
                  <w:marTop w:val="0"/>
                  <w:marBottom w:val="0"/>
                  <w:divBdr>
                    <w:top w:val="none" w:sz="0" w:space="0" w:color="auto"/>
                    <w:left w:val="none" w:sz="0" w:space="0" w:color="auto"/>
                    <w:bottom w:val="none" w:sz="0" w:space="0" w:color="auto"/>
                    <w:right w:val="none" w:sz="0" w:space="0" w:color="auto"/>
                  </w:divBdr>
                  <w:divsChild>
                    <w:div w:id="13638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028171">
      <w:bodyDiv w:val="1"/>
      <w:marLeft w:val="0"/>
      <w:marRight w:val="0"/>
      <w:marTop w:val="0"/>
      <w:marBottom w:val="0"/>
      <w:divBdr>
        <w:top w:val="none" w:sz="0" w:space="0" w:color="auto"/>
        <w:left w:val="none" w:sz="0" w:space="0" w:color="auto"/>
        <w:bottom w:val="none" w:sz="0" w:space="0" w:color="auto"/>
        <w:right w:val="none" w:sz="0" w:space="0" w:color="auto"/>
      </w:divBdr>
      <w:divsChild>
        <w:div w:id="817723573">
          <w:marLeft w:val="0"/>
          <w:marRight w:val="0"/>
          <w:marTop w:val="0"/>
          <w:marBottom w:val="0"/>
          <w:divBdr>
            <w:top w:val="none" w:sz="0" w:space="0" w:color="auto"/>
            <w:left w:val="none" w:sz="0" w:space="0" w:color="auto"/>
            <w:bottom w:val="none" w:sz="0" w:space="0" w:color="auto"/>
            <w:right w:val="none" w:sz="0" w:space="0" w:color="auto"/>
          </w:divBdr>
          <w:divsChild>
            <w:div w:id="291373821">
              <w:marLeft w:val="0"/>
              <w:marRight w:val="0"/>
              <w:marTop w:val="0"/>
              <w:marBottom w:val="0"/>
              <w:divBdr>
                <w:top w:val="none" w:sz="0" w:space="0" w:color="auto"/>
                <w:left w:val="none" w:sz="0" w:space="0" w:color="auto"/>
                <w:bottom w:val="none" w:sz="0" w:space="0" w:color="auto"/>
                <w:right w:val="none" w:sz="0" w:space="0" w:color="auto"/>
              </w:divBdr>
              <w:divsChild>
                <w:div w:id="2088116470">
                  <w:marLeft w:val="0"/>
                  <w:marRight w:val="0"/>
                  <w:marTop w:val="0"/>
                  <w:marBottom w:val="0"/>
                  <w:divBdr>
                    <w:top w:val="none" w:sz="0" w:space="0" w:color="auto"/>
                    <w:left w:val="none" w:sz="0" w:space="0" w:color="auto"/>
                    <w:bottom w:val="none" w:sz="0" w:space="0" w:color="auto"/>
                    <w:right w:val="none" w:sz="0" w:space="0" w:color="auto"/>
                  </w:divBdr>
                  <w:divsChild>
                    <w:div w:id="2057965192">
                      <w:marLeft w:val="0"/>
                      <w:marRight w:val="0"/>
                      <w:marTop w:val="0"/>
                      <w:marBottom w:val="0"/>
                      <w:divBdr>
                        <w:top w:val="none" w:sz="0" w:space="0" w:color="auto"/>
                        <w:left w:val="none" w:sz="0" w:space="0" w:color="auto"/>
                        <w:bottom w:val="none" w:sz="0" w:space="0" w:color="auto"/>
                        <w:right w:val="none" w:sz="0" w:space="0" w:color="auto"/>
                      </w:divBdr>
                      <w:divsChild>
                        <w:div w:id="464399103">
                          <w:marLeft w:val="0"/>
                          <w:marRight w:val="0"/>
                          <w:marTop w:val="0"/>
                          <w:marBottom w:val="0"/>
                          <w:divBdr>
                            <w:top w:val="none" w:sz="0" w:space="0" w:color="auto"/>
                            <w:left w:val="none" w:sz="0" w:space="0" w:color="auto"/>
                            <w:bottom w:val="none" w:sz="0" w:space="0" w:color="auto"/>
                            <w:right w:val="none" w:sz="0" w:space="0" w:color="auto"/>
                          </w:divBdr>
                          <w:divsChild>
                            <w:div w:id="1535343232">
                              <w:marLeft w:val="0"/>
                              <w:marRight w:val="0"/>
                              <w:marTop w:val="0"/>
                              <w:marBottom w:val="0"/>
                              <w:divBdr>
                                <w:top w:val="none" w:sz="0" w:space="0" w:color="auto"/>
                                <w:left w:val="none" w:sz="0" w:space="0" w:color="auto"/>
                                <w:bottom w:val="none" w:sz="0" w:space="0" w:color="auto"/>
                                <w:right w:val="none" w:sz="0" w:space="0" w:color="auto"/>
                              </w:divBdr>
                              <w:divsChild>
                                <w:div w:id="1384522667">
                                  <w:marLeft w:val="0"/>
                                  <w:marRight w:val="0"/>
                                  <w:marTop w:val="0"/>
                                  <w:marBottom w:val="0"/>
                                  <w:divBdr>
                                    <w:top w:val="none" w:sz="0" w:space="0" w:color="auto"/>
                                    <w:left w:val="none" w:sz="0" w:space="0" w:color="auto"/>
                                    <w:bottom w:val="none" w:sz="0" w:space="0" w:color="auto"/>
                                    <w:right w:val="none" w:sz="0" w:space="0" w:color="auto"/>
                                  </w:divBdr>
                                  <w:divsChild>
                                    <w:div w:id="762841181">
                                      <w:marLeft w:val="0"/>
                                      <w:marRight w:val="0"/>
                                      <w:marTop w:val="0"/>
                                      <w:marBottom w:val="0"/>
                                      <w:divBdr>
                                        <w:top w:val="none" w:sz="0" w:space="0" w:color="auto"/>
                                        <w:left w:val="none" w:sz="0" w:space="0" w:color="auto"/>
                                        <w:bottom w:val="none" w:sz="0" w:space="0" w:color="auto"/>
                                        <w:right w:val="none" w:sz="0" w:space="0" w:color="auto"/>
                                      </w:divBdr>
                                      <w:divsChild>
                                        <w:div w:id="1175069896">
                                          <w:marLeft w:val="0"/>
                                          <w:marRight w:val="0"/>
                                          <w:marTop w:val="0"/>
                                          <w:marBottom w:val="0"/>
                                          <w:divBdr>
                                            <w:top w:val="none" w:sz="0" w:space="0" w:color="auto"/>
                                            <w:left w:val="none" w:sz="0" w:space="0" w:color="auto"/>
                                            <w:bottom w:val="none" w:sz="0" w:space="0" w:color="auto"/>
                                            <w:right w:val="none" w:sz="0" w:space="0" w:color="auto"/>
                                          </w:divBdr>
                                          <w:divsChild>
                                            <w:div w:id="1236815929">
                                              <w:marLeft w:val="0"/>
                                              <w:marRight w:val="0"/>
                                              <w:marTop w:val="0"/>
                                              <w:marBottom w:val="0"/>
                                              <w:divBdr>
                                                <w:top w:val="none" w:sz="0" w:space="0" w:color="auto"/>
                                                <w:left w:val="none" w:sz="0" w:space="0" w:color="auto"/>
                                                <w:bottom w:val="none" w:sz="0" w:space="0" w:color="auto"/>
                                                <w:right w:val="none" w:sz="0" w:space="0" w:color="auto"/>
                                              </w:divBdr>
                                              <w:divsChild>
                                                <w:div w:id="73019561">
                                                  <w:marLeft w:val="0"/>
                                                  <w:marRight w:val="0"/>
                                                  <w:marTop w:val="0"/>
                                                  <w:marBottom w:val="0"/>
                                                  <w:divBdr>
                                                    <w:top w:val="none" w:sz="0" w:space="0" w:color="auto"/>
                                                    <w:left w:val="none" w:sz="0" w:space="0" w:color="auto"/>
                                                    <w:bottom w:val="none" w:sz="0" w:space="0" w:color="auto"/>
                                                    <w:right w:val="none" w:sz="0" w:space="0" w:color="auto"/>
                                                  </w:divBdr>
                                                  <w:divsChild>
                                                    <w:div w:id="1489125697">
                                                      <w:marLeft w:val="0"/>
                                                      <w:marRight w:val="0"/>
                                                      <w:marTop w:val="0"/>
                                                      <w:marBottom w:val="0"/>
                                                      <w:divBdr>
                                                        <w:top w:val="none" w:sz="0" w:space="0" w:color="auto"/>
                                                        <w:left w:val="none" w:sz="0" w:space="0" w:color="auto"/>
                                                        <w:bottom w:val="none" w:sz="0" w:space="0" w:color="auto"/>
                                                        <w:right w:val="none" w:sz="0" w:space="0" w:color="auto"/>
                                                      </w:divBdr>
                                                      <w:divsChild>
                                                        <w:div w:id="1530415685">
                                                          <w:marLeft w:val="0"/>
                                                          <w:marRight w:val="0"/>
                                                          <w:marTop w:val="0"/>
                                                          <w:marBottom w:val="0"/>
                                                          <w:divBdr>
                                                            <w:top w:val="none" w:sz="0" w:space="0" w:color="auto"/>
                                                            <w:left w:val="none" w:sz="0" w:space="0" w:color="auto"/>
                                                            <w:bottom w:val="none" w:sz="0" w:space="0" w:color="auto"/>
                                                            <w:right w:val="none" w:sz="0" w:space="0" w:color="auto"/>
                                                          </w:divBdr>
                                                          <w:divsChild>
                                                            <w:div w:id="1711105397">
                                                              <w:marLeft w:val="0"/>
                                                              <w:marRight w:val="0"/>
                                                              <w:marTop w:val="0"/>
                                                              <w:marBottom w:val="0"/>
                                                              <w:divBdr>
                                                                <w:top w:val="none" w:sz="0" w:space="0" w:color="auto"/>
                                                                <w:left w:val="none" w:sz="0" w:space="0" w:color="auto"/>
                                                                <w:bottom w:val="none" w:sz="0" w:space="0" w:color="auto"/>
                                                                <w:right w:val="none" w:sz="0" w:space="0" w:color="auto"/>
                                                              </w:divBdr>
                                                              <w:divsChild>
                                                                <w:div w:id="1970361122">
                                                                  <w:marLeft w:val="0"/>
                                                                  <w:marRight w:val="0"/>
                                                                  <w:marTop w:val="0"/>
                                                                  <w:marBottom w:val="0"/>
                                                                  <w:divBdr>
                                                                    <w:top w:val="none" w:sz="0" w:space="0" w:color="auto"/>
                                                                    <w:left w:val="none" w:sz="0" w:space="0" w:color="auto"/>
                                                                    <w:bottom w:val="none" w:sz="0" w:space="0" w:color="auto"/>
                                                                    <w:right w:val="none" w:sz="0" w:space="0" w:color="auto"/>
                                                                  </w:divBdr>
                                                                  <w:divsChild>
                                                                    <w:div w:id="8361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licensed.childrens.services@edumail.vic.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ducation.vic.gov.au/childhood/providers/regulation/p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TaxCatchAll xmlns="cb9114c1-daad-44dd-acad-30f4246641f2">
      <Value>104</Value>
      <Value>124</Value>
      <Value>94</Value>
    </TaxCatchAll>
    <DEECD_Expired xmlns="http://schemas.microsoft.com/sharepoint/v3">false</DEECD_Expired>
    <DEECD_Keywords xmlns="http://schemas.microsoft.com/sharepoint/v3">Childrne's Services Act, title, definitions</DEECD_Keywords>
    <PublishingExpirationDate xmlns="http://schemas.microsoft.com/sharepoint/v3" xsi:nil="true"/>
    <DEECD_Description xmlns="http://schemas.microsoft.com/sharepoint/v3">Fact sheet outlines titles and definitions in the Childrne's Services Act.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F6214A9-7145-467C-82EB-7FF79A2DF5D6}"/>
</file>

<file path=customXml/itemProps2.xml><?xml version="1.0" encoding="utf-8"?>
<ds:datastoreItem xmlns:ds="http://schemas.openxmlformats.org/officeDocument/2006/customXml" ds:itemID="{B5DF58DA-CD22-4A0B-87DD-6CCCAEA3B4C2}"/>
</file>

<file path=customXml/itemProps3.xml><?xml version="1.0" encoding="utf-8"?>
<ds:datastoreItem xmlns:ds="http://schemas.openxmlformats.org/officeDocument/2006/customXml" ds:itemID="{28554828-0E1C-4CB1-8AAA-0794A8084185}"/>
</file>

<file path=customXml/itemProps4.xml><?xml version="1.0" encoding="utf-8"?>
<ds:datastoreItem xmlns:ds="http://schemas.openxmlformats.org/officeDocument/2006/customXml" ds:itemID="{EF8B0E2C-E365-4BBF-9391-CF86439EE49C}"/>
</file>

<file path=customXml/itemProps5.xml><?xml version="1.0" encoding="utf-8"?>
<ds:datastoreItem xmlns:ds="http://schemas.openxmlformats.org/officeDocument/2006/customXml" ds:itemID="{6C145F19-37F2-400E-9CD1-392CB810DF12}"/>
</file>

<file path=docProps/app.xml><?xml version="1.0" encoding="utf-8"?>
<Properties xmlns="http://schemas.openxmlformats.org/officeDocument/2006/extended-properties" xmlns:vt="http://schemas.openxmlformats.org/officeDocument/2006/docPropsVTypes">
  <Template>Normal.dotm</Template>
  <TotalTime>33</TotalTime>
  <Pages>2</Pages>
  <Words>1068</Words>
  <Characters>5843</Characters>
  <Application>Microsoft Office Word</Application>
  <DocSecurity>0</DocSecurity>
  <Lines>142</Lines>
  <Paragraphs>103</Paragraphs>
  <ScaleCrop>false</ScaleCrop>
  <HeadingPairs>
    <vt:vector size="2" baseType="variant">
      <vt:variant>
        <vt:lpstr>Title</vt:lpstr>
      </vt:variant>
      <vt:variant>
        <vt:i4>1</vt:i4>
      </vt:variant>
    </vt:vector>
  </HeadingPairs>
  <TitlesOfParts>
    <vt:vector size="1" baseType="lpstr">
      <vt:lpstr>National Quality Framework - Services for children over preschool age - for Victorian school pricipals</vt:lpstr>
    </vt:vector>
  </TitlesOfParts>
  <Company>Department of Education</Company>
  <LinksUpToDate>false</LinksUpToDate>
  <CharactersWithSpaces>6808</CharactersWithSpaces>
  <SharedDoc>false</SharedDoc>
  <HLinks>
    <vt:vector size="114" baseType="variant">
      <vt:variant>
        <vt:i4>2555952</vt:i4>
      </vt:variant>
      <vt:variant>
        <vt:i4>51</vt:i4>
      </vt:variant>
      <vt:variant>
        <vt:i4>0</vt:i4>
      </vt:variant>
      <vt:variant>
        <vt:i4>5</vt:i4>
      </vt:variant>
      <vt:variant>
        <vt:lpwstr>http://acecqa.gov.au/national-quality-framework</vt:lpwstr>
      </vt:variant>
      <vt:variant>
        <vt:lpwstr/>
      </vt:variant>
      <vt:variant>
        <vt:i4>4456513</vt:i4>
      </vt:variant>
      <vt:variant>
        <vt:i4>48</vt:i4>
      </vt:variant>
      <vt:variant>
        <vt:i4>0</vt:i4>
      </vt:variant>
      <vt:variant>
        <vt:i4>5</vt:i4>
      </vt:variant>
      <vt:variant>
        <vt:lpwstr>http://www.acecqa.gov.au/</vt:lpwstr>
      </vt:variant>
      <vt:variant>
        <vt:lpwstr/>
      </vt:variant>
      <vt:variant>
        <vt:i4>6946839</vt:i4>
      </vt:variant>
      <vt:variant>
        <vt:i4>45</vt:i4>
      </vt:variant>
      <vt:variant>
        <vt:i4>0</vt:i4>
      </vt:variant>
      <vt:variant>
        <vt:i4>5</vt:i4>
      </vt:variant>
      <vt:variant>
        <vt:lpwstr>mailto:enquiries@acecqa.gov.au</vt:lpwstr>
      </vt:variant>
      <vt:variant>
        <vt:lpwstr/>
      </vt:variant>
      <vt:variant>
        <vt:i4>6684729</vt:i4>
      </vt:variant>
      <vt:variant>
        <vt:i4>42</vt:i4>
      </vt:variant>
      <vt:variant>
        <vt:i4>0</vt:i4>
      </vt:variant>
      <vt:variant>
        <vt:i4>5</vt:i4>
      </vt:variant>
      <vt:variant>
        <vt:lpwstr>http://www.education.vic.gov.au/childhood/providers/regulation/Pages/nqffactsheets.aspx</vt:lpwstr>
      </vt:variant>
      <vt:variant>
        <vt:lpwstr/>
      </vt:variant>
      <vt:variant>
        <vt:i4>7340150</vt:i4>
      </vt:variant>
      <vt:variant>
        <vt:i4>39</vt:i4>
      </vt:variant>
      <vt:variant>
        <vt:i4>0</vt:i4>
      </vt:variant>
      <vt:variant>
        <vt:i4>5</vt:i4>
      </vt:variant>
      <vt:variant>
        <vt:lpwstr>http://www.education.vic.gov.au/childhood/providers/regulation</vt:lpwstr>
      </vt:variant>
      <vt:variant>
        <vt:lpwstr/>
      </vt:variant>
      <vt:variant>
        <vt:i4>2097167</vt:i4>
      </vt:variant>
      <vt:variant>
        <vt:i4>36</vt:i4>
      </vt:variant>
      <vt:variant>
        <vt:i4>0</vt:i4>
      </vt:variant>
      <vt:variant>
        <vt:i4>5</vt:i4>
      </vt:variant>
      <vt:variant>
        <vt:lpwstr>mailto:licensed.children.services@edumail.vic.gov.au</vt:lpwstr>
      </vt:variant>
      <vt:variant>
        <vt:lpwstr/>
      </vt:variant>
      <vt:variant>
        <vt:i4>4456526</vt:i4>
      </vt:variant>
      <vt:variant>
        <vt:i4>33</vt:i4>
      </vt:variant>
      <vt:variant>
        <vt:i4>0</vt:i4>
      </vt:variant>
      <vt:variant>
        <vt:i4>5</vt:i4>
      </vt:variant>
      <vt:variant>
        <vt:lpwstr>http://www.gowrievictoria.org.au/PSC.aspx</vt:lpwstr>
      </vt:variant>
      <vt:variant>
        <vt:lpwstr/>
      </vt:variant>
      <vt:variant>
        <vt:i4>5832721</vt:i4>
      </vt:variant>
      <vt:variant>
        <vt:i4>30</vt:i4>
      </vt:variant>
      <vt:variant>
        <vt:i4>0</vt:i4>
      </vt:variant>
      <vt:variant>
        <vt:i4>5</vt:i4>
      </vt:variant>
      <vt:variant>
        <vt:lpwstr>http://www.education.gov.au/child-care-information-service-providers</vt:lpwstr>
      </vt:variant>
      <vt:variant>
        <vt:lpwstr/>
      </vt:variant>
      <vt:variant>
        <vt:i4>3342439</vt:i4>
      </vt:variant>
      <vt:variant>
        <vt:i4>27</vt:i4>
      </vt:variant>
      <vt:variant>
        <vt:i4>0</vt:i4>
      </vt:variant>
      <vt:variant>
        <vt:i4>5</vt:i4>
      </vt:variant>
      <vt:variant>
        <vt:lpwstr>http://www.acecqa.gov.au/notifications</vt:lpwstr>
      </vt:variant>
      <vt:variant>
        <vt:lpwstr/>
      </vt:variant>
      <vt:variant>
        <vt:i4>7012395</vt:i4>
      </vt:variant>
      <vt:variant>
        <vt:i4>24</vt:i4>
      </vt:variant>
      <vt:variant>
        <vt:i4>0</vt:i4>
      </vt:variant>
      <vt:variant>
        <vt:i4>5</vt:i4>
      </vt:variant>
      <vt:variant>
        <vt:lpwstr>http://www.education.vic.gov.au/childhood/providers/regulation/Pages/vcsfactsheets.aspx</vt:lpwstr>
      </vt:variant>
      <vt:variant>
        <vt:lpwstr/>
      </vt:variant>
      <vt:variant>
        <vt:i4>6684729</vt:i4>
      </vt:variant>
      <vt:variant>
        <vt:i4>21</vt:i4>
      </vt:variant>
      <vt:variant>
        <vt:i4>0</vt:i4>
      </vt:variant>
      <vt:variant>
        <vt:i4>5</vt:i4>
      </vt:variant>
      <vt:variant>
        <vt:lpwstr>http://www.education.vic.gov.au/childhood/providers/regulation/Pages/nqffactsheets.aspx</vt:lpwstr>
      </vt:variant>
      <vt:variant>
        <vt:lpwstr/>
      </vt:variant>
      <vt:variant>
        <vt:i4>6684729</vt:i4>
      </vt:variant>
      <vt:variant>
        <vt:i4>18</vt:i4>
      </vt:variant>
      <vt:variant>
        <vt:i4>0</vt:i4>
      </vt:variant>
      <vt:variant>
        <vt:i4>5</vt:i4>
      </vt:variant>
      <vt:variant>
        <vt:lpwstr>http://www.education.vic.gov.au/childhood/providers/regulation/Pages/nqffactsheets.aspx</vt:lpwstr>
      </vt:variant>
      <vt:variant>
        <vt:lpwstr/>
      </vt:variant>
      <vt:variant>
        <vt:i4>6684729</vt:i4>
      </vt:variant>
      <vt:variant>
        <vt:i4>15</vt:i4>
      </vt:variant>
      <vt:variant>
        <vt:i4>0</vt:i4>
      </vt:variant>
      <vt:variant>
        <vt:i4>5</vt:i4>
      </vt:variant>
      <vt:variant>
        <vt:lpwstr>http://www.education.vic.gov.au/childhood/providers/regulation/Pages/nqffactsheets.aspx</vt:lpwstr>
      </vt:variant>
      <vt:variant>
        <vt:lpwstr/>
      </vt:variant>
      <vt:variant>
        <vt:i4>458858</vt:i4>
      </vt:variant>
      <vt:variant>
        <vt:i4>12</vt:i4>
      </vt:variant>
      <vt:variant>
        <vt:i4>0</vt:i4>
      </vt:variant>
      <vt:variant>
        <vt:i4>5</vt:i4>
      </vt:variant>
      <vt:variant>
        <vt:lpwstr>http://www.education.vic.gov.au/Documents/childhood/09075412/Documents/licensed.childrens.services@edumail.vic.gov.au</vt:lpwstr>
      </vt:variant>
      <vt:variant>
        <vt:lpwstr/>
      </vt:variant>
      <vt:variant>
        <vt:i4>3473530</vt:i4>
      </vt:variant>
      <vt:variant>
        <vt:i4>9</vt:i4>
      </vt:variant>
      <vt:variant>
        <vt:i4>0</vt:i4>
      </vt:variant>
      <vt:variant>
        <vt:i4>5</vt:i4>
      </vt:variant>
      <vt:variant>
        <vt:lpwstr>http://www.acecqa.gov.au/educators-and-providers1/national-quality-agenda-it-system</vt:lpwstr>
      </vt:variant>
      <vt:variant>
        <vt:lpwstr/>
      </vt:variant>
      <vt:variant>
        <vt:i4>4456513</vt:i4>
      </vt:variant>
      <vt:variant>
        <vt:i4>6</vt:i4>
      </vt:variant>
      <vt:variant>
        <vt:i4>0</vt:i4>
      </vt:variant>
      <vt:variant>
        <vt:i4>5</vt:i4>
      </vt:variant>
      <vt:variant>
        <vt:lpwstr>http://www.acecqa.gov.au/</vt:lpwstr>
      </vt:variant>
      <vt:variant>
        <vt:lpwstr/>
      </vt:variant>
      <vt:variant>
        <vt:i4>327724</vt:i4>
      </vt:variant>
      <vt:variant>
        <vt:i4>3</vt:i4>
      </vt:variant>
      <vt:variant>
        <vt:i4>0</vt:i4>
      </vt:variant>
      <vt:variant>
        <vt:i4>5</vt:i4>
      </vt:variant>
      <vt:variant>
        <vt:lpwstr>mailto:licensed.childrens.services@edumail.vic.gov.au</vt:lpwstr>
      </vt:variant>
      <vt:variant>
        <vt:lpwstr/>
      </vt:variant>
      <vt:variant>
        <vt:i4>852062</vt:i4>
      </vt:variant>
      <vt:variant>
        <vt:i4>0</vt:i4>
      </vt:variant>
      <vt:variant>
        <vt:i4>0</vt:i4>
      </vt:variant>
      <vt:variant>
        <vt:i4>5</vt:i4>
      </vt:variant>
      <vt:variant>
        <vt:lpwstr>http://www.education.vic.gov.au/childhood/providers/regulation/Pages/nqf.aspx</vt:lpwstr>
      </vt:variant>
      <vt:variant>
        <vt:lpwstr/>
      </vt:variant>
      <vt:variant>
        <vt:i4>6684729</vt:i4>
      </vt:variant>
      <vt:variant>
        <vt:i4>0</vt:i4>
      </vt:variant>
      <vt:variant>
        <vt:i4>0</vt:i4>
      </vt:variant>
      <vt:variant>
        <vt:i4>5</vt:i4>
      </vt:variant>
      <vt:variant>
        <vt:lpwstr>http://www.education.vic.gov.au/childhood/providers/regulation/Pages/nqffactsheets.aspx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Children's Services - Who's who in the Children's Services Act?</dc:title>
  <dc:subject/>
  <dc:creator>09034176</dc:creator>
  <cp:keywords/>
  <cp:lastModifiedBy>Grayson, Ala A</cp:lastModifiedBy>
  <cp:revision>13</cp:revision>
  <cp:lastPrinted>2015-06-11T05:12:00Z</cp:lastPrinted>
  <dcterms:created xsi:type="dcterms:W3CDTF">2015-06-10T06:11:00Z</dcterms:created>
  <dcterms:modified xsi:type="dcterms:W3CDTF">2015-06-22T01:21:00Z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DEECD_ItemType">
    <vt:lpwstr>104;#Factsheet|4ed27b92-5062-455b-9739-b4dd34197d20</vt:lpwstr>
  </property>
  <property fmtid="{D5CDD505-2E9C-101B-9397-08002B2CF9AE}" pid="4" name="DEECD_Audience">
    <vt:lpwstr>124;#Early Childhood Providers|5aeb7e43-f384-446d-b1c9-d307032db323</vt:lpwstr>
  </property>
  <property fmtid="{D5CDD505-2E9C-101B-9397-08002B2CF9AE}" pid="5" name="xd_Signature">
    <vt:lpwstr/>
  </property>
  <property fmtid="{D5CDD505-2E9C-101B-9397-08002B2CF9AE}" pid="6" name="display_urn:schemas-microsoft-com:office:office#Editor">
    <vt:lpwstr>System Account</vt:lpwstr>
  </property>
  <property fmtid="{D5CDD505-2E9C-101B-9397-08002B2CF9AE}" pid="7" name="Order">
    <vt:lpwstr>2185500.00000000</vt:lpwstr>
  </property>
  <property fmtid="{D5CDD505-2E9C-101B-9397-08002B2CF9AE}" pid="8" name="TemplateUrl">
    <vt:lpwstr/>
  </property>
  <property fmtid="{D5CDD505-2E9C-101B-9397-08002B2CF9AE}" pid="9" name="DEECD_SubjectCategory">
    <vt:lpwstr/>
  </property>
  <property fmtid="{D5CDD505-2E9C-101B-9397-08002B2CF9AE}" pid="10" name="xd_ProgID">
    <vt:lpwstr/>
  </property>
  <property fmtid="{D5CDD505-2E9C-101B-9397-08002B2CF9AE}" pid="11" name="display_urn:schemas-microsoft-com:office:office#Author">
    <vt:lpwstr>System Account</vt:lpwstr>
  </property>
  <property fmtid="{D5CDD505-2E9C-101B-9397-08002B2CF9AE}" pid="12" name="_SourceUrl">
    <vt:lpwstr/>
  </property>
  <property fmtid="{D5CDD505-2E9C-101B-9397-08002B2CF9AE}" pid="13" name="_SharedFileIndex">
    <vt:lpwstr/>
  </property>
  <property fmtid="{D5CDD505-2E9C-101B-9397-08002B2CF9AE}" pid="14" name="ContentTypeId">
    <vt:lpwstr>0x0101008840106FE30D4F50BC61A726A7CA6E3800A01D47DD30CBB54F95863B7DC80A2CEC</vt:lpwstr>
  </property>
</Properties>
</file>