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7A57E" w14:textId="1AF2F1CB" w:rsidR="009C16BD" w:rsidRPr="00624A55" w:rsidRDefault="00BA7059" w:rsidP="009C16BD">
      <w:pPr>
        <w:pStyle w:val="Heading1"/>
        <w:spacing w:before="0"/>
        <w:rPr>
          <w:lang w:val="en-AU"/>
        </w:rPr>
      </w:pPr>
      <w:bookmarkStart w:id="0" w:name="_GoBack"/>
      <w:bookmarkEnd w:id="0"/>
      <w:r>
        <w:rPr>
          <w:lang w:val="en-AU"/>
        </w:rPr>
        <w:t xml:space="preserve">letter to families </w:t>
      </w:r>
    </w:p>
    <w:p w14:paraId="3DCBB87E" w14:textId="7CC233E7" w:rsidR="009E29C6" w:rsidRPr="009E29C6" w:rsidRDefault="009E29C6" w:rsidP="009E29C6">
      <w:pPr>
        <w:pStyle w:val="Intro"/>
        <w:rPr>
          <w:iCs/>
        </w:rPr>
      </w:pPr>
      <w:r w:rsidRPr="009E29C6">
        <w:rPr>
          <w:rFonts w:cstheme="minorHAnsi"/>
        </w:rPr>
        <w:t>This year, the</w:t>
      </w:r>
      <w:r w:rsidR="000E6858">
        <w:rPr>
          <w:rFonts w:cstheme="minorHAnsi"/>
        </w:rPr>
        <w:t>re</w:t>
      </w:r>
      <w:r w:rsidRPr="009E29C6">
        <w:rPr>
          <w:rFonts w:cstheme="minorHAnsi"/>
        </w:rPr>
        <w:t xml:space="preserve"> may be an increase in requests from families for their child to repeat a year of four-year-old kindergarten because of interruptions due to the coronavirus (COVID-19) pandemic. </w:t>
      </w:r>
    </w:p>
    <w:p w14:paraId="4B717C76" w14:textId="6A63B114" w:rsidR="009E29C6" w:rsidRPr="009E29C6" w:rsidRDefault="009E29C6" w:rsidP="009E29C6">
      <w:pPr>
        <w:spacing w:after="0"/>
        <w:jc w:val="both"/>
        <w:rPr>
          <w:rFonts w:cstheme="minorHAnsi"/>
          <w:color w:val="004EA8" w:themeColor="accent1"/>
        </w:rPr>
      </w:pPr>
      <w:r w:rsidRPr="009E29C6">
        <w:rPr>
          <w:rFonts w:cstheme="minorHAnsi"/>
          <w:color w:val="004EA8" w:themeColor="accent1"/>
        </w:rPr>
        <w:t xml:space="preserve">Early childhood services can use this template to </w:t>
      </w:r>
      <w:r w:rsidR="001548A9">
        <w:rPr>
          <w:rFonts w:cstheme="minorHAnsi"/>
          <w:color w:val="004EA8" w:themeColor="accent1"/>
        </w:rPr>
        <w:t>communicate with</w:t>
      </w:r>
      <w:r w:rsidR="001548A9" w:rsidRPr="009E29C6">
        <w:rPr>
          <w:rFonts w:cstheme="minorHAnsi"/>
          <w:color w:val="004EA8" w:themeColor="accent1"/>
        </w:rPr>
        <w:t xml:space="preserve"> </w:t>
      </w:r>
      <w:r w:rsidRPr="009E29C6">
        <w:rPr>
          <w:rFonts w:cstheme="minorHAnsi"/>
          <w:color w:val="004EA8" w:themeColor="accent1"/>
        </w:rPr>
        <w:t>families in their community to help build confidence in transition to school for the 2021 prep cohort.</w:t>
      </w:r>
    </w:p>
    <w:p w14:paraId="028ECAE1" w14:textId="1601F704" w:rsidR="00BA7059" w:rsidRDefault="00BA7059" w:rsidP="00BA7059"/>
    <w:p w14:paraId="35A7EDAD" w14:textId="77777777" w:rsidR="00292F46" w:rsidRDefault="00292F46" w:rsidP="00292F46">
      <w:pPr>
        <w:pStyle w:val="Heading2"/>
        <w:rPr>
          <w:lang w:val="en-AU"/>
        </w:rPr>
      </w:pPr>
      <w:r>
        <w:rPr>
          <w:lang w:val="en-AU"/>
        </w:rPr>
        <w:t>SCHOOLs will be READY FOR children commencing PREP in 2021</w:t>
      </w:r>
    </w:p>
    <w:p w14:paraId="0655E563" w14:textId="77777777" w:rsidR="00292F46" w:rsidRDefault="00292F46" w:rsidP="00292F46">
      <w:pPr>
        <w:rPr>
          <w:rFonts w:cstheme="minorHAnsi"/>
          <w:szCs w:val="22"/>
        </w:rPr>
      </w:pPr>
      <w:r>
        <w:rPr>
          <w:rFonts w:cstheme="minorHAnsi"/>
          <w:szCs w:val="22"/>
        </w:rPr>
        <w:t>Dear Families,</w:t>
      </w:r>
    </w:p>
    <w:p w14:paraId="284DAAC8" w14:textId="0D8D359E" w:rsidR="00292F46" w:rsidRDefault="00292F46" w:rsidP="00292F46">
      <w:pPr>
        <w:jc w:val="both"/>
        <w:rPr>
          <w:rFonts w:cstheme="minorHAnsi"/>
          <w:szCs w:val="22"/>
        </w:rPr>
      </w:pPr>
      <w:r>
        <w:rPr>
          <w:rFonts w:cstheme="minorHAnsi"/>
          <w:szCs w:val="22"/>
        </w:rPr>
        <w:t xml:space="preserve">As a result of the disruptions caused by coronavirus (COVID-19) this year, we know that </w:t>
      </w:r>
      <w:r w:rsidR="004E4B7E">
        <w:rPr>
          <w:rFonts w:cstheme="minorHAnsi"/>
          <w:szCs w:val="22"/>
        </w:rPr>
        <w:t xml:space="preserve">some </w:t>
      </w:r>
      <w:r>
        <w:rPr>
          <w:rFonts w:cstheme="minorHAnsi"/>
          <w:szCs w:val="22"/>
        </w:rPr>
        <w:t xml:space="preserve">parents may be feeling unsure about their child starting school in 2021. I am writing to let you know that our local schools are ready to welcome your child in 2021 and we are committed to working with you, your child and the school to support your child make a positive start </w:t>
      </w:r>
      <w:r w:rsidR="001548A9">
        <w:rPr>
          <w:rFonts w:cstheme="minorHAnsi"/>
          <w:szCs w:val="22"/>
        </w:rPr>
        <w:t xml:space="preserve">to </w:t>
      </w:r>
      <w:r>
        <w:rPr>
          <w:rFonts w:cstheme="minorHAnsi"/>
          <w:szCs w:val="22"/>
        </w:rPr>
        <w:t xml:space="preserve">school in 2021. </w:t>
      </w:r>
    </w:p>
    <w:p w14:paraId="469D8DC0" w14:textId="77777777" w:rsidR="00292F46" w:rsidRDefault="00292F46" w:rsidP="00292F46">
      <w:r>
        <w:t>People often talk about children being ‘ready’ for kindergarten or ‘ready’ for school, but it is more important that kindergartens and schools are ‘ready’ to support children and families. ‘Ready’ schools provide learning environments that are flexible, adaptable and responsive to the needs of individual children.</w:t>
      </w:r>
    </w:p>
    <w:p w14:paraId="2553E973" w14:textId="7D4EB0B5" w:rsidR="00292F46" w:rsidRDefault="00292F46" w:rsidP="00292F46">
      <w:pPr>
        <w:pStyle w:val="Body"/>
        <w:rPr>
          <w:rFonts w:ascii="Arial" w:hAnsi="Arial" w:cs="Arial"/>
          <w:color w:val="000000"/>
          <w:sz w:val="22"/>
          <w:szCs w:val="22"/>
          <w:lang w:val="en-AU"/>
        </w:rPr>
      </w:pPr>
      <w:r>
        <w:rPr>
          <w:rFonts w:ascii="Arial" w:hAnsi="Arial" w:cs="Arial"/>
          <w:color w:val="000000"/>
          <w:sz w:val="22"/>
          <w:szCs w:val="22"/>
          <w:lang w:val="en-AU"/>
        </w:rPr>
        <w:t xml:space="preserve">Some of the most important elements of helping children start school relate to their wellbeing and building confidence that starting school will be a positive experience for them. </w:t>
      </w:r>
    </w:p>
    <w:p w14:paraId="1F2FAD6E" w14:textId="77777777" w:rsidR="00292F46" w:rsidRDefault="00292F46" w:rsidP="00292F46">
      <w:r>
        <w:t>Children’s social and emotional learning, including self-regulation and ability to interact positively with others, is foundational to their ability to adapt to different settings and environments, particularly in their transition to school. A successful transition to school has much to do with how children, families, services, schools, and communities work together to support each other and how successfully they cope with and adapt to changes.</w:t>
      </w:r>
    </w:p>
    <w:p w14:paraId="031D27D6" w14:textId="77777777" w:rsidR="00292F46" w:rsidRDefault="00292F46" w:rsidP="00292F46">
      <w:pPr>
        <w:pStyle w:val="Default"/>
        <w:tabs>
          <w:tab w:val="left" w:pos="1701"/>
        </w:tabs>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No matter what experiences children have had in their kindergarten year, they will have developed a range of skills and abilities that form the basis for further learning. All schools welcome and support children at different stages in their growth.  </w:t>
      </w:r>
    </w:p>
    <w:p w14:paraId="108DEC2D" w14:textId="77777777" w:rsidR="00292F46" w:rsidRDefault="00292F46" w:rsidP="00292F46">
      <w:pPr>
        <w:jc w:val="both"/>
        <w:rPr>
          <w:rFonts w:cstheme="minorHAnsi"/>
          <w:szCs w:val="22"/>
        </w:rPr>
      </w:pPr>
      <w:r>
        <w:rPr>
          <w:rFonts w:cstheme="minorHAnsi"/>
          <w:szCs w:val="22"/>
        </w:rPr>
        <w:t xml:space="preserve">Schools are working to make sure they are ready for children who may have a greater diversity of needs next year. Schools’ Term 1 programs will be modified to accommodate children who may not have been able to attend four-year-old kindergarten on-site as planned this year. </w:t>
      </w:r>
    </w:p>
    <w:p w14:paraId="2FAA2D01" w14:textId="4EDE0671" w:rsidR="00292F46" w:rsidRDefault="00292F46" w:rsidP="00292F46">
      <w:pPr>
        <w:pStyle w:val="Default"/>
        <w:tabs>
          <w:tab w:val="left" w:pos="1701"/>
        </w:tabs>
        <w:spacing w:before="120" w:after="120"/>
        <w:jc w:val="both"/>
        <w:rPr>
          <w:rFonts w:asciiTheme="minorHAnsi" w:hAnsiTheme="minorHAnsi" w:cstheme="minorHAnsi"/>
          <w:sz w:val="22"/>
          <w:szCs w:val="22"/>
        </w:rPr>
      </w:pPr>
      <w:r>
        <w:rPr>
          <w:rFonts w:asciiTheme="minorHAnsi" w:hAnsiTheme="minorHAnsi" w:cstheme="minorHAnsi"/>
          <w:sz w:val="22"/>
          <w:szCs w:val="22"/>
        </w:rPr>
        <w:t>Like our service, schools support children at different stages of their learning and development, and work closely with families to achieve the best possible outcomes for their child. Parents should be confident that our local schools can meet your child at their point of learning and developmental need.</w:t>
      </w:r>
    </w:p>
    <w:p w14:paraId="2E8D41C0" w14:textId="36A9EC1A" w:rsidR="00292F46" w:rsidRDefault="00292F46" w:rsidP="00292F46">
      <w:pPr>
        <w:pStyle w:val="Default"/>
        <w:tabs>
          <w:tab w:val="left" w:pos="1701"/>
        </w:tabs>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Our local </w:t>
      </w:r>
      <w:r w:rsidR="000E6858">
        <w:rPr>
          <w:rFonts w:asciiTheme="minorHAnsi" w:hAnsiTheme="minorHAnsi" w:cstheme="minorHAnsi"/>
          <w:sz w:val="22"/>
          <w:szCs w:val="22"/>
        </w:rPr>
        <w:t>p</w:t>
      </w:r>
      <w:r>
        <w:rPr>
          <w:rFonts w:asciiTheme="minorHAnsi" w:hAnsiTheme="minorHAnsi" w:cstheme="minorHAnsi"/>
          <w:sz w:val="22"/>
          <w:szCs w:val="22"/>
        </w:rPr>
        <w:t>rimary schools are doing lots of things to support transition to school programs. Some of these things include:</w:t>
      </w:r>
    </w:p>
    <w:p w14:paraId="7C203A0A" w14:textId="77777777" w:rsidR="00292F46" w:rsidRDefault="00292F46" w:rsidP="00292F46">
      <w:pPr>
        <w:rPr>
          <w:rFonts w:eastAsia="Times New Roman" w:cstheme="minorHAnsi"/>
          <w:szCs w:val="22"/>
        </w:rPr>
      </w:pPr>
      <w:r>
        <w:rPr>
          <w:rFonts w:eastAsia="Times New Roman" w:cstheme="minorHAnsi"/>
          <w:b/>
          <w:bCs/>
          <w:i/>
          <w:iCs/>
          <w:szCs w:val="22"/>
        </w:rPr>
        <w:t>insert what local schools have advised you they are doing to prepare for transition to school</w:t>
      </w:r>
      <w:r>
        <w:rPr>
          <w:rFonts w:eastAsia="Times New Roman" w:cstheme="minorHAnsi"/>
          <w:szCs w:val="22"/>
        </w:rPr>
        <w:t xml:space="preserve">, for example: </w:t>
      </w:r>
    </w:p>
    <w:p w14:paraId="7B5F82EC" w14:textId="77777777" w:rsidR="00292F46" w:rsidRDefault="00292F46" w:rsidP="00292F46">
      <w:pPr>
        <w:pStyle w:val="ListParagraph"/>
        <w:numPr>
          <w:ilvl w:val="0"/>
          <w:numId w:val="35"/>
        </w:numPr>
        <w:spacing w:after="0"/>
        <w:contextualSpacing w:val="0"/>
        <w:rPr>
          <w:rFonts w:eastAsia="Times New Roman" w:cstheme="minorHAnsi"/>
          <w:szCs w:val="22"/>
        </w:rPr>
      </w:pPr>
      <w:r>
        <w:rPr>
          <w:rFonts w:eastAsia="Times New Roman" w:cstheme="minorHAnsi"/>
        </w:rPr>
        <w:t>virtual school and classroom tours</w:t>
      </w:r>
    </w:p>
    <w:p w14:paraId="1A2E8A27" w14:textId="77777777" w:rsidR="00292F46" w:rsidRDefault="00292F46" w:rsidP="00292F46">
      <w:pPr>
        <w:pStyle w:val="ListParagraph"/>
        <w:numPr>
          <w:ilvl w:val="0"/>
          <w:numId w:val="35"/>
        </w:numPr>
        <w:spacing w:after="0"/>
        <w:contextualSpacing w:val="0"/>
        <w:rPr>
          <w:rFonts w:eastAsia="Times New Roman" w:cstheme="minorHAnsi"/>
        </w:rPr>
      </w:pPr>
      <w:r>
        <w:rPr>
          <w:rFonts w:eastAsia="Times New Roman" w:cstheme="minorHAnsi"/>
        </w:rPr>
        <w:t>‘meet the principal’ video</w:t>
      </w:r>
    </w:p>
    <w:p w14:paraId="0676BBBC" w14:textId="77777777" w:rsidR="00292F46" w:rsidRDefault="00292F46" w:rsidP="00292F46">
      <w:pPr>
        <w:pStyle w:val="ListParagraph"/>
        <w:numPr>
          <w:ilvl w:val="0"/>
          <w:numId w:val="35"/>
        </w:numPr>
        <w:spacing w:after="0"/>
        <w:contextualSpacing w:val="0"/>
        <w:rPr>
          <w:rFonts w:eastAsia="Times New Roman" w:cstheme="minorHAnsi"/>
        </w:rPr>
      </w:pPr>
      <w:r>
        <w:rPr>
          <w:rFonts w:eastAsia="Times New Roman" w:cstheme="minorHAnsi"/>
        </w:rPr>
        <w:t>‘meet the prep team’ video conferences</w:t>
      </w:r>
    </w:p>
    <w:p w14:paraId="140CCC4E" w14:textId="77777777" w:rsidR="00292F46" w:rsidRDefault="00292F46" w:rsidP="00292F46">
      <w:pPr>
        <w:pStyle w:val="ListParagraph"/>
        <w:numPr>
          <w:ilvl w:val="0"/>
          <w:numId w:val="35"/>
        </w:numPr>
        <w:spacing w:after="0"/>
        <w:contextualSpacing w:val="0"/>
        <w:rPr>
          <w:rFonts w:eastAsia="Times New Roman" w:cstheme="minorHAnsi"/>
        </w:rPr>
      </w:pPr>
      <w:r>
        <w:rPr>
          <w:rFonts w:eastAsia="Times New Roman" w:cstheme="minorHAnsi"/>
        </w:rPr>
        <w:t xml:space="preserve">kindergarten and prep teacher meetings </w:t>
      </w:r>
    </w:p>
    <w:p w14:paraId="4A0677DE" w14:textId="77777777" w:rsidR="00292F46" w:rsidRDefault="00292F46" w:rsidP="00292F46">
      <w:pPr>
        <w:pStyle w:val="ListParagraph"/>
        <w:numPr>
          <w:ilvl w:val="0"/>
          <w:numId w:val="35"/>
        </w:numPr>
        <w:spacing w:after="0"/>
        <w:contextualSpacing w:val="0"/>
        <w:rPr>
          <w:rFonts w:eastAsia="Times New Roman" w:cstheme="minorHAnsi"/>
        </w:rPr>
      </w:pPr>
      <w:r>
        <w:rPr>
          <w:rFonts w:eastAsia="Times New Roman" w:cstheme="minorHAnsi"/>
        </w:rPr>
        <w:t>training Year 5 students to be Prep buddies</w:t>
      </w:r>
    </w:p>
    <w:p w14:paraId="75316DF1" w14:textId="77777777" w:rsidR="00292F46" w:rsidRDefault="00292F46" w:rsidP="00292F46">
      <w:pPr>
        <w:pStyle w:val="ListParagraph"/>
        <w:numPr>
          <w:ilvl w:val="0"/>
          <w:numId w:val="35"/>
        </w:numPr>
        <w:spacing w:after="0"/>
        <w:contextualSpacing w:val="0"/>
        <w:rPr>
          <w:rFonts w:eastAsia="Times New Roman" w:cstheme="minorHAnsi"/>
        </w:rPr>
      </w:pPr>
      <w:r>
        <w:rPr>
          <w:rFonts w:eastAsia="Times New Roman" w:cstheme="minorHAnsi"/>
        </w:rPr>
        <w:t>First time prep family network</w:t>
      </w:r>
    </w:p>
    <w:p w14:paraId="04539EC8" w14:textId="77777777" w:rsidR="00292F46" w:rsidRDefault="00292F46" w:rsidP="00292F46">
      <w:pPr>
        <w:pStyle w:val="ListParagraph"/>
        <w:numPr>
          <w:ilvl w:val="0"/>
          <w:numId w:val="35"/>
        </w:numPr>
        <w:spacing w:after="0"/>
        <w:contextualSpacing w:val="0"/>
        <w:rPr>
          <w:rFonts w:eastAsia="Times New Roman" w:cstheme="minorHAnsi"/>
        </w:rPr>
      </w:pPr>
      <w:r>
        <w:rPr>
          <w:rFonts w:eastAsia="Times New Roman" w:cstheme="minorHAnsi"/>
        </w:rPr>
        <w:t>information booklet for new families etc.]</w:t>
      </w:r>
    </w:p>
    <w:p w14:paraId="16FF053F" w14:textId="77777777" w:rsidR="00292F46" w:rsidRDefault="00292F46" w:rsidP="00292F46">
      <w:pPr>
        <w:pStyle w:val="Default"/>
        <w:tabs>
          <w:tab w:val="left" w:pos="1701"/>
        </w:tabs>
        <w:spacing w:before="120" w:after="120"/>
        <w:jc w:val="both"/>
        <w:rPr>
          <w:rFonts w:asciiTheme="minorHAnsi" w:hAnsiTheme="minorHAnsi" w:cstheme="minorHAnsi"/>
          <w:sz w:val="22"/>
          <w:szCs w:val="22"/>
        </w:rPr>
      </w:pPr>
      <w:r>
        <w:rPr>
          <w:rFonts w:asciiTheme="minorHAnsi" w:hAnsiTheme="minorHAnsi" w:cstheme="minorHAnsi"/>
          <w:sz w:val="22"/>
          <w:szCs w:val="22"/>
        </w:rPr>
        <w:lastRenderedPageBreak/>
        <w:t xml:space="preserve">If you have not yet enrolled your child in school for 2021, I encourage you to look into the </w:t>
      </w:r>
      <w:proofErr w:type="gramStart"/>
      <w:r>
        <w:rPr>
          <w:rFonts w:asciiTheme="minorHAnsi" w:hAnsiTheme="minorHAnsi" w:cstheme="minorHAnsi"/>
          <w:sz w:val="22"/>
          <w:szCs w:val="22"/>
        </w:rPr>
        <w:t>options  available</w:t>
      </w:r>
      <w:proofErr w:type="gramEnd"/>
      <w:r>
        <w:rPr>
          <w:rFonts w:asciiTheme="minorHAnsi" w:hAnsiTheme="minorHAnsi" w:cstheme="minorHAnsi"/>
          <w:sz w:val="22"/>
          <w:szCs w:val="22"/>
        </w:rPr>
        <w:t xml:space="preserve"> and to do so as soon as possible. Enrolment confirmation will allow the school to further plan for the individual needs of your child. The Department of Education and Training provides a lot of useful information about starting school here </w:t>
      </w:r>
      <w:hyperlink r:id="rId11" w:history="1">
        <w:r>
          <w:rPr>
            <w:rStyle w:val="Hyperlink"/>
            <w:rFonts w:asciiTheme="minorHAnsi" w:hAnsiTheme="minorHAnsi" w:cstheme="minorHAnsi"/>
            <w:sz w:val="22"/>
            <w:szCs w:val="22"/>
          </w:rPr>
          <w:t>https://www.education.vic.gov.au/parents/going-to-school/Pages/choose-enrol-school.aspx</w:t>
        </w:r>
      </w:hyperlink>
      <w:r>
        <w:rPr>
          <w:rFonts w:asciiTheme="minorHAnsi" w:hAnsiTheme="minorHAnsi" w:cstheme="minorHAnsi"/>
          <w:sz w:val="22"/>
          <w:szCs w:val="22"/>
        </w:rPr>
        <w:t xml:space="preserve">. </w:t>
      </w:r>
    </w:p>
    <w:p w14:paraId="50790A44" w14:textId="77777777" w:rsidR="00292F46" w:rsidRDefault="00292F46" w:rsidP="00292F46">
      <w:pPr>
        <w:pStyle w:val="Default"/>
        <w:tabs>
          <w:tab w:val="left" w:pos="1701"/>
        </w:tabs>
        <w:spacing w:before="120" w:after="120"/>
        <w:jc w:val="both"/>
        <w:rPr>
          <w:rFonts w:asciiTheme="minorHAnsi" w:hAnsiTheme="minorHAnsi" w:cstheme="minorHAnsi"/>
          <w:sz w:val="22"/>
          <w:szCs w:val="22"/>
        </w:rPr>
      </w:pPr>
      <w:r>
        <w:rPr>
          <w:rFonts w:asciiTheme="minorHAnsi" w:hAnsiTheme="minorHAnsi" w:cstheme="minorHAnsi"/>
          <w:sz w:val="22"/>
          <w:szCs w:val="22"/>
        </w:rPr>
        <w:t>Once you have enrolled your child, I encourage you to talk to the staff at your child’s primary school about their program and how it will look in 2020/2021. We will also work together with the Prep teachers to share information about your child’s learning and how this can continue to be supported as they transition into school.</w:t>
      </w:r>
    </w:p>
    <w:p w14:paraId="4E8BBE60" w14:textId="77777777" w:rsidR="00292F46" w:rsidRDefault="00292F46" w:rsidP="00292F46">
      <w:pPr>
        <w:pStyle w:val="Default"/>
        <w:tabs>
          <w:tab w:val="left" w:pos="1701"/>
        </w:tabs>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Please do not hesitate to reach out to your kindergarten teacher and work together, to plan for a positive transition experience for your child. We look forward to watching all our four-year-old kindergarten children make a positive start to school in 2021. </w:t>
      </w:r>
    </w:p>
    <w:p w14:paraId="5DCD1451" w14:textId="77777777" w:rsidR="00BA7059" w:rsidRDefault="00BA7059" w:rsidP="0019708E">
      <w:pPr>
        <w:pStyle w:val="mld-paragraph"/>
        <w:spacing w:before="0" w:beforeAutospacing="0" w:after="120" w:afterAutospacing="0"/>
        <w:rPr>
          <w:rFonts w:asciiTheme="minorHAnsi" w:hAnsiTheme="minorHAnsi" w:cstheme="minorHAnsi"/>
          <w:bCs/>
          <w:sz w:val="22"/>
          <w:szCs w:val="22"/>
        </w:rPr>
      </w:pPr>
    </w:p>
    <w:p w14:paraId="5660B082" w14:textId="77777777" w:rsidR="00BA7059" w:rsidRDefault="00BA7059" w:rsidP="0019708E">
      <w:pPr>
        <w:pStyle w:val="mld-paragraph"/>
        <w:spacing w:before="0" w:beforeAutospacing="0" w:after="120" w:afterAutospacing="0"/>
        <w:rPr>
          <w:rFonts w:asciiTheme="minorHAnsi" w:hAnsiTheme="minorHAnsi" w:cstheme="minorHAnsi"/>
          <w:bCs/>
          <w:sz w:val="22"/>
          <w:szCs w:val="22"/>
        </w:rPr>
      </w:pPr>
      <w:r>
        <w:rPr>
          <w:rFonts w:asciiTheme="minorHAnsi" w:hAnsiTheme="minorHAnsi" w:cstheme="minorHAnsi"/>
          <w:bCs/>
          <w:sz w:val="22"/>
          <w:szCs w:val="22"/>
        </w:rPr>
        <w:t>Sincerely</w:t>
      </w:r>
    </w:p>
    <w:p w14:paraId="3ACDA9AC" w14:textId="0CDED1AE" w:rsidR="00BA7059" w:rsidRPr="0019708E" w:rsidRDefault="002A0533" w:rsidP="0019708E">
      <w:pPr>
        <w:pStyle w:val="mld-paragraph"/>
        <w:spacing w:before="0" w:beforeAutospacing="0" w:after="120" w:afterAutospacing="0"/>
        <w:rPr>
          <w:rFonts w:asciiTheme="minorHAnsi" w:hAnsiTheme="minorHAnsi" w:cstheme="minorHAnsi"/>
          <w:bCs/>
          <w:sz w:val="22"/>
          <w:szCs w:val="22"/>
        </w:rPr>
      </w:pPr>
      <w:r w:rsidRPr="002A0533">
        <w:rPr>
          <w:rFonts w:asciiTheme="minorHAnsi" w:hAnsiTheme="minorHAnsi" w:cstheme="minorHAnsi"/>
          <w:bCs/>
          <w:sz w:val="22"/>
          <w:szCs w:val="22"/>
          <w:highlight w:val="yellow"/>
        </w:rPr>
        <w:t>[PLEASE INSERT CONTACT NAME AT YOUR SERVICE]</w:t>
      </w:r>
    </w:p>
    <w:sectPr w:rsidR="00BA7059" w:rsidRPr="0019708E" w:rsidSect="00EE5E55">
      <w:headerReference w:type="even" r:id="rId12"/>
      <w:headerReference w:type="default" r:id="rId13"/>
      <w:footerReference w:type="even" r:id="rId14"/>
      <w:footerReference w:type="default" r:id="rId15"/>
      <w:pgSz w:w="11900" w:h="16840"/>
      <w:pgMar w:top="2155" w:right="1134" w:bottom="1276"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34CF9" w16cex:dateUtc="2020-09-09T02: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68AA6" w14:textId="77777777" w:rsidR="00A54302" w:rsidRDefault="00A54302" w:rsidP="003967DD">
      <w:pPr>
        <w:spacing w:after="0"/>
      </w:pPr>
      <w:r>
        <w:separator/>
      </w:r>
    </w:p>
  </w:endnote>
  <w:endnote w:type="continuationSeparator" w:id="0">
    <w:p w14:paraId="56316403" w14:textId="77777777" w:rsidR="00A54302" w:rsidRDefault="00A54302"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p w14:paraId="4D61AAFD" w14:textId="77777777" w:rsidR="002A59A2" w:rsidRDefault="002A59A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5AF3C0EC"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FA018B">
      <w:rPr>
        <w:rStyle w:val="PageNumber"/>
        <w:noProof/>
      </w:rPr>
      <w:t>1</w:t>
    </w:r>
    <w:r>
      <w:rPr>
        <w:rStyle w:val="PageNumber"/>
      </w:rPr>
      <w:fldChar w:fldCharType="end"/>
    </w:r>
  </w:p>
  <w:p w14:paraId="5770BF7F" w14:textId="77777777" w:rsidR="002A59A2" w:rsidRDefault="002A59A2" w:rsidP="00B339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2B65D" w14:textId="77777777" w:rsidR="00A54302" w:rsidRDefault="00A54302" w:rsidP="003967DD">
      <w:pPr>
        <w:spacing w:after="0"/>
      </w:pPr>
      <w:r>
        <w:separator/>
      </w:r>
    </w:p>
  </w:footnote>
  <w:footnote w:type="continuationSeparator" w:id="0">
    <w:p w14:paraId="4933311B" w14:textId="77777777" w:rsidR="00A54302" w:rsidRDefault="00A54302"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53A87" w14:textId="77777777" w:rsidR="006E2E76" w:rsidRDefault="006E2E76">
    <w:pPr>
      <w:pStyle w:val="Header"/>
    </w:pPr>
  </w:p>
  <w:p w14:paraId="1DB73400" w14:textId="77777777" w:rsidR="002A59A2" w:rsidRDefault="002A59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2630820E" w:rsidR="003967DD" w:rsidRDefault="00985DC7">
    <w:pPr>
      <w:pStyle w:val="Header"/>
    </w:pPr>
    <w:r>
      <w:rPr>
        <w:noProof/>
        <w:lang w:val="en-AU" w:eastAsia="en-AU"/>
      </w:rPr>
      <w:drawing>
        <wp:anchor distT="0" distB="0" distL="114300" distR="114300" simplePos="0" relativeHeight="251656704" behindDoc="1" locked="0" layoutInCell="1" allowOverlap="1" wp14:anchorId="2DFA0750" wp14:editId="4FEE8FD5">
          <wp:simplePos x="0" y="0"/>
          <wp:positionH relativeFrom="page">
            <wp:align>left</wp:align>
          </wp:positionH>
          <wp:positionV relativeFrom="page">
            <wp:align>top</wp:align>
          </wp:positionV>
          <wp:extent cx="7556400" cy="10692000"/>
          <wp:effectExtent l="0" t="0" r="635" b="1905"/>
          <wp:wrapNone/>
          <wp:docPr id="4" name="Picture 4"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1.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p w14:paraId="0325F662" w14:textId="77777777" w:rsidR="002A59A2" w:rsidRDefault="002A59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4CE"/>
    <w:multiLevelType w:val="hybridMultilevel"/>
    <w:tmpl w:val="034A72B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EB67D6"/>
    <w:multiLevelType w:val="hybridMultilevel"/>
    <w:tmpl w:val="E7E040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EA634B5"/>
    <w:multiLevelType w:val="hybridMultilevel"/>
    <w:tmpl w:val="647C7D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E14D1E"/>
    <w:multiLevelType w:val="hybridMultilevel"/>
    <w:tmpl w:val="8C0E8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6D37F8"/>
    <w:multiLevelType w:val="hybridMultilevel"/>
    <w:tmpl w:val="76A061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0424A97"/>
    <w:multiLevelType w:val="hybridMultilevel"/>
    <w:tmpl w:val="9138B23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AA5D5C"/>
    <w:multiLevelType w:val="hybridMultilevel"/>
    <w:tmpl w:val="5A446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1A2A7F"/>
    <w:multiLevelType w:val="hybridMultilevel"/>
    <w:tmpl w:val="5C3AA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E4015A"/>
    <w:multiLevelType w:val="hybridMultilevel"/>
    <w:tmpl w:val="017AFF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A11125"/>
    <w:multiLevelType w:val="hybridMultilevel"/>
    <w:tmpl w:val="784C8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310BCC"/>
    <w:multiLevelType w:val="hybridMultilevel"/>
    <w:tmpl w:val="76D89E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CF3DD6"/>
    <w:multiLevelType w:val="hybridMultilevel"/>
    <w:tmpl w:val="E0B078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4DD1273"/>
    <w:multiLevelType w:val="hybridMultilevel"/>
    <w:tmpl w:val="0EE012BC"/>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6" w15:restartNumberingAfterBreak="0">
    <w:nsid w:val="44E30A92"/>
    <w:multiLevelType w:val="hybridMultilevel"/>
    <w:tmpl w:val="4B3494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77A4C28"/>
    <w:multiLevelType w:val="hybridMultilevel"/>
    <w:tmpl w:val="7B3C2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3D7064"/>
    <w:multiLevelType w:val="hybridMultilevel"/>
    <w:tmpl w:val="AAF4B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5E61BF"/>
    <w:multiLevelType w:val="hybridMultilevel"/>
    <w:tmpl w:val="6E4E1A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577E92"/>
    <w:multiLevelType w:val="hybridMultilevel"/>
    <w:tmpl w:val="D6ECC5C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5D042D70"/>
    <w:multiLevelType w:val="hybridMultilevel"/>
    <w:tmpl w:val="CD282D8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2" w15:restartNumberingAfterBreak="0">
    <w:nsid w:val="5E605F44"/>
    <w:multiLevelType w:val="hybridMultilevel"/>
    <w:tmpl w:val="2C007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FC43AF"/>
    <w:multiLevelType w:val="hybridMultilevel"/>
    <w:tmpl w:val="BB9A9B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17A549B"/>
    <w:multiLevelType w:val="hybridMultilevel"/>
    <w:tmpl w:val="F566D6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546DAB"/>
    <w:multiLevelType w:val="hybridMultilevel"/>
    <w:tmpl w:val="7ABA998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15:restartNumberingAfterBreak="0">
    <w:nsid w:val="64B36AF8"/>
    <w:multiLevelType w:val="hybridMultilevel"/>
    <w:tmpl w:val="1ABE3B8E"/>
    <w:lvl w:ilvl="0" w:tplc="9A0C54C0">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FE16D1"/>
    <w:multiLevelType w:val="hybridMultilevel"/>
    <w:tmpl w:val="E9AC1F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6D6925EF"/>
    <w:multiLevelType w:val="hybridMultilevel"/>
    <w:tmpl w:val="E01AD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973FC5"/>
    <w:multiLevelType w:val="hybridMultilevel"/>
    <w:tmpl w:val="443E76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4F2A9620">
      <w:numFmt w:val="bullet"/>
      <w:lvlText w:val="-"/>
      <w:lvlJc w:val="left"/>
      <w:pPr>
        <w:ind w:left="2160" w:hanging="360"/>
      </w:pPr>
      <w:rPr>
        <w:rFonts w:ascii="Arial" w:eastAsiaTheme="minorHAnsi"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AB6CE3"/>
    <w:multiLevelType w:val="hybridMultilevel"/>
    <w:tmpl w:val="094631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79B14CC3"/>
    <w:multiLevelType w:val="hybridMultilevel"/>
    <w:tmpl w:val="514E907E"/>
    <w:lvl w:ilvl="0" w:tplc="0C090003">
      <w:start w:val="1"/>
      <w:numFmt w:val="bullet"/>
      <w:lvlText w:val="o"/>
      <w:lvlJc w:val="left"/>
      <w:pPr>
        <w:ind w:left="780" w:hanging="360"/>
      </w:pPr>
      <w:rPr>
        <w:rFonts w:ascii="Courier New" w:hAnsi="Courier New" w:cs="Courier New"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15:restartNumberingAfterBreak="0">
    <w:nsid w:val="79B73FA6"/>
    <w:multiLevelType w:val="hybridMultilevel"/>
    <w:tmpl w:val="0192A51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0438CF"/>
    <w:multiLevelType w:val="hybridMultilevel"/>
    <w:tmpl w:val="B45CC5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9"/>
  </w:num>
  <w:num w:numId="4">
    <w:abstractNumId w:val="11"/>
  </w:num>
  <w:num w:numId="5">
    <w:abstractNumId w:val="8"/>
  </w:num>
  <w:num w:numId="6">
    <w:abstractNumId w:val="24"/>
  </w:num>
  <w:num w:numId="7">
    <w:abstractNumId w:val="1"/>
  </w:num>
  <w:num w:numId="8">
    <w:abstractNumId w:val="21"/>
  </w:num>
  <w:num w:numId="9">
    <w:abstractNumId w:val="27"/>
  </w:num>
  <w:num w:numId="10">
    <w:abstractNumId w:val="33"/>
  </w:num>
  <w:num w:numId="11">
    <w:abstractNumId w:val="16"/>
  </w:num>
  <w:num w:numId="12">
    <w:abstractNumId w:val="7"/>
  </w:num>
  <w:num w:numId="13">
    <w:abstractNumId w:val="25"/>
  </w:num>
  <w:num w:numId="14">
    <w:abstractNumId w:val="32"/>
  </w:num>
  <w:num w:numId="15">
    <w:abstractNumId w:val="18"/>
  </w:num>
  <w:num w:numId="16">
    <w:abstractNumId w:val="30"/>
  </w:num>
  <w:num w:numId="17">
    <w:abstractNumId w:val="29"/>
  </w:num>
  <w:num w:numId="18">
    <w:abstractNumId w:val="22"/>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3"/>
  </w:num>
  <w:num w:numId="22">
    <w:abstractNumId w:val="15"/>
  </w:num>
  <w:num w:numId="23">
    <w:abstractNumId w:val="28"/>
  </w:num>
  <w:num w:numId="24">
    <w:abstractNumId w:val="31"/>
  </w:num>
  <w:num w:numId="25">
    <w:abstractNumId w:val="5"/>
  </w:num>
  <w:num w:numId="26">
    <w:abstractNumId w:val="0"/>
  </w:num>
  <w:num w:numId="27">
    <w:abstractNumId w:val="20"/>
  </w:num>
  <w:num w:numId="28">
    <w:abstractNumId w:val="2"/>
  </w:num>
  <w:num w:numId="29">
    <w:abstractNumId w:val="3"/>
  </w:num>
  <w:num w:numId="30">
    <w:abstractNumId w:val="17"/>
  </w:num>
  <w:num w:numId="31">
    <w:abstractNumId w:val="19"/>
  </w:num>
  <w:num w:numId="32">
    <w:abstractNumId w:val="10"/>
  </w:num>
  <w:num w:numId="33">
    <w:abstractNumId w:val="6"/>
  </w:num>
  <w:num w:numId="34">
    <w:abstractNumId w:val="4"/>
  </w:num>
  <w:num w:numId="35">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7E5A"/>
    <w:rsid w:val="000117A5"/>
    <w:rsid w:val="00012C6C"/>
    <w:rsid w:val="00013339"/>
    <w:rsid w:val="00013BB6"/>
    <w:rsid w:val="00022832"/>
    <w:rsid w:val="000246B9"/>
    <w:rsid w:val="00051D29"/>
    <w:rsid w:val="00053BFF"/>
    <w:rsid w:val="000558C8"/>
    <w:rsid w:val="0006143B"/>
    <w:rsid w:val="00063295"/>
    <w:rsid w:val="00064F44"/>
    <w:rsid w:val="000675BF"/>
    <w:rsid w:val="00073EE8"/>
    <w:rsid w:val="000771F9"/>
    <w:rsid w:val="000A4483"/>
    <w:rsid w:val="000A47D4"/>
    <w:rsid w:val="000B7C2C"/>
    <w:rsid w:val="000C1622"/>
    <w:rsid w:val="000D468C"/>
    <w:rsid w:val="000E6858"/>
    <w:rsid w:val="000F2598"/>
    <w:rsid w:val="000F38AD"/>
    <w:rsid w:val="00101C6F"/>
    <w:rsid w:val="00103D6E"/>
    <w:rsid w:val="00122369"/>
    <w:rsid w:val="00123ECA"/>
    <w:rsid w:val="00130E23"/>
    <w:rsid w:val="001548A9"/>
    <w:rsid w:val="00156EFF"/>
    <w:rsid w:val="0015717F"/>
    <w:rsid w:val="00157D07"/>
    <w:rsid w:val="00171132"/>
    <w:rsid w:val="00173A3D"/>
    <w:rsid w:val="001741DE"/>
    <w:rsid w:val="001911EF"/>
    <w:rsid w:val="0019708E"/>
    <w:rsid w:val="00197364"/>
    <w:rsid w:val="001A34D5"/>
    <w:rsid w:val="001B07D7"/>
    <w:rsid w:val="001B7DCB"/>
    <w:rsid w:val="001D7C07"/>
    <w:rsid w:val="001E76D6"/>
    <w:rsid w:val="001F02F2"/>
    <w:rsid w:val="001F031F"/>
    <w:rsid w:val="001F3E12"/>
    <w:rsid w:val="002024D3"/>
    <w:rsid w:val="0020423E"/>
    <w:rsid w:val="002108B2"/>
    <w:rsid w:val="00210B1F"/>
    <w:rsid w:val="00216378"/>
    <w:rsid w:val="0022129C"/>
    <w:rsid w:val="00231366"/>
    <w:rsid w:val="00237ED7"/>
    <w:rsid w:val="00253640"/>
    <w:rsid w:val="00266AEB"/>
    <w:rsid w:val="0027010F"/>
    <w:rsid w:val="00270F70"/>
    <w:rsid w:val="00273F80"/>
    <w:rsid w:val="00275710"/>
    <w:rsid w:val="002817F0"/>
    <w:rsid w:val="00284FAA"/>
    <w:rsid w:val="00287318"/>
    <w:rsid w:val="00292F46"/>
    <w:rsid w:val="00295D89"/>
    <w:rsid w:val="0029607B"/>
    <w:rsid w:val="002A0533"/>
    <w:rsid w:val="002A4A96"/>
    <w:rsid w:val="002A59A2"/>
    <w:rsid w:val="002D6759"/>
    <w:rsid w:val="002E07F9"/>
    <w:rsid w:val="002E0E65"/>
    <w:rsid w:val="002E3BED"/>
    <w:rsid w:val="002E4860"/>
    <w:rsid w:val="002E719D"/>
    <w:rsid w:val="002F05CF"/>
    <w:rsid w:val="002F06D9"/>
    <w:rsid w:val="0030017F"/>
    <w:rsid w:val="003051BB"/>
    <w:rsid w:val="00312720"/>
    <w:rsid w:val="0031366B"/>
    <w:rsid w:val="00314934"/>
    <w:rsid w:val="003154A4"/>
    <w:rsid w:val="003231F1"/>
    <w:rsid w:val="003307AA"/>
    <w:rsid w:val="003321E4"/>
    <w:rsid w:val="00335C0B"/>
    <w:rsid w:val="003465AE"/>
    <w:rsid w:val="00362509"/>
    <w:rsid w:val="003823C9"/>
    <w:rsid w:val="00384A22"/>
    <w:rsid w:val="003967DD"/>
    <w:rsid w:val="003A35C9"/>
    <w:rsid w:val="003B1136"/>
    <w:rsid w:val="003B17C0"/>
    <w:rsid w:val="003C0943"/>
    <w:rsid w:val="003C366B"/>
    <w:rsid w:val="003D4755"/>
    <w:rsid w:val="003E49CE"/>
    <w:rsid w:val="0041353A"/>
    <w:rsid w:val="00415C9E"/>
    <w:rsid w:val="00423CBD"/>
    <w:rsid w:val="00427A36"/>
    <w:rsid w:val="00433E4E"/>
    <w:rsid w:val="00440F7B"/>
    <w:rsid w:val="00445585"/>
    <w:rsid w:val="00446F88"/>
    <w:rsid w:val="0044764F"/>
    <w:rsid w:val="00460BBC"/>
    <w:rsid w:val="00470D22"/>
    <w:rsid w:val="00473E84"/>
    <w:rsid w:val="00496E7E"/>
    <w:rsid w:val="00497FFE"/>
    <w:rsid w:val="004A259B"/>
    <w:rsid w:val="004B2ED6"/>
    <w:rsid w:val="004B625A"/>
    <w:rsid w:val="004B7576"/>
    <w:rsid w:val="004B7B04"/>
    <w:rsid w:val="004C0BE9"/>
    <w:rsid w:val="004C2781"/>
    <w:rsid w:val="004C7F55"/>
    <w:rsid w:val="004D616D"/>
    <w:rsid w:val="004E381A"/>
    <w:rsid w:val="004E4B7E"/>
    <w:rsid w:val="004E7242"/>
    <w:rsid w:val="004F49E2"/>
    <w:rsid w:val="00512718"/>
    <w:rsid w:val="005134B8"/>
    <w:rsid w:val="005178A2"/>
    <w:rsid w:val="00521381"/>
    <w:rsid w:val="00523EA7"/>
    <w:rsid w:val="00525319"/>
    <w:rsid w:val="005255EF"/>
    <w:rsid w:val="00526591"/>
    <w:rsid w:val="005340F8"/>
    <w:rsid w:val="00541316"/>
    <w:rsid w:val="00542D3F"/>
    <w:rsid w:val="005443E2"/>
    <w:rsid w:val="005466AA"/>
    <w:rsid w:val="00556D0D"/>
    <w:rsid w:val="00556F49"/>
    <w:rsid w:val="005571F2"/>
    <w:rsid w:val="00557A04"/>
    <w:rsid w:val="00565431"/>
    <w:rsid w:val="00574C11"/>
    <w:rsid w:val="00584055"/>
    <w:rsid w:val="00584366"/>
    <w:rsid w:val="0059103F"/>
    <w:rsid w:val="00593F90"/>
    <w:rsid w:val="005A1C8B"/>
    <w:rsid w:val="005A7525"/>
    <w:rsid w:val="005B36C9"/>
    <w:rsid w:val="005B45A6"/>
    <w:rsid w:val="005B700E"/>
    <w:rsid w:val="005D0FF4"/>
    <w:rsid w:val="005D4196"/>
    <w:rsid w:val="005D536D"/>
    <w:rsid w:val="005E1A4F"/>
    <w:rsid w:val="005E2126"/>
    <w:rsid w:val="005E46AF"/>
    <w:rsid w:val="005E50FF"/>
    <w:rsid w:val="005F2B19"/>
    <w:rsid w:val="005F505A"/>
    <w:rsid w:val="00610B21"/>
    <w:rsid w:val="00610E13"/>
    <w:rsid w:val="0061171C"/>
    <w:rsid w:val="00611AC5"/>
    <w:rsid w:val="00613019"/>
    <w:rsid w:val="00613F9E"/>
    <w:rsid w:val="0061401B"/>
    <w:rsid w:val="00624144"/>
    <w:rsid w:val="00624A55"/>
    <w:rsid w:val="00625205"/>
    <w:rsid w:val="00631432"/>
    <w:rsid w:val="00631F31"/>
    <w:rsid w:val="0064289F"/>
    <w:rsid w:val="00650638"/>
    <w:rsid w:val="00657F13"/>
    <w:rsid w:val="00661032"/>
    <w:rsid w:val="00663328"/>
    <w:rsid w:val="00666044"/>
    <w:rsid w:val="00667DBC"/>
    <w:rsid w:val="00676D86"/>
    <w:rsid w:val="00682CA0"/>
    <w:rsid w:val="00687E1C"/>
    <w:rsid w:val="00692DA0"/>
    <w:rsid w:val="006A2465"/>
    <w:rsid w:val="006A25AC"/>
    <w:rsid w:val="006B3385"/>
    <w:rsid w:val="006C6A64"/>
    <w:rsid w:val="006D640E"/>
    <w:rsid w:val="006E2E76"/>
    <w:rsid w:val="006F3462"/>
    <w:rsid w:val="006F7FC4"/>
    <w:rsid w:val="0071231C"/>
    <w:rsid w:val="007131AE"/>
    <w:rsid w:val="007374DC"/>
    <w:rsid w:val="00753177"/>
    <w:rsid w:val="007707C9"/>
    <w:rsid w:val="00770B1E"/>
    <w:rsid w:val="00777B7D"/>
    <w:rsid w:val="00777CB4"/>
    <w:rsid w:val="00785858"/>
    <w:rsid w:val="007974B7"/>
    <w:rsid w:val="007A3265"/>
    <w:rsid w:val="007A6334"/>
    <w:rsid w:val="007B1F88"/>
    <w:rsid w:val="007B446C"/>
    <w:rsid w:val="007B556E"/>
    <w:rsid w:val="007D1BBF"/>
    <w:rsid w:val="007D2EFE"/>
    <w:rsid w:val="007D3E38"/>
    <w:rsid w:val="007F0612"/>
    <w:rsid w:val="007F3087"/>
    <w:rsid w:val="007F6D6D"/>
    <w:rsid w:val="007F73A1"/>
    <w:rsid w:val="00810243"/>
    <w:rsid w:val="00812BAD"/>
    <w:rsid w:val="00816294"/>
    <w:rsid w:val="008169CE"/>
    <w:rsid w:val="008200B3"/>
    <w:rsid w:val="00820DCA"/>
    <w:rsid w:val="00826944"/>
    <w:rsid w:val="00830C56"/>
    <w:rsid w:val="00840925"/>
    <w:rsid w:val="0084623B"/>
    <w:rsid w:val="008475ED"/>
    <w:rsid w:val="008746F7"/>
    <w:rsid w:val="00876A47"/>
    <w:rsid w:val="00877059"/>
    <w:rsid w:val="00877D85"/>
    <w:rsid w:val="00881E55"/>
    <w:rsid w:val="008822FD"/>
    <w:rsid w:val="00884500"/>
    <w:rsid w:val="008862E8"/>
    <w:rsid w:val="008869B4"/>
    <w:rsid w:val="0089210B"/>
    <w:rsid w:val="008976B1"/>
    <w:rsid w:val="008A7CF5"/>
    <w:rsid w:val="008B0122"/>
    <w:rsid w:val="008B1737"/>
    <w:rsid w:val="008B66DB"/>
    <w:rsid w:val="008C2091"/>
    <w:rsid w:val="008C250A"/>
    <w:rsid w:val="008C5C17"/>
    <w:rsid w:val="008E39EA"/>
    <w:rsid w:val="008E6F2A"/>
    <w:rsid w:val="008F0D70"/>
    <w:rsid w:val="009032C6"/>
    <w:rsid w:val="009159BD"/>
    <w:rsid w:val="00916158"/>
    <w:rsid w:val="00921F72"/>
    <w:rsid w:val="00922AFB"/>
    <w:rsid w:val="0093305F"/>
    <w:rsid w:val="00940357"/>
    <w:rsid w:val="0094754A"/>
    <w:rsid w:val="0094760E"/>
    <w:rsid w:val="00960E5C"/>
    <w:rsid w:val="009639C3"/>
    <w:rsid w:val="00965A3D"/>
    <w:rsid w:val="00965D64"/>
    <w:rsid w:val="00967495"/>
    <w:rsid w:val="00970EA5"/>
    <w:rsid w:val="00985DC7"/>
    <w:rsid w:val="00996C2B"/>
    <w:rsid w:val="009A1F95"/>
    <w:rsid w:val="009A253D"/>
    <w:rsid w:val="009B1ADF"/>
    <w:rsid w:val="009B38B1"/>
    <w:rsid w:val="009B4FB6"/>
    <w:rsid w:val="009C16BD"/>
    <w:rsid w:val="009C24C3"/>
    <w:rsid w:val="009C4B32"/>
    <w:rsid w:val="009C50E4"/>
    <w:rsid w:val="009C59F9"/>
    <w:rsid w:val="009D7D2E"/>
    <w:rsid w:val="009E29C6"/>
    <w:rsid w:val="009E5915"/>
    <w:rsid w:val="009F61DD"/>
    <w:rsid w:val="00A131BB"/>
    <w:rsid w:val="00A15068"/>
    <w:rsid w:val="00A31926"/>
    <w:rsid w:val="00A3663A"/>
    <w:rsid w:val="00A3721F"/>
    <w:rsid w:val="00A44F8D"/>
    <w:rsid w:val="00A50FDE"/>
    <w:rsid w:val="00A5187C"/>
    <w:rsid w:val="00A54302"/>
    <w:rsid w:val="00A618EB"/>
    <w:rsid w:val="00A62C10"/>
    <w:rsid w:val="00A6339E"/>
    <w:rsid w:val="00A71BE6"/>
    <w:rsid w:val="00A7719E"/>
    <w:rsid w:val="00A9563A"/>
    <w:rsid w:val="00AA387D"/>
    <w:rsid w:val="00AA7B1E"/>
    <w:rsid w:val="00AC5977"/>
    <w:rsid w:val="00AC7DF7"/>
    <w:rsid w:val="00AD07B3"/>
    <w:rsid w:val="00AD5A44"/>
    <w:rsid w:val="00AE35DF"/>
    <w:rsid w:val="00AF2E0F"/>
    <w:rsid w:val="00AF4455"/>
    <w:rsid w:val="00B01F97"/>
    <w:rsid w:val="00B1022A"/>
    <w:rsid w:val="00B21B8F"/>
    <w:rsid w:val="00B268A8"/>
    <w:rsid w:val="00B308E7"/>
    <w:rsid w:val="00B339AD"/>
    <w:rsid w:val="00B364D6"/>
    <w:rsid w:val="00B36C82"/>
    <w:rsid w:val="00B413B6"/>
    <w:rsid w:val="00B42A1B"/>
    <w:rsid w:val="00B65474"/>
    <w:rsid w:val="00B67FA0"/>
    <w:rsid w:val="00B73AFC"/>
    <w:rsid w:val="00B7428D"/>
    <w:rsid w:val="00B74672"/>
    <w:rsid w:val="00B74A2A"/>
    <w:rsid w:val="00B76695"/>
    <w:rsid w:val="00B8120E"/>
    <w:rsid w:val="00B85EB7"/>
    <w:rsid w:val="00B922E4"/>
    <w:rsid w:val="00B94130"/>
    <w:rsid w:val="00B94EF8"/>
    <w:rsid w:val="00BA5281"/>
    <w:rsid w:val="00BA7059"/>
    <w:rsid w:val="00BD05E8"/>
    <w:rsid w:val="00BE0F61"/>
    <w:rsid w:val="00BE38A5"/>
    <w:rsid w:val="00BE792F"/>
    <w:rsid w:val="00BF0A8C"/>
    <w:rsid w:val="00BF1191"/>
    <w:rsid w:val="00BF6C08"/>
    <w:rsid w:val="00C01507"/>
    <w:rsid w:val="00C0580E"/>
    <w:rsid w:val="00C0600A"/>
    <w:rsid w:val="00C060FB"/>
    <w:rsid w:val="00C11185"/>
    <w:rsid w:val="00C2188B"/>
    <w:rsid w:val="00C22AC2"/>
    <w:rsid w:val="00C3727E"/>
    <w:rsid w:val="00C4230C"/>
    <w:rsid w:val="00C4343A"/>
    <w:rsid w:val="00C46C2B"/>
    <w:rsid w:val="00C523DE"/>
    <w:rsid w:val="00C57D4F"/>
    <w:rsid w:val="00C635D5"/>
    <w:rsid w:val="00C65B3C"/>
    <w:rsid w:val="00C65D18"/>
    <w:rsid w:val="00C72EC2"/>
    <w:rsid w:val="00C81156"/>
    <w:rsid w:val="00C816A5"/>
    <w:rsid w:val="00C81CC7"/>
    <w:rsid w:val="00C84760"/>
    <w:rsid w:val="00C91378"/>
    <w:rsid w:val="00C91D8A"/>
    <w:rsid w:val="00C93F1B"/>
    <w:rsid w:val="00C948A0"/>
    <w:rsid w:val="00C96A2B"/>
    <w:rsid w:val="00CB1473"/>
    <w:rsid w:val="00CC6253"/>
    <w:rsid w:val="00CD12DC"/>
    <w:rsid w:val="00CD1A51"/>
    <w:rsid w:val="00CD1C94"/>
    <w:rsid w:val="00CE1761"/>
    <w:rsid w:val="00CE6C7A"/>
    <w:rsid w:val="00CF21BB"/>
    <w:rsid w:val="00CF275A"/>
    <w:rsid w:val="00CF31E5"/>
    <w:rsid w:val="00CF656C"/>
    <w:rsid w:val="00D2000D"/>
    <w:rsid w:val="00D2209F"/>
    <w:rsid w:val="00D23B7A"/>
    <w:rsid w:val="00D269C5"/>
    <w:rsid w:val="00D278F6"/>
    <w:rsid w:val="00D3283C"/>
    <w:rsid w:val="00D360DC"/>
    <w:rsid w:val="00D41F4E"/>
    <w:rsid w:val="00D4571C"/>
    <w:rsid w:val="00D50836"/>
    <w:rsid w:val="00D57EB6"/>
    <w:rsid w:val="00D616A6"/>
    <w:rsid w:val="00D65C1C"/>
    <w:rsid w:val="00D704CC"/>
    <w:rsid w:val="00D84890"/>
    <w:rsid w:val="00D8577B"/>
    <w:rsid w:val="00D874BA"/>
    <w:rsid w:val="00D87758"/>
    <w:rsid w:val="00DA0014"/>
    <w:rsid w:val="00DA4B6F"/>
    <w:rsid w:val="00DA5FCB"/>
    <w:rsid w:val="00DB5569"/>
    <w:rsid w:val="00DB5F9C"/>
    <w:rsid w:val="00DB7043"/>
    <w:rsid w:val="00DC425A"/>
    <w:rsid w:val="00DC4472"/>
    <w:rsid w:val="00DD4939"/>
    <w:rsid w:val="00DD575B"/>
    <w:rsid w:val="00DE6096"/>
    <w:rsid w:val="00DE64A7"/>
    <w:rsid w:val="00E1149A"/>
    <w:rsid w:val="00E15ADE"/>
    <w:rsid w:val="00E2231D"/>
    <w:rsid w:val="00E2236E"/>
    <w:rsid w:val="00E24229"/>
    <w:rsid w:val="00E24F62"/>
    <w:rsid w:val="00E26206"/>
    <w:rsid w:val="00E34E98"/>
    <w:rsid w:val="00E44FD5"/>
    <w:rsid w:val="00E47428"/>
    <w:rsid w:val="00E51F6C"/>
    <w:rsid w:val="00E536EB"/>
    <w:rsid w:val="00E53B24"/>
    <w:rsid w:val="00E61647"/>
    <w:rsid w:val="00E63E0E"/>
    <w:rsid w:val="00E72EF4"/>
    <w:rsid w:val="00E76629"/>
    <w:rsid w:val="00E77A40"/>
    <w:rsid w:val="00E849C4"/>
    <w:rsid w:val="00E901AA"/>
    <w:rsid w:val="00E93DD5"/>
    <w:rsid w:val="00E94581"/>
    <w:rsid w:val="00E948D0"/>
    <w:rsid w:val="00EA03AF"/>
    <w:rsid w:val="00EA5002"/>
    <w:rsid w:val="00EB4468"/>
    <w:rsid w:val="00EB749B"/>
    <w:rsid w:val="00EC0C35"/>
    <w:rsid w:val="00EC2074"/>
    <w:rsid w:val="00ED0ECB"/>
    <w:rsid w:val="00ED53AC"/>
    <w:rsid w:val="00EE20FD"/>
    <w:rsid w:val="00EE5C4E"/>
    <w:rsid w:val="00EE5E55"/>
    <w:rsid w:val="00EF211E"/>
    <w:rsid w:val="00EF260C"/>
    <w:rsid w:val="00EF5886"/>
    <w:rsid w:val="00F032F2"/>
    <w:rsid w:val="00F077FD"/>
    <w:rsid w:val="00F12BBC"/>
    <w:rsid w:val="00F132F1"/>
    <w:rsid w:val="00F20521"/>
    <w:rsid w:val="00F220DC"/>
    <w:rsid w:val="00F2630F"/>
    <w:rsid w:val="00F346C0"/>
    <w:rsid w:val="00F34D2F"/>
    <w:rsid w:val="00F35668"/>
    <w:rsid w:val="00F47E82"/>
    <w:rsid w:val="00F502E9"/>
    <w:rsid w:val="00F52077"/>
    <w:rsid w:val="00F54DD8"/>
    <w:rsid w:val="00F642A6"/>
    <w:rsid w:val="00F73552"/>
    <w:rsid w:val="00F81283"/>
    <w:rsid w:val="00F8381D"/>
    <w:rsid w:val="00F84FE3"/>
    <w:rsid w:val="00F8623F"/>
    <w:rsid w:val="00F90AC4"/>
    <w:rsid w:val="00F93ECA"/>
    <w:rsid w:val="00FA018B"/>
    <w:rsid w:val="00FA7D20"/>
    <w:rsid w:val="00FB7DE7"/>
    <w:rsid w:val="00FC110F"/>
    <w:rsid w:val="00FC5BA9"/>
    <w:rsid w:val="00FC6F7F"/>
    <w:rsid w:val="00FD163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60E"/>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paragraph" w:styleId="Heading4">
    <w:name w:val="heading 4"/>
    <w:basedOn w:val="Normal"/>
    <w:next w:val="Normal"/>
    <w:link w:val="Heading4Char"/>
    <w:uiPriority w:val="9"/>
    <w:unhideWhenUsed/>
    <w:qFormat/>
    <w:rsid w:val="00171132"/>
    <w:pPr>
      <w:keepNext/>
      <w:keepLines/>
      <w:spacing w:before="40" w:after="0"/>
      <w:outlineLvl w:val="3"/>
    </w:pPr>
    <w:rPr>
      <w:rFonts w:asciiTheme="majorHAnsi" w:eastAsiaTheme="majorEastAsia" w:hAnsiTheme="majorHAnsi" w:cstheme="majorBidi"/>
      <w:i/>
      <w:iCs/>
      <w:color w:val="003A7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aliases w:val="VSBA 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22129C"/>
    <w:rPr>
      <w:b/>
      <w:bCs/>
    </w:rPr>
  </w:style>
  <w:style w:type="paragraph" w:styleId="FootnoteText">
    <w:name w:val="footnote text"/>
    <w:basedOn w:val="Normal"/>
    <w:link w:val="FootnoteTextChar"/>
    <w:uiPriority w:val="99"/>
    <w:unhideWhenUsed/>
    <w:rsid w:val="0022129C"/>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22129C"/>
    <w:rPr>
      <w:rFonts w:ascii="Arial" w:eastAsiaTheme="minorEastAsia" w:hAnsi="Arial" w:cs="Arial"/>
      <w:sz w:val="11"/>
      <w:szCs w:val="11"/>
      <w:lang w:val="en-US"/>
    </w:rPr>
  </w:style>
  <w:style w:type="character" w:styleId="Hyperlink">
    <w:name w:val="Hyperlink"/>
    <w:basedOn w:val="DefaultParagraphFont"/>
    <w:uiPriority w:val="99"/>
    <w:unhideWhenUsed/>
    <w:rsid w:val="0022129C"/>
    <w:rPr>
      <w:color w:val="004EA8" w:themeColor="hyperlink"/>
      <w:u w:val="single"/>
    </w:rPr>
  </w:style>
  <w:style w:type="character" w:customStyle="1" w:styleId="apple-converted-space">
    <w:name w:val="apple-converted-space"/>
    <w:basedOn w:val="DefaultParagraphFont"/>
    <w:rsid w:val="0022129C"/>
  </w:style>
  <w:style w:type="paragraph" w:styleId="ListParagraph">
    <w:name w:val="List Paragraph"/>
    <w:aliases w:val="Bullet copy,List Paragraph1,List Paragraph11,Capire List Paragraph,Heading 4 for contents,Bullet point,L,Recommendation,DDM Gen Text,List Paragraph - bullets,NFP GP Bulleted List,bullet point list,Bullet points,Content descriptions,列出段落"/>
    <w:basedOn w:val="Normal"/>
    <w:link w:val="ListParagraphChar"/>
    <w:uiPriority w:val="34"/>
    <w:qFormat/>
    <w:rsid w:val="009C16BD"/>
    <w:pPr>
      <w:ind w:left="720"/>
      <w:contextualSpacing/>
    </w:pPr>
  </w:style>
  <w:style w:type="character" w:styleId="CommentReference">
    <w:name w:val="annotation reference"/>
    <w:basedOn w:val="DefaultParagraphFont"/>
    <w:uiPriority w:val="99"/>
    <w:semiHidden/>
    <w:unhideWhenUsed/>
    <w:rsid w:val="009C16BD"/>
    <w:rPr>
      <w:sz w:val="16"/>
      <w:szCs w:val="16"/>
    </w:rPr>
  </w:style>
  <w:style w:type="paragraph" w:styleId="CommentText">
    <w:name w:val="annotation text"/>
    <w:basedOn w:val="Normal"/>
    <w:link w:val="CommentTextChar"/>
    <w:uiPriority w:val="99"/>
    <w:semiHidden/>
    <w:unhideWhenUsed/>
    <w:rsid w:val="009C16BD"/>
    <w:rPr>
      <w:sz w:val="20"/>
      <w:szCs w:val="20"/>
    </w:rPr>
  </w:style>
  <w:style w:type="character" w:customStyle="1" w:styleId="CommentTextChar">
    <w:name w:val="Comment Text Char"/>
    <w:basedOn w:val="DefaultParagraphFont"/>
    <w:link w:val="CommentText"/>
    <w:uiPriority w:val="99"/>
    <w:semiHidden/>
    <w:rsid w:val="009C16BD"/>
    <w:rPr>
      <w:sz w:val="20"/>
      <w:szCs w:val="20"/>
    </w:rPr>
  </w:style>
  <w:style w:type="paragraph" w:styleId="BalloonText">
    <w:name w:val="Balloon Text"/>
    <w:basedOn w:val="Normal"/>
    <w:link w:val="BalloonTextChar"/>
    <w:uiPriority w:val="99"/>
    <w:semiHidden/>
    <w:unhideWhenUsed/>
    <w:rsid w:val="009C16B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6BD"/>
    <w:rPr>
      <w:rFonts w:ascii="Segoe UI" w:hAnsi="Segoe UI" w:cs="Segoe UI"/>
      <w:sz w:val="18"/>
      <w:szCs w:val="18"/>
    </w:rPr>
  </w:style>
  <w:style w:type="character" w:styleId="PlaceholderText">
    <w:name w:val="Placeholder Text"/>
    <w:basedOn w:val="DefaultParagraphFont"/>
    <w:uiPriority w:val="99"/>
    <w:semiHidden/>
    <w:rsid w:val="002024D3"/>
    <w:rPr>
      <w:color w:val="808080"/>
    </w:rPr>
  </w:style>
  <w:style w:type="paragraph" w:styleId="NoSpacing">
    <w:name w:val="No Spacing"/>
    <w:uiPriority w:val="1"/>
    <w:qFormat/>
    <w:rsid w:val="00D360DC"/>
    <w:rPr>
      <w:sz w:val="22"/>
      <w:szCs w:val="22"/>
      <w:lang w:val="en-AU"/>
    </w:rPr>
  </w:style>
  <w:style w:type="character" w:customStyle="1" w:styleId="Heading4Char">
    <w:name w:val="Heading 4 Char"/>
    <w:basedOn w:val="DefaultParagraphFont"/>
    <w:link w:val="Heading4"/>
    <w:uiPriority w:val="9"/>
    <w:rsid w:val="00171132"/>
    <w:rPr>
      <w:rFonts w:asciiTheme="majorHAnsi" w:eastAsiaTheme="majorEastAsia" w:hAnsiTheme="majorHAnsi" w:cstheme="majorBidi"/>
      <w:i/>
      <w:iCs/>
      <w:color w:val="003A7D" w:themeColor="accent1" w:themeShade="BF"/>
      <w:sz w:val="22"/>
    </w:rPr>
  </w:style>
  <w:style w:type="character" w:customStyle="1" w:styleId="ListParagraphChar">
    <w:name w:val="List Paragraph Char"/>
    <w:aliases w:val="Bullet copy Char,List Paragraph1 Char,List Paragraph11 Char,Capire List Paragraph Char,Heading 4 for contents Char,Bullet point Char,L Char,Recommendation Char,DDM Gen Text Char,List Paragraph - bullets Char,NFP GP Bulleted List Char"/>
    <w:link w:val="ListParagraph"/>
    <w:uiPriority w:val="34"/>
    <w:qFormat/>
    <w:rsid w:val="00A6339E"/>
    <w:rPr>
      <w:sz w:val="22"/>
    </w:rPr>
  </w:style>
  <w:style w:type="paragraph" w:styleId="CommentSubject">
    <w:name w:val="annotation subject"/>
    <w:basedOn w:val="CommentText"/>
    <w:next w:val="CommentText"/>
    <w:link w:val="CommentSubjectChar"/>
    <w:uiPriority w:val="99"/>
    <w:semiHidden/>
    <w:unhideWhenUsed/>
    <w:rsid w:val="00BA5281"/>
    <w:rPr>
      <w:b/>
      <w:bCs/>
    </w:rPr>
  </w:style>
  <w:style w:type="character" w:customStyle="1" w:styleId="CommentSubjectChar">
    <w:name w:val="Comment Subject Char"/>
    <w:basedOn w:val="CommentTextChar"/>
    <w:link w:val="CommentSubject"/>
    <w:uiPriority w:val="99"/>
    <w:semiHidden/>
    <w:rsid w:val="00BA5281"/>
    <w:rPr>
      <w:b/>
      <w:bCs/>
      <w:sz w:val="20"/>
      <w:szCs w:val="20"/>
    </w:rPr>
  </w:style>
  <w:style w:type="paragraph" w:customStyle="1" w:styleId="mld-paragraph">
    <w:name w:val="mld-paragraph"/>
    <w:basedOn w:val="Normal"/>
    <w:rsid w:val="007D2EFE"/>
    <w:pPr>
      <w:spacing w:before="100" w:beforeAutospacing="1" w:after="100" w:afterAutospacing="1"/>
    </w:pPr>
    <w:rPr>
      <w:rFonts w:ascii="Times New Roman" w:hAnsi="Times New Roman" w:cs="Times New Roman"/>
      <w:sz w:val="24"/>
      <w:lang w:val="en-AU" w:eastAsia="en-AU"/>
    </w:rPr>
  </w:style>
  <w:style w:type="character" w:customStyle="1" w:styleId="mld-force-underline">
    <w:name w:val="mld-force-underline"/>
    <w:basedOn w:val="DefaultParagraphFont"/>
    <w:rsid w:val="00692DA0"/>
  </w:style>
  <w:style w:type="paragraph" w:customStyle="1" w:styleId="Template1">
    <w:name w:val="Template1"/>
    <w:basedOn w:val="Normal"/>
    <w:rsid w:val="00F8381D"/>
    <w:pPr>
      <w:overflowPunct w:val="0"/>
      <w:autoSpaceDE w:val="0"/>
      <w:autoSpaceDN w:val="0"/>
      <w:adjustRightInd w:val="0"/>
      <w:spacing w:after="0"/>
      <w:ind w:left="567" w:hanging="567"/>
      <w:jc w:val="both"/>
      <w:textAlignment w:val="baseline"/>
    </w:pPr>
    <w:rPr>
      <w:rFonts w:ascii="Times New Roman" w:eastAsia="Times New Roman" w:hAnsi="Times New Roman" w:cs="Times New Roman"/>
      <w:sz w:val="26"/>
      <w:szCs w:val="20"/>
      <w:lang w:val="en-AU"/>
    </w:rPr>
  </w:style>
  <w:style w:type="paragraph" w:customStyle="1" w:styleId="xmsonormal">
    <w:name w:val="x_msonormal"/>
    <w:basedOn w:val="Normal"/>
    <w:rsid w:val="005571F2"/>
    <w:pPr>
      <w:spacing w:after="0"/>
    </w:pPr>
    <w:rPr>
      <w:rFonts w:ascii="Calibri" w:hAnsi="Calibri" w:cs="Calibri"/>
      <w:szCs w:val="22"/>
      <w:lang w:val="en-AU" w:eastAsia="en-AU"/>
    </w:rPr>
  </w:style>
  <w:style w:type="character" w:styleId="Emphasis">
    <w:name w:val="Emphasis"/>
    <w:basedOn w:val="DefaultParagraphFont"/>
    <w:uiPriority w:val="20"/>
    <w:qFormat/>
    <w:rsid w:val="00940357"/>
    <w:rPr>
      <w:i/>
      <w:iCs/>
    </w:rPr>
  </w:style>
  <w:style w:type="paragraph" w:customStyle="1" w:styleId="Default">
    <w:name w:val="Default"/>
    <w:rsid w:val="00292F46"/>
    <w:pPr>
      <w:autoSpaceDE w:val="0"/>
      <w:autoSpaceDN w:val="0"/>
      <w:adjustRightInd w:val="0"/>
    </w:pPr>
    <w:rPr>
      <w:rFonts w:ascii="Arial" w:hAnsi="Arial" w:cs="Arial"/>
      <w:color w:val="000000"/>
      <w:lang w:val="en-AU"/>
    </w:rPr>
  </w:style>
  <w:style w:type="paragraph" w:customStyle="1" w:styleId="Body">
    <w:name w:val="Body"/>
    <w:basedOn w:val="Normal"/>
    <w:qFormat/>
    <w:rsid w:val="00292F46"/>
    <w:pPr>
      <w:spacing w:after="100" w:line="268" w:lineRule="auto"/>
    </w:pPr>
    <w:rPr>
      <w:rFonts w:asciiTheme="minorBidi" w:hAnsiTheme="minorBid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4069">
      <w:bodyDiv w:val="1"/>
      <w:marLeft w:val="0"/>
      <w:marRight w:val="0"/>
      <w:marTop w:val="0"/>
      <w:marBottom w:val="0"/>
      <w:divBdr>
        <w:top w:val="none" w:sz="0" w:space="0" w:color="auto"/>
        <w:left w:val="none" w:sz="0" w:space="0" w:color="auto"/>
        <w:bottom w:val="none" w:sz="0" w:space="0" w:color="auto"/>
        <w:right w:val="none" w:sz="0" w:space="0" w:color="auto"/>
      </w:divBdr>
    </w:div>
    <w:div w:id="1014648772">
      <w:bodyDiv w:val="1"/>
      <w:marLeft w:val="0"/>
      <w:marRight w:val="0"/>
      <w:marTop w:val="0"/>
      <w:marBottom w:val="0"/>
      <w:divBdr>
        <w:top w:val="none" w:sz="0" w:space="0" w:color="auto"/>
        <w:left w:val="none" w:sz="0" w:space="0" w:color="auto"/>
        <w:bottom w:val="none" w:sz="0" w:space="0" w:color="auto"/>
        <w:right w:val="none" w:sz="0" w:space="0" w:color="auto"/>
      </w:divBdr>
    </w:div>
    <w:div w:id="1025985005">
      <w:bodyDiv w:val="1"/>
      <w:marLeft w:val="0"/>
      <w:marRight w:val="0"/>
      <w:marTop w:val="0"/>
      <w:marBottom w:val="0"/>
      <w:divBdr>
        <w:top w:val="none" w:sz="0" w:space="0" w:color="auto"/>
        <w:left w:val="none" w:sz="0" w:space="0" w:color="auto"/>
        <w:bottom w:val="none" w:sz="0" w:space="0" w:color="auto"/>
        <w:right w:val="none" w:sz="0" w:space="0" w:color="auto"/>
      </w:divBdr>
    </w:div>
    <w:div w:id="1070617287">
      <w:bodyDiv w:val="1"/>
      <w:marLeft w:val="0"/>
      <w:marRight w:val="0"/>
      <w:marTop w:val="0"/>
      <w:marBottom w:val="0"/>
      <w:divBdr>
        <w:top w:val="none" w:sz="0" w:space="0" w:color="auto"/>
        <w:left w:val="none" w:sz="0" w:space="0" w:color="auto"/>
        <w:bottom w:val="none" w:sz="0" w:space="0" w:color="auto"/>
        <w:right w:val="none" w:sz="0" w:space="0" w:color="auto"/>
      </w:divBdr>
    </w:div>
    <w:div w:id="1103309173">
      <w:bodyDiv w:val="1"/>
      <w:marLeft w:val="0"/>
      <w:marRight w:val="0"/>
      <w:marTop w:val="0"/>
      <w:marBottom w:val="0"/>
      <w:divBdr>
        <w:top w:val="none" w:sz="0" w:space="0" w:color="auto"/>
        <w:left w:val="none" w:sz="0" w:space="0" w:color="auto"/>
        <w:bottom w:val="none" w:sz="0" w:space="0" w:color="auto"/>
        <w:right w:val="none" w:sz="0" w:space="0" w:color="auto"/>
      </w:divBdr>
    </w:div>
    <w:div w:id="1116020365">
      <w:bodyDiv w:val="1"/>
      <w:marLeft w:val="0"/>
      <w:marRight w:val="0"/>
      <w:marTop w:val="0"/>
      <w:marBottom w:val="0"/>
      <w:divBdr>
        <w:top w:val="none" w:sz="0" w:space="0" w:color="auto"/>
        <w:left w:val="none" w:sz="0" w:space="0" w:color="auto"/>
        <w:bottom w:val="none" w:sz="0" w:space="0" w:color="auto"/>
        <w:right w:val="none" w:sz="0" w:space="0" w:color="auto"/>
      </w:divBdr>
    </w:div>
    <w:div w:id="1189371448">
      <w:bodyDiv w:val="1"/>
      <w:marLeft w:val="0"/>
      <w:marRight w:val="0"/>
      <w:marTop w:val="0"/>
      <w:marBottom w:val="0"/>
      <w:divBdr>
        <w:top w:val="none" w:sz="0" w:space="0" w:color="auto"/>
        <w:left w:val="none" w:sz="0" w:space="0" w:color="auto"/>
        <w:bottom w:val="none" w:sz="0" w:space="0" w:color="auto"/>
        <w:right w:val="none" w:sz="0" w:space="0" w:color="auto"/>
      </w:divBdr>
    </w:div>
    <w:div w:id="1459378489">
      <w:bodyDiv w:val="1"/>
      <w:marLeft w:val="0"/>
      <w:marRight w:val="0"/>
      <w:marTop w:val="0"/>
      <w:marBottom w:val="0"/>
      <w:divBdr>
        <w:top w:val="none" w:sz="0" w:space="0" w:color="auto"/>
        <w:left w:val="none" w:sz="0" w:space="0" w:color="auto"/>
        <w:bottom w:val="none" w:sz="0" w:space="0" w:color="auto"/>
        <w:right w:val="none" w:sz="0" w:space="0" w:color="auto"/>
      </w:divBdr>
    </w:div>
    <w:div w:id="1476145564">
      <w:bodyDiv w:val="1"/>
      <w:marLeft w:val="0"/>
      <w:marRight w:val="0"/>
      <w:marTop w:val="0"/>
      <w:marBottom w:val="0"/>
      <w:divBdr>
        <w:top w:val="none" w:sz="0" w:space="0" w:color="auto"/>
        <w:left w:val="none" w:sz="0" w:space="0" w:color="auto"/>
        <w:bottom w:val="none" w:sz="0" w:space="0" w:color="auto"/>
        <w:right w:val="none" w:sz="0" w:space="0" w:color="auto"/>
      </w:divBdr>
    </w:div>
    <w:div w:id="1500997292">
      <w:bodyDiv w:val="1"/>
      <w:marLeft w:val="0"/>
      <w:marRight w:val="0"/>
      <w:marTop w:val="0"/>
      <w:marBottom w:val="0"/>
      <w:divBdr>
        <w:top w:val="none" w:sz="0" w:space="0" w:color="auto"/>
        <w:left w:val="none" w:sz="0" w:space="0" w:color="auto"/>
        <w:bottom w:val="none" w:sz="0" w:space="0" w:color="auto"/>
        <w:right w:val="none" w:sz="0" w:space="0" w:color="auto"/>
      </w:divBdr>
    </w:div>
    <w:div w:id="1536696717">
      <w:bodyDiv w:val="1"/>
      <w:marLeft w:val="0"/>
      <w:marRight w:val="0"/>
      <w:marTop w:val="0"/>
      <w:marBottom w:val="0"/>
      <w:divBdr>
        <w:top w:val="none" w:sz="0" w:space="0" w:color="auto"/>
        <w:left w:val="none" w:sz="0" w:space="0" w:color="auto"/>
        <w:bottom w:val="none" w:sz="0" w:space="0" w:color="auto"/>
        <w:right w:val="none" w:sz="0" w:space="0" w:color="auto"/>
      </w:divBdr>
    </w:div>
    <w:div w:id="1622420573">
      <w:bodyDiv w:val="1"/>
      <w:marLeft w:val="0"/>
      <w:marRight w:val="0"/>
      <w:marTop w:val="0"/>
      <w:marBottom w:val="0"/>
      <w:divBdr>
        <w:top w:val="none" w:sz="0" w:space="0" w:color="auto"/>
        <w:left w:val="none" w:sz="0" w:space="0" w:color="auto"/>
        <w:bottom w:val="none" w:sz="0" w:space="0" w:color="auto"/>
        <w:right w:val="none" w:sz="0" w:space="0" w:color="auto"/>
      </w:divBdr>
    </w:div>
    <w:div w:id="1703703087">
      <w:bodyDiv w:val="1"/>
      <w:marLeft w:val="0"/>
      <w:marRight w:val="0"/>
      <w:marTop w:val="0"/>
      <w:marBottom w:val="0"/>
      <w:divBdr>
        <w:top w:val="none" w:sz="0" w:space="0" w:color="auto"/>
        <w:left w:val="none" w:sz="0" w:space="0" w:color="auto"/>
        <w:bottom w:val="none" w:sz="0" w:space="0" w:color="auto"/>
        <w:right w:val="none" w:sz="0" w:space="0" w:color="auto"/>
      </w:divBdr>
    </w:div>
    <w:div w:id="1753700731">
      <w:bodyDiv w:val="1"/>
      <w:marLeft w:val="0"/>
      <w:marRight w:val="0"/>
      <w:marTop w:val="0"/>
      <w:marBottom w:val="0"/>
      <w:divBdr>
        <w:top w:val="none" w:sz="0" w:space="0" w:color="auto"/>
        <w:left w:val="none" w:sz="0" w:space="0" w:color="auto"/>
        <w:bottom w:val="none" w:sz="0" w:space="0" w:color="auto"/>
        <w:right w:val="none" w:sz="0" w:space="0" w:color="auto"/>
      </w:divBdr>
    </w:div>
    <w:div w:id="1783308270">
      <w:bodyDiv w:val="1"/>
      <w:marLeft w:val="0"/>
      <w:marRight w:val="0"/>
      <w:marTop w:val="0"/>
      <w:marBottom w:val="0"/>
      <w:divBdr>
        <w:top w:val="none" w:sz="0" w:space="0" w:color="auto"/>
        <w:left w:val="none" w:sz="0" w:space="0" w:color="auto"/>
        <w:bottom w:val="none" w:sz="0" w:space="0" w:color="auto"/>
        <w:right w:val="none" w:sz="0" w:space="0" w:color="auto"/>
      </w:divBdr>
    </w:div>
    <w:div w:id="1950895400">
      <w:bodyDiv w:val="1"/>
      <w:marLeft w:val="0"/>
      <w:marRight w:val="0"/>
      <w:marTop w:val="0"/>
      <w:marBottom w:val="0"/>
      <w:divBdr>
        <w:top w:val="none" w:sz="0" w:space="0" w:color="auto"/>
        <w:left w:val="none" w:sz="0" w:space="0" w:color="auto"/>
        <w:bottom w:val="none" w:sz="0" w:space="0" w:color="auto"/>
        <w:right w:val="none" w:sz="0" w:space="0" w:color="auto"/>
      </w:divBdr>
    </w:div>
    <w:div w:id="1962223430">
      <w:bodyDiv w:val="1"/>
      <w:marLeft w:val="0"/>
      <w:marRight w:val="0"/>
      <w:marTop w:val="0"/>
      <w:marBottom w:val="0"/>
      <w:divBdr>
        <w:top w:val="none" w:sz="0" w:space="0" w:color="auto"/>
        <w:left w:val="none" w:sz="0" w:space="0" w:color="auto"/>
        <w:bottom w:val="none" w:sz="0" w:space="0" w:color="auto"/>
        <w:right w:val="none" w:sz="0" w:space="0" w:color="auto"/>
      </w:divBdr>
    </w:div>
    <w:div w:id="1979920330">
      <w:bodyDiv w:val="1"/>
      <w:marLeft w:val="0"/>
      <w:marRight w:val="0"/>
      <w:marTop w:val="0"/>
      <w:marBottom w:val="0"/>
      <w:divBdr>
        <w:top w:val="none" w:sz="0" w:space="0" w:color="auto"/>
        <w:left w:val="none" w:sz="0" w:space="0" w:color="auto"/>
        <w:bottom w:val="none" w:sz="0" w:space="0" w:color="auto"/>
        <w:right w:val="none" w:sz="0" w:space="0" w:color="auto"/>
      </w:divBdr>
    </w:div>
    <w:div w:id="2059086601">
      <w:bodyDiv w:val="1"/>
      <w:marLeft w:val="0"/>
      <w:marRight w:val="0"/>
      <w:marTop w:val="0"/>
      <w:marBottom w:val="0"/>
      <w:divBdr>
        <w:top w:val="none" w:sz="0" w:space="0" w:color="auto"/>
        <w:left w:val="none" w:sz="0" w:space="0" w:color="auto"/>
        <w:bottom w:val="none" w:sz="0" w:space="0" w:color="auto"/>
        <w:right w:val="none" w:sz="0" w:space="0" w:color="auto"/>
      </w:divBdr>
    </w:div>
    <w:div w:id="20870723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parents/going-to-school/Pages/choose-enrol-school.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ecec-services-letter-to-families-transition-to-school</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6613A-68F7-4482-A534-C786E40AD4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667FDB-EB8A-49E4-A8F0-595AE97428A1}"/>
</file>

<file path=customXml/itemProps3.xml><?xml version="1.0" encoding="utf-8"?>
<ds:datastoreItem xmlns:ds="http://schemas.openxmlformats.org/officeDocument/2006/customXml" ds:itemID="{AC81B3C6-55AD-4600-B626-08F6151D172B}">
  <ds:schemaRefs>
    <ds:schemaRef ds:uri="http://schemas.microsoft.com/sharepoint/v3/contenttype/forms"/>
  </ds:schemaRefs>
</ds:datastoreItem>
</file>

<file path=customXml/itemProps4.xml><?xml version="1.0" encoding="utf-8"?>
<ds:datastoreItem xmlns:ds="http://schemas.openxmlformats.org/officeDocument/2006/customXml" ds:itemID="{01021A05-1EED-410B-9236-0B6E89F31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643</Words>
  <Characters>3669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ecec-services-letter-to-families-transition-to-school</dc:title>
  <dc:subject/>
  <dc:creator>Isabel Lim</dc:creator>
  <cp:keywords/>
  <dc:description/>
  <cp:lastModifiedBy>Murphy, Georgina R</cp:lastModifiedBy>
  <cp:revision>2</cp:revision>
  <dcterms:created xsi:type="dcterms:W3CDTF">2020-09-12T00:03:00Z</dcterms:created>
  <dcterms:modified xsi:type="dcterms:W3CDTF">2020-09-12T00:03:00Z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