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E46BD" w14:textId="77777777" w:rsidR="005830A6" w:rsidRDefault="005830A6" w:rsidP="005830A6">
      <w:pPr>
        <w:rPr>
          <w:b/>
          <w:bCs/>
          <w:color w:val="C00000"/>
          <w:sz w:val="44"/>
          <w:szCs w:val="44"/>
        </w:rPr>
      </w:pPr>
    </w:p>
    <w:p w14:paraId="6A1DB601" w14:textId="2205EF69" w:rsidR="00F733F1" w:rsidRPr="005830A6" w:rsidRDefault="001524DB" w:rsidP="005830A6">
      <w:pPr>
        <w:spacing w:after="180"/>
        <w:rPr>
          <w:b/>
          <w:bCs/>
          <w:color w:val="C00000"/>
          <w:sz w:val="44"/>
          <w:szCs w:val="44"/>
        </w:rPr>
      </w:pPr>
      <w:r w:rsidRPr="005830A6">
        <w:rPr>
          <w:b/>
          <w:bCs/>
          <w:noProof/>
          <w:color w:val="C00000"/>
          <w:sz w:val="44"/>
          <w:szCs w:val="44"/>
          <w:lang w:eastAsia="en-AU"/>
        </w:rPr>
        <mc:AlternateContent>
          <mc:Choice Requires="wps">
            <w:drawing>
              <wp:anchor distT="0" distB="0" distL="114300" distR="114300" simplePos="0" relativeHeight="251657216" behindDoc="0" locked="0" layoutInCell="1" allowOverlap="1" wp14:anchorId="5E04FD60" wp14:editId="00793EF8">
                <wp:simplePos x="0" y="0"/>
                <wp:positionH relativeFrom="column">
                  <wp:posOffset>-892810</wp:posOffset>
                </wp:positionH>
                <wp:positionV relativeFrom="paragraph">
                  <wp:posOffset>-1003935</wp:posOffset>
                </wp:positionV>
                <wp:extent cx="90805" cy="90805"/>
                <wp:effectExtent l="0" t="0" r="4445" b="4445"/>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F02A2" w14:textId="77777777" w:rsidR="00BE609C" w:rsidRDefault="00BE6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4FD60" id="_x0000_t202" coordsize="21600,21600" o:spt="202" path="m,l,21600r21600,l21600,xe">
                <v:stroke joinstyle="miter"/>
                <v:path gradientshapeok="t" o:connecttype="rect"/>
              </v:shapetype>
              <v:shape id="Text Box 43" o:spid="_x0000_s1026" type="#_x0000_t202" style="position:absolute;margin-left:-70.3pt;margin-top:-79.0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" stroked="f">
                <v:textbox>
                  <w:txbxContent>
                    <w:p w14:paraId="462F02A2" w14:textId="77777777" w:rsidR="00BE609C" w:rsidRDefault="00BE609C"/>
                  </w:txbxContent>
                </v:textbox>
              </v:shape>
            </w:pict>
          </mc:Fallback>
        </mc:AlternateContent>
      </w:r>
      <w:r w:rsidR="005830A6" w:rsidRPr="005830A6">
        <w:rPr>
          <w:b/>
          <w:bCs/>
          <w:color w:val="C00000"/>
          <w:sz w:val="44"/>
          <w:szCs w:val="44"/>
        </w:rPr>
        <w:t>REGULATORY FRAMEWORK</w:t>
      </w:r>
    </w:p>
    <w:p w14:paraId="10DC4698" w14:textId="77777777" w:rsidR="00165EF4" w:rsidRPr="005830A6" w:rsidRDefault="005830A6">
      <w:pPr>
        <w:spacing w:line="240" w:lineRule="auto"/>
        <w:rPr>
          <w:rFonts w:eastAsia="Times New Roman"/>
          <w:b/>
          <w:caps/>
          <w:color w:val="747378"/>
          <w:sz w:val="36"/>
          <w:szCs w:val="36"/>
        </w:rPr>
      </w:pPr>
      <w:r w:rsidRPr="005830A6">
        <w:rPr>
          <w:caps/>
          <w:sz w:val="36"/>
          <w:szCs w:val="36"/>
        </w:rPr>
        <w:t xml:space="preserve">Regulatory Authority for Early Childhood Education and Care Services in Victoria </w:t>
      </w:r>
      <w:r w:rsidR="00165EF4" w:rsidRPr="005830A6">
        <w:rPr>
          <w:caps/>
          <w:sz w:val="36"/>
          <w:szCs w:val="36"/>
        </w:rPr>
        <w:br w:type="page"/>
      </w:r>
    </w:p>
    <w:p w14:paraId="2A3E7DCA" w14:textId="77777777" w:rsidR="00D47353" w:rsidRDefault="00D47353" w:rsidP="00330D8C">
      <w:pPr>
        <w:pStyle w:val="CopyrightDetailsBold"/>
        <w:rPr>
          <w:rFonts w:cs="Tahoma"/>
          <w:szCs w:val="20"/>
        </w:rPr>
        <w:sectPr w:rsidR="00D47353" w:rsidSect="00D47353">
          <w:headerReference w:type="default" r:id="rId11"/>
          <w:footerReference w:type="even" r:id="rId12"/>
          <w:footerReference w:type="default" r:id="rId13"/>
          <w:headerReference w:type="first" r:id="rId14"/>
          <w:type w:val="oddPage"/>
          <w:pgSz w:w="11906" w:h="16838" w:code="9"/>
          <w:pgMar w:top="992" w:right="1134" w:bottom="1701" w:left="1134" w:header="284" w:footer="851" w:gutter="0"/>
          <w:pgNumType w:start="1"/>
          <w:cols w:space="708"/>
          <w:titlePg/>
          <w:docGrid w:linePitch="360"/>
        </w:sectPr>
      </w:pPr>
    </w:p>
    <w:p w14:paraId="538102D5" w14:textId="77777777" w:rsidR="008838AA" w:rsidRPr="00895870" w:rsidRDefault="008838AA" w:rsidP="008838AA">
      <w:pPr>
        <w:spacing w:after="40"/>
        <w:rPr>
          <w:rFonts w:cstheme="minorHAnsi"/>
          <w:b/>
          <w:color w:val="AF272F"/>
          <w:sz w:val="44"/>
          <w:szCs w:val="44"/>
        </w:rPr>
      </w:pPr>
      <w:bookmarkStart w:id="2" w:name="_Hlk76024397"/>
      <w:r w:rsidRPr="00895870">
        <w:rPr>
          <w:rFonts w:cstheme="minorHAnsi"/>
          <w:b/>
          <w:color w:val="AF272F"/>
          <w:sz w:val="44"/>
          <w:szCs w:val="44"/>
        </w:rPr>
        <w:lastRenderedPageBreak/>
        <w:t>CONTENTS</w:t>
      </w:r>
    </w:p>
    <w:p w14:paraId="6CE272EF" w14:textId="32E28A86" w:rsidR="008838AA" w:rsidRPr="00A40B76" w:rsidRDefault="008838AA" w:rsidP="008838AA">
      <w:pPr>
        <w:pStyle w:val="TOC1"/>
        <w:rPr>
          <w:rFonts w:asciiTheme="minorHAnsi" w:hAnsiTheme="minorHAnsi" w:cstheme="minorBidi"/>
          <w:b/>
          <w:color w:val="A20000"/>
          <w:lang w:val="en-GB" w:eastAsia="en-GB"/>
        </w:rPr>
      </w:pPr>
      <w:r>
        <w:rPr>
          <w:b/>
          <w:color w:val="AF272F"/>
        </w:rPr>
        <w:fldChar w:fldCharType="begin"/>
      </w:r>
      <w:r>
        <w:instrText xml:space="preserve"> TOC \t "HEADING 1,1,HEADING 2,2,Heading 3,3" </w:instrText>
      </w:r>
      <w:r>
        <w:rPr>
          <w:b/>
          <w:color w:val="AF272F"/>
        </w:rPr>
        <w:fldChar w:fldCharType="separate"/>
      </w:r>
      <w:r w:rsidRPr="00A40B76">
        <w:rPr>
          <w:b/>
          <w:bCs/>
          <w:color w:val="A20000"/>
          <w:lang w:val="en-AU"/>
        </w:rPr>
        <w:t>REGULATING</w:t>
      </w:r>
      <w:r w:rsidRPr="00A40B76">
        <w:rPr>
          <w:b/>
          <w:bCs/>
          <w:color w:val="A20000"/>
        </w:rPr>
        <w:t xml:space="preserve"> EARLY CHILDHOOD AND E</w:t>
      </w:r>
      <w:r w:rsidR="00A40B76" w:rsidRPr="00A40B76">
        <w:rPr>
          <w:b/>
          <w:bCs/>
          <w:color w:val="A20000"/>
        </w:rPr>
        <w:t>DU</w:t>
      </w:r>
      <w:r w:rsidRPr="00A40B76">
        <w:rPr>
          <w:b/>
          <w:bCs/>
          <w:color w:val="A20000"/>
        </w:rPr>
        <w:t>CATION AND CARE SERVICES</w:t>
      </w:r>
      <w:r w:rsidRPr="00A40B76">
        <w:rPr>
          <w:color w:val="A20000"/>
        </w:rPr>
        <w:tab/>
      </w:r>
      <w:r w:rsidR="00A40B76" w:rsidRPr="00A40B76">
        <w:rPr>
          <w:color w:val="A20000"/>
        </w:rPr>
        <w:t>1</w:t>
      </w:r>
    </w:p>
    <w:p w14:paraId="466038B4" w14:textId="6F9637FB" w:rsidR="008838AA" w:rsidRPr="00A40B76" w:rsidRDefault="00A40B76" w:rsidP="00A40B76">
      <w:pPr>
        <w:pStyle w:val="TOC2"/>
        <w:ind w:firstLine="0"/>
        <w:rPr>
          <w:rFonts w:asciiTheme="minorHAnsi" w:hAnsiTheme="minorHAnsi" w:cstheme="minorBidi"/>
          <w:color w:val="A20000"/>
          <w:sz w:val="20"/>
          <w:szCs w:val="20"/>
          <w:lang w:val="en-GB" w:eastAsia="en-GB"/>
        </w:rPr>
      </w:pPr>
      <w:r w:rsidRPr="00A40B76">
        <w:rPr>
          <w:color w:val="A20000"/>
          <w:sz w:val="20"/>
          <w:szCs w:val="20"/>
        </w:rPr>
        <w:t>THE ROLE OF THE REGULATOR</w:t>
      </w:r>
      <w:r w:rsidR="008838AA" w:rsidRPr="00A40B76">
        <w:rPr>
          <w:color w:val="A20000"/>
          <w:sz w:val="20"/>
          <w:szCs w:val="20"/>
        </w:rPr>
        <w:tab/>
      </w:r>
      <w:r w:rsidRPr="00A40B76">
        <w:rPr>
          <w:color w:val="A20000"/>
          <w:sz w:val="20"/>
          <w:szCs w:val="20"/>
        </w:rPr>
        <w:t>1</w:t>
      </w:r>
    </w:p>
    <w:p w14:paraId="75A93DC2" w14:textId="0837CD06" w:rsidR="008838AA" w:rsidRPr="00A40B76" w:rsidRDefault="00A40B76" w:rsidP="00A40B76">
      <w:pPr>
        <w:pStyle w:val="TOC2"/>
        <w:ind w:firstLine="0"/>
        <w:rPr>
          <w:color w:val="A20000"/>
          <w:sz w:val="20"/>
          <w:szCs w:val="20"/>
        </w:rPr>
      </w:pPr>
      <w:r w:rsidRPr="00A40B76">
        <w:rPr>
          <w:color w:val="A20000"/>
          <w:sz w:val="20"/>
          <w:szCs w:val="20"/>
        </w:rPr>
        <w:t>THE NATIONAL SYSTEM</w:t>
      </w:r>
      <w:r w:rsidR="008838AA" w:rsidRPr="00A40B76">
        <w:rPr>
          <w:color w:val="A20000"/>
          <w:sz w:val="20"/>
          <w:szCs w:val="20"/>
        </w:rPr>
        <w:t>.</w:t>
      </w:r>
      <w:r w:rsidR="008838AA" w:rsidRPr="00A40B76">
        <w:rPr>
          <w:color w:val="A20000"/>
          <w:sz w:val="20"/>
          <w:szCs w:val="20"/>
        </w:rPr>
        <w:tab/>
      </w:r>
      <w:r w:rsidR="00581AF0">
        <w:rPr>
          <w:color w:val="A20000"/>
          <w:sz w:val="20"/>
          <w:szCs w:val="20"/>
        </w:rPr>
        <w:t>2</w:t>
      </w:r>
    </w:p>
    <w:p w14:paraId="30B80E3E" w14:textId="67E71694" w:rsidR="00A40B76" w:rsidRDefault="00A40B76" w:rsidP="00A40B76">
      <w:pPr>
        <w:pStyle w:val="TOC2"/>
        <w:ind w:firstLine="0"/>
        <w:rPr>
          <w:color w:val="A20000"/>
          <w:sz w:val="20"/>
          <w:szCs w:val="20"/>
        </w:rPr>
      </w:pPr>
      <w:r w:rsidRPr="00A40B76">
        <w:rPr>
          <w:color w:val="A20000"/>
          <w:sz w:val="20"/>
          <w:szCs w:val="20"/>
        </w:rPr>
        <w:t>THE REGULATORY LANDSCAPE</w:t>
      </w:r>
      <w:r w:rsidR="001E456F">
        <w:rPr>
          <w:color w:val="A20000"/>
          <w:sz w:val="20"/>
          <w:szCs w:val="20"/>
        </w:rPr>
        <w:t xml:space="preserve"> AND STAKEHOLDERS</w:t>
      </w:r>
      <w:r w:rsidRPr="00A40B76">
        <w:rPr>
          <w:color w:val="A20000"/>
          <w:sz w:val="20"/>
          <w:szCs w:val="20"/>
        </w:rPr>
        <w:t>.</w:t>
      </w:r>
      <w:r w:rsidRPr="00A40B76">
        <w:rPr>
          <w:color w:val="A20000"/>
          <w:sz w:val="20"/>
          <w:szCs w:val="20"/>
        </w:rPr>
        <w:tab/>
      </w:r>
      <w:r w:rsidRPr="00A40B76">
        <w:rPr>
          <w:color w:val="A20000"/>
          <w:sz w:val="20"/>
          <w:szCs w:val="20"/>
        </w:rPr>
        <w:fldChar w:fldCharType="begin"/>
      </w:r>
      <w:r w:rsidRPr="00A40B76">
        <w:rPr>
          <w:color w:val="A20000"/>
          <w:sz w:val="20"/>
          <w:szCs w:val="20"/>
        </w:rPr>
        <w:instrText xml:space="preserve"> PAGEREF _Toc494291064 \h </w:instrText>
      </w:r>
      <w:r w:rsidRPr="00A40B76">
        <w:rPr>
          <w:color w:val="A20000"/>
          <w:sz w:val="20"/>
          <w:szCs w:val="20"/>
        </w:rPr>
      </w:r>
      <w:r w:rsidRPr="00A40B76">
        <w:rPr>
          <w:color w:val="A20000"/>
          <w:sz w:val="20"/>
          <w:szCs w:val="20"/>
        </w:rPr>
        <w:fldChar w:fldCharType="separate"/>
      </w:r>
      <w:r w:rsidRPr="00A40B76">
        <w:rPr>
          <w:color w:val="A20000"/>
          <w:sz w:val="20"/>
          <w:szCs w:val="20"/>
        </w:rPr>
        <w:t>3</w:t>
      </w:r>
      <w:r w:rsidRPr="00A40B76">
        <w:rPr>
          <w:color w:val="A20000"/>
          <w:sz w:val="20"/>
          <w:szCs w:val="20"/>
        </w:rPr>
        <w:fldChar w:fldCharType="end"/>
      </w:r>
    </w:p>
    <w:p w14:paraId="200730D9" w14:textId="2C8EBEB0" w:rsidR="00A40B76" w:rsidRDefault="00A40B76" w:rsidP="00A40B76">
      <w:pPr>
        <w:pStyle w:val="TOC2"/>
        <w:ind w:firstLine="0"/>
        <w:rPr>
          <w:color w:val="A20000"/>
          <w:sz w:val="20"/>
          <w:szCs w:val="20"/>
        </w:rPr>
      </w:pPr>
      <w:r w:rsidRPr="00A40B76">
        <w:rPr>
          <w:color w:val="A20000"/>
          <w:sz w:val="20"/>
          <w:szCs w:val="20"/>
        </w:rPr>
        <w:t>THE REGULATORY AUTHORITY'S APPROACH TO REGULATING.</w:t>
      </w:r>
      <w:r w:rsidRPr="00A40B76">
        <w:rPr>
          <w:color w:val="A20000"/>
          <w:sz w:val="20"/>
          <w:szCs w:val="20"/>
        </w:rPr>
        <w:tab/>
      </w:r>
      <w:r w:rsidR="001E456F">
        <w:rPr>
          <w:color w:val="A20000"/>
          <w:sz w:val="20"/>
          <w:szCs w:val="20"/>
        </w:rPr>
        <w:t>5</w:t>
      </w:r>
    </w:p>
    <w:p w14:paraId="3DBE4BB9" w14:textId="44DA39ED" w:rsidR="00A40B76" w:rsidRDefault="00A40B76" w:rsidP="00A40B76">
      <w:pPr>
        <w:ind w:firstLine="567"/>
      </w:pPr>
      <w:r>
        <w:t>Objectives and principles………………………………………………………………………………</w:t>
      </w:r>
      <w:r w:rsidR="005310B8">
        <w:t>...</w:t>
      </w:r>
      <w:r w:rsidR="001E456F">
        <w:t>5</w:t>
      </w:r>
    </w:p>
    <w:p w14:paraId="3EE16A8C" w14:textId="27AC7BDC" w:rsidR="00D35F7D" w:rsidRDefault="00A40B76" w:rsidP="00A40B76">
      <w:pPr>
        <w:ind w:firstLine="567"/>
      </w:pPr>
      <w:r>
        <w:t>Risk</w:t>
      </w:r>
      <w:r w:rsidR="00E74DDF">
        <w:t>-</w:t>
      </w:r>
      <w:r>
        <w:t>based</w:t>
      </w:r>
      <w:r w:rsidR="00E74DDF">
        <w:t xml:space="preserve"> and responsive regulation.</w:t>
      </w:r>
      <w:r>
        <w:t>………………………………………………………………</w:t>
      </w:r>
      <w:r w:rsidR="005310B8">
        <w:t>…</w:t>
      </w:r>
      <w:r w:rsidR="00D41E39">
        <w:t>6</w:t>
      </w:r>
    </w:p>
    <w:p w14:paraId="2EE4BDEE" w14:textId="7FE1D692" w:rsidR="00A40B76" w:rsidRPr="00A40B76" w:rsidRDefault="00D35F7D" w:rsidP="00A40B76">
      <w:pPr>
        <w:ind w:firstLine="567"/>
      </w:pPr>
      <w:r>
        <w:t>Our conduct………………………………………………………………………………………………</w:t>
      </w:r>
      <w:r w:rsidR="005310B8">
        <w:t>..6</w:t>
      </w:r>
    </w:p>
    <w:p w14:paraId="4EE9C3E1" w14:textId="09C4ECB2" w:rsidR="00A40B76" w:rsidRPr="00A40B76" w:rsidRDefault="00A40B76" w:rsidP="00A40B76">
      <w:pPr>
        <w:pStyle w:val="TOC2"/>
        <w:rPr>
          <w:rFonts w:asciiTheme="minorHAnsi" w:hAnsiTheme="minorHAnsi" w:cstheme="minorBidi"/>
          <w:color w:val="A20000"/>
          <w:sz w:val="20"/>
          <w:szCs w:val="20"/>
          <w:lang w:val="en-GB" w:eastAsia="en-GB"/>
        </w:rPr>
      </w:pPr>
      <w:r w:rsidRPr="00A40B76">
        <w:rPr>
          <w:b/>
          <w:bCs/>
          <w:color w:val="A20000"/>
          <w:sz w:val="20"/>
          <w:szCs w:val="20"/>
        </w:rPr>
        <w:t>THE REGULATORY MODEL.</w:t>
      </w:r>
      <w:r w:rsidRPr="00A40B76">
        <w:rPr>
          <w:b/>
          <w:bCs/>
          <w:color w:val="A20000"/>
          <w:sz w:val="20"/>
          <w:szCs w:val="20"/>
        </w:rPr>
        <w:tab/>
      </w:r>
      <w:r w:rsidR="001647AA">
        <w:rPr>
          <w:color w:val="A20000"/>
          <w:sz w:val="20"/>
          <w:szCs w:val="20"/>
        </w:rPr>
        <w:t>8</w:t>
      </w:r>
    </w:p>
    <w:p w14:paraId="790C80C7" w14:textId="74ACE065" w:rsidR="00A40B76" w:rsidRPr="00A40B76" w:rsidRDefault="008D2E00" w:rsidP="00A40B76">
      <w:pPr>
        <w:pStyle w:val="TOC2"/>
        <w:ind w:firstLine="0"/>
        <w:rPr>
          <w:rFonts w:asciiTheme="minorHAnsi" w:hAnsiTheme="minorHAnsi" w:cstheme="minorBidi"/>
          <w:color w:val="A20000"/>
          <w:sz w:val="20"/>
          <w:szCs w:val="20"/>
          <w:lang w:val="en-GB" w:eastAsia="en-GB"/>
        </w:rPr>
      </w:pPr>
      <w:r>
        <w:rPr>
          <w:color w:val="A20000"/>
          <w:sz w:val="20"/>
          <w:szCs w:val="20"/>
        </w:rPr>
        <w:t>SET STANDARDS</w:t>
      </w:r>
      <w:r w:rsidR="00A40B76" w:rsidRPr="00A40B76">
        <w:rPr>
          <w:color w:val="A20000"/>
          <w:sz w:val="20"/>
          <w:szCs w:val="20"/>
        </w:rPr>
        <w:t>.</w:t>
      </w:r>
      <w:r w:rsidR="00A40B76" w:rsidRPr="00A40B76">
        <w:rPr>
          <w:color w:val="A20000"/>
          <w:sz w:val="20"/>
          <w:szCs w:val="20"/>
        </w:rPr>
        <w:tab/>
      </w:r>
      <w:r w:rsidR="001647AA">
        <w:rPr>
          <w:color w:val="A20000"/>
          <w:sz w:val="20"/>
          <w:szCs w:val="20"/>
        </w:rPr>
        <w:t>9</w:t>
      </w:r>
    </w:p>
    <w:p w14:paraId="6FB53DAA" w14:textId="5E8D6D5B" w:rsidR="00A40B76" w:rsidRPr="00A40B76" w:rsidRDefault="008D2E00" w:rsidP="00A40B76">
      <w:pPr>
        <w:pStyle w:val="TOC2"/>
        <w:ind w:firstLine="0"/>
        <w:rPr>
          <w:rFonts w:asciiTheme="minorHAnsi" w:hAnsiTheme="minorHAnsi" w:cstheme="minorBidi"/>
          <w:color w:val="A20000"/>
          <w:sz w:val="20"/>
          <w:szCs w:val="20"/>
          <w:lang w:val="en-GB" w:eastAsia="en-GB"/>
        </w:rPr>
      </w:pPr>
      <w:r>
        <w:rPr>
          <w:color w:val="A20000"/>
          <w:sz w:val="20"/>
          <w:szCs w:val="20"/>
        </w:rPr>
        <w:t>INFORMATION AND RESOURCES</w:t>
      </w:r>
      <w:r w:rsidR="00A40B76" w:rsidRPr="00A40B76">
        <w:rPr>
          <w:color w:val="A20000"/>
          <w:sz w:val="20"/>
          <w:szCs w:val="20"/>
        </w:rPr>
        <w:t>.</w:t>
      </w:r>
      <w:r w:rsidR="00A40B76" w:rsidRPr="00A40B76">
        <w:rPr>
          <w:color w:val="A20000"/>
          <w:sz w:val="20"/>
          <w:szCs w:val="20"/>
        </w:rPr>
        <w:tab/>
      </w:r>
      <w:r w:rsidR="00545515">
        <w:rPr>
          <w:color w:val="A20000"/>
          <w:sz w:val="20"/>
          <w:szCs w:val="20"/>
        </w:rPr>
        <w:t>10</w:t>
      </w:r>
    </w:p>
    <w:p w14:paraId="170B87D7" w14:textId="15187A13" w:rsidR="00A40B76" w:rsidRPr="00A40B76" w:rsidRDefault="008D2E00" w:rsidP="00A40B76">
      <w:pPr>
        <w:pStyle w:val="TOC2"/>
        <w:ind w:firstLine="0"/>
        <w:rPr>
          <w:rFonts w:asciiTheme="minorHAnsi" w:hAnsiTheme="minorHAnsi" w:cstheme="minorBidi"/>
          <w:color w:val="A20000"/>
          <w:sz w:val="20"/>
          <w:szCs w:val="20"/>
          <w:lang w:val="en-GB" w:eastAsia="en-GB"/>
        </w:rPr>
      </w:pPr>
      <w:r>
        <w:rPr>
          <w:color w:val="A20000"/>
          <w:sz w:val="20"/>
          <w:szCs w:val="20"/>
        </w:rPr>
        <w:t xml:space="preserve">APPROVE </w:t>
      </w:r>
      <w:r w:rsidR="00545515">
        <w:rPr>
          <w:color w:val="A20000"/>
          <w:sz w:val="20"/>
          <w:szCs w:val="20"/>
        </w:rPr>
        <w:t>TO OPERATE</w:t>
      </w:r>
      <w:r w:rsidR="00A40B76" w:rsidRPr="00A40B76">
        <w:rPr>
          <w:color w:val="A20000"/>
          <w:sz w:val="20"/>
          <w:szCs w:val="20"/>
        </w:rPr>
        <w:t>.</w:t>
      </w:r>
      <w:r w:rsidR="00A40B76" w:rsidRPr="00A40B76">
        <w:rPr>
          <w:color w:val="A20000"/>
          <w:sz w:val="20"/>
          <w:szCs w:val="20"/>
        </w:rPr>
        <w:tab/>
      </w:r>
      <w:r w:rsidR="00545515">
        <w:rPr>
          <w:color w:val="A20000"/>
          <w:sz w:val="20"/>
          <w:szCs w:val="20"/>
        </w:rPr>
        <w:t>12</w:t>
      </w:r>
    </w:p>
    <w:p w14:paraId="371584AA" w14:textId="624E6555" w:rsidR="008D2E00" w:rsidRPr="00A40B76" w:rsidRDefault="008D2E00" w:rsidP="008D2E00">
      <w:pPr>
        <w:pStyle w:val="TOC2"/>
        <w:ind w:firstLine="0"/>
        <w:rPr>
          <w:rFonts w:asciiTheme="minorHAnsi" w:hAnsiTheme="minorHAnsi" w:cstheme="minorBidi"/>
          <w:color w:val="A20000"/>
          <w:sz w:val="20"/>
          <w:szCs w:val="20"/>
          <w:lang w:val="en-GB" w:eastAsia="en-GB"/>
        </w:rPr>
      </w:pPr>
      <w:r>
        <w:rPr>
          <w:color w:val="A20000"/>
          <w:sz w:val="20"/>
          <w:szCs w:val="20"/>
        </w:rPr>
        <w:t>TAILORED SUPPORT AND ADVICE</w:t>
      </w:r>
      <w:r w:rsidRPr="00A40B76">
        <w:rPr>
          <w:color w:val="A20000"/>
          <w:sz w:val="20"/>
          <w:szCs w:val="20"/>
        </w:rPr>
        <w:t>.</w:t>
      </w:r>
      <w:r w:rsidRPr="00A40B76">
        <w:rPr>
          <w:color w:val="A20000"/>
          <w:sz w:val="20"/>
          <w:szCs w:val="20"/>
        </w:rPr>
        <w:tab/>
      </w:r>
      <w:r w:rsidR="009525EF">
        <w:rPr>
          <w:color w:val="A20000"/>
          <w:sz w:val="20"/>
          <w:szCs w:val="20"/>
        </w:rPr>
        <w:t>14</w:t>
      </w:r>
    </w:p>
    <w:p w14:paraId="1895F1BF" w14:textId="48FB730B" w:rsidR="0089451D" w:rsidRPr="00A40B76" w:rsidRDefault="0089451D" w:rsidP="0089451D">
      <w:pPr>
        <w:pStyle w:val="TOC2"/>
        <w:ind w:firstLine="0"/>
        <w:rPr>
          <w:rFonts w:asciiTheme="minorHAnsi" w:hAnsiTheme="minorHAnsi" w:cstheme="minorBidi"/>
          <w:color w:val="A20000"/>
          <w:sz w:val="20"/>
          <w:szCs w:val="20"/>
          <w:lang w:val="en-GB" w:eastAsia="en-GB"/>
        </w:rPr>
      </w:pPr>
      <w:r>
        <w:rPr>
          <w:color w:val="A20000"/>
          <w:sz w:val="20"/>
          <w:szCs w:val="20"/>
        </w:rPr>
        <w:t>ASSESSMENT AND RATING</w:t>
      </w:r>
      <w:r w:rsidRPr="00A40B76">
        <w:rPr>
          <w:color w:val="A20000"/>
          <w:sz w:val="20"/>
          <w:szCs w:val="20"/>
        </w:rPr>
        <w:tab/>
      </w:r>
      <w:r w:rsidR="009525EF">
        <w:rPr>
          <w:color w:val="A20000"/>
          <w:sz w:val="20"/>
          <w:szCs w:val="20"/>
        </w:rPr>
        <w:t>16</w:t>
      </w:r>
    </w:p>
    <w:p w14:paraId="4B67FA76" w14:textId="28A775BD" w:rsidR="0089451D" w:rsidRPr="00A40B76" w:rsidRDefault="0089451D" w:rsidP="0089451D">
      <w:pPr>
        <w:pStyle w:val="TOC2"/>
        <w:ind w:firstLine="0"/>
        <w:rPr>
          <w:rFonts w:asciiTheme="minorHAnsi" w:hAnsiTheme="minorHAnsi" w:cstheme="minorBidi"/>
          <w:color w:val="A20000"/>
          <w:sz w:val="20"/>
          <w:szCs w:val="20"/>
          <w:lang w:val="en-GB" w:eastAsia="en-GB"/>
        </w:rPr>
      </w:pPr>
      <w:r>
        <w:rPr>
          <w:color w:val="A20000"/>
          <w:sz w:val="20"/>
          <w:szCs w:val="20"/>
        </w:rPr>
        <w:t>MONITOR COMPLIANCE</w:t>
      </w:r>
      <w:r w:rsidRPr="00A40B76">
        <w:rPr>
          <w:color w:val="A20000"/>
          <w:sz w:val="20"/>
          <w:szCs w:val="20"/>
        </w:rPr>
        <w:tab/>
      </w:r>
      <w:r w:rsidR="009525EF">
        <w:rPr>
          <w:color w:val="A20000"/>
          <w:sz w:val="20"/>
          <w:szCs w:val="20"/>
        </w:rPr>
        <w:t>18</w:t>
      </w:r>
    </w:p>
    <w:p w14:paraId="4F8F3038" w14:textId="61C47822" w:rsidR="008D2E00" w:rsidRPr="00A40B76" w:rsidRDefault="0089451D" w:rsidP="008D2E00">
      <w:pPr>
        <w:pStyle w:val="TOC2"/>
        <w:ind w:firstLine="0"/>
        <w:rPr>
          <w:rFonts w:asciiTheme="minorHAnsi" w:hAnsiTheme="minorHAnsi" w:cstheme="minorBidi"/>
          <w:color w:val="A20000"/>
          <w:sz w:val="20"/>
          <w:szCs w:val="20"/>
          <w:lang w:val="en-GB" w:eastAsia="en-GB"/>
        </w:rPr>
      </w:pPr>
      <w:r>
        <w:rPr>
          <w:color w:val="A20000"/>
          <w:sz w:val="20"/>
          <w:szCs w:val="20"/>
        </w:rPr>
        <w:t>INVESTIGATE</w:t>
      </w:r>
      <w:r w:rsidR="008D2E00" w:rsidRPr="00A40B76">
        <w:rPr>
          <w:color w:val="A20000"/>
          <w:sz w:val="20"/>
          <w:szCs w:val="20"/>
        </w:rPr>
        <w:t>.</w:t>
      </w:r>
      <w:r w:rsidR="008D2E00" w:rsidRPr="00A40B76">
        <w:rPr>
          <w:color w:val="A20000"/>
          <w:sz w:val="20"/>
          <w:szCs w:val="20"/>
        </w:rPr>
        <w:tab/>
      </w:r>
      <w:r w:rsidR="00404A20">
        <w:rPr>
          <w:color w:val="A20000"/>
          <w:sz w:val="20"/>
          <w:szCs w:val="20"/>
        </w:rPr>
        <w:t>20</w:t>
      </w:r>
    </w:p>
    <w:p w14:paraId="769D122F" w14:textId="0BCB62B1" w:rsidR="008D2E00" w:rsidRPr="00A40B76" w:rsidRDefault="0089451D" w:rsidP="008D2E00">
      <w:pPr>
        <w:pStyle w:val="TOC2"/>
        <w:ind w:firstLine="0"/>
        <w:rPr>
          <w:rFonts w:asciiTheme="minorHAnsi" w:hAnsiTheme="minorHAnsi" w:cstheme="minorBidi"/>
          <w:color w:val="A20000"/>
          <w:sz w:val="20"/>
          <w:szCs w:val="20"/>
          <w:lang w:val="en-GB" w:eastAsia="en-GB"/>
        </w:rPr>
      </w:pPr>
      <w:r>
        <w:rPr>
          <w:color w:val="A20000"/>
          <w:sz w:val="20"/>
          <w:szCs w:val="20"/>
        </w:rPr>
        <w:t>ENFORCE COMPLIANCE</w:t>
      </w:r>
      <w:r w:rsidR="008D2E00" w:rsidRPr="00A40B76">
        <w:rPr>
          <w:color w:val="A20000"/>
          <w:sz w:val="20"/>
          <w:szCs w:val="20"/>
        </w:rPr>
        <w:t>.</w:t>
      </w:r>
      <w:r w:rsidR="008D2E00" w:rsidRPr="00A40B76">
        <w:rPr>
          <w:color w:val="A20000"/>
          <w:sz w:val="20"/>
          <w:szCs w:val="20"/>
        </w:rPr>
        <w:tab/>
      </w:r>
      <w:r w:rsidR="00404A20">
        <w:rPr>
          <w:color w:val="A20000"/>
          <w:sz w:val="20"/>
          <w:szCs w:val="20"/>
        </w:rPr>
        <w:t>22</w:t>
      </w:r>
    </w:p>
    <w:p w14:paraId="3FB9556F" w14:textId="4ED69D50" w:rsidR="008D2E00" w:rsidRDefault="00404A20" w:rsidP="008D2E00">
      <w:pPr>
        <w:pStyle w:val="TOC2"/>
        <w:ind w:firstLine="0"/>
        <w:rPr>
          <w:color w:val="A20000"/>
          <w:sz w:val="20"/>
          <w:szCs w:val="20"/>
        </w:rPr>
      </w:pPr>
      <w:r>
        <w:rPr>
          <w:color w:val="A20000"/>
          <w:sz w:val="20"/>
          <w:szCs w:val="20"/>
        </w:rPr>
        <w:t>CONTINUOUS QUALITY IMPROVEMENT</w:t>
      </w:r>
      <w:r w:rsidR="008D2E00" w:rsidRPr="00A40B76">
        <w:rPr>
          <w:color w:val="A20000"/>
          <w:sz w:val="20"/>
          <w:szCs w:val="20"/>
        </w:rPr>
        <w:t>.</w:t>
      </w:r>
      <w:r w:rsidR="008D2E00" w:rsidRPr="00A40B76">
        <w:rPr>
          <w:color w:val="A20000"/>
          <w:sz w:val="20"/>
          <w:szCs w:val="20"/>
        </w:rPr>
        <w:tab/>
      </w:r>
      <w:r>
        <w:rPr>
          <w:color w:val="A20000"/>
          <w:sz w:val="20"/>
          <w:szCs w:val="20"/>
        </w:rPr>
        <w:t>26</w:t>
      </w:r>
    </w:p>
    <w:p w14:paraId="3C8EF703" w14:textId="1ED8ACC2" w:rsidR="00404A20" w:rsidRPr="00A40B76" w:rsidRDefault="00404A20" w:rsidP="00404A20">
      <w:pPr>
        <w:pStyle w:val="TOC2"/>
        <w:rPr>
          <w:rFonts w:asciiTheme="minorHAnsi" w:hAnsiTheme="minorHAnsi" w:cstheme="minorBidi"/>
          <w:color w:val="A20000"/>
          <w:sz w:val="20"/>
          <w:szCs w:val="20"/>
          <w:lang w:val="en-GB" w:eastAsia="en-GB"/>
        </w:rPr>
      </w:pPr>
      <w:r>
        <w:rPr>
          <w:b/>
          <w:bCs/>
          <w:color w:val="A20000"/>
          <w:sz w:val="20"/>
          <w:szCs w:val="20"/>
        </w:rPr>
        <w:t>REVIEWS, FEEDBACK AND COMPLAINTS</w:t>
      </w:r>
      <w:r w:rsidRPr="00A40B76">
        <w:rPr>
          <w:b/>
          <w:bCs/>
          <w:color w:val="A20000"/>
          <w:sz w:val="20"/>
          <w:szCs w:val="20"/>
        </w:rPr>
        <w:t>.</w:t>
      </w:r>
      <w:r w:rsidRPr="00A40B76">
        <w:rPr>
          <w:b/>
          <w:bCs/>
          <w:color w:val="A20000"/>
          <w:sz w:val="20"/>
          <w:szCs w:val="20"/>
        </w:rPr>
        <w:tab/>
      </w:r>
      <w:r>
        <w:rPr>
          <w:b/>
          <w:bCs/>
          <w:color w:val="A20000"/>
          <w:sz w:val="20"/>
          <w:szCs w:val="20"/>
        </w:rPr>
        <w:t>27</w:t>
      </w:r>
    </w:p>
    <w:p w14:paraId="4D920962" w14:textId="3BF2DEFD" w:rsidR="00404A20" w:rsidRPr="00A40B76" w:rsidRDefault="00404A20" w:rsidP="00404A20">
      <w:pPr>
        <w:pStyle w:val="TOC2"/>
        <w:rPr>
          <w:rFonts w:asciiTheme="minorHAnsi" w:hAnsiTheme="minorHAnsi" w:cstheme="minorBidi"/>
          <w:color w:val="A20000"/>
          <w:sz w:val="20"/>
          <w:szCs w:val="20"/>
          <w:lang w:val="en-GB" w:eastAsia="en-GB"/>
        </w:rPr>
      </w:pPr>
      <w:r>
        <w:rPr>
          <w:b/>
          <w:bCs/>
          <w:color w:val="A20000"/>
          <w:sz w:val="20"/>
          <w:szCs w:val="20"/>
        </w:rPr>
        <w:t>GLOSSARY</w:t>
      </w:r>
      <w:r w:rsidRPr="00A40B76">
        <w:rPr>
          <w:b/>
          <w:bCs/>
          <w:color w:val="A20000"/>
          <w:sz w:val="20"/>
          <w:szCs w:val="20"/>
        </w:rPr>
        <w:t>.</w:t>
      </w:r>
      <w:r w:rsidRPr="00A40B76">
        <w:rPr>
          <w:b/>
          <w:bCs/>
          <w:color w:val="A20000"/>
          <w:sz w:val="20"/>
          <w:szCs w:val="20"/>
        </w:rPr>
        <w:tab/>
      </w:r>
      <w:r>
        <w:rPr>
          <w:color w:val="A20000"/>
          <w:sz w:val="20"/>
          <w:szCs w:val="20"/>
        </w:rPr>
        <w:t>2</w:t>
      </w:r>
      <w:r w:rsidR="00EC0901">
        <w:rPr>
          <w:color w:val="A20000"/>
          <w:sz w:val="20"/>
          <w:szCs w:val="20"/>
        </w:rPr>
        <w:t>9</w:t>
      </w:r>
    </w:p>
    <w:p w14:paraId="1A5DE2D4" w14:textId="2C15DBD4" w:rsidR="00404A20" w:rsidRPr="00404A20" w:rsidRDefault="00404A20" w:rsidP="00404A20"/>
    <w:p w14:paraId="03AA20C6" w14:textId="77777777" w:rsidR="00A40B76" w:rsidRPr="00A40B76" w:rsidRDefault="00A40B76" w:rsidP="00A40B76"/>
    <w:p w14:paraId="67FDA94D" w14:textId="05B4E7DF" w:rsidR="008838AA" w:rsidRPr="006D2A54" w:rsidRDefault="008838AA" w:rsidP="00A40B76">
      <w:pPr>
        <w:pStyle w:val="TOC2"/>
        <w:rPr>
          <w:rFonts w:cs="Tahoma"/>
          <w:szCs w:val="20"/>
        </w:rPr>
      </w:pPr>
      <w:r>
        <w:fldChar w:fldCharType="end"/>
      </w:r>
      <w:bookmarkEnd w:id="2"/>
    </w:p>
    <w:p w14:paraId="1F6E85D1" w14:textId="765CA09D" w:rsidR="00A40B76" w:rsidRDefault="00A40B76" w:rsidP="00A40B76">
      <w:pPr>
        <w:pStyle w:val="TOC2"/>
        <w:rPr>
          <w:lang w:val="en-GB" w:eastAsia="en-GB"/>
        </w:rPr>
      </w:pPr>
    </w:p>
    <w:p w14:paraId="459B1314" w14:textId="12E3A962" w:rsidR="00D47353" w:rsidRPr="006D2A54" w:rsidRDefault="00D47353" w:rsidP="00910C4A">
      <w:pPr>
        <w:tabs>
          <w:tab w:val="left" w:pos="2835"/>
        </w:tabs>
        <w:ind w:right="-71"/>
        <w:rPr>
          <w:rFonts w:cs="Tahoma"/>
          <w:szCs w:val="20"/>
        </w:rPr>
        <w:sectPr w:rsidR="00D47353" w:rsidRPr="006D2A54" w:rsidSect="00D47353">
          <w:pgSz w:w="11906" w:h="16838" w:code="9"/>
          <w:pgMar w:top="1985" w:right="1134" w:bottom="1701" w:left="1134" w:header="284" w:footer="851" w:gutter="0"/>
          <w:pgNumType w:start="1"/>
          <w:cols w:space="708"/>
          <w:docGrid w:linePitch="360"/>
        </w:sectPr>
      </w:pPr>
    </w:p>
    <w:p w14:paraId="6241F4CA" w14:textId="50226A5C" w:rsidR="00951A09" w:rsidRPr="00BF14CE" w:rsidRDefault="00181AA3" w:rsidP="00D41E39">
      <w:pPr>
        <w:pStyle w:val="Heading1nonumber"/>
        <w:spacing w:before="0"/>
      </w:pPr>
      <w:bookmarkStart w:id="3" w:name="_Toc483186638"/>
      <w:bookmarkStart w:id="4" w:name="_Toc421706771"/>
      <w:bookmarkStart w:id="5" w:name="_Toc426316796"/>
      <w:bookmarkStart w:id="6" w:name="_Ref347744912"/>
      <w:bookmarkStart w:id="7" w:name="_Ref347744916"/>
      <w:bookmarkStart w:id="8" w:name="_Ref347593199"/>
      <w:bookmarkStart w:id="9" w:name="_Ref347593202"/>
      <w:bookmarkStart w:id="10" w:name="_Toc348103786"/>
      <w:r w:rsidRPr="00B90D88">
        <w:rPr>
          <w:rStyle w:val="Headingsinheaders"/>
          <w:rFonts w:ascii="Arial Bold" w:hAnsi="Arial Bold"/>
          <w:caps/>
          <w:color w:val="C00000"/>
          <w:sz w:val="44"/>
          <w:szCs w:val="44"/>
        </w:rPr>
        <w:lastRenderedPageBreak/>
        <w:t xml:space="preserve">Regulating </w:t>
      </w:r>
      <w:r w:rsidR="00BF14CE">
        <w:rPr>
          <w:rStyle w:val="Headingsinheaders"/>
          <w:rFonts w:ascii="Arial Bold" w:hAnsi="Arial Bold"/>
          <w:caps/>
          <w:color w:val="C00000"/>
          <w:sz w:val="44"/>
          <w:szCs w:val="44"/>
        </w:rPr>
        <w:t xml:space="preserve">EARLY CHILDHOOD </w:t>
      </w:r>
      <w:r w:rsidR="002B6D42" w:rsidRPr="00B90D88">
        <w:rPr>
          <w:rStyle w:val="Headingsinheaders"/>
          <w:rFonts w:ascii="Arial Bold" w:hAnsi="Arial Bold"/>
          <w:caps/>
          <w:color w:val="C00000"/>
          <w:sz w:val="44"/>
          <w:szCs w:val="44"/>
        </w:rPr>
        <w:t>e</w:t>
      </w:r>
      <w:r w:rsidR="000B4715" w:rsidRPr="00B90D88">
        <w:rPr>
          <w:rStyle w:val="Headingsinheaders"/>
          <w:rFonts w:ascii="Arial Bold" w:hAnsi="Arial Bold"/>
          <w:caps/>
          <w:color w:val="C00000"/>
          <w:sz w:val="44"/>
          <w:szCs w:val="44"/>
        </w:rPr>
        <w:t xml:space="preserve">ducation and </w:t>
      </w:r>
      <w:r w:rsidR="002B6D42" w:rsidRPr="00B90D88">
        <w:rPr>
          <w:rStyle w:val="Headingsinheaders"/>
          <w:rFonts w:ascii="Arial Bold" w:hAnsi="Arial Bold"/>
          <w:caps/>
          <w:color w:val="C00000"/>
          <w:sz w:val="44"/>
          <w:szCs w:val="44"/>
        </w:rPr>
        <w:t>c</w:t>
      </w:r>
      <w:r w:rsidR="000B4715" w:rsidRPr="00B90D88">
        <w:rPr>
          <w:rStyle w:val="Headingsinheaders"/>
          <w:rFonts w:ascii="Arial Bold" w:hAnsi="Arial Bold"/>
          <w:caps/>
          <w:color w:val="C00000"/>
          <w:sz w:val="44"/>
          <w:szCs w:val="44"/>
        </w:rPr>
        <w:t xml:space="preserve">are </w:t>
      </w:r>
      <w:r w:rsidR="002B6D42" w:rsidRPr="00B90D88">
        <w:rPr>
          <w:rStyle w:val="Headingsinheaders"/>
          <w:rFonts w:ascii="Arial Bold" w:hAnsi="Arial Bold"/>
          <w:caps/>
          <w:color w:val="C00000"/>
          <w:sz w:val="44"/>
          <w:szCs w:val="44"/>
        </w:rPr>
        <w:t>s</w:t>
      </w:r>
      <w:r w:rsidRPr="00B90D88">
        <w:rPr>
          <w:rStyle w:val="Headingsinheaders"/>
          <w:rFonts w:ascii="Arial Bold" w:hAnsi="Arial Bold"/>
          <w:caps/>
          <w:color w:val="C00000"/>
          <w:sz w:val="44"/>
          <w:szCs w:val="44"/>
        </w:rPr>
        <w:t>ervices</w:t>
      </w:r>
      <w:bookmarkEnd w:id="3"/>
    </w:p>
    <w:p w14:paraId="207C3C5A" w14:textId="77777777" w:rsidR="00951A09" w:rsidRPr="00BF14CE" w:rsidRDefault="00951A09" w:rsidP="00F84FF8">
      <w:pPr>
        <w:pStyle w:val="4pts"/>
        <w:rPr>
          <w:color w:val="C00000"/>
        </w:rPr>
      </w:pPr>
    </w:p>
    <w:p w14:paraId="64DF6239" w14:textId="1E748889" w:rsidR="00F513D4" w:rsidRDefault="00304991" w:rsidP="00FB4346">
      <w:pPr>
        <w:pStyle w:val="Callout"/>
        <w:pBdr>
          <w:top w:val="single" w:sz="4" w:space="1" w:color="C00000"/>
          <w:bottom w:val="none" w:sz="0" w:space="0" w:color="auto"/>
        </w:pBdr>
        <w:spacing w:after="200"/>
        <w:rPr>
          <w:color w:val="C00000"/>
        </w:rPr>
      </w:pPr>
      <w:r>
        <w:rPr>
          <w:color w:val="C00000"/>
        </w:rPr>
        <w:t xml:space="preserve">This document sets out the Regulatory Framework used by the Regulatory Authority </w:t>
      </w:r>
      <w:r w:rsidR="002C7DEB">
        <w:rPr>
          <w:color w:val="C00000"/>
        </w:rPr>
        <w:t>in relation to</w:t>
      </w:r>
      <w:r>
        <w:rPr>
          <w:color w:val="C00000"/>
        </w:rPr>
        <w:t xml:space="preserve"> Early Childhood Education and Care Services in Victoria</w:t>
      </w:r>
      <w:r w:rsidR="00F513D4" w:rsidRPr="00BF14CE">
        <w:rPr>
          <w:color w:val="C00000"/>
        </w:rPr>
        <w:t>.</w:t>
      </w:r>
    </w:p>
    <w:p w14:paraId="68C81DF0" w14:textId="5F9D9F96" w:rsidR="00D21682" w:rsidRPr="00C67483" w:rsidRDefault="004710A0" w:rsidP="00FB4346">
      <w:pPr>
        <w:pStyle w:val="Heading1nonumber"/>
        <w:spacing w:before="120" w:after="120"/>
        <w:rPr>
          <w:b/>
          <w:bCs w:val="0"/>
          <w:caps/>
          <w:color w:val="AD8FCD"/>
          <w:sz w:val="26"/>
          <w:szCs w:val="26"/>
        </w:rPr>
      </w:pPr>
      <w:bookmarkStart w:id="11" w:name="_Toc483186639"/>
      <w:r w:rsidRPr="00C67483">
        <w:rPr>
          <w:b/>
          <w:bCs w:val="0"/>
          <w:caps/>
          <w:color w:val="AD8FCD"/>
          <w:sz w:val="26"/>
          <w:szCs w:val="26"/>
        </w:rPr>
        <w:t>T</w:t>
      </w:r>
      <w:r w:rsidR="00D21682" w:rsidRPr="00C67483">
        <w:rPr>
          <w:b/>
          <w:bCs w:val="0"/>
          <w:caps/>
          <w:color w:val="AD8FCD"/>
          <w:sz w:val="26"/>
          <w:szCs w:val="26"/>
        </w:rPr>
        <w:t xml:space="preserve">he </w:t>
      </w:r>
      <w:r w:rsidRPr="00C67483">
        <w:rPr>
          <w:b/>
          <w:bCs w:val="0"/>
          <w:caps/>
          <w:color w:val="AD8FCD"/>
          <w:sz w:val="26"/>
          <w:szCs w:val="26"/>
        </w:rPr>
        <w:t>r</w:t>
      </w:r>
      <w:r w:rsidR="00D21682" w:rsidRPr="00C67483">
        <w:rPr>
          <w:b/>
          <w:bCs w:val="0"/>
          <w:caps/>
          <w:color w:val="AD8FCD"/>
          <w:sz w:val="26"/>
          <w:szCs w:val="26"/>
        </w:rPr>
        <w:t xml:space="preserve">ole of the </w:t>
      </w:r>
      <w:r w:rsidRPr="00C67483">
        <w:rPr>
          <w:b/>
          <w:bCs w:val="0"/>
          <w:caps/>
          <w:color w:val="AD8FCD"/>
          <w:sz w:val="26"/>
          <w:szCs w:val="26"/>
        </w:rPr>
        <w:t>r</w:t>
      </w:r>
      <w:r w:rsidR="00D21682" w:rsidRPr="00C67483">
        <w:rPr>
          <w:b/>
          <w:bCs w:val="0"/>
          <w:caps/>
          <w:color w:val="AD8FCD"/>
          <w:sz w:val="26"/>
          <w:szCs w:val="26"/>
        </w:rPr>
        <w:t>egulator</w:t>
      </w:r>
      <w:bookmarkEnd w:id="11"/>
    </w:p>
    <w:p w14:paraId="7C482AEA" w14:textId="5B979E6E" w:rsidR="00546546" w:rsidRPr="00C67483" w:rsidRDefault="004D0A9F" w:rsidP="00BF14CE">
      <w:pPr>
        <w:rPr>
          <w:sz w:val="22"/>
          <w:lang w:eastAsia="en-AU"/>
        </w:rPr>
      </w:pPr>
      <w:r w:rsidRPr="00C67483">
        <w:rPr>
          <w:sz w:val="22"/>
        </w:rPr>
        <w:t xml:space="preserve">The </w:t>
      </w:r>
      <w:r w:rsidR="00304991">
        <w:rPr>
          <w:sz w:val="22"/>
        </w:rPr>
        <w:t xml:space="preserve">Secretary of the </w:t>
      </w:r>
      <w:r w:rsidRPr="00C67483">
        <w:rPr>
          <w:sz w:val="22"/>
        </w:rPr>
        <w:t xml:space="preserve">Department of Education and Training (the Department) </w:t>
      </w:r>
      <w:r w:rsidRPr="00C67483">
        <w:rPr>
          <w:sz w:val="22"/>
          <w:lang w:eastAsia="en-AU"/>
        </w:rPr>
        <w:t>is</w:t>
      </w:r>
      <w:r w:rsidR="00304991">
        <w:rPr>
          <w:sz w:val="22"/>
          <w:lang w:eastAsia="en-AU"/>
        </w:rPr>
        <w:t xml:space="preserve"> the Regulatory Authority </w:t>
      </w:r>
      <w:r w:rsidR="002C7DEB">
        <w:rPr>
          <w:sz w:val="22"/>
          <w:lang w:eastAsia="en-AU"/>
        </w:rPr>
        <w:t>in relation to</w:t>
      </w:r>
      <w:r w:rsidR="00304991">
        <w:rPr>
          <w:sz w:val="22"/>
          <w:lang w:eastAsia="en-AU"/>
        </w:rPr>
        <w:t xml:space="preserve"> Early Childhood Education and Care (ECEC) Services in Victoria.</w:t>
      </w:r>
      <w:r w:rsidRPr="00C67483">
        <w:rPr>
          <w:sz w:val="22"/>
          <w:lang w:eastAsia="en-AU"/>
        </w:rPr>
        <w:t xml:space="preserve"> </w:t>
      </w:r>
      <w:r w:rsidR="00304991">
        <w:rPr>
          <w:sz w:val="22"/>
          <w:lang w:eastAsia="en-AU"/>
        </w:rPr>
        <w:t>The Regulatory Authority is</w:t>
      </w:r>
      <w:r w:rsidRPr="00C67483">
        <w:rPr>
          <w:sz w:val="22"/>
          <w:lang w:eastAsia="en-AU"/>
        </w:rPr>
        <w:t xml:space="preserve"> responsible for </w:t>
      </w:r>
      <w:r w:rsidR="002F13D7" w:rsidRPr="00C67483">
        <w:rPr>
          <w:sz w:val="22"/>
          <w:lang w:eastAsia="en-AU"/>
        </w:rPr>
        <w:t>the</w:t>
      </w:r>
      <w:r w:rsidR="00422664" w:rsidRPr="00C67483">
        <w:rPr>
          <w:sz w:val="22"/>
          <w:lang w:eastAsia="en-AU"/>
        </w:rPr>
        <w:t xml:space="preserve"> </w:t>
      </w:r>
      <w:r w:rsidR="002F13D7" w:rsidRPr="00C67483">
        <w:rPr>
          <w:sz w:val="22"/>
          <w:lang w:eastAsia="en-AU"/>
        </w:rPr>
        <w:t>regulation of</w:t>
      </w:r>
      <w:r w:rsidR="00FD66E7" w:rsidRPr="00C67483">
        <w:rPr>
          <w:sz w:val="22"/>
          <w:lang w:eastAsia="en-AU"/>
        </w:rPr>
        <w:t xml:space="preserve"> </w:t>
      </w:r>
      <w:r w:rsidR="00422664" w:rsidRPr="00C67483">
        <w:rPr>
          <w:sz w:val="22"/>
          <w:lang w:eastAsia="en-AU"/>
        </w:rPr>
        <w:t>around 4,</w:t>
      </w:r>
      <w:r w:rsidR="003707F2">
        <w:rPr>
          <w:sz w:val="22"/>
          <w:lang w:eastAsia="en-AU"/>
        </w:rPr>
        <w:t>6</w:t>
      </w:r>
      <w:r w:rsidR="00422664" w:rsidRPr="00C67483">
        <w:rPr>
          <w:sz w:val="22"/>
          <w:lang w:eastAsia="en-AU"/>
        </w:rPr>
        <w:t xml:space="preserve">00 </w:t>
      </w:r>
      <w:r w:rsidR="00304991">
        <w:rPr>
          <w:sz w:val="22"/>
          <w:lang w:eastAsia="en-AU"/>
        </w:rPr>
        <w:t>ECEC</w:t>
      </w:r>
      <w:r w:rsidRPr="00C67483">
        <w:rPr>
          <w:sz w:val="22"/>
          <w:lang w:eastAsia="en-AU"/>
        </w:rPr>
        <w:t xml:space="preserve"> services operating in Victoria. </w:t>
      </w:r>
      <w:r w:rsidR="00FD66E7" w:rsidRPr="00C67483">
        <w:rPr>
          <w:sz w:val="22"/>
          <w:lang w:eastAsia="en-AU"/>
        </w:rPr>
        <w:t>This includes kindergartens, long day care, family day care, outside school hours care, occasional care, early childhood intervention, sports and leisure</w:t>
      </w:r>
      <w:r w:rsidR="002B6D42" w:rsidRPr="00C67483">
        <w:rPr>
          <w:sz w:val="22"/>
          <w:lang w:eastAsia="en-AU"/>
        </w:rPr>
        <w:t>,</w:t>
      </w:r>
      <w:r w:rsidR="00FD66E7" w:rsidRPr="00C67483">
        <w:rPr>
          <w:sz w:val="22"/>
          <w:lang w:eastAsia="en-AU"/>
        </w:rPr>
        <w:t xml:space="preserve"> and limited hours services.</w:t>
      </w:r>
      <w:r w:rsidR="00EF2D61" w:rsidRPr="00C67483">
        <w:rPr>
          <w:sz w:val="22"/>
          <w:lang w:eastAsia="en-AU"/>
        </w:rPr>
        <w:t xml:space="preserve"> </w:t>
      </w:r>
    </w:p>
    <w:p w14:paraId="1ED57AF6" w14:textId="63A52DD1" w:rsidR="00422664" w:rsidRPr="00C67483" w:rsidRDefault="00074FD8" w:rsidP="00C67483">
      <w:pPr>
        <w:pStyle w:val="Body"/>
        <w:spacing w:before="120"/>
        <w:rPr>
          <w:rFonts w:eastAsia="Times New Roman"/>
          <w:color w:val="auto"/>
          <w:sz w:val="22"/>
          <w:szCs w:val="22"/>
          <w:lang w:eastAsia="en-AU"/>
        </w:rPr>
      </w:pPr>
      <w:r w:rsidRPr="00C67483">
        <w:rPr>
          <w:rFonts w:eastAsia="Times New Roman"/>
          <w:color w:val="auto"/>
          <w:sz w:val="22"/>
          <w:szCs w:val="22"/>
          <w:lang w:eastAsia="en-AU"/>
        </w:rPr>
        <w:t xml:space="preserve">The </w:t>
      </w:r>
      <w:r w:rsidR="00304991">
        <w:rPr>
          <w:rFonts w:eastAsia="Times New Roman"/>
          <w:color w:val="auto"/>
          <w:sz w:val="22"/>
          <w:szCs w:val="22"/>
          <w:lang w:eastAsia="en-AU"/>
        </w:rPr>
        <w:t>role of the R</w:t>
      </w:r>
      <w:r w:rsidRPr="00C67483">
        <w:rPr>
          <w:rFonts w:eastAsia="Times New Roman"/>
          <w:color w:val="auto"/>
          <w:sz w:val="22"/>
          <w:szCs w:val="22"/>
          <w:lang w:eastAsia="en-AU"/>
        </w:rPr>
        <w:t xml:space="preserve">egulatory </w:t>
      </w:r>
      <w:r w:rsidR="00304991">
        <w:rPr>
          <w:rFonts w:eastAsia="Times New Roman"/>
          <w:color w:val="auto"/>
          <w:sz w:val="22"/>
          <w:szCs w:val="22"/>
          <w:lang w:eastAsia="en-AU"/>
        </w:rPr>
        <w:t>A</w:t>
      </w:r>
      <w:r w:rsidRPr="00C67483">
        <w:rPr>
          <w:rFonts w:eastAsia="Times New Roman"/>
          <w:color w:val="auto"/>
          <w:sz w:val="22"/>
          <w:szCs w:val="22"/>
          <w:lang w:eastAsia="en-AU"/>
        </w:rPr>
        <w:t xml:space="preserve">uthority is established by the </w:t>
      </w:r>
      <w:r w:rsidR="00F574EE" w:rsidRPr="00C67483">
        <w:rPr>
          <w:rFonts w:eastAsia="Times New Roman"/>
          <w:i/>
          <w:color w:val="auto"/>
          <w:sz w:val="22"/>
          <w:szCs w:val="22"/>
          <w:lang w:eastAsia="en-AU"/>
        </w:rPr>
        <w:t>Education and Care Services National Law Act 2010</w:t>
      </w:r>
      <w:r w:rsidR="00F574EE" w:rsidRPr="00C67483">
        <w:rPr>
          <w:rFonts w:eastAsia="Times New Roman"/>
          <w:color w:val="auto"/>
          <w:sz w:val="22"/>
          <w:szCs w:val="22"/>
          <w:lang w:eastAsia="en-AU"/>
        </w:rPr>
        <w:t xml:space="preserve"> (National Law) and the Education and Care Services National Regulations 2011 (National Regulations)</w:t>
      </w:r>
      <w:r w:rsidR="00422664" w:rsidRPr="00C67483">
        <w:rPr>
          <w:rFonts w:eastAsia="Times New Roman"/>
          <w:color w:val="auto"/>
          <w:sz w:val="22"/>
          <w:szCs w:val="22"/>
          <w:lang w:eastAsia="en-AU"/>
        </w:rPr>
        <w:t xml:space="preserve">. Additionally, the </w:t>
      </w:r>
      <w:r w:rsidR="00304991">
        <w:rPr>
          <w:rFonts w:eastAsia="Times New Roman"/>
          <w:color w:val="auto"/>
          <w:sz w:val="22"/>
          <w:szCs w:val="22"/>
          <w:lang w:eastAsia="en-AU"/>
        </w:rPr>
        <w:t>Regulatory Authority is also</w:t>
      </w:r>
      <w:r w:rsidR="00422664" w:rsidRPr="00C67483">
        <w:rPr>
          <w:rFonts w:eastAsia="Times New Roman"/>
          <w:color w:val="auto"/>
          <w:sz w:val="22"/>
          <w:szCs w:val="22"/>
          <w:lang w:eastAsia="en-AU"/>
        </w:rPr>
        <w:t xml:space="preserve"> the regulator of children’s services </w:t>
      </w:r>
      <w:r w:rsidR="00304991">
        <w:rPr>
          <w:rFonts w:eastAsia="Times New Roman"/>
          <w:color w:val="auto"/>
          <w:sz w:val="22"/>
          <w:szCs w:val="22"/>
          <w:lang w:eastAsia="en-AU"/>
        </w:rPr>
        <w:t>under</w:t>
      </w:r>
      <w:r w:rsidR="00422664" w:rsidRPr="00C67483">
        <w:rPr>
          <w:rFonts w:eastAsia="Times New Roman"/>
          <w:color w:val="auto"/>
          <w:sz w:val="22"/>
          <w:szCs w:val="22"/>
          <w:lang w:eastAsia="en-AU"/>
        </w:rPr>
        <w:t xml:space="preserve"> the</w:t>
      </w:r>
      <w:r w:rsidR="006C0859">
        <w:rPr>
          <w:rFonts w:eastAsia="Times New Roman"/>
          <w:color w:val="auto"/>
          <w:sz w:val="22"/>
          <w:szCs w:val="22"/>
          <w:lang w:eastAsia="en-AU"/>
        </w:rPr>
        <w:t xml:space="preserve"> Victorian</w:t>
      </w:r>
      <w:r w:rsidR="00422664" w:rsidRPr="00C67483">
        <w:rPr>
          <w:rFonts w:eastAsia="Times New Roman"/>
          <w:color w:val="auto"/>
          <w:sz w:val="22"/>
          <w:szCs w:val="22"/>
          <w:lang w:eastAsia="en-AU"/>
        </w:rPr>
        <w:t xml:space="preserve"> </w:t>
      </w:r>
      <w:r w:rsidR="00422664" w:rsidRPr="00C67483">
        <w:rPr>
          <w:rFonts w:eastAsia="Times New Roman"/>
          <w:i/>
          <w:color w:val="auto"/>
          <w:sz w:val="22"/>
          <w:szCs w:val="22"/>
          <w:lang w:eastAsia="en-AU"/>
        </w:rPr>
        <w:t>Children’s Services Act 1996</w:t>
      </w:r>
      <w:r w:rsidR="00C213A4" w:rsidRPr="00C67483">
        <w:rPr>
          <w:rFonts w:eastAsia="Times New Roman"/>
          <w:i/>
          <w:color w:val="auto"/>
          <w:sz w:val="22"/>
          <w:szCs w:val="22"/>
          <w:lang w:eastAsia="en-AU"/>
        </w:rPr>
        <w:t xml:space="preserve"> </w:t>
      </w:r>
      <w:r w:rsidR="00C213A4" w:rsidRPr="00C67483">
        <w:rPr>
          <w:rFonts w:eastAsia="Times New Roman"/>
          <w:color w:val="auto"/>
          <w:sz w:val="22"/>
          <w:szCs w:val="22"/>
          <w:lang w:eastAsia="en-AU"/>
        </w:rPr>
        <w:t>(Children’s Services Act)</w:t>
      </w:r>
      <w:r w:rsidR="00422664" w:rsidRPr="00C67483">
        <w:rPr>
          <w:rFonts w:eastAsia="Times New Roman"/>
          <w:color w:val="auto"/>
          <w:sz w:val="22"/>
          <w:szCs w:val="22"/>
          <w:lang w:eastAsia="en-AU"/>
        </w:rPr>
        <w:t>.</w:t>
      </w:r>
      <w:r w:rsidRPr="00C67483">
        <w:rPr>
          <w:rFonts w:eastAsia="Times New Roman"/>
          <w:color w:val="auto"/>
          <w:sz w:val="22"/>
          <w:szCs w:val="22"/>
          <w:lang w:eastAsia="en-AU"/>
        </w:rPr>
        <w:t xml:space="preserve"> </w:t>
      </w:r>
    </w:p>
    <w:p w14:paraId="25B09BE7" w14:textId="016AA11F" w:rsidR="00422664" w:rsidRPr="00C67483" w:rsidRDefault="00422664" w:rsidP="00C67483">
      <w:pPr>
        <w:pStyle w:val="Body"/>
        <w:spacing w:before="120"/>
        <w:rPr>
          <w:rFonts w:eastAsia="Times New Roman"/>
          <w:color w:val="auto"/>
          <w:sz w:val="22"/>
          <w:szCs w:val="22"/>
          <w:lang w:eastAsia="en-AU"/>
        </w:rPr>
      </w:pPr>
      <w:r w:rsidRPr="00C67483">
        <w:rPr>
          <w:rFonts w:eastAsia="Times New Roman"/>
          <w:color w:val="auto"/>
          <w:sz w:val="22"/>
          <w:szCs w:val="22"/>
          <w:lang w:eastAsia="en-AU"/>
        </w:rPr>
        <w:t>The</w:t>
      </w:r>
      <w:r w:rsidR="00F574EE" w:rsidRPr="00C67483">
        <w:rPr>
          <w:rFonts w:eastAsia="Times New Roman"/>
          <w:color w:val="auto"/>
          <w:sz w:val="22"/>
          <w:szCs w:val="22"/>
          <w:lang w:eastAsia="en-AU"/>
        </w:rPr>
        <w:t xml:space="preserve"> </w:t>
      </w:r>
      <w:r w:rsidR="00304991">
        <w:rPr>
          <w:rFonts w:eastAsia="Times New Roman"/>
          <w:color w:val="auto"/>
          <w:sz w:val="22"/>
          <w:szCs w:val="22"/>
          <w:lang w:eastAsia="en-AU"/>
        </w:rPr>
        <w:t>Regulatory Authority regulates providers of ECEC services to</w:t>
      </w:r>
      <w:r w:rsidR="00635C7E" w:rsidRPr="00C67483">
        <w:rPr>
          <w:rFonts w:eastAsia="Times New Roman"/>
          <w:color w:val="auto"/>
          <w:sz w:val="22"/>
          <w:szCs w:val="22"/>
          <w:lang w:eastAsia="en-AU"/>
        </w:rPr>
        <w:t xml:space="preserve"> </w:t>
      </w:r>
      <w:r w:rsidR="004D0A9F" w:rsidRPr="00C67483">
        <w:rPr>
          <w:rFonts w:eastAsia="Times New Roman"/>
          <w:color w:val="auto"/>
          <w:sz w:val="22"/>
          <w:szCs w:val="22"/>
          <w:lang w:eastAsia="en-AU"/>
        </w:rPr>
        <w:t>ensur</w:t>
      </w:r>
      <w:r w:rsidR="00074FD8" w:rsidRPr="00C67483">
        <w:rPr>
          <w:rFonts w:eastAsia="Times New Roman"/>
          <w:color w:val="auto"/>
          <w:sz w:val="22"/>
          <w:szCs w:val="22"/>
          <w:lang w:eastAsia="en-AU"/>
        </w:rPr>
        <w:t>e</w:t>
      </w:r>
      <w:r w:rsidR="00CE4942" w:rsidRPr="00C67483">
        <w:rPr>
          <w:rFonts w:eastAsia="Times New Roman"/>
          <w:color w:val="auto"/>
          <w:sz w:val="22"/>
          <w:szCs w:val="22"/>
          <w:lang w:eastAsia="en-AU"/>
        </w:rPr>
        <w:t xml:space="preserve"> </w:t>
      </w:r>
      <w:r w:rsidR="00635C7E" w:rsidRPr="00C67483">
        <w:rPr>
          <w:rFonts w:eastAsia="Times New Roman"/>
          <w:color w:val="auto"/>
          <w:sz w:val="22"/>
          <w:szCs w:val="22"/>
          <w:lang w:eastAsia="en-AU"/>
        </w:rPr>
        <w:t>they</w:t>
      </w:r>
      <w:r w:rsidR="00CE4942" w:rsidRPr="00C67483">
        <w:rPr>
          <w:rFonts w:eastAsia="Times New Roman"/>
          <w:color w:val="auto"/>
          <w:sz w:val="22"/>
          <w:szCs w:val="22"/>
          <w:lang w:eastAsia="en-AU"/>
        </w:rPr>
        <w:t xml:space="preserve"> protect</w:t>
      </w:r>
      <w:r w:rsidR="00635C7E" w:rsidRPr="00C67483">
        <w:rPr>
          <w:rFonts w:eastAsia="Times New Roman"/>
          <w:color w:val="auto"/>
          <w:sz w:val="22"/>
          <w:szCs w:val="22"/>
          <w:lang w:eastAsia="en-AU"/>
        </w:rPr>
        <w:t xml:space="preserve"> children’s </w:t>
      </w:r>
      <w:r w:rsidR="004D0A9F" w:rsidRPr="00C67483">
        <w:rPr>
          <w:rFonts w:eastAsia="Times New Roman"/>
          <w:color w:val="auto"/>
          <w:sz w:val="22"/>
          <w:szCs w:val="22"/>
          <w:lang w:eastAsia="en-AU"/>
        </w:rPr>
        <w:t>safety, heal</w:t>
      </w:r>
      <w:r w:rsidR="00635C7E" w:rsidRPr="00C67483">
        <w:rPr>
          <w:rFonts w:eastAsia="Times New Roman"/>
          <w:color w:val="auto"/>
          <w:sz w:val="22"/>
          <w:szCs w:val="22"/>
          <w:lang w:eastAsia="en-AU"/>
        </w:rPr>
        <w:t>th and wellbeing</w:t>
      </w:r>
      <w:r w:rsidR="004D0A9F" w:rsidRPr="00C67483">
        <w:rPr>
          <w:rFonts w:eastAsia="Times New Roman"/>
          <w:color w:val="auto"/>
          <w:sz w:val="22"/>
          <w:szCs w:val="22"/>
          <w:lang w:eastAsia="en-AU"/>
        </w:rPr>
        <w:t>.</w:t>
      </w:r>
      <w:r w:rsidR="00CE4942" w:rsidRPr="00C67483">
        <w:rPr>
          <w:rFonts w:eastAsia="Times New Roman"/>
          <w:color w:val="auto"/>
          <w:sz w:val="22"/>
          <w:szCs w:val="22"/>
          <w:lang w:eastAsia="en-AU"/>
        </w:rPr>
        <w:t xml:space="preserve"> </w:t>
      </w:r>
      <w:r w:rsidRPr="00C67483">
        <w:rPr>
          <w:rFonts w:eastAsia="Times New Roman"/>
          <w:color w:val="auto"/>
          <w:sz w:val="22"/>
          <w:szCs w:val="22"/>
          <w:lang w:eastAsia="en-AU"/>
        </w:rPr>
        <w:t>Under the National Law, the</w:t>
      </w:r>
      <w:r w:rsidR="00CE4942" w:rsidRPr="00C67483">
        <w:rPr>
          <w:rFonts w:eastAsia="Times New Roman"/>
          <w:color w:val="auto"/>
          <w:sz w:val="22"/>
          <w:szCs w:val="22"/>
          <w:lang w:eastAsia="en-AU"/>
        </w:rPr>
        <w:t xml:space="preserve"> </w:t>
      </w:r>
      <w:r w:rsidR="00304991">
        <w:rPr>
          <w:rFonts w:eastAsia="Times New Roman"/>
          <w:color w:val="auto"/>
          <w:sz w:val="22"/>
          <w:szCs w:val="22"/>
          <w:lang w:eastAsia="en-AU"/>
        </w:rPr>
        <w:t>Regulatory Authority</w:t>
      </w:r>
      <w:r w:rsidR="00304991" w:rsidRPr="00C67483">
        <w:rPr>
          <w:rFonts w:eastAsia="Times New Roman"/>
          <w:color w:val="auto"/>
          <w:sz w:val="22"/>
          <w:szCs w:val="22"/>
          <w:lang w:eastAsia="en-AU"/>
        </w:rPr>
        <w:t xml:space="preserve"> </w:t>
      </w:r>
      <w:r w:rsidR="00CE4942" w:rsidRPr="00C67483">
        <w:rPr>
          <w:rFonts w:eastAsia="Times New Roman"/>
          <w:color w:val="auto"/>
          <w:sz w:val="22"/>
          <w:szCs w:val="22"/>
          <w:lang w:eastAsia="en-AU"/>
        </w:rPr>
        <w:t xml:space="preserve">also drives </w:t>
      </w:r>
      <w:r w:rsidR="006523A8" w:rsidRPr="00C67483">
        <w:rPr>
          <w:rFonts w:eastAsia="Times New Roman"/>
          <w:color w:val="auto"/>
          <w:sz w:val="22"/>
          <w:szCs w:val="22"/>
          <w:lang w:eastAsia="en-AU"/>
        </w:rPr>
        <w:t xml:space="preserve">continuous </w:t>
      </w:r>
      <w:r w:rsidR="00CE4942" w:rsidRPr="00C67483">
        <w:rPr>
          <w:rFonts w:eastAsia="Times New Roman"/>
          <w:color w:val="auto"/>
          <w:sz w:val="22"/>
          <w:szCs w:val="22"/>
          <w:lang w:eastAsia="en-AU"/>
        </w:rPr>
        <w:t xml:space="preserve">improvement in </w:t>
      </w:r>
      <w:r w:rsidR="00304991">
        <w:rPr>
          <w:rFonts w:eastAsia="Times New Roman"/>
          <w:color w:val="auto"/>
          <w:sz w:val="22"/>
          <w:szCs w:val="22"/>
          <w:lang w:eastAsia="en-AU"/>
        </w:rPr>
        <w:t xml:space="preserve">ECEC </w:t>
      </w:r>
      <w:r w:rsidR="00CE4942" w:rsidRPr="00C67483">
        <w:rPr>
          <w:rFonts w:eastAsia="Times New Roman"/>
          <w:color w:val="auto"/>
          <w:sz w:val="22"/>
          <w:szCs w:val="22"/>
          <w:lang w:eastAsia="en-AU"/>
        </w:rPr>
        <w:t xml:space="preserve">services </w:t>
      </w:r>
      <w:r w:rsidR="00622B3F">
        <w:rPr>
          <w:rFonts w:eastAsia="Times New Roman"/>
          <w:color w:val="auto"/>
          <w:sz w:val="22"/>
          <w:szCs w:val="22"/>
          <w:lang w:eastAsia="en-AU"/>
        </w:rPr>
        <w:t>in order for</w:t>
      </w:r>
      <w:r w:rsidR="002B6D42" w:rsidRPr="00C67483">
        <w:rPr>
          <w:rFonts w:eastAsia="Times New Roman"/>
          <w:color w:val="auto"/>
          <w:sz w:val="22"/>
          <w:szCs w:val="22"/>
          <w:lang w:eastAsia="en-AU"/>
        </w:rPr>
        <w:t xml:space="preserve"> </w:t>
      </w:r>
      <w:r w:rsidR="00CE4942" w:rsidRPr="00C67483">
        <w:rPr>
          <w:rFonts w:eastAsia="Times New Roman"/>
          <w:color w:val="auto"/>
          <w:sz w:val="22"/>
          <w:szCs w:val="22"/>
          <w:lang w:eastAsia="en-AU"/>
        </w:rPr>
        <w:t xml:space="preserve">children </w:t>
      </w:r>
      <w:r w:rsidR="00622B3F">
        <w:rPr>
          <w:rFonts w:eastAsia="Times New Roman"/>
          <w:color w:val="auto"/>
          <w:sz w:val="22"/>
          <w:szCs w:val="22"/>
          <w:lang w:eastAsia="en-AU"/>
        </w:rPr>
        <w:t xml:space="preserve">to </w:t>
      </w:r>
      <w:r w:rsidR="00CE4942" w:rsidRPr="00C67483">
        <w:rPr>
          <w:rFonts w:eastAsia="Times New Roman"/>
          <w:color w:val="auto"/>
          <w:sz w:val="22"/>
          <w:szCs w:val="22"/>
          <w:lang w:eastAsia="en-AU"/>
        </w:rPr>
        <w:t xml:space="preserve">receive </w:t>
      </w:r>
      <w:r w:rsidR="00611BCE" w:rsidRPr="00C67483">
        <w:rPr>
          <w:rFonts w:eastAsia="Times New Roman"/>
          <w:color w:val="auto"/>
          <w:sz w:val="22"/>
          <w:szCs w:val="22"/>
          <w:lang w:eastAsia="en-AU"/>
        </w:rPr>
        <w:t>quality</w:t>
      </w:r>
      <w:r w:rsidR="00CE4942" w:rsidRPr="00C67483">
        <w:rPr>
          <w:rFonts w:eastAsia="Times New Roman"/>
          <w:color w:val="auto"/>
          <w:sz w:val="22"/>
          <w:szCs w:val="22"/>
          <w:lang w:eastAsia="en-AU"/>
        </w:rPr>
        <w:t xml:space="preserve"> education and care to support their health, learning and development.</w:t>
      </w:r>
      <w:r w:rsidR="00546546" w:rsidRPr="00C67483">
        <w:rPr>
          <w:rFonts w:eastAsia="Times New Roman"/>
          <w:color w:val="auto"/>
          <w:sz w:val="22"/>
          <w:szCs w:val="22"/>
          <w:lang w:eastAsia="en-AU"/>
        </w:rPr>
        <w:t xml:space="preserve"> </w:t>
      </w:r>
    </w:p>
    <w:p w14:paraId="0F748D30" w14:textId="77A88A81" w:rsidR="000A643C" w:rsidRPr="00C67483" w:rsidRDefault="00FD23BA" w:rsidP="00C67483">
      <w:pPr>
        <w:pStyle w:val="Body"/>
        <w:spacing w:before="120"/>
        <w:rPr>
          <w:rFonts w:eastAsia="Times New Roman"/>
          <w:color w:val="auto"/>
          <w:sz w:val="22"/>
          <w:szCs w:val="22"/>
          <w:lang w:eastAsia="en-AU"/>
        </w:rPr>
      </w:pPr>
      <w:r w:rsidRPr="00C67483">
        <w:rPr>
          <w:rFonts w:eastAsia="Times New Roman"/>
          <w:color w:val="auto"/>
          <w:sz w:val="22"/>
          <w:szCs w:val="22"/>
          <w:lang w:eastAsia="en-AU"/>
        </w:rPr>
        <w:t xml:space="preserve">The National Law’s aspiration for </w:t>
      </w:r>
      <w:r w:rsidR="0024638A" w:rsidRPr="00C67483">
        <w:rPr>
          <w:rFonts w:eastAsia="Times New Roman"/>
          <w:color w:val="auto"/>
          <w:sz w:val="22"/>
          <w:szCs w:val="22"/>
          <w:lang w:eastAsia="en-AU"/>
        </w:rPr>
        <w:t xml:space="preserve">continuous quality improvement </w:t>
      </w:r>
      <w:r w:rsidR="009846BE" w:rsidRPr="00C67483">
        <w:rPr>
          <w:rFonts w:eastAsia="Times New Roman"/>
          <w:color w:val="auto"/>
          <w:sz w:val="22"/>
          <w:szCs w:val="22"/>
          <w:lang w:eastAsia="en-AU"/>
        </w:rPr>
        <w:t>within</w:t>
      </w:r>
      <w:r w:rsidR="00A45A0B" w:rsidRPr="00C67483">
        <w:rPr>
          <w:rFonts w:eastAsia="Times New Roman"/>
          <w:color w:val="auto"/>
          <w:sz w:val="22"/>
          <w:szCs w:val="22"/>
          <w:lang w:eastAsia="en-AU"/>
        </w:rPr>
        <w:t xml:space="preserve"> </w:t>
      </w:r>
      <w:r w:rsidR="00622B3F">
        <w:rPr>
          <w:rFonts w:eastAsia="Times New Roman"/>
          <w:color w:val="auto"/>
          <w:sz w:val="22"/>
          <w:szCs w:val="22"/>
          <w:lang w:eastAsia="en-AU"/>
        </w:rPr>
        <w:t>ECEC</w:t>
      </w:r>
      <w:r w:rsidRPr="00C67483">
        <w:rPr>
          <w:rFonts w:eastAsia="Times New Roman"/>
          <w:color w:val="auto"/>
          <w:sz w:val="22"/>
          <w:szCs w:val="22"/>
          <w:lang w:eastAsia="en-AU"/>
        </w:rPr>
        <w:t xml:space="preserve"> services creates a distinct regulatory role for t</w:t>
      </w:r>
      <w:r w:rsidR="00D520F2" w:rsidRPr="00C67483">
        <w:rPr>
          <w:rFonts w:eastAsia="Times New Roman"/>
          <w:color w:val="auto"/>
          <w:sz w:val="22"/>
          <w:szCs w:val="22"/>
          <w:lang w:eastAsia="en-AU"/>
        </w:rPr>
        <w:t xml:space="preserve">he </w:t>
      </w:r>
      <w:r w:rsidR="006C0859">
        <w:rPr>
          <w:rFonts w:eastAsia="Times New Roman"/>
          <w:color w:val="auto"/>
          <w:sz w:val="22"/>
          <w:szCs w:val="22"/>
          <w:lang w:eastAsia="en-AU"/>
        </w:rPr>
        <w:t>Regulatory Authority</w:t>
      </w:r>
      <w:r w:rsidR="00135955" w:rsidRPr="00C67483">
        <w:rPr>
          <w:rFonts w:eastAsia="Times New Roman"/>
          <w:color w:val="auto"/>
          <w:sz w:val="22"/>
          <w:szCs w:val="22"/>
          <w:lang w:eastAsia="en-AU"/>
        </w:rPr>
        <w:t>; one where qu</w:t>
      </w:r>
      <w:r w:rsidR="00D520F2" w:rsidRPr="00C67483">
        <w:rPr>
          <w:rFonts w:eastAsia="Times New Roman"/>
          <w:color w:val="auto"/>
          <w:sz w:val="22"/>
          <w:szCs w:val="22"/>
          <w:lang w:eastAsia="en-AU"/>
        </w:rPr>
        <w:t xml:space="preserve">ality is </w:t>
      </w:r>
      <w:r w:rsidR="009846BE" w:rsidRPr="00C67483">
        <w:rPr>
          <w:rFonts w:eastAsia="Times New Roman"/>
          <w:color w:val="auto"/>
          <w:sz w:val="22"/>
          <w:szCs w:val="22"/>
          <w:lang w:eastAsia="en-AU"/>
        </w:rPr>
        <w:t xml:space="preserve">embedded within minimum requirements and </w:t>
      </w:r>
      <w:r w:rsidR="002B6D42" w:rsidRPr="00C67483">
        <w:rPr>
          <w:rFonts w:eastAsia="Times New Roman"/>
          <w:color w:val="auto"/>
          <w:sz w:val="22"/>
          <w:szCs w:val="22"/>
          <w:lang w:eastAsia="en-AU"/>
        </w:rPr>
        <w:t xml:space="preserve">is </w:t>
      </w:r>
      <w:r w:rsidR="009846BE" w:rsidRPr="00C67483">
        <w:rPr>
          <w:rFonts w:eastAsia="Times New Roman"/>
          <w:color w:val="auto"/>
          <w:sz w:val="22"/>
          <w:szCs w:val="22"/>
          <w:lang w:eastAsia="en-AU"/>
        </w:rPr>
        <w:t xml:space="preserve">therefore </w:t>
      </w:r>
      <w:r w:rsidR="00D520F2" w:rsidRPr="00C67483">
        <w:rPr>
          <w:rFonts w:eastAsia="Times New Roman"/>
          <w:color w:val="auto"/>
          <w:sz w:val="22"/>
          <w:szCs w:val="22"/>
          <w:lang w:eastAsia="en-AU"/>
        </w:rPr>
        <w:t>regulated alongside</w:t>
      </w:r>
      <w:r w:rsidR="00AF5D19" w:rsidRPr="00C67483">
        <w:rPr>
          <w:rFonts w:eastAsia="Times New Roman"/>
          <w:color w:val="auto"/>
          <w:sz w:val="22"/>
          <w:szCs w:val="22"/>
          <w:lang w:eastAsia="en-AU"/>
        </w:rPr>
        <w:t>,</w:t>
      </w:r>
      <w:r w:rsidR="00D520F2" w:rsidRPr="00C67483">
        <w:rPr>
          <w:rFonts w:eastAsia="Times New Roman"/>
          <w:color w:val="auto"/>
          <w:sz w:val="22"/>
          <w:szCs w:val="22"/>
          <w:lang w:eastAsia="en-AU"/>
        </w:rPr>
        <w:t xml:space="preserve"> and as part of, </w:t>
      </w:r>
      <w:r w:rsidR="009846BE" w:rsidRPr="00C67483">
        <w:rPr>
          <w:rFonts w:eastAsia="Times New Roman"/>
          <w:color w:val="auto"/>
          <w:sz w:val="22"/>
          <w:szCs w:val="22"/>
          <w:lang w:eastAsia="en-AU"/>
        </w:rPr>
        <w:t>ensuring those minimum requirements are met</w:t>
      </w:r>
      <w:r w:rsidR="00074FD8" w:rsidRPr="00C67483">
        <w:rPr>
          <w:rFonts w:eastAsia="Times New Roman"/>
          <w:color w:val="auto"/>
          <w:sz w:val="22"/>
          <w:szCs w:val="22"/>
          <w:lang w:eastAsia="en-AU"/>
        </w:rPr>
        <w:t>.</w:t>
      </w:r>
      <w:r w:rsidR="00135955" w:rsidRPr="00C67483">
        <w:rPr>
          <w:rFonts w:eastAsia="Times New Roman"/>
          <w:color w:val="auto"/>
          <w:sz w:val="22"/>
          <w:szCs w:val="22"/>
          <w:lang w:eastAsia="en-AU"/>
        </w:rPr>
        <w:t xml:space="preserve"> </w:t>
      </w:r>
    </w:p>
    <w:p w14:paraId="4BF8EE6A" w14:textId="56D87014" w:rsidR="00D55E81" w:rsidRPr="00C67483" w:rsidRDefault="00D520F2" w:rsidP="00FE0844">
      <w:pPr>
        <w:pStyle w:val="Body"/>
        <w:spacing w:before="120" w:after="200"/>
        <w:rPr>
          <w:color w:val="auto"/>
          <w:sz w:val="22"/>
          <w:szCs w:val="22"/>
        </w:rPr>
      </w:pPr>
      <w:r w:rsidRPr="00C67483">
        <w:rPr>
          <w:color w:val="auto"/>
          <w:sz w:val="22"/>
          <w:szCs w:val="22"/>
        </w:rPr>
        <w:t xml:space="preserve">The need for </w:t>
      </w:r>
      <w:r w:rsidR="00B91362" w:rsidRPr="00C67483">
        <w:rPr>
          <w:color w:val="auto"/>
          <w:sz w:val="22"/>
          <w:szCs w:val="22"/>
        </w:rPr>
        <w:t xml:space="preserve">such </w:t>
      </w:r>
      <w:r w:rsidRPr="00C67483">
        <w:rPr>
          <w:color w:val="auto"/>
          <w:sz w:val="22"/>
          <w:szCs w:val="22"/>
        </w:rPr>
        <w:t xml:space="preserve">a regulatory environment is clear. </w:t>
      </w:r>
      <w:r w:rsidR="004D0A9F" w:rsidRPr="00C67483">
        <w:rPr>
          <w:color w:val="auto"/>
          <w:sz w:val="22"/>
          <w:szCs w:val="22"/>
        </w:rPr>
        <w:t>Evidence from Australia and overseas indicates that the early years of a child’s life have a profound impact on their future health, development, learning and wellbeing.</w:t>
      </w:r>
      <w:r w:rsidR="0087179A" w:rsidRPr="00C67483">
        <w:rPr>
          <w:rStyle w:val="FootnoteReference"/>
          <w:color w:val="auto"/>
          <w:sz w:val="22"/>
          <w:szCs w:val="22"/>
        </w:rPr>
        <w:footnoteReference w:id="1"/>
      </w:r>
      <w:r w:rsidR="0087179A" w:rsidRPr="00C67483">
        <w:rPr>
          <w:rStyle w:val="CommentReference"/>
          <w:rFonts w:cs="Times New Roman"/>
          <w:color w:val="auto"/>
          <w:sz w:val="22"/>
          <w:szCs w:val="22"/>
        </w:rPr>
        <w:t xml:space="preserve"> </w:t>
      </w:r>
      <w:r w:rsidR="004D0A9F" w:rsidRPr="00C67483">
        <w:rPr>
          <w:color w:val="auto"/>
          <w:sz w:val="22"/>
          <w:szCs w:val="22"/>
        </w:rPr>
        <w:t>Research shows that quality education and care early in life can lead to better health, education and employment outcomes later in life.</w:t>
      </w:r>
      <w:r w:rsidR="0087179A" w:rsidRPr="00C67483">
        <w:rPr>
          <w:rStyle w:val="FootnoteReference"/>
          <w:color w:val="auto"/>
          <w:sz w:val="22"/>
          <w:szCs w:val="22"/>
        </w:rPr>
        <w:footnoteReference w:id="2"/>
      </w:r>
      <w:r w:rsidR="001C665A" w:rsidRPr="00C67483">
        <w:rPr>
          <w:color w:val="auto"/>
          <w:sz w:val="22"/>
          <w:szCs w:val="22"/>
        </w:rPr>
        <w:t xml:space="preserve"> </w:t>
      </w:r>
    </w:p>
    <w:p w14:paraId="050D9C7E" w14:textId="260CACB4" w:rsidR="001611DF" w:rsidRPr="00C67483" w:rsidRDefault="00CD0A08" w:rsidP="00FE0844">
      <w:pPr>
        <w:pStyle w:val="Callout"/>
        <w:pBdr>
          <w:top w:val="single" w:sz="4" w:space="1" w:color="C00000"/>
          <w:bottom w:val="single" w:sz="4" w:space="1" w:color="C00000"/>
        </w:pBdr>
        <w:spacing w:after="0"/>
        <w:rPr>
          <w:color w:val="C00000"/>
          <w:lang w:eastAsia="en-AU"/>
        </w:rPr>
      </w:pPr>
      <w:r w:rsidRPr="00C67483">
        <w:rPr>
          <w:color w:val="C00000"/>
          <w:lang w:eastAsia="en-AU"/>
        </w:rPr>
        <w:t xml:space="preserve">It is therefore no surprise that </w:t>
      </w:r>
      <w:r w:rsidR="00EB4F7D" w:rsidRPr="00C67483">
        <w:rPr>
          <w:color w:val="C00000"/>
          <w:lang w:eastAsia="en-AU"/>
        </w:rPr>
        <w:t xml:space="preserve">the needs and best interests of children </w:t>
      </w:r>
      <w:r w:rsidRPr="00C67483">
        <w:rPr>
          <w:color w:val="C00000"/>
          <w:lang w:eastAsia="en-AU"/>
        </w:rPr>
        <w:t>form</w:t>
      </w:r>
      <w:r w:rsidR="00EB4F7D" w:rsidRPr="00C67483">
        <w:rPr>
          <w:color w:val="C00000"/>
          <w:lang w:eastAsia="en-AU"/>
        </w:rPr>
        <w:t xml:space="preserve"> the guiding and paramount concern for </w:t>
      </w:r>
      <w:r w:rsidR="00622B3F">
        <w:rPr>
          <w:color w:val="C00000"/>
          <w:lang w:eastAsia="en-AU"/>
        </w:rPr>
        <w:t>the</w:t>
      </w:r>
      <w:r w:rsidR="00622B3F" w:rsidRPr="00C67483">
        <w:rPr>
          <w:color w:val="C00000"/>
          <w:lang w:eastAsia="en-AU"/>
        </w:rPr>
        <w:t xml:space="preserve"> </w:t>
      </w:r>
      <w:r w:rsidR="00EB4F7D" w:rsidRPr="00C67483">
        <w:rPr>
          <w:color w:val="C00000"/>
          <w:lang w:eastAsia="en-AU"/>
        </w:rPr>
        <w:t>activit</w:t>
      </w:r>
      <w:r w:rsidR="00622B3F">
        <w:rPr>
          <w:color w:val="C00000"/>
          <w:lang w:eastAsia="en-AU"/>
        </w:rPr>
        <w:t>ies</w:t>
      </w:r>
      <w:r w:rsidR="00EB4F7D" w:rsidRPr="00C67483">
        <w:rPr>
          <w:color w:val="C00000"/>
          <w:lang w:eastAsia="en-AU"/>
        </w:rPr>
        <w:t>, decision</w:t>
      </w:r>
      <w:r w:rsidR="00622B3F">
        <w:rPr>
          <w:color w:val="C00000"/>
          <w:lang w:eastAsia="en-AU"/>
        </w:rPr>
        <w:t>s</w:t>
      </w:r>
      <w:r w:rsidR="00EB4F7D" w:rsidRPr="00C67483">
        <w:rPr>
          <w:color w:val="C00000"/>
          <w:lang w:eastAsia="en-AU"/>
        </w:rPr>
        <w:t xml:space="preserve"> and action</w:t>
      </w:r>
      <w:r w:rsidR="00622B3F">
        <w:rPr>
          <w:color w:val="C00000"/>
          <w:lang w:eastAsia="en-AU"/>
        </w:rPr>
        <w:t>s</w:t>
      </w:r>
      <w:r w:rsidR="00EB4F7D" w:rsidRPr="00C67483">
        <w:rPr>
          <w:color w:val="C00000"/>
          <w:lang w:eastAsia="en-AU"/>
        </w:rPr>
        <w:t xml:space="preserve"> taken by the </w:t>
      </w:r>
      <w:r w:rsidR="00622B3F">
        <w:rPr>
          <w:color w:val="C00000"/>
          <w:lang w:eastAsia="en-AU"/>
        </w:rPr>
        <w:t>Regulatory Authority</w:t>
      </w:r>
      <w:r w:rsidR="00EB4F7D" w:rsidRPr="00C67483">
        <w:rPr>
          <w:color w:val="C00000"/>
          <w:lang w:eastAsia="en-AU"/>
        </w:rPr>
        <w:t xml:space="preserve">. </w:t>
      </w:r>
    </w:p>
    <w:p w14:paraId="56F21AC2" w14:textId="5FC104CB" w:rsidR="00EB4F7D" w:rsidRPr="00C67483" w:rsidRDefault="00EB4F7D" w:rsidP="00C67483">
      <w:pPr>
        <w:pStyle w:val="Body"/>
        <w:spacing w:before="200"/>
        <w:rPr>
          <w:rFonts w:eastAsia="Times New Roman"/>
          <w:color w:val="auto"/>
          <w:sz w:val="22"/>
          <w:szCs w:val="22"/>
          <w:lang w:eastAsia="en-AU"/>
        </w:rPr>
      </w:pPr>
      <w:r w:rsidRPr="00C67483">
        <w:rPr>
          <w:rFonts w:eastAsia="Times New Roman"/>
          <w:color w:val="auto"/>
          <w:sz w:val="22"/>
          <w:szCs w:val="22"/>
          <w:lang w:eastAsia="en-AU"/>
        </w:rPr>
        <w:t xml:space="preserve">Consistent with the </w:t>
      </w:r>
      <w:r w:rsidR="0046164A">
        <w:rPr>
          <w:rFonts w:eastAsia="Times New Roman"/>
          <w:color w:val="auto"/>
          <w:sz w:val="22"/>
          <w:szCs w:val="22"/>
          <w:lang w:eastAsia="en-AU"/>
        </w:rPr>
        <w:t>Child Safe Standards and Reportable Conduct Scheme</w:t>
      </w:r>
      <w:r w:rsidRPr="00C67483">
        <w:rPr>
          <w:rFonts w:eastAsia="Times New Roman"/>
          <w:color w:val="auto"/>
          <w:sz w:val="22"/>
          <w:szCs w:val="22"/>
          <w:lang w:eastAsia="en-AU"/>
        </w:rPr>
        <w:t>, when undertaking its regulatory functions</w:t>
      </w:r>
      <w:r w:rsidR="00D41E39">
        <w:rPr>
          <w:rFonts w:eastAsia="Times New Roman"/>
          <w:color w:val="auto"/>
          <w:sz w:val="22"/>
          <w:szCs w:val="22"/>
          <w:lang w:eastAsia="en-AU"/>
        </w:rPr>
        <w:t>,</w:t>
      </w:r>
      <w:r w:rsidRPr="00C67483">
        <w:rPr>
          <w:rFonts w:eastAsia="Times New Roman"/>
          <w:color w:val="auto"/>
          <w:sz w:val="22"/>
          <w:szCs w:val="22"/>
          <w:lang w:eastAsia="en-AU"/>
        </w:rPr>
        <w:t xml:space="preserve"> </w:t>
      </w:r>
      <w:r w:rsidR="009A4798">
        <w:rPr>
          <w:rFonts w:eastAsia="Times New Roman"/>
          <w:color w:val="auto"/>
          <w:sz w:val="22"/>
          <w:szCs w:val="22"/>
          <w:lang w:eastAsia="en-AU"/>
        </w:rPr>
        <w:t>t</w:t>
      </w:r>
      <w:r w:rsidRPr="00C67483">
        <w:rPr>
          <w:rFonts w:eastAsia="Times New Roman"/>
          <w:color w:val="auto"/>
          <w:sz w:val="22"/>
          <w:szCs w:val="22"/>
          <w:lang w:eastAsia="en-AU"/>
        </w:rPr>
        <w:t xml:space="preserve">he </w:t>
      </w:r>
      <w:r w:rsidR="00622B3F">
        <w:rPr>
          <w:rFonts w:eastAsia="Times New Roman"/>
          <w:color w:val="auto"/>
          <w:sz w:val="22"/>
          <w:szCs w:val="22"/>
          <w:lang w:eastAsia="en-AU"/>
        </w:rPr>
        <w:t>Regulatory Authority</w:t>
      </w:r>
      <w:r w:rsidR="00622B3F" w:rsidRPr="00C67483">
        <w:rPr>
          <w:rFonts w:eastAsia="Times New Roman"/>
          <w:color w:val="auto"/>
          <w:sz w:val="22"/>
          <w:szCs w:val="22"/>
          <w:lang w:eastAsia="en-AU"/>
        </w:rPr>
        <w:t xml:space="preserve"> </w:t>
      </w:r>
      <w:r w:rsidR="00622B3F">
        <w:rPr>
          <w:rFonts w:eastAsia="Times New Roman"/>
          <w:color w:val="auto"/>
          <w:sz w:val="22"/>
          <w:szCs w:val="22"/>
          <w:lang w:eastAsia="en-AU"/>
        </w:rPr>
        <w:t>seeks</w:t>
      </w:r>
      <w:r w:rsidR="00622B3F" w:rsidRPr="00C67483">
        <w:rPr>
          <w:rFonts w:eastAsia="Times New Roman"/>
          <w:color w:val="auto"/>
          <w:sz w:val="22"/>
          <w:szCs w:val="22"/>
          <w:lang w:eastAsia="en-AU"/>
        </w:rPr>
        <w:t xml:space="preserve"> </w:t>
      </w:r>
      <w:r w:rsidRPr="00C67483">
        <w:rPr>
          <w:rFonts w:eastAsia="Times New Roman"/>
          <w:color w:val="auto"/>
          <w:sz w:val="22"/>
          <w:szCs w:val="22"/>
          <w:lang w:eastAsia="en-AU"/>
        </w:rPr>
        <w:t xml:space="preserve">to continue to improve the way </w:t>
      </w:r>
      <w:r w:rsidR="00622B3F">
        <w:rPr>
          <w:rFonts w:eastAsia="Times New Roman"/>
          <w:color w:val="auto"/>
          <w:sz w:val="22"/>
          <w:szCs w:val="22"/>
          <w:lang w:eastAsia="en-AU"/>
        </w:rPr>
        <w:t>ECEC</w:t>
      </w:r>
      <w:r w:rsidRPr="00C67483">
        <w:rPr>
          <w:rFonts w:eastAsia="Times New Roman"/>
          <w:color w:val="auto"/>
          <w:sz w:val="22"/>
          <w:szCs w:val="22"/>
          <w:lang w:eastAsia="en-AU"/>
        </w:rPr>
        <w:t xml:space="preserve"> services prevent and respond to child abuse</w:t>
      </w:r>
      <w:r w:rsidR="0046164A">
        <w:rPr>
          <w:rFonts w:eastAsia="Times New Roman"/>
          <w:color w:val="auto"/>
          <w:sz w:val="22"/>
          <w:szCs w:val="22"/>
          <w:lang w:eastAsia="en-AU"/>
        </w:rPr>
        <w:t xml:space="preserve"> </w:t>
      </w:r>
      <w:r w:rsidRPr="00C67483">
        <w:rPr>
          <w:rFonts w:eastAsia="Times New Roman"/>
          <w:color w:val="auto"/>
          <w:sz w:val="22"/>
          <w:szCs w:val="22"/>
          <w:lang w:eastAsia="en-AU"/>
        </w:rPr>
        <w:t>that may occur in, or be detected by, those services.</w:t>
      </w:r>
    </w:p>
    <w:p w14:paraId="19FC2A31" w14:textId="3DF673F6" w:rsidR="00CD0A08" w:rsidRPr="00C67483" w:rsidRDefault="00CD0A08" w:rsidP="00C67483">
      <w:pPr>
        <w:pStyle w:val="Body"/>
        <w:spacing w:before="120"/>
        <w:rPr>
          <w:color w:val="auto"/>
          <w:sz w:val="22"/>
          <w:szCs w:val="22"/>
        </w:rPr>
      </w:pPr>
      <w:r w:rsidRPr="00C67483">
        <w:rPr>
          <w:color w:val="auto"/>
          <w:sz w:val="22"/>
          <w:szCs w:val="22"/>
        </w:rPr>
        <w:t xml:space="preserve">This </w:t>
      </w:r>
      <w:r w:rsidR="006C0859">
        <w:rPr>
          <w:color w:val="auto"/>
          <w:sz w:val="22"/>
          <w:szCs w:val="22"/>
        </w:rPr>
        <w:t>F</w:t>
      </w:r>
      <w:r w:rsidRPr="00C67483">
        <w:rPr>
          <w:color w:val="auto"/>
          <w:sz w:val="22"/>
          <w:szCs w:val="22"/>
        </w:rPr>
        <w:t xml:space="preserve">ramework explains </w:t>
      </w:r>
      <w:r w:rsidR="00782A88" w:rsidRPr="00C67483">
        <w:rPr>
          <w:color w:val="auto"/>
          <w:sz w:val="22"/>
          <w:szCs w:val="22"/>
        </w:rPr>
        <w:t>how</w:t>
      </w:r>
      <w:r w:rsidRPr="00C67483">
        <w:rPr>
          <w:color w:val="auto"/>
          <w:sz w:val="22"/>
          <w:szCs w:val="22"/>
        </w:rPr>
        <w:t xml:space="preserve"> the </w:t>
      </w:r>
      <w:r w:rsidR="006C0859">
        <w:rPr>
          <w:color w:val="auto"/>
          <w:sz w:val="22"/>
          <w:szCs w:val="22"/>
        </w:rPr>
        <w:t>Regulatory Authority</w:t>
      </w:r>
      <w:r w:rsidR="006C0859" w:rsidRPr="00C67483">
        <w:rPr>
          <w:color w:val="auto"/>
          <w:sz w:val="22"/>
          <w:szCs w:val="22"/>
        </w:rPr>
        <w:t xml:space="preserve"> </w:t>
      </w:r>
      <w:r w:rsidRPr="00C67483">
        <w:rPr>
          <w:color w:val="auto"/>
          <w:sz w:val="22"/>
          <w:szCs w:val="22"/>
        </w:rPr>
        <w:t xml:space="preserve">undertakes its regulatory role, including </w:t>
      </w:r>
      <w:r w:rsidR="006125E2">
        <w:rPr>
          <w:color w:val="auto"/>
          <w:sz w:val="22"/>
          <w:szCs w:val="22"/>
        </w:rPr>
        <w:t>driving</w:t>
      </w:r>
      <w:r w:rsidR="0050618A" w:rsidRPr="00C67483">
        <w:rPr>
          <w:color w:val="auto"/>
          <w:sz w:val="22"/>
          <w:szCs w:val="22"/>
        </w:rPr>
        <w:t xml:space="preserve"> continuous quality improvement</w:t>
      </w:r>
      <w:r w:rsidRPr="00C67483">
        <w:rPr>
          <w:color w:val="auto"/>
          <w:sz w:val="22"/>
          <w:szCs w:val="22"/>
        </w:rPr>
        <w:t xml:space="preserve"> in </w:t>
      </w:r>
      <w:r w:rsidR="006C0859">
        <w:rPr>
          <w:color w:val="auto"/>
          <w:sz w:val="22"/>
          <w:szCs w:val="22"/>
        </w:rPr>
        <w:t>ECEC</w:t>
      </w:r>
      <w:r w:rsidRPr="00C67483">
        <w:rPr>
          <w:color w:val="auto"/>
          <w:sz w:val="22"/>
          <w:szCs w:val="22"/>
        </w:rPr>
        <w:t xml:space="preserve"> services. </w:t>
      </w:r>
      <w:r w:rsidR="00782A88" w:rsidRPr="00C67483">
        <w:rPr>
          <w:color w:val="auto"/>
          <w:sz w:val="22"/>
          <w:szCs w:val="22"/>
        </w:rPr>
        <w:t>It</w:t>
      </w:r>
      <w:r w:rsidRPr="00C67483">
        <w:rPr>
          <w:color w:val="auto"/>
          <w:sz w:val="22"/>
          <w:szCs w:val="22"/>
        </w:rPr>
        <w:t xml:space="preserve"> seeks to provide clarity</w:t>
      </w:r>
      <w:r w:rsidR="003707F2">
        <w:rPr>
          <w:color w:val="auto"/>
          <w:sz w:val="22"/>
          <w:szCs w:val="22"/>
        </w:rPr>
        <w:t xml:space="preserve"> to the regulatory community</w:t>
      </w:r>
      <w:r w:rsidRPr="00C67483">
        <w:rPr>
          <w:color w:val="auto"/>
          <w:sz w:val="22"/>
          <w:szCs w:val="22"/>
        </w:rPr>
        <w:t xml:space="preserve"> </w:t>
      </w:r>
      <w:r w:rsidR="006C0859">
        <w:rPr>
          <w:color w:val="auto"/>
          <w:sz w:val="22"/>
          <w:szCs w:val="22"/>
        </w:rPr>
        <w:t>about what we do and how we do it</w:t>
      </w:r>
      <w:r w:rsidRPr="00C67483">
        <w:rPr>
          <w:color w:val="auto"/>
          <w:sz w:val="22"/>
          <w:szCs w:val="22"/>
        </w:rPr>
        <w:t>, and</w:t>
      </w:r>
      <w:r w:rsidR="00343843" w:rsidRPr="00C67483">
        <w:rPr>
          <w:color w:val="auto"/>
          <w:sz w:val="22"/>
          <w:szCs w:val="22"/>
        </w:rPr>
        <w:t xml:space="preserve"> give </w:t>
      </w:r>
      <w:r w:rsidRPr="00C67483">
        <w:rPr>
          <w:color w:val="auto"/>
          <w:sz w:val="22"/>
          <w:szCs w:val="22"/>
        </w:rPr>
        <w:t xml:space="preserve">confidence to the broader community who trust us to undertake such an important role and to do so in a proper and fair manner.    </w:t>
      </w:r>
    </w:p>
    <w:p w14:paraId="367F622E" w14:textId="08039E96" w:rsidR="00951A09" w:rsidRPr="003A6A26" w:rsidRDefault="00254EF8" w:rsidP="00FE0844">
      <w:pPr>
        <w:pStyle w:val="Body"/>
        <w:spacing w:after="200"/>
        <w:rPr>
          <w:b/>
          <w:color w:val="auto"/>
          <w:sz w:val="24"/>
          <w:szCs w:val="22"/>
        </w:rPr>
      </w:pPr>
      <w:r w:rsidRPr="003A6A26">
        <w:rPr>
          <w:color w:val="auto"/>
          <w:sz w:val="22"/>
          <w:szCs w:val="22"/>
        </w:rPr>
        <w:lastRenderedPageBreak/>
        <w:t xml:space="preserve">The </w:t>
      </w:r>
      <w:r w:rsidR="006C0859">
        <w:rPr>
          <w:color w:val="auto"/>
          <w:sz w:val="22"/>
          <w:szCs w:val="22"/>
        </w:rPr>
        <w:t>Regulatory Authority</w:t>
      </w:r>
      <w:r w:rsidR="006C0859" w:rsidRPr="003A6A26">
        <w:rPr>
          <w:color w:val="auto"/>
          <w:sz w:val="22"/>
          <w:szCs w:val="22"/>
        </w:rPr>
        <w:t xml:space="preserve"> </w:t>
      </w:r>
      <w:r w:rsidRPr="003A6A26">
        <w:rPr>
          <w:color w:val="auto"/>
          <w:sz w:val="22"/>
          <w:szCs w:val="22"/>
        </w:rPr>
        <w:t xml:space="preserve">has a </w:t>
      </w:r>
      <w:r w:rsidR="004D0A9F" w:rsidRPr="003A6A26">
        <w:rPr>
          <w:color w:val="auto"/>
          <w:sz w:val="22"/>
          <w:szCs w:val="22"/>
        </w:rPr>
        <w:t xml:space="preserve">strong commitment </w:t>
      </w:r>
      <w:r w:rsidRPr="003A6A26">
        <w:rPr>
          <w:color w:val="auto"/>
          <w:sz w:val="22"/>
          <w:szCs w:val="22"/>
        </w:rPr>
        <w:t>to</w:t>
      </w:r>
      <w:r w:rsidR="004D0A9F" w:rsidRPr="003A6A26">
        <w:rPr>
          <w:color w:val="auto"/>
          <w:sz w:val="22"/>
          <w:szCs w:val="22"/>
        </w:rPr>
        <w:t xml:space="preserve"> transparen</w:t>
      </w:r>
      <w:r w:rsidRPr="003A6A26">
        <w:rPr>
          <w:color w:val="auto"/>
          <w:sz w:val="22"/>
          <w:szCs w:val="22"/>
        </w:rPr>
        <w:t>cy</w:t>
      </w:r>
      <w:r w:rsidR="004D0A9F" w:rsidRPr="003A6A26">
        <w:rPr>
          <w:color w:val="auto"/>
          <w:sz w:val="22"/>
          <w:szCs w:val="22"/>
        </w:rPr>
        <w:t xml:space="preserve"> and accountab</w:t>
      </w:r>
      <w:r w:rsidRPr="003A6A26">
        <w:rPr>
          <w:color w:val="auto"/>
          <w:sz w:val="22"/>
          <w:szCs w:val="22"/>
        </w:rPr>
        <w:t xml:space="preserve">ility as well as to ongoing </w:t>
      </w:r>
      <w:r w:rsidR="0050618A" w:rsidRPr="003A6A26">
        <w:rPr>
          <w:color w:val="auto"/>
          <w:sz w:val="22"/>
          <w:szCs w:val="22"/>
        </w:rPr>
        <w:t>reflection</w:t>
      </w:r>
      <w:r w:rsidRPr="003A6A26">
        <w:rPr>
          <w:color w:val="auto"/>
          <w:sz w:val="22"/>
          <w:szCs w:val="22"/>
        </w:rPr>
        <w:t xml:space="preserve"> and </w:t>
      </w:r>
      <w:r w:rsidR="0050618A" w:rsidRPr="003A6A26">
        <w:rPr>
          <w:color w:val="auto"/>
          <w:sz w:val="22"/>
          <w:szCs w:val="22"/>
        </w:rPr>
        <w:t>learning</w:t>
      </w:r>
      <w:r w:rsidRPr="003A6A26">
        <w:rPr>
          <w:color w:val="auto"/>
          <w:sz w:val="22"/>
          <w:szCs w:val="22"/>
        </w:rPr>
        <w:t xml:space="preserve">. </w:t>
      </w:r>
      <w:r w:rsidR="00782A88" w:rsidRPr="003A6A26">
        <w:rPr>
          <w:color w:val="auto"/>
          <w:sz w:val="22"/>
          <w:szCs w:val="22"/>
        </w:rPr>
        <w:t>We</w:t>
      </w:r>
      <w:r w:rsidRPr="003A6A26">
        <w:rPr>
          <w:color w:val="auto"/>
          <w:sz w:val="22"/>
          <w:szCs w:val="22"/>
        </w:rPr>
        <w:t xml:space="preserve"> welcome f</w:t>
      </w:r>
      <w:r w:rsidR="004D0A9F" w:rsidRPr="003A6A26">
        <w:rPr>
          <w:color w:val="auto"/>
          <w:sz w:val="22"/>
          <w:szCs w:val="22"/>
        </w:rPr>
        <w:t xml:space="preserve">eedback </w:t>
      </w:r>
      <w:r w:rsidRPr="003A6A26">
        <w:rPr>
          <w:color w:val="auto"/>
          <w:sz w:val="22"/>
          <w:szCs w:val="22"/>
        </w:rPr>
        <w:t xml:space="preserve">about this </w:t>
      </w:r>
      <w:r w:rsidR="006C0859">
        <w:rPr>
          <w:color w:val="auto"/>
          <w:sz w:val="22"/>
          <w:szCs w:val="22"/>
        </w:rPr>
        <w:t>F</w:t>
      </w:r>
      <w:r w:rsidRPr="003A6A26">
        <w:rPr>
          <w:color w:val="auto"/>
          <w:sz w:val="22"/>
          <w:szCs w:val="22"/>
        </w:rPr>
        <w:t>ramework</w:t>
      </w:r>
      <w:r w:rsidR="00E371B7" w:rsidRPr="003A6A26">
        <w:rPr>
          <w:color w:val="auto"/>
          <w:sz w:val="22"/>
          <w:szCs w:val="22"/>
        </w:rPr>
        <w:t>,</w:t>
      </w:r>
      <w:r w:rsidRPr="003A6A26">
        <w:rPr>
          <w:color w:val="auto"/>
          <w:sz w:val="22"/>
          <w:szCs w:val="22"/>
        </w:rPr>
        <w:t xml:space="preserve"> </w:t>
      </w:r>
      <w:r w:rsidR="006861E2" w:rsidRPr="003A6A26">
        <w:rPr>
          <w:color w:val="auto"/>
          <w:sz w:val="22"/>
          <w:szCs w:val="22"/>
        </w:rPr>
        <w:t>including</w:t>
      </w:r>
      <w:r w:rsidRPr="003A6A26">
        <w:rPr>
          <w:color w:val="auto"/>
          <w:sz w:val="22"/>
          <w:szCs w:val="22"/>
        </w:rPr>
        <w:t xml:space="preserve"> the manner in which our staff deliver the activities it describes. </w:t>
      </w:r>
    </w:p>
    <w:p w14:paraId="171477B8" w14:textId="0700706F" w:rsidR="00FE0844" w:rsidRPr="00C67483" w:rsidRDefault="00FE0844" w:rsidP="00FE0844">
      <w:pPr>
        <w:pStyle w:val="Heading1nonumber"/>
        <w:spacing w:before="120" w:after="120"/>
        <w:rPr>
          <w:b/>
          <w:bCs w:val="0"/>
          <w:caps/>
          <w:color w:val="AD8FCD"/>
          <w:sz w:val="26"/>
          <w:szCs w:val="26"/>
        </w:rPr>
      </w:pPr>
      <w:bookmarkStart w:id="12" w:name="_Toc443453983"/>
      <w:r w:rsidRPr="00C67483">
        <w:rPr>
          <w:b/>
          <w:bCs w:val="0"/>
          <w:caps/>
          <w:color w:val="AD8FCD"/>
          <w:sz w:val="26"/>
          <w:szCs w:val="26"/>
        </w:rPr>
        <w:t xml:space="preserve">The </w:t>
      </w:r>
      <w:r>
        <w:rPr>
          <w:b/>
          <w:bCs w:val="0"/>
          <w:caps/>
          <w:color w:val="AD8FCD"/>
          <w:sz w:val="26"/>
          <w:szCs w:val="26"/>
        </w:rPr>
        <w:t>NATIONAL SYSTEM</w:t>
      </w:r>
    </w:p>
    <w:p w14:paraId="2E18686B" w14:textId="02FFBA35" w:rsidR="00E033CC" w:rsidRPr="00FE0844" w:rsidRDefault="0081166A" w:rsidP="006125E2">
      <w:pPr>
        <w:pStyle w:val="Body"/>
        <w:spacing w:before="120" w:after="120"/>
        <w:rPr>
          <w:color w:val="auto"/>
          <w:sz w:val="22"/>
          <w:szCs w:val="22"/>
        </w:rPr>
      </w:pPr>
      <w:r>
        <w:rPr>
          <w:color w:val="auto"/>
          <w:sz w:val="22"/>
          <w:szCs w:val="22"/>
        </w:rPr>
        <w:t>There has been a national regulatory system in place in relation to ECEC services since the</w:t>
      </w:r>
      <w:r w:rsidR="003229BB" w:rsidRPr="00FE0844">
        <w:rPr>
          <w:color w:val="auto"/>
          <w:sz w:val="22"/>
          <w:szCs w:val="22"/>
        </w:rPr>
        <w:t xml:space="preserve"> introduction of the National Quality Framework (NQF)</w:t>
      </w:r>
      <w:r>
        <w:rPr>
          <w:color w:val="auto"/>
          <w:sz w:val="22"/>
          <w:szCs w:val="22"/>
        </w:rPr>
        <w:t xml:space="preserve"> </w:t>
      </w:r>
      <w:r w:rsidR="00951A09" w:rsidRPr="00FE0844">
        <w:rPr>
          <w:color w:val="auto"/>
          <w:sz w:val="22"/>
          <w:szCs w:val="22"/>
        </w:rPr>
        <w:t>from</w:t>
      </w:r>
      <w:r w:rsidR="003229BB" w:rsidRPr="00FE0844">
        <w:rPr>
          <w:color w:val="auto"/>
          <w:sz w:val="22"/>
          <w:szCs w:val="22"/>
        </w:rPr>
        <w:t xml:space="preserve"> 1 January 2012. </w:t>
      </w:r>
    </w:p>
    <w:p w14:paraId="158F4484" w14:textId="27973156" w:rsidR="003229BB" w:rsidRPr="00FE0844" w:rsidRDefault="003229BB" w:rsidP="00FE0844">
      <w:pPr>
        <w:pStyle w:val="Body"/>
        <w:spacing w:before="120"/>
        <w:rPr>
          <w:color w:val="auto"/>
          <w:sz w:val="22"/>
          <w:szCs w:val="22"/>
        </w:rPr>
      </w:pPr>
      <w:r w:rsidRPr="00FE0844">
        <w:rPr>
          <w:color w:val="auto"/>
          <w:sz w:val="22"/>
          <w:szCs w:val="22"/>
        </w:rPr>
        <w:t>The NQF created</w:t>
      </w:r>
      <w:r w:rsidR="00334E76" w:rsidRPr="00FE0844">
        <w:rPr>
          <w:color w:val="auto"/>
          <w:sz w:val="22"/>
          <w:szCs w:val="22"/>
        </w:rPr>
        <w:t xml:space="preserve"> </w:t>
      </w:r>
      <w:r w:rsidRPr="00FE0844">
        <w:rPr>
          <w:color w:val="auto"/>
          <w:sz w:val="22"/>
          <w:szCs w:val="22"/>
        </w:rPr>
        <w:t xml:space="preserve">a </w:t>
      </w:r>
      <w:r w:rsidR="00334E76" w:rsidRPr="00FE0844">
        <w:rPr>
          <w:color w:val="auto"/>
          <w:sz w:val="22"/>
          <w:szCs w:val="22"/>
        </w:rPr>
        <w:t xml:space="preserve">new, </w:t>
      </w:r>
      <w:r w:rsidRPr="00FE0844">
        <w:rPr>
          <w:color w:val="auto"/>
          <w:sz w:val="22"/>
          <w:szCs w:val="22"/>
        </w:rPr>
        <w:t>national system</w:t>
      </w:r>
      <w:r w:rsidR="00975D97" w:rsidRPr="00FE0844">
        <w:rPr>
          <w:color w:val="auto"/>
          <w:sz w:val="22"/>
          <w:szCs w:val="22"/>
        </w:rPr>
        <w:t>, governed by the National Law and National Regulations,</w:t>
      </w:r>
      <w:r w:rsidRPr="00FE0844">
        <w:rPr>
          <w:color w:val="auto"/>
          <w:sz w:val="22"/>
          <w:szCs w:val="22"/>
        </w:rPr>
        <w:t xml:space="preserve"> </w:t>
      </w:r>
      <w:r w:rsidR="00E033CC" w:rsidRPr="00FE0844">
        <w:rPr>
          <w:color w:val="auto"/>
          <w:sz w:val="22"/>
          <w:szCs w:val="22"/>
        </w:rPr>
        <w:t xml:space="preserve">and </w:t>
      </w:r>
      <w:r w:rsidRPr="00FE0844">
        <w:rPr>
          <w:color w:val="auto"/>
          <w:sz w:val="22"/>
          <w:szCs w:val="22"/>
        </w:rPr>
        <w:t>replace</w:t>
      </w:r>
      <w:r w:rsidR="00E033CC" w:rsidRPr="00FE0844">
        <w:rPr>
          <w:color w:val="auto"/>
          <w:sz w:val="22"/>
          <w:szCs w:val="22"/>
        </w:rPr>
        <w:t>d</w:t>
      </w:r>
      <w:r w:rsidR="00334E76" w:rsidRPr="00FE0844">
        <w:rPr>
          <w:color w:val="auto"/>
          <w:sz w:val="22"/>
          <w:szCs w:val="22"/>
        </w:rPr>
        <w:t xml:space="preserve"> the </w:t>
      </w:r>
      <w:r w:rsidRPr="00FE0844">
        <w:rPr>
          <w:color w:val="auto"/>
          <w:sz w:val="22"/>
          <w:szCs w:val="22"/>
        </w:rPr>
        <w:t>licen</w:t>
      </w:r>
      <w:r w:rsidR="00EF2D61" w:rsidRPr="00FE0844">
        <w:rPr>
          <w:color w:val="auto"/>
          <w:sz w:val="22"/>
          <w:szCs w:val="22"/>
        </w:rPr>
        <w:t>s</w:t>
      </w:r>
      <w:r w:rsidRPr="00FE0844">
        <w:rPr>
          <w:color w:val="auto"/>
          <w:sz w:val="22"/>
          <w:szCs w:val="22"/>
        </w:rPr>
        <w:t>ing</w:t>
      </w:r>
      <w:r w:rsidR="001D196D" w:rsidRPr="00FE0844">
        <w:rPr>
          <w:color w:val="auto"/>
          <w:sz w:val="22"/>
          <w:szCs w:val="22"/>
        </w:rPr>
        <w:t>,</w:t>
      </w:r>
      <w:r w:rsidRPr="00FE0844">
        <w:rPr>
          <w:color w:val="auto"/>
          <w:sz w:val="22"/>
          <w:szCs w:val="22"/>
        </w:rPr>
        <w:t xml:space="preserve"> accreditation </w:t>
      </w:r>
      <w:r w:rsidR="001D196D" w:rsidRPr="00FE0844">
        <w:rPr>
          <w:color w:val="auto"/>
          <w:sz w:val="22"/>
          <w:szCs w:val="22"/>
        </w:rPr>
        <w:t xml:space="preserve">and compliance </w:t>
      </w:r>
      <w:r w:rsidRPr="00FE0844">
        <w:rPr>
          <w:color w:val="auto"/>
          <w:sz w:val="22"/>
          <w:szCs w:val="22"/>
        </w:rPr>
        <w:t xml:space="preserve">processes previously undertaken by a variety of bodies </w:t>
      </w:r>
      <w:r w:rsidR="00D21682" w:rsidRPr="00FE0844">
        <w:rPr>
          <w:color w:val="auto"/>
          <w:sz w:val="22"/>
          <w:szCs w:val="22"/>
        </w:rPr>
        <w:t>across the country</w:t>
      </w:r>
      <w:r w:rsidRPr="00FE0844">
        <w:rPr>
          <w:color w:val="auto"/>
          <w:sz w:val="22"/>
          <w:szCs w:val="22"/>
        </w:rPr>
        <w:t xml:space="preserve">. </w:t>
      </w:r>
    </w:p>
    <w:p w14:paraId="351D9579" w14:textId="4B429B39" w:rsidR="003A103C" w:rsidRPr="00FE0844" w:rsidRDefault="003229BB" w:rsidP="00FE0844">
      <w:pPr>
        <w:pStyle w:val="Body"/>
        <w:spacing w:before="120"/>
        <w:rPr>
          <w:color w:val="auto"/>
          <w:sz w:val="22"/>
          <w:szCs w:val="22"/>
        </w:rPr>
      </w:pPr>
      <w:r w:rsidRPr="00FE0844">
        <w:rPr>
          <w:color w:val="auto"/>
          <w:sz w:val="22"/>
          <w:szCs w:val="22"/>
        </w:rPr>
        <w:t>The introduction of the NQF included creati</w:t>
      </w:r>
      <w:r w:rsidR="00E033CC" w:rsidRPr="00FE0844">
        <w:rPr>
          <w:color w:val="auto"/>
          <w:sz w:val="22"/>
          <w:szCs w:val="22"/>
        </w:rPr>
        <w:t xml:space="preserve">ng </w:t>
      </w:r>
      <w:r w:rsidRPr="00FE0844">
        <w:rPr>
          <w:color w:val="auto"/>
          <w:sz w:val="22"/>
          <w:szCs w:val="22"/>
        </w:rPr>
        <w:t>the Australian Children’s Education and Care Quality Authority (ACECQA)</w:t>
      </w:r>
      <w:r w:rsidR="006125E2">
        <w:rPr>
          <w:color w:val="auto"/>
          <w:sz w:val="22"/>
          <w:szCs w:val="22"/>
        </w:rPr>
        <w:t xml:space="preserve"> and regulatory authorities in each state and territory. ACECQA are an independent and national body</w:t>
      </w:r>
      <w:r w:rsidRPr="00FE0844">
        <w:rPr>
          <w:color w:val="auto"/>
          <w:sz w:val="22"/>
          <w:szCs w:val="22"/>
        </w:rPr>
        <w:t xml:space="preserve"> oversee</w:t>
      </w:r>
      <w:r w:rsidR="006125E2">
        <w:rPr>
          <w:color w:val="auto"/>
          <w:sz w:val="22"/>
          <w:szCs w:val="22"/>
        </w:rPr>
        <w:t>ing</w:t>
      </w:r>
      <w:r w:rsidRPr="00FE0844">
        <w:rPr>
          <w:color w:val="auto"/>
          <w:sz w:val="22"/>
          <w:szCs w:val="22"/>
        </w:rPr>
        <w:t xml:space="preserve"> the implementation of the NQF and </w:t>
      </w:r>
      <w:r w:rsidR="001D196D" w:rsidRPr="00FE0844">
        <w:rPr>
          <w:color w:val="auto"/>
          <w:sz w:val="22"/>
          <w:szCs w:val="22"/>
        </w:rPr>
        <w:t>work</w:t>
      </w:r>
      <w:r w:rsidR="006125E2">
        <w:rPr>
          <w:color w:val="auto"/>
          <w:sz w:val="22"/>
          <w:szCs w:val="22"/>
        </w:rPr>
        <w:t>ing</w:t>
      </w:r>
      <w:r w:rsidR="001D196D" w:rsidRPr="00FE0844">
        <w:rPr>
          <w:color w:val="auto"/>
          <w:sz w:val="22"/>
          <w:szCs w:val="22"/>
        </w:rPr>
        <w:t xml:space="preserve"> with</w:t>
      </w:r>
      <w:r w:rsidR="00193646">
        <w:rPr>
          <w:color w:val="auto"/>
          <w:sz w:val="22"/>
          <w:szCs w:val="22"/>
        </w:rPr>
        <w:t xml:space="preserve"> the</w:t>
      </w:r>
      <w:r w:rsidR="001D196D" w:rsidRPr="00FE0844">
        <w:rPr>
          <w:color w:val="auto"/>
          <w:sz w:val="22"/>
          <w:szCs w:val="22"/>
        </w:rPr>
        <w:t xml:space="preserve"> </w:t>
      </w:r>
      <w:r w:rsidRPr="00FE0844">
        <w:rPr>
          <w:color w:val="auto"/>
          <w:sz w:val="22"/>
          <w:szCs w:val="22"/>
        </w:rPr>
        <w:t xml:space="preserve">state and territory regulatory authorities </w:t>
      </w:r>
      <w:r w:rsidR="001D196D" w:rsidRPr="00FE0844">
        <w:rPr>
          <w:color w:val="auto"/>
          <w:sz w:val="22"/>
          <w:szCs w:val="22"/>
        </w:rPr>
        <w:t>to implement and administer t</w:t>
      </w:r>
      <w:r w:rsidRPr="00FE0844">
        <w:rPr>
          <w:color w:val="auto"/>
          <w:sz w:val="22"/>
          <w:szCs w:val="22"/>
        </w:rPr>
        <w:t xml:space="preserve">he NQF. </w:t>
      </w:r>
    </w:p>
    <w:p w14:paraId="688D09A2" w14:textId="77777777" w:rsidR="00585E9B" w:rsidRPr="00FE0844" w:rsidRDefault="003C16AD" w:rsidP="00D41E39">
      <w:pPr>
        <w:pStyle w:val="Heading1nonumbergreybackground"/>
        <w:pBdr>
          <w:top w:val="single" w:sz="4" w:space="1" w:color="C00000"/>
          <w:left w:val="single" w:sz="4" w:space="1" w:color="C00000"/>
          <w:bottom w:val="single" w:sz="4" w:space="0" w:color="C00000"/>
          <w:right w:val="single" w:sz="4" w:space="1" w:color="C00000"/>
        </w:pBdr>
        <w:rPr>
          <w:b/>
          <w:bCs w:val="0"/>
          <w:caps/>
          <w:color w:val="C00000"/>
          <w:sz w:val="24"/>
          <w:szCs w:val="24"/>
        </w:rPr>
      </w:pPr>
      <w:r w:rsidRPr="00FE0844">
        <w:rPr>
          <w:b/>
          <w:bCs w:val="0"/>
          <w:caps/>
          <w:color w:val="C00000"/>
          <w:sz w:val="24"/>
          <w:szCs w:val="24"/>
        </w:rPr>
        <w:t xml:space="preserve">Victorian </w:t>
      </w:r>
      <w:r w:rsidR="00E033CC" w:rsidRPr="00FE0844">
        <w:rPr>
          <w:b/>
          <w:bCs w:val="0"/>
          <w:caps/>
          <w:color w:val="C00000"/>
          <w:sz w:val="24"/>
          <w:szCs w:val="24"/>
        </w:rPr>
        <w:t>c</w:t>
      </w:r>
      <w:r w:rsidRPr="00FE0844">
        <w:rPr>
          <w:b/>
          <w:bCs w:val="0"/>
          <w:caps/>
          <w:color w:val="C00000"/>
          <w:sz w:val="24"/>
          <w:szCs w:val="24"/>
        </w:rPr>
        <w:t xml:space="preserve">hildren’s </w:t>
      </w:r>
      <w:r w:rsidR="00E033CC" w:rsidRPr="00FE0844">
        <w:rPr>
          <w:b/>
          <w:bCs w:val="0"/>
          <w:caps/>
          <w:color w:val="C00000"/>
          <w:sz w:val="24"/>
          <w:szCs w:val="24"/>
        </w:rPr>
        <w:t>s</w:t>
      </w:r>
      <w:r w:rsidRPr="00FE0844">
        <w:rPr>
          <w:b/>
          <w:bCs w:val="0"/>
          <w:caps/>
          <w:color w:val="C00000"/>
          <w:sz w:val="24"/>
          <w:szCs w:val="24"/>
        </w:rPr>
        <w:t>ervices</w:t>
      </w:r>
    </w:p>
    <w:p w14:paraId="482A5E7C" w14:textId="277E1974" w:rsidR="00585E9B" w:rsidRPr="00FE0844" w:rsidRDefault="003229BB" w:rsidP="00FE0844">
      <w:pPr>
        <w:pStyle w:val="Bodyred"/>
        <w:pBdr>
          <w:top w:val="single" w:sz="4" w:space="1" w:color="C00000"/>
          <w:left w:val="single" w:sz="4" w:space="1" w:color="C00000"/>
          <w:bottom w:val="single" w:sz="4" w:space="0" w:color="C00000"/>
          <w:right w:val="single" w:sz="4" w:space="1" w:color="C00000"/>
        </w:pBdr>
        <w:spacing w:before="120"/>
        <w:rPr>
          <w:color w:val="auto"/>
          <w:sz w:val="22"/>
          <w:szCs w:val="22"/>
        </w:rPr>
      </w:pPr>
      <w:r w:rsidRPr="00FE0844">
        <w:rPr>
          <w:color w:val="auto"/>
          <w:sz w:val="22"/>
          <w:szCs w:val="22"/>
        </w:rPr>
        <w:t>The majority of</w:t>
      </w:r>
      <w:r w:rsidR="00D21682" w:rsidRPr="00FE0844">
        <w:rPr>
          <w:color w:val="auto"/>
          <w:sz w:val="22"/>
          <w:szCs w:val="22"/>
        </w:rPr>
        <w:t xml:space="preserve"> education and car</w:t>
      </w:r>
      <w:r w:rsidR="00D21682" w:rsidRPr="00FE0844">
        <w:rPr>
          <w:color w:val="auto"/>
          <w:sz w:val="22"/>
          <w:szCs w:val="22"/>
          <w:shd w:val="clear" w:color="auto" w:fill="FFFFFF" w:themeFill="background1"/>
        </w:rPr>
        <w:t>e</w:t>
      </w:r>
      <w:r w:rsidRPr="00FE0844">
        <w:rPr>
          <w:color w:val="auto"/>
          <w:sz w:val="22"/>
          <w:szCs w:val="22"/>
          <w:shd w:val="clear" w:color="auto" w:fill="FFFFFF" w:themeFill="background1"/>
        </w:rPr>
        <w:t xml:space="preserve"> services in Victoria </w:t>
      </w:r>
      <w:r w:rsidR="003D2350" w:rsidRPr="00FE0844">
        <w:rPr>
          <w:color w:val="auto"/>
          <w:sz w:val="22"/>
          <w:szCs w:val="22"/>
          <w:shd w:val="clear" w:color="auto" w:fill="FFFFFF" w:themeFill="background1"/>
        </w:rPr>
        <w:t xml:space="preserve">operate under </w:t>
      </w:r>
      <w:r w:rsidRPr="00FE0844">
        <w:rPr>
          <w:color w:val="auto"/>
          <w:sz w:val="22"/>
          <w:szCs w:val="22"/>
          <w:shd w:val="clear" w:color="auto" w:fill="FFFFFF" w:themeFill="background1"/>
        </w:rPr>
        <w:t>the NQF.</w:t>
      </w:r>
      <w:r w:rsidR="00FB79E9" w:rsidRPr="00FE0844">
        <w:rPr>
          <w:color w:val="auto"/>
          <w:sz w:val="22"/>
          <w:szCs w:val="22"/>
          <w:shd w:val="clear" w:color="auto" w:fill="FFFFFF" w:themeFill="background1"/>
        </w:rPr>
        <w:t xml:space="preserve"> </w:t>
      </w:r>
      <w:r w:rsidR="00851917">
        <w:rPr>
          <w:color w:val="auto"/>
          <w:sz w:val="22"/>
          <w:szCs w:val="22"/>
          <w:shd w:val="clear" w:color="auto" w:fill="FFFFFF" w:themeFill="background1"/>
        </w:rPr>
        <w:t>However, a</w:t>
      </w:r>
      <w:r w:rsidR="003D2350" w:rsidRPr="00FE0844">
        <w:rPr>
          <w:color w:val="auto"/>
          <w:sz w:val="22"/>
          <w:szCs w:val="22"/>
          <w:shd w:val="clear" w:color="auto" w:fill="FFFFFF" w:themeFill="background1"/>
        </w:rPr>
        <w:t>round</w:t>
      </w:r>
      <w:r w:rsidRPr="00FE0844">
        <w:rPr>
          <w:color w:val="auto"/>
          <w:sz w:val="22"/>
          <w:szCs w:val="22"/>
          <w:shd w:val="clear" w:color="auto" w:fill="FFFFFF" w:themeFill="background1"/>
        </w:rPr>
        <w:t xml:space="preserve"> </w:t>
      </w:r>
      <w:r w:rsidR="00851917">
        <w:rPr>
          <w:color w:val="auto"/>
          <w:sz w:val="22"/>
          <w:szCs w:val="22"/>
          <w:shd w:val="clear" w:color="auto" w:fill="FFFFFF" w:themeFill="background1"/>
        </w:rPr>
        <w:t>280</w:t>
      </w:r>
      <w:r w:rsidR="00851917" w:rsidRPr="00FE0844">
        <w:rPr>
          <w:color w:val="auto"/>
          <w:sz w:val="22"/>
          <w:szCs w:val="22"/>
          <w:shd w:val="clear" w:color="auto" w:fill="FFFFFF" w:themeFill="background1"/>
        </w:rPr>
        <w:t xml:space="preserve"> </w:t>
      </w:r>
      <w:r w:rsidRPr="00FE0844">
        <w:rPr>
          <w:color w:val="auto"/>
          <w:sz w:val="22"/>
          <w:szCs w:val="22"/>
          <w:shd w:val="clear" w:color="auto" w:fill="FFFFFF" w:themeFill="background1"/>
        </w:rPr>
        <w:t>services</w:t>
      </w:r>
      <w:r w:rsidR="00A050A3" w:rsidRPr="00FE0844">
        <w:rPr>
          <w:color w:val="auto"/>
          <w:sz w:val="22"/>
          <w:szCs w:val="22"/>
          <w:shd w:val="clear" w:color="auto" w:fill="FFFFFF" w:themeFill="background1"/>
        </w:rPr>
        <w:t xml:space="preserve"> in Victoria</w:t>
      </w:r>
      <w:r w:rsidRPr="00FE0844">
        <w:rPr>
          <w:color w:val="auto"/>
          <w:sz w:val="22"/>
          <w:szCs w:val="22"/>
          <w:shd w:val="clear" w:color="auto" w:fill="FFFFFF" w:themeFill="background1"/>
        </w:rPr>
        <w:t xml:space="preserve"> </w:t>
      </w:r>
      <w:r w:rsidR="00A050A3" w:rsidRPr="00FE0844">
        <w:rPr>
          <w:color w:val="auto"/>
          <w:sz w:val="22"/>
          <w:szCs w:val="22"/>
          <w:shd w:val="clear" w:color="auto" w:fill="FFFFFF" w:themeFill="background1"/>
        </w:rPr>
        <w:t>do</w:t>
      </w:r>
      <w:r w:rsidRPr="00FE0844">
        <w:rPr>
          <w:color w:val="auto"/>
          <w:sz w:val="22"/>
          <w:szCs w:val="22"/>
          <w:shd w:val="clear" w:color="auto" w:fill="FFFFFF" w:themeFill="background1"/>
        </w:rPr>
        <w:t xml:space="preserve"> not </w:t>
      </w:r>
      <w:r w:rsidR="00F47679" w:rsidRPr="00FE0844">
        <w:rPr>
          <w:color w:val="auto"/>
          <w:sz w:val="22"/>
          <w:szCs w:val="22"/>
          <w:shd w:val="clear" w:color="auto" w:fill="FFFFFF" w:themeFill="background1"/>
        </w:rPr>
        <w:t>f</w:t>
      </w:r>
      <w:r w:rsidR="00F47679" w:rsidRPr="00FE0844">
        <w:rPr>
          <w:color w:val="auto"/>
          <w:sz w:val="22"/>
          <w:szCs w:val="22"/>
        </w:rPr>
        <w:t>all within the scope of</w:t>
      </w:r>
      <w:r w:rsidRPr="00FE0844">
        <w:rPr>
          <w:color w:val="auto"/>
          <w:sz w:val="22"/>
          <w:szCs w:val="22"/>
        </w:rPr>
        <w:t xml:space="preserve"> the N</w:t>
      </w:r>
      <w:r w:rsidRPr="00FE0844">
        <w:rPr>
          <w:color w:val="auto"/>
          <w:sz w:val="22"/>
          <w:szCs w:val="22"/>
        </w:rPr>
        <w:tab/>
        <w:t>QF</w:t>
      </w:r>
      <w:r w:rsidR="00A050A3" w:rsidRPr="00FE0844">
        <w:rPr>
          <w:color w:val="auto"/>
          <w:sz w:val="22"/>
          <w:szCs w:val="22"/>
        </w:rPr>
        <w:t xml:space="preserve"> and </w:t>
      </w:r>
      <w:r w:rsidRPr="00FE0844">
        <w:rPr>
          <w:color w:val="auto"/>
          <w:sz w:val="22"/>
          <w:szCs w:val="22"/>
        </w:rPr>
        <w:t xml:space="preserve">operate under the </w:t>
      </w:r>
      <w:r w:rsidR="006C0859">
        <w:rPr>
          <w:color w:val="auto"/>
          <w:sz w:val="22"/>
          <w:szCs w:val="22"/>
        </w:rPr>
        <w:t xml:space="preserve">Children’s Services Act </w:t>
      </w:r>
      <w:r w:rsidRPr="00FE0844">
        <w:rPr>
          <w:color w:val="auto"/>
          <w:sz w:val="22"/>
          <w:szCs w:val="22"/>
        </w:rPr>
        <w:t>and</w:t>
      </w:r>
      <w:r w:rsidRPr="00FE0844">
        <w:rPr>
          <w:rStyle w:val="Emphasis"/>
          <w:i w:val="0"/>
          <w:iCs w:val="0"/>
          <w:color w:val="auto"/>
          <w:sz w:val="22"/>
          <w:szCs w:val="22"/>
        </w:rPr>
        <w:t xml:space="preserve"> </w:t>
      </w:r>
      <w:r w:rsidR="00D21682" w:rsidRPr="00FE0844">
        <w:rPr>
          <w:rStyle w:val="Emphasis"/>
          <w:i w:val="0"/>
          <w:iCs w:val="0"/>
          <w:color w:val="auto"/>
          <w:sz w:val="22"/>
          <w:szCs w:val="22"/>
        </w:rPr>
        <w:t xml:space="preserve">Children’s Services </w:t>
      </w:r>
      <w:r w:rsidRPr="00FE0844">
        <w:rPr>
          <w:rStyle w:val="Emphasis"/>
          <w:i w:val="0"/>
          <w:iCs w:val="0"/>
          <w:color w:val="auto"/>
          <w:sz w:val="22"/>
          <w:szCs w:val="22"/>
        </w:rPr>
        <w:t>Regulations</w:t>
      </w:r>
      <w:r w:rsidR="00D21682" w:rsidRPr="00FE0844">
        <w:rPr>
          <w:rStyle w:val="Emphasis"/>
          <w:i w:val="0"/>
          <w:iCs w:val="0"/>
          <w:color w:val="auto"/>
          <w:sz w:val="22"/>
          <w:szCs w:val="22"/>
        </w:rPr>
        <w:t xml:space="preserve"> </w:t>
      </w:r>
      <w:r w:rsidR="003C16AD" w:rsidRPr="00FE0844">
        <w:rPr>
          <w:rStyle w:val="Emphasis"/>
          <w:i w:val="0"/>
          <w:iCs w:val="0"/>
          <w:color w:val="auto"/>
          <w:sz w:val="22"/>
          <w:szCs w:val="22"/>
        </w:rPr>
        <w:t>2009</w:t>
      </w:r>
      <w:r w:rsidR="003C16AD" w:rsidRPr="00FE0844">
        <w:rPr>
          <w:color w:val="auto"/>
          <w:sz w:val="22"/>
          <w:szCs w:val="22"/>
        </w:rPr>
        <w:t xml:space="preserve"> </w:t>
      </w:r>
      <w:r w:rsidR="00D21682" w:rsidRPr="00FE0844">
        <w:rPr>
          <w:color w:val="auto"/>
          <w:sz w:val="22"/>
          <w:szCs w:val="22"/>
        </w:rPr>
        <w:t>(</w:t>
      </w:r>
      <w:r w:rsidR="006C0859">
        <w:rPr>
          <w:color w:val="auto"/>
          <w:sz w:val="22"/>
          <w:szCs w:val="22"/>
        </w:rPr>
        <w:t xml:space="preserve">referred to </w:t>
      </w:r>
      <w:r w:rsidR="00193646">
        <w:rPr>
          <w:color w:val="auto"/>
          <w:sz w:val="22"/>
          <w:szCs w:val="22"/>
        </w:rPr>
        <w:t xml:space="preserve">collectively </w:t>
      </w:r>
      <w:r w:rsidR="006C0859">
        <w:rPr>
          <w:color w:val="auto"/>
          <w:sz w:val="22"/>
          <w:szCs w:val="22"/>
        </w:rPr>
        <w:t>in this Framework as</w:t>
      </w:r>
      <w:r w:rsidR="003D2350" w:rsidRPr="00FE0844">
        <w:rPr>
          <w:color w:val="auto"/>
          <w:sz w:val="22"/>
          <w:szCs w:val="22"/>
        </w:rPr>
        <w:t xml:space="preserve"> the </w:t>
      </w:r>
      <w:r w:rsidR="00D21682" w:rsidRPr="00FE0844">
        <w:rPr>
          <w:color w:val="auto"/>
          <w:sz w:val="22"/>
          <w:szCs w:val="22"/>
        </w:rPr>
        <w:t xml:space="preserve">Children’s Services legislation). </w:t>
      </w:r>
    </w:p>
    <w:p w14:paraId="1591FE45" w14:textId="5A07B9CC" w:rsidR="00585E9B" w:rsidRPr="00FE0844" w:rsidRDefault="00D21682" w:rsidP="00193646">
      <w:pPr>
        <w:pStyle w:val="Bodyred"/>
        <w:pBdr>
          <w:top w:val="single" w:sz="4" w:space="1" w:color="C00000"/>
          <w:left w:val="single" w:sz="4" w:space="1" w:color="C00000"/>
          <w:bottom w:val="single" w:sz="4" w:space="0" w:color="C00000"/>
          <w:right w:val="single" w:sz="4" w:space="1" w:color="C00000"/>
        </w:pBdr>
        <w:spacing w:before="120"/>
        <w:rPr>
          <w:color w:val="auto"/>
          <w:sz w:val="22"/>
          <w:szCs w:val="22"/>
        </w:rPr>
      </w:pPr>
      <w:r w:rsidRPr="00FE0844">
        <w:rPr>
          <w:color w:val="auto"/>
          <w:sz w:val="22"/>
          <w:szCs w:val="22"/>
        </w:rPr>
        <w:t>The types</w:t>
      </w:r>
      <w:r w:rsidR="003229BB" w:rsidRPr="00FE0844">
        <w:rPr>
          <w:color w:val="auto"/>
          <w:sz w:val="22"/>
          <w:szCs w:val="22"/>
        </w:rPr>
        <w:t xml:space="preserve"> </w:t>
      </w:r>
      <w:r w:rsidRPr="00FE0844">
        <w:rPr>
          <w:color w:val="auto"/>
          <w:sz w:val="22"/>
          <w:szCs w:val="22"/>
        </w:rPr>
        <w:t xml:space="preserve">of services that </w:t>
      </w:r>
      <w:r w:rsidR="00F47679" w:rsidRPr="00FE0844">
        <w:rPr>
          <w:color w:val="auto"/>
          <w:sz w:val="22"/>
          <w:szCs w:val="22"/>
        </w:rPr>
        <w:t>re</w:t>
      </w:r>
      <w:r w:rsidRPr="00FE0844">
        <w:rPr>
          <w:color w:val="auto"/>
          <w:sz w:val="22"/>
          <w:szCs w:val="22"/>
        </w:rPr>
        <w:t xml:space="preserve">main regulated under the </w:t>
      </w:r>
      <w:r w:rsidR="003C16AD" w:rsidRPr="00FE0844">
        <w:rPr>
          <w:color w:val="auto"/>
          <w:sz w:val="22"/>
          <w:szCs w:val="22"/>
        </w:rPr>
        <w:t>Children’s Services legislation include</w:t>
      </w:r>
      <w:r w:rsidR="003229BB" w:rsidRPr="00FE0844">
        <w:rPr>
          <w:color w:val="auto"/>
          <w:sz w:val="22"/>
          <w:szCs w:val="22"/>
        </w:rPr>
        <w:t xml:space="preserve"> li</w:t>
      </w:r>
      <w:r w:rsidR="00EF2D61" w:rsidRPr="00FE0844">
        <w:rPr>
          <w:color w:val="auto"/>
          <w:sz w:val="22"/>
          <w:szCs w:val="22"/>
        </w:rPr>
        <w:t xml:space="preserve">mited hours </w:t>
      </w:r>
      <w:r w:rsidR="003229BB" w:rsidRPr="00FE0844">
        <w:rPr>
          <w:color w:val="auto"/>
          <w:sz w:val="22"/>
          <w:szCs w:val="22"/>
        </w:rPr>
        <w:t xml:space="preserve">services, </w:t>
      </w:r>
      <w:r w:rsidR="00BB3F8D">
        <w:rPr>
          <w:color w:val="auto"/>
          <w:sz w:val="22"/>
          <w:szCs w:val="22"/>
        </w:rPr>
        <w:t xml:space="preserve">former </w:t>
      </w:r>
      <w:r w:rsidR="003229BB" w:rsidRPr="00FE0844">
        <w:rPr>
          <w:color w:val="auto"/>
          <w:sz w:val="22"/>
          <w:szCs w:val="22"/>
        </w:rPr>
        <w:t xml:space="preserve">budget-based services not funded for </w:t>
      </w:r>
      <w:r w:rsidR="00216ED5" w:rsidRPr="00FE0844">
        <w:rPr>
          <w:color w:val="auto"/>
          <w:sz w:val="22"/>
          <w:szCs w:val="22"/>
        </w:rPr>
        <w:t xml:space="preserve">the child care </w:t>
      </w:r>
      <w:r w:rsidR="00BB3F8D">
        <w:rPr>
          <w:color w:val="auto"/>
          <w:sz w:val="22"/>
          <w:szCs w:val="22"/>
        </w:rPr>
        <w:t>subsidy</w:t>
      </w:r>
      <w:r w:rsidR="003229BB" w:rsidRPr="00FE0844">
        <w:rPr>
          <w:color w:val="auto"/>
          <w:sz w:val="22"/>
          <w:szCs w:val="22"/>
        </w:rPr>
        <w:t>, occasional care services, early childhood intervention services</w:t>
      </w:r>
      <w:r w:rsidR="00BB3F8D">
        <w:rPr>
          <w:color w:val="auto"/>
          <w:sz w:val="22"/>
          <w:szCs w:val="22"/>
        </w:rPr>
        <w:t>,</w:t>
      </w:r>
      <w:r w:rsidR="003229BB" w:rsidRPr="00FE0844">
        <w:rPr>
          <w:color w:val="auto"/>
          <w:sz w:val="22"/>
          <w:szCs w:val="22"/>
        </w:rPr>
        <w:t xml:space="preserve"> mobile services</w:t>
      </w:r>
      <w:r w:rsidR="00BB3F8D">
        <w:rPr>
          <w:color w:val="auto"/>
          <w:sz w:val="22"/>
          <w:szCs w:val="22"/>
        </w:rPr>
        <w:t xml:space="preserve"> and school holiday care programs that operate for up to 28 days a year</w:t>
      </w:r>
      <w:r w:rsidR="003229BB" w:rsidRPr="00FE0844">
        <w:rPr>
          <w:color w:val="auto"/>
          <w:sz w:val="22"/>
          <w:szCs w:val="22"/>
        </w:rPr>
        <w:t xml:space="preserve">. </w:t>
      </w:r>
    </w:p>
    <w:p w14:paraId="418E7F6A" w14:textId="306A2659" w:rsidR="003C16AD" w:rsidRPr="00FE0844" w:rsidRDefault="006C0859" w:rsidP="00D41E39">
      <w:pPr>
        <w:pStyle w:val="Bodyred"/>
        <w:pBdr>
          <w:top w:val="single" w:sz="4" w:space="1" w:color="C00000"/>
          <w:left w:val="single" w:sz="4" w:space="1" w:color="C00000"/>
          <w:bottom w:val="single" w:sz="4" w:space="0" w:color="C00000"/>
          <w:right w:val="single" w:sz="4" w:space="1" w:color="C00000"/>
        </w:pBdr>
        <w:spacing w:before="120" w:after="120"/>
        <w:rPr>
          <w:color w:val="auto"/>
          <w:sz w:val="22"/>
          <w:szCs w:val="22"/>
        </w:rPr>
      </w:pPr>
      <w:r>
        <w:rPr>
          <w:color w:val="auto"/>
          <w:sz w:val="22"/>
          <w:szCs w:val="22"/>
        </w:rPr>
        <w:t>Whilst t</w:t>
      </w:r>
      <w:r w:rsidR="00871DC2" w:rsidRPr="00FE0844">
        <w:rPr>
          <w:color w:val="auto"/>
          <w:sz w:val="22"/>
          <w:szCs w:val="22"/>
        </w:rPr>
        <w:t>his document focuses on the requirements and systems of the NQF</w:t>
      </w:r>
      <w:r>
        <w:rPr>
          <w:color w:val="auto"/>
          <w:sz w:val="22"/>
          <w:szCs w:val="22"/>
        </w:rPr>
        <w:t xml:space="preserve">, </w:t>
      </w:r>
      <w:r w:rsidR="00BB3F8D">
        <w:rPr>
          <w:color w:val="auto"/>
          <w:sz w:val="22"/>
          <w:szCs w:val="22"/>
        </w:rPr>
        <w:t>the</w:t>
      </w:r>
      <w:r w:rsidR="004B18CD" w:rsidRPr="00FE0844">
        <w:rPr>
          <w:color w:val="auto"/>
          <w:sz w:val="22"/>
          <w:szCs w:val="22"/>
        </w:rPr>
        <w:t xml:space="preserve"> </w:t>
      </w:r>
      <w:r w:rsidR="000F4191" w:rsidRPr="00FE0844">
        <w:rPr>
          <w:color w:val="auto"/>
          <w:sz w:val="22"/>
          <w:szCs w:val="22"/>
        </w:rPr>
        <w:t xml:space="preserve">information in this document </w:t>
      </w:r>
      <w:r w:rsidR="004B18CD">
        <w:rPr>
          <w:color w:val="auto"/>
          <w:sz w:val="22"/>
          <w:szCs w:val="22"/>
        </w:rPr>
        <w:t xml:space="preserve">is </w:t>
      </w:r>
      <w:r w:rsidR="000F4191" w:rsidRPr="00FE0844">
        <w:rPr>
          <w:color w:val="auto"/>
          <w:sz w:val="22"/>
          <w:szCs w:val="22"/>
        </w:rPr>
        <w:t xml:space="preserve">relevant to all </w:t>
      </w:r>
      <w:r w:rsidR="004B18CD">
        <w:rPr>
          <w:color w:val="auto"/>
          <w:sz w:val="22"/>
          <w:szCs w:val="22"/>
        </w:rPr>
        <w:t>ECEC</w:t>
      </w:r>
      <w:r w:rsidR="000F4191" w:rsidRPr="00FE0844">
        <w:rPr>
          <w:color w:val="auto"/>
          <w:sz w:val="22"/>
          <w:szCs w:val="22"/>
        </w:rPr>
        <w:t xml:space="preserve"> services operating in Victoria</w:t>
      </w:r>
      <w:r w:rsidR="00BB3F8D">
        <w:rPr>
          <w:color w:val="auto"/>
          <w:sz w:val="22"/>
          <w:szCs w:val="22"/>
        </w:rPr>
        <w:t xml:space="preserve"> as the Regulatory Authority approaches its role under both legislative regimes in a consistent manner</w:t>
      </w:r>
      <w:r w:rsidR="003C16AD" w:rsidRPr="00FE0844">
        <w:rPr>
          <w:color w:val="auto"/>
          <w:sz w:val="22"/>
          <w:szCs w:val="22"/>
        </w:rPr>
        <w:t>.</w:t>
      </w:r>
      <w:r w:rsidR="00871DC2" w:rsidRPr="00FE0844">
        <w:rPr>
          <w:color w:val="auto"/>
          <w:sz w:val="22"/>
          <w:szCs w:val="22"/>
        </w:rPr>
        <w:t xml:space="preserve"> </w:t>
      </w:r>
      <w:r w:rsidR="003A103C" w:rsidRPr="00FE0844">
        <w:rPr>
          <w:color w:val="auto"/>
          <w:sz w:val="22"/>
          <w:szCs w:val="22"/>
        </w:rPr>
        <w:t>W</w:t>
      </w:r>
      <w:r w:rsidR="00871DC2" w:rsidRPr="00FE0844">
        <w:rPr>
          <w:color w:val="auto"/>
          <w:sz w:val="22"/>
          <w:szCs w:val="22"/>
        </w:rPr>
        <w:t>here the legislative regimes differ in substance</w:t>
      </w:r>
      <w:r w:rsidR="00655096" w:rsidRPr="00FE0844">
        <w:rPr>
          <w:color w:val="auto"/>
          <w:sz w:val="22"/>
          <w:szCs w:val="22"/>
        </w:rPr>
        <w:t xml:space="preserve">, </w:t>
      </w:r>
      <w:r w:rsidR="004B18CD">
        <w:rPr>
          <w:color w:val="auto"/>
          <w:sz w:val="22"/>
          <w:szCs w:val="22"/>
        </w:rPr>
        <w:t>this is identified</w:t>
      </w:r>
      <w:r w:rsidR="00655096" w:rsidRPr="00FE0844">
        <w:rPr>
          <w:color w:val="auto"/>
          <w:sz w:val="22"/>
          <w:szCs w:val="22"/>
        </w:rPr>
        <w:t xml:space="preserve"> </w:t>
      </w:r>
      <w:r w:rsidR="00871DC2" w:rsidRPr="00FE0844">
        <w:rPr>
          <w:color w:val="auto"/>
          <w:sz w:val="22"/>
          <w:szCs w:val="22"/>
        </w:rPr>
        <w:t xml:space="preserve">in </w:t>
      </w:r>
      <w:r w:rsidR="004B18CD">
        <w:rPr>
          <w:color w:val="auto"/>
          <w:sz w:val="22"/>
          <w:szCs w:val="22"/>
        </w:rPr>
        <w:t>text boxes</w:t>
      </w:r>
      <w:r w:rsidR="00871DC2" w:rsidRPr="00FE0844">
        <w:rPr>
          <w:color w:val="auto"/>
          <w:sz w:val="22"/>
          <w:szCs w:val="22"/>
        </w:rPr>
        <w:t xml:space="preserve"> or footnotes</w:t>
      </w:r>
      <w:r w:rsidR="00BB3F8D">
        <w:rPr>
          <w:color w:val="auto"/>
          <w:sz w:val="22"/>
          <w:szCs w:val="22"/>
        </w:rPr>
        <w:t xml:space="preserve"> of this document.</w:t>
      </w:r>
    </w:p>
    <w:p w14:paraId="1FEFE1FE" w14:textId="5388975F" w:rsidR="00622B3F" w:rsidRDefault="00622B3F">
      <w:pPr>
        <w:spacing w:line="240" w:lineRule="auto"/>
        <w:rPr>
          <w:rFonts w:eastAsia="Times New Roman" w:cs="Tahoma"/>
          <w:b/>
          <w:caps/>
          <w:color w:val="AD8FCD"/>
          <w:sz w:val="26"/>
          <w:szCs w:val="26"/>
          <w:lang w:eastAsia="en-AU"/>
        </w:rPr>
      </w:pPr>
      <w:bookmarkStart w:id="13" w:name="_Toc483186642"/>
      <w:bookmarkEnd w:id="12"/>
    </w:p>
    <w:p w14:paraId="51088C29" w14:textId="77777777" w:rsidR="00581AF0" w:rsidRDefault="00581AF0">
      <w:pPr>
        <w:spacing w:line="240" w:lineRule="auto"/>
        <w:rPr>
          <w:rFonts w:eastAsia="Times New Roman" w:cs="Tahoma"/>
          <w:b/>
          <w:caps/>
          <w:color w:val="AD8FCD"/>
          <w:sz w:val="26"/>
          <w:szCs w:val="26"/>
          <w:lang w:eastAsia="en-AU"/>
        </w:rPr>
      </w:pPr>
      <w:r>
        <w:rPr>
          <w:b/>
          <w:bCs/>
          <w:caps/>
          <w:color w:val="AD8FCD"/>
          <w:sz w:val="26"/>
          <w:szCs w:val="26"/>
        </w:rPr>
        <w:br w:type="page"/>
      </w:r>
    </w:p>
    <w:p w14:paraId="7007E8D6" w14:textId="47A52064" w:rsidR="00AA75BB" w:rsidRPr="00C67483" w:rsidRDefault="00AA75BB" w:rsidP="00AA75BB">
      <w:pPr>
        <w:pStyle w:val="Heading1nonumber"/>
        <w:spacing w:before="120" w:after="120"/>
        <w:rPr>
          <w:b/>
          <w:bCs w:val="0"/>
          <w:caps/>
          <w:color w:val="AD8FCD"/>
          <w:sz w:val="26"/>
          <w:szCs w:val="26"/>
        </w:rPr>
      </w:pPr>
      <w:r w:rsidRPr="00C67483">
        <w:rPr>
          <w:b/>
          <w:bCs w:val="0"/>
          <w:caps/>
          <w:color w:val="AD8FCD"/>
          <w:sz w:val="26"/>
          <w:szCs w:val="26"/>
        </w:rPr>
        <w:lastRenderedPageBreak/>
        <w:t xml:space="preserve">The </w:t>
      </w:r>
      <w:r>
        <w:rPr>
          <w:b/>
          <w:bCs w:val="0"/>
          <w:caps/>
          <w:color w:val="AD8FCD"/>
          <w:sz w:val="26"/>
          <w:szCs w:val="26"/>
        </w:rPr>
        <w:t>REGULATORY LANDSCAPE</w:t>
      </w:r>
      <w:r w:rsidR="001E456F">
        <w:rPr>
          <w:b/>
          <w:bCs w:val="0"/>
          <w:caps/>
          <w:color w:val="AD8FCD"/>
          <w:sz w:val="26"/>
          <w:szCs w:val="26"/>
        </w:rPr>
        <w:t xml:space="preserve"> and stakeholders</w:t>
      </w:r>
    </w:p>
    <w:bookmarkEnd w:id="13"/>
    <w:p w14:paraId="543B7F9B" w14:textId="06388735" w:rsidR="006523A8" w:rsidRPr="00AA75BB" w:rsidRDefault="00B933C2" w:rsidP="00AA75BB">
      <w:pPr>
        <w:pStyle w:val="Body"/>
        <w:spacing w:before="120"/>
        <w:rPr>
          <w:color w:val="auto"/>
          <w:sz w:val="22"/>
          <w:szCs w:val="22"/>
          <w:lang w:eastAsia="en-AU"/>
        </w:rPr>
      </w:pPr>
      <w:r w:rsidRPr="00AA75BB">
        <w:rPr>
          <w:color w:val="auto"/>
          <w:sz w:val="22"/>
          <w:szCs w:val="22"/>
          <w:lang w:eastAsia="en-AU"/>
        </w:rPr>
        <w:t>There are approximately 4,</w:t>
      </w:r>
      <w:r w:rsidR="00851917">
        <w:rPr>
          <w:color w:val="auto"/>
          <w:sz w:val="22"/>
          <w:szCs w:val="22"/>
          <w:lang w:eastAsia="en-AU"/>
        </w:rPr>
        <w:t>3</w:t>
      </w:r>
      <w:r w:rsidRPr="00AA75BB">
        <w:rPr>
          <w:color w:val="auto"/>
          <w:sz w:val="22"/>
          <w:szCs w:val="22"/>
          <w:lang w:eastAsia="en-AU"/>
        </w:rPr>
        <w:t>00</w:t>
      </w:r>
      <w:r w:rsidR="001C3810" w:rsidRPr="00AA75BB">
        <w:rPr>
          <w:color w:val="auto"/>
          <w:sz w:val="22"/>
          <w:szCs w:val="22"/>
          <w:lang w:eastAsia="en-AU"/>
        </w:rPr>
        <w:t xml:space="preserve"> </w:t>
      </w:r>
      <w:r w:rsidR="004B18CD">
        <w:rPr>
          <w:color w:val="auto"/>
          <w:sz w:val="22"/>
          <w:szCs w:val="22"/>
          <w:lang w:eastAsia="en-AU"/>
        </w:rPr>
        <w:t>ECEC</w:t>
      </w:r>
      <w:r w:rsidR="00F36681" w:rsidRPr="00AA75BB">
        <w:rPr>
          <w:color w:val="auto"/>
          <w:sz w:val="22"/>
          <w:szCs w:val="22"/>
          <w:lang w:eastAsia="en-AU"/>
        </w:rPr>
        <w:t xml:space="preserve"> services in Victoria </w:t>
      </w:r>
      <w:r w:rsidR="00851917">
        <w:rPr>
          <w:color w:val="auto"/>
          <w:sz w:val="22"/>
          <w:szCs w:val="22"/>
          <w:lang w:eastAsia="en-AU"/>
        </w:rPr>
        <w:t>operating</w:t>
      </w:r>
      <w:r w:rsidR="00F36681" w:rsidRPr="00AA75BB">
        <w:rPr>
          <w:color w:val="auto"/>
          <w:sz w:val="22"/>
          <w:szCs w:val="22"/>
          <w:lang w:eastAsia="en-AU"/>
        </w:rPr>
        <w:t xml:space="preserve"> under</w:t>
      </w:r>
      <w:r w:rsidR="001C3810" w:rsidRPr="00AA75BB">
        <w:rPr>
          <w:color w:val="auto"/>
          <w:sz w:val="22"/>
          <w:szCs w:val="22"/>
          <w:lang w:eastAsia="en-AU"/>
        </w:rPr>
        <w:t xml:space="preserve"> the </w:t>
      </w:r>
      <w:r w:rsidRPr="00AA75BB">
        <w:rPr>
          <w:color w:val="auto"/>
          <w:sz w:val="22"/>
          <w:szCs w:val="22"/>
          <w:lang w:eastAsia="en-AU"/>
        </w:rPr>
        <w:t>NQF</w:t>
      </w:r>
      <w:r w:rsidR="00AF036C" w:rsidRPr="00AA75BB">
        <w:rPr>
          <w:color w:val="auto"/>
          <w:sz w:val="22"/>
          <w:szCs w:val="22"/>
          <w:lang w:eastAsia="en-AU"/>
        </w:rPr>
        <w:t>.</w:t>
      </w:r>
      <w:r w:rsidR="00975D97" w:rsidRPr="00AA75BB">
        <w:rPr>
          <w:color w:val="auto"/>
          <w:sz w:val="22"/>
          <w:szCs w:val="22"/>
          <w:lang w:eastAsia="en-AU"/>
        </w:rPr>
        <w:t xml:space="preserve"> </w:t>
      </w:r>
      <w:r w:rsidRPr="00AA75BB">
        <w:rPr>
          <w:color w:val="auto"/>
          <w:sz w:val="22"/>
          <w:szCs w:val="22"/>
          <w:lang w:eastAsia="en-AU"/>
        </w:rPr>
        <w:t>The diagram below display</w:t>
      </w:r>
      <w:r w:rsidR="006523A8" w:rsidRPr="00AA75BB">
        <w:rPr>
          <w:color w:val="auto"/>
          <w:sz w:val="22"/>
          <w:szCs w:val="22"/>
          <w:lang w:eastAsia="en-AU"/>
        </w:rPr>
        <w:t xml:space="preserve">s the </w:t>
      </w:r>
      <w:r w:rsidR="00F36681" w:rsidRPr="00AA75BB">
        <w:rPr>
          <w:color w:val="auto"/>
          <w:sz w:val="22"/>
          <w:szCs w:val="22"/>
          <w:lang w:eastAsia="en-AU"/>
        </w:rPr>
        <w:t xml:space="preserve">various </w:t>
      </w:r>
      <w:r w:rsidR="006523A8" w:rsidRPr="00AA75BB">
        <w:rPr>
          <w:color w:val="auto"/>
          <w:sz w:val="22"/>
          <w:szCs w:val="22"/>
          <w:lang w:eastAsia="en-AU"/>
        </w:rPr>
        <w:t>components of the NQF</w:t>
      </w:r>
      <w:r w:rsidR="00655096" w:rsidRPr="00AA75BB">
        <w:rPr>
          <w:color w:val="auto"/>
          <w:sz w:val="22"/>
          <w:szCs w:val="22"/>
          <w:lang w:eastAsia="en-AU"/>
        </w:rPr>
        <w:t>,</w:t>
      </w:r>
      <w:r w:rsidR="006523A8" w:rsidRPr="00AA75BB">
        <w:rPr>
          <w:color w:val="auto"/>
          <w:sz w:val="22"/>
          <w:szCs w:val="22"/>
          <w:lang w:eastAsia="en-AU"/>
        </w:rPr>
        <w:t xml:space="preserve"> including</w:t>
      </w:r>
      <w:r w:rsidRPr="00AA75BB">
        <w:rPr>
          <w:color w:val="auto"/>
          <w:sz w:val="22"/>
          <w:szCs w:val="22"/>
          <w:lang w:eastAsia="en-AU"/>
        </w:rPr>
        <w:t xml:space="preserve"> ACECQA</w:t>
      </w:r>
      <w:r w:rsidR="006523A8" w:rsidRPr="00AA75BB">
        <w:rPr>
          <w:color w:val="auto"/>
          <w:sz w:val="22"/>
          <w:szCs w:val="22"/>
          <w:lang w:eastAsia="en-AU"/>
        </w:rPr>
        <w:t xml:space="preserve"> and the regulatory authorities</w:t>
      </w:r>
      <w:r w:rsidR="0024638A" w:rsidRPr="00AA75BB">
        <w:rPr>
          <w:color w:val="auto"/>
          <w:sz w:val="22"/>
          <w:szCs w:val="22"/>
          <w:lang w:eastAsia="en-AU"/>
        </w:rPr>
        <w:t>.</w:t>
      </w:r>
      <w:r w:rsidR="00B635E0" w:rsidRPr="00AA75BB">
        <w:rPr>
          <w:color w:val="auto"/>
          <w:sz w:val="22"/>
          <w:szCs w:val="22"/>
          <w:lang w:eastAsia="en-AU"/>
        </w:rPr>
        <w:t xml:space="preserve"> </w:t>
      </w:r>
    </w:p>
    <w:p w14:paraId="0391799E" w14:textId="25264470" w:rsidR="00497596" w:rsidRPr="00497596" w:rsidRDefault="00566A68" w:rsidP="00497596">
      <w:pPr>
        <w:pStyle w:val="Body"/>
        <w:rPr>
          <w:highlight w:val="yellow"/>
        </w:rPr>
      </w:pPr>
      <w:r w:rsidRPr="00566A68">
        <w:rPr>
          <w:noProof/>
          <w:lang w:eastAsia="en-AU"/>
        </w:rPr>
        <w:drawing>
          <wp:inline distT="0" distB="0" distL="0" distR="0" wp14:anchorId="7BA1C40F" wp14:editId="0A1F5BA3">
            <wp:extent cx="6246421" cy="5160010"/>
            <wp:effectExtent l="0" t="0" r="2540" b="2540"/>
            <wp:docPr id="13" name="Picture 13" descr="C:\Users\09393420\AppData\Local\Microsoft\Windows\INetCache\Content.Outlook\FBIX61C1\National-law upd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393420\AppData\Local\Microsoft\Windows\INetCache\Content.Outlook\FBIX61C1\National-law updat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0784" cy="5163614"/>
                    </a:xfrm>
                    <a:prstGeom prst="rect">
                      <a:avLst/>
                    </a:prstGeom>
                    <a:noFill/>
                    <a:ln>
                      <a:noFill/>
                    </a:ln>
                  </pic:spPr>
                </pic:pic>
              </a:graphicData>
            </a:graphic>
          </wp:inline>
        </w:drawing>
      </w:r>
    </w:p>
    <w:p w14:paraId="1DADBE6C" w14:textId="2DCA9D6A" w:rsidR="00B3173B" w:rsidRPr="00AA75BB" w:rsidRDefault="00B3173B" w:rsidP="009F33F8">
      <w:pPr>
        <w:pStyle w:val="Heading2"/>
        <w:spacing w:before="360" w:after="120"/>
        <w:rPr>
          <w:b/>
          <w:bCs/>
          <w:color w:val="C00000"/>
          <w:lang w:eastAsia="en-AU"/>
        </w:rPr>
      </w:pPr>
      <w:bookmarkStart w:id="14" w:name="_Toc76040393"/>
      <w:bookmarkStart w:id="15" w:name="ObjectivesPrinciples"/>
      <w:bookmarkStart w:id="16" w:name="_Toc443453986"/>
      <w:r>
        <w:rPr>
          <w:b/>
          <w:bCs/>
          <w:color w:val="C00000"/>
          <w:lang w:eastAsia="en-AU"/>
        </w:rPr>
        <w:t>Stakeholders</w:t>
      </w:r>
      <w:bookmarkEnd w:id="14"/>
    </w:p>
    <w:p w14:paraId="7BEDF557" w14:textId="1D01C92B" w:rsidR="002A4180" w:rsidRPr="00AA75BB" w:rsidRDefault="00FB79E9" w:rsidP="00AA75BB">
      <w:pPr>
        <w:pStyle w:val="Body"/>
        <w:spacing w:before="0"/>
        <w:rPr>
          <w:color w:val="auto"/>
          <w:sz w:val="22"/>
          <w:szCs w:val="22"/>
        </w:rPr>
      </w:pPr>
      <w:r w:rsidRPr="00AA75BB">
        <w:rPr>
          <w:color w:val="auto"/>
          <w:sz w:val="22"/>
          <w:szCs w:val="22"/>
        </w:rPr>
        <w:t>The child is a</w:t>
      </w:r>
      <w:r w:rsidR="0040715F" w:rsidRPr="00AA75BB">
        <w:rPr>
          <w:color w:val="auto"/>
          <w:sz w:val="22"/>
          <w:szCs w:val="22"/>
        </w:rPr>
        <w:t>t the centre of</w:t>
      </w:r>
      <w:r w:rsidR="007260E2" w:rsidRPr="00AA75BB">
        <w:rPr>
          <w:color w:val="auto"/>
          <w:sz w:val="22"/>
          <w:szCs w:val="22"/>
        </w:rPr>
        <w:t xml:space="preserve"> </w:t>
      </w:r>
      <w:r w:rsidR="00F36681" w:rsidRPr="00AA75BB">
        <w:rPr>
          <w:color w:val="auto"/>
          <w:sz w:val="22"/>
          <w:szCs w:val="22"/>
        </w:rPr>
        <w:t>the</w:t>
      </w:r>
      <w:r w:rsidR="007260E2" w:rsidRPr="00AA75BB">
        <w:rPr>
          <w:color w:val="auto"/>
          <w:sz w:val="22"/>
          <w:szCs w:val="22"/>
        </w:rPr>
        <w:t xml:space="preserve"> regulatory </w:t>
      </w:r>
      <w:r w:rsidR="00843350" w:rsidRPr="00AA75BB">
        <w:rPr>
          <w:color w:val="auto"/>
          <w:sz w:val="22"/>
          <w:szCs w:val="22"/>
        </w:rPr>
        <w:t xml:space="preserve">environment </w:t>
      </w:r>
      <w:r w:rsidR="0040715F" w:rsidRPr="00AA75BB">
        <w:rPr>
          <w:color w:val="auto"/>
          <w:sz w:val="22"/>
          <w:szCs w:val="22"/>
        </w:rPr>
        <w:t>in which</w:t>
      </w:r>
      <w:r w:rsidR="00843350" w:rsidRPr="00AA75BB">
        <w:rPr>
          <w:color w:val="auto"/>
          <w:sz w:val="22"/>
          <w:szCs w:val="22"/>
        </w:rPr>
        <w:t xml:space="preserve"> </w:t>
      </w:r>
      <w:r w:rsidR="00AD6C17">
        <w:rPr>
          <w:color w:val="auto"/>
          <w:sz w:val="22"/>
          <w:szCs w:val="22"/>
        </w:rPr>
        <w:t>ECEC</w:t>
      </w:r>
      <w:r w:rsidR="00843350" w:rsidRPr="00AA75BB">
        <w:rPr>
          <w:color w:val="auto"/>
          <w:sz w:val="22"/>
          <w:szCs w:val="22"/>
        </w:rPr>
        <w:t xml:space="preserve"> services </w:t>
      </w:r>
      <w:r w:rsidR="0040715F" w:rsidRPr="00AA75BB">
        <w:rPr>
          <w:color w:val="auto"/>
          <w:sz w:val="22"/>
          <w:szCs w:val="22"/>
        </w:rPr>
        <w:t>operate</w:t>
      </w:r>
      <w:r w:rsidR="00843350" w:rsidRPr="00AA75BB">
        <w:rPr>
          <w:color w:val="auto"/>
          <w:sz w:val="22"/>
          <w:szCs w:val="22"/>
        </w:rPr>
        <w:t xml:space="preserve">. </w:t>
      </w:r>
      <w:r w:rsidR="00F36681" w:rsidRPr="00AA75BB">
        <w:rPr>
          <w:color w:val="auto"/>
          <w:sz w:val="22"/>
          <w:szCs w:val="22"/>
        </w:rPr>
        <w:t xml:space="preserve">In everything that is done within this regulatory environment, by </w:t>
      </w:r>
      <w:r w:rsidR="00AD6C17">
        <w:rPr>
          <w:color w:val="auto"/>
          <w:sz w:val="22"/>
          <w:szCs w:val="22"/>
        </w:rPr>
        <w:t>the</w:t>
      </w:r>
      <w:r w:rsidR="00F36681" w:rsidRPr="00AA75BB">
        <w:rPr>
          <w:color w:val="auto"/>
          <w:sz w:val="22"/>
          <w:szCs w:val="22"/>
        </w:rPr>
        <w:t xml:space="preserve"> services themselves, by the </w:t>
      </w:r>
      <w:r w:rsidR="00AD6C17">
        <w:rPr>
          <w:color w:val="auto"/>
          <w:sz w:val="22"/>
          <w:szCs w:val="22"/>
        </w:rPr>
        <w:t>Regulatory Authority</w:t>
      </w:r>
      <w:r w:rsidR="00AD6C17" w:rsidRPr="00AA75BB">
        <w:rPr>
          <w:color w:val="auto"/>
          <w:sz w:val="22"/>
          <w:szCs w:val="22"/>
        </w:rPr>
        <w:t xml:space="preserve"> </w:t>
      </w:r>
      <w:r w:rsidR="00F36681" w:rsidRPr="00AA75BB">
        <w:rPr>
          <w:color w:val="auto"/>
          <w:sz w:val="22"/>
          <w:szCs w:val="22"/>
        </w:rPr>
        <w:t>or by any other stakeholder, t</w:t>
      </w:r>
      <w:r w:rsidR="00843350" w:rsidRPr="00AA75BB">
        <w:rPr>
          <w:color w:val="auto"/>
          <w:sz w:val="22"/>
          <w:szCs w:val="22"/>
        </w:rPr>
        <w:t xml:space="preserve">he child’s </w:t>
      </w:r>
      <w:r w:rsidRPr="00AA75BB">
        <w:rPr>
          <w:color w:val="auto"/>
          <w:sz w:val="22"/>
          <w:szCs w:val="22"/>
        </w:rPr>
        <w:t>safety, health and wellbeing</w:t>
      </w:r>
      <w:r w:rsidR="00843350" w:rsidRPr="00AA75BB">
        <w:rPr>
          <w:color w:val="auto"/>
          <w:sz w:val="22"/>
          <w:szCs w:val="22"/>
        </w:rPr>
        <w:t xml:space="preserve"> </w:t>
      </w:r>
      <w:r w:rsidRPr="00AA75BB">
        <w:rPr>
          <w:color w:val="auto"/>
          <w:sz w:val="22"/>
          <w:szCs w:val="22"/>
        </w:rPr>
        <w:t>are</w:t>
      </w:r>
      <w:r w:rsidR="00843350" w:rsidRPr="00AA75BB">
        <w:rPr>
          <w:color w:val="auto"/>
          <w:sz w:val="22"/>
          <w:szCs w:val="22"/>
        </w:rPr>
        <w:t xml:space="preserve"> para</w:t>
      </w:r>
      <w:r w:rsidR="0040715F" w:rsidRPr="00AA75BB">
        <w:rPr>
          <w:color w:val="auto"/>
          <w:sz w:val="22"/>
          <w:szCs w:val="22"/>
        </w:rPr>
        <w:t>mount.</w:t>
      </w:r>
      <w:r w:rsidR="003A47B3" w:rsidRPr="00AA75BB">
        <w:rPr>
          <w:color w:val="auto"/>
          <w:sz w:val="22"/>
          <w:szCs w:val="22"/>
        </w:rPr>
        <w:t xml:space="preserve"> </w:t>
      </w:r>
    </w:p>
    <w:p w14:paraId="46B925A5" w14:textId="2FF8EB1D" w:rsidR="001D61F9" w:rsidRPr="00AA75BB" w:rsidRDefault="00AD6C17" w:rsidP="00AA75BB">
      <w:pPr>
        <w:pStyle w:val="Body"/>
        <w:spacing w:before="120"/>
        <w:rPr>
          <w:color w:val="auto"/>
          <w:sz w:val="22"/>
          <w:szCs w:val="22"/>
        </w:rPr>
      </w:pPr>
      <w:r>
        <w:rPr>
          <w:color w:val="auto"/>
          <w:sz w:val="22"/>
          <w:szCs w:val="22"/>
        </w:rPr>
        <w:t>The other</w:t>
      </w:r>
      <w:r w:rsidR="001D61F9" w:rsidRPr="00AA75BB">
        <w:rPr>
          <w:color w:val="auto"/>
          <w:sz w:val="22"/>
          <w:szCs w:val="22"/>
        </w:rPr>
        <w:t xml:space="preserve"> </w:t>
      </w:r>
      <w:r w:rsidR="001E456F">
        <w:rPr>
          <w:color w:val="auto"/>
          <w:sz w:val="22"/>
          <w:szCs w:val="22"/>
        </w:rPr>
        <w:t xml:space="preserve">key </w:t>
      </w:r>
      <w:r w:rsidR="002A4180" w:rsidRPr="00AA75BB">
        <w:rPr>
          <w:color w:val="auto"/>
          <w:sz w:val="22"/>
          <w:szCs w:val="22"/>
        </w:rPr>
        <w:t>stakeholders</w:t>
      </w:r>
      <w:r w:rsidR="006B7CD8" w:rsidRPr="00AA75BB">
        <w:rPr>
          <w:color w:val="auto"/>
          <w:sz w:val="22"/>
          <w:szCs w:val="22"/>
        </w:rPr>
        <w:t xml:space="preserve"> </w:t>
      </w:r>
      <w:r w:rsidR="002A4180" w:rsidRPr="00AA75BB">
        <w:rPr>
          <w:color w:val="auto"/>
          <w:sz w:val="22"/>
          <w:szCs w:val="22"/>
        </w:rPr>
        <w:t xml:space="preserve">in </w:t>
      </w:r>
      <w:r w:rsidR="00B065F6" w:rsidRPr="00AA75BB">
        <w:rPr>
          <w:color w:val="auto"/>
          <w:sz w:val="22"/>
          <w:szCs w:val="22"/>
        </w:rPr>
        <w:t>the regulatory</w:t>
      </w:r>
      <w:r w:rsidR="002A4180" w:rsidRPr="00AA75BB">
        <w:rPr>
          <w:color w:val="auto"/>
          <w:sz w:val="22"/>
          <w:szCs w:val="22"/>
        </w:rPr>
        <w:t xml:space="preserve"> </w:t>
      </w:r>
      <w:r w:rsidR="006B7CD8" w:rsidRPr="00AA75BB">
        <w:rPr>
          <w:color w:val="auto"/>
          <w:sz w:val="22"/>
          <w:szCs w:val="22"/>
        </w:rPr>
        <w:t xml:space="preserve">environment </w:t>
      </w:r>
      <w:r w:rsidR="00382D68" w:rsidRPr="00AA75BB">
        <w:rPr>
          <w:color w:val="auto"/>
          <w:sz w:val="22"/>
          <w:szCs w:val="22"/>
        </w:rPr>
        <w:t>are</w:t>
      </w:r>
      <w:r w:rsidR="006B7CD8" w:rsidRPr="00AA75BB">
        <w:rPr>
          <w:color w:val="auto"/>
          <w:sz w:val="22"/>
          <w:szCs w:val="22"/>
        </w:rPr>
        <w:t>:</w:t>
      </w:r>
    </w:p>
    <w:p w14:paraId="47E5F977" w14:textId="5A9A16A8" w:rsidR="006B7CD8" w:rsidRPr="00AA75BB" w:rsidRDefault="00BE06D1" w:rsidP="00497596">
      <w:pPr>
        <w:pStyle w:val="Bullet"/>
        <w:rPr>
          <w:color w:val="auto"/>
          <w:sz w:val="22"/>
          <w:szCs w:val="28"/>
        </w:rPr>
      </w:pPr>
      <w:r w:rsidRPr="00AA75BB">
        <w:rPr>
          <w:color w:val="auto"/>
          <w:sz w:val="22"/>
          <w:szCs w:val="28"/>
        </w:rPr>
        <w:t>g</w:t>
      </w:r>
      <w:r w:rsidR="003450B7" w:rsidRPr="00AA75BB">
        <w:rPr>
          <w:color w:val="auto"/>
          <w:sz w:val="22"/>
          <w:szCs w:val="28"/>
        </w:rPr>
        <w:t>overnment and law enforcement</w:t>
      </w:r>
      <w:r w:rsidR="00F35ED8" w:rsidRPr="00AA75BB">
        <w:rPr>
          <w:color w:val="auto"/>
          <w:sz w:val="22"/>
          <w:szCs w:val="28"/>
        </w:rPr>
        <w:t xml:space="preserve"> bodies</w:t>
      </w:r>
      <w:r w:rsidR="009F4F48" w:rsidRPr="00AA75BB">
        <w:rPr>
          <w:color w:val="auto"/>
          <w:sz w:val="22"/>
          <w:szCs w:val="28"/>
        </w:rPr>
        <w:t>, such as:</w:t>
      </w:r>
    </w:p>
    <w:p w14:paraId="60EB727D" w14:textId="77777777" w:rsidR="002A4180" w:rsidRPr="00AA75BB" w:rsidRDefault="009F4F48" w:rsidP="00AB683A">
      <w:pPr>
        <w:pStyle w:val="Bulletsub"/>
        <w:numPr>
          <w:ilvl w:val="0"/>
          <w:numId w:val="19"/>
        </w:numPr>
        <w:rPr>
          <w:color w:val="auto"/>
          <w:sz w:val="22"/>
          <w:szCs w:val="28"/>
        </w:rPr>
      </w:pPr>
      <w:r w:rsidRPr="00AA75BB">
        <w:rPr>
          <w:color w:val="auto"/>
          <w:sz w:val="22"/>
          <w:szCs w:val="28"/>
        </w:rPr>
        <w:t xml:space="preserve">ACECQA </w:t>
      </w:r>
    </w:p>
    <w:p w14:paraId="5882A352" w14:textId="724F2A43" w:rsidR="009F4F48" w:rsidRPr="00AA75BB" w:rsidRDefault="00467FA4" w:rsidP="00AB683A">
      <w:pPr>
        <w:pStyle w:val="Bulletsub"/>
        <w:numPr>
          <w:ilvl w:val="0"/>
          <w:numId w:val="19"/>
        </w:numPr>
        <w:rPr>
          <w:color w:val="auto"/>
          <w:sz w:val="22"/>
          <w:szCs w:val="28"/>
        </w:rPr>
      </w:pPr>
      <w:r>
        <w:rPr>
          <w:color w:val="auto"/>
          <w:sz w:val="22"/>
          <w:szCs w:val="28"/>
        </w:rPr>
        <w:t xml:space="preserve">The equivalent regulatory authorities </w:t>
      </w:r>
      <w:r w:rsidR="001E456F">
        <w:rPr>
          <w:color w:val="auto"/>
          <w:sz w:val="22"/>
          <w:szCs w:val="28"/>
        </w:rPr>
        <w:t>in</w:t>
      </w:r>
      <w:r>
        <w:rPr>
          <w:color w:val="auto"/>
          <w:sz w:val="22"/>
          <w:szCs w:val="28"/>
        </w:rPr>
        <w:t xml:space="preserve"> other s</w:t>
      </w:r>
      <w:r w:rsidR="009F4F48" w:rsidRPr="00AA75BB">
        <w:rPr>
          <w:color w:val="auto"/>
          <w:sz w:val="22"/>
          <w:szCs w:val="28"/>
        </w:rPr>
        <w:t>tate</w:t>
      </w:r>
      <w:r>
        <w:rPr>
          <w:color w:val="auto"/>
          <w:sz w:val="22"/>
          <w:szCs w:val="28"/>
        </w:rPr>
        <w:t>s/</w:t>
      </w:r>
      <w:r w:rsidR="00382D68" w:rsidRPr="00AA75BB">
        <w:rPr>
          <w:color w:val="auto"/>
          <w:sz w:val="22"/>
          <w:szCs w:val="28"/>
        </w:rPr>
        <w:t>t</w:t>
      </w:r>
      <w:r w:rsidR="009F4F48" w:rsidRPr="00AA75BB">
        <w:rPr>
          <w:color w:val="auto"/>
          <w:sz w:val="22"/>
          <w:szCs w:val="28"/>
        </w:rPr>
        <w:t>erritor</w:t>
      </w:r>
      <w:r>
        <w:rPr>
          <w:color w:val="auto"/>
          <w:sz w:val="22"/>
          <w:szCs w:val="28"/>
        </w:rPr>
        <w:t>ies</w:t>
      </w:r>
    </w:p>
    <w:p w14:paraId="16D42808" w14:textId="6FB9366B" w:rsidR="00467FA4" w:rsidRDefault="00467FA4" w:rsidP="00AB683A">
      <w:pPr>
        <w:pStyle w:val="Bulletsub"/>
        <w:numPr>
          <w:ilvl w:val="0"/>
          <w:numId w:val="19"/>
        </w:numPr>
        <w:rPr>
          <w:color w:val="auto"/>
          <w:sz w:val="22"/>
          <w:szCs w:val="28"/>
        </w:rPr>
      </w:pPr>
      <w:r>
        <w:rPr>
          <w:color w:val="auto"/>
          <w:sz w:val="22"/>
          <w:szCs w:val="28"/>
        </w:rPr>
        <w:lastRenderedPageBreak/>
        <w:t xml:space="preserve">Other </w:t>
      </w:r>
      <w:r w:rsidR="001E456F">
        <w:rPr>
          <w:color w:val="auto"/>
          <w:sz w:val="22"/>
          <w:szCs w:val="28"/>
        </w:rPr>
        <w:t>Divisions</w:t>
      </w:r>
      <w:r>
        <w:rPr>
          <w:color w:val="auto"/>
          <w:sz w:val="22"/>
          <w:szCs w:val="28"/>
        </w:rPr>
        <w:t xml:space="preserve"> of the Department of Education and Training</w:t>
      </w:r>
      <w:r w:rsidR="001E456F">
        <w:rPr>
          <w:color w:val="auto"/>
          <w:sz w:val="22"/>
          <w:szCs w:val="28"/>
        </w:rPr>
        <w:t xml:space="preserve"> in Victoria,</w:t>
      </w:r>
      <w:r>
        <w:rPr>
          <w:color w:val="auto"/>
          <w:sz w:val="22"/>
          <w:szCs w:val="28"/>
        </w:rPr>
        <w:t xml:space="preserve"> such as in relation to funding</w:t>
      </w:r>
    </w:p>
    <w:p w14:paraId="49B347EB" w14:textId="62153CA8" w:rsidR="002A4180" w:rsidRPr="00AA75BB" w:rsidRDefault="002A4180" w:rsidP="00AB683A">
      <w:pPr>
        <w:pStyle w:val="Bulletsub"/>
        <w:numPr>
          <w:ilvl w:val="0"/>
          <w:numId w:val="19"/>
        </w:numPr>
        <w:rPr>
          <w:color w:val="auto"/>
          <w:sz w:val="22"/>
          <w:szCs w:val="28"/>
        </w:rPr>
      </w:pPr>
      <w:r w:rsidRPr="00AA75BB">
        <w:rPr>
          <w:color w:val="auto"/>
          <w:sz w:val="22"/>
          <w:szCs w:val="28"/>
        </w:rPr>
        <w:t>The Department of Education</w:t>
      </w:r>
      <w:r w:rsidR="005D7D5B">
        <w:rPr>
          <w:color w:val="auto"/>
          <w:sz w:val="22"/>
          <w:szCs w:val="28"/>
        </w:rPr>
        <w:t>, Skills and Employment</w:t>
      </w:r>
      <w:r w:rsidRPr="00AA75BB">
        <w:rPr>
          <w:color w:val="auto"/>
          <w:sz w:val="22"/>
          <w:szCs w:val="28"/>
        </w:rPr>
        <w:t xml:space="preserve"> (</w:t>
      </w:r>
      <w:r w:rsidR="003A103C" w:rsidRPr="00AA75BB">
        <w:rPr>
          <w:color w:val="auto"/>
          <w:sz w:val="22"/>
          <w:szCs w:val="28"/>
        </w:rPr>
        <w:t>Commonwealth</w:t>
      </w:r>
      <w:r w:rsidRPr="00AA75BB">
        <w:rPr>
          <w:color w:val="auto"/>
          <w:sz w:val="22"/>
          <w:szCs w:val="28"/>
        </w:rPr>
        <w:t>)</w:t>
      </w:r>
    </w:p>
    <w:p w14:paraId="62E7ECC5" w14:textId="12787410" w:rsidR="009F4F48" w:rsidRPr="00AA75BB" w:rsidRDefault="007D6893" w:rsidP="00AB683A">
      <w:pPr>
        <w:pStyle w:val="Bulletsub"/>
        <w:numPr>
          <w:ilvl w:val="0"/>
          <w:numId w:val="19"/>
        </w:numPr>
        <w:rPr>
          <w:color w:val="auto"/>
          <w:sz w:val="22"/>
          <w:szCs w:val="28"/>
        </w:rPr>
      </w:pPr>
      <w:r w:rsidRPr="00AA75BB">
        <w:rPr>
          <w:color w:val="auto"/>
          <w:sz w:val="22"/>
          <w:szCs w:val="28"/>
        </w:rPr>
        <w:t>T</w:t>
      </w:r>
      <w:r w:rsidR="009F4F48" w:rsidRPr="00AA75BB">
        <w:rPr>
          <w:color w:val="auto"/>
          <w:sz w:val="22"/>
          <w:szCs w:val="28"/>
        </w:rPr>
        <w:t xml:space="preserve">he Department of Health </w:t>
      </w:r>
      <w:r w:rsidRPr="00AA75BB">
        <w:rPr>
          <w:color w:val="auto"/>
          <w:sz w:val="22"/>
          <w:szCs w:val="28"/>
        </w:rPr>
        <w:t>(Vic</w:t>
      </w:r>
      <w:r w:rsidR="00382D68" w:rsidRPr="00AA75BB">
        <w:rPr>
          <w:color w:val="auto"/>
          <w:sz w:val="22"/>
          <w:szCs w:val="28"/>
        </w:rPr>
        <w:t>toria</w:t>
      </w:r>
      <w:r w:rsidRPr="00AA75BB">
        <w:rPr>
          <w:color w:val="auto"/>
          <w:sz w:val="22"/>
          <w:szCs w:val="28"/>
        </w:rPr>
        <w:t>)</w:t>
      </w:r>
    </w:p>
    <w:p w14:paraId="414D43FF" w14:textId="5F86E3B1" w:rsidR="007D6893" w:rsidRDefault="007D6893" w:rsidP="00AB683A">
      <w:pPr>
        <w:pStyle w:val="Bulletsub"/>
        <w:numPr>
          <w:ilvl w:val="0"/>
          <w:numId w:val="19"/>
        </w:numPr>
        <w:rPr>
          <w:color w:val="auto"/>
          <w:sz w:val="22"/>
          <w:szCs w:val="28"/>
        </w:rPr>
      </w:pPr>
      <w:r w:rsidRPr="00AA75BB">
        <w:rPr>
          <w:color w:val="auto"/>
          <w:sz w:val="22"/>
          <w:szCs w:val="28"/>
        </w:rPr>
        <w:t>The Department of Justice (Vic</w:t>
      </w:r>
      <w:r w:rsidR="00382D68" w:rsidRPr="00AA75BB">
        <w:rPr>
          <w:color w:val="auto"/>
          <w:sz w:val="22"/>
          <w:szCs w:val="28"/>
        </w:rPr>
        <w:t>toria</w:t>
      </w:r>
      <w:r w:rsidRPr="00AA75BB">
        <w:rPr>
          <w:color w:val="auto"/>
          <w:sz w:val="22"/>
          <w:szCs w:val="28"/>
        </w:rPr>
        <w:t>)</w:t>
      </w:r>
    </w:p>
    <w:p w14:paraId="54D9E9F2" w14:textId="6E48C82A" w:rsidR="005D7D5B" w:rsidRPr="00AA75BB" w:rsidRDefault="005D7D5B" w:rsidP="00AB683A">
      <w:pPr>
        <w:pStyle w:val="Bulletsub"/>
        <w:numPr>
          <w:ilvl w:val="0"/>
          <w:numId w:val="19"/>
        </w:numPr>
        <w:rPr>
          <w:color w:val="auto"/>
          <w:sz w:val="22"/>
          <w:szCs w:val="28"/>
        </w:rPr>
      </w:pPr>
      <w:r>
        <w:rPr>
          <w:color w:val="auto"/>
          <w:sz w:val="22"/>
          <w:szCs w:val="28"/>
        </w:rPr>
        <w:t>The Department of Families, Fairness and Housing (Victoria)</w:t>
      </w:r>
    </w:p>
    <w:p w14:paraId="133703DF" w14:textId="5CA31FD5" w:rsidR="00B635E0" w:rsidRPr="00AA75BB" w:rsidRDefault="005D7D5B" w:rsidP="00AB683A">
      <w:pPr>
        <w:pStyle w:val="Bulletsub"/>
        <w:numPr>
          <w:ilvl w:val="0"/>
          <w:numId w:val="19"/>
        </w:numPr>
        <w:rPr>
          <w:color w:val="auto"/>
          <w:sz w:val="22"/>
          <w:szCs w:val="28"/>
        </w:rPr>
      </w:pPr>
      <w:r>
        <w:rPr>
          <w:color w:val="auto"/>
          <w:sz w:val="22"/>
          <w:szCs w:val="28"/>
        </w:rPr>
        <w:t xml:space="preserve">The </w:t>
      </w:r>
      <w:r w:rsidR="00B635E0" w:rsidRPr="00AA75BB">
        <w:rPr>
          <w:color w:val="auto"/>
          <w:sz w:val="22"/>
          <w:szCs w:val="28"/>
        </w:rPr>
        <w:t xml:space="preserve">Victorian Institute of Teaching </w:t>
      </w:r>
      <w:r w:rsidR="00D81DF5">
        <w:rPr>
          <w:color w:val="auto"/>
          <w:sz w:val="22"/>
          <w:szCs w:val="28"/>
        </w:rPr>
        <w:t>(VIT)</w:t>
      </w:r>
    </w:p>
    <w:p w14:paraId="39DA785B" w14:textId="21B95A7B" w:rsidR="00B635E0" w:rsidRPr="00AA75BB" w:rsidRDefault="005D7D5B" w:rsidP="00AB683A">
      <w:pPr>
        <w:pStyle w:val="Bulletsub"/>
        <w:numPr>
          <w:ilvl w:val="0"/>
          <w:numId w:val="19"/>
        </w:numPr>
        <w:rPr>
          <w:color w:val="auto"/>
          <w:sz w:val="22"/>
          <w:szCs w:val="28"/>
        </w:rPr>
      </w:pPr>
      <w:r>
        <w:rPr>
          <w:color w:val="auto"/>
          <w:sz w:val="22"/>
          <w:szCs w:val="28"/>
        </w:rPr>
        <w:t xml:space="preserve">The </w:t>
      </w:r>
      <w:r w:rsidR="00B635E0" w:rsidRPr="00AA75BB">
        <w:rPr>
          <w:color w:val="auto"/>
          <w:sz w:val="22"/>
          <w:szCs w:val="28"/>
        </w:rPr>
        <w:t>Victorian Registration and Qualifications Authority</w:t>
      </w:r>
      <w:r w:rsidR="00D81DF5">
        <w:rPr>
          <w:color w:val="auto"/>
          <w:sz w:val="22"/>
          <w:szCs w:val="28"/>
        </w:rPr>
        <w:t xml:space="preserve"> (VRQA)</w:t>
      </w:r>
    </w:p>
    <w:p w14:paraId="3FCB35DD" w14:textId="72493875" w:rsidR="00B635E0" w:rsidRPr="00AA75BB" w:rsidRDefault="005D7D5B" w:rsidP="00AB683A">
      <w:pPr>
        <w:pStyle w:val="Bulletsub"/>
        <w:numPr>
          <w:ilvl w:val="0"/>
          <w:numId w:val="19"/>
        </w:numPr>
        <w:rPr>
          <w:color w:val="auto"/>
          <w:sz w:val="22"/>
          <w:szCs w:val="28"/>
        </w:rPr>
      </w:pPr>
      <w:r>
        <w:rPr>
          <w:color w:val="auto"/>
          <w:sz w:val="22"/>
          <w:szCs w:val="28"/>
        </w:rPr>
        <w:t xml:space="preserve">The </w:t>
      </w:r>
      <w:r w:rsidR="00B635E0" w:rsidRPr="00AA75BB">
        <w:rPr>
          <w:color w:val="auto"/>
          <w:sz w:val="22"/>
          <w:szCs w:val="28"/>
        </w:rPr>
        <w:t>Commission for Children and Young People</w:t>
      </w:r>
      <w:r w:rsidR="00D81DF5">
        <w:rPr>
          <w:color w:val="auto"/>
          <w:sz w:val="22"/>
          <w:szCs w:val="28"/>
        </w:rPr>
        <w:t xml:space="preserve"> (CCYP)</w:t>
      </w:r>
    </w:p>
    <w:p w14:paraId="2D5EEE46" w14:textId="77777777" w:rsidR="00382D68" w:rsidRPr="00AA75BB" w:rsidRDefault="009F4F48" w:rsidP="00AB683A">
      <w:pPr>
        <w:pStyle w:val="Bulletsub"/>
        <w:numPr>
          <w:ilvl w:val="0"/>
          <w:numId w:val="19"/>
        </w:numPr>
        <w:rPr>
          <w:color w:val="auto"/>
          <w:sz w:val="22"/>
          <w:szCs w:val="28"/>
        </w:rPr>
      </w:pPr>
      <w:r w:rsidRPr="00AA75BB">
        <w:rPr>
          <w:color w:val="auto"/>
          <w:sz w:val="22"/>
          <w:szCs w:val="28"/>
        </w:rPr>
        <w:t>Victoria Police</w:t>
      </w:r>
    </w:p>
    <w:p w14:paraId="105D6F74" w14:textId="406D4BC2" w:rsidR="009F4F48" w:rsidRDefault="00382D68" w:rsidP="00AB683A">
      <w:pPr>
        <w:pStyle w:val="Bulletsub"/>
        <w:numPr>
          <w:ilvl w:val="0"/>
          <w:numId w:val="19"/>
        </w:numPr>
        <w:rPr>
          <w:color w:val="auto"/>
          <w:sz w:val="22"/>
          <w:szCs w:val="28"/>
        </w:rPr>
      </w:pPr>
      <w:r w:rsidRPr="00AA75BB">
        <w:rPr>
          <w:color w:val="auto"/>
          <w:sz w:val="22"/>
          <w:szCs w:val="28"/>
        </w:rPr>
        <w:t>T</w:t>
      </w:r>
      <w:r w:rsidR="009F4F48" w:rsidRPr="00AA75BB">
        <w:rPr>
          <w:color w:val="auto"/>
          <w:sz w:val="22"/>
          <w:szCs w:val="28"/>
        </w:rPr>
        <w:t>he Australian Federal Police</w:t>
      </w:r>
      <w:r w:rsidR="00D81DF5">
        <w:rPr>
          <w:color w:val="auto"/>
          <w:sz w:val="22"/>
          <w:szCs w:val="28"/>
        </w:rPr>
        <w:t xml:space="preserve"> (AFP)</w:t>
      </w:r>
    </w:p>
    <w:p w14:paraId="24FF9FFF" w14:textId="37B96CA2" w:rsidR="005D7D5B" w:rsidRPr="00AA75BB" w:rsidRDefault="005D7D5B" w:rsidP="00AB683A">
      <w:pPr>
        <w:pStyle w:val="Bulletsub"/>
        <w:numPr>
          <w:ilvl w:val="0"/>
          <w:numId w:val="19"/>
        </w:numPr>
        <w:rPr>
          <w:color w:val="auto"/>
          <w:sz w:val="22"/>
          <w:szCs w:val="28"/>
        </w:rPr>
      </w:pPr>
      <w:proofErr w:type="spellStart"/>
      <w:r>
        <w:rPr>
          <w:color w:val="auto"/>
          <w:sz w:val="22"/>
          <w:szCs w:val="28"/>
        </w:rPr>
        <w:t>Worksafe</w:t>
      </w:r>
      <w:proofErr w:type="spellEnd"/>
      <w:r>
        <w:rPr>
          <w:color w:val="auto"/>
          <w:sz w:val="22"/>
          <w:szCs w:val="28"/>
        </w:rPr>
        <w:t xml:space="preserve"> Victoria</w:t>
      </w:r>
    </w:p>
    <w:p w14:paraId="5CA031DB" w14:textId="12D8BC03" w:rsidR="003450B7" w:rsidRPr="00AA75BB" w:rsidRDefault="00BE06D1" w:rsidP="00497596">
      <w:pPr>
        <w:pStyle w:val="Bullet"/>
        <w:rPr>
          <w:color w:val="auto"/>
          <w:sz w:val="22"/>
          <w:szCs w:val="28"/>
        </w:rPr>
      </w:pPr>
      <w:r w:rsidRPr="00AA75BB">
        <w:rPr>
          <w:color w:val="auto"/>
          <w:sz w:val="22"/>
          <w:szCs w:val="28"/>
        </w:rPr>
        <w:t>p</w:t>
      </w:r>
      <w:r w:rsidR="00F35ED8" w:rsidRPr="00AA75BB">
        <w:rPr>
          <w:color w:val="auto"/>
          <w:sz w:val="22"/>
          <w:szCs w:val="28"/>
        </w:rPr>
        <w:t>arents and guardians</w:t>
      </w:r>
    </w:p>
    <w:p w14:paraId="08A5806B" w14:textId="5C09EF4F" w:rsidR="00F35ED8" w:rsidRPr="00AA75BB" w:rsidRDefault="00BE06D1" w:rsidP="00497596">
      <w:pPr>
        <w:pStyle w:val="Bullet"/>
        <w:rPr>
          <w:color w:val="auto"/>
          <w:sz w:val="22"/>
          <w:szCs w:val="28"/>
        </w:rPr>
      </w:pPr>
      <w:r w:rsidRPr="00AA75BB">
        <w:rPr>
          <w:color w:val="auto"/>
          <w:sz w:val="22"/>
          <w:szCs w:val="28"/>
        </w:rPr>
        <w:t>approved providers, s</w:t>
      </w:r>
      <w:r w:rsidR="003450B7" w:rsidRPr="00AA75BB">
        <w:rPr>
          <w:color w:val="auto"/>
          <w:sz w:val="22"/>
          <w:szCs w:val="28"/>
        </w:rPr>
        <w:t>ervices</w:t>
      </w:r>
      <w:r w:rsidR="00AE1656">
        <w:rPr>
          <w:color w:val="auto"/>
          <w:sz w:val="22"/>
          <w:szCs w:val="28"/>
        </w:rPr>
        <w:t>, educators</w:t>
      </w:r>
      <w:r w:rsidR="00F35ED8" w:rsidRPr="00AA75BB">
        <w:rPr>
          <w:color w:val="auto"/>
          <w:sz w:val="22"/>
          <w:szCs w:val="28"/>
        </w:rPr>
        <w:t xml:space="preserve"> and their representatives</w:t>
      </w:r>
      <w:r w:rsidR="00AE1656">
        <w:rPr>
          <w:color w:val="auto"/>
          <w:sz w:val="22"/>
          <w:szCs w:val="28"/>
        </w:rPr>
        <w:t xml:space="preserve"> and peak bodies</w:t>
      </w:r>
    </w:p>
    <w:p w14:paraId="332BA543" w14:textId="6B63E6BC" w:rsidR="003450B7" w:rsidRPr="00AA75BB" w:rsidRDefault="00BE06D1" w:rsidP="001E456F">
      <w:pPr>
        <w:pStyle w:val="Bullet"/>
        <w:spacing w:after="200"/>
        <w:rPr>
          <w:color w:val="auto"/>
          <w:sz w:val="22"/>
          <w:szCs w:val="28"/>
        </w:rPr>
      </w:pPr>
      <w:r w:rsidRPr="00AA75BB">
        <w:rPr>
          <w:color w:val="auto"/>
          <w:sz w:val="22"/>
          <w:szCs w:val="28"/>
        </w:rPr>
        <w:t>t</w:t>
      </w:r>
      <w:r w:rsidR="003450B7" w:rsidRPr="00AA75BB">
        <w:rPr>
          <w:color w:val="auto"/>
          <w:sz w:val="22"/>
          <w:szCs w:val="28"/>
        </w:rPr>
        <w:t>he community of Victoria</w:t>
      </w:r>
      <w:r w:rsidR="00AC6626" w:rsidRPr="00AA75BB">
        <w:rPr>
          <w:color w:val="auto"/>
          <w:sz w:val="22"/>
          <w:szCs w:val="28"/>
        </w:rPr>
        <w:t xml:space="preserve"> and their representatives</w:t>
      </w:r>
      <w:r w:rsidR="003450B7" w:rsidRPr="00AA75BB">
        <w:rPr>
          <w:color w:val="auto"/>
          <w:sz w:val="22"/>
          <w:szCs w:val="28"/>
        </w:rPr>
        <w:t>.</w:t>
      </w:r>
    </w:p>
    <w:p w14:paraId="750AFEF4" w14:textId="75B67FA2" w:rsidR="00A706BE" w:rsidRPr="00AA75BB" w:rsidRDefault="00A706BE" w:rsidP="00AA75BB">
      <w:pPr>
        <w:pStyle w:val="Body"/>
        <w:spacing w:before="120"/>
        <w:rPr>
          <w:color w:val="auto"/>
          <w:sz w:val="22"/>
          <w:szCs w:val="22"/>
        </w:rPr>
      </w:pPr>
      <w:r w:rsidRPr="00AA75BB">
        <w:rPr>
          <w:color w:val="auto"/>
          <w:sz w:val="22"/>
          <w:szCs w:val="22"/>
        </w:rPr>
        <w:t xml:space="preserve">The community of Victoria </w:t>
      </w:r>
      <w:r w:rsidR="00382D68" w:rsidRPr="00AA75BB">
        <w:rPr>
          <w:color w:val="auto"/>
          <w:sz w:val="22"/>
          <w:szCs w:val="22"/>
        </w:rPr>
        <w:t>is</w:t>
      </w:r>
      <w:r w:rsidRPr="00AA75BB">
        <w:rPr>
          <w:color w:val="auto"/>
          <w:sz w:val="22"/>
          <w:szCs w:val="22"/>
        </w:rPr>
        <w:t xml:space="preserve"> a critical part of the regulatory environment. The</w:t>
      </w:r>
      <w:r w:rsidR="001E456F">
        <w:rPr>
          <w:color w:val="auto"/>
          <w:sz w:val="22"/>
          <w:szCs w:val="22"/>
        </w:rPr>
        <w:t xml:space="preserve"> community has</w:t>
      </w:r>
      <w:r w:rsidRPr="00AA75BB">
        <w:rPr>
          <w:color w:val="auto"/>
          <w:sz w:val="22"/>
          <w:szCs w:val="22"/>
        </w:rPr>
        <w:t xml:space="preserve"> a general interest in knowing that </w:t>
      </w:r>
      <w:r w:rsidR="005D7D5B">
        <w:rPr>
          <w:color w:val="auto"/>
          <w:sz w:val="22"/>
          <w:szCs w:val="22"/>
        </w:rPr>
        <w:t>ECEC</w:t>
      </w:r>
      <w:r w:rsidRPr="00AA75BB">
        <w:rPr>
          <w:color w:val="auto"/>
          <w:sz w:val="22"/>
          <w:szCs w:val="22"/>
        </w:rPr>
        <w:t xml:space="preserve"> services are adequately </w:t>
      </w:r>
      <w:r w:rsidR="005D7D5B">
        <w:rPr>
          <w:color w:val="auto"/>
          <w:sz w:val="22"/>
          <w:szCs w:val="22"/>
        </w:rPr>
        <w:t xml:space="preserve">regulated </w:t>
      </w:r>
      <w:r w:rsidRPr="00AA75BB">
        <w:rPr>
          <w:color w:val="auto"/>
          <w:sz w:val="22"/>
          <w:szCs w:val="22"/>
        </w:rPr>
        <w:t xml:space="preserve">so that they operate in a safe and lawful way. Members of the community also </w:t>
      </w:r>
      <w:r w:rsidR="001E456F">
        <w:rPr>
          <w:color w:val="auto"/>
          <w:sz w:val="22"/>
          <w:szCs w:val="22"/>
        </w:rPr>
        <w:t xml:space="preserve">play a role in </w:t>
      </w:r>
      <w:r w:rsidRPr="00AA75BB">
        <w:rPr>
          <w:color w:val="auto"/>
          <w:sz w:val="22"/>
          <w:szCs w:val="22"/>
        </w:rPr>
        <w:t>notify</w:t>
      </w:r>
      <w:r w:rsidR="001E456F">
        <w:rPr>
          <w:color w:val="auto"/>
          <w:sz w:val="22"/>
          <w:szCs w:val="22"/>
        </w:rPr>
        <w:t>ing</w:t>
      </w:r>
      <w:r w:rsidRPr="00AA75BB">
        <w:rPr>
          <w:color w:val="auto"/>
          <w:sz w:val="22"/>
          <w:szCs w:val="22"/>
        </w:rPr>
        <w:t xml:space="preserve"> the </w:t>
      </w:r>
      <w:r w:rsidR="005D7D5B">
        <w:rPr>
          <w:color w:val="auto"/>
          <w:sz w:val="22"/>
          <w:szCs w:val="22"/>
        </w:rPr>
        <w:t>Regulatory Authority</w:t>
      </w:r>
      <w:r w:rsidR="005D7D5B" w:rsidRPr="00AA75BB">
        <w:rPr>
          <w:color w:val="auto"/>
          <w:sz w:val="22"/>
          <w:szCs w:val="22"/>
        </w:rPr>
        <w:t xml:space="preserve"> </w:t>
      </w:r>
      <w:r w:rsidRPr="00AA75BB">
        <w:rPr>
          <w:color w:val="auto"/>
          <w:sz w:val="22"/>
          <w:szCs w:val="22"/>
        </w:rPr>
        <w:t xml:space="preserve">of </w:t>
      </w:r>
      <w:r w:rsidR="005D7D5B">
        <w:rPr>
          <w:color w:val="auto"/>
          <w:sz w:val="22"/>
          <w:szCs w:val="22"/>
        </w:rPr>
        <w:t>direct</w:t>
      </w:r>
      <w:r w:rsidR="005D7D5B" w:rsidRPr="00AA75BB">
        <w:rPr>
          <w:color w:val="auto"/>
          <w:sz w:val="22"/>
          <w:szCs w:val="22"/>
        </w:rPr>
        <w:t xml:space="preserve"> </w:t>
      </w:r>
      <w:r w:rsidRPr="00AA75BB">
        <w:rPr>
          <w:color w:val="auto"/>
          <w:sz w:val="22"/>
          <w:szCs w:val="22"/>
        </w:rPr>
        <w:t xml:space="preserve">concerns in relation to an </w:t>
      </w:r>
      <w:r w:rsidR="005D7D5B">
        <w:rPr>
          <w:color w:val="auto"/>
          <w:sz w:val="22"/>
          <w:szCs w:val="22"/>
        </w:rPr>
        <w:t>ECEC</w:t>
      </w:r>
      <w:r w:rsidRPr="00AA75BB">
        <w:rPr>
          <w:color w:val="auto"/>
          <w:sz w:val="22"/>
          <w:szCs w:val="22"/>
        </w:rPr>
        <w:t xml:space="preserve"> service</w:t>
      </w:r>
      <w:r w:rsidR="00382D68" w:rsidRPr="00AA75BB">
        <w:rPr>
          <w:color w:val="auto"/>
          <w:sz w:val="22"/>
          <w:szCs w:val="22"/>
        </w:rPr>
        <w:t>.</w:t>
      </w:r>
      <w:r w:rsidRPr="00AA75BB">
        <w:rPr>
          <w:color w:val="auto"/>
          <w:sz w:val="22"/>
          <w:szCs w:val="22"/>
        </w:rPr>
        <w:t xml:space="preserve"> </w:t>
      </w:r>
      <w:r w:rsidR="00382D68" w:rsidRPr="00AA75BB">
        <w:rPr>
          <w:color w:val="auto"/>
          <w:sz w:val="22"/>
          <w:szCs w:val="22"/>
        </w:rPr>
        <w:t>B</w:t>
      </w:r>
      <w:r w:rsidRPr="00AA75BB">
        <w:rPr>
          <w:color w:val="auto"/>
          <w:sz w:val="22"/>
          <w:szCs w:val="22"/>
        </w:rPr>
        <w:t xml:space="preserve">y doing so, </w:t>
      </w:r>
      <w:r w:rsidR="00382D68" w:rsidRPr="00AA75BB">
        <w:rPr>
          <w:color w:val="auto"/>
          <w:sz w:val="22"/>
          <w:szCs w:val="22"/>
        </w:rPr>
        <w:t xml:space="preserve">they </w:t>
      </w:r>
      <w:r w:rsidRPr="00AA75BB">
        <w:rPr>
          <w:color w:val="auto"/>
          <w:sz w:val="22"/>
          <w:szCs w:val="22"/>
        </w:rPr>
        <w:t xml:space="preserve">form an important part of the </w:t>
      </w:r>
      <w:r w:rsidR="0028085D">
        <w:rPr>
          <w:color w:val="auto"/>
          <w:sz w:val="22"/>
          <w:szCs w:val="22"/>
        </w:rPr>
        <w:t>Regulatory Authority’s</w:t>
      </w:r>
      <w:r w:rsidR="0028085D" w:rsidRPr="00AA75BB">
        <w:rPr>
          <w:color w:val="auto"/>
          <w:sz w:val="22"/>
          <w:szCs w:val="22"/>
        </w:rPr>
        <w:t xml:space="preserve"> </w:t>
      </w:r>
      <w:r w:rsidR="00927801" w:rsidRPr="00AA75BB">
        <w:rPr>
          <w:color w:val="auto"/>
          <w:sz w:val="22"/>
          <w:szCs w:val="22"/>
        </w:rPr>
        <w:t>monitoring</w:t>
      </w:r>
      <w:r w:rsidRPr="00AA75BB">
        <w:rPr>
          <w:color w:val="auto"/>
          <w:sz w:val="22"/>
          <w:szCs w:val="22"/>
        </w:rPr>
        <w:t xml:space="preserve"> </w:t>
      </w:r>
      <w:r w:rsidR="005D7D5B">
        <w:rPr>
          <w:color w:val="auto"/>
          <w:sz w:val="22"/>
          <w:szCs w:val="22"/>
        </w:rPr>
        <w:t xml:space="preserve">and intelligence gathering </w:t>
      </w:r>
      <w:r w:rsidRPr="00AA75BB">
        <w:rPr>
          <w:color w:val="auto"/>
          <w:sz w:val="22"/>
          <w:szCs w:val="22"/>
        </w:rPr>
        <w:t>processes.</w:t>
      </w:r>
    </w:p>
    <w:p w14:paraId="0A8E509F" w14:textId="3199880E" w:rsidR="00382D68" w:rsidRPr="00AA75BB" w:rsidRDefault="00547AB9" w:rsidP="00AA75BB">
      <w:pPr>
        <w:pStyle w:val="Body"/>
        <w:spacing w:before="120"/>
        <w:rPr>
          <w:color w:val="auto"/>
          <w:sz w:val="22"/>
          <w:szCs w:val="22"/>
        </w:rPr>
      </w:pPr>
      <w:r w:rsidRPr="00AA75BB">
        <w:rPr>
          <w:color w:val="auto"/>
          <w:sz w:val="22"/>
          <w:szCs w:val="22"/>
        </w:rPr>
        <w:t xml:space="preserve">The </w:t>
      </w:r>
      <w:r w:rsidR="005D7D5B">
        <w:rPr>
          <w:color w:val="auto"/>
          <w:sz w:val="22"/>
          <w:szCs w:val="22"/>
        </w:rPr>
        <w:t>Regulatory Authority</w:t>
      </w:r>
      <w:r w:rsidR="005D7D5B" w:rsidRPr="00AA75BB">
        <w:rPr>
          <w:color w:val="auto"/>
          <w:sz w:val="22"/>
          <w:szCs w:val="22"/>
        </w:rPr>
        <w:t xml:space="preserve"> </w:t>
      </w:r>
      <w:r w:rsidR="005D7D5B">
        <w:rPr>
          <w:color w:val="auto"/>
          <w:sz w:val="22"/>
          <w:szCs w:val="22"/>
        </w:rPr>
        <w:t xml:space="preserve">regularly </w:t>
      </w:r>
      <w:r w:rsidR="00AC6626" w:rsidRPr="00AA75BB">
        <w:rPr>
          <w:color w:val="auto"/>
          <w:sz w:val="22"/>
          <w:szCs w:val="22"/>
        </w:rPr>
        <w:t>engages</w:t>
      </w:r>
      <w:r w:rsidRPr="00AA75BB">
        <w:rPr>
          <w:color w:val="auto"/>
          <w:sz w:val="22"/>
          <w:szCs w:val="22"/>
        </w:rPr>
        <w:t xml:space="preserve"> with stakeholders</w:t>
      </w:r>
      <w:r w:rsidR="00DA6C5C" w:rsidRPr="00AA75BB">
        <w:rPr>
          <w:color w:val="auto"/>
          <w:sz w:val="22"/>
          <w:szCs w:val="22"/>
        </w:rPr>
        <w:t xml:space="preserve"> in both formal and informal ways</w:t>
      </w:r>
      <w:r w:rsidR="005D7D5B">
        <w:rPr>
          <w:color w:val="auto"/>
          <w:sz w:val="22"/>
          <w:szCs w:val="22"/>
        </w:rPr>
        <w:t xml:space="preserve"> and this </w:t>
      </w:r>
      <w:r w:rsidR="00DA6C5C" w:rsidRPr="00AA75BB">
        <w:rPr>
          <w:color w:val="auto"/>
          <w:sz w:val="22"/>
          <w:szCs w:val="22"/>
        </w:rPr>
        <w:t>i</w:t>
      </w:r>
      <w:r w:rsidRPr="00AA75BB">
        <w:rPr>
          <w:color w:val="auto"/>
          <w:sz w:val="22"/>
          <w:szCs w:val="22"/>
        </w:rPr>
        <w:t xml:space="preserve">s a critical aspect of </w:t>
      </w:r>
      <w:r w:rsidR="005D7D5B">
        <w:rPr>
          <w:color w:val="auto"/>
          <w:sz w:val="22"/>
          <w:szCs w:val="22"/>
        </w:rPr>
        <w:t>our</w:t>
      </w:r>
      <w:r w:rsidR="005D7D5B" w:rsidRPr="00AA75BB">
        <w:rPr>
          <w:color w:val="auto"/>
          <w:sz w:val="22"/>
          <w:szCs w:val="22"/>
        </w:rPr>
        <w:t xml:space="preserve"> </w:t>
      </w:r>
      <w:r w:rsidRPr="00AA75BB">
        <w:rPr>
          <w:color w:val="auto"/>
          <w:sz w:val="22"/>
          <w:szCs w:val="22"/>
        </w:rPr>
        <w:t>regulatory work</w:t>
      </w:r>
      <w:r w:rsidR="00A83248" w:rsidRPr="00AA75BB">
        <w:rPr>
          <w:color w:val="auto"/>
          <w:sz w:val="22"/>
          <w:szCs w:val="22"/>
        </w:rPr>
        <w:t xml:space="preserve">. Such activities </w:t>
      </w:r>
      <w:r w:rsidR="005D7D5B">
        <w:rPr>
          <w:color w:val="auto"/>
          <w:sz w:val="22"/>
          <w:szCs w:val="22"/>
        </w:rPr>
        <w:t>assist</w:t>
      </w:r>
      <w:r w:rsidR="005D7D5B" w:rsidRPr="00AA75BB">
        <w:rPr>
          <w:color w:val="auto"/>
          <w:sz w:val="22"/>
          <w:szCs w:val="22"/>
        </w:rPr>
        <w:t xml:space="preserve"> </w:t>
      </w:r>
      <w:r w:rsidR="00A83248" w:rsidRPr="00AA75BB">
        <w:rPr>
          <w:color w:val="auto"/>
          <w:sz w:val="22"/>
          <w:szCs w:val="22"/>
        </w:rPr>
        <w:t xml:space="preserve">the </w:t>
      </w:r>
      <w:r w:rsidR="005D7D5B">
        <w:rPr>
          <w:color w:val="auto"/>
          <w:sz w:val="22"/>
          <w:szCs w:val="22"/>
        </w:rPr>
        <w:t>Regulatory Authority</w:t>
      </w:r>
      <w:r w:rsidR="005D7D5B" w:rsidRPr="00AA75BB">
        <w:rPr>
          <w:color w:val="auto"/>
          <w:sz w:val="22"/>
          <w:szCs w:val="22"/>
        </w:rPr>
        <w:t xml:space="preserve"> </w:t>
      </w:r>
      <w:r w:rsidR="001E456F">
        <w:rPr>
          <w:color w:val="auto"/>
          <w:sz w:val="22"/>
          <w:szCs w:val="22"/>
        </w:rPr>
        <w:t xml:space="preserve">to </w:t>
      </w:r>
      <w:r w:rsidR="00DA6C5C" w:rsidRPr="00AA75BB">
        <w:rPr>
          <w:color w:val="auto"/>
          <w:sz w:val="22"/>
          <w:szCs w:val="22"/>
        </w:rPr>
        <w:t>maintain a contemporary understanding of the regulat</w:t>
      </w:r>
      <w:r w:rsidR="001E456F">
        <w:rPr>
          <w:color w:val="auto"/>
          <w:sz w:val="22"/>
          <w:szCs w:val="22"/>
        </w:rPr>
        <w:t>or</w:t>
      </w:r>
      <w:r w:rsidR="00DA6C5C" w:rsidRPr="00AA75BB">
        <w:rPr>
          <w:color w:val="auto"/>
          <w:sz w:val="22"/>
          <w:szCs w:val="22"/>
        </w:rPr>
        <w:t xml:space="preserve">y community and </w:t>
      </w:r>
      <w:r w:rsidR="005D7D5B">
        <w:rPr>
          <w:color w:val="auto"/>
          <w:sz w:val="22"/>
          <w:szCs w:val="22"/>
        </w:rPr>
        <w:t>in turn, to</w:t>
      </w:r>
      <w:r w:rsidR="005D7D5B" w:rsidRPr="00AA75BB">
        <w:rPr>
          <w:color w:val="auto"/>
          <w:sz w:val="22"/>
          <w:szCs w:val="22"/>
        </w:rPr>
        <w:t xml:space="preserve"> </w:t>
      </w:r>
      <w:r w:rsidR="00DA6C5C" w:rsidRPr="00AA75BB">
        <w:rPr>
          <w:color w:val="auto"/>
          <w:sz w:val="22"/>
          <w:szCs w:val="22"/>
        </w:rPr>
        <w:t>tailor</w:t>
      </w:r>
      <w:r w:rsidR="005D7D5B">
        <w:rPr>
          <w:color w:val="auto"/>
          <w:sz w:val="22"/>
          <w:szCs w:val="22"/>
        </w:rPr>
        <w:t xml:space="preserve"> our</w:t>
      </w:r>
      <w:r w:rsidR="00DA6C5C" w:rsidRPr="00AA75BB">
        <w:rPr>
          <w:color w:val="auto"/>
          <w:sz w:val="22"/>
          <w:szCs w:val="22"/>
        </w:rPr>
        <w:t xml:space="preserve"> activit</w:t>
      </w:r>
      <w:r w:rsidR="00382D68" w:rsidRPr="00AA75BB">
        <w:rPr>
          <w:color w:val="auto"/>
          <w:sz w:val="22"/>
          <w:szCs w:val="22"/>
        </w:rPr>
        <w:t>ies</w:t>
      </w:r>
      <w:r w:rsidR="00DA6C5C" w:rsidRPr="00AA75BB">
        <w:rPr>
          <w:color w:val="auto"/>
          <w:sz w:val="22"/>
          <w:szCs w:val="22"/>
        </w:rPr>
        <w:t xml:space="preserve"> accordingly. </w:t>
      </w:r>
    </w:p>
    <w:p w14:paraId="45635F65" w14:textId="0FB43A4F" w:rsidR="00655694" w:rsidRDefault="005D7D5B" w:rsidP="00AA75BB">
      <w:pPr>
        <w:pStyle w:val="Body"/>
        <w:spacing w:before="120"/>
        <w:rPr>
          <w:color w:val="auto"/>
          <w:sz w:val="22"/>
          <w:szCs w:val="22"/>
        </w:rPr>
      </w:pPr>
      <w:r>
        <w:rPr>
          <w:color w:val="auto"/>
          <w:sz w:val="22"/>
          <w:szCs w:val="22"/>
        </w:rPr>
        <w:t>Strong</w:t>
      </w:r>
      <w:r w:rsidRPr="00AA75BB">
        <w:rPr>
          <w:color w:val="auto"/>
          <w:sz w:val="22"/>
          <w:szCs w:val="22"/>
        </w:rPr>
        <w:t xml:space="preserve"> </w:t>
      </w:r>
      <w:r w:rsidR="00612DF3" w:rsidRPr="00AA75BB">
        <w:rPr>
          <w:color w:val="auto"/>
          <w:sz w:val="22"/>
          <w:szCs w:val="22"/>
        </w:rPr>
        <w:t xml:space="preserve">engagement is important for building </w:t>
      </w:r>
      <w:r w:rsidR="00382D68" w:rsidRPr="00AA75BB">
        <w:rPr>
          <w:color w:val="auto"/>
          <w:sz w:val="22"/>
          <w:szCs w:val="22"/>
        </w:rPr>
        <w:t xml:space="preserve">the </w:t>
      </w:r>
      <w:r w:rsidR="00612DF3" w:rsidRPr="00AA75BB">
        <w:rPr>
          <w:color w:val="auto"/>
          <w:sz w:val="22"/>
          <w:szCs w:val="22"/>
        </w:rPr>
        <w:t>relationships that can become partnerships</w:t>
      </w:r>
      <w:r w:rsidR="00F624E1" w:rsidRPr="00AA75BB">
        <w:rPr>
          <w:color w:val="auto"/>
          <w:sz w:val="22"/>
          <w:szCs w:val="22"/>
        </w:rPr>
        <w:t xml:space="preserve"> </w:t>
      </w:r>
      <w:r w:rsidR="00382D68" w:rsidRPr="00AA75BB">
        <w:rPr>
          <w:color w:val="auto"/>
          <w:sz w:val="22"/>
          <w:szCs w:val="22"/>
        </w:rPr>
        <w:t xml:space="preserve">– partnerships </w:t>
      </w:r>
      <w:r w:rsidR="00F624E1" w:rsidRPr="00AA75BB">
        <w:rPr>
          <w:color w:val="auto"/>
          <w:sz w:val="22"/>
          <w:szCs w:val="22"/>
        </w:rPr>
        <w:t xml:space="preserve">that support compliance </w:t>
      </w:r>
      <w:r w:rsidR="00382D68" w:rsidRPr="00AA75BB">
        <w:rPr>
          <w:color w:val="auto"/>
          <w:sz w:val="22"/>
          <w:szCs w:val="22"/>
        </w:rPr>
        <w:t xml:space="preserve">and allow </w:t>
      </w:r>
      <w:r w:rsidR="00F624E1" w:rsidRPr="00AA75BB">
        <w:rPr>
          <w:color w:val="auto"/>
          <w:sz w:val="22"/>
          <w:szCs w:val="22"/>
        </w:rPr>
        <w:t xml:space="preserve">detected non-compliance </w:t>
      </w:r>
      <w:r w:rsidR="00382D68" w:rsidRPr="00AA75BB">
        <w:rPr>
          <w:color w:val="auto"/>
          <w:sz w:val="22"/>
          <w:szCs w:val="22"/>
        </w:rPr>
        <w:t xml:space="preserve">to </w:t>
      </w:r>
      <w:r w:rsidR="00F624E1" w:rsidRPr="00AA75BB">
        <w:rPr>
          <w:color w:val="auto"/>
          <w:sz w:val="22"/>
          <w:szCs w:val="22"/>
        </w:rPr>
        <w:t xml:space="preserve">be positively addressed. </w:t>
      </w:r>
      <w:r w:rsidR="00927801" w:rsidRPr="00AA75BB">
        <w:rPr>
          <w:color w:val="auto"/>
          <w:sz w:val="22"/>
          <w:szCs w:val="22"/>
        </w:rPr>
        <w:t>Engagement with stakeholders also helps</w:t>
      </w:r>
      <w:r w:rsidR="00DA6C5C" w:rsidRPr="00AA75BB">
        <w:rPr>
          <w:color w:val="auto"/>
          <w:sz w:val="22"/>
          <w:szCs w:val="22"/>
        </w:rPr>
        <w:t xml:space="preserve"> </w:t>
      </w:r>
      <w:r w:rsidR="001E2623" w:rsidRPr="00AA75BB">
        <w:rPr>
          <w:color w:val="auto"/>
          <w:sz w:val="22"/>
          <w:szCs w:val="22"/>
        </w:rPr>
        <w:t xml:space="preserve">the </w:t>
      </w:r>
      <w:r>
        <w:rPr>
          <w:color w:val="auto"/>
          <w:sz w:val="22"/>
          <w:szCs w:val="22"/>
        </w:rPr>
        <w:t>Regulatory Authority</w:t>
      </w:r>
      <w:r w:rsidRPr="00AA75BB">
        <w:rPr>
          <w:color w:val="auto"/>
          <w:sz w:val="22"/>
          <w:szCs w:val="22"/>
        </w:rPr>
        <w:t xml:space="preserve"> </w:t>
      </w:r>
      <w:r w:rsidR="00A83248" w:rsidRPr="00AA75BB">
        <w:rPr>
          <w:color w:val="auto"/>
          <w:sz w:val="22"/>
          <w:szCs w:val="22"/>
        </w:rPr>
        <w:t xml:space="preserve">meet </w:t>
      </w:r>
      <w:r w:rsidR="00DA6C5C" w:rsidRPr="00AA75BB">
        <w:rPr>
          <w:color w:val="auto"/>
          <w:sz w:val="22"/>
          <w:szCs w:val="22"/>
        </w:rPr>
        <w:t>key objectives</w:t>
      </w:r>
      <w:r w:rsidR="001E2623" w:rsidRPr="00AA75BB">
        <w:rPr>
          <w:color w:val="auto"/>
          <w:sz w:val="22"/>
          <w:szCs w:val="22"/>
        </w:rPr>
        <w:t xml:space="preserve"> such as reducing regulatory burden through information sharing</w:t>
      </w:r>
      <w:r>
        <w:rPr>
          <w:color w:val="auto"/>
          <w:sz w:val="22"/>
          <w:szCs w:val="22"/>
        </w:rPr>
        <w:t xml:space="preserve"> and coordinated targeting of resources with other organisations</w:t>
      </w:r>
      <w:r w:rsidR="00DA6C5C" w:rsidRPr="00AA75BB">
        <w:rPr>
          <w:color w:val="auto"/>
          <w:sz w:val="22"/>
          <w:szCs w:val="22"/>
        </w:rPr>
        <w:t>.</w:t>
      </w:r>
      <w:bookmarkEnd w:id="4"/>
      <w:bookmarkEnd w:id="5"/>
      <w:bookmarkEnd w:id="15"/>
      <w:bookmarkEnd w:id="16"/>
    </w:p>
    <w:p w14:paraId="3790F972" w14:textId="51459499" w:rsidR="00954F11" w:rsidRDefault="00954F11" w:rsidP="00AA75BB">
      <w:pPr>
        <w:pStyle w:val="Body"/>
        <w:spacing w:before="120"/>
        <w:rPr>
          <w:color w:val="auto"/>
          <w:sz w:val="22"/>
          <w:szCs w:val="22"/>
        </w:rPr>
      </w:pPr>
      <w:r>
        <w:rPr>
          <w:color w:val="auto"/>
          <w:sz w:val="22"/>
          <w:szCs w:val="22"/>
        </w:rPr>
        <w:t>As part of our strong commitment to uphold the rights of children and also to reduce regulatory burden, the Regulatory Authority also shar</w:t>
      </w:r>
      <w:r w:rsidR="007B386E">
        <w:rPr>
          <w:color w:val="auto"/>
          <w:sz w:val="22"/>
          <w:szCs w:val="22"/>
        </w:rPr>
        <w:t>es information</w:t>
      </w:r>
      <w:r>
        <w:rPr>
          <w:color w:val="auto"/>
          <w:sz w:val="22"/>
          <w:szCs w:val="22"/>
        </w:rPr>
        <w:t xml:space="preserve"> with State or Commonwealth Government </w:t>
      </w:r>
      <w:r w:rsidR="00CC6D00">
        <w:rPr>
          <w:color w:val="auto"/>
          <w:sz w:val="22"/>
          <w:szCs w:val="22"/>
        </w:rPr>
        <w:t>bodies</w:t>
      </w:r>
      <w:r>
        <w:rPr>
          <w:color w:val="auto"/>
          <w:sz w:val="22"/>
          <w:szCs w:val="22"/>
        </w:rPr>
        <w:t xml:space="preserve"> where</w:t>
      </w:r>
      <w:r w:rsidR="007B386E">
        <w:rPr>
          <w:color w:val="auto"/>
          <w:sz w:val="22"/>
          <w:szCs w:val="22"/>
        </w:rPr>
        <w:t xml:space="preserve"> this is</w:t>
      </w:r>
      <w:r>
        <w:rPr>
          <w:color w:val="auto"/>
          <w:sz w:val="22"/>
          <w:szCs w:val="22"/>
        </w:rPr>
        <w:t xml:space="preserve"> permitted by the National Law.</w:t>
      </w:r>
      <w:r>
        <w:rPr>
          <w:rStyle w:val="FootnoteReference"/>
          <w:color w:val="auto"/>
          <w:sz w:val="22"/>
          <w:szCs w:val="22"/>
        </w:rPr>
        <w:footnoteReference w:id="3"/>
      </w:r>
      <w:r>
        <w:rPr>
          <w:color w:val="auto"/>
          <w:sz w:val="22"/>
          <w:szCs w:val="22"/>
        </w:rPr>
        <w:t xml:space="preserve"> This includes where the information relates to:</w:t>
      </w:r>
    </w:p>
    <w:p w14:paraId="6F42DB70" w14:textId="0A44F3D0" w:rsidR="00954F11" w:rsidRDefault="00954F11" w:rsidP="00CC6D00">
      <w:pPr>
        <w:pStyle w:val="Body"/>
        <w:numPr>
          <w:ilvl w:val="0"/>
          <w:numId w:val="20"/>
        </w:numPr>
        <w:spacing w:before="120"/>
        <w:ind w:left="284" w:hanging="284"/>
        <w:rPr>
          <w:color w:val="auto"/>
          <w:sz w:val="22"/>
          <w:szCs w:val="22"/>
        </w:rPr>
      </w:pPr>
      <w:r>
        <w:rPr>
          <w:color w:val="auto"/>
          <w:sz w:val="22"/>
          <w:szCs w:val="22"/>
        </w:rPr>
        <w:t>promoting the objectives of the National Law</w:t>
      </w:r>
      <w:r w:rsidR="007B386E">
        <w:rPr>
          <w:color w:val="auto"/>
          <w:sz w:val="22"/>
          <w:szCs w:val="22"/>
        </w:rPr>
        <w:t xml:space="preserve"> or Children’s Services Act</w:t>
      </w:r>
    </w:p>
    <w:p w14:paraId="441EB398" w14:textId="5C230366" w:rsidR="007B386E" w:rsidRDefault="007B386E" w:rsidP="00CC6D00">
      <w:pPr>
        <w:pStyle w:val="Body"/>
        <w:numPr>
          <w:ilvl w:val="0"/>
          <w:numId w:val="20"/>
        </w:numPr>
        <w:spacing w:before="120"/>
        <w:ind w:left="284" w:hanging="284"/>
        <w:rPr>
          <w:color w:val="auto"/>
          <w:sz w:val="22"/>
          <w:szCs w:val="22"/>
        </w:rPr>
      </w:pPr>
      <w:r>
        <w:rPr>
          <w:color w:val="auto"/>
          <w:sz w:val="22"/>
          <w:szCs w:val="22"/>
        </w:rPr>
        <w:t>assisting authorities and other government departments to perform or exercise their functions and powers under the National Law or Children’s Services Act,</w:t>
      </w:r>
    </w:p>
    <w:p w14:paraId="46464223" w14:textId="7F3106F4" w:rsidR="007B386E" w:rsidRDefault="007B386E" w:rsidP="00CC6D00">
      <w:pPr>
        <w:pStyle w:val="Body"/>
        <w:numPr>
          <w:ilvl w:val="0"/>
          <w:numId w:val="20"/>
        </w:numPr>
        <w:spacing w:before="120"/>
        <w:ind w:left="284" w:hanging="284"/>
        <w:rPr>
          <w:color w:val="auto"/>
          <w:sz w:val="22"/>
          <w:szCs w:val="22"/>
        </w:rPr>
      </w:pPr>
      <w:r>
        <w:rPr>
          <w:color w:val="auto"/>
          <w:sz w:val="22"/>
          <w:szCs w:val="22"/>
        </w:rPr>
        <w:t>research or the development of national, state/territory policy with respect to ECEC services</w:t>
      </w:r>
    </w:p>
    <w:p w14:paraId="6EC3CB37" w14:textId="25AC64FF" w:rsidR="00954F11" w:rsidRDefault="007B386E" w:rsidP="00CC6D00">
      <w:pPr>
        <w:pStyle w:val="Body"/>
        <w:numPr>
          <w:ilvl w:val="0"/>
          <w:numId w:val="20"/>
        </w:numPr>
        <w:spacing w:before="120"/>
        <w:ind w:left="284" w:hanging="284"/>
        <w:rPr>
          <w:color w:val="auto"/>
          <w:sz w:val="22"/>
          <w:szCs w:val="22"/>
        </w:rPr>
      </w:pPr>
      <w:r>
        <w:rPr>
          <w:color w:val="auto"/>
          <w:sz w:val="22"/>
          <w:szCs w:val="22"/>
        </w:rPr>
        <w:t xml:space="preserve">the </w:t>
      </w:r>
      <w:r w:rsidR="00954F11">
        <w:rPr>
          <w:color w:val="auto"/>
          <w:sz w:val="22"/>
          <w:szCs w:val="22"/>
        </w:rPr>
        <w:t>funding of ECEC services</w:t>
      </w:r>
      <w:r>
        <w:rPr>
          <w:color w:val="auto"/>
          <w:sz w:val="22"/>
          <w:szCs w:val="22"/>
        </w:rPr>
        <w:t xml:space="preserve">, </w:t>
      </w:r>
    </w:p>
    <w:p w14:paraId="0286042F" w14:textId="77777777" w:rsidR="007B386E" w:rsidRDefault="007B386E" w:rsidP="00CC6D00">
      <w:pPr>
        <w:pStyle w:val="Body"/>
        <w:numPr>
          <w:ilvl w:val="0"/>
          <w:numId w:val="20"/>
        </w:numPr>
        <w:spacing w:before="120"/>
        <w:ind w:left="284" w:hanging="284"/>
        <w:rPr>
          <w:color w:val="auto"/>
          <w:sz w:val="22"/>
          <w:szCs w:val="22"/>
        </w:rPr>
      </w:pPr>
      <w:r>
        <w:rPr>
          <w:color w:val="auto"/>
          <w:sz w:val="22"/>
          <w:szCs w:val="22"/>
        </w:rPr>
        <w:t>the payment of benefits or allowances to persons using ECEC services</w:t>
      </w:r>
    </w:p>
    <w:p w14:paraId="09CBBD5C" w14:textId="0BAE65E1" w:rsidR="00954F11" w:rsidRPr="00AA75BB" w:rsidRDefault="007B386E" w:rsidP="00CC6D00">
      <w:pPr>
        <w:pStyle w:val="Body"/>
        <w:numPr>
          <w:ilvl w:val="0"/>
          <w:numId w:val="20"/>
        </w:numPr>
        <w:spacing w:before="120"/>
        <w:ind w:left="284" w:hanging="284"/>
        <w:rPr>
          <w:color w:val="auto"/>
          <w:sz w:val="22"/>
          <w:szCs w:val="22"/>
        </w:rPr>
      </w:pPr>
      <w:r>
        <w:rPr>
          <w:color w:val="auto"/>
          <w:sz w:val="22"/>
          <w:szCs w:val="22"/>
        </w:rPr>
        <w:t>compliance, monitoring and enforcement.</w:t>
      </w:r>
    </w:p>
    <w:p w14:paraId="385C1187" w14:textId="583830C5" w:rsidR="00655694" w:rsidRPr="00C67483" w:rsidRDefault="00655694" w:rsidP="00B94228">
      <w:pPr>
        <w:pStyle w:val="Heading1nonumber"/>
        <w:spacing w:before="240" w:after="200"/>
        <w:rPr>
          <w:b/>
          <w:bCs w:val="0"/>
          <w:caps/>
          <w:color w:val="AD8FCD"/>
          <w:sz w:val="26"/>
          <w:szCs w:val="26"/>
        </w:rPr>
      </w:pPr>
      <w:bookmarkStart w:id="17" w:name="_Toc483186645"/>
      <w:r w:rsidRPr="00C67483">
        <w:rPr>
          <w:b/>
          <w:bCs w:val="0"/>
          <w:caps/>
          <w:color w:val="AD8FCD"/>
          <w:sz w:val="26"/>
          <w:szCs w:val="26"/>
        </w:rPr>
        <w:lastRenderedPageBreak/>
        <w:t xml:space="preserve">The </w:t>
      </w:r>
      <w:r>
        <w:rPr>
          <w:b/>
          <w:bCs w:val="0"/>
          <w:caps/>
          <w:color w:val="AD8FCD"/>
          <w:sz w:val="26"/>
          <w:szCs w:val="26"/>
        </w:rPr>
        <w:t>REGULATORY AUTHORITY’S APPROACH TO REGULATING</w:t>
      </w:r>
    </w:p>
    <w:p w14:paraId="5B56290A" w14:textId="14C80EB3" w:rsidR="00FC6784" w:rsidRPr="00BF4147" w:rsidRDefault="00FC6784" w:rsidP="00BF4147">
      <w:pPr>
        <w:pStyle w:val="Heading1nonumber"/>
        <w:spacing w:before="120"/>
        <w:rPr>
          <w:b/>
          <w:bCs w:val="0"/>
          <w:color w:val="C00000"/>
          <w:sz w:val="24"/>
          <w:szCs w:val="24"/>
        </w:rPr>
      </w:pPr>
      <w:r w:rsidRPr="00BF4147">
        <w:rPr>
          <w:b/>
          <w:bCs w:val="0"/>
          <w:color w:val="C00000"/>
          <w:sz w:val="24"/>
          <w:szCs w:val="24"/>
        </w:rPr>
        <w:t xml:space="preserve">Objectives and </w:t>
      </w:r>
      <w:r w:rsidR="004710A0" w:rsidRPr="00BF4147">
        <w:rPr>
          <w:b/>
          <w:bCs w:val="0"/>
          <w:color w:val="C00000"/>
          <w:sz w:val="24"/>
          <w:szCs w:val="24"/>
        </w:rPr>
        <w:t>p</w:t>
      </w:r>
      <w:r w:rsidRPr="00BF4147">
        <w:rPr>
          <w:b/>
          <w:bCs w:val="0"/>
          <w:color w:val="C00000"/>
          <w:sz w:val="24"/>
          <w:szCs w:val="24"/>
        </w:rPr>
        <w:t>rinciples</w:t>
      </w:r>
      <w:bookmarkEnd w:id="17"/>
    </w:p>
    <w:p w14:paraId="0087007F" w14:textId="4EC5B04A" w:rsidR="000D545D" w:rsidRPr="007E587B" w:rsidRDefault="003C1292" w:rsidP="007E587B">
      <w:pPr>
        <w:pStyle w:val="Body"/>
        <w:spacing w:before="120"/>
        <w:rPr>
          <w:color w:val="auto"/>
          <w:sz w:val="22"/>
          <w:szCs w:val="22"/>
        </w:rPr>
      </w:pPr>
      <w:r w:rsidRPr="007E587B">
        <w:rPr>
          <w:color w:val="auto"/>
          <w:sz w:val="22"/>
          <w:szCs w:val="22"/>
        </w:rPr>
        <w:t xml:space="preserve">The aim of government regulation is economic or social improvement. </w:t>
      </w:r>
      <w:r w:rsidR="00033A58" w:rsidRPr="007E587B">
        <w:rPr>
          <w:color w:val="auto"/>
          <w:sz w:val="22"/>
          <w:szCs w:val="22"/>
        </w:rPr>
        <w:t xml:space="preserve">In </w:t>
      </w:r>
      <w:r w:rsidR="00FB79E9" w:rsidRPr="007E587B">
        <w:rPr>
          <w:color w:val="auto"/>
          <w:sz w:val="22"/>
          <w:szCs w:val="22"/>
        </w:rPr>
        <w:t xml:space="preserve">the </w:t>
      </w:r>
      <w:r w:rsidR="00B700C6">
        <w:rPr>
          <w:color w:val="auto"/>
          <w:sz w:val="22"/>
          <w:szCs w:val="22"/>
        </w:rPr>
        <w:t>Regulatory Authority</w:t>
      </w:r>
      <w:r w:rsidR="00B700C6" w:rsidRPr="007E587B">
        <w:rPr>
          <w:color w:val="auto"/>
          <w:sz w:val="22"/>
          <w:szCs w:val="22"/>
        </w:rPr>
        <w:t xml:space="preserve"> </w:t>
      </w:r>
      <w:r w:rsidR="00033A58" w:rsidRPr="007E587B">
        <w:rPr>
          <w:color w:val="auto"/>
          <w:sz w:val="22"/>
          <w:szCs w:val="22"/>
        </w:rPr>
        <w:t xml:space="preserve">case, the rights and needs of children to </w:t>
      </w:r>
      <w:r w:rsidR="000D545D" w:rsidRPr="007E587B">
        <w:rPr>
          <w:color w:val="auto"/>
          <w:sz w:val="22"/>
          <w:szCs w:val="22"/>
        </w:rPr>
        <w:t xml:space="preserve">access </w:t>
      </w:r>
      <w:r w:rsidR="00033A58" w:rsidRPr="007E587B">
        <w:rPr>
          <w:color w:val="auto"/>
          <w:sz w:val="22"/>
          <w:szCs w:val="22"/>
        </w:rPr>
        <w:t>safe and high</w:t>
      </w:r>
      <w:r w:rsidR="000D545D" w:rsidRPr="007E587B">
        <w:rPr>
          <w:color w:val="auto"/>
          <w:sz w:val="22"/>
          <w:szCs w:val="22"/>
        </w:rPr>
        <w:t>-</w:t>
      </w:r>
      <w:r w:rsidR="00033A58" w:rsidRPr="007E587B">
        <w:rPr>
          <w:color w:val="auto"/>
          <w:sz w:val="22"/>
          <w:szCs w:val="22"/>
        </w:rPr>
        <w:t xml:space="preserve">quality education and care are </w:t>
      </w:r>
      <w:r w:rsidR="00FB79E9" w:rsidRPr="007E587B">
        <w:rPr>
          <w:color w:val="auto"/>
          <w:sz w:val="22"/>
          <w:szCs w:val="22"/>
        </w:rPr>
        <w:t>vital</w:t>
      </w:r>
      <w:r w:rsidR="00033A58" w:rsidRPr="007E587B">
        <w:rPr>
          <w:color w:val="auto"/>
          <w:sz w:val="22"/>
          <w:szCs w:val="22"/>
        </w:rPr>
        <w:t xml:space="preserve"> social and economic aims. </w:t>
      </w:r>
    </w:p>
    <w:p w14:paraId="1324D241" w14:textId="595D98ED" w:rsidR="001E3152" w:rsidRDefault="00033A58" w:rsidP="007E587B">
      <w:pPr>
        <w:pStyle w:val="Body"/>
        <w:spacing w:before="120"/>
        <w:rPr>
          <w:color w:val="auto"/>
          <w:sz w:val="22"/>
          <w:szCs w:val="22"/>
        </w:rPr>
      </w:pPr>
      <w:r w:rsidRPr="007E587B">
        <w:rPr>
          <w:color w:val="auto"/>
          <w:sz w:val="22"/>
          <w:szCs w:val="22"/>
          <w:lang w:val="en"/>
        </w:rPr>
        <w:t xml:space="preserve">Quality education and care shapes </w:t>
      </w:r>
      <w:r w:rsidR="00B700C6">
        <w:rPr>
          <w:color w:val="auto"/>
          <w:sz w:val="22"/>
          <w:szCs w:val="22"/>
          <w:lang w:val="en"/>
        </w:rPr>
        <w:t>a</w:t>
      </w:r>
      <w:r w:rsidR="00B700C6" w:rsidRPr="007E587B">
        <w:rPr>
          <w:color w:val="auto"/>
          <w:sz w:val="22"/>
          <w:szCs w:val="22"/>
          <w:lang w:val="en"/>
        </w:rPr>
        <w:t xml:space="preserve"> </w:t>
      </w:r>
      <w:r w:rsidRPr="007E587B">
        <w:rPr>
          <w:color w:val="auto"/>
          <w:sz w:val="22"/>
          <w:szCs w:val="22"/>
          <w:lang w:val="en"/>
        </w:rPr>
        <w:t xml:space="preserve">child’s future, </w:t>
      </w:r>
      <w:r w:rsidR="000D545D" w:rsidRPr="007E587B">
        <w:rPr>
          <w:color w:val="auto"/>
          <w:sz w:val="22"/>
          <w:szCs w:val="22"/>
          <w:lang w:val="en"/>
        </w:rPr>
        <w:t xml:space="preserve">and </w:t>
      </w:r>
      <w:r w:rsidRPr="007E587B">
        <w:rPr>
          <w:color w:val="auto"/>
          <w:sz w:val="22"/>
          <w:szCs w:val="22"/>
          <w:lang w:val="en"/>
        </w:rPr>
        <w:t>lay</w:t>
      </w:r>
      <w:r w:rsidR="000D545D" w:rsidRPr="007E587B">
        <w:rPr>
          <w:color w:val="auto"/>
          <w:sz w:val="22"/>
          <w:szCs w:val="22"/>
          <w:lang w:val="en"/>
        </w:rPr>
        <w:t>s</w:t>
      </w:r>
      <w:r w:rsidRPr="007E587B">
        <w:rPr>
          <w:color w:val="auto"/>
          <w:sz w:val="22"/>
          <w:szCs w:val="22"/>
          <w:lang w:val="en"/>
        </w:rPr>
        <w:t xml:space="preserve"> the foundation for their development and learning.</w:t>
      </w:r>
      <w:r w:rsidRPr="007E587B">
        <w:rPr>
          <w:rStyle w:val="FootnoteReference"/>
          <w:color w:val="auto"/>
          <w:sz w:val="22"/>
          <w:szCs w:val="22"/>
          <w:lang w:val="en"/>
        </w:rPr>
        <w:footnoteReference w:id="4"/>
      </w:r>
      <w:r w:rsidRPr="007E587B">
        <w:rPr>
          <w:color w:val="auto"/>
          <w:sz w:val="22"/>
          <w:szCs w:val="22"/>
          <w:lang w:val="en"/>
        </w:rPr>
        <w:t xml:space="preserve"> Research shows that quality education and care early in life leads to better social and economic outcomes, including improved health, education and employment later in life.</w:t>
      </w:r>
      <w:r w:rsidRPr="007E587B">
        <w:rPr>
          <w:rStyle w:val="FootnoteReference"/>
          <w:color w:val="auto"/>
          <w:sz w:val="22"/>
          <w:szCs w:val="22"/>
          <w:lang w:val="en"/>
        </w:rPr>
        <w:footnoteReference w:id="5"/>
      </w:r>
      <w:r w:rsidR="001E3152">
        <w:rPr>
          <w:color w:val="auto"/>
          <w:sz w:val="22"/>
          <w:szCs w:val="22"/>
          <w:lang w:val="en"/>
        </w:rPr>
        <w:t xml:space="preserve"> </w:t>
      </w:r>
      <w:r w:rsidR="00BC3AEC" w:rsidRPr="007E587B">
        <w:rPr>
          <w:color w:val="auto"/>
          <w:sz w:val="22"/>
          <w:szCs w:val="22"/>
        </w:rPr>
        <w:t>T</w:t>
      </w:r>
      <w:r w:rsidRPr="007E587B">
        <w:rPr>
          <w:color w:val="auto"/>
          <w:sz w:val="22"/>
          <w:szCs w:val="22"/>
        </w:rPr>
        <w:t xml:space="preserve">he </w:t>
      </w:r>
      <w:r w:rsidR="001E3152">
        <w:rPr>
          <w:color w:val="auto"/>
          <w:sz w:val="22"/>
          <w:szCs w:val="22"/>
        </w:rPr>
        <w:t>Regulatory Authority</w:t>
      </w:r>
      <w:r w:rsidR="001E3152" w:rsidRPr="007E587B">
        <w:rPr>
          <w:color w:val="auto"/>
          <w:sz w:val="22"/>
          <w:szCs w:val="22"/>
        </w:rPr>
        <w:t xml:space="preserve"> </w:t>
      </w:r>
      <w:r w:rsidR="00BC3AEC" w:rsidRPr="007E587B">
        <w:rPr>
          <w:color w:val="auto"/>
          <w:sz w:val="22"/>
          <w:szCs w:val="22"/>
        </w:rPr>
        <w:t xml:space="preserve">plays a </w:t>
      </w:r>
      <w:r w:rsidR="00FB79E9" w:rsidRPr="007E587B">
        <w:rPr>
          <w:color w:val="auto"/>
          <w:sz w:val="22"/>
          <w:szCs w:val="22"/>
        </w:rPr>
        <w:t>crucial</w:t>
      </w:r>
      <w:r w:rsidR="00BC3AEC" w:rsidRPr="007E587B">
        <w:rPr>
          <w:color w:val="auto"/>
          <w:sz w:val="22"/>
          <w:szCs w:val="22"/>
        </w:rPr>
        <w:t xml:space="preserve"> role in ensuring the regulated community meets the NQF requirements and</w:t>
      </w:r>
      <w:r w:rsidR="004E6F02" w:rsidRPr="007E587B">
        <w:rPr>
          <w:color w:val="auto"/>
          <w:sz w:val="22"/>
          <w:szCs w:val="22"/>
        </w:rPr>
        <w:t>,</w:t>
      </w:r>
      <w:r w:rsidR="00BC3AEC" w:rsidRPr="007E587B">
        <w:rPr>
          <w:color w:val="auto"/>
          <w:sz w:val="22"/>
          <w:szCs w:val="22"/>
        </w:rPr>
        <w:t xml:space="preserve"> in doing so, provides the platform for these higher order aims to be met</w:t>
      </w:r>
      <w:r w:rsidR="00CB38D9" w:rsidRPr="007E587B">
        <w:rPr>
          <w:color w:val="auto"/>
          <w:sz w:val="22"/>
          <w:szCs w:val="22"/>
        </w:rPr>
        <w:t xml:space="preserve">. </w:t>
      </w:r>
    </w:p>
    <w:p w14:paraId="13714D63" w14:textId="535D2404" w:rsidR="003C1292" w:rsidRPr="007E587B" w:rsidRDefault="00CB38D9" w:rsidP="007E587B">
      <w:pPr>
        <w:pStyle w:val="Body"/>
        <w:spacing w:before="120"/>
        <w:rPr>
          <w:color w:val="auto"/>
          <w:sz w:val="22"/>
          <w:szCs w:val="22"/>
        </w:rPr>
      </w:pPr>
      <w:r w:rsidRPr="007E587B">
        <w:rPr>
          <w:color w:val="auto"/>
          <w:sz w:val="22"/>
          <w:szCs w:val="22"/>
        </w:rPr>
        <w:t>T</w:t>
      </w:r>
      <w:r w:rsidR="003C1292" w:rsidRPr="007E587B">
        <w:rPr>
          <w:color w:val="auto"/>
          <w:sz w:val="22"/>
          <w:szCs w:val="22"/>
        </w:rPr>
        <w:t xml:space="preserve">he </w:t>
      </w:r>
      <w:r w:rsidR="001E3152">
        <w:rPr>
          <w:color w:val="auto"/>
          <w:sz w:val="22"/>
          <w:szCs w:val="22"/>
        </w:rPr>
        <w:t>Regulatory Authority’s</w:t>
      </w:r>
      <w:r w:rsidR="001E3152" w:rsidRPr="007E587B">
        <w:rPr>
          <w:color w:val="auto"/>
          <w:sz w:val="22"/>
          <w:szCs w:val="22"/>
        </w:rPr>
        <w:t xml:space="preserve"> </w:t>
      </w:r>
      <w:r w:rsidR="003C1292" w:rsidRPr="007E587B">
        <w:rPr>
          <w:color w:val="auto"/>
          <w:sz w:val="22"/>
          <w:szCs w:val="22"/>
        </w:rPr>
        <w:t>objectives</w:t>
      </w:r>
      <w:r w:rsidR="001E3152">
        <w:rPr>
          <w:color w:val="auto"/>
          <w:sz w:val="22"/>
          <w:szCs w:val="22"/>
        </w:rPr>
        <w:t xml:space="preserve"> are</w:t>
      </w:r>
      <w:r w:rsidR="003C1292" w:rsidRPr="007E587B">
        <w:rPr>
          <w:color w:val="auto"/>
          <w:sz w:val="22"/>
          <w:szCs w:val="22"/>
        </w:rPr>
        <w:t>:</w:t>
      </w:r>
    </w:p>
    <w:p w14:paraId="7CB27FE4" w14:textId="703259C7" w:rsidR="003C1292" w:rsidRPr="007E587B" w:rsidRDefault="00BE06D1" w:rsidP="007E587B">
      <w:pPr>
        <w:pStyle w:val="Bullet"/>
        <w:spacing w:before="120"/>
        <w:rPr>
          <w:color w:val="auto"/>
          <w:sz w:val="22"/>
          <w:szCs w:val="28"/>
        </w:rPr>
      </w:pPr>
      <w:r w:rsidRPr="007E587B">
        <w:rPr>
          <w:color w:val="auto"/>
          <w:sz w:val="22"/>
          <w:szCs w:val="28"/>
        </w:rPr>
        <w:t>e</w:t>
      </w:r>
      <w:r w:rsidR="003C1292" w:rsidRPr="007E587B">
        <w:rPr>
          <w:color w:val="auto"/>
          <w:sz w:val="22"/>
          <w:szCs w:val="28"/>
        </w:rPr>
        <w:t>nsuring the safety, health and wellbeing of children attending education and care services</w:t>
      </w:r>
    </w:p>
    <w:p w14:paraId="66E13F1E" w14:textId="64FDA282" w:rsidR="003C1292" w:rsidRPr="007E587B" w:rsidRDefault="00BE06D1" w:rsidP="007E587B">
      <w:pPr>
        <w:pStyle w:val="Bullet"/>
        <w:spacing w:before="120"/>
        <w:rPr>
          <w:color w:val="auto"/>
          <w:sz w:val="22"/>
          <w:szCs w:val="24"/>
        </w:rPr>
      </w:pPr>
      <w:r w:rsidRPr="007E587B">
        <w:rPr>
          <w:color w:val="auto"/>
          <w:sz w:val="22"/>
          <w:szCs w:val="24"/>
        </w:rPr>
        <w:t>e</w:t>
      </w:r>
      <w:r w:rsidR="003C1292" w:rsidRPr="007E587B">
        <w:rPr>
          <w:color w:val="auto"/>
          <w:sz w:val="22"/>
          <w:szCs w:val="24"/>
        </w:rPr>
        <w:t xml:space="preserve">nsuring children’s developmental needs are met through providing quality </w:t>
      </w:r>
      <w:r w:rsidR="003C1292" w:rsidRPr="007E587B">
        <w:rPr>
          <w:color w:val="auto"/>
          <w:sz w:val="22"/>
          <w:szCs w:val="28"/>
        </w:rPr>
        <w:t>education and care services</w:t>
      </w:r>
    </w:p>
    <w:p w14:paraId="6A3F5450" w14:textId="438494E4" w:rsidR="003C1292" w:rsidRPr="007E587B" w:rsidRDefault="00BE06D1" w:rsidP="007E587B">
      <w:pPr>
        <w:pStyle w:val="Bullet"/>
        <w:spacing w:before="120"/>
        <w:rPr>
          <w:color w:val="auto"/>
          <w:sz w:val="22"/>
          <w:szCs w:val="24"/>
        </w:rPr>
      </w:pPr>
      <w:r w:rsidRPr="007E587B">
        <w:rPr>
          <w:color w:val="auto"/>
          <w:sz w:val="22"/>
          <w:szCs w:val="24"/>
        </w:rPr>
        <w:t>i</w:t>
      </w:r>
      <w:r w:rsidR="003C1292" w:rsidRPr="007E587B">
        <w:rPr>
          <w:color w:val="auto"/>
          <w:sz w:val="22"/>
          <w:szCs w:val="24"/>
        </w:rPr>
        <w:t xml:space="preserve">mproving the educational and developmental outcomes for children attending </w:t>
      </w:r>
      <w:r w:rsidR="003C1292" w:rsidRPr="007E587B">
        <w:rPr>
          <w:color w:val="auto"/>
          <w:sz w:val="22"/>
          <w:szCs w:val="28"/>
        </w:rPr>
        <w:t>education and care services</w:t>
      </w:r>
    </w:p>
    <w:p w14:paraId="1A9268EA" w14:textId="1D9B2404" w:rsidR="003C1292" w:rsidRPr="007E587B" w:rsidRDefault="00BE06D1" w:rsidP="007E587B">
      <w:pPr>
        <w:pStyle w:val="Bullet"/>
        <w:spacing w:before="120"/>
        <w:rPr>
          <w:color w:val="auto"/>
          <w:sz w:val="22"/>
          <w:szCs w:val="24"/>
        </w:rPr>
      </w:pPr>
      <w:r w:rsidRPr="007E587B">
        <w:rPr>
          <w:color w:val="auto"/>
          <w:sz w:val="22"/>
          <w:szCs w:val="24"/>
        </w:rPr>
        <w:t>p</w:t>
      </w:r>
      <w:r w:rsidR="003C1292" w:rsidRPr="007E587B">
        <w:rPr>
          <w:color w:val="auto"/>
          <w:sz w:val="22"/>
          <w:szCs w:val="24"/>
        </w:rPr>
        <w:t xml:space="preserve">romoting continuous improvement in providing quality </w:t>
      </w:r>
      <w:r w:rsidR="003C1292" w:rsidRPr="007E587B">
        <w:rPr>
          <w:color w:val="auto"/>
          <w:sz w:val="22"/>
          <w:szCs w:val="28"/>
        </w:rPr>
        <w:t>education and care services</w:t>
      </w:r>
    </w:p>
    <w:p w14:paraId="7DCFA967" w14:textId="7643596F" w:rsidR="003C1292" w:rsidRPr="007E587B" w:rsidRDefault="00BE06D1" w:rsidP="007E587B">
      <w:pPr>
        <w:pStyle w:val="Bullet"/>
        <w:spacing w:before="120"/>
        <w:rPr>
          <w:color w:val="auto"/>
          <w:sz w:val="22"/>
          <w:szCs w:val="24"/>
        </w:rPr>
      </w:pPr>
      <w:r w:rsidRPr="007E587B">
        <w:rPr>
          <w:color w:val="auto"/>
          <w:sz w:val="22"/>
          <w:szCs w:val="24"/>
        </w:rPr>
        <w:t>i</w:t>
      </w:r>
      <w:r w:rsidR="003C1292" w:rsidRPr="007E587B">
        <w:rPr>
          <w:color w:val="auto"/>
          <w:sz w:val="22"/>
          <w:szCs w:val="24"/>
        </w:rPr>
        <w:t xml:space="preserve">mproving public knowledge about the quality of </w:t>
      </w:r>
      <w:r w:rsidR="003C1292" w:rsidRPr="007E587B">
        <w:rPr>
          <w:color w:val="auto"/>
          <w:sz w:val="22"/>
          <w:szCs w:val="28"/>
        </w:rPr>
        <w:t>education and care services</w:t>
      </w:r>
      <w:r w:rsidR="003C1292" w:rsidRPr="007E587B">
        <w:rPr>
          <w:color w:val="auto"/>
          <w:sz w:val="22"/>
          <w:szCs w:val="24"/>
        </w:rPr>
        <w:t>, including how to access and inter</w:t>
      </w:r>
      <w:r w:rsidRPr="007E587B">
        <w:rPr>
          <w:color w:val="auto"/>
          <w:sz w:val="22"/>
          <w:szCs w:val="24"/>
        </w:rPr>
        <w:t>pret the latest quality ratings</w:t>
      </w:r>
    </w:p>
    <w:p w14:paraId="22A2D0CD" w14:textId="2251D444" w:rsidR="003C1292" w:rsidRPr="007E587B" w:rsidRDefault="00BE06D1" w:rsidP="007E587B">
      <w:pPr>
        <w:pStyle w:val="Bullet"/>
        <w:spacing w:before="120"/>
        <w:rPr>
          <w:color w:val="auto"/>
          <w:sz w:val="22"/>
          <w:szCs w:val="24"/>
        </w:rPr>
      </w:pPr>
      <w:r w:rsidRPr="007E587B">
        <w:rPr>
          <w:color w:val="auto"/>
          <w:sz w:val="22"/>
          <w:szCs w:val="24"/>
        </w:rPr>
        <w:t>r</w:t>
      </w:r>
      <w:r w:rsidR="003C1292" w:rsidRPr="007E587B">
        <w:rPr>
          <w:color w:val="auto"/>
          <w:sz w:val="22"/>
          <w:szCs w:val="24"/>
        </w:rPr>
        <w:t xml:space="preserve">educing the regulatory and administrative burden for </w:t>
      </w:r>
      <w:r w:rsidR="003C1292" w:rsidRPr="007E587B">
        <w:rPr>
          <w:color w:val="auto"/>
          <w:sz w:val="22"/>
          <w:szCs w:val="28"/>
        </w:rPr>
        <w:t>education and care services</w:t>
      </w:r>
      <w:r w:rsidR="003C1292" w:rsidRPr="007E587B">
        <w:rPr>
          <w:color w:val="auto"/>
          <w:sz w:val="22"/>
          <w:szCs w:val="24"/>
        </w:rPr>
        <w:t xml:space="preserve"> by facilitating information sharing between participating jurisdictions and the Commonwealth.</w:t>
      </w:r>
      <w:r w:rsidR="003C1292" w:rsidRPr="007E587B">
        <w:rPr>
          <w:rStyle w:val="FootnoteReference"/>
          <w:color w:val="auto"/>
          <w:sz w:val="22"/>
          <w:szCs w:val="24"/>
        </w:rPr>
        <w:footnoteReference w:id="6"/>
      </w:r>
    </w:p>
    <w:p w14:paraId="5B311007" w14:textId="47DBE592" w:rsidR="00514F5B" w:rsidRPr="007E587B" w:rsidRDefault="00752546" w:rsidP="007E587B">
      <w:pPr>
        <w:pStyle w:val="Body"/>
        <w:spacing w:before="120"/>
        <w:rPr>
          <w:color w:val="auto"/>
          <w:sz w:val="22"/>
          <w:szCs w:val="22"/>
        </w:rPr>
      </w:pPr>
      <w:r w:rsidRPr="007E587B">
        <w:rPr>
          <w:color w:val="auto"/>
          <w:sz w:val="22"/>
          <w:szCs w:val="22"/>
        </w:rPr>
        <w:t xml:space="preserve">To further support these objectives and guide </w:t>
      </w:r>
      <w:r w:rsidR="001E3152">
        <w:rPr>
          <w:color w:val="auto"/>
          <w:sz w:val="22"/>
          <w:szCs w:val="22"/>
        </w:rPr>
        <w:t>Regulatory Authority staff on a daily basis;</w:t>
      </w:r>
      <w:r w:rsidRPr="007E587B">
        <w:rPr>
          <w:color w:val="auto"/>
          <w:sz w:val="22"/>
          <w:szCs w:val="22"/>
        </w:rPr>
        <w:t xml:space="preserve"> whether in their numerous and sometimes complex interactions with </w:t>
      </w:r>
      <w:r w:rsidR="00BB3F8D">
        <w:rPr>
          <w:color w:val="auto"/>
          <w:sz w:val="22"/>
          <w:szCs w:val="22"/>
        </w:rPr>
        <w:t>ECEC</w:t>
      </w:r>
      <w:r w:rsidRPr="007E587B">
        <w:rPr>
          <w:color w:val="auto"/>
          <w:sz w:val="22"/>
          <w:szCs w:val="22"/>
        </w:rPr>
        <w:t xml:space="preserve"> services</w:t>
      </w:r>
      <w:r w:rsidR="00F76271" w:rsidRPr="007E587B">
        <w:rPr>
          <w:color w:val="auto"/>
          <w:sz w:val="22"/>
          <w:szCs w:val="22"/>
        </w:rPr>
        <w:t>,</w:t>
      </w:r>
      <w:r w:rsidRPr="007E587B">
        <w:rPr>
          <w:color w:val="auto"/>
          <w:sz w:val="22"/>
          <w:szCs w:val="22"/>
        </w:rPr>
        <w:t xml:space="preserve"> or through development of</w:t>
      </w:r>
      <w:r w:rsidR="00F76271" w:rsidRPr="007E587B">
        <w:rPr>
          <w:color w:val="auto"/>
          <w:sz w:val="22"/>
          <w:szCs w:val="22"/>
        </w:rPr>
        <w:t xml:space="preserve"> policy or resourcing decisions</w:t>
      </w:r>
      <w:r w:rsidR="001E3152">
        <w:rPr>
          <w:color w:val="auto"/>
          <w:sz w:val="22"/>
          <w:szCs w:val="22"/>
        </w:rPr>
        <w:t>;</w:t>
      </w:r>
      <w:r w:rsidRPr="007E587B">
        <w:rPr>
          <w:color w:val="auto"/>
          <w:sz w:val="22"/>
          <w:szCs w:val="22"/>
        </w:rPr>
        <w:t xml:space="preserve"> the </w:t>
      </w:r>
      <w:r w:rsidR="001E3152">
        <w:rPr>
          <w:color w:val="auto"/>
          <w:sz w:val="22"/>
          <w:szCs w:val="22"/>
        </w:rPr>
        <w:t>Regulatory Authority</w:t>
      </w:r>
      <w:r w:rsidR="001E3152" w:rsidRPr="007E587B">
        <w:rPr>
          <w:color w:val="auto"/>
          <w:sz w:val="22"/>
          <w:szCs w:val="22"/>
        </w:rPr>
        <w:t xml:space="preserve"> </w:t>
      </w:r>
      <w:r w:rsidR="001E3152">
        <w:rPr>
          <w:color w:val="auto"/>
          <w:sz w:val="22"/>
          <w:szCs w:val="22"/>
        </w:rPr>
        <w:t>conducts its efforts and actions</w:t>
      </w:r>
      <w:r w:rsidR="001E3152" w:rsidRPr="007E587B">
        <w:rPr>
          <w:color w:val="auto"/>
          <w:sz w:val="22"/>
          <w:szCs w:val="22"/>
        </w:rPr>
        <w:t xml:space="preserve"> </w:t>
      </w:r>
      <w:r w:rsidRPr="007E587B">
        <w:rPr>
          <w:color w:val="auto"/>
          <w:sz w:val="22"/>
          <w:szCs w:val="22"/>
        </w:rPr>
        <w:t xml:space="preserve">in </w:t>
      </w:r>
      <w:r w:rsidR="004E6F02" w:rsidRPr="007E587B">
        <w:rPr>
          <w:color w:val="auto"/>
          <w:sz w:val="22"/>
          <w:szCs w:val="22"/>
        </w:rPr>
        <w:t>line</w:t>
      </w:r>
      <w:r w:rsidRPr="007E587B">
        <w:rPr>
          <w:color w:val="auto"/>
          <w:sz w:val="22"/>
          <w:szCs w:val="22"/>
        </w:rPr>
        <w:t xml:space="preserve"> with these principles</w:t>
      </w:r>
      <w:r w:rsidR="00514F5B" w:rsidRPr="007E587B">
        <w:rPr>
          <w:color w:val="auto"/>
          <w:sz w:val="22"/>
          <w:szCs w:val="22"/>
        </w:rPr>
        <w:t>:</w:t>
      </w:r>
    </w:p>
    <w:p w14:paraId="0440C84B" w14:textId="2C665A40" w:rsidR="00514F5B" w:rsidRPr="007E587B" w:rsidRDefault="00BE06D1" w:rsidP="007E587B">
      <w:pPr>
        <w:pStyle w:val="Bullet"/>
        <w:spacing w:before="120"/>
        <w:rPr>
          <w:color w:val="auto"/>
          <w:sz w:val="22"/>
          <w:szCs w:val="28"/>
        </w:rPr>
      </w:pPr>
      <w:r w:rsidRPr="007E587B">
        <w:rPr>
          <w:color w:val="auto"/>
          <w:sz w:val="22"/>
          <w:szCs w:val="28"/>
        </w:rPr>
        <w:t>t</w:t>
      </w:r>
      <w:r w:rsidR="00514F5B" w:rsidRPr="007E587B">
        <w:rPr>
          <w:color w:val="auto"/>
          <w:sz w:val="22"/>
          <w:szCs w:val="28"/>
        </w:rPr>
        <w:t>he rights and best interests of the child are paramount</w:t>
      </w:r>
    </w:p>
    <w:p w14:paraId="4450A05D" w14:textId="0DD5EC8F" w:rsidR="00514F5B" w:rsidRPr="007E587B" w:rsidRDefault="00BE06D1" w:rsidP="007E587B">
      <w:pPr>
        <w:pStyle w:val="Bullet"/>
        <w:spacing w:before="120"/>
        <w:rPr>
          <w:color w:val="auto"/>
          <w:sz w:val="22"/>
          <w:szCs w:val="28"/>
        </w:rPr>
      </w:pPr>
      <w:r w:rsidRPr="007E587B">
        <w:rPr>
          <w:color w:val="auto"/>
          <w:sz w:val="22"/>
          <w:szCs w:val="28"/>
        </w:rPr>
        <w:t>c</w:t>
      </w:r>
      <w:r w:rsidR="00514F5B" w:rsidRPr="007E587B">
        <w:rPr>
          <w:color w:val="auto"/>
          <w:sz w:val="22"/>
          <w:szCs w:val="28"/>
        </w:rPr>
        <w:t>hildren are successful, competent and capable learners</w:t>
      </w:r>
    </w:p>
    <w:p w14:paraId="6424F5B0" w14:textId="4CD5BC84" w:rsidR="00514F5B" w:rsidRPr="007E587B" w:rsidRDefault="00BE06D1" w:rsidP="007E587B">
      <w:pPr>
        <w:pStyle w:val="Bullet"/>
        <w:spacing w:before="120"/>
        <w:rPr>
          <w:color w:val="auto"/>
          <w:sz w:val="22"/>
          <w:szCs w:val="28"/>
        </w:rPr>
      </w:pPr>
      <w:r w:rsidRPr="007E587B">
        <w:rPr>
          <w:color w:val="auto"/>
          <w:sz w:val="22"/>
          <w:szCs w:val="28"/>
        </w:rPr>
        <w:t>p</w:t>
      </w:r>
      <w:r w:rsidR="00514F5B" w:rsidRPr="007E587B">
        <w:rPr>
          <w:color w:val="auto"/>
          <w:sz w:val="22"/>
          <w:szCs w:val="28"/>
        </w:rPr>
        <w:t>rinciples of equity, inclusion and diversity underlie the Act and Regulations</w:t>
      </w:r>
    </w:p>
    <w:p w14:paraId="78F23BF9" w14:textId="1AD561CF" w:rsidR="00514F5B" w:rsidRPr="007E587B" w:rsidRDefault="00BE06D1" w:rsidP="007E587B">
      <w:pPr>
        <w:pStyle w:val="Bullet"/>
        <w:spacing w:before="120"/>
        <w:rPr>
          <w:color w:val="auto"/>
          <w:sz w:val="22"/>
          <w:szCs w:val="28"/>
        </w:rPr>
      </w:pPr>
      <w:r w:rsidRPr="007E587B">
        <w:rPr>
          <w:color w:val="auto"/>
          <w:sz w:val="22"/>
          <w:szCs w:val="28"/>
        </w:rPr>
        <w:t>A</w:t>
      </w:r>
      <w:r w:rsidR="00514F5B" w:rsidRPr="007E587B">
        <w:rPr>
          <w:color w:val="auto"/>
          <w:sz w:val="22"/>
          <w:szCs w:val="28"/>
        </w:rPr>
        <w:t>ustralia’s Aboriginal and Torres Strait Islander cultures are valued</w:t>
      </w:r>
    </w:p>
    <w:p w14:paraId="7FF3B3E4" w14:textId="677D2C92" w:rsidR="00514F5B" w:rsidRPr="007E587B" w:rsidRDefault="00BE06D1" w:rsidP="007E587B">
      <w:pPr>
        <w:pStyle w:val="Bullet"/>
        <w:spacing w:before="120"/>
        <w:rPr>
          <w:color w:val="auto"/>
          <w:sz w:val="22"/>
          <w:szCs w:val="28"/>
        </w:rPr>
      </w:pPr>
      <w:r w:rsidRPr="007E587B">
        <w:rPr>
          <w:color w:val="auto"/>
          <w:sz w:val="22"/>
          <w:szCs w:val="28"/>
        </w:rPr>
        <w:t>t</w:t>
      </w:r>
      <w:r w:rsidR="00514F5B" w:rsidRPr="007E587B">
        <w:rPr>
          <w:color w:val="auto"/>
          <w:sz w:val="22"/>
          <w:szCs w:val="28"/>
        </w:rPr>
        <w:t>he role of parents and families is respected and supported</w:t>
      </w:r>
    </w:p>
    <w:p w14:paraId="43493C85" w14:textId="2BD29EFD" w:rsidR="00514F5B" w:rsidRDefault="00BE06D1" w:rsidP="007E587B">
      <w:pPr>
        <w:pStyle w:val="Bullet"/>
        <w:spacing w:before="120"/>
        <w:rPr>
          <w:color w:val="auto"/>
          <w:sz w:val="22"/>
          <w:szCs w:val="28"/>
        </w:rPr>
      </w:pPr>
      <w:r w:rsidRPr="007E587B">
        <w:rPr>
          <w:color w:val="auto"/>
          <w:sz w:val="22"/>
          <w:szCs w:val="28"/>
        </w:rPr>
        <w:t>b</w:t>
      </w:r>
      <w:r w:rsidR="00514F5B" w:rsidRPr="007E587B">
        <w:rPr>
          <w:color w:val="auto"/>
          <w:sz w:val="22"/>
          <w:szCs w:val="28"/>
        </w:rPr>
        <w:t>est practice is expected in providing education and care services.</w:t>
      </w:r>
      <w:r w:rsidR="00672AF7" w:rsidRPr="007E587B">
        <w:rPr>
          <w:rStyle w:val="FootnoteReference"/>
          <w:color w:val="auto"/>
          <w:sz w:val="22"/>
          <w:szCs w:val="28"/>
        </w:rPr>
        <w:footnoteReference w:id="7"/>
      </w:r>
    </w:p>
    <w:p w14:paraId="4A2A13A5" w14:textId="571B5F9B" w:rsidR="00EC5457" w:rsidRPr="007E587B" w:rsidRDefault="00EC5457" w:rsidP="00EC5457">
      <w:pPr>
        <w:pStyle w:val="Bullet"/>
        <w:numPr>
          <w:ilvl w:val="0"/>
          <w:numId w:val="0"/>
        </w:numPr>
        <w:tabs>
          <w:tab w:val="clear" w:pos="357"/>
          <w:tab w:val="left" w:pos="0"/>
        </w:tabs>
        <w:spacing w:before="120"/>
        <w:rPr>
          <w:color w:val="auto"/>
          <w:sz w:val="22"/>
          <w:szCs w:val="28"/>
        </w:rPr>
      </w:pPr>
      <w:r>
        <w:rPr>
          <w:color w:val="auto"/>
          <w:sz w:val="22"/>
          <w:szCs w:val="28"/>
        </w:rPr>
        <w:t>Additionally, the Regulatory Authority plays a key role in supporting ECEC services</w:t>
      </w:r>
      <w:r w:rsidR="00C20015">
        <w:rPr>
          <w:color w:val="auto"/>
          <w:sz w:val="22"/>
          <w:szCs w:val="28"/>
        </w:rPr>
        <w:t>’</w:t>
      </w:r>
      <w:r>
        <w:rPr>
          <w:color w:val="auto"/>
          <w:sz w:val="22"/>
          <w:szCs w:val="28"/>
        </w:rPr>
        <w:t xml:space="preserve"> implementation of the Child Safe Standards.</w:t>
      </w:r>
    </w:p>
    <w:p w14:paraId="48DC6FF7" w14:textId="77777777" w:rsidR="00D41E39" w:rsidRDefault="00D41E39">
      <w:pPr>
        <w:spacing w:line="240" w:lineRule="auto"/>
        <w:rPr>
          <w:rFonts w:eastAsia="Times New Roman" w:cs="Tahoma"/>
          <w:b/>
          <w:color w:val="C00000"/>
          <w:sz w:val="24"/>
          <w:szCs w:val="24"/>
          <w:lang w:eastAsia="en-AU"/>
        </w:rPr>
      </w:pPr>
      <w:bookmarkStart w:id="18" w:name="_Toc483186646"/>
      <w:r>
        <w:rPr>
          <w:b/>
          <w:bCs/>
          <w:color w:val="C00000"/>
          <w:sz w:val="24"/>
          <w:szCs w:val="24"/>
        </w:rPr>
        <w:br w:type="page"/>
      </w:r>
    </w:p>
    <w:p w14:paraId="6BA39C8C" w14:textId="1EEEC3DB" w:rsidR="00FC6784" w:rsidRPr="007E587B" w:rsidRDefault="00FC6784" w:rsidP="00D41E39">
      <w:pPr>
        <w:pStyle w:val="Heading1nonumber"/>
        <w:spacing w:before="0"/>
        <w:rPr>
          <w:b/>
          <w:bCs w:val="0"/>
          <w:color w:val="C00000"/>
          <w:sz w:val="24"/>
          <w:szCs w:val="24"/>
        </w:rPr>
      </w:pPr>
      <w:r w:rsidRPr="007E587B">
        <w:rPr>
          <w:b/>
          <w:bCs w:val="0"/>
          <w:color w:val="C00000"/>
          <w:sz w:val="24"/>
          <w:szCs w:val="24"/>
        </w:rPr>
        <w:lastRenderedPageBreak/>
        <w:t>Risk-based and responsive regulation</w:t>
      </w:r>
      <w:bookmarkEnd w:id="18"/>
    </w:p>
    <w:p w14:paraId="49A7C89B" w14:textId="511740D8" w:rsidR="007E2D80" w:rsidRDefault="00F76271" w:rsidP="00D21B9B">
      <w:pPr>
        <w:pStyle w:val="Body"/>
        <w:spacing w:before="120"/>
        <w:rPr>
          <w:color w:val="auto"/>
          <w:sz w:val="22"/>
          <w:szCs w:val="22"/>
        </w:rPr>
      </w:pPr>
      <w:r w:rsidRPr="007E587B">
        <w:rPr>
          <w:color w:val="auto"/>
          <w:sz w:val="22"/>
          <w:szCs w:val="22"/>
        </w:rPr>
        <w:t xml:space="preserve">In striving to meet its </w:t>
      </w:r>
      <w:r w:rsidR="00FC6784" w:rsidRPr="007E587B">
        <w:rPr>
          <w:color w:val="auto"/>
          <w:sz w:val="22"/>
          <w:szCs w:val="22"/>
        </w:rPr>
        <w:t>objectives, t</w:t>
      </w:r>
      <w:r w:rsidR="00AD1C60" w:rsidRPr="007E587B">
        <w:rPr>
          <w:color w:val="auto"/>
          <w:sz w:val="22"/>
          <w:szCs w:val="22"/>
        </w:rPr>
        <w:t xml:space="preserve">he </w:t>
      </w:r>
      <w:r w:rsidR="001E3152">
        <w:rPr>
          <w:color w:val="auto"/>
          <w:sz w:val="22"/>
          <w:szCs w:val="22"/>
        </w:rPr>
        <w:t>Regulatory Authority</w:t>
      </w:r>
      <w:r w:rsidR="001E3152" w:rsidRPr="007E587B">
        <w:rPr>
          <w:color w:val="auto"/>
          <w:sz w:val="22"/>
          <w:szCs w:val="22"/>
        </w:rPr>
        <w:t xml:space="preserve"> </w:t>
      </w:r>
      <w:r w:rsidR="001E3152">
        <w:rPr>
          <w:color w:val="auto"/>
          <w:sz w:val="22"/>
          <w:szCs w:val="22"/>
        </w:rPr>
        <w:t xml:space="preserve">is continuously making and reviewing </w:t>
      </w:r>
      <w:r w:rsidR="00FC6784" w:rsidRPr="007E587B">
        <w:rPr>
          <w:color w:val="auto"/>
          <w:sz w:val="22"/>
          <w:szCs w:val="22"/>
        </w:rPr>
        <w:t>decisions about how to undertake its regulatory activities</w:t>
      </w:r>
      <w:r w:rsidR="001E3152">
        <w:rPr>
          <w:color w:val="auto"/>
          <w:sz w:val="22"/>
          <w:szCs w:val="22"/>
        </w:rPr>
        <w:t xml:space="preserve"> and where to focus effort and resources</w:t>
      </w:r>
      <w:r w:rsidR="00FC6784" w:rsidRPr="007E587B">
        <w:rPr>
          <w:color w:val="auto"/>
          <w:sz w:val="22"/>
          <w:szCs w:val="22"/>
        </w:rPr>
        <w:t xml:space="preserve">. This includes determining priorities </w:t>
      </w:r>
      <w:r w:rsidR="004E6F02" w:rsidRPr="007E587B">
        <w:rPr>
          <w:color w:val="auto"/>
          <w:sz w:val="22"/>
          <w:szCs w:val="22"/>
        </w:rPr>
        <w:t xml:space="preserve">and deciding </w:t>
      </w:r>
      <w:r w:rsidR="00FC6784" w:rsidRPr="007E587B">
        <w:rPr>
          <w:color w:val="auto"/>
          <w:sz w:val="22"/>
          <w:szCs w:val="22"/>
        </w:rPr>
        <w:t>how to address identified</w:t>
      </w:r>
      <w:r w:rsidR="008E6A8F" w:rsidRPr="007E587B">
        <w:rPr>
          <w:color w:val="auto"/>
          <w:sz w:val="22"/>
          <w:szCs w:val="22"/>
        </w:rPr>
        <w:t xml:space="preserve"> problems</w:t>
      </w:r>
      <w:r w:rsidR="00FC6784" w:rsidRPr="007E587B">
        <w:rPr>
          <w:color w:val="auto"/>
          <w:sz w:val="22"/>
          <w:szCs w:val="22"/>
        </w:rPr>
        <w:t xml:space="preserve"> in specific </w:t>
      </w:r>
      <w:r w:rsidR="001E3152">
        <w:rPr>
          <w:color w:val="auto"/>
          <w:sz w:val="22"/>
          <w:szCs w:val="22"/>
        </w:rPr>
        <w:t>ECEC</w:t>
      </w:r>
      <w:r w:rsidR="00FC6784" w:rsidRPr="007E587B">
        <w:rPr>
          <w:color w:val="auto"/>
          <w:sz w:val="22"/>
          <w:szCs w:val="22"/>
        </w:rPr>
        <w:t xml:space="preserve"> services </w:t>
      </w:r>
      <w:r w:rsidR="00292F7B">
        <w:rPr>
          <w:color w:val="auto"/>
          <w:sz w:val="22"/>
          <w:szCs w:val="22"/>
        </w:rPr>
        <w:t>as well as</w:t>
      </w:r>
      <w:r w:rsidR="00292F7B" w:rsidRPr="007E587B">
        <w:rPr>
          <w:color w:val="auto"/>
          <w:sz w:val="22"/>
          <w:szCs w:val="22"/>
        </w:rPr>
        <w:t xml:space="preserve"> </w:t>
      </w:r>
      <w:r w:rsidR="00FC6784" w:rsidRPr="007E587B">
        <w:rPr>
          <w:color w:val="auto"/>
          <w:sz w:val="22"/>
          <w:szCs w:val="22"/>
        </w:rPr>
        <w:t xml:space="preserve">the industry more broadly. </w:t>
      </w:r>
    </w:p>
    <w:p w14:paraId="6EF0D0D7" w14:textId="0F6A1973" w:rsidR="00DA67E1" w:rsidRDefault="007E2D80" w:rsidP="00D21B9B">
      <w:pPr>
        <w:pStyle w:val="Body"/>
        <w:spacing w:before="120"/>
        <w:rPr>
          <w:color w:val="auto"/>
          <w:sz w:val="22"/>
          <w:szCs w:val="22"/>
        </w:rPr>
      </w:pPr>
      <w:r>
        <w:rPr>
          <w:color w:val="auto"/>
          <w:sz w:val="22"/>
          <w:szCs w:val="22"/>
        </w:rPr>
        <w:t>This work starts when the</w:t>
      </w:r>
      <w:r w:rsidR="005E2549">
        <w:rPr>
          <w:color w:val="auto"/>
          <w:sz w:val="22"/>
          <w:szCs w:val="22"/>
        </w:rPr>
        <w:t xml:space="preserve"> Regulatory Authority approves entrants to the ECEC market</w:t>
      </w:r>
      <w:r>
        <w:rPr>
          <w:color w:val="auto"/>
          <w:sz w:val="22"/>
          <w:szCs w:val="22"/>
        </w:rPr>
        <w:t xml:space="preserve">. Providers receive approval upon demonstration that they are an entity who is capable of operating an ECEC service in compliance with the National Law and National Regulations, including to provide quality education and care. They are then granted service approval to operate a particular service (if they meet the requirements) on the condition that they will ensure the safety, health and wellbeing of children. </w:t>
      </w:r>
      <w:r w:rsidR="005C581D">
        <w:rPr>
          <w:color w:val="auto"/>
          <w:sz w:val="22"/>
          <w:szCs w:val="22"/>
        </w:rPr>
        <w:t>Th</w:t>
      </w:r>
      <w:r>
        <w:rPr>
          <w:color w:val="auto"/>
          <w:sz w:val="22"/>
          <w:szCs w:val="22"/>
        </w:rPr>
        <w:t>e Regulatory Authority implement</w:t>
      </w:r>
      <w:r w:rsidR="005C581D">
        <w:rPr>
          <w:color w:val="auto"/>
          <w:sz w:val="22"/>
          <w:szCs w:val="22"/>
        </w:rPr>
        <w:t>s</w:t>
      </w:r>
      <w:r>
        <w:rPr>
          <w:color w:val="auto"/>
          <w:sz w:val="22"/>
          <w:szCs w:val="22"/>
        </w:rPr>
        <w:t xml:space="preserve"> both risk-based and responsive regulatory activity when those providers fail to meet these obligations.</w:t>
      </w:r>
    </w:p>
    <w:p w14:paraId="0543399F" w14:textId="7725B846" w:rsidR="00137F2A" w:rsidRPr="007E587B" w:rsidRDefault="00292F7B" w:rsidP="005C581D">
      <w:pPr>
        <w:pStyle w:val="Body"/>
        <w:spacing w:before="120"/>
        <w:rPr>
          <w:color w:val="auto"/>
          <w:sz w:val="22"/>
          <w:szCs w:val="22"/>
        </w:rPr>
      </w:pPr>
      <w:r>
        <w:rPr>
          <w:color w:val="auto"/>
          <w:sz w:val="22"/>
          <w:szCs w:val="22"/>
        </w:rPr>
        <w:t>Consistent with</w:t>
      </w:r>
      <w:r w:rsidR="001E3152">
        <w:rPr>
          <w:color w:val="auto"/>
          <w:sz w:val="22"/>
          <w:szCs w:val="22"/>
        </w:rPr>
        <w:t xml:space="preserve"> </w:t>
      </w:r>
      <w:r w:rsidR="00BC3AEC" w:rsidRPr="007E587B">
        <w:rPr>
          <w:color w:val="auto"/>
          <w:sz w:val="22"/>
          <w:szCs w:val="22"/>
        </w:rPr>
        <w:t xml:space="preserve">the </w:t>
      </w:r>
      <w:r w:rsidR="001E3152">
        <w:rPr>
          <w:color w:val="auto"/>
          <w:sz w:val="22"/>
          <w:szCs w:val="22"/>
        </w:rPr>
        <w:t xml:space="preserve">objectives and </w:t>
      </w:r>
      <w:r w:rsidR="00BC3AEC" w:rsidRPr="007E587B">
        <w:rPr>
          <w:color w:val="auto"/>
          <w:sz w:val="22"/>
          <w:szCs w:val="22"/>
        </w:rPr>
        <w:t>principles outlined above, t</w:t>
      </w:r>
      <w:r w:rsidR="00A824BC" w:rsidRPr="007E587B">
        <w:rPr>
          <w:color w:val="auto"/>
          <w:sz w:val="22"/>
          <w:szCs w:val="22"/>
        </w:rPr>
        <w:t xml:space="preserve">he </w:t>
      </w:r>
      <w:r w:rsidR="001E3152">
        <w:rPr>
          <w:color w:val="auto"/>
          <w:sz w:val="22"/>
          <w:szCs w:val="22"/>
        </w:rPr>
        <w:t>Regulatory Authority</w:t>
      </w:r>
      <w:r w:rsidR="001E3152" w:rsidRPr="007E587B">
        <w:rPr>
          <w:color w:val="auto"/>
          <w:sz w:val="22"/>
          <w:szCs w:val="22"/>
        </w:rPr>
        <w:t xml:space="preserve"> </w:t>
      </w:r>
      <w:r w:rsidR="001E3152">
        <w:rPr>
          <w:color w:val="auto"/>
          <w:sz w:val="22"/>
          <w:szCs w:val="22"/>
        </w:rPr>
        <w:t xml:space="preserve">seeks to </w:t>
      </w:r>
      <w:r>
        <w:rPr>
          <w:color w:val="auto"/>
          <w:sz w:val="22"/>
          <w:szCs w:val="22"/>
        </w:rPr>
        <w:t xml:space="preserve">focus attention </w:t>
      </w:r>
      <w:r w:rsidR="00A824BC" w:rsidRPr="007E587B">
        <w:rPr>
          <w:color w:val="auto"/>
          <w:sz w:val="22"/>
          <w:szCs w:val="22"/>
        </w:rPr>
        <w:t xml:space="preserve">on </w:t>
      </w:r>
      <w:r w:rsidR="001E3152">
        <w:rPr>
          <w:color w:val="auto"/>
          <w:sz w:val="22"/>
          <w:szCs w:val="22"/>
        </w:rPr>
        <w:t xml:space="preserve">problems </w:t>
      </w:r>
      <w:r w:rsidR="00A824BC" w:rsidRPr="007E587B">
        <w:rPr>
          <w:color w:val="auto"/>
          <w:sz w:val="22"/>
          <w:szCs w:val="22"/>
        </w:rPr>
        <w:t>that present the greatest risk to the safety, health and wellbeing of children</w:t>
      </w:r>
      <w:r w:rsidR="001E3152">
        <w:rPr>
          <w:color w:val="auto"/>
          <w:sz w:val="22"/>
          <w:szCs w:val="22"/>
        </w:rPr>
        <w:t>, including the risk of young children missing out on the benefits of quality education and care</w:t>
      </w:r>
      <w:r w:rsidR="00A824BC" w:rsidRPr="007E587B">
        <w:rPr>
          <w:color w:val="auto"/>
          <w:sz w:val="22"/>
          <w:szCs w:val="22"/>
        </w:rPr>
        <w:t>.</w:t>
      </w:r>
      <w:r w:rsidR="00DA67E1">
        <w:rPr>
          <w:color w:val="auto"/>
          <w:sz w:val="22"/>
          <w:szCs w:val="22"/>
        </w:rPr>
        <w:t xml:space="preserve"> </w:t>
      </w:r>
      <w:r w:rsidR="005C581D">
        <w:rPr>
          <w:color w:val="auto"/>
          <w:sz w:val="22"/>
          <w:szCs w:val="22"/>
        </w:rPr>
        <w:t>Priority</w:t>
      </w:r>
      <w:r w:rsidR="00DA67E1">
        <w:rPr>
          <w:color w:val="auto"/>
          <w:sz w:val="22"/>
          <w:szCs w:val="22"/>
        </w:rPr>
        <w:t xml:space="preserve"> </w:t>
      </w:r>
      <w:r w:rsidR="005C581D">
        <w:rPr>
          <w:color w:val="auto"/>
          <w:sz w:val="22"/>
          <w:szCs w:val="22"/>
        </w:rPr>
        <w:t>is given to</w:t>
      </w:r>
      <w:r w:rsidR="00A824BC" w:rsidRPr="007E587B">
        <w:rPr>
          <w:color w:val="auto"/>
          <w:sz w:val="22"/>
          <w:szCs w:val="22"/>
        </w:rPr>
        <w:t xml:space="preserve"> activit</w:t>
      </w:r>
      <w:r w:rsidR="00B37EEE">
        <w:rPr>
          <w:color w:val="auto"/>
          <w:sz w:val="22"/>
          <w:szCs w:val="22"/>
        </w:rPr>
        <w:t xml:space="preserve">ies </w:t>
      </w:r>
      <w:r w:rsidR="005C581D">
        <w:rPr>
          <w:color w:val="auto"/>
          <w:sz w:val="22"/>
          <w:szCs w:val="22"/>
        </w:rPr>
        <w:t>determined to</w:t>
      </w:r>
      <w:r w:rsidR="00B37EEE" w:rsidRPr="007E587B">
        <w:rPr>
          <w:color w:val="auto"/>
          <w:sz w:val="22"/>
          <w:szCs w:val="22"/>
        </w:rPr>
        <w:t xml:space="preserve"> </w:t>
      </w:r>
      <w:r w:rsidR="00A824BC" w:rsidRPr="007E587B">
        <w:rPr>
          <w:color w:val="auto"/>
          <w:sz w:val="22"/>
          <w:szCs w:val="22"/>
        </w:rPr>
        <w:t xml:space="preserve">have the greatest impact </w:t>
      </w:r>
      <w:r w:rsidR="00B37EEE">
        <w:rPr>
          <w:color w:val="auto"/>
          <w:sz w:val="22"/>
          <w:szCs w:val="22"/>
        </w:rPr>
        <w:t>towards meeting</w:t>
      </w:r>
      <w:r w:rsidR="00B37EEE" w:rsidRPr="007E587B">
        <w:rPr>
          <w:color w:val="auto"/>
          <w:sz w:val="22"/>
          <w:szCs w:val="22"/>
        </w:rPr>
        <w:t xml:space="preserve"> </w:t>
      </w:r>
      <w:r w:rsidR="00DA67E1">
        <w:rPr>
          <w:color w:val="auto"/>
          <w:sz w:val="22"/>
          <w:szCs w:val="22"/>
        </w:rPr>
        <w:t>these objectives</w:t>
      </w:r>
      <w:r w:rsidR="00A824BC" w:rsidRPr="007E587B">
        <w:rPr>
          <w:color w:val="auto"/>
          <w:sz w:val="22"/>
          <w:szCs w:val="22"/>
        </w:rPr>
        <w:t>.</w:t>
      </w:r>
      <w:r w:rsidR="00137F2A" w:rsidRPr="007E587B">
        <w:rPr>
          <w:color w:val="auto"/>
          <w:sz w:val="22"/>
          <w:szCs w:val="22"/>
        </w:rPr>
        <w:t xml:space="preserve"> </w:t>
      </w:r>
    </w:p>
    <w:p w14:paraId="7EB985B7" w14:textId="4855E647" w:rsidR="00A824BC" w:rsidRPr="007E587B" w:rsidRDefault="00B37EEE" w:rsidP="00497596">
      <w:pPr>
        <w:pStyle w:val="Body"/>
        <w:rPr>
          <w:color w:val="auto"/>
          <w:sz w:val="22"/>
          <w:szCs w:val="22"/>
        </w:rPr>
      </w:pPr>
      <w:r>
        <w:rPr>
          <w:color w:val="auto"/>
          <w:sz w:val="22"/>
          <w:szCs w:val="22"/>
        </w:rPr>
        <w:t>These determinations also</w:t>
      </w:r>
      <w:r w:rsidR="00137F2A" w:rsidRPr="007E587B">
        <w:rPr>
          <w:color w:val="auto"/>
          <w:sz w:val="22"/>
          <w:szCs w:val="22"/>
        </w:rPr>
        <w:t xml:space="preserve"> </w:t>
      </w:r>
      <w:r w:rsidR="00D51C4E" w:rsidRPr="007E587B">
        <w:rPr>
          <w:color w:val="auto"/>
          <w:sz w:val="22"/>
          <w:szCs w:val="22"/>
        </w:rPr>
        <w:t>reflect the principle of ‘earned autonomy’</w:t>
      </w:r>
      <w:r w:rsidR="005C581D">
        <w:rPr>
          <w:color w:val="auto"/>
          <w:sz w:val="22"/>
          <w:szCs w:val="22"/>
        </w:rPr>
        <w:t>;</w:t>
      </w:r>
      <w:r w:rsidR="00D51C4E" w:rsidRPr="007E587B">
        <w:rPr>
          <w:color w:val="auto"/>
          <w:sz w:val="22"/>
          <w:szCs w:val="22"/>
        </w:rPr>
        <w:t xml:space="preserve"> </w:t>
      </w:r>
      <w:r w:rsidR="005C581D">
        <w:rPr>
          <w:color w:val="auto"/>
          <w:sz w:val="22"/>
          <w:szCs w:val="22"/>
        </w:rPr>
        <w:t>p</w:t>
      </w:r>
      <w:r w:rsidR="00137F2A" w:rsidRPr="007E587B">
        <w:rPr>
          <w:color w:val="auto"/>
          <w:sz w:val="22"/>
          <w:szCs w:val="22"/>
        </w:rPr>
        <w:t xml:space="preserve">roviders who demonstrate their ability </w:t>
      </w:r>
      <w:r>
        <w:rPr>
          <w:color w:val="auto"/>
          <w:sz w:val="22"/>
          <w:szCs w:val="22"/>
        </w:rPr>
        <w:t>and willingness to voluntarily comply</w:t>
      </w:r>
      <w:r w:rsidR="00137F2A" w:rsidRPr="007E587B">
        <w:rPr>
          <w:color w:val="auto"/>
          <w:sz w:val="22"/>
          <w:szCs w:val="22"/>
        </w:rPr>
        <w:t xml:space="preserve"> </w:t>
      </w:r>
      <w:r>
        <w:rPr>
          <w:color w:val="auto"/>
          <w:sz w:val="22"/>
          <w:szCs w:val="22"/>
        </w:rPr>
        <w:t>over time receive less</w:t>
      </w:r>
      <w:r w:rsidR="00DA67E1">
        <w:rPr>
          <w:color w:val="auto"/>
          <w:sz w:val="22"/>
          <w:szCs w:val="22"/>
        </w:rPr>
        <w:t xml:space="preserve"> regulatory oversight</w:t>
      </w:r>
      <w:r w:rsidR="00137F2A" w:rsidRPr="007E587B">
        <w:rPr>
          <w:color w:val="auto"/>
          <w:sz w:val="22"/>
          <w:szCs w:val="22"/>
        </w:rPr>
        <w:t xml:space="preserve">. </w:t>
      </w:r>
      <w:r>
        <w:rPr>
          <w:color w:val="auto"/>
          <w:sz w:val="22"/>
          <w:szCs w:val="22"/>
        </w:rPr>
        <w:t>P</w:t>
      </w:r>
      <w:r w:rsidR="00292F7B">
        <w:rPr>
          <w:color w:val="auto"/>
          <w:sz w:val="22"/>
          <w:szCs w:val="22"/>
        </w:rPr>
        <w:t>r</w:t>
      </w:r>
      <w:r w:rsidR="00137F2A" w:rsidRPr="007E587B">
        <w:rPr>
          <w:color w:val="auto"/>
          <w:sz w:val="22"/>
          <w:szCs w:val="22"/>
        </w:rPr>
        <w:t xml:space="preserve">oviders </w:t>
      </w:r>
      <w:r w:rsidR="0081040F" w:rsidRPr="007E587B">
        <w:rPr>
          <w:color w:val="auto"/>
          <w:sz w:val="22"/>
          <w:szCs w:val="22"/>
        </w:rPr>
        <w:t xml:space="preserve">can </w:t>
      </w:r>
      <w:r w:rsidR="00DA67E1">
        <w:rPr>
          <w:color w:val="auto"/>
          <w:sz w:val="22"/>
          <w:szCs w:val="22"/>
        </w:rPr>
        <w:t xml:space="preserve">also </w:t>
      </w:r>
      <w:r w:rsidR="0081040F" w:rsidRPr="007E587B">
        <w:rPr>
          <w:color w:val="auto"/>
          <w:sz w:val="22"/>
          <w:szCs w:val="22"/>
        </w:rPr>
        <w:t>publicise</w:t>
      </w:r>
      <w:r w:rsidR="00FB79E9" w:rsidRPr="007E587B">
        <w:rPr>
          <w:color w:val="auto"/>
          <w:sz w:val="22"/>
          <w:szCs w:val="22"/>
        </w:rPr>
        <w:t xml:space="preserve"> and promote</w:t>
      </w:r>
      <w:r w:rsidR="0081040F" w:rsidRPr="007E587B">
        <w:rPr>
          <w:color w:val="auto"/>
          <w:sz w:val="22"/>
          <w:szCs w:val="22"/>
        </w:rPr>
        <w:t xml:space="preserve"> their </w:t>
      </w:r>
      <w:r w:rsidR="00FB79E9" w:rsidRPr="007E587B">
        <w:rPr>
          <w:color w:val="auto"/>
          <w:sz w:val="22"/>
          <w:szCs w:val="22"/>
        </w:rPr>
        <w:t xml:space="preserve">assessed </w:t>
      </w:r>
      <w:r w:rsidR="0081040F" w:rsidRPr="007E587B">
        <w:rPr>
          <w:color w:val="auto"/>
          <w:sz w:val="22"/>
          <w:szCs w:val="22"/>
        </w:rPr>
        <w:t>rating</w:t>
      </w:r>
      <w:r w:rsidR="00DA67E1">
        <w:rPr>
          <w:color w:val="auto"/>
          <w:sz w:val="22"/>
          <w:szCs w:val="22"/>
        </w:rPr>
        <w:t xml:space="preserve"> for each ECEC service they operate </w:t>
      </w:r>
      <w:r w:rsidR="005C581D">
        <w:rPr>
          <w:color w:val="auto"/>
          <w:sz w:val="22"/>
          <w:szCs w:val="22"/>
        </w:rPr>
        <w:t>thereby</w:t>
      </w:r>
      <w:r w:rsidR="0081040F" w:rsidRPr="007E587B">
        <w:rPr>
          <w:color w:val="auto"/>
          <w:sz w:val="22"/>
          <w:szCs w:val="22"/>
        </w:rPr>
        <w:t xml:space="preserve"> </w:t>
      </w:r>
      <w:r w:rsidR="00DA67E1">
        <w:rPr>
          <w:color w:val="auto"/>
          <w:sz w:val="22"/>
          <w:szCs w:val="22"/>
        </w:rPr>
        <w:t>highlight</w:t>
      </w:r>
      <w:r w:rsidR="005C581D">
        <w:rPr>
          <w:color w:val="auto"/>
          <w:sz w:val="22"/>
          <w:szCs w:val="22"/>
        </w:rPr>
        <w:t>ing</w:t>
      </w:r>
      <w:r w:rsidR="00DA67E1" w:rsidRPr="007E587B">
        <w:rPr>
          <w:color w:val="auto"/>
          <w:sz w:val="22"/>
          <w:szCs w:val="22"/>
        </w:rPr>
        <w:t xml:space="preserve"> </w:t>
      </w:r>
      <w:r w:rsidR="0081040F" w:rsidRPr="007E587B">
        <w:rPr>
          <w:color w:val="auto"/>
          <w:sz w:val="22"/>
          <w:szCs w:val="22"/>
        </w:rPr>
        <w:t>their compliance and delivery of quality education and care.</w:t>
      </w:r>
      <w:r w:rsidR="00D87DD8" w:rsidRPr="007E587B">
        <w:rPr>
          <w:color w:val="auto"/>
          <w:sz w:val="22"/>
          <w:szCs w:val="22"/>
        </w:rPr>
        <w:t xml:space="preserve"> Conversely, the </w:t>
      </w:r>
      <w:r w:rsidR="00DA67E1">
        <w:rPr>
          <w:color w:val="auto"/>
          <w:sz w:val="22"/>
          <w:szCs w:val="22"/>
        </w:rPr>
        <w:t>Regulatory Authority</w:t>
      </w:r>
      <w:r w:rsidR="00DA67E1" w:rsidRPr="007E587B">
        <w:rPr>
          <w:color w:val="auto"/>
          <w:sz w:val="22"/>
          <w:szCs w:val="22"/>
        </w:rPr>
        <w:t xml:space="preserve"> </w:t>
      </w:r>
      <w:r>
        <w:rPr>
          <w:color w:val="auto"/>
          <w:sz w:val="22"/>
          <w:szCs w:val="22"/>
        </w:rPr>
        <w:t>increases</w:t>
      </w:r>
      <w:r w:rsidRPr="007E587B">
        <w:rPr>
          <w:color w:val="auto"/>
          <w:sz w:val="22"/>
          <w:szCs w:val="22"/>
        </w:rPr>
        <w:t xml:space="preserve"> </w:t>
      </w:r>
      <w:r>
        <w:rPr>
          <w:color w:val="auto"/>
          <w:sz w:val="22"/>
          <w:szCs w:val="22"/>
        </w:rPr>
        <w:t>regulatory activity in relation to</w:t>
      </w:r>
      <w:r w:rsidR="00D87DD8" w:rsidRPr="007E587B">
        <w:rPr>
          <w:color w:val="auto"/>
          <w:sz w:val="22"/>
          <w:szCs w:val="22"/>
        </w:rPr>
        <w:t xml:space="preserve"> </w:t>
      </w:r>
      <w:r w:rsidR="00FB79E9" w:rsidRPr="007E587B">
        <w:rPr>
          <w:color w:val="auto"/>
          <w:sz w:val="22"/>
          <w:szCs w:val="22"/>
        </w:rPr>
        <w:t>services</w:t>
      </w:r>
      <w:r w:rsidR="00D87DD8" w:rsidRPr="007E587B">
        <w:rPr>
          <w:color w:val="auto"/>
          <w:sz w:val="22"/>
          <w:szCs w:val="22"/>
        </w:rPr>
        <w:t xml:space="preserve"> </w:t>
      </w:r>
      <w:r w:rsidR="00DA67E1">
        <w:rPr>
          <w:color w:val="auto"/>
          <w:sz w:val="22"/>
          <w:szCs w:val="22"/>
        </w:rPr>
        <w:t>with unsatisfactory compliance</w:t>
      </w:r>
      <w:r>
        <w:rPr>
          <w:color w:val="auto"/>
          <w:sz w:val="22"/>
          <w:szCs w:val="22"/>
        </w:rPr>
        <w:t xml:space="preserve"> and this can include</w:t>
      </w:r>
      <w:r w:rsidR="00DA67E1" w:rsidRPr="007E587B">
        <w:rPr>
          <w:color w:val="auto"/>
          <w:sz w:val="22"/>
          <w:szCs w:val="22"/>
        </w:rPr>
        <w:t xml:space="preserve"> </w:t>
      </w:r>
      <w:r w:rsidR="00D87DD8" w:rsidRPr="007E587B">
        <w:rPr>
          <w:color w:val="auto"/>
          <w:sz w:val="22"/>
          <w:szCs w:val="22"/>
        </w:rPr>
        <w:t>enforcement action</w:t>
      </w:r>
      <w:r w:rsidR="00DA67E1">
        <w:rPr>
          <w:color w:val="auto"/>
          <w:sz w:val="22"/>
          <w:szCs w:val="22"/>
        </w:rPr>
        <w:t xml:space="preserve"> if necessary</w:t>
      </w:r>
      <w:r w:rsidR="00D87DD8" w:rsidRPr="007E587B">
        <w:rPr>
          <w:color w:val="auto"/>
          <w:sz w:val="22"/>
          <w:szCs w:val="22"/>
        </w:rPr>
        <w:t xml:space="preserve"> </w:t>
      </w:r>
      <w:r w:rsidR="00DA67E1">
        <w:rPr>
          <w:color w:val="auto"/>
          <w:sz w:val="22"/>
          <w:szCs w:val="22"/>
        </w:rPr>
        <w:t xml:space="preserve">to influence the provider to achieve </w:t>
      </w:r>
      <w:r w:rsidR="00292F7B">
        <w:rPr>
          <w:color w:val="auto"/>
          <w:sz w:val="22"/>
          <w:szCs w:val="22"/>
        </w:rPr>
        <w:t>compliance</w:t>
      </w:r>
      <w:r w:rsidR="00D87DD8" w:rsidRPr="007E587B">
        <w:rPr>
          <w:color w:val="auto"/>
          <w:sz w:val="22"/>
          <w:szCs w:val="22"/>
        </w:rPr>
        <w:t>.</w:t>
      </w:r>
    </w:p>
    <w:p w14:paraId="2E4BBC30" w14:textId="0CA2A87C" w:rsidR="00734E2A" w:rsidRPr="007E587B" w:rsidRDefault="00673ACB" w:rsidP="00497596">
      <w:pPr>
        <w:pStyle w:val="Body"/>
        <w:rPr>
          <w:color w:val="auto"/>
          <w:sz w:val="22"/>
          <w:szCs w:val="22"/>
        </w:rPr>
      </w:pPr>
      <w:r w:rsidRPr="007E587B">
        <w:rPr>
          <w:color w:val="auto"/>
          <w:sz w:val="22"/>
          <w:szCs w:val="22"/>
        </w:rPr>
        <w:t xml:space="preserve">The National Law equips the </w:t>
      </w:r>
      <w:r w:rsidR="00B9493E">
        <w:rPr>
          <w:color w:val="auto"/>
          <w:sz w:val="22"/>
          <w:szCs w:val="22"/>
        </w:rPr>
        <w:t>Regulatory Authority</w:t>
      </w:r>
      <w:r w:rsidR="00B9493E" w:rsidRPr="007E587B">
        <w:rPr>
          <w:color w:val="auto"/>
          <w:sz w:val="22"/>
          <w:szCs w:val="22"/>
        </w:rPr>
        <w:t xml:space="preserve"> </w:t>
      </w:r>
      <w:r w:rsidRPr="007E587B">
        <w:rPr>
          <w:color w:val="auto"/>
          <w:sz w:val="22"/>
          <w:szCs w:val="22"/>
        </w:rPr>
        <w:t xml:space="preserve">with </w:t>
      </w:r>
      <w:r w:rsidR="00B9493E">
        <w:rPr>
          <w:color w:val="auto"/>
          <w:sz w:val="22"/>
          <w:szCs w:val="22"/>
        </w:rPr>
        <w:t>various</w:t>
      </w:r>
      <w:r w:rsidRPr="007E587B">
        <w:rPr>
          <w:color w:val="auto"/>
          <w:sz w:val="22"/>
          <w:szCs w:val="22"/>
        </w:rPr>
        <w:t xml:space="preserve"> regulatory </w:t>
      </w:r>
      <w:r w:rsidR="00B9493E">
        <w:rPr>
          <w:color w:val="auto"/>
          <w:sz w:val="22"/>
          <w:szCs w:val="22"/>
        </w:rPr>
        <w:t xml:space="preserve">powers and </w:t>
      </w:r>
      <w:r w:rsidRPr="007E587B">
        <w:rPr>
          <w:color w:val="auto"/>
          <w:sz w:val="22"/>
          <w:szCs w:val="22"/>
        </w:rPr>
        <w:t xml:space="preserve">tools </w:t>
      </w:r>
      <w:r w:rsidR="00B9493E">
        <w:rPr>
          <w:color w:val="auto"/>
          <w:sz w:val="22"/>
          <w:szCs w:val="22"/>
        </w:rPr>
        <w:t>in order</w:t>
      </w:r>
      <w:r w:rsidR="004E6F02" w:rsidRPr="007E587B">
        <w:rPr>
          <w:color w:val="auto"/>
          <w:sz w:val="22"/>
          <w:szCs w:val="22"/>
        </w:rPr>
        <w:t xml:space="preserve"> to </w:t>
      </w:r>
      <w:r w:rsidRPr="007E587B">
        <w:rPr>
          <w:color w:val="auto"/>
          <w:sz w:val="22"/>
          <w:szCs w:val="22"/>
        </w:rPr>
        <w:t>address non-compliance. These tools range from</w:t>
      </w:r>
      <w:r w:rsidR="00B9493E">
        <w:rPr>
          <w:color w:val="auto"/>
          <w:sz w:val="22"/>
          <w:szCs w:val="22"/>
        </w:rPr>
        <w:t xml:space="preserve"> approving market entrants and</w:t>
      </w:r>
      <w:r w:rsidRPr="007E587B">
        <w:rPr>
          <w:color w:val="auto"/>
          <w:sz w:val="22"/>
          <w:szCs w:val="22"/>
        </w:rPr>
        <w:t xml:space="preserve"> providing information and guidance</w:t>
      </w:r>
      <w:r w:rsidR="00B9493E">
        <w:rPr>
          <w:color w:val="auto"/>
          <w:sz w:val="22"/>
          <w:szCs w:val="22"/>
        </w:rPr>
        <w:t xml:space="preserve"> to support approved providers,</w:t>
      </w:r>
      <w:r w:rsidRPr="007E587B">
        <w:rPr>
          <w:color w:val="auto"/>
          <w:sz w:val="22"/>
          <w:szCs w:val="22"/>
        </w:rPr>
        <w:t xml:space="preserve"> through to prosecution before a court</w:t>
      </w:r>
      <w:r w:rsidR="00BC3AEC" w:rsidRPr="007E587B">
        <w:rPr>
          <w:color w:val="auto"/>
          <w:sz w:val="22"/>
          <w:szCs w:val="22"/>
        </w:rPr>
        <w:t xml:space="preserve"> or cancell</w:t>
      </w:r>
      <w:r w:rsidR="004E6F02" w:rsidRPr="007E587B">
        <w:rPr>
          <w:color w:val="auto"/>
          <w:sz w:val="22"/>
          <w:szCs w:val="22"/>
        </w:rPr>
        <w:t>ing</w:t>
      </w:r>
      <w:r w:rsidR="00BC3AEC" w:rsidRPr="007E587B">
        <w:rPr>
          <w:color w:val="auto"/>
          <w:sz w:val="22"/>
          <w:szCs w:val="22"/>
        </w:rPr>
        <w:t xml:space="preserve"> </w:t>
      </w:r>
      <w:r w:rsidR="005C581D">
        <w:rPr>
          <w:color w:val="auto"/>
          <w:sz w:val="22"/>
          <w:szCs w:val="22"/>
        </w:rPr>
        <w:t>a</w:t>
      </w:r>
      <w:r w:rsidR="00BC3AEC" w:rsidRPr="007E587B">
        <w:rPr>
          <w:color w:val="auto"/>
          <w:sz w:val="22"/>
          <w:szCs w:val="22"/>
        </w:rPr>
        <w:t xml:space="preserve"> provider</w:t>
      </w:r>
      <w:r w:rsidR="00D56AD7" w:rsidRPr="007E587B">
        <w:rPr>
          <w:color w:val="auto"/>
          <w:sz w:val="22"/>
          <w:szCs w:val="22"/>
        </w:rPr>
        <w:t>’</w:t>
      </w:r>
      <w:r w:rsidR="00BC3AEC" w:rsidRPr="007E587B">
        <w:rPr>
          <w:color w:val="auto"/>
          <w:sz w:val="22"/>
          <w:szCs w:val="22"/>
        </w:rPr>
        <w:t>s approval to operate</w:t>
      </w:r>
      <w:r w:rsidR="00B9493E">
        <w:rPr>
          <w:color w:val="auto"/>
          <w:sz w:val="22"/>
          <w:szCs w:val="22"/>
        </w:rPr>
        <w:t xml:space="preserve"> where serious failings exist</w:t>
      </w:r>
      <w:r w:rsidRPr="007E587B">
        <w:rPr>
          <w:color w:val="auto"/>
          <w:sz w:val="22"/>
          <w:szCs w:val="22"/>
        </w:rPr>
        <w:t>.</w:t>
      </w:r>
      <w:r w:rsidR="00292F7B">
        <w:rPr>
          <w:color w:val="auto"/>
          <w:sz w:val="22"/>
          <w:szCs w:val="22"/>
        </w:rPr>
        <w:t xml:space="preserve"> </w:t>
      </w:r>
      <w:r w:rsidR="00244EB0" w:rsidRPr="007E587B">
        <w:rPr>
          <w:color w:val="auto"/>
          <w:sz w:val="22"/>
          <w:szCs w:val="22"/>
        </w:rPr>
        <w:t xml:space="preserve"> </w:t>
      </w:r>
    </w:p>
    <w:p w14:paraId="59971077" w14:textId="7A3E9303" w:rsidR="003A2560" w:rsidRPr="007E587B" w:rsidRDefault="005C581D" w:rsidP="00497596">
      <w:pPr>
        <w:pStyle w:val="Body"/>
        <w:rPr>
          <w:color w:val="auto"/>
          <w:sz w:val="22"/>
          <w:szCs w:val="22"/>
        </w:rPr>
      </w:pPr>
      <w:r>
        <w:rPr>
          <w:color w:val="auto"/>
          <w:sz w:val="22"/>
          <w:szCs w:val="22"/>
        </w:rPr>
        <w:t>The</w:t>
      </w:r>
      <w:r w:rsidR="008A680B" w:rsidRPr="007E587B">
        <w:rPr>
          <w:color w:val="auto"/>
          <w:sz w:val="22"/>
          <w:szCs w:val="22"/>
        </w:rPr>
        <w:t xml:space="preserve"> </w:t>
      </w:r>
      <w:r w:rsidR="007D04AB">
        <w:rPr>
          <w:color w:val="auto"/>
          <w:sz w:val="22"/>
          <w:szCs w:val="22"/>
        </w:rPr>
        <w:t>Regulatory Authority</w:t>
      </w:r>
      <w:r w:rsidR="007D04AB" w:rsidRPr="007E587B">
        <w:rPr>
          <w:color w:val="auto"/>
          <w:sz w:val="22"/>
          <w:szCs w:val="22"/>
        </w:rPr>
        <w:t xml:space="preserve"> </w:t>
      </w:r>
      <w:r w:rsidR="007D04AB">
        <w:rPr>
          <w:color w:val="auto"/>
          <w:sz w:val="22"/>
          <w:szCs w:val="22"/>
        </w:rPr>
        <w:t>is</w:t>
      </w:r>
      <w:r w:rsidR="00BC3AEC" w:rsidRPr="007E587B">
        <w:rPr>
          <w:color w:val="auto"/>
          <w:sz w:val="22"/>
          <w:szCs w:val="22"/>
        </w:rPr>
        <w:t xml:space="preserve"> responsive and</w:t>
      </w:r>
      <w:r w:rsidR="008A680B" w:rsidRPr="007E587B">
        <w:rPr>
          <w:color w:val="auto"/>
          <w:sz w:val="22"/>
          <w:szCs w:val="22"/>
        </w:rPr>
        <w:t xml:space="preserve"> proportionate </w:t>
      </w:r>
      <w:r w:rsidR="007D04AB">
        <w:rPr>
          <w:color w:val="auto"/>
          <w:sz w:val="22"/>
          <w:szCs w:val="22"/>
        </w:rPr>
        <w:t xml:space="preserve">in </w:t>
      </w:r>
      <w:r>
        <w:rPr>
          <w:color w:val="auto"/>
          <w:sz w:val="22"/>
          <w:szCs w:val="22"/>
        </w:rPr>
        <w:t>its</w:t>
      </w:r>
      <w:r w:rsidR="007D04AB">
        <w:rPr>
          <w:color w:val="auto"/>
          <w:sz w:val="22"/>
          <w:szCs w:val="22"/>
        </w:rPr>
        <w:t xml:space="preserve"> use of </w:t>
      </w:r>
      <w:r>
        <w:rPr>
          <w:color w:val="auto"/>
          <w:sz w:val="22"/>
          <w:szCs w:val="22"/>
        </w:rPr>
        <w:t xml:space="preserve">these </w:t>
      </w:r>
      <w:r w:rsidR="007D04AB">
        <w:rPr>
          <w:color w:val="auto"/>
          <w:sz w:val="22"/>
          <w:szCs w:val="22"/>
        </w:rPr>
        <w:t>regulatory</w:t>
      </w:r>
      <w:r>
        <w:rPr>
          <w:color w:val="auto"/>
          <w:sz w:val="22"/>
          <w:szCs w:val="22"/>
        </w:rPr>
        <w:t xml:space="preserve"> powers and</w:t>
      </w:r>
      <w:r w:rsidR="007D04AB">
        <w:rPr>
          <w:color w:val="auto"/>
          <w:sz w:val="22"/>
          <w:szCs w:val="22"/>
        </w:rPr>
        <w:t xml:space="preserve"> tools</w:t>
      </w:r>
      <w:r w:rsidR="008A680B" w:rsidRPr="007E587B">
        <w:rPr>
          <w:color w:val="auto"/>
          <w:sz w:val="22"/>
          <w:szCs w:val="22"/>
        </w:rPr>
        <w:t xml:space="preserve">. </w:t>
      </w:r>
      <w:r w:rsidR="00652025">
        <w:rPr>
          <w:color w:val="auto"/>
          <w:sz w:val="22"/>
          <w:szCs w:val="22"/>
        </w:rPr>
        <w:t xml:space="preserve">Identified non-compliance is responded to with a regulatory response aligned to the seriousness of the issues and the behaviour of those involved (before and after the occurrence of the non-compliance). Compliance history is also a relevant consideration to the Regulatory Authority and regulatory action is escalated if initial steps prove </w:t>
      </w:r>
      <w:r w:rsidR="00BF0549">
        <w:rPr>
          <w:color w:val="auto"/>
          <w:sz w:val="22"/>
          <w:szCs w:val="22"/>
        </w:rPr>
        <w:t>unsuccessful</w:t>
      </w:r>
      <w:r w:rsidR="00652025">
        <w:rPr>
          <w:color w:val="auto"/>
          <w:sz w:val="22"/>
          <w:szCs w:val="22"/>
        </w:rPr>
        <w:t>. This approach to enforcement action</w:t>
      </w:r>
      <w:r w:rsidR="008A680B" w:rsidRPr="007E587B">
        <w:rPr>
          <w:color w:val="auto"/>
          <w:sz w:val="22"/>
          <w:szCs w:val="22"/>
        </w:rPr>
        <w:t xml:space="preserve"> recognises the </w:t>
      </w:r>
      <w:r w:rsidR="00652025">
        <w:rPr>
          <w:color w:val="auto"/>
          <w:sz w:val="22"/>
          <w:szCs w:val="22"/>
        </w:rPr>
        <w:t>important</w:t>
      </w:r>
      <w:r w:rsidR="00652025" w:rsidRPr="007E587B">
        <w:rPr>
          <w:color w:val="auto"/>
          <w:sz w:val="22"/>
          <w:szCs w:val="22"/>
        </w:rPr>
        <w:t xml:space="preserve"> </w:t>
      </w:r>
      <w:r w:rsidR="00734E2A" w:rsidRPr="007E587B">
        <w:rPr>
          <w:color w:val="auto"/>
          <w:sz w:val="22"/>
          <w:szCs w:val="22"/>
        </w:rPr>
        <w:t xml:space="preserve">and ongoing </w:t>
      </w:r>
      <w:r w:rsidR="008A680B" w:rsidRPr="007E587B">
        <w:rPr>
          <w:color w:val="auto"/>
          <w:sz w:val="22"/>
          <w:szCs w:val="22"/>
        </w:rPr>
        <w:t>relationship</w:t>
      </w:r>
      <w:r w:rsidR="00734E2A" w:rsidRPr="007E587B">
        <w:rPr>
          <w:color w:val="auto"/>
          <w:sz w:val="22"/>
          <w:szCs w:val="22"/>
        </w:rPr>
        <w:t>s</w:t>
      </w:r>
      <w:r w:rsidR="008A680B" w:rsidRPr="007E587B">
        <w:rPr>
          <w:color w:val="auto"/>
          <w:sz w:val="22"/>
          <w:szCs w:val="22"/>
        </w:rPr>
        <w:t xml:space="preserve"> </w:t>
      </w:r>
      <w:r w:rsidR="007D04AB">
        <w:rPr>
          <w:color w:val="auto"/>
          <w:sz w:val="22"/>
          <w:szCs w:val="22"/>
        </w:rPr>
        <w:t>that</w:t>
      </w:r>
      <w:r w:rsidR="008A680B" w:rsidRPr="007E587B">
        <w:rPr>
          <w:color w:val="auto"/>
          <w:sz w:val="22"/>
          <w:szCs w:val="22"/>
        </w:rPr>
        <w:t xml:space="preserve"> the </w:t>
      </w:r>
      <w:r w:rsidR="007D04AB">
        <w:rPr>
          <w:color w:val="auto"/>
          <w:sz w:val="22"/>
          <w:szCs w:val="22"/>
        </w:rPr>
        <w:t>R</w:t>
      </w:r>
      <w:r w:rsidR="008A680B" w:rsidRPr="007E587B">
        <w:rPr>
          <w:color w:val="auto"/>
          <w:sz w:val="22"/>
          <w:szCs w:val="22"/>
        </w:rPr>
        <w:t xml:space="preserve">egulatory </w:t>
      </w:r>
      <w:r w:rsidR="007D04AB">
        <w:rPr>
          <w:color w:val="auto"/>
          <w:sz w:val="22"/>
          <w:szCs w:val="22"/>
        </w:rPr>
        <w:t>A</w:t>
      </w:r>
      <w:r w:rsidR="008A680B" w:rsidRPr="007E587B">
        <w:rPr>
          <w:color w:val="auto"/>
          <w:sz w:val="22"/>
          <w:szCs w:val="22"/>
        </w:rPr>
        <w:t>uthority ha</w:t>
      </w:r>
      <w:r w:rsidR="008E6A8F" w:rsidRPr="007E587B">
        <w:rPr>
          <w:color w:val="auto"/>
          <w:sz w:val="22"/>
          <w:szCs w:val="22"/>
        </w:rPr>
        <w:t xml:space="preserve">s with </w:t>
      </w:r>
      <w:r w:rsidR="007D04AB">
        <w:rPr>
          <w:color w:val="auto"/>
          <w:sz w:val="22"/>
          <w:szCs w:val="22"/>
        </w:rPr>
        <w:t>ECEC</w:t>
      </w:r>
      <w:r w:rsidR="008E6A8F" w:rsidRPr="007E587B">
        <w:rPr>
          <w:color w:val="auto"/>
          <w:sz w:val="22"/>
          <w:szCs w:val="22"/>
        </w:rPr>
        <w:t xml:space="preserve"> services</w:t>
      </w:r>
      <w:r w:rsidR="007D04AB">
        <w:rPr>
          <w:color w:val="auto"/>
          <w:sz w:val="22"/>
          <w:szCs w:val="22"/>
        </w:rPr>
        <w:t xml:space="preserve"> and their providers</w:t>
      </w:r>
      <w:r w:rsidR="008A680B" w:rsidRPr="007E587B">
        <w:rPr>
          <w:color w:val="auto"/>
          <w:sz w:val="22"/>
          <w:szCs w:val="22"/>
        </w:rPr>
        <w:t>.</w:t>
      </w:r>
      <w:r w:rsidR="00652025">
        <w:rPr>
          <w:color w:val="auto"/>
          <w:sz w:val="22"/>
          <w:szCs w:val="22"/>
        </w:rPr>
        <w:t xml:space="preserve"> </w:t>
      </w:r>
      <w:r w:rsidR="008A680B" w:rsidRPr="007E587B">
        <w:rPr>
          <w:color w:val="auto"/>
          <w:sz w:val="22"/>
          <w:szCs w:val="22"/>
        </w:rPr>
        <w:t xml:space="preserve">Given that </w:t>
      </w:r>
      <w:r w:rsidR="007D04AB">
        <w:rPr>
          <w:color w:val="auto"/>
          <w:sz w:val="22"/>
          <w:szCs w:val="22"/>
        </w:rPr>
        <w:t>the majority</w:t>
      </w:r>
      <w:r w:rsidR="005C4D4F" w:rsidRPr="007E587B">
        <w:rPr>
          <w:color w:val="auto"/>
          <w:sz w:val="22"/>
          <w:szCs w:val="22"/>
        </w:rPr>
        <w:t xml:space="preserve"> of </w:t>
      </w:r>
      <w:r w:rsidR="008A680B" w:rsidRPr="007E587B">
        <w:rPr>
          <w:color w:val="auto"/>
          <w:sz w:val="22"/>
          <w:szCs w:val="22"/>
        </w:rPr>
        <w:t>the regulated community</w:t>
      </w:r>
      <w:r w:rsidR="005C4D4F" w:rsidRPr="007E587B">
        <w:rPr>
          <w:color w:val="auto"/>
          <w:sz w:val="22"/>
          <w:szCs w:val="22"/>
        </w:rPr>
        <w:t xml:space="preserve"> are willing and able to comply, </w:t>
      </w:r>
      <w:r w:rsidR="008A680B" w:rsidRPr="007E587B">
        <w:rPr>
          <w:color w:val="auto"/>
          <w:sz w:val="22"/>
          <w:szCs w:val="22"/>
        </w:rPr>
        <w:t xml:space="preserve">much of </w:t>
      </w:r>
      <w:r w:rsidR="005C4D4F" w:rsidRPr="007E587B">
        <w:rPr>
          <w:color w:val="auto"/>
          <w:sz w:val="22"/>
          <w:szCs w:val="22"/>
        </w:rPr>
        <w:t xml:space="preserve">the </w:t>
      </w:r>
      <w:r w:rsidR="007D04AB">
        <w:rPr>
          <w:color w:val="auto"/>
          <w:sz w:val="22"/>
          <w:szCs w:val="22"/>
        </w:rPr>
        <w:t xml:space="preserve">Regulatory Authority’s </w:t>
      </w:r>
      <w:r w:rsidR="008A680B" w:rsidRPr="007E587B">
        <w:rPr>
          <w:color w:val="auto"/>
          <w:sz w:val="22"/>
          <w:szCs w:val="22"/>
        </w:rPr>
        <w:t xml:space="preserve">activity is </w:t>
      </w:r>
      <w:r w:rsidR="005C4D4F" w:rsidRPr="007E587B">
        <w:rPr>
          <w:color w:val="auto"/>
          <w:sz w:val="22"/>
          <w:szCs w:val="22"/>
        </w:rPr>
        <w:t>support-based</w:t>
      </w:r>
      <w:r w:rsidR="00652025">
        <w:rPr>
          <w:color w:val="auto"/>
          <w:sz w:val="22"/>
          <w:szCs w:val="22"/>
        </w:rPr>
        <w:t xml:space="preserve">, </w:t>
      </w:r>
      <w:r w:rsidR="005C4D4F" w:rsidRPr="007E587B">
        <w:rPr>
          <w:color w:val="auto"/>
          <w:sz w:val="22"/>
          <w:szCs w:val="22"/>
        </w:rPr>
        <w:t>educational</w:t>
      </w:r>
      <w:r w:rsidR="00652025">
        <w:rPr>
          <w:color w:val="auto"/>
          <w:sz w:val="22"/>
          <w:szCs w:val="22"/>
        </w:rPr>
        <w:t xml:space="preserve"> and/or part of the assessment and rating process</w:t>
      </w:r>
      <w:r w:rsidR="005C4D4F" w:rsidRPr="007E587B">
        <w:rPr>
          <w:color w:val="auto"/>
          <w:sz w:val="22"/>
          <w:szCs w:val="22"/>
        </w:rPr>
        <w:t>.</w:t>
      </w:r>
      <w:r w:rsidR="003A2560" w:rsidRPr="007E587B">
        <w:rPr>
          <w:color w:val="auto"/>
          <w:sz w:val="22"/>
          <w:szCs w:val="22"/>
        </w:rPr>
        <w:t xml:space="preserve"> </w:t>
      </w:r>
    </w:p>
    <w:p w14:paraId="135F9121" w14:textId="77777777" w:rsidR="006A7160" w:rsidRPr="007E587B" w:rsidRDefault="00B30B25" w:rsidP="007E587B">
      <w:pPr>
        <w:pStyle w:val="Heading1nonumber"/>
        <w:spacing w:before="200"/>
        <w:rPr>
          <w:b/>
          <w:bCs w:val="0"/>
          <w:color w:val="C00000"/>
          <w:sz w:val="24"/>
          <w:szCs w:val="24"/>
        </w:rPr>
      </w:pPr>
      <w:bookmarkStart w:id="19" w:name="_Toc483186647"/>
      <w:r w:rsidRPr="007E587B">
        <w:rPr>
          <w:b/>
          <w:bCs w:val="0"/>
          <w:color w:val="C00000"/>
          <w:sz w:val="24"/>
          <w:szCs w:val="24"/>
        </w:rPr>
        <w:t xml:space="preserve">Our </w:t>
      </w:r>
      <w:r w:rsidR="00EB3CF9" w:rsidRPr="007E587B">
        <w:rPr>
          <w:b/>
          <w:bCs w:val="0"/>
          <w:color w:val="C00000"/>
          <w:sz w:val="24"/>
          <w:szCs w:val="24"/>
        </w:rPr>
        <w:t>conduct</w:t>
      </w:r>
      <w:bookmarkEnd w:id="19"/>
    </w:p>
    <w:p w14:paraId="544F680B" w14:textId="69BC7D2A" w:rsidR="00EB3CF9" w:rsidRDefault="004E3F32" w:rsidP="007E587B">
      <w:pPr>
        <w:pStyle w:val="Body"/>
        <w:spacing w:before="120"/>
        <w:rPr>
          <w:color w:val="auto"/>
          <w:sz w:val="22"/>
          <w:szCs w:val="22"/>
        </w:rPr>
      </w:pPr>
      <w:r w:rsidRPr="007E587B">
        <w:rPr>
          <w:color w:val="auto"/>
          <w:sz w:val="22"/>
          <w:szCs w:val="22"/>
        </w:rPr>
        <w:t xml:space="preserve">In carrying out our important regulatory responsibilities, </w:t>
      </w:r>
      <w:r w:rsidR="00D149B1">
        <w:rPr>
          <w:color w:val="auto"/>
          <w:sz w:val="22"/>
          <w:szCs w:val="22"/>
        </w:rPr>
        <w:t>Regulatory Authority</w:t>
      </w:r>
      <w:r w:rsidR="00D149B1" w:rsidRPr="007E587B">
        <w:rPr>
          <w:color w:val="auto"/>
          <w:sz w:val="22"/>
          <w:szCs w:val="22"/>
        </w:rPr>
        <w:t xml:space="preserve"> </w:t>
      </w:r>
      <w:r w:rsidR="00EB3CF9" w:rsidRPr="007E587B">
        <w:rPr>
          <w:color w:val="auto"/>
          <w:sz w:val="22"/>
          <w:szCs w:val="22"/>
        </w:rPr>
        <w:t xml:space="preserve">staff must act with </w:t>
      </w:r>
      <w:r w:rsidR="0005119E">
        <w:rPr>
          <w:color w:val="auto"/>
          <w:sz w:val="22"/>
          <w:szCs w:val="22"/>
        </w:rPr>
        <w:t>professionalism and</w:t>
      </w:r>
      <w:r w:rsidR="0005119E" w:rsidRPr="007E587B">
        <w:rPr>
          <w:color w:val="auto"/>
          <w:sz w:val="22"/>
          <w:szCs w:val="22"/>
        </w:rPr>
        <w:t xml:space="preserve"> </w:t>
      </w:r>
      <w:r w:rsidR="00EB3CF9" w:rsidRPr="007E587B">
        <w:rPr>
          <w:color w:val="auto"/>
          <w:sz w:val="22"/>
          <w:szCs w:val="22"/>
        </w:rPr>
        <w:t>integrity</w:t>
      </w:r>
      <w:r w:rsidR="0005119E">
        <w:rPr>
          <w:color w:val="auto"/>
          <w:sz w:val="22"/>
          <w:szCs w:val="22"/>
        </w:rPr>
        <w:t xml:space="preserve"> in line with certain standards and expectations</w:t>
      </w:r>
      <w:r w:rsidR="00EB3CF9" w:rsidRPr="007E587B">
        <w:rPr>
          <w:color w:val="auto"/>
          <w:sz w:val="22"/>
          <w:szCs w:val="22"/>
        </w:rPr>
        <w:t xml:space="preserve">. Staff of the </w:t>
      </w:r>
      <w:r w:rsidR="00D149B1">
        <w:rPr>
          <w:color w:val="auto"/>
          <w:sz w:val="22"/>
          <w:szCs w:val="22"/>
        </w:rPr>
        <w:t>Regulatory Authority</w:t>
      </w:r>
      <w:r w:rsidR="00EB3CF9" w:rsidRPr="007E587B">
        <w:rPr>
          <w:color w:val="auto"/>
          <w:sz w:val="22"/>
          <w:szCs w:val="22"/>
        </w:rPr>
        <w:t xml:space="preserve">, regardless of their position or functions, must abide by the </w:t>
      </w:r>
      <w:r w:rsidR="000F3CB9">
        <w:rPr>
          <w:color w:val="auto"/>
          <w:sz w:val="22"/>
          <w:szCs w:val="22"/>
        </w:rPr>
        <w:t xml:space="preserve">Code of Conduct for the </w:t>
      </w:r>
      <w:r w:rsidR="00EB3CF9" w:rsidRPr="007E587B">
        <w:rPr>
          <w:color w:val="auto"/>
          <w:sz w:val="22"/>
          <w:szCs w:val="22"/>
        </w:rPr>
        <w:t>Victorian Public Sector and conduct themselves in a manner that is consistent with the Department values.</w:t>
      </w:r>
    </w:p>
    <w:p w14:paraId="7D05A229" w14:textId="77777777" w:rsidR="00EC0901" w:rsidRDefault="00EC0901" w:rsidP="000F3CB9">
      <w:pPr>
        <w:pStyle w:val="Body"/>
        <w:rPr>
          <w:color w:val="auto"/>
          <w:sz w:val="22"/>
          <w:szCs w:val="22"/>
        </w:rPr>
      </w:pPr>
    </w:p>
    <w:p w14:paraId="28574408" w14:textId="16F2D5ED" w:rsidR="000F3CB9" w:rsidRPr="007E587B" w:rsidRDefault="000F3CB9" w:rsidP="000F3CB9">
      <w:pPr>
        <w:pStyle w:val="Body"/>
        <w:rPr>
          <w:color w:val="auto"/>
          <w:sz w:val="22"/>
          <w:szCs w:val="22"/>
        </w:rPr>
      </w:pPr>
      <w:r>
        <w:rPr>
          <w:color w:val="auto"/>
          <w:sz w:val="22"/>
          <w:szCs w:val="22"/>
        </w:rPr>
        <w:lastRenderedPageBreak/>
        <w:t>In addition, t</w:t>
      </w:r>
      <w:r w:rsidRPr="007E587B">
        <w:rPr>
          <w:color w:val="auto"/>
          <w:sz w:val="22"/>
          <w:szCs w:val="22"/>
        </w:rPr>
        <w:t xml:space="preserve">he </w:t>
      </w:r>
      <w:r>
        <w:rPr>
          <w:color w:val="auto"/>
          <w:sz w:val="22"/>
          <w:szCs w:val="22"/>
        </w:rPr>
        <w:t>Regulatory Authority</w:t>
      </w:r>
      <w:r w:rsidRPr="007E587B">
        <w:rPr>
          <w:color w:val="auto"/>
          <w:sz w:val="22"/>
          <w:szCs w:val="22"/>
        </w:rPr>
        <w:t xml:space="preserve"> expects </w:t>
      </w:r>
      <w:r>
        <w:rPr>
          <w:color w:val="auto"/>
          <w:sz w:val="22"/>
          <w:szCs w:val="22"/>
        </w:rPr>
        <w:t xml:space="preserve">all staff of the Regulatory Authority </w:t>
      </w:r>
      <w:r w:rsidRPr="007E587B">
        <w:rPr>
          <w:color w:val="auto"/>
          <w:sz w:val="22"/>
          <w:szCs w:val="22"/>
        </w:rPr>
        <w:t>to:</w:t>
      </w:r>
    </w:p>
    <w:p w14:paraId="36D99F8E" w14:textId="54712BA8" w:rsidR="000F3CB9" w:rsidRPr="00C54F37" w:rsidRDefault="000F3CB9" w:rsidP="000F3CB9">
      <w:pPr>
        <w:pStyle w:val="Bullet"/>
        <w:rPr>
          <w:color w:val="auto"/>
          <w:sz w:val="22"/>
        </w:rPr>
      </w:pPr>
      <w:r>
        <w:rPr>
          <w:color w:val="auto"/>
          <w:sz w:val="22"/>
        </w:rPr>
        <w:t xml:space="preserve">be guided at all times by the Regulatory Authority’s </w:t>
      </w:r>
      <w:r w:rsidRPr="00C54F37">
        <w:rPr>
          <w:color w:val="auto"/>
          <w:sz w:val="22"/>
        </w:rPr>
        <w:t xml:space="preserve">objectives and principles </w:t>
      </w:r>
      <w:r w:rsidR="001E488D">
        <w:rPr>
          <w:color w:val="auto"/>
          <w:sz w:val="22"/>
        </w:rPr>
        <w:t xml:space="preserve">and the content of </w:t>
      </w:r>
      <w:r w:rsidRPr="00C54F37">
        <w:rPr>
          <w:color w:val="auto"/>
          <w:sz w:val="22"/>
        </w:rPr>
        <w:t>this Framework</w:t>
      </w:r>
    </w:p>
    <w:p w14:paraId="55CACA59" w14:textId="52871647" w:rsidR="000F3CB9" w:rsidRPr="007E587B" w:rsidRDefault="000F3CB9" w:rsidP="000F3CB9">
      <w:pPr>
        <w:pStyle w:val="Bullet"/>
        <w:rPr>
          <w:color w:val="auto"/>
          <w:sz w:val="22"/>
        </w:rPr>
      </w:pPr>
      <w:r>
        <w:rPr>
          <w:color w:val="auto"/>
          <w:sz w:val="22"/>
        </w:rPr>
        <w:t xml:space="preserve">make </w:t>
      </w:r>
      <w:r w:rsidRPr="007E587B">
        <w:rPr>
          <w:color w:val="auto"/>
          <w:sz w:val="22"/>
        </w:rPr>
        <w:t>fair</w:t>
      </w:r>
      <w:r>
        <w:rPr>
          <w:color w:val="auto"/>
          <w:sz w:val="22"/>
        </w:rPr>
        <w:t>, unbiased</w:t>
      </w:r>
      <w:r w:rsidRPr="007E587B">
        <w:rPr>
          <w:color w:val="auto"/>
          <w:sz w:val="22"/>
        </w:rPr>
        <w:t xml:space="preserve"> and lawful decisions</w:t>
      </w:r>
      <w:r>
        <w:rPr>
          <w:color w:val="auto"/>
          <w:sz w:val="22"/>
        </w:rPr>
        <w:t xml:space="preserve"> </w:t>
      </w:r>
    </w:p>
    <w:p w14:paraId="23616D82" w14:textId="006496BB" w:rsidR="000F3CB9" w:rsidRPr="007E587B" w:rsidRDefault="000F3CB9" w:rsidP="001E488D">
      <w:pPr>
        <w:pStyle w:val="Bullet"/>
        <w:rPr>
          <w:color w:val="auto"/>
          <w:sz w:val="22"/>
        </w:rPr>
      </w:pPr>
      <w:r w:rsidRPr="007E587B">
        <w:rPr>
          <w:color w:val="auto"/>
          <w:sz w:val="22"/>
        </w:rPr>
        <w:t>be</w:t>
      </w:r>
      <w:r>
        <w:rPr>
          <w:color w:val="auto"/>
          <w:sz w:val="22"/>
        </w:rPr>
        <w:t xml:space="preserve"> proportionate, </w:t>
      </w:r>
      <w:r w:rsidR="001E488D">
        <w:rPr>
          <w:color w:val="auto"/>
          <w:sz w:val="22"/>
        </w:rPr>
        <w:t xml:space="preserve">timely, </w:t>
      </w:r>
      <w:r>
        <w:rPr>
          <w:color w:val="auto"/>
          <w:sz w:val="22"/>
        </w:rPr>
        <w:t>responsive</w:t>
      </w:r>
      <w:r w:rsidRPr="007E587B">
        <w:rPr>
          <w:color w:val="auto"/>
          <w:sz w:val="22"/>
        </w:rPr>
        <w:t xml:space="preserve"> and consistent</w:t>
      </w:r>
    </w:p>
    <w:p w14:paraId="6BB2D32A" w14:textId="2A2F33EB" w:rsidR="000F3CB9" w:rsidRPr="007E587B" w:rsidRDefault="000F3CB9" w:rsidP="000F3CB9">
      <w:pPr>
        <w:pStyle w:val="Bullet"/>
        <w:rPr>
          <w:color w:val="auto"/>
          <w:sz w:val="22"/>
        </w:rPr>
      </w:pPr>
      <w:r w:rsidRPr="007E587B">
        <w:rPr>
          <w:color w:val="auto"/>
          <w:sz w:val="22"/>
        </w:rPr>
        <w:t xml:space="preserve">follow administrative law requirements, including providing procedural fairness </w:t>
      </w:r>
    </w:p>
    <w:p w14:paraId="631EE9C7" w14:textId="28BCC7F4" w:rsidR="000F3CB9" w:rsidRDefault="000F3CB9" w:rsidP="000F3CB9">
      <w:pPr>
        <w:pStyle w:val="Bullet"/>
        <w:rPr>
          <w:color w:val="auto"/>
          <w:sz w:val="22"/>
        </w:rPr>
      </w:pPr>
      <w:r>
        <w:rPr>
          <w:color w:val="auto"/>
          <w:sz w:val="22"/>
        </w:rPr>
        <w:t>be accountable and transparent</w:t>
      </w:r>
      <w:r w:rsidR="001E488D">
        <w:rPr>
          <w:color w:val="auto"/>
          <w:sz w:val="22"/>
        </w:rPr>
        <w:t>,</w:t>
      </w:r>
      <w:r>
        <w:rPr>
          <w:color w:val="auto"/>
          <w:sz w:val="22"/>
        </w:rPr>
        <w:t xml:space="preserve"> including managing conflicts of interest appropriately and in accordance with Department guidelines</w:t>
      </w:r>
    </w:p>
    <w:p w14:paraId="658A7199" w14:textId="77777777" w:rsidR="001E488D" w:rsidRDefault="000F3CB9" w:rsidP="000F3CB9">
      <w:pPr>
        <w:pStyle w:val="Bullet"/>
        <w:rPr>
          <w:color w:val="auto"/>
          <w:sz w:val="22"/>
        </w:rPr>
      </w:pPr>
      <w:r>
        <w:rPr>
          <w:color w:val="auto"/>
          <w:sz w:val="22"/>
        </w:rPr>
        <w:t>act and make decisions in a way that is consistent with the Charter of Human Rights</w:t>
      </w:r>
    </w:p>
    <w:p w14:paraId="465BE247" w14:textId="0A08E3BF" w:rsidR="000F3CB9" w:rsidRPr="001E488D" w:rsidRDefault="001E488D" w:rsidP="001E488D">
      <w:pPr>
        <w:pStyle w:val="Bullet"/>
        <w:rPr>
          <w:color w:val="auto"/>
          <w:sz w:val="22"/>
        </w:rPr>
      </w:pPr>
      <w:r>
        <w:rPr>
          <w:color w:val="auto"/>
          <w:sz w:val="22"/>
        </w:rPr>
        <w:t>comply with confidentiality and privacy obligations.</w:t>
      </w:r>
    </w:p>
    <w:p w14:paraId="4FB367C4" w14:textId="674B71B4" w:rsidR="00920DDE" w:rsidRPr="007E587B" w:rsidRDefault="00E845F2" w:rsidP="00920DDE">
      <w:pPr>
        <w:pStyle w:val="Body"/>
        <w:rPr>
          <w:color w:val="auto"/>
          <w:sz w:val="22"/>
          <w:szCs w:val="22"/>
        </w:rPr>
      </w:pPr>
      <w:r w:rsidRPr="007E587B">
        <w:rPr>
          <w:color w:val="auto"/>
          <w:sz w:val="22"/>
          <w:szCs w:val="22"/>
        </w:rPr>
        <w:t xml:space="preserve">Authorised </w:t>
      </w:r>
      <w:r w:rsidR="00D149B1">
        <w:rPr>
          <w:color w:val="auto"/>
          <w:sz w:val="22"/>
          <w:szCs w:val="22"/>
        </w:rPr>
        <w:t>O</w:t>
      </w:r>
      <w:r w:rsidRPr="007E587B">
        <w:rPr>
          <w:color w:val="auto"/>
          <w:sz w:val="22"/>
          <w:szCs w:val="22"/>
        </w:rPr>
        <w:t xml:space="preserve">fficers are </w:t>
      </w:r>
      <w:r w:rsidR="00D149B1">
        <w:rPr>
          <w:color w:val="auto"/>
          <w:sz w:val="22"/>
          <w:szCs w:val="22"/>
        </w:rPr>
        <w:t>Regulatory Authority</w:t>
      </w:r>
      <w:r w:rsidR="00D149B1" w:rsidRPr="007E587B">
        <w:rPr>
          <w:color w:val="auto"/>
          <w:sz w:val="22"/>
          <w:szCs w:val="22"/>
        </w:rPr>
        <w:t xml:space="preserve"> </w:t>
      </w:r>
      <w:r w:rsidRPr="007E587B">
        <w:rPr>
          <w:color w:val="auto"/>
          <w:sz w:val="22"/>
          <w:szCs w:val="22"/>
        </w:rPr>
        <w:t xml:space="preserve">staff who have been deemed by </w:t>
      </w:r>
      <w:r w:rsidR="00EB3CF9" w:rsidRPr="007E587B">
        <w:rPr>
          <w:color w:val="auto"/>
          <w:sz w:val="22"/>
          <w:szCs w:val="22"/>
        </w:rPr>
        <w:t xml:space="preserve">the </w:t>
      </w:r>
      <w:r w:rsidR="00D149B1">
        <w:rPr>
          <w:color w:val="auto"/>
          <w:sz w:val="22"/>
          <w:szCs w:val="22"/>
        </w:rPr>
        <w:t>Regulatory Authority</w:t>
      </w:r>
      <w:r w:rsidR="00D149B1" w:rsidRPr="007E587B">
        <w:rPr>
          <w:color w:val="auto"/>
          <w:sz w:val="22"/>
          <w:szCs w:val="22"/>
        </w:rPr>
        <w:t xml:space="preserve"> </w:t>
      </w:r>
      <w:r w:rsidRPr="007E587B">
        <w:rPr>
          <w:color w:val="auto"/>
          <w:sz w:val="22"/>
          <w:szCs w:val="22"/>
        </w:rPr>
        <w:t xml:space="preserve">as appropriate </w:t>
      </w:r>
      <w:r w:rsidR="004E6F02" w:rsidRPr="007E587B">
        <w:rPr>
          <w:color w:val="auto"/>
          <w:sz w:val="22"/>
          <w:szCs w:val="22"/>
        </w:rPr>
        <w:t>people</w:t>
      </w:r>
      <w:r w:rsidRPr="007E587B">
        <w:rPr>
          <w:color w:val="auto"/>
          <w:sz w:val="22"/>
          <w:szCs w:val="22"/>
        </w:rPr>
        <w:t xml:space="preserve"> to </w:t>
      </w:r>
      <w:r w:rsidR="00920DDE" w:rsidRPr="007E587B">
        <w:rPr>
          <w:color w:val="auto"/>
          <w:sz w:val="22"/>
          <w:szCs w:val="22"/>
        </w:rPr>
        <w:t xml:space="preserve">hold that title and to use their powers with the utmost integrity. Authorised </w:t>
      </w:r>
      <w:r w:rsidR="00D149B1">
        <w:rPr>
          <w:color w:val="auto"/>
          <w:sz w:val="22"/>
          <w:szCs w:val="22"/>
        </w:rPr>
        <w:t>O</w:t>
      </w:r>
      <w:r w:rsidR="00920DDE" w:rsidRPr="007E587B">
        <w:rPr>
          <w:color w:val="auto"/>
          <w:sz w:val="22"/>
          <w:szCs w:val="22"/>
        </w:rPr>
        <w:t xml:space="preserve">fficers conduct most public-facing </w:t>
      </w:r>
      <w:r w:rsidR="00D149B1">
        <w:rPr>
          <w:color w:val="auto"/>
          <w:sz w:val="22"/>
          <w:szCs w:val="22"/>
        </w:rPr>
        <w:t>Regulatory Authority</w:t>
      </w:r>
      <w:r w:rsidR="00D149B1" w:rsidRPr="007E587B">
        <w:rPr>
          <w:color w:val="auto"/>
          <w:sz w:val="22"/>
          <w:szCs w:val="22"/>
        </w:rPr>
        <w:t xml:space="preserve"> </w:t>
      </w:r>
      <w:r w:rsidR="00920DDE" w:rsidRPr="007E587B">
        <w:rPr>
          <w:color w:val="auto"/>
          <w:sz w:val="22"/>
          <w:szCs w:val="22"/>
        </w:rPr>
        <w:t>activit</w:t>
      </w:r>
      <w:r w:rsidR="000F3CB9">
        <w:rPr>
          <w:color w:val="auto"/>
          <w:sz w:val="22"/>
          <w:szCs w:val="22"/>
        </w:rPr>
        <w:t>y</w:t>
      </w:r>
      <w:r w:rsidR="00920DDE" w:rsidRPr="007E587B">
        <w:rPr>
          <w:color w:val="auto"/>
          <w:sz w:val="22"/>
          <w:szCs w:val="22"/>
        </w:rPr>
        <w:t xml:space="preserve"> and work directly with </w:t>
      </w:r>
      <w:r w:rsidR="00D149B1">
        <w:rPr>
          <w:color w:val="auto"/>
          <w:sz w:val="22"/>
          <w:szCs w:val="22"/>
        </w:rPr>
        <w:t>ECEC</w:t>
      </w:r>
      <w:r w:rsidR="00920DDE" w:rsidRPr="007E587B">
        <w:rPr>
          <w:color w:val="auto"/>
          <w:sz w:val="22"/>
          <w:szCs w:val="22"/>
        </w:rPr>
        <w:t xml:space="preserve"> services, educators, parents and members of the community. It is a privilege to be granted this authority and as such the </w:t>
      </w:r>
      <w:r w:rsidR="00D149B1">
        <w:rPr>
          <w:color w:val="auto"/>
          <w:sz w:val="22"/>
          <w:szCs w:val="22"/>
        </w:rPr>
        <w:t>Regulatory Authority has</w:t>
      </w:r>
      <w:r w:rsidR="00920DDE" w:rsidRPr="007E587B">
        <w:rPr>
          <w:color w:val="auto"/>
          <w:sz w:val="22"/>
          <w:szCs w:val="22"/>
        </w:rPr>
        <w:t xml:space="preserve"> high expectations of the behaviour and conduct of </w:t>
      </w:r>
      <w:r w:rsidR="00D149B1">
        <w:rPr>
          <w:color w:val="auto"/>
          <w:sz w:val="22"/>
          <w:szCs w:val="22"/>
        </w:rPr>
        <w:t>these staff members</w:t>
      </w:r>
      <w:r w:rsidR="00920DDE" w:rsidRPr="007E587B">
        <w:rPr>
          <w:color w:val="auto"/>
          <w:sz w:val="22"/>
          <w:szCs w:val="22"/>
        </w:rPr>
        <w:t>.</w:t>
      </w:r>
    </w:p>
    <w:p w14:paraId="6CC388AD" w14:textId="4A3E278A" w:rsidR="004710A0" w:rsidRDefault="004710A0" w:rsidP="00920DDE">
      <w:pPr>
        <w:pStyle w:val="Body"/>
      </w:pPr>
    </w:p>
    <w:p w14:paraId="49F6A42C" w14:textId="5F0CF09F" w:rsidR="00EF7F88" w:rsidRPr="008A4B3E" w:rsidRDefault="002E7D27" w:rsidP="002E7D27">
      <w:pPr>
        <w:pStyle w:val="Chapter"/>
        <w:spacing w:after="240"/>
        <w:jc w:val="center"/>
      </w:pPr>
      <w:bookmarkStart w:id="20" w:name="_Toc483186648"/>
      <w:r>
        <w:rPr>
          <w:rStyle w:val="Headingsinheaders"/>
          <w:rFonts w:ascii="Arial Bold" w:hAnsi="Arial Bold"/>
          <w:caps/>
          <w:color w:val="C00000"/>
          <w:sz w:val="44"/>
          <w:szCs w:val="44"/>
        </w:rPr>
        <w:lastRenderedPageBreak/>
        <w:t xml:space="preserve">the </w:t>
      </w:r>
      <w:r w:rsidRPr="00B90D88">
        <w:rPr>
          <w:rStyle w:val="Headingsinheaders"/>
          <w:rFonts w:ascii="Arial Bold" w:hAnsi="Arial Bold"/>
          <w:caps/>
          <w:color w:val="C00000"/>
          <w:sz w:val="44"/>
          <w:szCs w:val="44"/>
        </w:rPr>
        <w:t>Regulat</w:t>
      </w:r>
      <w:r>
        <w:rPr>
          <w:rStyle w:val="Headingsinheaders"/>
          <w:rFonts w:ascii="Arial Bold" w:hAnsi="Arial Bold"/>
          <w:caps/>
          <w:color w:val="C00000"/>
          <w:sz w:val="44"/>
          <w:szCs w:val="44"/>
        </w:rPr>
        <w:t>ory model</w:t>
      </w:r>
      <w:bookmarkEnd w:id="20"/>
    </w:p>
    <w:p w14:paraId="4A7F782A" w14:textId="14E0A4D3" w:rsidR="004710A0" w:rsidRDefault="00527EC6" w:rsidP="00527EC6">
      <w:pPr>
        <w:pStyle w:val="Body"/>
        <w:jc w:val="center"/>
      </w:pPr>
      <w:r>
        <w:rPr>
          <w:noProof/>
          <w:lang w:eastAsia="en-AU"/>
        </w:rPr>
        <w:drawing>
          <wp:anchor distT="0" distB="0" distL="114300" distR="114300" simplePos="0" relativeHeight="251774976" behindDoc="1" locked="0" layoutInCell="1" allowOverlap="1" wp14:anchorId="39FCE254" wp14:editId="6ABBDEE8">
            <wp:simplePos x="0" y="0"/>
            <wp:positionH relativeFrom="column">
              <wp:posOffset>1201420</wp:posOffset>
            </wp:positionH>
            <wp:positionV relativeFrom="paragraph">
              <wp:posOffset>127780</wp:posOffset>
            </wp:positionV>
            <wp:extent cx="3600000" cy="3600000"/>
            <wp:effectExtent l="0" t="0" r="635" b="635"/>
            <wp:wrapTight wrapText="bothSides">
              <wp:wrapPolygon edited="0">
                <wp:start x="0" y="0"/>
                <wp:lineTo x="0" y="21490"/>
                <wp:lineTo x="21490" y="21490"/>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t.png"/>
                    <pic:cNvPicPr/>
                  </pic:nvPicPr>
                  <pic:blipFill>
                    <a:blip r:embed="rId16">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p>
    <w:p w14:paraId="15B0ED74" w14:textId="77777777" w:rsidR="00E561A4" w:rsidRDefault="00E561A4" w:rsidP="00527EC6">
      <w:pPr>
        <w:pStyle w:val="Body"/>
        <w:jc w:val="center"/>
      </w:pPr>
    </w:p>
    <w:p w14:paraId="558FEDB5" w14:textId="77777777" w:rsidR="00E65053" w:rsidRDefault="00E65053" w:rsidP="00E65053">
      <w:pPr>
        <w:pStyle w:val="4pts"/>
      </w:pPr>
    </w:p>
    <w:p w14:paraId="4113F18D" w14:textId="77777777" w:rsidR="00502338" w:rsidRDefault="00502338"/>
    <w:p w14:paraId="2A030B39" w14:textId="77777777" w:rsidR="00502338" w:rsidRDefault="00502338"/>
    <w:p w14:paraId="17A36C74" w14:textId="77777777" w:rsidR="00502338" w:rsidRDefault="00502338"/>
    <w:p w14:paraId="5F4F0410" w14:textId="77777777" w:rsidR="00502338" w:rsidRDefault="00502338"/>
    <w:p w14:paraId="4E678B71" w14:textId="77777777" w:rsidR="00502338" w:rsidRDefault="00502338"/>
    <w:p w14:paraId="522B7694" w14:textId="77777777" w:rsidR="00502338" w:rsidRDefault="00502338"/>
    <w:p w14:paraId="59FA0F63" w14:textId="77777777" w:rsidR="00502338" w:rsidRDefault="00502338"/>
    <w:p w14:paraId="1C01CE2D" w14:textId="77777777" w:rsidR="00502338" w:rsidRDefault="00502338"/>
    <w:p w14:paraId="10084136" w14:textId="77777777" w:rsidR="00502338" w:rsidRDefault="00502338"/>
    <w:p w14:paraId="2C5667E8" w14:textId="77777777" w:rsidR="00502338" w:rsidRDefault="00502338"/>
    <w:p w14:paraId="6AC161C0" w14:textId="77777777" w:rsidR="00502338" w:rsidRDefault="00502338"/>
    <w:p w14:paraId="4F0C65A3" w14:textId="77777777" w:rsidR="00502338" w:rsidRDefault="00502338"/>
    <w:p w14:paraId="0F7E9FD6" w14:textId="77777777" w:rsidR="00502338" w:rsidRDefault="00502338"/>
    <w:p w14:paraId="41B077CC" w14:textId="77777777" w:rsidR="00502338" w:rsidRDefault="00502338"/>
    <w:p w14:paraId="2EA6AFAA" w14:textId="77777777" w:rsidR="00502338" w:rsidRDefault="00502338"/>
    <w:p w14:paraId="1364AEA6" w14:textId="77777777" w:rsidR="00502338" w:rsidRDefault="00502338"/>
    <w:p w14:paraId="050762C9" w14:textId="77777777" w:rsidR="00502338" w:rsidRDefault="00502338"/>
    <w:p w14:paraId="6A958819" w14:textId="77777777" w:rsidR="00502338" w:rsidRDefault="00502338"/>
    <w:p w14:paraId="4052728E" w14:textId="77777777" w:rsidR="00502338" w:rsidRDefault="00502338"/>
    <w:tbl>
      <w:tblPr>
        <w:tblStyle w:val="TableGridLight"/>
        <w:tblW w:w="9640" w:type="dxa"/>
        <w:tblInd w:w="-5" w:type="dxa"/>
        <w:tblLayout w:type="fixed"/>
        <w:tblCellMar>
          <w:top w:w="57" w:type="dxa"/>
          <w:left w:w="57" w:type="dxa"/>
          <w:bottom w:w="57" w:type="dxa"/>
          <w:right w:w="57" w:type="dxa"/>
        </w:tblCellMar>
        <w:tblLook w:val="04A0" w:firstRow="1" w:lastRow="0" w:firstColumn="1" w:lastColumn="0" w:noHBand="0" w:noVBand="1"/>
      </w:tblPr>
      <w:tblGrid>
        <w:gridCol w:w="709"/>
        <w:gridCol w:w="4111"/>
        <w:gridCol w:w="709"/>
        <w:gridCol w:w="4111"/>
      </w:tblGrid>
      <w:tr w:rsidR="00ED582D" w:rsidRPr="008A4B3E" w14:paraId="2BFF190E" w14:textId="77777777" w:rsidTr="00894B2B">
        <w:tc>
          <w:tcPr>
            <w:tcW w:w="709" w:type="dxa"/>
          </w:tcPr>
          <w:p w14:paraId="680500F0" w14:textId="3516FC89" w:rsidR="00ED582D" w:rsidRPr="008A4B3E" w:rsidRDefault="00ED582D" w:rsidP="00894B2B">
            <w:pPr>
              <w:pStyle w:val="Tabletext"/>
              <w:rPr>
                <w:sz w:val="16"/>
                <w:szCs w:val="16"/>
              </w:rPr>
            </w:pPr>
            <w:r>
              <w:rPr>
                <w:noProof/>
                <w:szCs w:val="20"/>
                <w:lang w:eastAsia="en-AU"/>
              </w:rPr>
              <w:drawing>
                <wp:inline distT="0" distB="0" distL="0" distR="0" wp14:anchorId="4DE2DDB9" wp14:editId="2F0F6DF4">
                  <wp:extent cx="368301" cy="276225"/>
                  <wp:effectExtent l="0" t="0" r="0" b="9525"/>
                  <wp:docPr id="26" name="Picture 26" descr="Image result for Quality Symb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lity Symbol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907" cy="281180"/>
                          </a:xfrm>
                          <a:prstGeom prst="rect">
                            <a:avLst/>
                          </a:prstGeom>
                          <a:noFill/>
                          <a:ln>
                            <a:noFill/>
                          </a:ln>
                        </pic:spPr>
                      </pic:pic>
                    </a:graphicData>
                  </a:graphic>
                </wp:inline>
              </w:drawing>
            </w:r>
          </w:p>
        </w:tc>
        <w:tc>
          <w:tcPr>
            <w:tcW w:w="8931" w:type="dxa"/>
            <w:gridSpan w:val="3"/>
          </w:tcPr>
          <w:p w14:paraId="31F1D0B4" w14:textId="77777777" w:rsidR="00ED582D" w:rsidRPr="00ED582D" w:rsidRDefault="00ED582D" w:rsidP="00894B2B">
            <w:pPr>
              <w:pStyle w:val="Tabletext"/>
              <w:rPr>
                <w:b/>
                <w:sz w:val="16"/>
                <w:szCs w:val="16"/>
              </w:rPr>
            </w:pPr>
            <w:r w:rsidRPr="00ED582D">
              <w:rPr>
                <w:b/>
                <w:color w:val="auto"/>
                <w:sz w:val="16"/>
                <w:szCs w:val="16"/>
              </w:rPr>
              <w:t>Quality</w:t>
            </w:r>
            <w:r w:rsidRPr="00ED582D">
              <w:rPr>
                <w:b/>
                <w:sz w:val="16"/>
                <w:szCs w:val="16"/>
              </w:rPr>
              <w:t xml:space="preserve"> </w:t>
            </w:r>
          </w:p>
          <w:p w14:paraId="560F821B" w14:textId="65C2BA1B" w:rsidR="00ED582D" w:rsidRPr="008A4B3E" w:rsidRDefault="00ED582D" w:rsidP="00ED582D">
            <w:pPr>
              <w:pStyle w:val="Tabletext"/>
              <w:rPr>
                <w:sz w:val="16"/>
                <w:szCs w:val="16"/>
              </w:rPr>
            </w:pPr>
            <w:r>
              <w:rPr>
                <w:sz w:val="16"/>
                <w:szCs w:val="16"/>
              </w:rPr>
              <w:t>Continuous quality improvement exists to support children in receiving the best possible education and care so that educational and developmental needs of children are met or exceeded. Each component of the education and care services regulatory model contributes to continuous quality improvement of an education and care service as well as supporting the safety, health and wellbeing of children when they attend an education and care service</w:t>
            </w:r>
            <w:r w:rsidRPr="008A4B3E">
              <w:rPr>
                <w:sz w:val="16"/>
                <w:szCs w:val="16"/>
              </w:rPr>
              <w:t xml:space="preserve">. See page </w:t>
            </w:r>
            <w:r>
              <w:rPr>
                <w:sz w:val="16"/>
                <w:szCs w:val="16"/>
              </w:rPr>
              <w:t>25</w:t>
            </w:r>
            <w:r w:rsidRPr="008A4B3E">
              <w:rPr>
                <w:sz w:val="16"/>
                <w:szCs w:val="16"/>
              </w:rPr>
              <w:t>.</w:t>
            </w:r>
          </w:p>
        </w:tc>
      </w:tr>
      <w:tr w:rsidR="00527EC6" w:rsidRPr="008A4B3E" w14:paraId="3E96F247" w14:textId="6B823A69" w:rsidTr="00EF7F88">
        <w:tc>
          <w:tcPr>
            <w:tcW w:w="709" w:type="dxa"/>
          </w:tcPr>
          <w:p w14:paraId="558B1BAD" w14:textId="429006A5" w:rsidR="001D52B4" w:rsidRPr="008A4B3E" w:rsidRDefault="002351AB" w:rsidP="00E561A4">
            <w:pPr>
              <w:pStyle w:val="Tabletext"/>
              <w:rPr>
                <w:sz w:val="16"/>
                <w:szCs w:val="16"/>
              </w:rPr>
            </w:pPr>
            <w:r w:rsidRPr="008A4B3E">
              <w:rPr>
                <w:noProof/>
                <w:sz w:val="16"/>
                <w:szCs w:val="16"/>
                <w:lang w:eastAsia="en-AU"/>
              </w:rPr>
              <w:drawing>
                <wp:inline distT="0" distB="0" distL="0" distR="0" wp14:anchorId="2A5BBC16" wp14:editId="5EFD48E8">
                  <wp:extent cx="360000" cy="36000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61 Icons Circle-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0CEC5EC2" w14:textId="77777777" w:rsidR="002351AB" w:rsidRPr="008A4B3E" w:rsidRDefault="002351AB" w:rsidP="002351AB">
            <w:pPr>
              <w:pStyle w:val="Heading3setstandards"/>
              <w:rPr>
                <w:sz w:val="16"/>
                <w:szCs w:val="16"/>
              </w:rPr>
            </w:pPr>
            <w:r w:rsidRPr="008A4B3E">
              <w:rPr>
                <w:sz w:val="16"/>
                <w:szCs w:val="16"/>
              </w:rPr>
              <w:t>Set standards</w:t>
            </w:r>
          </w:p>
          <w:p w14:paraId="58637E14" w14:textId="4A503E5B" w:rsidR="001D52B4" w:rsidRPr="008A4B3E" w:rsidRDefault="003F45A8" w:rsidP="003026C3">
            <w:pPr>
              <w:pStyle w:val="Tabletext"/>
              <w:rPr>
                <w:sz w:val="16"/>
                <w:szCs w:val="16"/>
              </w:rPr>
            </w:pPr>
            <w:r w:rsidRPr="008A4B3E">
              <w:rPr>
                <w:sz w:val="16"/>
                <w:szCs w:val="16"/>
              </w:rPr>
              <w:t xml:space="preserve">Clear, authoritative standards give certainty about what is expected of </w:t>
            </w:r>
            <w:r w:rsidR="008D7D08" w:rsidRPr="008A4B3E">
              <w:rPr>
                <w:sz w:val="16"/>
                <w:szCs w:val="16"/>
              </w:rPr>
              <w:t>education</w:t>
            </w:r>
            <w:r w:rsidRPr="008A4B3E">
              <w:rPr>
                <w:sz w:val="16"/>
                <w:szCs w:val="16"/>
              </w:rPr>
              <w:t xml:space="preserve"> and care services and what they are required to do to comply with </w:t>
            </w:r>
            <w:r w:rsidR="006664C0" w:rsidRPr="008A4B3E">
              <w:rPr>
                <w:sz w:val="16"/>
                <w:szCs w:val="16"/>
              </w:rPr>
              <w:t xml:space="preserve">the </w:t>
            </w:r>
            <w:r w:rsidR="00F44199">
              <w:rPr>
                <w:sz w:val="16"/>
                <w:szCs w:val="16"/>
              </w:rPr>
              <w:t>NQF</w:t>
            </w:r>
            <w:r w:rsidR="006664C0" w:rsidRPr="008A4B3E">
              <w:rPr>
                <w:sz w:val="16"/>
                <w:szCs w:val="16"/>
              </w:rPr>
              <w:t>.</w:t>
            </w:r>
            <w:r w:rsidRPr="008A4B3E">
              <w:rPr>
                <w:sz w:val="16"/>
                <w:szCs w:val="16"/>
              </w:rPr>
              <w:t xml:space="preserve"> See page </w:t>
            </w:r>
            <w:r w:rsidR="004976B9" w:rsidRPr="008A4B3E">
              <w:rPr>
                <w:sz w:val="16"/>
                <w:szCs w:val="16"/>
              </w:rPr>
              <w:fldChar w:fldCharType="begin"/>
            </w:r>
            <w:r w:rsidR="004976B9" w:rsidRPr="008A4B3E">
              <w:rPr>
                <w:sz w:val="16"/>
                <w:szCs w:val="16"/>
              </w:rPr>
              <w:instrText xml:space="preserve"> PAGEREF _Ref482569117 \h </w:instrText>
            </w:r>
            <w:r w:rsidR="004976B9" w:rsidRPr="008A4B3E">
              <w:rPr>
                <w:sz w:val="16"/>
                <w:szCs w:val="16"/>
              </w:rPr>
            </w:r>
            <w:r w:rsidR="004976B9" w:rsidRPr="008A4B3E">
              <w:rPr>
                <w:sz w:val="16"/>
                <w:szCs w:val="16"/>
              </w:rPr>
              <w:fldChar w:fldCharType="separate"/>
            </w:r>
            <w:r w:rsidR="005D4071">
              <w:rPr>
                <w:noProof/>
                <w:sz w:val="16"/>
                <w:szCs w:val="16"/>
              </w:rPr>
              <w:t>9</w:t>
            </w:r>
            <w:r w:rsidR="004976B9" w:rsidRPr="008A4B3E">
              <w:rPr>
                <w:sz w:val="16"/>
                <w:szCs w:val="16"/>
              </w:rPr>
              <w:fldChar w:fldCharType="end"/>
            </w:r>
            <w:r w:rsidRPr="008A4B3E">
              <w:rPr>
                <w:sz w:val="16"/>
                <w:szCs w:val="16"/>
              </w:rPr>
              <w:t>.</w:t>
            </w:r>
          </w:p>
        </w:tc>
        <w:tc>
          <w:tcPr>
            <w:tcW w:w="709" w:type="dxa"/>
          </w:tcPr>
          <w:p w14:paraId="54B1A86B" w14:textId="283C8AB9" w:rsidR="001D52B4" w:rsidRPr="008A4B3E" w:rsidRDefault="003A39C3" w:rsidP="007F5B11">
            <w:pPr>
              <w:pStyle w:val="Tabletext"/>
              <w:rPr>
                <w:sz w:val="16"/>
                <w:szCs w:val="16"/>
              </w:rPr>
            </w:pPr>
            <w:r w:rsidRPr="008A4B3E">
              <w:rPr>
                <w:noProof/>
                <w:sz w:val="16"/>
                <w:szCs w:val="16"/>
                <w:lang w:eastAsia="en-AU"/>
              </w:rPr>
              <w:drawing>
                <wp:inline distT="0" distB="0" distL="0" distR="0" wp14:anchorId="35A29427" wp14:editId="2A76F29D">
                  <wp:extent cx="360000" cy="36000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61 Icons Circle-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5A1285B2" w14:textId="77777777" w:rsidR="001D52B4" w:rsidRPr="008A4B3E" w:rsidRDefault="00CE4F5B" w:rsidP="007F5B11">
            <w:pPr>
              <w:pStyle w:val="Heading3assementandrating"/>
              <w:rPr>
                <w:sz w:val="16"/>
                <w:szCs w:val="16"/>
              </w:rPr>
            </w:pPr>
            <w:r w:rsidRPr="008A4B3E">
              <w:rPr>
                <w:sz w:val="16"/>
                <w:szCs w:val="16"/>
              </w:rPr>
              <w:t>Assessment and rating</w:t>
            </w:r>
          </w:p>
          <w:p w14:paraId="7E07C979" w14:textId="3A02EE7B" w:rsidR="003F45A8" w:rsidRPr="008A4B3E" w:rsidRDefault="00E509D5" w:rsidP="006C4507">
            <w:pPr>
              <w:pStyle w:val="Tabletext"/>
              <w:rPr>
                <w:sz w:val="16"/>
                <w:szCs w:val="16"/>
              </w:rPr>
            </w:pPr>
            <w:r>
              <w:rPr>
                <w:sz w:val="16"/>
                <w:szCs w:val="16"/>
              </w:rPr>
              <w:t>Assessment</w:t>
            </w:r>
            <w:r w:rsidR="006E3B65" w:rsidRPr="008A4B3E">
              <w:rPr>
                <w:sz w:val="16"/>
                <w:szCs w:val="16"/>
              </w:rPr>
              <w:t xml:space="preserve"> </w:t>
            </w:r>
            <w:r w:rsidR="006C4507">
              <w:rPr>
                <w:sz w:val="16"/>
                <w:szCs w:val="16"/>
              </w:rPr>
              <w:t xml:space="preserve">and rating </w:t>
            </w:r>
            <w:r w:rsidR="006E3B65" w:rsidRPr="008A4B3E">
              <w:rPr>
                <w:sz w:val="16"/>
                <w:szCs w:val="16"/>
              </w:rPr>
              <w:t>of education and care services</w:t>
            </w:r>
            <w:r>
              <w:rPr>
                <w:sz w:val="16"/>
                <w:szCs w:val="16"/>
              </w:rPr>
              <w:t xml:space="preserve"> </w:t>
            </w:r>
            <w:r w:rsidRPr="008A4B3E">
              <w:rPr>
                <w:sz w:val="16"/>
                <w:szCs w:val="16"/>
              </w:rPr>
              <w:t xml:space="preserve">by </w:t>
            </w:r>
            <w:r>
              <w:rPr>
                <w:sz w:val="16"/>
                <w:szCs w:val="16"/>
              </w:rPr>
              <w:t xml:space="preserve">authorised </w:t>
            </w:r>
            <w:r w:rsidRPr="008A4B3E">
              <w:rPr>
                <w:sz w:val="16"/>
                <w:szCs w:val="16"/>
              </w:rPr>
              <w:t>officers</w:t>
            </w:r>
            <w:r w:rsidR="006C4507">
              <w:rPr>
                <w:sz w:val="16"/>
                <w:szCs w:val="16"/>
              </w:rPr>
              <w:t xml:space="preserve"> to</w:t>
            </w:r>
            <w:r w:rsidR="006E3B65" w:rsidRPr="008A4B3E">
              <w:rPr>
                <w:sz w:val="16"/>
                <w:szCs w:val="16"/>
              </w:rPr>
              <w:t xml:space="preserve"> </w:t>
            </w:r>
            <w:r w:rsidR="006C4507">
              <w:rPr>
                <w:sz w:val="16"/>
                <w:szCs w:val="16"/>
              </w:rPr>
              <w:t>determine</w:t>
            </w:r>
            <w:r>
              <w:rPr>
                <w:sz w:val="16"/>
                <w:szCs w:val="16"/>
              </w:rPr>
              <w:t xml:space="preserve"> quality and</w:t>
            </w:r>
            <w:r w:rsidR="00310E96" w:rsidRPr="008A4B3E">
              <w:rPr>
                <w:sz w:val="16"/>
                <w:szCs w:val="16"/>
              </w:rPr>
              <w:t xml:space="preserve"> </w:t>
            </w:r>
            <w:r w:rsidR="006E3B65" w:rsidRPr="008A4B3E">
              <w:rPr>
                <w:sz w:val="16"/>
                <w:szCs w:val="16"/>
              </w:rPr>
              <w:t xml:space="preserve">compliance </w:t>
            </w:r>
            <w:r>
              <w:rPr>
                <w:sz w:val="16"/>
                <w:szCs w:val="16"/>
              </w:rPr>
              <w:t>against</w:t>
            </w:r>
            <w:r w:rsidR="006E3B65" w:rsidRPr="008A4B3E">
              <w:rPr>
                <w:sz w:val="16"/>
                <w:szCs w:val="16"/>
              </w:rPr>
              <w:t xml:space="preserve"> </w:t>
            </w:r>
            <w:r w:rsidR="00082CC1" w:rsidRPr="008A4B3E">
              <w:rPr>
                <w:sz w:val="16"/>
                <w:szCs w:val="16"/>
              </w:rPr>
              <w:t xml:space="preserve">the </w:t>
            </w:r>
            <w:r w:rsidR="006E3B65" w:rsidRPr="008A4B3E">
              <w:rPr>
                <w:sz w:val="16"/>
                <w:szCs w:val="16"/>
              </w:rPr>
              <w:t>deta</w:t>
            </w:r>
            <w:r>
              <w:rPr>
                <w:sz w:val="16"/>
                <w:szCs w:val="16"/>
              </w:rPr>
              <w:t>iled National Quality Standard and National Regulations</w:t>
            </w:r>
            <w:r w:rsidR="006E3B65" w:rsidRPr="008A4B3E">
              <w:rPr>
                <w:sz w:val="16"/>
                <w:szCs w:val="16"/>
              </w:rPr>
              <w:t xml:space="preserve">. </w:t>
            </w:r>
            <w:r w:rsidR="00527EC6" w:rsidRPr="008A4B3E">
              <w:rPr>
                <w:sz w:val="16"/>
                <w:szCs w:val="16"/>
              </w:rPr>
              <w:br/>
            </w:r>
            <w:r w:rsidR="006E3B65" w:rsidRPr="008A4B3E">
              <w:rPr>
                <w:sz w:val="16"/>
                <w:szCs w:val="16"/>
              </w:rPr>
              <w:t xml:space="preserve">See page </w:t>
            </w:r>
            <w:r w:rsidR="006E3B65" w:rsidRPr="008A4B3E">
              <w:rPr>
                <w:sz w:val="16"/>
                <w:szCs w:val="16"/>
              </w:rPr>
              <w:fldChar w:fldCharType="begin"/>
            </w:r>
            <w:r w:rsidR="006E3B65" w:rsidRPr="008A4B3E">
              <w:rPr>
                <w:sz w:val="16"/>
                <w:szCs w:val="16"/>
              </w:rPr>
              <w:instrText xml:space="preserve"> PAGEREF _Ref482570090 \h </w:instrText>
            </w:r>
            <w:r w:rsidR="006E3B65" w:rsidRPr="008A4B3E">
              <w:rPr>
                <w:sz w:val="16"/>
                <w:szCs w:val="16"/>
              </w:rPr>
            </w:r>
            <w:r w:rsidR="006E3B65" w:rsidRPr="008A4B3E">
              <w:rPr>
                <w:sz w:val="16"/>
                <w:szCs w:val="16"/>
              </w:rPr>
              <w:fldChar w:fldCharType="separate"/>
            </w:r>
            <w:r w:rsidR="005D4071">
              <w:rPr>
                <w:noProof/>
                <w:sz w:val="16"/>
                <w:szCs w:val="16"/>
              </w:rPr>
              <w:t>16</w:t>
            </w:r>
            <w:r w:rsidR="006E3B65" w:rsidRPr="008A4B3E">
              <w:rPr>
                <w:sz w:val="16"/>
                <w:szCs w:val="16"/>
              </w:rPr>
              <w:fldChar w:fldCharType="end"/>
            </w:r>
            <w:r w:rsidR="006E3B65" w:rsidRPr="008A4B3E">
              <w:rPr>
                <w:sz w:val="16"/>
                <w:szCs w:val="16"/>
              </w:rPr>
              <w:t>.</w:t>
            </w:r>
          </w:p>
        </w:tc>
      </w:tr>
      <w:tr w:rsidR="00CE4F5B" w:rsidRPr="008A4B3E" w14:paraId="67722B15" w14:textId="0BC92690" w:rsidTr="00EF7F88">
        <w:tc>
          <w:tcPr>
            <w:tcW w:w="709" w:type="dxa"/>
          </w:tcPr>
          <w:p w14:paraId="36F2C884" w14:textId="196266D8" w:rsidR="001D52B4" w:rsidRPr="008A4B3E" w:rsidRDefault="002351AB" w:rsidP="007F5B11">
            <w:pPr>
              <w:pStyle w:val="Tabletext"/>
              <w:rPr>
                <w:sz w:val="16"/>
                <w:szCs w:val="16"/>
              </w:rPr>
            </w:pPr>
            <w:r w:rsidRPr="008A4B3E">
              <w:rPr>
                <w:noProof/>
                <w:sz w:val="16"/>
                <w:szCs w:val="16"/>
                <w:lang w:eastAsia="en-AU"/>
              </w:rPr>
              <w:drawing>
                <wp:inline distT="0" distB="0" distL="0" distR="0" wp14:anchorId="7E52B5E6" wp14:editId="7E92D269">
                  <wp:extent cx="360000" cy="36000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61 Icons Circle-0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74A92C0B" w14:textId="77777777" w:rsidR="001D52B4" w:rsidRPr="008A4B3E" w:rsidRDefault="002351AB" w:rsidP="007F5B11">
            <w:pPr>
              <w:pStyle w:val="Heading3informresources"/>
              <w:rPr>
                <w:sz w:val="16"/>
                <w:szCs w:val="16"/>
              </w:rPr>
            </w:pPr>
            <w:r w:rsidRPr="008A4B3E">
              <w:rPr>
                <w:sz w:val="16"/>
                <w:szCs w:val="16"/>
              </w:rPr>
              <w:t>Information and resources</w:t>
            </w:r>
          </w:p>
          <w:p w14:paraId="2A48B126" w14:textId="5E5CB873" w:rsidR="008D7D08" w:rsidRPr="008A4B3E" w:rsidRDefault="008D7D08" w:rsidP="00F44199">
            <w:pPr>
              <w:pStyle w:val="Tabletext"/>
              <w:rPr>
                <w:sz w:val="16"/>
                <w:szCs w:val="16"/>
              </w:rPr>
            </w:pPr>
            <w:r w:rsidRPr="008A4B3E">
              <w:rPr>
                <w:sz w:val="16"/>
                <w:szCs w:val="16"/>
              </w:rPr>
              <w:t xml:space="preserve">Information and resources provided to the community, parents/guardians, educators, current and aspiring education and care services, and to other government and law enforcement bodies </w:t>
            </w:r>
            <w:r w:rsidR="00F44199">
              <w:rPr>
                <w:sz w:val="16"/>
                <w:szCs w:val="16"/>
              </w:rPr>
              <w:t>about the NQF and to assist with compliance with the NQF</w:t>
            </w:r>
            <w:r w:rsidRPr="008A4B3E">
              <w:rPr>
                <w:sz w:val="16"/>
                <w:szCs w:val="16"/>
              </w:rPr>
              <w:t xml:space="preserve">. </w:t>
            </w:r>
            <w:r w:rsidR="003F45A8" w:rsidRPr="008A4B3E">
              <w:rPr>
                <w:sz w:val="16"/>
                <w:szCs w:val="16"/>
              </w:rPr>
              <w:t xml:space="preserve">See page </w:t>
            </w:r>
            <w:r w:rsidRPr="008A4B3E">
              <w:rPr>
                <w:sz w:val="16"/>
                <w:szCs w:val="16"/>
              </w:rPr>
              <w:fldChar w:fldCharType="begin"/>
            </w:r>
            <w:r w:rsidRPr="008A4B3E">
              <w:rPr>
                <w:sz w:val="16"/>
                <w:szCs w:val="16"/>
              </w:rPr>
              <w:instrText xml:space="preserve"> PAGEREF _Ref482569586 \h </w:instrText>
            </w:r>
            <w:r w:rsidRPr="008A4B3E">
              <w:rPr>
                <w:sz w:val="16"/>
                <w:szCs w:val="16"/>
              </w:rPr>
            </w:r>
            <w:r w:rsidRPr="008A4B3E">
              <w:rPr>
                <w:sz w:val="16"/>
                <w:szCs w:val="16"/>
              </w:rPr>
              <w:fldChar w:fldCharType="separate"/>
            </w:r>
            <w:r w:rsidR="005D4071">
              <w:rPr>
                <w:noProof/>
                <w:sz w:val="16"/>
                <w:szCs w:val="16"/>
              </w:rPr>
              <w:t>10</w:t>
            </w:r>
            <w:r w:rsidRPr="008A4B3E">
              <w:rPr>
                <w:sz w:val="16"/>
                <w:szCs w:val="16"/>
              </w:rPr>
              <w:fldChar w:fldCharType="end"/>
            </w:r>
            <w:r w:rsidR="003F45A8" w:rsidRPr="008A4B3E">
              <w:rPr>
                <w:sz w:val="16"/>
                <w:szCs w:val="16"/>
              </w:rPr>
              <w:t>.</w:t>
            </w:r>
          </w:p>
        </w:tc>
        <w:tc>
          <w:tcPr>
            <w:tcW w:w="709" w:type="dxa"/>
          </w:tcPr>
          <w:p w14:paraId="1B0344C6" w14:textId="10046F78" w:rsidR="001D52B4" w:rsidRPr="008A4B3E" w:rsidRDefault="003A39C3" w:rsidP="007F5B11">
            <w:pPr>
              <w:pStyle w:val="Tabletext"/>
              <w:rPr>
                <w:sz w:val="16"/>
                <w:szCs w:val="16"/>
              </w:rPr>
            </w:pPr>
            <w:r w:rsidRPr="008A4B3E">
              <w:rPr>
                <w:noProof/>
                <w:sz w:val="16"/>
                <w:szCs w:val="16"/>
                <w:lang w:eastAsia="en-AU"/>
              </w:rPr>
              <w:drawing>
                <wp:inline distT="0" distB="0" distL="0" distR="0" wp14:anchorId="15350A9D" wp14:editId="0A466D9D">
                  <wp:extent cx="360000" cy="36000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61 Icons Circle-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139FD808" w14:textId="77777777" w:rsidR="001D52B4" w:rsidRPr="008A4B3E" w:rsidRDefault="00CE4F5B" w:rsidP="007F5B11">
            <w:pPr>
              <w:pStyle w:val="Heading3compliance"/>
              <w:rPr>
                <w:sz w:val="16"/>
                <w:szCs w:val="16"/>
              </w:rPr>
            </w:pPr>
            <w:r w:rsidRPr="008A4B3E">
              <w:rPr>
                <w:sz w:val="16"/>
                <w:szCs w:val="16"/>
              </w:rPr>
              <w:t>Monitor compliance</w:t>
            </w:r>
          </w:p>
          <w:p w14:paraId="3ED922AD" w14:textId="4263CF13" w:rsidR="00AE3C4D" w:rsidRPr="008A4B3E" w:rsidRDefault="003026C3" w:rsidP="00F44199">
            <w:pPr>
              <w:pStyle w:val="Tabletext"/>
              <w:rPr>
                <w:sz w:val="16"/>
                <w:szCs w:val="16"/>
              </w:rPr>
            </w:pPr>
            <w:r>
              <w:rPr>
                <w:sz w:val="16"/>
                <w:szCs w:val="16"/>
              </w:rPr>
              <w:t>Various a</w:t>
            </w:r>
            <w:r w:rsidR="00AE3C4D" w:rsidRPr="008A4B3E">
              <w:rPr>
                <w:sz w:val="16"/>
                <w:szCs w:val="16"/>
              </w:rPr>
              <w:t>ctivities u</w:t>
            </w:r>
            <w:r w:rsidR="006664C0" w:rsidRPr="008A4B3E">
              <w:rPr>
                <w:sz w:val="16"/>
                <w:szCs w:val="16"/>
              </w:rPr>
              <w:t>ndertake</w:t>
            </w:r>
            <w:r w:rsidR="00AE3C4D" w:rsidRPr="008A4B3E">
              <w:rPr>
                <w:sz w:val="16"/>
                <w:szCs w:val="16"/>
              </w:rPr>
              <w:t xml:space="preserve">n </w:t>
            </w:r>
            <w:r w:rsidR="006664C0" w:rsidRPr="008A4B3E">
              <w:rPr>
                <w:sz w:val="16"/>
                <w:szCs w:val="16"/>
              </w:rPr>
              <w:t xml:space="preserve">to </w:t>
            </w:r>
            <w:r w:rsidR="00AE3C4D" w:rsidRPr="008A4B3E">
              <w:rPr>
                <w:sz w:val="16"/>
                <w:szCs w:val="16"/>
              </w:rPr>
              <w:t>detect</w:t>
            </w:r>
            <w:r w:rsidR="00F44199">
              <w:rPr>
                <w:sz w:val="16"/>
                <w:szCs w:val="16"/>
              </w:rPr>
              <w:t xml:space="preserve"> and assess</w:t>
            </w:r>
            <w:r w:rsidR="00AE3C4D" w:rsidRPr="008A4B3E">
              <w:rPr>
                <w:sz w:val="16"/>
                <w:szCs w:val="16"/>
              </w:rPr>
              <w:t xml:space="preserve"> non-compliance </w:t>
            </w:r>
            <w:r w:rsidR="00F44199">
              <w:rPr>
                <w:sz w:val="16"/>
                <w:szCs w:val="16"/>
              </w:rPr>
              <w:t xml:space="preserve">with the NQF </w:t>
            </w:r>
            <w:r w:rsidR="00310E96" w:rsidRPr="008A4B3E">
              <w:rPr>
                <w:sz w:val="16"/>
                <w:szCs w:val="16"/>
              </w:rPr>
              <w:t>–</w:t>
            </w:r>
            <w:r w:rsidR="00082CC1" w:rsidRPr="008A4B3E">
              <w:rPr>
                <w:sz w:val="16"/>
                <w:szCs w:val="16"/>
              </w:rPr>
              <w:t xml:space="preserve"> </w:t>
            </w:r>
            <w:r w:rsidR="00AE3C4D" w:rsidRPr="008A4B3E">
              <w:rPr>
                <w:sz w:val="16"/>
                <w:szCs w:val="16"/>
              </w:rPr>
              <w:t xml:space="preserve">supported through </w:t>
            </w:r>
            <w:r w:rsidR="00F44199">
              <w:rPr>
                <w:sz w:val="16"/>
                <w:szCs w:val="16"/>
              </w:rPr>
              <w:t>notifications</w:t>
            </w:r>
            <w:r w:rsidR="00AE3C4D" w:rsidRPr="008A4B3E">
              <w:rPr>
                <w:sz w:val="16"/>
                <w:szCs w:val="16"/>
              </w:rPr>
              <w:t xml:space="preserve"> from </w:t>
            </w:r>
            <w:r w:rsidR="00F44199">
              <w:rPr>
                <w:sz w:val="16"/>
                <w:szCs w:val="16"/>
              </w:rPr>
              <w:t>various members of the</w:t>
            </w:r>
            <w:r w:rsidR="00AE3C4D" w:rsidRPr="008A4B3E">
              <w:rPr>
                <w:sz w:val="16"/>
                <w:szCs w:val="16"/>
              </w:rPr>
              <w:t xml:space="preserve"> community and other government/non-government organisations. </w:t>
            </w:r>
            <w:r w:rsidR="003F45A8" w:rsidRPr="008A4B3E">
              <w:rPr>
                <w:sz w:val="16"/>
                <w:szCs w:val="16"/>
              </w:rPr>
              <w:t xml:space="preserve">See page </w:t>
            </w:r>
            <w:r w:rsidR="00AE3C4D" w:rsidRPr="008A4B3E">
              <w:rPr>
                <w:sz w:val="16"/>
                <w:szCs w:val="16"/>
              </w:rPr>
              <w:fldChar w:fldCharType="begin"/>
            </w:r>
            <w:r w:rsidR="00AE3C4D" w:rsidRPr="008A4B3E">
              <w:rPr>
                <w:sz w:val="16"/>
                <w:szCs w:val="16"/>
              </w:rPr>
              <w:instrText xml:space="preserve"> PAGEREF _Ref482570639 \h </w:instrText>
            </w:r>
            <w:r w:rsidR="00AE3C4D" w:rsidRPr="008A4B3E">
              <w:rPr>
                <w:sz w:val="16"/>
                <w:szCs w:val="16"/>
              </w:rPr>
            </w:r>
            <w:r w:rsidR="00AE3C4D" w:rsidRPr="008A4B3E">
              <w:rPr>
                <w:sz w:val="16"/>
                <w:szCs w:val="16"/>
              </w:rPr>
              <w:fldChar w:fldCharType="separate"/>
            </w:r>
            <w:r w:rsidR="005D4071">
              <w:rPr>
                <w:noProof/>
                <w:sz w:val="16"/>
                <w:szCs w:val="16"/>
              </w:rPr>
              <w:t>18</w:t>
            </w:r>
            <w:r w:rsidR="00AE3C4D" w:rsidRPr="008A4B3E">
              <w:rPr>
                <w:sz w:val="16"/>
                <w:szCs w:val="16"/>
              </w:rPr>
              <w:fldChar w:fldCharType="end"/>
            </w:r>
            <w:r w:rsidR="00AE3C4D" w:rsidRPr="008A4B3E">
              <w:rPr>
                <w:sz w:val="16"/>
                <w:szCs w:val="16"/>
              </w:rPr>
              <w:t>.</w:t>
            </w:r>
          </w:p>
        </w:tc>
      </w:tr>
      <w:tr w:rsidR="00CE4F5B" w:rsidRPr="008A4B3E" w14:paraId="5E015F03" w14:textId="77777777" w:rsidTr="00EF7F88">
        <w:tc>
          <w:tcPr>
            <w:tcW w:w="709" w:type="dxa"/>
          </w:tcPr>
          <w:p w14:paraId="6FFB8346" w14:textId="1806A611" w:rsidR="001D52B4" w:rsidRPr="008A4B3E" w:rsidRDefault="004F4AB9" w:rsidP="007F5B11">
            <w:pPr>
              <w:pStyle w:val="Tabletext"/>
              <w:rPr>
                <w:sz w:val="16"/>
                <w:szCs w:val="16"/>
              </w:rPr>
            </w:pPr>
            <w:r w:rsidRPr="008A4B3E">
              <w:rPr>
                <w:noProof/>
                <w:sz w:val="16"/>
                <w:szCs w:val="16"/>
                <w:lang w:eastAsia="en-AU"/>
              </w:rPr>
              <w:drawing>
                <wp:inline distT="0" distB="0" distL="0" distR="0" wp14:anchorId="521D9093" wp14:editId="1FB9D395">
                  <wp:extent cx="360000" cy="36000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1 Icons Circle-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644864DC" w14:textId="36AC5FAB" w:rsidR="001D52B4" w:rsidRPr="008A4B3E" w:rsidRDefault="004F4AB9" w:rsidP="007F5B11">
            <w:pPr>
              <w:pStyle w:val="Heading3approvelicense"/>
              <w:rPr>
                <w:sz w:val="16"/>
                <w:szCs w:val="16"/>
              </w:rPr>
            </w:pPr>
            <w:r w:rsidRPr="008A4B3E">
              <w:rPr>
                <w:sz w:val="16"/>
                <w:szCs w:val="16"/>
              </w:rPr>
              <w:t xml:space="preserve">Approve </w:t>
            </w:r>
            <w:r w:rsidR="000505E7">
              <w:rPr>
                <w:sz w:val="16"/>
                <w:szCs w:val="16"/>
              </w:rPr>
              <w:t>and licence</w:t>
            </w:r>
          </w:p>
          <w:p w14:paraId="1EE7FDDB" w14:textId="051A9FF8" w:rsidR="008D7D08" w:rsidRPr="008A4B3E" w:rsidRDefault="003026C3" w:rsidP="003026C3">
            <w:pPr>
              <w:pStyle w:val="Tabletext"/>
              <w:rPr>
                <w:sz w:val="16"/>
                <w:szCs w:val="16"/>
              </w:rPr>
            </w:pPr>
            <w:r>
              <w:rPr>
                <w:sz w:val="16"/>
                <w:szCs w:val="16"/>
              </w:rPr>
              <w:t>Approval processes and assessment allow</w:t>
            </w:r>
            <w:r w:rsidR="00310E96" w:rsidRPr="008A4B3E">
              <w:rPr>
                <w:sz w:val="16"/>
                <w:szCs w:val="16"/>
              </w:rPr>
              <w:t xml:space="preserve"> </w:t>
            </w:r>
            <w:r w:rsidR="006E3B65" w:rsidRPr="008A4B3E">
              <w:rPr>
                <w:sz w:val="16"/>
                <w:szCs w:val="16"/>
              </w:rPr>
              <w:t>a</w:t>
            </w:r>
            <w:r w:rsidR="006664C0" w:rsidRPr="008A4B3E">
              <w:rPr>
                <w:sz w:val="16"/>
                <w:szCs w:val="16"/>
              </w:rPr>
              <w:t>ppropriate individuals and organisations to provide education and care services.</w:t>
            </w:r>
            <w:r w:rsidR="003F45A8" w:rsidRPr="008A4B3E">
              <w:rPr>
                <w:sz w:val="16"/>
                <w:szCs w:val="16"/>
              </w:rPr>
              <w:t xml:space="preserve"> </w:t>
            </w:r>
            <w:r w:rsidR="00527EC6" w:rsidRPr="008A4B3E">
              <w:rPr>
                <w:sz w:val="16"/>
                <w:szCs w:val="16"/>
              </w:rPr>
              <w:t>S</w:t>
            </w:r>
            <w:r w:rsidR="003F45A8" w:rsidRPr="008A4B3E">
              <w:rPr>
                <w:sz w:val="16"/>
                <w:szCs w:val="16"/>
              </w:rPr>
              <w:t xml:space="preserve">ee page </w:t>
            </w:r>
            <w:r w:rsidR="008D7D08" w:rsidRPr="008A4B3E">
              <w:rPr>
                <w:sz w:val="16"/>
                <w:szCs w:val="16"/>
              </w:rPr>
              <w:fldChar w:fldCharType="begin"/>
            </w:r>
            <w:r w:rsidR="008D7D08" w:rsidRPr="008A4B3E">
              <w:rPr>
                <w:sz w:val="16"/>
                <w:szCs w:val="16"/>
              </w:rPr>
              <w:instrText xml:space="preserve"> PAGEREF _Ref482569591 \h </w:instrText>
            </w:r>
            <w:r w:rsidR="008D7D08" w:rsidRPr="008A4B3E">
              <w:rPr>
                <w:sz w:val="16"/>
                <w:szCs w:val="16"/>
              </w:rPr>
            </w:r>
            <w:r w:rsidR="008D7D08" w:rsidRPr="008A4B3E">
              <w:rPr>
                <w:sz w:val="16"/>
                <w:szCs w:val="16"/>
              </w:rPr>
              <w:fldChar w:fldCharType="separate"/>
            </w:r>
            <w:r w:rsidR="005D4071">
              <w:rPr>
                <w:noProof/>
                <w:sz w:val="16"/>
                <w:szCs w:val="16"/>
              </w:rPr>
              <w:t>12</w:t>
            </w:r>
            <w:r w:rsidR="008D7D08" w:rsidRPr="008A4B3E">
              <w:rPr>
                <w:sz w:val="16"/>
                <w:szCs w:val="16"/>
              </w:rPr>
              <w:fldChar w:fldCharType="end"/>
            </w:r>
            <w:r w:rsidR="003F45A8" w:rsidRPr="008A4B3E">
              <w:rPr>
                <w:sz w:val="16"/>
                <w:szCs w:val="16"/>
              </w:rPr>
              <w:t>.</w:t>
            </w:r>
          </w:p>
        </w:tc>
        <w:tc>
          <w:tcPr>
            <w:tcW w:w="709" w:type="dxa"/>
          </w:tcPr>
          <w:p w14:paraId="450283EA" w14:textId="3DC096B3" w:rsidR="001D52B4" w:rsidRPr="008A4B3E" w:rsidRDefault="003A39C3" w:rsidP="007F5B11">
            <w:pPr>
              <w:pStyle w:val="Tabletext"/>
              <w:rPr>
                <w:sz w:val="16"/>
                <w:szCs w:val="16"/>
              </w:rPr>
            </w:pPr>
            <w:r w:rsidRPr="008A4B3E">
              <w:rPr>
                <w:noProof/>
                <w:sz w:val="16"/>
                <w:szCs w:val="16"/>
                <w:lang w:eastAsia="en-AU"/>
              </w:rPr>
              <w:drawing>
                <wp:inline distT="0" distB="0" distL="0" distR="0" wp14:anchorId="206215AA" wp14:editId="3C3BCC9F">
                  <wp:extent cx="360000" cy="360000"/>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61 Icons Circle-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762F60A0" w14:textId="77777777" w:rsidR="001D52B4" w:rsidRPr="008A4B3E" w:rsidRDefault="00CE4F5B" w:rsidP="007F5B11">
            <w:pPr>
              <w:pStyle w:val="Heading3investigate"/>
              <w:rPr>
                <w:sz w:val="16"/>
                <w:szCs w:val="16"/>
              </w:rPr>
            </w:pPr>
            <w:r w:rsidRPr="008A4B3E">
              <w:rPr>
                <w:sz w:val="16"/>
                <w:szCs w:val="16"/>
              </w:rPr>
              <w:t>Investigate</w:t>
            </w:r>
          </w:p>
          <w:p w14:paraId="0C8B7B2F" w14:textId="2AA8D19F" w:rsidR="00351BDA" w:rsidRPr="008A4B3E" w:rsidRDefault="003026C3" w:rsidP="006C4507">
            <w:pPr>
              <w:pStyle w:val="Tabletext"/>
              <w:rPr>
                <w:sz w:val="16"/>
                <w:szCs w:val="16"/>
              </w:rPr>
            </w:pPr>
            <w:r>
              <w:rPr>
                <w:sz w:val="16"/>
                <w:szCs w:val="16"/>
              </w:rPr>
              <w:t>Investigation</w:t>
            </w:r>
            <w:r w:rsidR="00310E96" w:rsidRPr="008A4B3E">
              <w:rPr>
                <w:sz w:val="16"/>
                <w:szCs w:val="16"/>
              </w:rPr>
              <w:t xml:space="preserve"> of </w:t>
            </w:r>
            <w:r w:rsidR="001F280F" w:rsidRPr="008A4B3E">
              <w:rPr>
                <w:sz w:val="16"/>
                <w:szCs w:val="16"/>
              </w:rPr>
              <w:t xml:space="preserve">reported and alleged </w:t>
            </w:r>
            <w:r w:rsidR="00082CC1" w:rsidRPr="008A4B3E">
              <w:rPr>
                <w:sz w:val="16"/>
                <w:szCs w:val="16"/>
              </w:rPr>
              <w:br/>
            </w:r>
            <w:r w:rsidR="006664C0" w:rsidRPr="008A4B3E">
              <w:rPr>
                <w:sz w:val="16"/>
                <w:szCs w:val="16"/>
              </w:rPr>
              <w:t xml:space="preserve">non-compliance with the </w:t>
            </w:r>
            <w:r w:rsidR="006C4507">
              <w:rPr>
                <w:sz w:val="16"/>
                <w:szCs w:val="16"/>
              </w:rPr>
              <w:t>NQF</w:t>
            </w:r>
            <w:r w:rsidR="006664C0" w:rsidRPr="008A4B3E">
              <w:rPr>
                <w:sz w:val="16"/>
                <w:szCs w:val="16"/>
              </w:rPr>
              <w:t>.</w:t>
            </w:r>
            <w:r>
              <w:rPr>
                <w:sz w:val="16"/>
                <w:szCs w:val="16"/>
              </w:rPr>
              <w:t xml:space="preserve"> </w:t>
            </w:r>
            <w:r w:rsidR="00310E96" w:rsidRPr="008A4B3E">
              <w:rPr>
                <w:sz w:val="16"/>
                <w:szCs w:val="16"/>
              </w:rPr>
              <w:t xml:space="preserve">See page </w:t>
            </w:r>
            <w:r w:rsidR="00310E96" w:rsidRPr="008A4B3E">
              <w:rPr>
                <w:sz w:val="16"/>
                <w:szCs w:val="16"/>
              </w:rPr>
              <w:fldChar w:fldCharType="begin"/>
            </w:r>
            <w:r w:rsidR="00310E96" w:rsidRPr="008A4B3E">
              <w:rPr>
                <w:sz w:val="16"/>
                <w:szCs w:val="16"/>
              </w:rPr>
              <w:instrText xml:space="preserve"> PAGEREF _Ref482574522 \h </w:instrText>
            </w:r>
            <w:r w:rsidR="00310E96" w:rsidRPr="008A4B3E">
              <w:rPr>
                <w:sz w:val="16"/>
                <w:szCs w:val="16"/>
              </w:rPr>
            </w:r>
            <w:r w:rsidR="00310E96" w:rsidRPr="008A4B3E">
              <w:rPr>
                <w:sz w:val="16"/>
                <w:szCs w:val="16"/>
              </w:rPr>
              <w:fldChar w:fldCharType="separate"/>
            </w:r>
            <w:r w:rsidR="005D4071">
              <w:rPr>
                <w:noProof/>
                <w:sz w:val="16"/>
                <w:szCs w:val="16"/>
              </w:rPr>
              <w:t>20</w:t>
            </w:r>
            <w:r w:rsidR="00310E96" w:rsidRPr="008A4B3E">
              <w:rPr>
                <w:sz w:val="16"/>
                <w:szCs w:val="16"/>
              </w:rPr>
              <w:fldChar w:fldCharType="end"/>
            </w:r>
            <w:r w:rsidR="00310E96" w:rsidRPr="008A4B3E">
              <w:rPr>
                <w:sz w:val="16"/>
                <w:szCs w:val="16"/>
              </w:rPr>
              <w:t>.</w:t>
            </w:r>
          </w:p>
        </w:tc>
      </w:tr>
      <w:tr w:rsidR="00CE4F5B" w:rsidRPr="008A4B3E" w14:paraId="70D64F0D" w14:textId="77777777" w:rsidTr="00EF7F88">
        <w:tc>
          <w:tcPr>
            <w:tcW w:w="709" w:type="dxa"/>
          </w:tcPr>
          <w:p w14:paraId="653E7501" w14:textId="7AE8DC73" w:rsidR="001D52B4" w:rsidRPr="008A4B3E" w:rsidRDefault="00CE4F5B" w:rsidP="007F5B11">
            <w:pPr>
              <w:pStyle w:val="Tabletext"/>
              <w:rPr>
                <w:sz w:val="16"/>
                <w:szCs w:val="16"/>
              </w:rPr>
            </w:pPr>
            <w:r w:rsidRPr="008A4B3E">
              <w:rPr>
                <w:noProof/>
                <w:sz w:val="16"/>
                <w:szCs w:val="16"/>
                <w:lang w:eastAsia="en-AU"/>
              </w:rPr>
              <w:drawing>
                <wp:inline distT="0" distB="0" distL="0" distR="0" wp14:anchorId="525E1FA9" wp14:editId="171FFCAF">
                  <wp:extent cx="360000" cy="36000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61 Icons Circle-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404434FE" w14:textId="77777777" w:rsidR="001D52B4" w:rsidRPr="008A4B3E" w:rsidRDefault="00CE4F5B" w:rsidP="007F5B11">
            <w:pPr>
              <w:pStyle w:val="Heading3tailoredsupportadvice"/>
              <w:rPr>
                <w:sz w:val="16"/>
                <w:szCs w:val="16"/>
              </w:rPr>
            </w:pPr>
            <w:r w:rsidRPr="008A4B3E">
              <w:rPr>
                <w:sz w:val="16"/>
                <w:szCs w:val="16"/>
              </w:rPr>
              <w:t>Tailored support and advice</w:t>
            </w:r>
          </w:p>
          <w:p w14:paraId="281B97E8" w14:textId="770C8DFD" w:rsidR="003F45A8" w:rsidRPr="008A4B3E" w:rsidRDefault="003026C3" w:rsidP="003026C3">
            <w:pPr>
              <w:pStyle w:val="Tabletext"/>
              <w:rPr>
                <w:sz w:val="16"/>
                <w:szCs w:val="16"/>
              </w:rPr>
            </w:pPr>
            <w:r>
              <w:rPr>
                <w:sz w:val="16"/>
                <w:szCs w:val="16"/>
              </w:rPr>
              <w:t>P</w:t>
            </w:r>
            <w:r w:rsidR="00AE3C4D" w:rsidRPr="008A4B3E">
              <w:rPr>
                <w:sz w:val="16"/>
                <w:szCs w:val="16"/>
              </w:rPr>
              <w:t xml:space="preserve">rovision of tailored support and advice to </w:t>
            </w:r>
            <w:r>
              <w:rPr>
                <w:sz w:val="16"/>
                <w:szCs w:val="16"/>
              </w:rPr>
              <w:t>assist and guide approved education and care</w:t>
            </w:r>
            <w:r w:rsidR="00AE3C4D" w:rsidRPr="008A4B3E">
              <w:rPr>
                <w:sz w:val="16"/>
                <w:szCs w:val="16"/>
              </w:rPr>
              <w:t xml:space="preserve"> </w:t>
            </w:r>
            <w:r w:rsidR="00310E96" w:rsidRPr="008A4B3E">
              <w:rPr>
                <w:sz w:val="16"/>
                <w:szCs w:val="16"/>
              </w:rPr>
              <w:t xml:space="preserve">services </w:t>
            </w:r>
            <w:r>
              <w:rPr>
                <w:sz w:val="16"/>
                <w:szCs w:val="16"/>
              </w:rPr>
              <w:t xml:space="preserve">to understand and </w:t>
            </w:r>
            <w:r w:rsidR="00AE3C4D" w:rsidRPr="008A4B3E">
              <w:rPr>
                <w:sz w:val="16"/>
                <w:szCs w:val="16"/>
              </w:rPr>
              <w:t xml:space="preserve">comply with the </w:t>
            </w:r>
            <w:r w:rsidR="007F5B11" w:rsidRPr="008A4B3E">
              <w:rPr>
                <w:sz w:val="16"/>
                <w:szCs w:val="16"/>
              </w:rPr>
              <w:t>N</w:t>
            </w:r>
            <w:r w:rsidR="00AE3C4D" w:rsidRPr="008A4B3E">
              <w:rPr>
                <w:sz w:val="16"/>
                <w:szCs w:val="16"/>
              </w:rPr>
              <w:t xml:space="preserve">QF </w:t>
            </w:r>
            <w:r>
              <w:rPr>
                <w:sz w:val="16"/>
                <w:szCs w:val="16"/>
              </w:rPr>
              <w:t>and to</w:t>
            </w:r>
            <w:r w:rsidR="00AE3C4D" w:rsidRPr="008A4B3E">
              <w:rPr>
                <w:sz w:val="16"/>
                <w:szCs w:val="16"/>
              </w:rPr>
              <w:t xml:space="preserve"> </w:t>
            </w:r>
            <w:r>
              <w:rPr>
                <w:sz w:val="16"/>
                <w:szCs w:val="16"/>
              </w:rPr>
              <w:t xml:space="preserve">check for and </w:t>
            </w:r>
            <w:r w:rsidR="00AE3C4D" w:rsidRPr="008A4B3E">
              <w:rPr>
                <w:sz w:val="16"/>
                <w:szCs w:val="16"/>
              </w:rPr>
              <w:t xml:space="preserve">remedy non-compliance. See page </w:t>
            </w:r>
            <w:r w:rsidR="00AE3C4D" w:rsidRPr="008A4B3E">
              <w:rPr>
                <w:sz w:val="16"/>
                <w:szCs w:val="16"/>
              </w:rPr>
              <w:fldChar w:fldCharType="begin"/>
            </w:r>
            <w:r w:rsidR="00AE3C4D" w:rsidRPr="008A4B3E">
              <w:rPr>
                <w:sz w:val="16"/>
                <w:szCs w:val="16"/>
              </w:rPr>
              <w:instrText xml:space="preserve"> PAGEREF _Ref482569950 \h </w:instrText>
            </w:r>
            <w:r w:rsidR="00AE3C4D" w:rsidRPr="008A4B3E">
              <w:rPr>
                <w:sz w:val="16"/>
                <w:szCs w:val="16"/>
              </w:rPr>
            </w:r>
            <w:r w:rsidR="00AE3C4D" w:rsidRPr="008A4B3E">
              <w:rPr>
                <w:sz w:val="16"/>
                <w:szCs w:val="16"/>
              </w:rPr>
              <w:fldChar w:fldCharType="separate"/>
            </w:r>
            <w:r w:rsidR="005D4071">
              <w:rPr>
                <w:noProof/>
                <w:sz w:val="16"/>
                <w:szCs w:val="16"/>
              </w:rPr>
              <w:t>14</w:t>
            </w:r>
            <w:r w:rsidR="00AE3C4D" w:rsidRPr="008A4B3E">
              <w:rPr>
                <w:sz w:val="16"/>
                <w:szCs w:val="16"/>
              </w:rPr>
              <w:fldChar w:fldCharType="end"/>
            </w:r>
            <w:r w:rsidR="00AE3C4D" w:rsidRPr="008A4B3E">
              <w:rPr>
                <w:sz w:val="16"/>
                <w:szCs w:val="16"/>
              </w:rPr>
              <w:t>.</w:t>
            </w:r>
          </w:p>
        </w:tc>
        <w:tc>
          <w:tcPr>
            <w:tcW w:w="709" w:type="dxa"/>
          </w:tcPr>
          <w:p w14:paraId="459F7260" w14:textId="0B3B8713" w:rsidR="001D52B4" w:rsidRPr="008A4B3E" w:rsidRDefault="003A39C3" w:rsidP="007F5B11">
            <w:pPr>
              <w:pStyle w:val="Tabletext"/>
              <w:rPr>
                <w:sz w:val="16"/>
                <w:szCs w:val="16"/>
              </w:rPr>
            </w:pPr>
            <w:r w:rsidRPr="008A4B3E">
              <w:rPr>
                <w:noProof/>
                <w:sz w:val="16"/>
                <w:szCs w:val="16"/>
                <w:lang w:eastAsia="en-AU"/>
              </w:rPr>
              <w:drawing>
                <wp:inline distT="0" distB="0" distL="0" distR="0" wp14:anchorId="05B988D9" wp14:editId="319D02C1">
                  <wp:extent cx="360000" cy="3600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61 Icons Circle-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129AE366" w14:textId="77777777" w:rsidR="001D52B4" w:rsidRPr="008A4B3E" w:rsidRDefault="00CE4F5B" w:rsidP="007F5B11">
            <w:pPr>
              <w:pStyle w:val="Heading3enforcecompliance"/>
              <w:rPr>
                <w:sz w:val="16"/>
                <w:szCs w:val="16"/>
              </w:rPr>
            </w:pPr>
            <w:r w:rsidRPr="008A4B3E">
              <w:rPr>
                <w:sz w:val="16"/>
                <w:szCs w:val="16"/>
              </w:rPr>
              <w:t>Enforce compliance</w:t>
            </w:r>
          </w:p>
          <w:p w14:paraId="10F3B793" w14:textId="78CA5D87" w:rsidR="00351BDA" w:rsidRPr="008A4B3E" w:rsidRDefault="003026C3" w:rsidP="006C4507">
            <w:pPr>
              <w:pStyle w:val="Tabletext"/>
              <w:rPr>
                <w:sz w:val="16"/>
                <w:szCs w:val="16"/>
              </w:rPr>
            </w:pPr>
            <w:r>
              <w:rPr>
                <w:sz w:val="16"/>
                <w:szCs w:val="16"/>
              </w:rPr>
              <w:t xml:space="preserve">Application </w:t>
            </w:r>
            <w:r w:rsidR="00310E96" w:rsidRPr="008A4B3E">
              <w:rPr>
                <w:sz w:val="16"/>
                <w:szCs w:val="16"/>
              </w:rPr>
              <w:t>of proportionate</w:t>
            </w:r>
            <w:r w:rsidR="001F280F" w:rsidRPr="008A4B3E">
              <w:rPr>
                <w:sz w:val="16"/>
                <w:szCs w:val="16"/>
              </w:rPr>
              <w:t xml:space="preserve"> enforcement action, including administrative and </w:t>
            </w:r>
            <w:r w:rsidR="00310E96" w:rsidRPr="008A4B3E">
              <w:rPr>
                <w:sz w:val="16"/>
                <w:szCs w:val="16"/>
              </w:rPr>
              <w:t>statutory</w:t>
            </w:r>
            <w:r w:rsidR="001F280F" w:rsidRPr="008A4B3E">
              <w:rPr>
                <w:sz w:val="16"/>
                <w:szCs w:val="16"/>
              </w:rPr>
              <w:t xml:space="preserve"> </w:t>
            </w:r>
            <w:r w:rsidR="006C4507">
              <w:rPr>
                <w:sz w:val="16"/>
                <w:szCs w:val="16"/>
              </w:rPr>
              <w:t>sanctions in order to ensure safety, health and wellbeing of children attending education and care services and</w:t>
            </w:r>
            <w:r>
              <w:rPr>
                <w:sz w:val="16"/>
                <w:szCs w:val="16"/>
              </w:rPr>
              <w:t xml:space="preserve"> </w:t>
            </w:r>
            <w:r w:rsidR="006C4507">
              <w:rPr>
                <w:sz w:val="16"/>
                <w:szCs w:val="16"/>
              </w:rPr>
              <w:t>compliance with the NQF</w:t>
            </w:r>
            <w:r w:rsidR="001F280F" w:rsidRPr="008A4B3E">
              <w:rPr>
                <w:sz w:val="16"/>
                <w:szCs w:val="16"/>
              </w:rPr>
              <w:t xml:space="preserve">. </w:t>
            </w:r>
            <w:r w:rsidR="003F45A8" w:rsidRPr="008A4B3E">
              <w:rPr>
                <w:sz w:val="16"/>
                <w:szCs w:val="16"/>
              </w:rPr>
              <w:t xml:space="preserve">See page </w:t>
            </w:r>
            <w:r w:rsidR="001F280F" w:rsidRPr="008A4B3E">
              <w:rPr>
                <w:sz w:val="16"/>
                <w:szCs w:val="16"/>
              </w:rPr>
              <w:fldChar w:fldCharType="begin"/>
            </w:r>
            <w:r w:rsidR="001F280F" w:rsidRPr="008A4B3E">
              <w:rPr>
                <w:sz w:val="16"/>
                <w:szCs w:val="16"/>
              </w:rPr>
              <w:instrText xml:space="preserve"> PAGEREF _Ref482574094 \h </w:instrText>
            </w:r>
            <w:r w:rsidR="001F280F" w:rsidRPr="008A4B3E">
              <w:rPr>
                <w:sz w:val="16"/>
                <w:szCs w:val="16"/>
              </w:rPr>
            </w:r>
            <w:r w:rsidR="001F280F" w:rsidRPr="008A4B3E">
              <w:rPr>
                <w:sz w:val="16"/>
                <w:szCs w:val="16"/>
              </w:rPr>
              <w:fldChar w:fldCharType="separate"/>
            </w:r>
            <w:r w:rsidR="005D4071">
              <w:rPr>
                <w:noProof/>
                <w:sz w:val="16"/>
                <w:szCs w:val="16"/>
              </w:rPr>
              <w:t>22</w:t>
            </w:r>
            <w:r w:rsidR="001F280F" w:rsidRPr="008A4B3E">
              <w:rPr>
                <w:sz w:val="16"/>
                <w:szCs w:val="16"/>
              </w:rPr>
              <w:fldChar w:fldCharType="end"/>
            </w:r>
            <w:r w:rsidR="001F280F" w:rsidRPr="008A4B3E">
              <w:rPr>
                <w:sz w:val="16"/>
                <w:szCs w:val="16"/>
              </w:rPr>
              <w:t>.</w:t>
            </w:r>
          </w:p>
        </w:tc>
      </w:tr>
    </w:tbl>
    <w:p w14:paraId="5A33E485" w14:textId="295653ED" w:rsidR="0092524A" w:rsidRPr="006A3E08" w:rsidRDefault="006A3E08" w:rsidP="001D6825">
      <w:pPr>
        <w:pStyle w:val="Heading1nonumber"/>
        <w:spacing w:before="120" w:after="200"/>
        <w:rPr>
          <w:rStyle w:val="Strong"/>
          <w:caps/>
          <w:color w:val="AD8FCD"/>
          <w:sz w:val="26"/>
          <w:szCs w:val="26"/>
        </w:rPr>
      </w:pPr>
      <w:bookmarkStart w:id="21" w:name="_Toc426316807"/>
      <w:bookmarkStart w:id="22" w:name="_Ref482569117"/>
      <w:bookmarkStart w:id="23" w:name="_Toc483186649"/>
      <w:bookmarkEnd w:id="6"/>
      <w:bookmarkEnd w:id="7"/>
      <w:bookmarkEnd w:id="8"/>
      <w:bookmarkEnd w:id="9"/>
      <w:bookmarkEnd w:id="10"/>
      <w:r w:rsidRPr="006A3E08">
        <w:rPr>
          <w:b/>
          <w:bCs w:val="0"/>
          <w:caps/>
          <w:color w:val="C00000"/>
          <w:sz w:val="26"/>
          <w:szCs w:val="26"/>
        </w:rPr>
        <w:lastRenderedPageBreak/>
        <w:t>set standards</w:t>
      </w:r>
      <w:r w:rsidR="001F01E0" w:rsidRPr="006A3E08">
        <w:rPr>
          <w:rStyle w:val="Strong"/>
          <w:noProof/>
          <w:color w:val="C00000"/>
        </w:rPr>
        <w:drawing>
          <wp:anchor distT="0" distB="0" distL="114300" distR="114300" simplePos="0" relativeHeight="251766784" behindDoc="1" locked="0" layoutInCell="1" allowOverlap="1" wp14:anchorId="1030051B" wp14:editId="58277AB6">
            <wp:simplePos x="0" y="0"/>
            <wp:positionH relativeFrom="margin">
              <wp:align>right</wp:align>
            </wp:positionH>
            <wp:positionV relativeFrom="paragraph">
              <wp:posOffset>528</wp:posOffset>
            </wp:positionV>
            <wp:extent cx="3600000" cy="3600000"/>
            <wp:effectExtent l="0" t="0" r="635" b="635"/>
            <wp:wrapTight wrapText="bothSides">
              <wp:wrapPolygon edited="0">
                <wp:start x="0" y="0"/>
                <wp:lineTo x="0" y="21490"/>
                <wp:lineTo x="21490" y="21490"/>
                <wp:lineTo x="214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 - Standards.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bookmarkEnd w:id="23"/>
    </w:p>
    <w:p w14:paraId="6DAA90C6" w14:textId="1B8C3607" w:rsidR="00FA5BDC" w:rsidRPr="006A3E08" w:rsidRDefault="00FA5BDC" w:rsidP="006A3E08">
      <w:pPr>
        <w:pStyle w:val="Callout"/>
        <w:pBdr>
          <w:top w:val="single" w:sz="4" w:space="1" w:color="C00000"/>
          <w:bottom w:val="single" w:sz="4" w:space="1" w:color="C00000"/>
        </w:pBdr>
        <w:rPr>
          <w:color w:val="C00000"/>
        </w:rPr>
      </w:pPr>
      <w:r w:rsidRPr="006A3E08">
        <w:rPr>
          <w:color w:val="C00000"/>
        </w:rPr>
        <w:t xml:space="preserve">Clear and authoritative standards give </w:t>
      </w:r>
      <w:r w:rsidR="005C7FBD">
        <w:rPr>
          <w:color w:val="C00000"/>
        </w:rPr>
        <w:t>ECEC</w:t>
      </w:r>
      <w:r w:rsidRPr="006A3E08">
        <w:rPr>
          <w:color w:val="C00000"/>
        </w:rPr>
        <w:t xml:space="preserve"> services certainty about what is expected of them and what they are required to </w:t>
      </w:r>
      <w:r w:rsidR="00973453" w:rsidRPr="006A3E08">
        <w:rPr>
          <w:color w:val="C00000"/>
        </w:rPr>
        <w:t xml:space="preserve">do to </w:t>
      </w:r>
      <w:r w:rsidRPr="006A3E08">
        <w:rPr>
          <w:color w:val="C00000"/>
        </w:rPr>
        <w:t xml:space="preserve">comply with </w:t>
      </w:r>
      <w:r w:rsidR="006158EB" w:rsidRPr="006A3E08">
        <w:rPr>
          <w:color w:val="C00000"/>
        </w:rPr>
        <w:t>the</w:t>
      </w:r>
      <w:r w:rsidRPr="006A3E08">
        <w:rPr>
          <w:color w:val="C00000"/>
        </w:rPr>
        <w:t xml:space="preserve"> </w:t>
      </w:r>
      <w:r w:rsidR="000F1946" w:rsidRPr="006A3E08">
        <w:rPr>
          <w:color w:val="C00000"/>
        </w:rPr>
        <w:t>NQF</w:t>
      </w:r>
      <w:r w:rsidRPr="006A3E08">
        <w:rPr>
          <w:color w:val="C00000"/>
        </w:rPr>
        <w:t>.</w:t>
      </w:r>
    </w:p>
    <w:p w14:paraId="4380FDEE" w14:textId="6C189DC4" w:rsidR="00B85164" w:rsidRPr="006A3E08" w:rsidRDefault="00C1797A" w:rsidP="003132E6">
      <w:pPr>
        <w:pStyle w:val="Body"/>
        <w:spacing w:before="200"/>
        <w:rPr>
          <w:color w:val="auto"/>
          <w:sz w:val="22"/>
          <w:szCs w:val="22"/>
        </w:rPr>
      </w:pPr>
      <w:r w:rsidRPr="006A3E08">
        <w:rPr>
          <w:color w:val="auto"/>
          <w:sz w:val="22"/>
          <w:szCs w:val="22"/>
        </w:rPr>
        <w:t xml:space="preserve">The </w:t>
      </w:r>
      <w:r w:rsidR="005C7FBD">
        <w:rPr>
          <w:color w:val="auto"/>
          <w:sz w:val="22"/>
          <w:szCs w:val="22"/>
        </w:rPr>
        <w:t>Regulatory Authority’s</w:t>
      </w:r>
      <w:r w:rsidR="005C7FBD" w:rsidRPr="006A3E08">
        <w:rPr>
          <w:color w:val="auto"/>
          <w:sz w:val="22"/>
          <w:szCs w:val="22"/>
        </w:rPr>
        <w:t xml:space="preserve"> </w:t>
      </w:r>
      <w:r w:rsidR="00591DB1" w:rsidRPr="006A3E08">
        <w:rPr>
          <w:color w:val="auto"/>
          <w:sz w:val="22"/>
          <w:szCs w:val="22"/>
        </w:rPr>
        <w:t xml:space="preserve">standards </w:t>
      </w:r>
      <w:r w:rsidRPr="006A3E08">
        <w:rPr>
          <w:color w:val="auto"/>
          <w:sz w:val="22"/>
          <w:szCs w:val="22"/>
        </w:rPr>
        <w:t>and expectations</w:t>
      </w:r>
      <w:r w:rsidR="00B56701" w:rsidRPr="006A3E08">
        <w:rPr>
          <w:color w:val="auto"/>
          <w:sz w:val="22"/>
          <w:szCs w:val="22"/>
        </w:rPr>
        <w:t xml:space="preserve"> </w:t>
      </w:r>
      <w:r w:rsidRPr="006A3E08">
        <w:rPr>
          <w:color w:val="auto"/>
          <w:sz w:val="22"/>
          <w:szCs w:val="22"/>
        </w:rPr>
        <w:t xml:space="preserve">for the regulatory community </w:t>
      </w:r>
      <w:r w:rsidR="005C7FBD">
        <w:rPr>
          <w:color w:val="auto"/>
          <w:sz w:val="22"/>
          <w:szCs w:val="22"/>
        </w:rPr>
        <w:t>are founded</w:t>
      </w:r>
      <w:r w:rsidR="001761F8" w:rsidRPr="006A3E08">
        <w:rPr>
          <w:color w:val="auto"/>
          <w:sz w:val="22"/>
          <w:szCs w:val="22"/>
        </w:rPr>
        <w:t xml:space="preserve"> on </w:t>
      </w:r>
      <w:r w:rsidR="00605159" w:rsidRPr="006A3E08">
        <w:rPr>
          <w:color w:val="auto"/>
          <w:sz w:val="22"/>
          <w:szCs w:val="22"/>
        </w:rPr>
        <w:t xml:space="preserve">the components of the </w:t>
      </w:r>
      <w:r w:rsidR="00732FCA" w:rsidRPr="006A3E08">
        <w:rPr>
          <w:color w:val="auto"/>
          <w:sz w:val="22"/>
          <w:szCs w:val="22"/>
        </w:rPr>
        <w:t>NQF</w:t>
      </w:r>
      <w:r w:rsidR="00605159" w:rsidRPr="006A3E08">
        <w:rPr>
          <w:color w:val="auto"/>
          <w:sz w:val="22"/>
          <w:szCs w:val="22"/>
        </w:rPr>
        <w:t>:</w:t>
      </w:r>
      <w:r w:rsidR="003D3A94" w:rsidRPr="006A3E08">
        <w:rPr>
          <w:rStyle w:val="FootnoteReference"/>
          <w:color w:val="auto"/>
          <w:sz w:val="22"/>
          <w:szCs w:val="22"/>
        </w:rPr>
        <w:t xml:space="preserve"> </w:t>
      </w:r>
    </w:p>
    <w:p w14:paraId="2E3A6AD1" w14:textId="38B0A488" w:rsidR="00B85164" w:rsidRPr="006A3E08" w:rsidRDefault="00BE06D1" w:rsidP="00497596">
      <w:pPr>
        <w:pStyle w:val="Bullet"/>
        <w:rPr>
          <w:rStyle w:val="Emphasis"/>
          <w:color w:val="auto"/>
          <w:sz w:val="22"/>
        </w:rPr>
      </w:pPr>
      <w:r w:rsidRPr="006A3E08">
        <w:rPr>
          <w:rStyle w:val="Emphasis"/>
          <w:i w:val="0"/>
          <w:color w:val="auto"/>
          <w:sz w:val="22"/>
        </w:rPr>
        <w:t>t</w:t>
      </w:r>
      <w:r w:rsidR="003D3A94" w:rsidRPr="006A3E08">
        <w:rPr>
          <w:rStyle w:val="Emphasis"/>
          <w:i w:val="0"/>
          <w:color w:val="auto"/>
          <w:sz w:val="22"/>
        </w:rPr>
        <w:t xml:space="preserve">he </w:t>
      </w:r>
      <w:r w:rsidR="00B85164" w:rsidRPr="006A3E08">
        <w:rPr>
          <w:rStyle w:val="Emphasis"/>
          <w:color w:val="auto"/>
          <w:sz w:val="22"/>
        </w:rPr>
        <w:t>Education and Care</w:t>
      </w:r>
      <w:r w:rsidR="003D3A94" w:rsidRPr="006A3E08">
        <w:rPr>
          <w:rStyle w:val="Emphasis"/>
          <w:color w:val="auto"/>
          <w:sz w:val="22"/>
        </w:rPr>
        <w:t xml:space="preserve"> Services National Law Act 2010</w:t>
      </w:r>
    </w:p>
    <w:p w14:paraId="1220A706" w14:textId="7162EC87" w:rsidR="00B85164" w:rsidRPr="006A3E08" w:rsidRDefault="00BE06D1" w:rsidP="00497596">
      <w:pPr>
        <w:pStyle w:val="Bullet"/>
        <w:rPr>
          <w:color w:val="auto"/>
          <w:sz w:val="22"/>
        </w:rPr>
      </w:pPr>
      <w:r w:rsidRPr="006A3E08">
        <w:rPr>
          <w:color w:val="auto"/>
          <w:spacing w:val="-3"/>
          <w:sz w:val="22"/>
        </w:rPr>
        <w:t>t</w:t>
      </w:r>
      <w:r w:rsidR="003D3A94" w:rsidRPr="006A3E08">
        <w:rPr>
          <w:color w:val="auto"/>
          <w:spacing w:val="-3"/>
          <w:sz w:val="22"/>
        </w:rPr>
        <w:t xml:space="preserve">he </w:t>
      </w:r>
      <w:r w:rsidR="00B85164" w:rsidRPr="00BF0549">
        <w:rPr>
          <w:iCs/>
          <w:color w:val="auto"/>
          <w:spacing w:val="-3"/>
          <w:sz w:val="22"/>
        </w:rPr>
        <w:t>E</w:t>
      </w:r>
      <w:r w:rsidR="00B85164" w:rsidRPr="00BF0549">
        <w:rPr>
          <w:iCs/>
          <w:color w:val="auto"/>
          <w:sz w:val="22"/>
        </w:rPr>
        <w:t>du</w:t>
      </w:r>
      <w:r w:rsidR="00B85164" w:rsidRPr="00BF0549">
        <w:rPr>
          <w:iCs/>
          <w:color w:val="auto"/>
          <w:spacing w:val="-1"/>
          <w:sz w:val="22"/>
        </w:rPr>
        <w:t>c</w:t>
      </w:r>
      <w:r w:rsidR="00B85164" w:rsidRPr="00BF0549">
        <w:rPr>
          <w:iCs/>
          <w:color w:val="auto"/>
          <w:sz w:val="22"/>
        </w:rPr>
        <w:t>ation</w:t>
      </w:r>
      <w:r w:rsidR="00B85164" w:rsidRPr="00BF0549">
        <w:rPr>
          <w:iCs/>
          <w:color w:val="auto"/>
          <w:spacing w:val="-7"/>
          <w:sz w:val="22"/>
        </w:rPr>
        <w:t xml:space="preserve"> </w:t>
      </w:r>
      <w:r w:rsidR="00B85164" w:rsidRPr="00BF0549">
        <w:rPr>
          <w:iCs/>
          <w:color w:val="auto"/>
          <w:sz w:val="22"/>
        </w:rPr>
        <w:t>and</w:t>
      </w:r>
      <w:r w:rsidR="00B85164" w:rsidRPr="00BF0549">
        <w:rPr>
          <w:iCs/>
          <w:color w:val="auto"/>
          <w:spacing w:val="-7"/>
          <w:sz w:val="22"/>
        </w:rPr>
        <w:t xml:space="preserve"> </w:t>
      </w:r>
      <w:r w:rsidR="00B85164" w:rsidRPr="00BF0549">
        <w:rPr>
          <w:iCs/>
          <w:color w:val="auto"/>
          <w:spacing w:val="-1"/>
          <w:sz w:val="22"/>
        </w:rPr>
        <w:t>C</w:t>
      </w:r>
      <w:r w:rsidR="00B85164" w:rsidRPr="00BF0549">
        <w:rPr>
          <w:iCs/>
          <w:color w:val="auto"/>
          <w:sz w:val="22"/>
        </w:rPr>
        <w:t>a</w:t>
      </w:r>
      <w:r w:rsidR="00B85164" w:rsidRPr="00BF0549">
        <w:rPr>
          <w:iCs/>
          <w:color w:val="auto"/>
          <w:spacing w:val="-1"/>
          <w:sz w:val="22"/>
        </w:rPr>
        <w:t>r</w:t>
      </w:r>
      <w:r w:rsidR="00B85164" w:rsidRPr="00BF0549">
        <w:rPr>
          <w:iCs/>
          <w:color w:val="auto"/>
          <w:sz w:val="22"/>
        </w:rPr>
        <w:t>e</w:t>
      </w:r>
      <w:r w:rsidR="00B85164" w:rsidRPr="00BF0549">
        <w:rPr>
          <w:iCs/>
          <w:color w:val="auto"/>
          <w:spacing w:val="-7"/>
          <w:sz w:val="22"/>
        </w:rPr>
        <w:t xml:space="preserve"> </w:t>
      </w:r>
      <w:r w:rsidR="00B85164" w:rsidRPr="00BF0549">
        <w:rPr>
          <w:iCs/>
          <w:color w:val="auto"/>
          <w:spacing w:val="-1"/>
          <w:sz w:val="22"/>
        </w:rPr>
        <w:t>S</w:t>
      </w:r>
      <w:r w:rsidR="00B85164" w:rsidRPr="00BF0549">
        <w:rPr>
          <w:iCs/>
          <w:color w:val="auto"/>
          <w:spacing w:val="-3"/>
          <w:sz w:val="22"/>
        </w:rPr>
        <w:t>e</w:t>
      </w:r>
      <w:r w:rsidR="00B85164" w:rsidRPr="00BF0549">
        <w:rPr>
          <w:iCs/>
          <w:color w:val="auto"/>
          <w:spacing w:val="5"/>
          <w:sz w:val="22"/>
        </w:rPr>
        <w:t>r</w:t>
      </w:r>
      <w:r w:rsidR="00B85164" w:rsidRPr="00BF0549">
        <w:rPr>
          <w:iCs/>
          <w:color w:val="auto"/>
          <w:sz w:val="22"/>
        </w:rPr>
        <w:t>vi</w:t>
      </w:r>
      <w:r w:rsidR="00B85164" w:rsidRPr="00BF0549">
        <w:rPr>
          <w:iCs/>
          <w:color w:val="auto"/>
          <w:spacing w:val="-1"/>
          <w:sz w:val="22"/>
        </w:rPr>
        <w:t>c</w:t>
      </w:r>
      <w:r w:rsidR="00B85164" w:rsidRPr="00BF0549">
        <w:rPr>
          <w:iCs/>
          <w:color w:val="auto"/>
          <w:spacing w:val="-4"/>
          <w:sz w:val="22"/>
        </w:rPr>
        <w:t>e</w:t>
      </w:r>
      <w:r w:rsidR="00B85164" w:rsidRPr="00BF0549">
        <w:rPr>
          <w:iCs/>
          <w:color w:val="auto"/>
          <w:sz w:val="22"/>
        </w:rPr>
        <w:t>s</w:t>
      </w:r>
      <w:r w:rsidR="00B85164" w:rsidRPr="00BF0549">
        <w:rPr>
          <w:iCs/>
          <w:color w:val="auto"/>
          <w:spacing w:val="-7"/>
          <w:sz w:val="22"/>
        </w:rPr>
        <w:t xml:space="preserve"> </w:t>
      </w:r>
      <w:r w:rsidR="00B85164" w:rsidRPr="00BF0549">
        <w:rPr>
          <w:iCs/>
          <w:color w:val="auto"/>
          <w:spacing w:val="-1"/>
          <w:sz w:val="22"/>
        </w:rPr>
        <w:t>N</w:t>
      </w:r>
      <w:r w:rsidR="00B85164" w:rsidRPr="00BF0549">
        <w:rPr>
          <w:iCs/>
          <w:color w:val="auto"/>
          <w:sz w:val="22"/>
        </w:rPr>
        <w:t>atio</w:t>
      </w:r>
      <w:r w:rsidR="00B85164" w:rsidRPr="00BF0549">
        <w:rPr>
          <w:iCs/>
          <w:color w:val="auto"/>
          <w:spacing w:val="-3"/>
          <w:sz w:val="22"/>
        </w:rPr>
        <w:t>n</w:t>
      </w:r>
      <w:r w:rsidR="00B85164" w:rsidRPr="00BF0549">
        <w:rPr>
          <w:iCs/>
          <w:color w:val="auto"/>
          <w:sz w:val="22"/>
        </w:rPr>
        <w:t>al</w:t>
      </w:r>
      <w:r w:rsidR="00B85164" w:rsidRPr="00BF0549">
        <w:rPr>
          <w:iCs/>
          <w:color w:val="auto"/>
          <w:spacing w:val="-7"/>
          <w:sz w:val="22"/>
        </w:rPr>
        <w:t xml:space="preserve"> </w:t>
      </w:r>
      <w:r w:rsidR="00B85164" w:rsidRPr="00BF0549">
        <w:rPr>
          <w:iCs/>
          <w:color w:val="auto"/>
          <w:sz w:val="22"/>
        </w:rPr>
        <w:t>Reg</w:t>
      </w:r>
      <w:r w:rsidR="00B85164" w:rsidRPr="00BF0549">
        <w:rPr>
          <w:iCs/>
          <w:color w:val="auto"/>
          <w:spacing w:val="-1"/>
          <w:sz w:val="22"/>
        </w:rPr>
        <w:t>u</w:t>
      </w:r>
      <w:r w:rsidR="00B85164" w:rsidRPr="00BF0549">
        <w:rPr>
          <w:iCs/>
          <w:color w:val="auto"/>
          <w:spacing w:val="-3"/>
          <w:sz w:val="22"/>
        </w:rPr>
        <w:t>l</w:t>
      </w:r>
      <w:r w:rsidR="00B85164" w:rsidRPr="00BF0549">
        <w:rPr>
          <w:iCs/>
          <w:color w:val="auto"/>
          <w:sz w:val="22"/>
        </w:rPr>
        <w:t>atio</w:t>
      </w:r>
      <w:r w:rsidR="00B85164" w:rsidRPr="00BF0549">
        <w:rPr>
          <w:iCs/>
          <w:color w:val="auto"/>
          <w:spacing w:val="-4"/>
          <w:sz w:val="22"/>
        </w:rPr>
        <w:t>n</w:t>
      </w:r>
      <w:r w:rsidR="00B85164" w:rsidRPr="00BF0549">
        <w:rPr>
          <w:iCs/>
          <w:color w:val="auto"/>
          <w:sz w:val="22"/>
        </w:rPr>
        <w:t xml:space="preserve">s </w:t>
      </w:r>
      <w:r w:rsidR="00B85164" w:rsidRPr="00BF0549">
        <w:rPr>
          <w:iCs/>
          <w:color w:val="auto"/>
          <w:spacing w:val="-1"/>
          <w:sz w:val="22"/>
        </w:rPr>
        <w:t>2</w:t>
      </w:r>
      <w:r w:rsidR="00B85164" w:rsidRPr="00BF0549">
        <w:rPr>
          <w:iCs/>
          <w:color w:val="auto"/>
          <w:spacing w:val="-4"/>
          <w:sz w:val="22"/>
        </w:rPr>
        <w:t>0</w:t>
      </w:r>
      <w:r w:rsidR="00B85164" w:rsidRPr="00BF0549">
        <w:rPr>
          <w:iCs/>
          <w:color w:val="auto"/>
          <w:spacing w:val="-15"/>
          <w:sz w:val="22"/>
        </w:rPr>
        <w:t>1</w:t>
      </w:r>
      <w:r w:rsidR="00B85164" w:rsidRPr="00BF0549">
        <w:rPr>
          <w:iCs/>
          <w:color w:val="auto"/>
          <w:spacing w:val="-12"/>
          <w:sz w:val="22"/>
        </w:rPr>
        <w:t>1</w:t>
      </w:r>
    </w:p>
    <w:p w14:paraId="09B45585" w14:textId="5ABB07C5" w:rsidR="00480C64" w:rsidRPr="006A3E08" w:rsidRDefault="00BE06D1" w:rsidP="00497596">
      <w:pPr>
        <w:pStyle w:val="Bullet"/>
        <w:rPr>
          <w:color w:val="auto"/>
          <w:sz w:val="22"/>
        </w:rPr>
      </w:pPr>
      <w:r w:rsidRPr="006A3E08">
        <w:rPr>
          <w:color w:val="auto"/>
          <w:sz w:val="22"/>
        </w:rPr>
        <w:t>t</w:t>
      </w:r>
      <w:r w:rsidR="003D3A94" w:rsidRPr="006A3E08">
        <w:rPr>
          <w:color w:val="auto"/>
          <w:sz w:val="22"/>
        </w:rPr>
        <w:t xml:space="preserve">he </w:t>
      </w:r>
      <w:r w:rsidR="00480C64" w:rsidRPr="006A3E08">
        <w:rPr>
          <w:color w:val="auto"/>
          <w:sz w:val="22"/>
        </w:rPr>
        <w:t>NQS and quality rating system</w:t>
      </w:r>
    </w:p>
    <w:p w14:paraId="6641759A" w14:textId="572E0498" w:rsidR="00480C64" w:rsidRPr="006A3E08" w:rsidRDefault="00BE06D1" w:rsidP="00497596">
      <w:pPr>
        <w:pStyle w:val="Bullet"/>
        <w:rPr>
          <w:color w:val="auto"/>
          <w:sz w:val="22"/>
        </w:rPr>
      </w:pPr>
      <w:r w:rsidRPr="006A3E08">
        <w:rPr>
          <w:color w:val="auto"/>
          <w:sz w:val="22"/>
        </w:rPr>
        <w:t>a</w:t>
      </w:r>
      <w:r w:rsidR="00480C64" w:rsidRPr="006A3E08">
        <w:rPr>
          <w:color w:val="auto"/>
          <w:sz w:val="22"/>
        </w:rPr>
        <w:t>pproved Learning Frameworks</w:t>
      </w:r>
      <w:r w:rsidR="003D3A94" w:rsidRPr="006A3E08">
        <w:rPr>
          <w:color w:val="auto"/>
          <w:sz w:val="22"/>
        </w:rPr>
        <w:t>.</w:t>
      </w:r>
      <w:r w:rsidR="005C7FBD" w:rsidRPr="006A3E08">
        <w:rPr>
          <w:rStyle w:val="FootnoteReference"/>
          <w:color w:val="auto"/>
          <w:sz w:val="22"/>
        </w:rPr>
        <w:footnoteReference w:id="8"/>
      </w:r>
    </w:p>
    <w:p w14:paraId="7EFCF316" w14:textId="3C11365C" w:rsidR="00F37BE0" w:rsidRPr="006A3E08" w:rsidRDefault="00591DB1" w:rsidP="000D1B99">
      <w:pPr>
        <w:pStyle w:val="Body"/>
        <w:spacing w:before="240" w:after="240"/>
        <w:rPr>
          <w:color w:val="auto"/>
          <w:sz w:val="22"/>
          <w:szCs w:val="22"/>
        </w:rPr>
      </w:pPr>
      <w:r w:rsidRPr="006A3E08">
        <w:rPr>
          <w:color w:val="auto"/>
          <w:sz w:val="22"/>
          <w:szCs w:val="22"/>
        </w:rPr>
        <w:t xml:space="preserve">The </w:t>
      </w:r>
      <w:r w:rsidR="005C7FBD">
        <w:rPr>
          <w:color w:val="auto"/>
          <w:sz w:val="22"/>
          <w:szCs w:val="22"/>
        </w:rPr>
        <w:t>Regulatory Authority</w:t>
      </w:r>
      <w:r w:rsidR="005C7FBD" w:rsidRPr="006A3E08">
        <w:rPr>
          <w:color w:val="auto"/>
          <w:sz w:val="22"/>
          <w:szCs w:val="22"/>
        </w:rPr>
        <w:t xml:space="preserve"> </w:t>
      </w:r>
      <w:r w:rsidRPr="006A3E08">
        <w:rPr>
          <w:color w:val="auto"/>
          <w:sz w:val="22"/>
          <w:szCs w:val="22"/>
        </w:rPr>
        <w:t xml:space="preserve">regulates </w:t>
      </w:r>
      <w:r w:rsidR="005C7FBD">
        <w:rPr>
          <w:color w:val="auto"/>
          <w:sz w:val="22"/>
          <w:szCs w:val="22"/>
        </w:rPr>
        <w:t>ECEC</w:t>
      </w:r>
      <w:r w:rsidRPr="006A3E08">
        <w:rPr>
          <w:color w:val="auto"/>
          <w:sz w:val="22"/>
          <w:szCs w:val="22"/>
        </w:rPr>
        <w:t xml:space="preserve"> services based on the</w:t>
      </w:r>
      <w:r w:rsidR="005C7FBD">
        <w:rPr>
          <w:color w:val="auto"/>
          <w:sz w:val="22"/>
          <w:szCs w:val="22"/>
        </w:rPr>
        <w:t>se</w:t>
      </w:r>
      <w:r w:rsidRPr="006A3E08">
        <w:rPr>
          <w:color w:val="auto"/>
          <w:sz w:val="22"/>
          <w:szCs w:val="22"/>
        </w:rPr>
        <w:t xml:space="preserve"> requirements </w:t>
      </w:r>
      <w:r w:rsidR="00732FCA" w:rsidRPr="006A3E08">
        <w:rPr>
          <w:color w:val="auto"/>
          <w:sz w:val="22"/>
          <w:szCs w:val="22"/>
        </w:rPr>
        <w:t>and als</w:t>
      </w:r>
      <w:r w:rsidR="00F37BE0" w:rsidRPr="006A3E08">
        <w:rPr>
          <w:color w:val="auto"/>
          <w:sz w:val="22"/>
          <w:szCs w:val="22"/>
        </w:rPr>
        <w:t>o plays a key role in</w:t>
      </w:r>
      <w:r w:rsidR="00732FCA" w:rsidRPr="006A3E08">
        <w:rPr>
          <w:color w:val="auto"/>
          <w:sz w:val="22"/>
          <w:szCs w:val="22"/>
        </w:rPr>
        <w:t xml:space="preserve"> supporting the review</w:t>
      </w:r>
      <w:r w:rsidR="00F37BE0" w:rsidRPr="006A3E08">
        <w:rPr>
          <w:color w:val="auto"/>
          <w:sz w:val="22"/>
          <w:szCs w:val="22"/>
        </w:rPr>
        <w:t xml:space="preserve"> </w:t>
      </w:r>
      <w:r w:rsidR="00732FCA" w:rsidRPr="006A3E08">
        <w:rPr>
          <w:color w:val="auto"/>
          <w:sz w:val="22"/>
          <w:szCs w:val="22"/>
        </w:rPr>
        <w:t>of</w:t>
      </w:r>
      <w:r w:rsidR="005C7FBD">
        <w:rPr>
          <w:color w:val="auto"/>
          <w:sz w:val="22"/>
          <w:szCs w:val="22"/>
        </w:rPr>
        <w:t>,</w:t>
      </w:r>
      <w:r w:rsidR="00732FCA" w:rsidRPr="006A3E08">
        <w:rPr>
          <w:color w:val="auto"/>
          <w:sz w:val="22"/>
          <w:szCs w:val="22"/>
        </w:rPr>
        <w:t xml:space="preserve"> </w:t>
      </w:r>
      <w:r w:rsidR="00F37BE0" w:rsidRPr="006A3E08">
        <w:rPr>
          <w:color w:val="auto"/>
          <w:sz w:val="22"/>
          <w:szCs w:val="22"/>
        </w:rPr>
        <w:t xml:space="preserve">and </w:t>
      </w:r>
      <w:r w:rsidR="00732FCA" w:rsidRPr="006A3E08">
        <w:rPr>
          <w:color w:val="auto"/>
          <w:sz w:val="22"/>
          <w:szCs w:val="22"/>
        </w:rPr>
        <w:t>improvements to</w:t>
      </w:r>
      <w:r w:rsidR="005C7FBD">
        <w:rPr>
          <w:color w:val="auto"/>
          <w:sz w:val="22"/>
          <w:szCs w:val="22"/>
        </w:rPr>
        <w:t>,</w:t>
      </w:r>
      <w:r w:rsidR="00732FCA" w:rsidRPr="006A3E08">
        <w:rPr>
          <w:color w:val="auto"/>
          <w:sz w:val="22"/>
          <w:szCs w:val="22"/>
        </w:rPr>
        <w:t xml:space="preserve"> the</w:t>
      </w:r>
      <w:r w:rsidR="00F37BE0" w:rsidRPr="006A3E08">
        <w:rPr>
          <w:color w:val="auto"/>
          <w:sz w:val="22"/>
          <w:szCs w:val="22"/>
        </w:rPr>
        <w:t xml:space="preserve"> </w:t>
      </w:r>
      <w:r w:rsidR="00732FCA" w:rsidRPr="006A3E08">
        <w:rPr>
          <w:color w:val="auto"/>
          <w:sz w:val="22"/>
          <w:szCs w:val="22"/>
        </w:rPr>
        <w:t>NQF t</w:t>
      </w:r>
      <w:r w:rsidR="00F37BE0" w:rsidRPr="006A3E08">
        <w:rPr>
          <w:color w:val="auto"/>
          <w:sz w:val="22"/>
          <w:szCs w:val="22"/>
        </w:rPr>
        <w:t>o ensure it achieves its purpose</w:t>
      </w:r>
      <w:r w:rsidR="00F37BE0" w:rsidRPr="006A3E08">
        <w:rPr>
          <w:sz w:val="22"/>
          <w:szCs w:val="22"/>
        </w:rPr>
        <w:t>.</w:t>
      </w:r>
    </w:p>
    <w:p w14:paraId="07D03208" w14:textId="5C8F32E4" w:rsidR="00DF36D5" w:rsidRPr="006A3E08" w:rsidRDefault="00591DB1" w:rsidP="003132E6">
      <w:pPr>
        <w:pStyle w:val="Heading2"/>
        <w:spacing w:before="120"/>
        <w:rPr>
          <w:color w:val="C00000"/>
        </w:rPr>
      </w:pPr>
      <w:bookmarkStart w:id="24" w:name="_Toc483186651"/>
      <w:bookmarkStart w:id="25" w:name="_Toc76040395"/>
      <w:r w:rsidRPr="006A3E08">
        <w:rPr>
          <w:color w:val="C00000"/>
        </w:rPr>
        <w:t>Who develops</w:t>
      </w:r>
      <w:r w:rsidR="0081166A">
        <w:rPr>
          <w:color w:val="C00000"/>
        </w:rPr>
        <w:t xml:space="preserve"> legislation and</w:t>
      </w:r>
      <w:r w:rsidRPr="006A3E08">
        <w:rPr>
          <w:color w:val="C00000"/>
        </w:rPr>
        <w:t xml:space="preserve"> p</w:t>
      </w:r>
      <w:r w:rsidR="00800008" w:rsidRPr="006A3E08">
        <w:rPr>
          <w:color w:val="C00000"/>
        </w:rPr>
        <w:t>olicy</w:t>
      </w:r>
      <w:r w:rsidR="000F136B" w:rsidRPr="006A3E08">
        <w:rPr>
          <w:color w:val="C00000"/>
        </w:rPr>
        <w:t>?</w:t>
      </w:r>
      <w:bookmarkEnd w:id="24"/>
      <w:bookmarkEnd w:id="25"/>
      <w:r w:rsidR="000F136B" w:rsidRPr="006A3E08">
        <w:rPr>
          <w:color w:val="C00000"/>
        </w:rPr>
        <w:t xml:space="preserve"> </w:t>
      </w:r>
    </w:p>
    <w:p w14:paraId="7E0423EC" w14:textId="3F33F30A" w:rsidR="003D3A94" w:rsidRPr="001D6825" w:rsidRDefault="003D3A94" w:rsidP="003132E6">
      <w:pPr>
        <w:pStyle w:val="Body"/>
        <w:spacing w:before="120"/>
        <w:rPr>
          <w:color w:val="auto"/>
          <w:sz w:val="22"/>
          <w:szCs w:val="22"/>
        </w:rPr>
      </w:pPr>
      <w:r w:rsidRPr="001D6825">
        <w:rPr>
          <w:color w:val="auto"/>
          <w:sz w:val="22"/>
          <w:szCs w:val="22"/>
        </w:rPr>
        <w:t xml:space="preserve">Policy is informed by the legislative requirements, and is developed from evidence-based research, informal and formal stakeholder feedback where appropriate, and the consideration of community expectations. </w:t>
      </w:r>
      <w:r w:rsidR="0081166A">
        <w:rPr>
          <w:color w:val="auto"/>
          <w:sz w:val="22"/>
          <w:szCs w:val="22"/>
        </w:rPr>
        <w:t xml:space="preserve">At times, legislation </w:t>
      </w:r>
      <w:r w:rsidR="000D1B99">
        <w:rPr>
          <w:color w:val="auto"/>
          <w:sz w:val="22"/>
          <w:szCs w:val="22"/>
        </w:rPr>
        <w:t>may also be</w:t>
      </w:r>
      <w:r w:rsidR="0081166A">
        <w:rPr>
          <w:color w:val="auto"/>
          <w:sz w:val="22"/>
          <w:szCs w:val="22"/>
        </w:rPr>
        <w:t xml:space="preserve"> updated or varied and this </w:t>
      </w:r>
      <w:r w:rsidR="000D1B99">
        <w:rPr>
          <w:color w:val="auto"/>
          <w:sz w:val="22"/>
          <w:szCs w:val="22"/>
        </w:rPr>
        <w:t>will be</w:t>
      </w:r>
      <w:r w:rsidR="0081166A">
        <w:rPr>
          <w:color w:val="auto"/>
          <w:sz w:val="22"/>
          <w:szCs w:val="22"/>
        </w:rPr>
        <w:t xml:space="preserve"> informed by these same sources of information as well as strict requirements in relation to community consultation. Such a process is communicated by </w:t>
      </w:r>
      <w:r w:rsidR="000D1B99">
        <w:rPr>
          <w:color w:val="auto"/>
          <w:sz w:val="22"/>
          <w:szCs w:val="22"/>
        </w:rPr>
        <w:t>ACECQA and the Regulatory Authority in various ways including through our websites and importantly, is overseen by the Education Ministers’ Meeting (which brings together the various Education Ministers across the country and nationally).</w:t>
      </w:r>
      <w:r w:rsidR="0081166A">
        <w:rPr>
          <w:color w:val="auto"/>
          <w:sz w:val="22"/>
          <w:szCs w:val="22"/>
        </w:rPr>
        <w:t xml:space="preserve"> </w:t>
      </w:r>
    </w:p>
    <w:p w14:paraId="19B494A9" w14:textId="386FFFAF" w:rsidR="00B56701" w:rsidRDefault="00FA5BDC" w:rsidP="003132E6">
      <w:pPr>
        <w:pStyle w:val="Body"/>
        <w:spacing w:before="120"/>
        <w:rPr>
          <w:color w:val="auto"/>
          <w:sz w:val="22"/>
          <w:szCs w:val="22"/>
        </w:rPr>
      </w:pPr>
      <w:r w:rsidRPr="001D6825">
        <w:rPr>
          <w:color w:val="auto"/>
          <w:sz w:val="22"/>
          <w:szCs w:val="22"/>
        </w:rPr>
        <w:t xml:space="preserve">ACECQA </w:t>
      </w:r>
      <w:r w:rsidR="0081166A">
        <w:rPr>
          <w:color w:val="auto"/>
          <w:sz w:val="22"/>
          <w:szCs w:val="22"/>
        </w:rPr>
        <w:t xml:space="preserve">and the various state/territory Regulatory Authorities </w:t>
      </w:r>
      <w:r w:rsidRPr="001D6825">
        <w:rPr>
          <w:color w:val="auto"/>
          <w:sz w:val="22"/>
          <w:szCs w:val="22"/>
        </w:rPr>
        <w:t xml:space="preserve">develop and publish policy to </w:t>
      </w:r>
      <w:r w:rsidR="0081166A">
        <w:rPr>
          <w:color w:val="auto"/>
          <w:sz w:val="22"/>
          <w:szCs w:val="22"/>
        </w:rPr>
        <w:t>support</w:t>
      </w:r>
      <w:r w:rsidR="00800008" w:rsidRPr="001D6825">
        <w:rPr>
          <w:color w:val="auto"/>
          <w:sz w:val="22"/>
          <w:szCs w:val="22"/>
        </w:rPr>
        <w:t xml:space="preserve"> </w:t>
      </w:r>
      <w:r w:rsidRPr="001D6825">
        <w:rPr>
          <w:color w:val="auto"/>
          <w:sz w:val="22"/>
          <w:szCs w:val="22"/>
        </w:rPr>
        <w:t>consistent implementation of the NQF across states and territories</w:t>
      </w:r>
      <w:r w:rsidR="0081166A">
        <w:rPr>
          <w:color w:val="auto"/>
          <w:sz w:val="22"/>
          <w:szCs w:val="22"/>
        </w:rPr>
        <w:t xml:space="preserve"> as well as</w:t>
      </w:r>
      <w:r w:rsidR="00B56701" w:rsidRPr="001D6825">
        <w:rPr>
          <w:color w:val="auto"/>
          <w:sz w:val="22"/>
          <w:szCs w:val="22"/>
        </w:rPr>
        <w:t xml:space="preserve"> about legislative</w:t>
      </w:r>
      <w:r w:rsidR="00F37BE0" w:rsidRPr="001D6825">
        <w:rPr>
          <w:color w:val="auto"/>
          <w:sz w:val="22"/>
          <w:szCs w:val="22"/>
        </w:rPr>
        <w:t xml:space="preserve"> or operational</w:t>
      </w:r>
      <w:r w:rsidR="00B56701" w:rsidRPr="001D6825">
        <w:rPr>
          <w:color w:val="auto"/>
          <w:sz w:val="22"/>
          <w:szCs w:val="22"/>
        </w:rPr>
        <w:t xml:space="preserve"> </w:t>
      </w:r>
      <w:r w:rsidR="006D3C6B" w:rsidRPr="001D6825">
        <w:rPr>
          <w:color w:val="auto"/>
          <w:sz w:val="22"/>
          <w:szCs w:val="22"/>
        </w:rPr>
        <w:t>information</w:t>
      </w:r>
      <w:r w:rsidR="00B56701" w:rsidRPr="001D6825">
        <w:rPr>
          <w:color w:val="auto"/>
          <w:sz w:val="22"/>
          <w:szCs w:val="22"/>
        </w:rPr>
        <w:t xml:space="preserve"> </w:t>
      </w:r>
      <w:r w:rsidR="007267A5">
        <w:rPr>
          <w:color w:val="auto"/>
          <w:sz w:val="22"/>
          <w:szCs w:val="22"/>
        </w:rPr>
        <w:t xml:space="preserve">to further assist those seeking to understand or apply the NQF. </w:t>
      </w:r>
    </w:p>
    <w:p w14:paraId="16BD02EB" w14:textId="2AFD01A9" w:rsidR="0081166A" w:rsidRDefault="0081166A" w:rsidP="003132E6">
      <w:pPr>
        <w:pStyle w:val="Body"/>
        <w:spacing w:before="120"/>
        <w:rPr>
          <w:color w:val="auto"/>
          <w:sz w:val="22"/>
          <w:szCs w:val="22"/>
        </w:rPr>
      </w:pPr>
      <w:r w:rsidRPr="001D6825">
        <w:rPr>
          <w:color w:val="auto"/>
          <w:sz w:val="22"/>
          <w:szCs w:val="22"/>
        </w:rPr>
        <w:t xml:space="preserve">The </w:t>
      </w:r>
      <w:r>
        <w:rPr>
          <w:color w:val="auto"/>
          <w:sz w:val="22"/>
          <w:szCs w:val="22"/>
        </w:rPr>
        <w:t>Regulatory Authority</w:t>
      </w:r>
      <w:r w:rsidRPr="001D6825">
        <w:rPr>
          <w:color w:val="auto"/>
          <w:sz w:val="22"/>
          <w:szCs w:val="22"/>
        </w:rPr>
        <w:t xml:space="preserve"> </w:t>
      </w:r>
      <w:r>
        <w:rPr>
          <w:color w:val="auto"/>
          <w:sz w:val="22"/>
          <w:szCs w:val="22"/>
        </w:rPr>
        <w:t xml:space="preserve">seeks to </w:t>
      </w:r>
      <w:r w:rsidRPr="001D6825">
        <w:rPr>
          <w:color w:val="auto"/>
          <w:sz w:val="22"/>
          <w:szCs w:val="22"/>
        </w:rPr>
        <w:t xml:space="preserve">communicate policy to </w:t>
      </w:r>
      <w:r>
        <w:rPr>
          <w:color w:val="auto"/>
          <w:sz w:val="22"/>
          <w:szCs w:val="22"/>
        </w:rPr>
        <w:t>ECEC</w:t>
      </w:r>
      <w:r w:rsidRPr="001D6825">
        <w:rPr>
          <w:color w:val="auto"/>
          <w:sz w:val="22"/>
          <w:szCs w:val="22"/>
        </w:rPr>
        <w:t xml:space="preserve"> services in a transparent and accessible manner</w:t>
      </w:r>
      <w:r>
        <w:rPr>
          <w:color w:val="auto"/>
          <w:sz w:val="22"/>
          <w:szCs w:val="22"/>
        </w:rPr>
        <w:t xml:space="preserve"> through online channels such as the website and email communications as well as through our direct interactions with services and stakeholders</w:t>
      </w:r>
      <w:r w:rsidRPr="001D6825">
        <w:rPr>
          <w:color w:val="auto"/>
          <w:sz w:val="22"/>
          <w:szCs w:val="22"/>
        </w:rPr>
        <w:t>.</w:t>
      </w:r>
    </w:p>
    <w:p w14:paraId="615F02A1" w14:textId="77777777" w:rsidR="003132E6" w:rsidRDefault="003132E6" w:rsidP="003132E6">
      <w:pPr>
        <w:pStyle w:val="Heading1nonumbergreybackground"/>
        <w:pBdr>
          <w:top w:val="single" w:sz="4" w:space="1" w:color="C00000"/>
          <w:left w:val="single" w:sz="4" w:space="1" w:color="C00000"/>
          <w:bottom w:val="single" w:sz="4" w:space="0" w:color="C00000"/>
          <w:right w:val="single" w:sz="4" w:space="1" w:color="C00000"/>
        </w:pBdr>
        <w:rPr>
          <w:b/>
          <w:bCs w:val="0"/>
          <w:caps/>
          <w:color w:val="C00000"/>
          <w:sz w:val="24"/>
          <w:szCs w:val="24"/>
        </w:rPr>
      </w:pPr>
      <w:r w:rsidRPr="00FE0844">
        <w:rPr>
          <w:b/>
          <w:bCs w:val="0"/>
          <w:caps/>
          <w:color w:val="C00000"/>
          <w:sz w:val="24"/>
          <w:szCs w:val="24"/>
        </w:rPr>
        <w:t>Victorian children’s services</w:t>
      </w:r>
    </w:p>
    <w:p w14:paraId="14F4BD2C" w14:textId="4D3E036B" w:rsidR="003132E6" w:rsidRDefault="003132E6" w:rsidP="007267A5">
      <w:pPr>
        <w:pStyle w:val="Heading1nonumbergreybackground"/>
        <w:pBdr>
          <w:top w:val="single" w:sz="4" w:space="1" w:color="C00000"/>
          <w:left w:val="single" w:sz="4" w:space="1" w:color="C00000"/>
          <w:bottom w:val="single" w:sz="4" w:space="0" w:color="C00000"/>
          <w:right w:val="single" w:sz="4" w:space="1" w:color="C00000"/>
        </w:pBdr>
        <w:spacing w:before="120" w:after="120"/>
        <w:rPr>
          <w:color w:val="auto"/>
          <w:sz w:val="22"/>
          <w:szCs w:val="22"/>
        </w:rPr>
      </w:pPr>
      <w:r w:rsidRPr="001D6825">
        <w:rPr>
          <w:color w:val="auto"/>
          <w:sz w:val="22"/>
          <w:szCs w:val="22"/>
        </w:rPr>
        <w:t xml:space="preserve">The </w:t>
      </w:r>
      <w:r w:rsidR="00EF7E55">
        <w:rPr>
          <w:color w:val="auto"/>
          <w:sz w:val="22"/>
          <w:szCs w:val="22"/>
        </w:rPr>
        <w:t>Regulatory Authority</w:t>
      </w:r>
      <w:r w:rsidR="00EF7E55" w:rsidRPr="001D6825">
        <w:rPr>
          <w:color w:val="auto"/>
          <w:sz w:val="22"/>
          <w:szCs w:val="22"/>
        </w:rPr>
        <w:t xml:space="preserve"> </w:t>
      </w:r>
      <w:r w:rsidR="00EF7E55">
        <w:rPr>
          <w:color w:val="auto"/>
          <w:sz w:val="22"/>
          <w:szCs w:val="22"/>
        </w:rPr>
        <w:t>has specific</w:t>
      </w:r>
      <w:r w:rsidRPr="001D6825">
        <w:rPr>
          <w:color w:val="auto"/>
          <w:sz w:val="22"/>
          <w:szCs w:val="22"/>
        </w:rPr>
        <w:t xml:space="preserve"> responsib</w:t>
      </w:r>
      <w:r w:rsidR="00EF7E55">
        <w:rPr>
          <w:color w:val="auto"/>
          <w:sz w:val="22"/>
          <w:szCs w:val="22"/>
        </w:rPr>
        <w:t xml:space="preserve">ility </w:t>
      </w:r>
      <w:r w:rsidRPr="001D6825">
        <w:rPr>
          <w:color w:val="auto"/>
          <w:sz w:val="22"/>
          <w:szCs w:val="22"/>
        </w:rPr>
        <w:t>for developing and reviewing legislation and policy in relation to the Children’s Services legislation</w:t>
      </w:r>
      <w:r>
        <w:rPr>
          <w:color w:val="auto"/>
          <w:sz w:val="22"/>
          <w:szCs w:val="22"/>
        </w:rPr>
        <w:t>.</w:t>
      </w:r>
    </w:p>
    <w:p w14:paraId="3F920F3A" w14:textId="77777777" w:rsidR="003132E6" w:rsidRDefault="003132E6" w:rsidP="003132E6">
      <w:pPr>
        <w:pStyle w:val="Body"/>
        <w:spacing w:before="120"/>
        <w:rPr>
          <w:color w:val="auto"/>
          <w:sz w:val="22"/>
          <w:szCs w:val="22"/>
        </w:rPr>
      </w:pPr>
    </w:p>
    <w:p w14:paraId="0547AD2F" w14:textId="6B77DD09" w:rsidR="0004733F" w:rsidRPr="0014466C" w:rsidRDefault="00CC7AFA" w:rsidP="0014466C">
      <w:pPr>
        <w:pStyle w:val="Heading1nonumbergreybackground"/>
        <w:pBdr>
          <w:top w:val="none" w:sz="0" w:space="0" w:color="auto"/>
          <w:left w:val="none" w:sz="0" w:space="0" w:color="auto"/>
          <w:bottom w:val="none" w:sz="0" w:space="0" w:color="auto"/>
          <w:right w:val="none" w:sz="0" w:space="0" w:color="auto"/>
        </w:pBdr>
        <w:spacing w:before="0"/>
        <w:rPr>
          <w:rStyle w:val="Strong"/>
          <w:caps/>
          <w:color w:val="C00000"/>
          <w:sz w:val="16"/>
          <w:szCs w:val="16"/>
        </w:rPr>
      </w:pPr>
      <w:r w:rsidRPr="00CC7AFA">
        <w:rPr>
          <w:rStyle w:val="Strong"/>
          <w:rFonts w:ascii="Arial Bold" w:hAnsi="Arial Bold"/>
          <w:caps/>
          <w:noProof/>
          <w:color w:val="C00000"/>
          <w:sz w:val="26"/>
          <w:szCs w:val="26"/>
        </w:rPr>
        <w:lastRenderedPageBreak/>
        <w:drawing>
          <wp:anchor distT="0" distB="0" distL="114300" distR="114300" simplePos="0" relativeHeight="251767808" behindDoc="1" locked="0" layoutInCell="1" allowOverlap="1" wp14:anchorId="69447F5E" wp14:editId="5E810CFE">
            <wp:simplePos x="0" y="0"/>
            <wp:positionH relativeFrom="column">
              <wp:posOffset>2519993</wp:posOffset>
            </wp:positionH>
            <wp:positionV relativeFrom="paragraph">
              <wp:posOffset>123190</wp:posOffset>
            </wp:positionV>
            <wp:extent cx="3599815" cy="3599815"/>
            <wp:effectExtent l="0" t="0" r="635" b="635"/>
            <wp:wrapTight wrapText="bothSides">
              <wp:wrapPolygon edited="0">
                <wp:start x="0" y="0"/>
                <wp:lineTo x="0" y="21490"/>
                <wp:lineTo x="21490" y="21490"/>
                <wp:lineTo x="214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rt - Resources.png"/>
                    <pic:cNvPicPr/>
                  </pic:nvPicPr>
                  <pic:blipFill>
                    <a:blip r:embed="rId27">
                      <a:extLst>
                        <a:ext uri="{28A0092B-C50C-407E-A947-70E740481C1C}">
                          <a14:useLocalDpi xmlns:a14="http://schemas.microsoft.com/office/drawing/2010/main" val="0"/>
                        </a:ext>
                      </a:extLst>
                    </a:blip>
                    <a:stretch>
                      <a:fillRect/>
                    </a:stretch>
                  </pic:blipFill>
                  <pic:spPr>
                    <a:xfrm>
                      <a:off x="0" y="0"/>
                      <a:ext cx="3599815" cy="3599815"/>
                    </a:xfrm>
                    <a:prstGeom prst="rect">
                      <a:avLst/>
                    </a:prstGeom>
                  </pic:spPr>
                </pic:pic>
              </a:graphicData>
            </a:graphic>
            <wp14:sizeRelH relativeFrom="page">
              <wp14:pctWidth>0</wp14:pctWidth>
            </wp14:sizeRelH>
            <wp14:sizeRelV relativeFrom="page">
              <wp14:pctHeight>0</wp14:pctHeight>
            </wp14:sizeRelV>
          </wp:anchor>
        </w:drawing>
      </w:r>
      <w:bookmarkStart w:id="26" w:name="_Ref482569586"/>
      <w:bookmarkStart w:id="27" w:name="_Toc483186652"/>
      <w:bookmarkStart w:id="28" w:name="_Toc426316808"/>
      <w:r w:rsidR="0004733F" w:rsidRPr="00CC7AFA">
        <w:rPr>
          <w:rStyle w:val="Strong"/>
          <w:rFonts w:ascii="Arial Bold" w:hAnsi="Arial Bold"/>
          <w:caps/>
          <w:color w:val="C00000"/>
          <w:sz w:val="26"/>
          <w:szCs w:val="26"/>
        </w:rPr>
        <w:t>Information and resources</w:t>
      </w:r>
      <w:bookmarkEnd w:id="26"/>
      <w:bookmarkEnd w:id="27"/>
    </w:p>
    <w:p w14:paraId="04E6125A" w14:textId="77777777" w:rsidR="0004733F" w:rsidRDefault="0004733F" w:rsidP="0004733F">
      <w:pPr>
        <w:pStyle w:val="4pts"/>
      </w:pPr>
    </w:p>
    <w:p w14:paraId="095ABE4C" w14:textId="3643919C" w:rsidR="0004733F" w:rsidRDefault="0004733F" w:rsidP="0004733F">
      <w:pPr>
        <w:pStyle w:val="4pts"/>
      </w:pPr>
    </w:p>
    <w:p w14:paraId="7943148A" w14:textId="79D4352E" w:rsidR="0004733F" w:rsidRPr="00CC7AFA" w:rsidRDefault="0004733F" w:rsidP="00CC7AFA">
      <w:pPr>
        <w:pStyle w:val="Callout"/>
        <w:pBdr>
          <w:top w:val="single" w:sz="4" w:space="1" w:color="C00000"/>
          <w:bottom w:val="single" w:sz="4" w:space="1" w:color="C00000"/>
        </w:pBdr>
        <w:rPr>
          <w:color w:val="C00000"/>
        </w:rPr>
      </w:pPr>
      <w:r w:rsidRPr="00CC7AFA">
        <w:rPr>
          <w:color w:val="C00000"/>
        </w:rPr>
        <w:t xml:space="preserve">The </w:t>
      </w:r>
      <w:r w:rsidR="00EF7E55">
        <w:rPr>
          <w:color w:val="C00000"/>
        </w:rPr>
        <w:t>Regulatory Authority</w:t>
      </w:r>
      <w:r w:rsidR="00EF7E55" w:rsidRPr="00CC7AFA">
        <w:rPr>
          <w:color w:val="C00000"/>
        </w:rPr>
        <w:t xml:space="preserve"> </w:t>
      </w:r>
      <w:r w:rsidRPr="00CC7AFA">
        <w:rPr>
          <w:color w:val="C00000"/>
        </w:rPr>
        <w:t>inform</w:t>
      </w:r>
      <w:r w:rsidR="00732FCA" w:rsidRPr="00CC7AFA">
        <w:rPr>
          <w:color w:val="C00000"/>
        </w:rPr>
        <w:t>s</w:t>
      </w:r>
      <w:r w:rsidRPr="00CC7AFA">
        <w:rPr>
          <w:color w:val="C00000"/>
        </w:rPr>
        <w:t xml:space="preserve"> the community, parents/guardians, educators, current and aspiring </w:t>
      </w:r>
      <w:r w:rsidR="00EF7E55">
        <w:rPr>
          <w:color w:val="C00000"/>
        </w:rPr>
        <w:t>ECEC</w:t>
      </w:r>
      <w:r w:rsidRPr="00CC7AFA">
        <w:rPr>
          <w:color w:val="C00000"/>
        </w:rPr>
        <w:t xml:space="preserve"> services and other government and law enforcement bodies about the</w:t>
      </w:r>
      <w:r w:rsidR="001446B0" w:rsidRPr="00CC7AFA">
        <w:rPr>
          <w:color w:val="C00000"/>
        </w:rPr>
        <w:t xml:space="preserve"> requirements and aspirations of the</w:t>
      </w:r>
      <w:r w:rsidRPr="00CC7AFA">
        <w:rPr>
          <w:color w:val="C00000"/>
        </w:rPr>
        <w:t xml:space="preserve"> NQF</w:t>
      </w:r>
      <w:r w:rsidR="001446B0" w:rsidRPr="00CC7AFA">
        <w:rPr>
          <w:color w:val="C00000"/>
        </w:rPr>
        <w:t>,</w:t>
      </w:r>
      <w:r w:rsidRPr="00CC7AFA">
        <w:rPr>
          <w:color w:val="C00000"/>
        </w:rPr>
        <w:t xml:space="preserve"> </w:t>
      </w:r>
      <w:r w:rsidR="00EF7E55">
        <w:rPr>
          <w:color w:val="C00000"/>
        </w:rPr>
        <w:t>especially relating to</w:t>
      </w:r>
      <w:r w:rsidR="00EF7E55" w:rsidRPr="00CC7AFA">
        <w:rPr>
          <w:color w:val="C00000"/>
        </w:rPr>
        <w:t xml:space="preserve"> </w:t>
      </w:r>
      <w:r w:rsidR="001446B0" w:rsidRPr="00CC7AFA">
        <w:rPr>
          <w:color w:val="C00000"/>
        </w:rPr>
        <w:t>the benefits for children</w:t>
      </w:r>
      <w:r w:rsidRPr="00CC7AFA">
        <w:rPr>
          <w:color w:val="C00000"/>
        </w:rPr>
        <w:t>.</w:t>
      </w:r>
    </w:p>
    <w:p w14:paraId="2A9AF137" w14:textId="4688B15D" w:rsidR="00FF7A0E" w:rsidRPr="0014466C" w:rsidRDefault="003740E0" w:rsidP="00162218">
      <w:pPr>
        <w:pStyle w:val="Body"/>
        <w:spacing w:before="200"/>
        <w:rPr>
          <w:color w:val="auto"/>
          <w:sz w:val="22"/>
          <w:szCs w:val="22"/>
        </w:rPr>
      </w:pPr>
      <w:r w:rsidRPr="0014466C">
        <w:rPr>
          <w:color w:val="auto"/>
          <w:sz w:val="22"/>
          <w:szCs w:val="22"/>
        </w:rPr>
        <w:t xml:space="preserve">A key role of the </w:t>
      </w:r>
      <w:r w:rsidR="00EF7E55">
        <w:rPr>
          <w:color w:val="auto"/>
          <w:sz w:val="22"/>
          <w:szCs w:val="22"/>
        </w:rPr>
        <w:t>Regulatory Authority</w:t>
      </w:r>
      <w:r w:rsidR="00EF7E55" w:rsidRPr="0014466C">
        <w:rPr>
          <w:color w:val="auto"/>
          <w:sz w:val="22"/>
          <w:szCs w:val="22"/>
        </w:rPr>
        <w:t xml:space="preserve"> </w:t>
      </w:r>
      <w:r w:rsidRPr="0014466C">
        <w:rPr>
          <w:color w:val="auto"/>
          <w:sz w:val="22"/>
          <w:szCs w:val="22"/>
        </w:rPr>
        <w:t>is informing stakeholders</w:t>
      </w:r>
      <w:r w:rsidR="00EF7E55">
        <w:rPr>
          <w:color w:val="auto"/>
          <w:sz w:val="22"/>
          <w:szCs w:val="22"/>
        </w:rPr>
        <w:t xml:space="preserve"> </w:t>
      </w:r>
      <w:r w:rsidR="001446B0" w:rsidRPr="0014466C">
        <w:rPr>
          <w:color w:val="auto"/>
          <w:sz w:val="22"/>
          <w:szCs w:val="22"/>
        </w:rPr>
        <w:t>about</w:t>
      </w:r>
      <w:r w:rsidRPr="0014466C">
        <w:rPr>
          <w:color w:val="auto"/>
          <w:sz w:val="22"/>
          <w:szCs w:val="22"/>
        </w:rPr>
        <w:t xml:space="preserve"> legislative requirements in </w:t>
      </w:r>
      <w:r w:rsidR="00EF7E55">
        <w:rPr>
          <w:color w:val="auto"/>
          <w:sz w:val="22"/>
          <w:szCs w:val="22"/>
        </w:rPr>
        <w:t>ECEC</w:t>
      </w:r>
      <w:r w:rsidRPr="0014466C">
        <w:rPr>
          <w:color w:val="auto"/>
          <w:sz w:val="22"/>
          <w:szCs w:val="22"/>
        </w:rPr>
        <w:t xml:space="preserve"> services</w:t>
      </w:r>
      <w:r w:rsidR="00B716F1" w:rsidRPr="0014466C">
        <w:rPr>
          <w:color w:val="auto"/>
          <w:sz w:val="22"/>
          <w:szCs w:val="22"/>
        </w:rPr>
        <w:t xml:space="preserve"> as well as the role and jurisdiction of the </w:t>
      </w:r>
      <w:r w:rsidR="00EF7E55">
        <w:rPr>
          <w:color w:val="auto"/>
          <w:sz w:val="22"/>
          <w:szCs w:val="22"/>
        </w:rPr>
        <w:t>Regulatory Authority</w:t>
      </w:r>
      <w:r w:rsidRPr="0014466C">
        <w:rPr>
          <w:color w:val="auto"/>
          <w:sz w:val="22"/>
          <w:szCs w:val="22"/>
        </w:rPr>
        <w:t xml:space="preserve">. </w:t>
      </w:r>
    </w:p>
    <w:p w14:paraId="1D77F569" w14:textId="2940BA63" w:rsidR="003740E0" w:rsidRPr="0014466C" w:rsidRDefault="00B716F1" w:rsidP="00162218">
      <w:pPr>
        <w:pStyle w:val="Body"/>
        <w:spacing w:before="120"/>
        <w:rPr>
          <w:color w:val="auto"/>
          <w:sz w:val="22"/>
          <w:szCs w:val="22"/>
        </w:rPr>
      </w:pPr>
      <w:r w:rsidRPr="0014466C">
        <w:rPr>
          <w:color w:val="auto"/>
          <w:sz w:val="22"/>
          <w:szCs w:val="22"/>
        </w:rPr>
        <w:t>T</w:t>
      </w:r>
      <w:r w:rsidR="003740E0" w:rsidRPr="0014466C">
        <w:rPr>
          <w:color w:val="auto"/>
          <w:sz w:val="22"/>
          <w:szCs w:val="22"/>
        </w:rPr>
        <w:t xml:space="preserve">he </w:t>
      </w:r>
      <w:r w:rsidR="00EF7E55">
        <w:rPr>
          <w:color w:val="auto"/>
          <w:sz w:val="22"/>
          <w:szCs w:val="22"/>
        </w:rPr>
        <w:t>Regulatory Authority’s</w:t>
      </w:r>
      <w:r w:rsidR="00EF7E55" w:rsidRPr="0014466C">
        <w:rPr>
          <w:color w:val="auto"/>
          <w:sz w:val="22"/>
          <w:szCs w:val="22"/>
        </w:rPr>
        <w:t xml:space="preserve"> </w:t>
      </w:r>
      <w:r w:rsidRPr="0014466C">
        <w:rPr>
          <w:color w:val="auto"/>
          <w:sz w:val="22"/>
          <w:szCs w:val="22"/>
        </w:rPr>
        <w:t xml:space="preserve">information and resources focus on </w:t>
      </w:r>
      <w:r w:rsidR="003740E0" w:rsidRPr="0014466C">
        <w:rPr>
          <w:color w:val="auto"/>
          <w:sz w:val="22"/>
          <w:szCs w:val="22"/>
        </w:rPr>
        <w:t xml:space="preserve">the safety, health and wellbeing of children in </w:t>
      </w:r>
      <w:r w:rsidR="00FF7A0E" w:rsidRPr="0014466C">
        <w:rPr>
          <w:color w:val="auto"/>
          <w:sz w:val="22"/>
          <w:szCs w:val="22"/>
        </w:rPr>
        <w:br/>
      </w:r>
      <w:r w:rsidR="00EF7E55">
        <w:rPr>
          <w:color w:val="auto"/>
          <w:sz w:val="22"/>
          <w:szCs w:val="22"/>
        </w:rPr>
        <w:t>ECEC</w:t>
      </w:r>
      <w:r w:rsidR="00EF7E55" w:rsidRPr="0014466C">
        <w:rPr>
          <w:color w:val="auto"/>
          <w:sz w:val="22"/>
          <w:szCs w:val="22"/>
        </w:rPr>
        <w:t xml:space="preserve"> </w:t>
      </w:r>
      <w:r w:rsidR="003740E0" w:rsidRPr="0014466C">
        <w:rPr>
          <w:color w:val="auto"/>
          <w:sz w:val="22"/>
          <w:szCs w:val="22"/>
        </w:rPr>
        <w:t xml:space="preserve">services and the requirement for continuous improvement </w:t>
      </w:r>
      <w:r w:rsidR="001F01E0" w:rsidRPr="0014466C">
        <w:rPr>
          <w:color w:val="auto"/>
          <w:sz w:val="22"/>
          <w:szCs w:val="22"/>
        </w:rPr>
        <w:br/>
      </w:r>
      <w:r w:rsidR="003740E0" w:rsidRPr="0014466C">
        <w:rPr>
          <w:color w:val="auto"/>
          <w:sz w:val="22"/>
          <w:szCs w:val="22"/>
        </w:rPr>
        <w:t>to provide quality education and care to our next generations.</w:t>
      </w:r>
    </w:p>
    <w:p w14:paraId="2C5C45EA" w14:textId="55E346AC" w:rsidR="00B716F1" w:rsidRPr="0014466C" w:rsidRDefault="0004733F" w:rsidP="00162218">
      <w:pPr>
        <w:pStyle w:val="Body"/>
        <w:spacing w:before="120"/>
        <w:rPr>
          <w:color w:val="auto"/>
          <w:sz w:val="22"/>
          <w:szCs w:val="22"/>
        </w:rPr>
      </w:pPr>
      <w:r w:rsidRPr="0014466C">
        <w:rPr>
          <w:color w:val="auto"/>
          <w:sz w:val="22"/>
          <w:szCs w:val="22"/>
        </w:rPr>
        <w:t xml:space="preserve">The </w:t>
      </w:r>
      <w:r w:rsidR="00EF7E55">
        <w:rPr>
          <w:color w:val="auto"/>
          <w:sz w:val="22"/>
          <w:szCs w:val="22"/>
        </w:rPr>
        <w:t>Regulatory Authority</w:t>
      </w:r>
      <w:r w:rsidRPr="0014466C">
        <w:rPr>
          <w:color w:val="auto"/>
          <w:sz w:val="22"/>
          <w:szCs w:val="22"/>
        </w:rPr>
        <w:t>, along with ACECQA, provides information</w:t>
      </w:r>
      <w:r w:rsidR="003740E0" w:rsidRPr="0014466C">
        <w:rPr>
          <w:color w:val="auto"/>
          <w:sz w:val="22"/>
          <w:szCs w:val="22"/>
        </w:rPr>
        <w:t xml:space="preserve"> and resources</w:t>
      </w:r>
      <w:r w:rsidRPr="0014466C">
        <w:rPr>
          <w:color w:val="auto"/>
          <w:sz w:val="22"/>
          <w:szCs w:val="22"/>
        </w:rPr>
        <w:t xml:space="preserve"> </w:t>
      </w:r>
      <w:r w:rsidR="00FF7A0E" w:rsidRPr="0014466C">
        <w:rPr>
          <w:color w:val="auto"/>
          <w:sz w:val="22"/>
          <w:szCs w:val="22"/>
        </w:rPr>
        <w:t xml:space="preserve">and makes it </w:t>
      </w:r>
      <w:r w:rsidR="003740E0" w:rsidRPr="0014466C">
        <w:rPr>
          <w:color w:val="auto"/>
          <w:sz w:val="22"/>
          <w:szCs w:val="22"/>
        </w:rPr>
        <w:t xml:space="preserve">accessible </w:t>
      </w:r>
      <w:r w:rsidR="001446B0" w:rsidRPr="0014466C">
        <w:rPr>
          <w:color w:val="auto"/>
          <w:sz w:val="22"/>
          <w:szCs w:val="22"/>
        </w:rPr>
        <w:t>to all members of the community</w:t>
      </w:r>
      <w:r w:rsidR="00FF7A0E" w:rsidRPr="0014466C">
        <w:rPr>
          <w:color w:val="auto"/>
          <w:sz w:val="22"/>
          <w:szCs w:val="22"/>
        </w:rPr>
        <w:t xml:space="preserve">, </w:t>
      </w:r>
      <w:r w:rsidR="001446B0" w:rsidRPr="0014466C">
        <w:rPr>
          <w:color w:val="auto"/>
          <w:sz w:val="22"/>
          <w:szCs w:val="22"/>
        </w:rPr>
        <w:t xml:space="preserve">with much of it targeted to current and aspiring </w:t>
      </w:r>
      <w:r w:rsidR="00EF7E55">
        <w:rPr>
          <w:color w:val="auto"/>
          <w:sz w:val="22"/>
          <w:szCs w:val="22"/>
        </w:rPr>
        <w:t>ECEC providers and</w:t>
      </w:r>
      <w:r w:rsidR="001446B0" w:rsidRPr="0014466C">
        <w:rPr>
          <w:color w:val="auto"/>
          <w:sz w:val="22"/>
          <w:szCs w:val="22"/>
        </w:rPr>
        <w:t xml:space="preserve"> services</w:t>
      </w:r>
      <w:r w:rsidRPr="0014466C">
        <w:rPr>
          <w:color w:val="auto"/>
          <w:sz w:val="22"/>
          <w:szCs w:val="22"/>
        </w:rPr>
        <w:t>.</w:t>
      </w:r>
      <w:r w:rsidR="001446B0" w:rsidRPr="0014466C">
        <w:rPr>
          <w:color w:val="auto"/>
          <w:sz w:val="22"/>
          <w:szCs w:val="22"/>
        </w:rPr>
        <w:t xml:space="preserve"> </w:t>
      </w:r>
      <w:r w:rsidRPr="0014466C">
        <w:rPr>
          <w:color w:val="auto"/>
          <w:sz w:val="22"/>
          <w:szCs w:val="22"/>
        </w:rPr>
        <w:t xml:space="preserve">The </w:t>
      </w:r>
      <w:r w:rsidR="00EF7E55">
        <w:rPr>
          <w:color w:val="auto"/>
          <w:sz w:val="22"/>
          <w:szCs w:val="22"/>
        </w:rPr>
        <w:t>Regulatory Authority</w:t>
      </w:r>
      <w:r w:rsidR="00EF7E55" w:rsidRPr="0014466C">
        <w:rPr>
          <w:color w:val="auto"/>
          <w:sz w:val="22"/>
          <w:szCs w:val="22"/>
        </w:rPr>
        <w:t xml:space="preserve"> </w:t>
      </w:r>
      <w:r w:rsidRPr="0014466C">
        <w:rPr>
          <w:color w:val="auto"/>
          <w:sz w:val="22"/>
          <w:szCs w:val="22"/>
        </w:rPr>
        <w:t xml:space="preserve">delivers information </w:t>
      </w:r>
      <w:r w:rsidR="003740E0" w:rsidRPr="0014466C">
        <w:rPr>
          <w:color w:val="auto"/>
          <w:sz w:val="22"/>
          <w:szCs w:val="22"/>
        </w:rPr>
        <w:t xml:space="preserve">and resources </w:t>
      </w:r>
      <w:r w:rsidRPr="0014466C">
        <w:rPr>
          <w:color w:val="auto"/>
          <w:sz w:val="22"/>
          <w:szCs w:val="22"/>
        </w:rPr>
        <w:t xml:space="preserve">through a range of </w:t>
      </w:r>
      <w:r w:rsidR="007D6893" w:rsidRPr="0014466C">
        <w:rPr>
          <w:color w:val="auto"/>
          <w:sz w:val="22"/>
          <w:szCs w:val="22"/>
        </w:rPr>
        <w:t>mechanisms</w:t>
      </w:r>
      <w:r w:rsidRPr="0014466C">
        <w:rPr>
          <w:color w:val="auto"/>
          <w:sz w:val="22"/>
          <w:szCs w:val="22"/>
        </w:rPr>
        <w:t xml:space="preserve"> including online </w:t>
      </w:r>
      <w:r w:rsidR="003740E0" w:rsidRPr="0014466C">
        <w:rPr>
          <w:color w:val="auto"/>
          <w:sz w:val="22"/>
          <w:szCs w:val="22"/>
        </w:rPr>
        <w:t xml:space="preserve">and </w:t>
      </w:r>
      <w:r w:rsidRPr="0014466C">
        <w:rPr>
          <w:color w:val="auto"/>
          <w:sz w:val="22"/>
          <w:szCs w:val="22"/>
        </w:rPr>
        <w:t>printable materials, newsletters</w:t>
      </w:r>
      <w:r w:rsidR="00EF7E55">
        <w:rPr>
          <w:color w:val="auto"/>
          <w:sz w:val="22"/>
          <w:szCs w:val="22"/>
        </w:rPr>
        <w:t xml:space="preserve">, </w:t>
      </w:r>
      <w:r w:rsidRPr="0014466C">
        <w:rPr>
          <w:color w:val="auto"/>
          <w:sz w:val="22"/>
          <w:szCs w:val="22"/>
        </w:rPr>
        <w:t>emails, an inf</w:t>
      </w:r>
      <w:r w:rsidR="00DB588F" w:rsidRPr="0014466C">
        <w:rPr>
          <w:color w:val="auto"/>
          <w:sz w:val="22"/>
          <w:szCs w:val="22"/>
        </w:rPr>
        <w:t xml:space="preserve">ormation telephone line, forums, </w:t>
      </w:r>
      <w:r w:rsidRPr="0014466C">
        <w:rPr>
          <w:color w:val="auto"/>
          <w:sz w:val="22"/>
          <w:szCs w:val="22"/>
        </w:rPr>
        <w:t>sem</w:t>
      </w:r>
      <w:r w:rsidR="00B716F1" w:rsidRPr="0014466C">
        <w:rPr>
          <w:color w:val="auto"/>
          <w:sz w:val="22"/>
          <w:szCs w:val="22"/>
        </w:rPr>
        <w:t xml:space="preserve">inars and stakeholder meetings. </w:t>
      </w:r>
    </w:p>
    <w:p w14:paraId="6AF2FF97" w14:textId="0AF85600" w:rsidR="0004733F" w:rsidRPr="0014466C" w:rsidRDefault="0004733F" w:rsidP="00162218">
      <w:pPr>
        <w:pStyle w:val="Body"/>
        <w:spacing w:before="120"/>
        <w:rPr>
          <w:color w:val="auto"/>
          <w:sz w:val="22"/>
          <w:szCs w:val="22"/>
        </w:rPr>
      </w:pPr>
      <w:r w:rsidRPr="0014466C">
        <w:rPr>
          <w:color w:val="auto"/>
          <w:sz w:val="22"/>
          <w:szCs w:val="22"/>
        </w:rPr>
        <w:t xml:space="preserve">Through </w:t>
      </w:r>
      <w:r w:rsidR="00DB588F" w:rsidRPr="0014466C">
        <w:rPr>
          <w:color w:val="auto"/>
          <w:sz w:val="22"/>
          <w:szCs w:val="22"/>
        </w:rPr>
        <w:t>information and resources</w:t>
      </w:r>
      <w:r w:rsidRPr="0014466C">
        <w:rPr>
          <w:color w:val="auto"/>
          <w:sz w:val="22"/>
          <w:szCs w:val="22"/>
        </w:rPr>
        <w:t>,</w:t>
      </w:r>
      <w:r w:rsidR="003740E0" w:rsidRPr="0014466C">
        <w:rPr>
          <w:color w:val="auto"/>
          <w:sz w:val="22"/>
          <w:szCs w:val="22"/>
        </w:rPr>
        <w:t xml:space="preserve"> the </w:t>
      </w:r>
      <w:r w:rsidR="00EF7E55">
        <w:rPr>
          <w:color w:val="auto"/>
          <w:sz w:val="22"/>
          <w:szCs w:val="22"/>
        </w:rPr>
        <w:t>Regulatory Authority</w:t>
      </w:r>
      <w:r w:rsidR="00EF7E55" w:rsidRPr="0014466C">
        <w:rPr>
          <w:color w:val="auto"/>
          <w:sz w:val="22"/>
          <w:szCs w:val="22"/>
        </w:rPr>
        <w:t xml:space="preserve"> </w:t>
      </w:r>
      <w:r w:rsidR="003740E0" w:rsidRPr="0014466C">
        <w:rPr>
          <w:color w:val="auto"/>
          <w:sz w:val="22"/>
          <w:szCs w:val="22"/>
        </w:rPr>
        <w:t>promotes the aspirations</w:t>
      </w:r>
      <w:r w:rsidR="007D6893" w:rsidRPr="0014466C">
        <w:rPr>
          <w:color w:val="auto"/>
          <w:sz w:val="22"/>
          <w:szCs w:val="22"/>
        </w:rPr>
        <w:t xml:space="preserve"> and benefits</w:t>
      </w:r>
      <w:r w:rsidR="003740E0" w:rsidRPr="0014466C">
        <w:rPr>
          <w:color w:val="auto"/>
          <w:sz w:val="22"/>
          <w:szCs w:val="22"/>
        </w:rPr>
        <w:t xml:space="preserve"> of the NQ</w:t>
      </w:r>
      <w:r w:rsidR="00DB588F" w:rsidRPr="0014466C">
        <w:rPr>
          <w:color w:val="auto"/>
          <w:sz w:val="22"/>
          <w:szCs w:val="22"/>
        </w:rPr>
        <w:t>F.</w:t>
      </w:r>
      <w:r w:rsidR="003429F7" w:rsidRPr="0014466C">
        <w:rPr>
          <w:rStyle w:val="FootnoteReference"/>
          <w:color w:val="auto"/>
          <w:sz w:val="22"/>
          <w:szCs w:val="22"/>
        </w:rPr>
        <w:footnoteReference w:id="9"/>
      </w:r>
      <w:r w:rsidR="00F717D3" w:rsidRPr="0014466C">
        <w:rPr>
          <w:color w:val="auto"/>
          <w:sz w:val="22"/>
          <w:szCs w:val="22"/>
        </w:rPr>
        <w:t xml:space="preserve"> </w:t>
      </w:r>
      <w:r w:rsidR="00DB588F" w:rsidRPr="0014466C">
        <w:rPr>
          <w:color w:val="auto"/>
          <w:sz w:val="22"/>
          <w:szCs w:val="22"/>
        </w:rPr>
        <w:t>Where appropriate</w:t>
      </w:r>
      <w:r w:rsidR="00FF7A0E" w:rsidRPr="0014466C">
        <w:rPr>
          <w:color w:val="auto"/>
          <w:sz w:val="22"/>
          <w:szCs w:val="22"/>
        </w:rPr>
        <w:t>,</w:t>
      </w:r>
      <w:r w:rsidR="00DB588F" w:rsidRPr="0014466C">
        <w:rPr>
          <w:color w:val="auto"/>
          <w:sz w:val="22"/>
          <w:szCs w:val="22"/>
        </w:rPr>
        <w:t xml:space="preserve"> </w:t>
      </w:r>
      <w:r w:rsidR="00FF7A0E" w:rsidRPr="0014466C">
        <w:rPr>
          <w:color w:val="auto"/>
          <w:sz w:val="22"/>
          <w:szCs w:val="22"/>
        </w:rPr>
        <w:t>t</w:t>
      </w:r>
      <w:r w:rsidR="00DB588F" w:rsidRPr="0014466C">
        <w:rPr>
          <w:color w:val="auto"/>
          <w:sz w:val="22"/>
          <w:szCs w:val="22"/>
        </w:rPr>
        <w:t xml:space="preserve">he </w:t>
      </w:r>
      <w:r w:rsidR="00EF7E55">
        <w:rPr>
          <w:color w:val="auto"/>
          <w:sz w:val="22"/>
          <w:szCs w:val="22"/>
        </w:rPr>
        <w:t>Regulatory Authority</w:t>
      </w:r>
      <w:r w:rsidR="00EF7E55" w:rsidRPr="0014466C">
        <w:rPr>
          <w:color w:val="auto"/>
          <w:sz w:val="22"/>
          <w:szCs w:val="22"/>
        </w:rPr>
        <w:t xml:space="preserve"> </w:t>
      </w:r>
      <w:r w:rsidR="003740E0" w:rsidRPr="0014466C">
        <w:rPr>
          <w:color w:val="auto"/>
          <w:sz w:val="22"/>
          <w:szCs w:val="22"/>
        </w:rPr>
        <w:t>highlight</w:t>
      </w:r>
      <w:r w:rsidR="00DB588F" w:rsidRPr="0014466C">
        <w:rPr>
          <w:color w:val="auto"/>
          <w:sz w:val="22"/>
          <w:szCs w:val="22"/>
        </w:rPr>
        <w:t>s</w:t>
      </w:r>
      <w:r w:rsidR="003740E0" w:rsidRPr="0014466C">
        <w:rPr>
          <w:color w:val="auto"/>
          <w:sz w:val="22"/>
          <w:szCs w:val="22"/>
        </w:rPr>
        <w:t xml:space="preserve"> the importance and centrality of the child </w:t>
      </w:r>
      <w:r w:rsidR="007D6893" w:rsidRPr="0014466C">
        <w:rPr>
          <w:color w:val="auto"/>
          <w:sz w:val="22"/>
          <w:szCs w:val="22"/>
        </w:rPr>
        <w:t>in everything services do an</w:t>
      </w:r>
      <w:r w:rsidR="003740E0" w:rsidRPr="0014466C">
        <w:rPr>
          <w:color w:val="auto"/>
          <w:sz w:val="22"/>
          <w:szCs w:val="22"/>
        </w:rPr>
        <w:t xml:space="preserve">d the </w:t>
      </w:r>
      <w:r w:rsidR="00FF7A0E" w:rsidRPr="0014466C">
        <w:rPr>
          <w:color w:val="auto"/>
          <w:sz w:val="22"/>
          <w:szCs w:val="22"/>
        </w:rPr>
        <w:t xml:space="preserve">role of </w:t>
      </w:r>
      <w:r w:rsidR="007D6893" w:rsidRPr="0014466C">
        <w:rPr>
          <w:color w:val="auto"/>
          <w:sz w:val="22"/>
          <w:szCs w:val="22"/>
        </w:rPr>
        <w:t xml:space="preserve">continuous improvement </w:t>
      </w:r>
      <w:r w:rsidR="00FF7A0E" w:rsidRPr="0014466C">
        <w:rPr>
          <w:color w:val="auto"/>
          <w:sz w:val="22"/>
          <w:szCs w:val="22"/>
        </w:rPr>
        <w:t>in</w:t>
      </w:r>
      <w:r w:rsidR="007D6893" w:rsidRPr="0014466C">
        <w:rPr>
          <w:color w:val="auto"/>
          <w:sz w:val="22"/>
          <w:szCs w:val="22"/>
        </w:rPr>
        <w:t xml:space="preserve"> provid</w:t>
      </w:r>
      <w:r w:rsidR="00FF7A0E" w:rsidRPr="0014466C">
        <w:rPr>
          <w:color w:val="auto"/>
          <w:sz w:val="22"/>
          <w:szCs w:val="22"/>
        </w:rPr>
        <w:t>ing</w:t>
      </w:r>
      <w:r w:rsidR="007D6893" w:rsidRPr="0014466C">
        <w:rPr>
          <w:color w:val="auto"/>
          <w:sz w:val="22"/>
          <w:szCs w:val="22"/>
        </w:rPr>
        <w:t xml:space="preserve"> quality education and care</w:t>
      </w:r>
      <w:r w:rsidRPr="0014466C">
        <w:rPr>
          <w:color w:val="auto"/>
          <w:sz w:val="22"/>
          <w:szCs w:val="22"/>
        </w:rPr>
        <w:t>. This helps education</w:t>
      </w:r>
      <w:r w:rsidR="00B716F1" w:rsidRPr="0014466C">
        <w:rPr>
          <w:color w:val="auto"/>
          <w:sz w:val="22"/>
          <w:szCs w:val="22"/>
        </w:rPr>
        <w:t xml:space="preserve"> and care services deliver </w:t>
      </w:r>
      <w:r w:rsidRPr="0014466C">
        <w:rPr>
          <w:color w:val="auto"/>
          <w:sz w:val="22"/>
          <w:szCs w:val="22"/>
        </w:rPr>
        <w:t xml:space="preserve">quality </w:t>
      </w:r>
      <w:r w:rsidR="007D6893" w:rsidRPr="0014466C">
        <w:rPr>
          <w:color w:val="auto"/>
          <w:sz w:val="22"/>
          <w:szCs w:val="22"/>
        </w:rPr>
        <w:t>programs</w:t>
      </w:r>
      <w:r w:rsidR="00B716F1" w:rsidRPr="0014466C">
        <w:rPr>
          <w:color w:val="auto"/>
          <w:sz w:val="22"/>
          <w:szCs w:val="22"/>
        </w:rPr>
        <w:t xml:space="preserve"> and helps </w:t>
      </w:r>
      <w:r w:rsidR="00DB588F" w:rsidRPr="0014466C">
        <w:rPr>
          <w:color w:val="auto"/>
          <w:sz w:val="22"/>
          <w:szCs w:val="22"/>
        </w:rPr>
        <w:t>those using these services</w:t>
      </w:r>
      <w:r w:rsidR="00B716F1" w:rsidRPr="0014466C">
        <w:rPr>
          <w:color w:val="auto"/>
          <w:sz w:val="22"/>
          <w:szCs w:val="22"/>
        </w:rPr>
        <w:t xml:space="preserve"> to identify quality education and care</w:t>
      </w:r>
      <w:r w:rsidRPr="0014466C">
        <w:rPr>
          <w:color w:val="auto"/>
          <w:sz w:val="22"/>
          <w:szCs w:val="22"/>
        </w:rPr>
        <w:t>.</w:t>
      </w:r>
    </w:p>
    <w:p w14:paraId="07443F0B" w14:textId="709C5D6B" w:rsidR="0004733F" w:rsidRPr="0014466C" w:rsidRDefault="007D6893" w:rsidP="00162218">
      <w:pPr>
        <w:pStyle w:val="Body"/>
        <w:spacing w:before="120"/>
        <w:rPr>
          <w:color w:val="auto"/>
          <w:sz w:val="22"/>
          <w:szCs w:val="22"/>
        </w:rPr>
      </w:pPr>
      <w:r w:rsidRPr="0014466C">
        <w:rPr>
          <w:color w:val="auto"/>
          <w:sz w:val="22"/>
          <w:szCs w:val="22"/>
        </w:rPr>
        <w:t>T</w:t>
      </w:r>
      <w:r w:rsidR="0004733F" w:rsidRPr="0014466C">
        <w:rPr>
          <w:color w:val="auto"/>
          <w:sz w:val="22"/>
          <w:szCs w:val="22"/>
        </w:rPr>
        <w:t xml:space="preserve">he </w:t>
      </w:r>
      <w:r w:rsidR="00EF7E55">
        <w:rPr>
          <w:color w:val="auto"/>
          <w:sz w:val="22"/>
          <w:szCs w:val="22"/>
        </w:rPr>
        <w:t>Regulatory Authority</w:t>
      </w:r>
      <w:r w:rsidR="00EF7E55" w:rsidRPr="0014466C">
        <w:rPr>
          <w:color w:val="auto"/>
          <w:sz w:val="22"/>
          <w:szCs w:val="22"/>
        </w:rPr>
        <w:t xml:space="preserve"> </w:t>
      </w:r>
      <w:r w:rsidRPr="0014466C">
        <w:rPr>
          <w:color w:val="auto"/>
          <w:sz w:val="22"/>
          <w:szCs w:val="22"/>
        </w:rPr>
        <w:t xml:space="preserve">also </w:t>
      </w:r>
      <w:r w:rsidR="0004733F" w:rsidRPr="0014466C">
        <w:rPr>
          <w:color w:val="auto"/>
          <w:sz w:val="22"/>
          <w:szCs w:val="22"/>
        </w:rPr>
        <w:t>engages</w:t>
      </w:r>
      <w:r w:rsidR="00B716F1" w:rsidRPr="0014466C">
        <w:rPr>
          <w:color w:val="auto"/>
          <w:sz w:val="22"/>
          <w:szCs w:val="22"/>
        </w:rPr>
        <w:t xml:space="preserve"> with </w:t>
      </w:r>
      <w:r w:rsidR="0004733F" w:rsidRPr="0014466C">
        <w:rPr>
          <w:color w:val="auto"/>
          <w:sz w:val="22"/>
          <w:szCs w:val="22"/>
        </w:rPr>
        <w:t>stakeholders</w:t>
      </w:r>
      <w:r w:rsidRPr="0014466C">
        <w:rPr>
          <w:color w:val="auto"/>
          <w:sz w:val="22"/>
          <w:szCs w:val="22"/>
        </w:rPr>
        <w:t xml:space="preserve"> on a regular basis</w:t>
      </w:r>
      <w:r w:rsidR="00B716F1" w:rsidRPr="0014466C">
        <w:rPr>
          <w:color w:val="auto"/>
          <w:sz w:val="22"/>
          <w:szCs w:val="22"/>
        </w:rPr>
        <w:t>, particularly in relation to legislative change</w:t>
      </w:r>
      <w:r w:rsidR="0004733F" w:rsidRPr="0014466C">
        <w:rPr>
          <w:color w:val="auto"/>
          <w:sz w:val="22"/>
          <w:szCs w:val="22"/>
        </w:rPr>
        <w:t xml:space="preserve">. This engagement informs and assists the </w:t>
      </w:r>
      <w:r w:rsidR="00EF7E55">
        <w:rPr>
          <w:color w:val="auto"/>
          <w:sz w:val="22"/>
          <w:szCs w:val="22"/>
        </w:rPr>
        <w:t>Regulatory Authority</w:t>
      </w:r>
      <w:r w:rsidR="00EF7E55" w:rsidRPr="0014466C">
        <w:rPr>
          <w:color w:val="auto"/>
          <w:sz w:val="22"/>
          <w:szCs w:val="22"/>
        </w:rPr>
        <w:t xml:space="preserve"> </w:t>
      </w:r>
      <w:r w:rsidR="0004733F" w:rsidRPr="0014466C">
        <w:rPr>
          <w:color w:val="auto"/>
          <w:sz w:val="22"/>
          <w:szCs w:val="22"/>
        </w:rPr>
        <w:t xml:space="preserve">in providing future information and </w:t>
      </w:r>
      <w:r w:rsidR="00DB588F" w:rsidRPr="0014466C">
        <w:rPr>
          <w:color w:val="auto"/>
          <w:sz w:val="22"/>
          <w:szCs w:val="22"/>
        </w:rPr>
        <w:t>resources</w:t>
      </w:r>
      <w:r w:rsidR="0004733F" w:rsidRPr="0014466C">
        <w:rPr>
          <w:color w:val="auto"/>
          <w:sz w:val="22"/>
          <w:szCs w:val="22"/>
        </w:rPr>
        <w:t xml:space="preserve"> that reflect the needs </w:t>
      </w:r>
      <w:r w:rsidR="000F1946" w:rsidRPr="0014466C">
        <w:rPr>
          <w:color w:val="auto"/>
          <w:sz w:val="22"/>
          <w:szCs w:val="22"/>
        </w:rPr>
        <w:t>and</w:t>
      </w:r>
      <w:r w:rsidR="0004733F" w:rsidRPr="0014466C">
        <w:rPr>
          <w:color w:val="auto"/>
          <w:sz w:val="22"/>
          <w:szCs w:val="22"/>
        </w:rPr>
        <w:t xml:space="preserve"> concerns of the sector.</w:t>
      </w:r>
    </w:p>
    <w:p w14:paraId="267058FB" w14:textId="63E78EBF" w:rsidR="0004733F" w:rsidRPr="00162218" w:rsidRDefault="00B938BE" w:rsidP="00162218">
      <w:pPr>
        <w:pStyle w:val="Heading2"/>
        <w:spacing w:before="200"/>
        <w:rPr>
          <w:color w:val="C00000"/>
        </w:rPr>
      </w:pPr>
      <w:bookmarkStart w:id="29" w:name="_Toc483186653"/>
      <w:bookmarkStart w:id="30" w:name="_Toc76040396"/>
      <w:r w:rsidRPr="00162218">
        <w:rPr>
          <w:color w:val="C00000"/>
        </w:rPr>
        <w:t>Information</w:t>
      </w:r>
      <w:bookmarkEnd w:id="29"/>
      <w:bookmarkEnd w:id="30"/>
    </w:p>
    <w:p w14:paraId="3F124A4F" w14:textId="39B8D393" w:rsidR="0004733F" w:rsidRPr="00162218" w:rsidRDefault="00C82535" w:rsidP="00162218">
      <w:pPr>
        <w:pStyle w:val="Body"/>
        <w:spacing w:before="120"/>
        <w:rPr>
          <w:color w:val="auto"/>
          <w:sz w:val="22"/>
          <w:szCs w:val="22"/>
        </w:rPr>
      </w:pPr>
      <w:r w:rsidRPr="00162218">
        <w:rPr>
          <w:color w:val="auto"/>
          <w:sz w:val="22"/>
          <w:szCs w:val="22"/>
        </w:rPr>
        <w:t>Information can be sought b</w:t>
      </w:r>
      <w:r w:rsidR="00C6070F" w:rsidRPr="00162218">
        <w:rPr>
          <w:color w:val="auto"/>
          <w:sz w:val="22"/>
          <w:szCs w:val="22"/>
        </w:rPr>
        <w:t>y</w:t>
      </w:r>
      <w:r w:rsidRPr="00162218">
        <w:rPr>
          <w:color w:val="auto"/>
          <w:sz w:val="22"/>
          <w:szCs w:val="22"/>
        </w:rPr>
        <w:t xml:space="preserve"> any member of the community whether </w:t>
      </w:r>
      <w:r w:rsidR="005039BE" w:rsidRPr="00162218">
        <w:rPr>
          <w:color w:val="auto"/>
          <w:sz w:val="22"/>
          <w:szCs w:val="22"/>
        </w:rPr>
        <w:t xml:space="preserve">they are </w:t>
      </w:r>
      <w:r w:rsidRPr="00162218">
        <w:rPr>
          <w:color w:val="auto"/>
          <w:sz w:val="22"/>
          <w:szCs w:val="22"/>
        </w:rPr>
        <w:t xml:space="preserve">part of an </w:t>
      </w:r>
      <w:r w:rsidR="00EF7E55">
        <w:rPr>
          <w:color w:val="auto"/>
          <w:sz w:val="22"/>
          <w:szCs w:val="22"/>
        </w:rPr>
        <w:t xml:space="preserve">ECEC </w:t>
      </w:r>
      <w:r w:rsidRPr="00162218">
        <w:rPr>
          <w:color w:val="auto"/>
          <w:sz w:val="22"/>
          <w:szCs w:val="22"/>
        </w:rPr>
        <w:t>service or not,</w:t>
      </w:r>
      <w:r w:rsidR="0004733F" w:rsidRPr="00162218">
        <w:rPr>
          <w:color w:val="auto"/>
          <w:sz w:val="22"/>
          <w:szCs w:val="22"/>
        </w:rPr>
        <w:t xml:space="preserve"> through:</w:t>
      </w:r>
    </w:p>
    <w:p w14:paraId="3BB98A39" w14:textId="53B9AA7A" w:rsidR="0004733F" w:rsidRPr="00162218" w:rsidRDefault="0004733F" w:rsidP="00DF36D5">
      <w:pPr>
        <w:pStyle w:val="Bullet"/>
        <w:rPr>
          <w:color w:val="auto"/>
          <w:sz w:val="22"/>
          <w:szCs w:val="28"/>
        </w:rPr>
      </w:pPr>
      <w:r w:rsidRPr="00162218">
        <w:rPr>
          <w:color w:val="auto"/>
          <w:sz w:val="22"/>
          <w:szCs w:val="28"/>
        </w:rPr>
        <w:t xml:space="preserve">calling the </w:t>
      </w:r>
      <w:r w:rsidR="0028085D">
        <w:rPr>
          <w:color w:val="auto"/>
          <w:sz w:val="22"/>
          <w:szCs w:val="28"/>
        </w:rPr>
        <w:t>Regulatory Authority</w:t>
      </w:r>
      <w:r w:rsidR="0028085D" w:rsidRPr="00162218">
        <w:rPr>
          <w:color w:val="auto"/>
          <w:sz w:val="22"/>
          <w:szCs w:val="28"/>
        </w:rPr>
        <w:t xml:space="preserve"> </w:t>
      </w:r>
      <w:r w:rsidR="00FF7A0E" w:rsidRPr="00162218">
        <w:rPr>
          <w:color w:val="auto"/>
          <w:sz w:val="22"/>
          <w:szCs w:val="28"/>
        </w:rPr>
        <w:t>on</w:t>
      </w:r>
      <w:r w:rsidRPr="00162218">
        <w:rPr>
          <w:color w:val="auto"/>
          <w:sz w:val="22"/>
          <w:szCs w:val="28"/>
        </w:rPr>
        <w:t xml:space="preserve"> </w:t>
      </w:r>
      <w:r w:rsidRPr="00162218">
        <w:rPr>
          <w:rStyle w:val="Strong"/>
          <w:color w:val="auto"/>
          <w:sz w:val="22"/>
          <w:szCs w:val="28"/>
        </w:rPr>
        <w:t>1300 307 415</w:t>
      </w:r>
    </w:p>
    <w:p w14:paraId="57F87829" w14:textId="387AAFCC" w:rsidR="0004733F" w:rsidRPr="00162218" w:rsidRDefault="0004733F" w:rsidP="00DF36D5">
      <w:pPr>
        <w:pStyle w:val="Bullet"/>
        <w:rPr>
          <w:rStyle w:val="Hyperlink"/>
          <w:color w:val="auto"/>
          <w:sz w:val="22"/>
          <w:szCs w:val="28"/>
          <w:u w:val="none"/>
        </w:rPr>
      </w:pPr>
      <w:r w:rsidRPr="00162218">
        <w:rPr>
          <w:color w:val="auto"/>
          <w:sz w:val="22"/>
          <w:szCs w:val="28"/>
        </w:rPr>
        <w:t>email</w:t>
      </w:r>
      <w:r w:rsidR="00FF7A0E" w:rsidRPr="00162218">
        <w:rPr>
          <w:color w:val="auto"/>
          <w:sz w:val="22"/>
          <w:szCs w:val="28"/>
        </w:rPr>
        <w:t xml:space="preserve">ing the </w:t>
      </w:r>
      <w:r w:rsidR="0028085D">
        <w:rPr>
          <w:color w:val="auto"/>
          <w:sz w:val="22"/>
          <w:szCs w:val="28"/>
        </w:rPr>
        <w:t>Regulatory Authority</w:t>
      </w:r>
      <w:r w:rsidR="0028085D" w:rsidRPr="00162218">
        <w:rPr>
          <w:color w:val="auto"/>
          <w:sz w:val="22"/>
          <w:szCs w:val="28"/>
        </w:rPr>
        <w:t xml:space="preserve"> </w:t>
      </w:r>
      <w:r w:rsidR="00FF7A0E" w:rsidRPr="00162218">
        <w:rPr>
          <w:color w:val="auto"/>
          <w:sz w:val="22"/>
          <w:szCs w:val="28"/>
        </w:rPr>
        <w:t>at</w:t>
      </w:r>
      <w:r w:rsidRPr="00162218">
        <w:rPr>
          <w:color w:val="auto"/>
          <w:sz w:val="22"/>
          <w:szCs w:val="28"/>
        </w:rPr>
        <w:t xml:space="preserve"> </w:t>
      </w:r>
      <w:hyperlink r:id="rId28" w:history="1">
        <w:r w:rsidR="00A16384" w:rsidRPr="00304539">
          <w:rPr>
            <w:rStyle w:val="Hyperlink"/>
            <w:sz w:val="22"/>
            <w:szCs w:val="28"/>
          </w:rPr>
          <w:t>licensed.childrens.services@education.vic.gov.au</w:t>
        </w:r>
      </w:hyperlink>
    </w:p>
    <w:p w14:paraId="30ECA5D6" w14:textId="55B6EE63" w:rsidR="001E592A" w:rsidRPr="00162218" w:rsidRDefault="001E592A" w:rsidP="00DF36D5">
      <w:pPr>
        <w:pStyle w:val="Bullet"/>
        <w:rPr>
          <w:color w:val="auto"/>
          <w:sz w:val="22"/>
          <w:szCs w:val="28"/>
        </w:rPr>
      </w:pPr>
      <w:r w:rsidRPr="00162218">
        <w:rPr>
          <w:color w:val="auto"/>
          <w:sz w:val="22"/>
          <w:szCs w:val="28"/>
        </w:rPr>
        <w:t xml:space="preserve">writing to the </w:t>
      </w:r>
      <w:r w:rsidR="0028085D">
        <w:rPr>
          <w:rStyle w:val="Strong"/>
          <w:b w:val="0"/>
          <w:color w:val="auto"/>
          <w:sz w:val="22"/>
          <w:szCs w:val="28"/>
        </w:rPr>
        <w:t>Regulatory Authority</w:t>
      </w:r>
      <w:r w:rsidR="00FF7A0E" w:rsidRPr="00162218">
        <w:rPr>
          <w:rStyle w:val="Strong"/>
          <w:b w:val="0"/>
          <w:color w:val="auto"/>
          <w:sz w:val="22"/>
          <w:szCs w:val="28"/>
        </w:rPr>
        <w:t xml:space="preserve">, </w:t>
      </w:r>
      <w:r w:rsidRPr="00162218">
        <w:rPr>
          <w:rStyle w:val="Strong"/>
          <w:b w:val="0"/>
          <w:color w:val="auto"/>
          <w:sz w:val="22"/>
          <w:szCs w:val="28"/>
        </w:rPr>
        <w:t>GPO Box 4367, Melbourne, VIC 3001</w:t>
      </w:r>
      <w:r w:rsidR="00FF7A0E" w:rsidRPr="00162218">
        <w:rPr>
          <w:color w:val="auto"/>
          <w:sz w:val="22"/>
          <w:szCs w:val="28"/>
        </w:rPr>
        <w:t>.</w:t>
      </w:r>
    </w:p>
    <w:p w14:paraId="2FB7912D" w14:textId="2403B8E8" w:rsidR="0004733F" w:rsidRPr="00803C0A" w:rsidRDefault="0004733F" w:rsidP="00AC2407">
      <w:pPr>
        <w:pStyle w:val="Heading2"/>
        <w:rPr>
          <w:color w:val="C00000"/>
        </w:rPr>
      </w:pPr>
      <w:bookmarkStart w:id="31" w:name="_Toc483186654"/>
      <w:bookmarkStart w:id="32" w:name="_Toc76040397"/>
      <w:r w:rsidRPr="00803C0A">
        <w:rPr>
          <w:color w:val="C00000"/>
        </w:rPr>
        <w:lastRenderedPageBreak/>
        <w:t>Resources</w:t>
      </w:r>
      <w:bookmarkEnd w:id="31"/>
      <w:bookmarkEnd w:id="32"/>
    </w:p>
    <w:p w14:paraId="30492BF0" w14:textId="2755D189" w:rsidR="0004733F" w:rsidRPr="00803C0A" w:rsidRDefault="00EF7E55" w:rsidP="00AC2407">
      <w:pPr>
        <w:pStyle w:val="Body"/>
        <w:rPr>
          <w:color w:val="auto"/>
          <w:sz w:val="22"/>
          <w:szCs w:val="22"/>
        </w:rPr>
      </w:pPr>
      <w:r>
        <w:rPr>
          <w:color w:val="auto"/>
          <w:sz w:val="22"/>
          <w:szCs w:val="22"/>
        </w:rPr>
        <w:t>Fr</w:t>
      </w:r>
      <w:r w:rsidR="00FF7A0E" w:rsidRPr="00803C0A">
        <w:rPr>
          <w:color w:val="auto"/>
          <w:sz w:val="22"/>
          <w:szCs w:val="22"/>
        </w:rPr>
        <w:t>ee r</w:t>
      </w:r>
      <w:r w:rsidR="00C82535" w:rsidRPr="00803C0A">
        <w:rPr>
          <w:color w:val="auto"/>
          <w:sz w:val="22"/>
          <w:szCs w:val="22"/>
        </w:rPr>
        <w:t>esources</w:t>
      </w:r>
      <w:r w:rsidR="0004733F" w:rsidRPr="00803C0A">
        <w:rPr>
          <w:color w:val="auto"/>
          <w:sz w:val="22"/>
          <w:szCs w:val="22"/>
        </w:rPr>
        <w:t xml:space="preserve"> </w:t>
      </w:r>
      <w:r w:rsidR="00FF7A0E" w:rsidRPr="00803C0A">
        <w:rPr>
          <w:color w:val="auto"/>
          <w:sz w:val="22"/>
          <w:szCs w:val="22"/>
        </w:rPr>
        <w:t xml:space="preserve">are available </w:t>
      </w:r>
      <w:r w:rsidR="00CB55D4" w:rsidRPr="00803C0A">
        <w:rPr>
          <w:color w:val="auto"/>
          <w:sz w:val="22"/>
          <w:szCs w:val="22"/>
        </w:rPr>
        <w:t>f</w:t>
      </w:r>
      <w:r w:rsidR="0004733F" w:rsidRPr="00803C0A">
        <w:rPr>
          <w:color w:val="auto"/>
          <w:sz w:val="22"/>
          <w:szCs w:val="22"/>
        </w:rPr>
        <w:t xml:space="preserve">rom the </w:t>
      </w:r>
      <w:r>
        <w:rPr>
          <w:color w:val="auto"/>
          <w:sz w:val="22"/>
          <w:szCs w:val="22"/>
        </w:rPr>
        <w:t>Regulatory Authority’s</w:t>
      </w:r>
      <w:r w:rsidRPr="00803C0A">
        <w:rPr>
          <w:color w:val="auto"/>
          <w:sz w:val="22"/>
          <w:szCs w:val="22"/>
        </w:rPr>
        <w:t xml:space="preserve"> </w:t>
      </w:r>
      <w:r w:rsidR="0004733F" w:rsidRPr="00803C0A">
        <w:rPr>
          <w:color w:val="auto"/>
          <w:sz w:val="22"/>
          <w:szCs w:val="22"/>
        </w:rPr>
        <w:t>and ACECQA’s website</w:t>
      </w:r>
      <w:r w:rsidR="00B716F1" w:rsidRPr="00803C0A">
        <w:rPr>
          <w:color w:val="auto"/>
          <w:sz w:val="22"/>
          <w:szCs w:val="22"/>
        </w:rPr>
        <w:t>s</w:t>
      </w:r>
      <w:r>
        <w:rPr>
          <w:color w:val="auto"/>
          <w:sz w:val="22"/>
          <w:szCs w:val="22"/>
        </w:rPr>
        <w:t xml:space="preserve"> such as</w:t>
      </w:r>
      <w:r w:rsidR="00B716F1" w:rsidRPr="00803C0A">
        <w:rPr>
          <w:color w:val="auto"/>
          <w:sz w:val="22"/>
          <w:szCs w:val="22"/>
        </w:rPr>
        <w:t>:</w:t>
      </w:r>
      <w:r w:rsidR="0004733F" w:rsidRPr="00803C0A">
        <w:rPr>
          <w:color w:val="auto"/>
          <w:sz w:val="22"/>
          <w:szCs w:val="22"/>
        </w:rPr>
        <w:t xml:space="preserve"> </w:t>
      </w:r>
    </w:p>
    <w:p w14:paraId="02275FB2" w14:textId="796C1B1B" w:rsidR="0004733F" w:rsidRPr="00803C0A" w:rsidRDefault="005B387F" w:rsidP="00DF36D5">
      <w:pPr>
        <w:pStyle w:val="Bullet"/>
        <w:rPr>
          <w:color w:val="auto"/>
          <w:sz w:val="22"/>
          <w:szCs w:val="28"/>
        </w:rPr>
      </w:pPr>
      <w:r>
        <w:rPr>
          <w:color w:val="auto"/>
          <w:sz w:val="22"/>
          <w:szCs w:val="28"/>
        </w:rPr>
        <w:t>information</w:t>
      </w:r>
      <w:r w:rsidR="007267A5">
        <w:rPr>
          <w:color w:val="auto"/>
          <w:sz w:val="22"/>
          <w:szCs w:val="28"/>
        </w:rPr>
        <w:t xml:space="preserve"> on</w:t>
      </w:r>
      <w:r w:rsidR="009525EF">
        <w:rPr>
          <w:color w:val="auto"/>
          <w:sz w:val="22"/>
          <w:szCs w:val="28"/>
        </w:rPr>
        <w:t xml:space="preserve"> various regulatory</w:t>
      </w:r>
      <w:r w:rsidR="00BE06D1" w:rsidRPr="00803C0A">
        <w:rPr>
          <w:color w:val="auto"/>
          <w:sz w:val="22"/>
          <w:szCs w:val="28"/>
        </w:rPr>
        <w:t xml:space="preserve"> t</w:t>
      </w:r>
      <w:r w:rsidR="00FF7A0E" w:rsidRPr="00803C0A">
        <w:rPr>
          <w:color w:val="auto"/>
          <w:sz w:val="22"/>
          <w:szCs w:val="28"/>
        </w:rPr>
        <w:t xml:space="preserve">opics </w:t>
      </w:r>
      <w:r w:rsidR="007267A5">
        <w:rPr>
          <w:color w:val="auto"/>
          <w:sz w:val="22"/>
          <w:szCs w:val="28"/>
        </w:rPr>
        <w:t>such as</w:t>
      </w:r>
      <w:r w:rsidR="005015C6" w:rsidRPr="00803C0A">
        <w:rPr>
          <w:color w:val="auto"/>
          <w:sz w:val="22"/>
          <w:szCs w:val="28"/>
        </w:rPr>
        <w:t>:</w:t>
      </w:r>
    </w:p>
    <w:p w14:paraId="3B8EEA69" w14:textId="799F4C77" w:rsidR="005015C6" w:rsidRPr="00803C0A" w:rsidRDefault="00FF7A0E" w:rsidP="00DF36D5">
      <w:pPr>
        <w:pStyle w:val="Bulletsub"/>
        <w:rPr>
          <w:color w:val="auto"/>
          <w:sz w:val="22"/>
          <w:szCs w:val="28"/>
        </w:rPr>
      </w:pPr>
      <w:r w:rsidRPr="00803C0A">
        <w:rPr>
          <w:color w:val="auto"/>
          <w:sz w:val="22"/>
          <w:szCs w:val="28"/>
        </w:rPr>
        <w:t>h</w:t>
      </w:r>
      <w:r w:rsidR="005015C6" w:rsidRPr="00803C0A">
        <w:rPr>
          <w:color w:val="auto"/>
          <w:sz w:val="22"/>
          <w:szCs w:val="28"/>
        </w:rPr>
        <w:t xml:space="preserve">ow to comply with particular aspects of the NQF </w:t>
      </w:r>
    </w:p>
    <w:p w14:paraId="74C38134" w14:textId="4358DD2F" w:rsidR="005015C6" w:rsidRPr="00803C0A" w:rsidRDefault="00FF7A0E" w:rsidP="00DF36D5">
      <w:pPr>
        <w:pStyle w:val="Bulletsub"/>
        <w:rPr>
          <w:color w:val="auto"/>
          <w:sz w:val="22"/>
          <w:szCs w:val="28"/>
        </w:rPr>
      </w:pPr>
      <w:r w:rsidRPr="00803C0A">
        <w:rPr>
          <w:color w:val="auto"/>
          <w:sz w:val="22"/>
          <w:szCs w:val="28"/>
        </w:rPr>
        <w:t>e</w:t>
      </w:r>
      <w:r w:rsidR="005015C6" w:rsidRPr="00803C0A">
        <w:rPr>
          <w:color w:val="auto"/>
          <w:sz w:val="22"/>
          <w:szCs w:val="28"/>
        </w:rPr>
        <w:t xml:space="preserve">nforcement activity </w:t>
      </w:r>
      <w:r w:rsidRPr="00803C0A">
        <w:rPr>
          <w:color w:val="auto"/>
          <w:sz w:val="22"/>
          <w:szCs w:val="28"/>
        </w:rPr>
        <w:t xml:space="preserve">managed </w:t>
      </w:r>
      <w:r w:rsidR="005015C6" w:rsidRPr="00803C0A">
        <w:rPr>
          <w:color w:val="auto"/>
          <w:sz w:val="22"/>
          <w:szCs w:val="28"/>
        </w:rPr>
        <w:t xml:space="preserve">by the </w:t>
      </w:r>
      <w:r w:rsidR="005B387F">
        <w:rPr>
          <w:color w:val="auto"/>
          <w:sz w:val="22"/>
          <w:szCs w:val="28"/>
        </w:rPr>
        <w:t>Regulatory Authority</w:t>
      </w:r>
    </w:p>
    <w:p w14:paraId="0B40AE8A" w14:textId="4A147F12" w:rsidR="005015C6" w:rsidRPr="00803C0A" w:rsidRDefault="00FF7A0E" w:rsidP="00DF36D5">
      <w:pPr>
        <w:pStyle w:val="Bulletsub"/>
        <w:rPr>
          <w:color w:val="auto"/>
          <w:sz w:val="22"/>
          <w:szCs w:val="28"/>
        </w:rPr>
      </w:pPr>
      <w:r w:rsidRPr="00803C0A">
        <w:rPr>
          <w:color w:val="auto"/>
          <w:sz w:val="22"/>
          <w:szCs w:val="28"/>
        </w:rPr>
        <w:t xml:space="preserve">how to </w:t>
      </w:r>
      <w:r w:rsidR="005B387F">
        <w:rPr>
          <w:color w:val="auto"/>
          <w:sz w:val="22"/>
          <w:szCs w:val="28"/>
        </w:rPr>
        <w:t xml:space="preserve">make a </w:t>
      </w:r>
      <w:r w:rsidRPr="00803C0A">
        <w:rPr>
          <w:color w:val="auto"/>
          <w:sz w:val="22"/>
          <w:szCs w:val="28"/>
        </w:rPr>
        <w:t>r</w:t>
      </w:r>
      <w:r w:rsidR="005015C6" w:rsidRPr="00803C0A">
        <w:rPr>
          <w:color w:val="auto"/>
          <w:sz w:val="22"/>
          <w:szCs w:val="28"/>
        </w:rPr>
        <w:t>eport</w:t>
      </w:r>
      <w:r w:rsidRPr="00803C0A">
        <w:rPr>
          <w:color w:val="auto"/>
          <w:sz w:val="22"/>
          <w:szCs w:val="28"/>
        </w:rPr>
        <w:t xml:space="preserve"> </w:t>
      </w:r>
      <w:r w:rsidR="005B387F">
        <w:rPr>
          <w:color w:val="auto"/>
          <w:sz w:val="22"/>
          <w:szCs w:val="28"/>
        </w:rPr>
        <w:t>or complaint</w:t>
      </w:r>
      <w:r w:rsidR="005015C6" w:rsidRPr="00803C0A">
        <w:rPr>
          <w:color w:val="auto"/>
          <w:sz w:val="22"/>
          <w:szCs w:val="28"/>
        </w:rPr>
        <w:t xml:space="preserve"> to the </w:t>
      </w:r>
      <w:r w:rsidR="005B387F">
        <w:rPr>
          <w:color w:val="auto"/>
          <w:sz w:val="22"/>
          <w:szCs w:val="28"/>
        </w:rPr>
        <w:t>Regulatory Authority</w:t>
      </w:r>
    </w:p>
    <w:p w14:paraId="4B74A758" w14:textId="05481174" w:rsidR="005015C6" w:rsidRPr="00803C0A" w:rsidRDefault="00FF7A0E" w:rsidP="00DF36D5">
      <w:pPr>
        <w:pStyle w:val="Bulletsub"/>
        <w:rPr>
          <w:color w:val="auto"/>
          <w:sz w:val="22"/>
          <w:szCs w:val="28"/>
        </w:rPr>
      </w:pPr>
      <w:r w:rsidRPr="00803C0A">
        <w:rPr>
          <w:color w:val="auto"/>
          <w:sz w:val="22"/>
          <w:szCs w:val="28"/>
        </w:rPr>
        <w:t xml:space="preserve">how to </w:t>
      </w:r>
      <w:r w:rsidR="005015C6" w:rsidRPr="00803C0A">
        <w:rPr>
          <w:color w:val="auto"/>
          <w:sz w:val="22"/>
          <w:szCs w:val="28"/>
        </w:rPr>
        <w:t>becom</w:t>
      </w:r>
      <w:r w:rsidRPr="00803C0A">
        <w:rPr>
          <w:color w:val="auto"/>
          <w:sz w:val="22"/>
          <w:szCs w:val="28"/>
        </w:rPr>
        <w:t>e</w:t>
      </w:r>
      <w:r w:rsidR="005015C6" w:rsidRPr="00803C0A">
        <w:rPr>
          <w:color w:val="auto"/>
          <w:sz w:val="22"/>
          <w:szCs w:val="28"/>
        </w:rPr>
        <w:t xml:space="preserve"> approved</w:t>
      </w:r>
    </w:p>
    <w:p w14:paraId="5544B22F" w14:textId="681F6DBE" w:rsidR="0004733F" w:rsidRPr="00803C0A" w:rsidRDefault="00BE06D1" w:rsidP="00DF36D5">
      <w:pPr>
        <w:pStyle w:val="Bullet"/>
        <w:rPr>
          <w:color w:val="auto"/>
          <w:sz w:val="22"/>
          <w:szCs w:val="28"/>
        </w:rPr>
      </w:pPr>
      <w:r w:rsidRPr="00803C0A">
        <w:rPr>
          <w:color w:val="auto"/>
          <w:sz w:val="22"/>
          <w:szCs w:val="28"/>
        </w:rPr>
        <w:t>f</w:t>
      </w:r>
      <w:r w:rsidR="0004733F" w:rsidRPr="00803C0A">
        <w:rPr>
          <w:color w:val="auto"/>
          <w:sz w:val="22"/>
          <w:szCs w:val="28"/>
        </w:rPr>
        <w:t>requently asked questions</w:t>
      </w:r>
      <w:r w:rsidR="005015C6" w:rsidRPr="00803C0A">
        <w:rPr>
          <w:color w:val="auto"/>
          <w:sz w:val="22"/>
          <w:szCs w:val="28"/>
        </w:rPr>
        <w:t xml:space="preserve"> about a range of</w:t>
      </w:r>
      <w:r w:rsidR="005B387F">
        <w:rPr>
          <w:color w:val="auto"/>
          <w:sz w:val="22"/>
          <w:szCs w:val="28"/>
        </w:rPr>
        <w:t xml:space="preserve"> often technical</w:t>
      </w:r>
      <w:r w:rsidR="005015C6" w:rsidRPr="00803C0A">
        <w:rPr>
          <w:color w:val="auto"/>
          <w:sz w:val="22"/>
          <w:szCs w:val="28"/>
        </w:rPr>
        <w:t xml:space="preserve"> issues</w:t>
      </w:r>
      <w:r w:rsidR="005B387F">
        <w:rPr>
          <w:color w:val="auto"/>
          <w:sz w:val="22"/>
          <w:szCs w:val="28"/>
        </w:rPr>
        <w:t xml:space="preserve"> facing ECEC services</w:t>
      </w:r>
    </w:p>
    <w:p w14:paraId="47749F66" w14:textId="3B73995C" w:rsidR="0004733F" w:rsidRPr="00803C0A" w:rsidRDefault="00BE06D1" w:rsidP="00DF36D5">
      <w:pPr>
        <w:pStyle w:val="Bullet"/>
        <w:rPr>
          <w:color w:val="auto"/>
          <w:sz w:val="22"/>
          <w:szCs w:val="28"/>
        </w:rPr>
      </w:pPr>
      <w:r w:rsidRPr="00803C0A">
        <w:rPr>
          <w:color w:val="auto"/>
          <w:sz w:val="22"/>
          <w:szCs w:val="28"/>
        </w:rPr>
        <w:t>g</w:t>
      </w:r>
      <w:r w:rsidR="0004733F" w:rsidRPr="00803C0A">
        <w:rPr>
          <w:color w:val="auto"/>
          <w:sz w:val="22"/>
          <w:szCs w:val="28"/>
        </w:rPr>
        <w:t xml:space="preserve">uides and </w:t>
      </w:r>
      <w:r w:rsidR="0083715E" w:rsidRPr="00803C0A">
        <w:rPr>
          <w:color w:val="auto"/>
          <w:sz w:val="22"/>
          <w:szCs w:val="28"/>
        </w:rPr>
        <w:t>m</w:t>
      </w:r>
      <w:r w:rsidR="0004733F" w:rsidRPr="00803C0A">
        <w:rPr>
          <w:color w:val="auto"/>
          <w:sz w:val="22"/>
          <w:szCs w:val="28"/>
        </w:rPr>
        <w:t xml:space="preserve">anuals </w:t>
      </w:r>
      <w:r w:rsidR="005015C6" w:rsidRPr="00803C0A">
        <w:rPr>
          <w:color w:val="auto"/>
          <w:sz w:val="22"/>
          <w:szCs w:val="28"/>
        </w:rPr>
        <w:t>including detailed information about compliance with the NQF</w:t>
      </w:r>
    </w:p>
    <w:p w14:paraId="6013DC3A" w14:textId="61326299" w:rsidR="0004733F" w:rsidRPr="00803C0A" w:rsidRDefault="00BE06D1" w:rsidP="00DF36D5">
      <w:pPr>
        <w:pStyle w:val="Bullet"/>
        <w:rPr>
          <w:color w:val="auto"/>
          <w:sz w:val="22"/>
          <w:szCs w:val="28"/>
        </w:rPr>
      </w:pPr>
      <w:r w:rsidRPr="00803C0A">
        <w:rPr>
          <w:color w:val="auto"/>
          <w:sz w:val="22"/>
          <w:szCs w:val="28"/>
        </w:rPr>
        <w:t>t</w:t>
      </w:r>
      <w:r w:rsidR="0004733F" w:rsidRPr="00803C0A">
        <w:rPr>
          <w:color w:val="auto"/>
          <w:sz w:val="22"/>
          <w:szCs w:val="28"/>
        </w:rPr>
        <w:t>ools such as a ratio calculator</w:t>
      </w:r>
      <w:r w:rsidR="005015C6" w:rsidRPr="00803C0A">
        <w:rPr>
          <w:color w:val="auto"/>
          <w:sz w:val="22"/>
          <w:szCs w:val="28"/>
        </w:rPr>
        <w:t xml:space="preserve"> to help services comply with the NQF requirements </w:t>
      </w:r>
    </w:p>
    <w:p w14:paraId="74F4848B" w14:textId="67C26286" w:rsidR="002909BC" w:rsidRPr="00803C0A" w:rsidRDefault="00BE06D1" w:rsidP="00DF36D5">
      <w:pPr>
        <w:pStyle w:val="Bullet"/>
        <w:rPr>
          <w:color w:val="auto"/>
          <w:sz w:val="22"/>
          <w:szCs w:val="28"/>
        </w:rPr>
      </w:pPr>
      <w:r w:rsidRPr="00803C0A">
        <w:rPr>
          <w:color w:val="auto"/>
          <w:sz w:val="22"/>
          <w:szCs w:val="28"/>
        </w:rPr>
        <w:t>s</w:t>
      </w:r>
      <w:r w:rsidR="0004733F" w:rsidRPr="00803C0A">
        <w:rPr>
          <w:color w:val="auto"/>
          <w:sz w:val="22"/>
          <w:szCs w:val="28"/>
        </w:rPr>
        <w:t>ector newsletters</w:t>
      </w:r>
      <w:r w:rsidR="008D7D08" w:rsidRPr="00803C0A">
        <w:rPr>
          <w:color w:val="auto"/>
          <w:sz w:val="22"/>
          <w:szCs w:val="28"/>
        </w:rPr>
        <w:t>.</w:t>
      </w:r>
    </w:p>
    <w:p w14:paraId="46763D82" w14:textId="77777777" w:rsidR="008D7D08" w:rsidRDefault="008D7D08">
      <w:pPr>
        <w:spacing w:line="240" w:lineRule="auto"/>
        <w:rPr>
          <w:rFonts w:cs="Tahoma"/>
          <w:color w:val="00A53C"/>
          <w:sz w:val="24"/>
          <w:szCs w:val="20"/>
        </w:rPr>
      </w:pPr>
      <w:r>
        <w:br w:type="page"/>
      </w:r>
    </w:p>
    <w:p w14:paraId="2C1D911D" w14:textId="5387B136" w:rsidR="00DC30E7" w:rsidRPr="0017418D" w:rsidRDefault="001F01E0" w:rsidP="00AC2407">
      <w:pPr>
        <w:pStyle w:val="Heading1nonumber"/>
        <w:rPr>
          <w:rStyle w:val="Strong"/>
          <w:sz w:val="26"/>
          <w:szCs w:val="26"/>
        </w:rPr>
      </w:pPr>
      <w:bookmarkStart w:id="33" w:name="_Ref482569591"/>
      <w:bookmarkStart w:id="34" w:name="_Toc483186655"/>
      <w:r w:rsidRPr="0017418D">
        <w:rPr>
          <w:rStyle w:val="Strong"/>
          <w:noProof/>
          <w:color w:val="C00000"/>
          <w:sz w:val="26"/>
          <w:szCs w:val="26"/>
        </w:rPr>
        <w:lastRenderedPageBreak/>
        <w:drawing>
          <wp:anchor distT="0" distB="0" distL="114300" distR="114300" simplePos="0" relativeHeight="251768832" behindDoc="1" locked="0" layoutInCell="1" allowOverlap="1" wp14:anchorId="453110C4" wp14:editId="334EBB75">
            <wp:simplePos x="0" y="0"/>
            <wp:positionH relativeFrom="margin">
              <wp:align>right</wp:align>
            </wp:positionH>
            <wp:positionV relativeFrom="paragraph">
              <wp:posOffset>324</wp:posOffset>
            </wp:positionV>
            <wp:extent cx="3600000" cy="3600000"/>
            <wp:effectExtent l="0" t="0" r="635" b="635"/>
            <wp:wrapTight wrapText="bothSides">
              <wp:wrapPolygon edited="0">
                <wp:start x="0" y="0"/>
                <wp:lineTo x="0" y="21490"/>
                <wp:lineTo x="21490" y="21490"/>
                <wp:lineTo x="2149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rt - License.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r w:rsidR="00DC30E7" w:rsidRPr="0017418D">
        <w:rPr>
          <w:rStyle w:val="Strong"/>
          <w:color w:val="C00000"/>
          <w:sz w:val="26"/>
          <w:szCs w:val="26"/>
        </w:rPr>
        <w:t>Approv</w:t>
      </w:r>
      <w:r w:rsidR="00C21C7B" w:rsidRPr="0017418D">
        <w:rPr>
          <w:rStyle w:val="Strong"/>
          <w:color w:val="C00000"/>
          <w:sz w:val="26"/>
          <w:szCs w:val="26"/>
        </w:rPr>
        <w:t>e</w:t>
      </w:r>
      <w:r w:rsidR="00DB116A" w:rsidRPr="0017418D">
        <w:rPr>
          <w:rStyle w:val="Strong"/>
          <w:color w:val="C00000"/>
          <w:sz w:val="26"/>
          <w:szCs w:val="26"/>
        </w:rPr>
        <w:t xml:space="preserve"> </w:t>
      </w:r>
      <w:bookmarkEnd w:id="28"/>
      <w:bookmarkEnd w:id="33"/>
      <w:bookmarkEnd w:id="34"/>
      <w:r w:rsidR="000505E7">
        <w:rPr>
          <w:rStyle w:val="Strong"/>
          <w:color w:val="C00000"/>
          <w:sz w:val="26"/>
          <w:szCs w:val="26"/>
        </w:rPr>
        <w:t>and licence</w:t>
      </w:r>
    </w:p>
    <w:p w14:paraId="202A842B" w14:textId="1D87C662" w:rsidR="00737008" w:rsidRDefault="00737008" w:rsidP="004E1310">
      <w:pPr>
        <w:pStyle w:val="4pts"/>
      </w:pPr>
    </w:p>
    <w:p w14:paraId="1A1D1AF9" w14:textId="7FA9DF57" w:rsidR="005019DE" w:rsidRDefault="005019DE" w:rsidP="004E1310">
      <w:pPr>
        <w:pStyle w:val="4pts"/>
      </w:pPr>
    </w:p>
    <w:p w14:paraId="69A08285" w14:textId="33C0BA5B" w:rsidR="004901A4" w:rsidRPr="0017418D" w:rsidRDefault="00DC30E7" w:rsidP="0017418D">
      <w:pPr>
        <w:pStyle w:val="Callout"/>
        <w:pBdr>
          <w:top w:val="single" w:sz="4" w:space="1" w:color="C00000"/>
          <w:bottom w:val="single" w:sz="4" w:space="1" w:color="C00000"/>
        </w:pBdr>
        <w:rPr>
          <w:color w:val="C00000"/>
        </w:rPr>
      </w:pPr>
      <w:r w:rsidRPr="0017418D">
        <w:rPr>
          <w:color w:val="C00000"/>
        </w:rPr>
        <w:t xml:space="preserve">The </w:t>
      </w:r>
      <w:r w:rsidR="004E41F0">
        <w:rPr>
          <w:color w:val="C00000"/>
        </w:rPr>
        <w:t>Regulatory Authority</w:t>
      </w:r>
      <w:r w:rsidR="004E41F0" w:rsidRPr="0017418D">
        <w:rPr>
          <w:color w:val="C00000"/>
        </w:rPr>
        <w:t xml:space="preserve"> </w:t>
      </w:r>
      <w:r w:rsidR="00E249EF" w:rsidRPr="0017418D">
        <w:rPr>
          <w:color w:val="C00000"/>
        </w:rPr>
        <w:t xml:space="preserve">is responsible </w:t>
      </w:r>
      <w:r w:rsidRPr="0017418D">
        <w:rPr>
          <w:color w:val="C00000"/>
        </w:rPr>
        <w:t>for approv</w:t>
      </w:r>
      <w:r w:rsidR="00D75F68" w:rsidRPr="0017418D">
        <w:rPr>
          <w:color w:val="C00000"/>
        </w:rPr>
        <w:t>ing</w:t>
      </w:r>
      <w:r w:rsidRPr="0017418D">
        <w:rPr>
          <w:color w:val="C00000"/>
        </w:rPr>
        <w:t xml:space="preserve"> </w:t>
      </w:r>
      <w:r w:rsidR="00E33891" w:rsidRPr="0017418D">
        <w:rPr>
          <w:color w:val="C00000"/>
        </w:rPr>
        <w:t xml:space="preserve">those wishing to </w:t>
      </w:r>
      <w:r w:rsidR="004F5172" w:rsidRPr="0017418D">
        <w:rPr>
          <w:color w:val="C00000"/>
        </w:rPr>
        <w:t xml:space="preserve">enter the industry and </w:t>
      </w:r>
      <w:r w:rsidR="00E33891" w:rsidRPr="0017418D">
        <w:rPr>
          <w:color w:val="C00000"/>
        </w:rPr>
        <w:t xml:space="preserve">operate an </w:t>
      </w:r>
      <w:r w:rsidR="004E41F0">
        <w:rPr>
          <w:color w:val="C00000"/>
        </w:rPr>
        <w:t>ECEC</w:t>
      </w:r>
      <w:r w:rsidR="00E33891" w:rsidRPr="0017418D">
        <w:rPr>
          <w:color w:val="C00000"/>
        </w:rPr>
        <w:t xml:space="preserve"> service</w:t>
      </w:r>
      <w:r w:rsidRPr="0017418D">
        <w:rPr>
          <w:color w:val="C00000"/>
        </w:rPr>
        <w:t xml:space="preserve">. </w:t>
      </w:r>
    </w:p>
    <w:p w14:paraId="26D318F5" w14:textId="2D3CE43B" w:rsidR="00B4110C" w:rsidRPr="0017418D" w:rsidRDefault="004E41F0" w:rsidP="0017418D">
      <w:pPr>
        <w:pStyle w:val="Body"/>
        <w:spacing w:before="200"/>
        <w:rPr>
          <w:color w:val="auto"/>
          <w:sz w:val="22"/>
          <w:szCs w:val="22"/>
        </w:rPr>
      </w:pPr>
      <w:r>
        <w:rPr>
          <w:color w:val="auto"/>
          <w:sz w:val="22"/>
          <w:szCs w:val="22"/>
        </w:rPr>
        <w:t>One of t</w:t>
      </w:r>
      <w:r w:rsidR="00E33891" w:rsidRPr="0017418D">
        <w:rPr>
          <w:color w:val="auto"/>
          <w:sz w:val="22"/>
          <w:szCs w:val="22"/>
        </w:rPr>
        <w:t xml:space="preserve">he </w:t>
      </w:r>
      <w:r>
        <w:rPr>
          <w:color w:val="auto"/>
          <w:sz w:val="22"/>
          <w:szCs w:val="22"/>
        </w:rPr>
        <w:t>Regulatory Authority’s most influential and</w:t>
      </w:r>
      <w:r w:rsidR="00E33891" w:rsidRPr="0017418D">
        <w:rPr>
          <w:color w:val="auto"/>
          <w:sz w:val="22"/>
          <w:szCs w:val="22"/>
        </w:rPr>
        <w:t xml:space="preserve"> critical role</w:t>
      </w:r>
      <w:r>
        <w:rPr>
          <w:color w:val="auto"/>
          <w:sz w:val="22"/>
          <w:szCs w:val="22"/>
        </w:rPr>
        <w:t>’s is</w:t>
      </w:r>
      <w:r w:rsidR="00E33891" w:rsidRPr="0017418D">
        <w:rPr>
          <w:color w:val="auto"/>
          <w:sz w:val="22"/>
          <w:szCs w:val="22"/>
        </w:rPr>
        <w:t xml:space="preserve"> in monitoring and approving entry </w:t>
      </w:r>
      <w:r w:rsidR="00B4110C" w:rsidRPr="0017418D">
        <w:rPr>
          <w:color w:val="auto"/>
          <w:sz w:val="22"/>
          <w:szCs w:val="22"/>
        </w:rPr>
        <w:t>in</w:t>
      </w:r>
      <w:r w:rsidR="00E33891" w:rsidRPr="0017418D">
        <w:rPr>
          <w:color w:val="auto"/>
          <w:sz w:val="22"/>
          <w:szCs w:val="22"/>
        </w:rPr>
        <w:t xml:space="preserve">to the </w:t>
      </w:r>
      <w:r>
        <w:rPr>
          <w:color w:val="auto"/>
          <w:sz w:val="22"/>
          <w:szCs w:val="22"/>
        </w:rPr>
        <w:t>ECEC</w:t>
      </w:r>
      <w:r w:rsidR="00E33891" w:rsidRPr="0017418D">
        <w:rPr>
          <w:color w:val="auto"/>
          <w:sz w:val="22"/>
          <w:szCs w:val="22"/>
        </w:rPr>
        <w:t xml:space="preserve"> service market. </w:t>
      </w:r>
    </w:p>
    <w:p w14:paraId="4DBC0DC5" w14:textId="3F2B028F" w:rsidR="00E33891" w:rsidRPr="0017418D" w:rsidRDefault="00B4110C" w:rsidP="0017418D">
      <w:pPr>
        <w:pStyle w:val="Body"/>
        <w:spacing w:before="120"/>
        <w:rPr>
          <w:color w:val="auto"/>
          <w:sz w:val="22"/>
          <w:szCs w:val="22"/>
        </w:rPr>
      </w:pPr>
      <w:r w:rsidRPr="0017418D">
        <w:rPr>
          <w:color w:val="auto"/>
          <w:sz w:val="22"/>
          <w:szCs w:val="22"/>
        </w:rPr>
        <w:t>T</w:t>
      </w:r>
      <w:r w:rsidR="00E33891" w:rsidRPr="0017418D">
        <w:rPr>
          <w:color w:val="auto"/>
          <w:sz w:val="22"/>
          <w:szCs w:val="22"/>
        </w:rPr>
        <w:t xml:space="preserve">o advertise and operate an </w:t>
      </w:r>
      <w:r w:rsidR="00502338" w:rsidRPr="0017418D">
        <w:rPr>
          <w:color w:val="auto"/>
          <w:sz w:val="22"/>
          <w:szCs w:val="22"/>
        </w:rPr>
        <w:br/>
      </w:r>
      <w:r w:rsidR="004E41F0">
        <w:rPr>
          <w:color w:val="auto"/>
          <w:sz w:val="22"/>
          <w:szCs w:val="22"/>
        </w:rPr>
        <w:t>ECEC</w:t>
      </w:r>
      <w:r w:rsidR="00E33891" w:rsidRPr="0017418D">
        <w:rPr>
          <w:color w:val="auto"/>
          <w:sz w:val="22"/>
          <w:szCs w:val="22"/>
        </w:rPr>
        <w:t xml:space="preserve"> service, the </w:t>
      </w:r>
      <w:r w:rsidR="004E41F0">
        <w:rPr>
          <w:color w:val="auto"/>
          <w:sz w:val="22"/>
          <w:szCs w:val="22"/>
        </w:rPr>
        <w:t>Regulatory Authority</w:t>
      </w:r>
      <w:r w:rsidR="004E41F0" w:rsidRPr="0017418D">
        <w:rPr>
          <w:color w:val="auto"/>
          <w:sz w:val="22"/>
          <w:szCs w:val="22"/>
        </w:rPr>
        <w:t xml:space="preserve"> </w:t>
      </w:r>
      <w:r w:rsidR="00E33891" w:rsidRPr="0017418D">
        <w:rPr>
          <w:color w:val="auto"/>
          <w:sz w:val="22"/>
          <w:szCs w:val="22"/>
        </w:rPr>
        <w:t>must have</w:t>
      </w:r>
      <w:r w:rsidR="00612045" w:rsidRPr="0017418D">
        <w:rPr>
          <w:color w:val="auto"/>
          <w:sz w:val="22"/>
          <w:szCs w:val="22"/>
        </w:rPr>
        <w:t xml:space="preserve"> first</w:t>
      </w:r>
      <w:r w:rsidR="00E33891" w:rsidRPr="0017418D">
        <w:rPr>
          <w:color w:val="auto"/>
          <w:sz w:val="22"/>
          <w:szCs w:val="22"/>
        </w:rPr>
        <w:t xml:space="preserve"> </w:t>
      </w:r>
      <w:r w:rsidR="006D3C6B" w:rsidRPr="0017418D">
        <w:rPr>
          <w:color w:val="auto"/>
          <w:sz w:val="22"/>
          <w:szCs w:val="22"/>
        </w:rPr>
        <w:t>granted provider approval to the entity who will operate</w:t>
      </w:r>
      <w:r w:rsidR="00E33891" w:rsidRPr="0017418D">
        <w:rPr>
          <w:color w:val="auto"/>
          <w:sz w:val="22"/>
          <w:szCs w:val="22"/>
        </w:rPr>
        <w:t xml:space="preserve"> the service</w:t>
      </w:r>
      <w:r w:rsidR="00FA17A2" w:rsidRPr="0017418D">
        <w:rPr>
          <w:color w:val="auto"/>
          <w:sz w:val="22"/>
          <w:szCs w:val="22"/>
        </w:rPr>
        <w:t xml:space="preserve"> as well as</w:t>
      </w:r>
      <w:r w:rsidR="006D3C6B" w:rsidRPr="0017418D">
        <w:rPr>
          <w:color w:val="auto"/>
          <w:sz w:val="22"/>
          <w:szCs w:val="22"/>
        </w:rPr>
        <w:t xml:space="preserve"> service approval in relation to the particular service</w:t>
      </w:r>
      <w:r w:rsidR="00E33891" w:rsidRPr="0017418D">
        <w:rPr>
          <w:color w:val="auto"/>
          <w:sz w:val="22"/>
          <w:szCs w:val="22"/>
        </w:rPr>
        <w:t>.</w:t>
      </w:r>
      <w:r w:rsidR="00F717D3" w:rsidRPr="0017418D">
        <w:rPr>
          <w:rStyle w:val="FootnoteReference"/>
          <w:color w:val="auto"/>
          <w:sz w:val="22"/>
          <w:szCs w:val="22"/>
        </w:rPr>
        <w:footnoteReference w:id="10"/>
      </w:r>
      <w:r w:rsidR="00274E8F" w:rsidRPr="0017418D">
        <w:rPr>
          <w:color w:val="auto"/>
          <w:sz w:val="22"/>
          <w:szCs w:val="22"/>
        </w:rPr>
        <w:t xml:space="preserve"> </w:t>
      </w:r>
    </w:p>
    <w:p w14:paraId="42691628" w14:textId="5C2B0085" w:rsidR="00954232" w:rsidRPr="0017418D" w:rsidRDefault="00E774FD" w:rsidP="0017418D">
      <w:pPr>
        <w:pStyle w:val="Body"/>
        <w:spacing w:before="120"/>
        <w:rPr>
          <w:color w:val="auto"/>
          <w:sz w:val="22"/>
          <w:szCs w:val="22"/>
        </w:rPr>
      </w:pPr>
      <w:r>
        <w:rPr>
          <w:color w:val="auto"/>
          <w:sz w:val="22"/>
          <w:szCs w:val="22"/>
        </w:rPr>
        <w:t>T</w:t>
      </w:r>
      <w:r w:rsidR="00E33891" w:rsidRPr="0017418D">
        <w:rPr>
          <w:color w:val="auto"/>
          <w:sz w:val="22"/>
          <w:szCs w:val="22"/>
        </w:rPr>
        <w:t xml:space="preserve">he </w:t>
      </w:r>
      <w:r>
        <w:rPr>
          <w:color w:val="auto"/>
          <w:sz w:val="22"/>
          <w:szCs w:val="22"/>
        </w:rPr>
        <w:t>Regulatory Authority</w:t>
      </w:r>
      <w:r w:rsidRPr="0017418D">
        <w:rPr>
          <w:color w:val="auto"/>
          <w:sz w:val="22"/>
          <w:szCs w:val="22"/>
        </w:rPr>
        <w:t xml:space="preserve"> </w:t>
      </w:r>
      <w:r w:rsidR="00E33891" w:rsidRPr="0017418D">
        <w:rPr>
          <w:color w:val="auto"/>
          <w:sz w:val="22"/>
          <w:szCs w:val="22"/>
        </w:rPr>
        <w:t xml:space="preserve">carefully considers </w:t>
      </w:r>
      <w:r>
        <w:rPr>
          <w:color w:val="auto"/>
          <w:sz w:val="22"/>
          <w:szCs w:val="22"/>
        </w:rPr>
        <w:t>applications to be a provider and then again when application is made for a</w:t>
      </w:r>
      <w:r w:rsidRPr="0017418D">
        <w:rPr>
          <w:color w:val="auto"/>
          <w:sz w:val="22"/>
          <w:szCs w:val="22"/>
        </w:rPr>
        <w:t xml:space="preserve"> </w:t>
      </w:r>
      <w:r w:rsidR="00E33891" w:rsidRPr="0017418D">
        <w:rPr>
          <w:color w:val="auto"/>
          <w:sz w:val="22"/>
          <w:szCs w:val="22"/>
        </w:rPr>
        <w:t>proposed service</w:t>
      </w:r>
      <w:r>
        <w:rPr>
          <w:color w:val="auto"/>
          <w:sz w:val="22"/>
          <w:szCs w:val="22"/>
        </w:rPr>
        <w:t>. The Regulatory Authority focuses on the</w:t>
      </w:r>
      <w:r w:rsidR="00E33891" w:rsidRPr="0017418D">
        <w:rPr>
          <w:color w:val="auto"/>
          <w:sz w:val="22"/>
          <w:szCs w:val="22"/>
        </w:rPr>
        <w:t xml:space="preserve"> </w:t>
      </w:r>
      <w:r w:rsidR="007267A5">
        <w:rPr>
          <w:color w:val="auto"/>
          <w:sz w:val="22"/>
          <w:szCs w:val="22"/>
        </w:rPr>
        <w:t xml:space="preserve">applicant’s </w:t>
      </w:r>
      <w:r w:rsidR="00E33891" w:rsidRPr="0017418D">
        <w:rPr>
          <w:color w:val="auto"/>
          <w:sz w:val="22"/>
          <w:szCs w:val="22"/>
        </w:rPr>
        <w:t>ability to comply with the requirements of the</w:t>
      </w:r>
      <w:r w:rsidR="00B4110C" w:rsidRPr="0017418D">
        <w:rPr>
          <w:color w:val="auto"/>
          <w:sz w:val="22"/>
          <w:szCs w:val="22"/>
        </w:rPr>
        <w:t xml:space="preserve"> </w:t>
      </w:r>
      <w:r w:rsidR="003426B8" w:rsidRPr="0017418D">
        <w:rPr>
          <w:color w:val="auto"/>
          <w:sz w:val="22"/>
          <w:szCs w:val="22"/>
        </w:rPr>
        <w:t>NQF</w:t>
      </w:r>
      <w:r w:rsidR="00BE06D1" w:rsidRPr="0017418D">
        <w:rPr>
          <w:color w:val="auto"/>
          <w:sz w:val="22"/>
          <w:szCs w:val="22"/>
        </w:rPr>
        <w:t>,</w:t>
      </w:r>
      <w:r w:rsidR="008A41F1" w:rsidRPr="0017418D">
        <w:rPr>
          <w:color w:val="auto"/>
          <w:sz w:val="22"/>
          <w:szCs w:val="22"/>
        </w:rPr>
        <w:t xml:space="preserve"> including</w:t>
      </w:r>
      <w:r w:rsidR="007267A5">
        <w:rPr>
          <w:color w:val="auto"/>
          <w:sz w:val="22"/>
          <w:szCs w:val="22"/>
        </w:rPr>
        <w:t xml:space="preserve"> to meet</w:t>
      </w:r>
      <w:r w:rsidR="008A41F1" w:rsidRPr="0017418D">
        <w:rPr>
          <w:color w:val="auto"/>
          <w:sz w:val="22"/>
          <w:szCs w:val="22"/>
        </w:rPr>
        <w:t xml:space="preserve"> </w:t>
      </w:r>
      <w:r w:rsidR="00B4110C" w:rsidRPr="0017418D">
        <w:rPr>
          <w:color w:val="auto"/>
          <w:sz w:val="22"/>
          <w:szCs w:val="22"/>
        </w:rPr>
        <w:t xml:space="preserve">the </w:t>
      </w:r>
      <w:r w:rsidR="008A41F1" w:rsidRPr="0017418D">
        <w:rPr>
          <w:color w:val="auto"/>
          <w:sz w:val="22"/>
          <w:szCs w:val="22"/>
        </w:rPr>
        <w:t>development</w:t>
      </w:r>
      <w:r w:rsidR="00B4110C" w:rsidRPr="0017418D">
        <w:rPr>
          <w:color w:val="auto"/>
          <w:sz w:val="22"/>
          <w:szCs w:val="22"/>
        </w:rPr>
        <w:t>al</w:t>
      </w:r>
      <w:r w:rsidR="008A41F1" w:rsidRPr="0017418D">
        <w:rPr>
          <w:color w:val="auto"/>
          <w:sz w:val="22"/>
          <w:szCs w:val="22"/>
        </w:rPr>
        <w:t xml:space="preserve"> and educational needs of the children they intend to enrol in their service</w:t>
      </w:r>
      <w:r w:rsidR="00E33891" w:rsidRPr="0017418D">
        <w:rPr>
          <w:color w:val="auto"/>
          <w:sz w:val="22"/>
          <w:szCs w:val="22"/>
        </w:rPr>
        <w:t xml:space="preserve">. </w:t>
      </w:r>
    </w:p>
    <w:p w14:paraId="5483E355" w14:textId="4F34D29F" w:rsidR="00954232" w:rsidRPr="0017418D" w:rsidRDefault="00E33891" w:rsidP="0017418D">
      <w:pPr>
        <w:pStyle w:val="Body"/>
        <w:spacing w:before="120"/>
        <w:rPr>
          <w:color w:val="auto"/>
          <w:sz w:val="22"/>
          <w:szCs w:val="22"/>
        </w:rPr>
      </w:pPr>
      <w:r w:rsidRPr="0017418D">
        <w:rPr>
          <w:color w:val="auto"/>
          <w:sz w:val="22"/>
          <w:szCs w:val="22"/>
        </w:rPr>
        <w:t xml:space="preserve">In doing so, the </w:t>
      </w:r>
      <w:r w:rsidR="00E774FD">
        <w:rPr>
          <w:color w:val="auto"/>
          <w:sz w:val="22"/>
          <w:szCs w:val="22"/>
        </w:rPr>
        <w:t>Regulatory Authority</w:t>
      </w:r>
      <w:r w:rsidR="00E774FD" w:rsidRPr="0017418D">
        <w:rPr>
          <w:color w:val="auto"/>
          <w:sz w:val="22"/>
          <w:szCs w:val="22"/>
        </w:rPr>
        <w:t xml:space="preserve"> </w:t>
      </w:r>
      <w:r w:rsidRPr="0017418D">
        <w:rPr>
          <w:color w:val="auto"/>
          <w:sz w:val="22"/>
          <w:szCs w:val="22"/>
        </w:rPr>
        <w:t xml:space="preserve">also places limitations on certain aspects of the </w:t>
      </w:r>
      <w:r w:rsidR="00E774FD">
        <w:rPr>
          <w:color w:val="auto"/>
          <w:sz w:val="22"/>
          <w:szCs w:val="22"/>
        </w:rPr>
        <w:t>ECEC</w:t>
      </w:r>
      <w:r w:rsidRPr="0017418D">
        <w:rPr>
          <w:color w:val="auto"/>
          <w:sz w:val="22"/>
          <w:szCs w:val="22"/>
        </w:rPr>
        <w:t xml:space="preserve"> service such as the number of children that may be educated and cared for in the space provided</w:t>
      </w:r>
      <w:r w:rsidR="008A41F1" w:rsidRPr="0017418D">
        <w:rPr>
          <w:color w:val="auto"/>
          <w:sz w:val="22"/>
          <w:szCs w:val="22"/>
        </w:rPr>
        <w:t>.</w:t>
      </w:r>
      <w:r w:rsidR="00954232" w:rsidRPr="0017418D">
        <w:rPr>
          <w:color w:val="auto"/>
          <w:sz w:val="22"/>
          <w:szCs w:val="22"/>
        </w:rPr>
        <w:t xml:space="preserve"> Rigorous approval</w:t>
      </w:r>
      <w:r w:rsidR="008A41F1" w:rsidRPr="0017418D">
        <w:rPr>
          <w:color w:val="auto"/>
          <w:sz w:val="22"/>
          <w:szCs w:val="22"/>
        </w:rPr>
        <w:t xml:space="preserve"> processes assist in ensuring quality and compliant </w:t>
      </w:r>
      <w:r w:rsidR="00E774FD">
        <w:rPr>
          <w:color w:val="auto"/>
          <w:sz w:val="22"/>
          <w:szCs w:val="22"/>
        </w:rPr>
        <w:t>ECEC</w:t>
      </w:r>
      <w:r w:rsidR="008A41F1" w:rsidRPr="0017418D">
        <w:rPr>
          <w:color w:val="auto"/>
          <w:sz w:val="22"/>
          <w:szCs w:val="22"/>
        </w:rPr>
        <w:t xml:space="preserve"> services are</w:t>
      </w:r>
      <w:r w:rsidR="00E774FD">
        <w:rPr>
          <w:color w:val="auto"/>
          <w:sz w:val="22"/>
          <w:szCs w:val="22"/>
        </w:rPr>
        <w:t xml:space="preserve"> being</w:t>
      </w:r>
      <w:r w:rsidR="008A41F1" w:rsidRPr="0017418D">
        <w:rPr>
          <w:color w:val="auto"/>
          <w:sz w:val="22"/>
          <w:szCs w:val="22"/>
        </w:rPr>
        <w:t xml:space="preserve"> established.</w:t>
      </w:r>
      <w:r w:rsidR="0093540F">
        <w:rPr>
          <w:color w:val="auto"/>
          <w:sz w:val="22"/>
          <w:szCs w:val="22"/>
        </w:rPr>
        <w:t xml:space="preserve"> The obligation to ensure the safety, health and wellbeing of children in the ECEC service is always a condition of granting service approval.</w:t>
      </w:r>
    </w:p>
    <w:p w14:paraId="62B515CF" w14:textId="373F0183" w:rsidR="00E33891" w:rsidRPr="0017418D" w:rsidRDefault="008A41F1" w:rsidP="0017418D">
      <w:pPr>
        <w:pStyle w:val="Body"/>
        <w:spacing w:before="120"/>
        <w:rPr>
          <w:color w:val="auto"/>
          <w:sz w:val="22"/>
          <w:szCs w:val="22"/>
        </w:rPr>
      </w:pPr>
      <w:r w:rsidRPr="0017418D">
        <w:rPr>
          <w:color w:val="auto"/>
          <w:sz w:val="22"/>
          <w:szCs w:val="22"/>
        </w:rPr>
        <w:t>The</w:t>
      </w:r>
      <w:r w:rsidR="00954232" w:rsidRPr="0017418D">
        <w:rPr>
          <w:color w:val="auto"/>
          <w:sz w:val="22"/>
          <w:szCs w:val="22"/>
        </w:rPr>
        <w:t xml:space="preserve"> approval</w:t>
      </w:r>
      <w:r w:rsidRPr="0017418D">
        <w:rPr>
          <w:color w:val="auto"/>
          <w:sz w:val="22"/>
          <w:szCs w:val="22"/>
        </w:rPr>
        <w:t xml:space="preserve"> process </w:t>
      </w:r>
      <w:r w:rsidR="00954232" w:rsidRPr="0017418D">
        <w:rPr>
          <w:color w:val="auto"/>
          <w:sz w:val="22"/>
          <w:szCs w:val="22"/>
        </w:rPr>
        <w:t>is also an opportunity for</w:t>
      </w:r>
      <w:r w:rsidRPr="0017418D">
        <w:rPr>
          <w:color w:val="auto"/>
          <w:sz w:val="22"/>
          <w:szCs w:val="22"/>
        </w:rPr>
        <w:t xml:space="preserve"> the </w:t>
      </w:r>
      <w:r w:rsidR="00E774FD">
        <w:rPr>
          <w:color w:val="auto"/>
          <w:sz w:val="22"/>
          <w:szCs w:val="22"/>
        </w:rPr>
        <w:t>Regulatory Authority</w:t>
      </w:r>
      <w:r w:rsidR="00E774FD" w:rsidRPr="0017418D">
        <w:rPr>
          <w:color w:val="auto"/>
          <w:sz w:val="22"/>
          <w:szCs w:val="22"/>
        </w:rPr>
        <w:t xml:space="preserve"> </w:t>
      </w:r>
      <w:r w:rsidRPr="0017418D">
        <w:rPr>
          <w:color w:val="auto"/>
          <w:sz w:val="22"/>
          <w:szCs w:val="22"/>
        </w:rPr>
        <w:t xml:space="preserve">to </w:t>
      </w:r>
      <w:r w:rsidR="00E774FD">
        <w:rPr>
          <w:color w:val="auto"/>
          <w:sz w:val="22"/>
          <w:szCs w:val="22"/>
        </w:rPr>
        <w:t>form</w:t>
      </w:r>
      <w:r w:rsidR="00E774FD" w:rsidRPr="0017418D">
        <w:rPr>
          <w:color w:val="auto"/>
          <w:sz w:val="22"/>
          <w:szCs w:val="22"/>
        </w:rPr>
        <w:t xml:space="preserve"> </w:t>
      </w:r>
      <w:r w:rsidR="00954232" w:rsidRPr="0017418D">
        <w:rPr>
          <w:color w:val="auto"/>
          <w:sz w:val="22"/>
          <w:szCs w:val="22"/>
        </w:rPr>
        <w:t>early</w:t>
      </w:r>
      <w:r w:rsidR="00B4110C" w:rsidRPr="0017418D">
        <w:rPr>
          <w:color w:val="auto"/>
          <w:sz w:val="22"/>
          <w:szCs w:val="22"/>
        </w:rPr>
        <w:t>,</w:t>
      </w:r>
      <w:r w:rsidR="00954232" w:rsidRPr="0017418D">
        <w:rPr>
          <w:color w:val="auto"/>
          <w:sz w:val="22"/>
          <w:szCs w:val="22"/>
        </w:rPr>
        <w:t xml:space="preserve"> positive </w:t>
      </w:r>
      <w:r w:rsidRPr="0017418D">
        <w:rPr>
          <w:color w:val="auto"/>
          <w:sz w:val="22"/>
          <w:szCs w:val="22"/>
        </w:rPr>
        <w:t>professional relationship</w:t>
      </w:r>
      <w:r w:rsidR="00954232" w:rsidRPr="0017418D">
        <w:rPr>
          <w:color w:val="auto"/>
          <w:sz w:val="22"/>
          <w:szCs w:val="22"/>
        </w:rPr>
        <w:t>s</w:t>
      </w:r>
      <w:r w:rsidRPr="0017418D">
        <w:rPr>
          <w:color w:val="auto"/>
          <w:sz w:val="22"/>
          <w:szCs w:val="22"/>
        </w:rPr>
        <w:t xml:space="preserve"> with new operators and set clear expectations about the seriousness and importance of their role, </w:t>
      </w:r>
      <w:r w:rsidR="00B4110C" w:rsidRPr="0017418D">
        <w:rPr>
          <w:color w:val="auto"/>
          <w:sz w:val="22"/>
          <w:szCs w:val="22"/>
        </w:rPr>
        <w:t>before</w:t>
      </w:r>
      <w:r w:rsidRPr="0017418D">
        <w:rPr>
          <w:color w:val="auto"/>
          <w:sz w:val="22"/>
          <w:szCs w:val="22"/>
        </w:rPr>
        <w:t xml:space="preserve"> </w:t>
      </w:r>
      <w:r w:rsidR="00954232" w:rsidRPr="0017418D">
        <w:rPr>
          <w:color w:val="auto"/>
          <w:sz w:val="22"/>
          <w:szCs w:val="22"/>
        </w:rPr>
        <w:t xml:space="preserve">children </w:t>
      </w:r>
      <w:r w:rsidR="00B4110C" w:rsidRPr="0017418D">
        <w:rPr>
          <w:color w:val="auto"/>
          <w:sz w:val="22"/>
          <w:szCs w:val="22"/>
        </w:rPr>
        <w:t xml:space="preserve">are </w:t>
      </w:r>
      <w:r w:rsidR="00954232" w:rsidRPr="0017418D">
        <w:rPr>
          <w:color w:val="auto"/>
          <w:sz w:val="22"/>
          <w:szCs w:val="22"/>
        </w:rPr>
        <w:t>educated and cared for</w:t>
      </w:r>
      <w:r w:rsidRPr="0017418D">
        <w:rPr>
          <w:color w:val="auto"/>
          <w:sz w:val="22"/>
          <w:szCs w:val="22"/>
        </w:rPr>
        <w:t xml:space="preserve">. </w:t>
      </w:r>
    </w:p>
    <w:p w14:paraId="58128F8C" w14:textId="77777777" w:rsidR="00D75F68" w:rsidRPr="0017418D" w:rsidRDefault="0061547D" w:rsidP="00AC2407">
      <w:pPr>
        <w:pStyle w:val="Heading2"/>
        <w:rPr>
          <w:color w:val="C00000"/>
        </w:rPr>
      </w:pPr>
      <w:bookmarkStart w:id="35" w:name="_Toc483186656"/>
      <w:bookmarkStart w:id="36" w:name="_Toc76040398"/>
      <w:r w:rsidRPr="0017418D">
        <w:rPr>
          <w:color w:val="C00000"/>
        </w:rPr>
        <w:t>Granting approvals</w:t>
      </w:r>
      <w:bookmarkEnd w:id="35"/>
      <w:bookmarkEnd w:id="36"/>
      <w:r w:rsidRPr="0017418D">
        <w:rPr>
          <w:color w:val="C00000"/>
        </w:rPr>
        <w:t xml:space="preserve"> </w:t>
      </w:r>
    </w:p>
    <w:p w14:paraId="271ABAAA" w14:textId="6CC255B9" w:rsidR="004F5172" w:rsidRPr="0017418D" w:rsidRDefault="004F5172" w:rsidP="0017418D">
      <w:pPr>
        <w:pStyle w:val="Body"/>
        <w:spacing w:before="120"/>
        <w:rPr>
          <w:color w:val="auto"/>
          <w:sz w:val="22"/>
          <w:szCs w:val="22"/>
        </w:rPr>
      </w:pPr>
      <w:r w:rsidRPr="0017418D">
        <w:rPr>
          <w:rStyle w:val="Strong"/>
          <w:color w:val="auto"/>
          <w:sz w:val="22"/>
          <w:szCs w:val="22"/>
        </w:rPr>
        <w:t>Provider approval</w:t>
      </w:r>
      <w:r w:rsidR="00E30BF5" w:rsidRPr="0017418D">
        <w:rPr>
          <w:rStyle w:val="Strong"/>
          <w:color w:val="auto"/>
          <w:sz w:val="22"/>
          <w:szCs w:val="22"/>
        </w:rPr>
        <w:t>:</w:t>
      </w:r>
      <w:r w:rsidR="00E30BF5" w:rsidRPr="0017418D">
        <w:rPr>
          <w:color w:val="auto"/>
          <w:sz w:val="22"/>
          <w:szCs w:val="22"/>
        </w:rPr>
        <w:t xml:space="preserve"> </w:t>
      </w:r>
      <w:r w:rsidRPr="0017418D">
        <w:rPr>
          <w:color w:val="auto"/>
          <w:sz w:val="22"/>
          <w:szCs w:val="22"/>
        </w:rPr>
        <w:t xml:space="preserve">Obtaining provider approval is a prerequisite </w:t>
      </w:r>
      <w:r w:rsidR="00B4110C" w:rsidRPr="0017418D">
        <w:rPr>
          <w:color w:val="auto"/>
          <w:sz w:val="22"/>
          <w:szCs w:val="22"/>
        </w:rPr>
        <w:t>for</w:t>
      </w:r>
      <w:r w:rsidRPr="0017418D">
        <w:rPr>
          <w:color w:val="auto"/>
          <w:sz w:val="22"/>
          <w:szCs w:val="22"/>
        </w:rPr>
        <w:t xml:space="preserve"> operating one or more </w:t>
      </w:r>
      <w:r w:rsidR="00E774FD">
        <w:rPr>
          <w:color w:val="auto"/>
          <w:sz w:val="22"/>
          <w:szCs w:val="22"/>
        </w:rPr>
        <w:t>ECEC</w:t>
      </w:r>
      <w:r w:rsidRPr="0017418D">
        <w:rPr>
          <w:color w:val="auto"/>
          <w:sz w:val="22"/>
          <w:szCs w:val="22"/>
        </w:rPr>
        <w:t xml:space="preserve"> service under the NQF. The </w:t>
      </w:r>
      <w:r w:rsidR="00E774FD">
        <w:rPr>
          <w:color w:val="auto"/>
          <w:sz w:val="22"/>
          <w:szCs w:val="22"/>
        </w:rPr>
        <w:t>Regulatory Authority</w:t>
      </w:r>
      <w:r w:rsidR="00E774FD" w:rsidRPr="0017418D">
        <w:rPr>
          <w:color w:val="auto"/>
          <w:sz w:val="22"/>
          <w:szCs w:val="22"/>
        </w:rPr>
        <w:t xml:space="preserve"> </w:t>
      </w:r>
      <w:r w:rsidRPr="0017418D">
        <w:rPr>
          <w:color w:val="auto"/>
          <w:sz w:val="22"/>
          <w:szCs w:val="22"/>
        </w:rPr>
        <w:t>assesses the applicant</w:t>
      </w:r>
      <w:r w:rsidR="00B4110C" w:rsidRPr="0017418D">
        <w:rPr>
          <w:color w:val="auto"/>
          <w:sz w:val="22"/>
          <w:szCs w:val="22"/>
        </w:rPr>
        <w:t>’s</w:t>
      </w:r>
      <w:r w:rsidRPr="0017418D">
        <w:rPr>
          <w:color w:val="auto"/>
          <w:sz w:val="22"/>
          <w:szCs w:val="22"/>
        </w:rPr>
        <w:t xml:space="preserve"> suitability and capability to provide education and care to children as an NQF service provider. </w:t>
      </w:r>
    </w:p>
    <w:p w14:paraId="5BAA8788" w14:textId="1399BCF8" w:rsidR="004F5172" w:rsidRPr="0017418D" w:rsidRDefault="004F5172" w:rsidP="00E30BF5">
      <w:pPr>
        <w:pStyle w:val="Body"/>
        <w:rPr>
          <w:color w:val="auto"/>
          <w:sz w:val="22"/>
          <w:szCs w:val="22"/>
        </w:rPr>
      </w:pPr>
      <w:r w:rsidRPr="0017418D">
        <w:rPr>
          <w:rStyle w:val="Strong"/>
          <w:color w:val="auto"/>
          <w:sz w:val="22"/>
          <w:szCs w:val="22"/>
        </w:rPr>
        <w:t>Service approval</w:t>
      </w:r>
      <w:r w:rsidR="00E30BF5" w:rsidRPr="0017418D">
        <w:rPr>
          <w:rStyle w:val="Strong"/>
          <w:color w:val="auto"/>
          <w:sz w:val="22"/>
          <w:szCs w:val="22"/>
        </w:rPr>
        <w:t>:</w:t>
      </w:r>
      <w:r w:rsidR="00E30BF5" w:rsidRPr="0017418D">
        <w:rPr>
          <w:color w:val="auto"/>
          <w:sz w:val="22"/>
          <w:szCs w:val="22"/>
        </w:rPr>
        <w:t xml:space="preserve"> </w:t>
      </w:r>
      <w:r w:rsidR="00F36709">
        <w:rPr>
          <w:color w:val="auto"/>
          <w:sz w:val="22"/>
          <w:szCs w:val="22"/>
        </w:rPr>
        <w:t>Once a</w:t>
      </w:r>
      <w:r w:rsidRPr="0017418D">
        <w:rPr>
          <w:color w:val="auto"/>
          <w:sz w:val="22"/>
          <w:szCs w:val="22"/>
        </w:rPr>
        <w:t xml:space="preserve"> provider</w:t>
      </w:r>
      <w:r w:rsidR="00F36709">
        <w:rPr>
          <w:color w:val="auto"/>
          <w:sz w:val="22"/>
          <w:szCs w:val="22"/>
        </w:rPr>
        <w:t xml:space="preserve"> gains provider approval, they</w:t>
      </w:r>
      <w:r w:rsidRPr="0017418D">
        <w:rPr>
          <w:color w:val="auto"/>
          <w:sz w:val="22"/>
          <w:szCs w:val="22"/>
        </w:rPr>
        <w:t xml:space="preserve"> must</w:t>
      </w:r>
      <w:r w:rsidR="00F36709">
        <w:rPr>
          <w:color w:val="auto"/>
          <w:sz w:val="22"/>
          <w:szCs w:val="22"/>
        </w:rPr>
        <w:t xml:space="preserve"> then</w:t>
      </w:r>
      <w:r w:rsidRPr="0017418D">
        <w:rPr>
          <w:color w:val="auto"/>
          <w:sz w:val="22"/>
          <w:szCs w:val="22"/>
        </w:rPr>
        <w:t xml:space="preserve"> obtain service approval to operate a</w:t>
      </w:r>
      <w:r w:rsidR="00F36709">
        <w:rPr>
          <w:color w:val="auto"/>
          <w:sz w:val="22"/>
          <w:szCs w:val="22"/>
        </w:rPr>
        <w:t xml:space="preserve"> particular ECEC</w:t>
      </w:r>
      <w:r w:rsidRPr="0017418D">
        <w:rPr>
          <w:color w:val="auto"/>
          <w:sz w:val="22"/>
          <w:szCs w:val="22"/>
        </w:rPr>
        <w:t xml:space="preserve"> service</w:t>
      </w:r>
      <w:r w:rsidR="00F36709">
        <w:rPr>
          <w:color w:val="auto"/>
          <w:sz w:val="22"/>
          <w:szCs w:val="22"/>
        </w:rPr>
        <w:t xml:space="preserve"> or services</w:t>
      </w:r>
      <w:r w:rsidRPr="0017418D">
        <w:rPr>
          <w:color w:val="auto"/>
          <w:sz w:val="22"/>
          <w:szCs w:val="22"/>
        </w:rPr>
        <w:t xml:space="preserve">. There are two types of approvals under the NQF: </w:t>
      </w:r>
    </w:p>
    <w:p w14:paraId="381E52AF" w14:textId="4299C846" w:rsidR="004F5172" w:rsidRPr="0017418D" w:rsidRDefault="00BE06D1" w:rsidP="00DF36D5">
      <w:pPr>
        <w:pStyle w:val="Bullet"/>
        <w:rPr>
          <w:color w:val="auto"/>
          <w:sz w:val="22"/>
          <w:szCs w:val="28"/>
        </w:rPr>
      </w:pPr>
      <w:r w:rsidRPr="0017418D">
        <w:rPr>
          <w:color w:val="auto"/>
          <w:sz w:val="22"/>
          <w:szCs w:val="28"/>
        </w:rPr>
        <w:t>c</w:t>
      </w:r>
      <w:r w:rsidR="00B4110C" w:rsidRPr="0017418D">
        <w:rPr>
          <w:color w:val="auto"/>
          <w:sz w:val="22"/>
          <w:szCs w:val="28"/>
        </w:rPr>
        <w:t>entre</w:t>
      </w:r>
      <w:r w:rsidR="004F5172" w:rsidRPr="0017418D">
        <w:rPr>
          <w:color w:val="auto"/>
          <w:sz w:val="22"/>
          <w:szCs w:val="28"/>
        </w:rPr>
        <w:t>-based service approval</w:t>
      </w:r>
    </w:p>
    <w:p w14:paraId="138041B9" w14:textId="1CC5F72E" w:rsidR="00E10574" w:rsidRPr="0017418D" w:rsidRDefault="00BE06D1" w:rsidP="008D7D08">
      <w:pPr>
        <w:pStyle w:val="Bullet"/>
        <w:rPr>
          <w:color w:val="auto"/>
          <w:sz w:val="22"/>
          <w:szCs w:val="28"/>
        </w:rPr>
      </w:pPr>
      <w:r w:rsidRPr="0017418D">
        <w:rPr>
          <w:color w:val="auto"/>
          <w:sz w:val="22"/>
          <w:szCs w:val="28"/>
        </w:rPr>
        <w:t>f</w:t>
      </w:r>
      <w:r w:rsidR="00B4110C" w:rsidRPr="0017418D">
        <w:rPr>
          <w:color w:val="auto"/>
          <w:sz w:val="22"/>
          <w:szCs w:val="28"/>
        </w:rPr>
        <w:t xml:space="preserve">amily </w:t>
      </w:r>
      <w:r w:rsidR="004F5172" w:rsidRPr="0017418D">
        <w:rPr>
          <w:color w:val="auto"/>
          <w:sz w:val="22"/>
          <w:szCs w:val="28"/>
        </w:rPr>
        <w:t>day care service approval.</w:t>
      </w:r>
    </w:p>
    <w:p w14:paraId="46A5A640" w14:textId="77777777" w:rsidR="009525EF" w:rsidRDefault="009525EF" w:rsidP="003426B8">
      <w:pPr>
        <w:pStyle w:val="Body"/>
        <w:rPr>
          <w:color w:val="auto"/>
          <w:sz w:val="22"/>
          <w:szCs w:val="22"/>
        </w:rPr>
      </w:pPr>
    </w:p>
    <w:p w14:paraId="5B19D688" w14:textId="0BF32035" w:rsidR="003426B8" w:rsidRPr="0017418D" w:rsidRDefault="003426B8" w:rsidP="003426B8">
      <w:pPr>
        <w:pStyle w:val="Body"/>
        <w:rPr>
          <w:color w:val="auto"/>
          <w:sz w:val="22"/>
          <w:szCs w:val="22"/>
        </w:rPr>
      </w:pPr>
      <w:r w:rsidRPr="0017418D">
        <w:rPr>
          <w:color w:val="auto"/>
          <w:sz w:val="22"/>
          <w:szCs w:val="22"/>
        </w:rPr>
        <w:lastRenderedPageBreak/>
        <w:t xml:space="preserve">The process for obtaining approval </w:t>
      </w:r>
      <w:r w:rsidR="00954232" w:rsidRPr="0017418D">
        <w:rPr>
          <w:color w:val="auto"/>
          <w:sz w:val="22"/>
          <w:szCs w:val="22"/>
        </w:rPr>
        <w:t xml:space="preserve">to operate an </w:t>
      </w:r>
      <w:r w:rsidR="00F36709">
        <w:rPr>
          <w:color w:val="auto"/>
          <w:sz w:val="22"/>
          <w:szCs w:val="22"/>
        </w:rPr>
        <w:t>ECEC</w:t>
      </w:r>
      <w:r w:rsidR="00954232" w:rsidRPr="0017418D">
        <w:rPr>
          <w:color w:val="auto"/>
          <w:sz w:val="22"/>
          <w:szCs w:val="22"/>
        </w:rPr>
        <w:t xml:space="preserve"> service includes</w:t>
      </w:r>
      <w:r w:rsidRPr="0017418D">
        <w:rPr>
          <w:color w:val="auto"/>
          <w:sz w:val="22"/>
          <w:szCs w:val="22"/>
        </w:rPr>
        <w:t>:</w:t>
      </w:r>
    </w:p>
    <w:p w14:paraId="09481619" w14:textId="7F947BB6" w:rsidR="003426B8" w:rsidRPr="0017418D" w:rsidRDefault="003426B8" w:rsidP="00DF36D5">
      <w:pPr>
        <w:pStyle w:val="Bullet"/>
        <w:rPr>
          <w:color w:val="auto"/>
          <w:sz w:val="22"/>
          <w:szCs w:val="28"/>
        </w:rPr>
      </w:pPr>
      <w:r w:rsidRPr="0017418D">
        <w:rPr>
          <w:color w:val="auto"/>
          <w:sz w:val="22"/>
          <w:szCs w:val="28"/>
        </w:rPr>
        <w:t>an application by the proposed operator for the appropriate approval</w:t>
      </w:r>
      <w:r w:rsidR="00F36709">
        <w:rPr>
          <w:color w:val="auto"/>
          <w:sz w:val="22"/>
          <w:szCs w:val="28"/>
        </w:rPr>
        <w:t>s</w:t>
      </w:r>
      <w:r w:rsidR="000554B3" w:rsidRPr="0017418D">
        <w:rPr>
          <w:color w:val="auto"/>
          <w:sz w:val="22"/>
          <w:szCs w:val="28"/>
        </w:rPr>
        <w:t xml:space="preserve"> (first </w:t>
      </w:r>
      <w:r w:rsidR="00B4110C" w:rsidRPr="0017418D">
        <w:rPr>
          <w:color w:val="auto"/>
          <w:sz w:val="22"/>
          <w:szCs w:val="28"/>
        </w:rPr>
        <w:t xml:space="preserve">the </w:t>
      </w:r>
      <w:r w:rsidR="000554B3" w:rsidRPr="0017418D">
        <w:rPr>
          <w:color w:val="auto"/>
          <w:sz w:val="22"/>
          <w:szCs w:val="28"/>
        </w:rPr>
        <w:t xml:space="preserve">provider and then </w:t>
      </w:r>
      <w:r w:rsidR="00B4110C" w:rsidRPr="0017418D">
        <w:rPr>
          <w:color w:val="auto"/>
          <w:sz w:val="22"/>
          <w:szCs w:val="28"/>
        </w:rPr>
        <w:t xml:space="preserve">the </w:t>
      </w:r>
      <w:r w:rsidR="000554B3" w:rsidRPr="0017418D">
        <w:rPr>
          <w:color w:val="auto"/>
          <w:sz w:val="22"/>
          <w:szCs w:val="28"/>
        </w:rPr>
        <w:t>service)</w:t>
      </w:r>
      <w:r w:rsidRPr="0017418D">
        <w:rPr>
          <w:color w:val="auto"/>
          <w:sz w:val="22"/>
          <w:szCs w:val="28"/>
        </w:rPr>
        <w:t xml:space="preserve"> </w:t>
      </w:r>
      <w:r w:rsidR="00F36709">
        <w:rPr>
          <w:color w:val="auto"/>
          <w:sz w:val="22"/>
          <w:szCs w:val="28"/>
        </w:rPr>
        <w:t xml:space="preserve">made to the Regulatory Authority </w:t>
      </w:r>
    </w:p>
    <w:p w14:paraId="2D8465C5" w14:textId="0979F21C" w:rsidR="003426B8" w:rsidRPr="0017418D" w:rsidRDefault="00B4110C" w:rsidP="00DF36D5">
      <w:pPr>
        <w:pStyle w:val="Bullet"/>
        <w:rPr>
          <w:color w:val="auto"/>
          <w:sz w:val="22"/>
          <w:szCs w:val="28"/>
        </w:rPr>
      </w:pPr>
      <w:r w:rsidRPr="0017418D">
        <w:rPr>
          <w:color w:val="auto"/>
          <w:sz w:val="22"/>
          <w:szCs w:val="28"/>
        </w:rPr>
        <w:t xml:space="preserve">the </w:t>
      </w:r>
      <w:r w:rsidR="003426B8" w:rsidRPr="0017418D">
        <w:rPr>
          <w:color w:val="auto"/>
          <w:sz w:val="22"/>
          <w:szCs w:val="28"/>
        </w:rPr>
        <w:t xml:space="preserve">assessment of </w:t>
      </w:r>
      <w:r w:rsidR="00F36709">
        <w:rPr>
          <w:color w:val="auto"/>
          <w:sz w:val="22"/>
          <w:szCs w:val="28"/>
        </w:rPr>
        <w:t xml:space="preserve">the </w:t>
      </w:r>
      <w:r w:rsidR="003426B8" w:rsidRPr="0017418D">
        <w:rPr>
          <w:color w:val="auto"/>
          <w:sz w:val="22"/>
          <w:szCs w:val="28"/>
        </w:rPr>
        <w:t>application</w:t>
      </w:r>
      <w:r w:rsidR="00F36709">
        <w:rPr>
          <w:color w:val="auto"/>
          <w:sz w:val="22"/>
          <w:szCs w:val="28"/>
        </w:rPr>
        <w:t>s</w:t>
      </w:r>
      <w:r w:rsidR="003426B8" w:rsidRPr="0017418D">
        <w:rPr>
          <w:color w:val="auto"/>
          <w:sz w:val="22"/>
          <w:szCs w:val="28"/>
        </w:rPr>
        <w:t xml:space="preserve"> by the </w:t>
      </w:r>
      <w:r w:rsidR="00F36709">
        <w:rPr>
          <w:color w:val="auto"/>
          <w:sz w:val="22"/>
          <w:szCs w:val="28"/>
        </w:rPr>
        <w:t>Regulatory Authority</w:t>
      </w:r>
      <w:r w:rsidR="00F36709" w:rsidRPr="0017418D">
        <w:rPr>
          <w:color w:val="auto"/>
          <w:sz w:val="22"/>
          <w:szCs w:val="28"/>
        </w:rPr>
        <w:t xml:space="preserve"> </w:t>
      </w:r>
      <w:r w:rsidR="00F36709">
        <w:rPr>
          <w:color w:val="auto"/>
          <w:sz w:val="22"/>
          <w:szCs w:val="28"/>
        </w:rPr>
        <w:t>in accordance with</w:t>
      </w:r>
      <w:r w:rsidR="003426B8" w:rsidRPr="0017418D">
        <w:rPr>
          <w:color w:val="auto"/>
          <w:sz w:val="22"/>
          <w:szCs w:val="28"/>
        </w:rPr>
        <w:t xml:space="preserve"> the National Law and National Regulations</w:t>
      </w:r>
    </w:p>
    <w:p w14:paraId="4B41023E" w14:textId="2649D3C5" w:rsidR="003426B8" w:rsidRPr="0017418D" w:rsidRDefault="003426B8" w:rsidP="00DF36D5">
      <w:pPr>
        <w:pStyle w:val="Bullet"/>
        <w:rPr>
          <w:color w:val="auto"/>
          <w:sz w:val="22"/>
          <w:szCs w:val="28"/>
        </w:rPr>
      </w:pPr>
      <w:r w:rsidRPr="0017418D">
        <w:rPr>
          <w:color w:val="auto"/>
          <w:sz w:val="22"/>
          <w:szCs w:val="28"/>
        </w:rPr>
        <w:t xml:space="preserve">liaison between the </w:t>
      </w:r>
      <w:r w:rsidR="00F36709">
        <w:rPr>
          <w:color w:val="auto"/>
          <w:sz w:val="22"/>
          <w:szCs w:val="28"/>
        </w:rPr>
        <w:t>Regulatory Authority</w:t>
      </w:r>
      <w:r w:rsidR="00F36709" w:rsidRPr="0017418D">
        <w:rPr>
          <w:color w:val="auto"/>
          <w:sz w:val="22"/>
          <w:szCs w:val="28"/>
        </w:rPr>
        <w:t xml:space="preserve"> </w:t>
      </w:r>
      <w:r w:rsidRPr="0017418D">
        <w:rPr>
          <w:color w:val="auto"/>
          <w:sz w:val="22"/>
          <w:szCs w:val="28"/>
        </w:rPr>
        <w:t>and the applicant</w:t>
      </w:r>
    </w:p>
    <w:p w14:paraId="17FFEFE6" w14:textId="794DFDDC" w:rsidR="003426B8" w:rsidRPr="0017418D" w:rsidRDefault="003426B8" w:rsidP="00DF36D5">
      <w:pPr>
        <w:pStyle w:val="Bullet"/>
        <w:rPr>
          <w:color w:val="auto"/>
          <w:sz w:val="22"/>
          <w:szCs w:val="28"/>
        </w:rPr>
      </w:pPr>
      <w:r w:rsidRPr="0017418D">
        <w:rPr>
          <w:color w:val="auto"/>
          <w:sz w:val="22"/>
          <w:szCs w:val="28"/>
        </w:rPr>
        <w:t xml:space="preserve">decision by the </w:t>
      </w:r>
      <w:r w:rsidR="00F36709">
        <w:rPr>
          <w:color w:val="auto"/>
          <w:sz w:val="22"/>
          <w:szCs w:val="28"/>
        </w:rPr>
        <w:t>Regulatory Authority</w:t>
      </w:r>
      <w:r w:rsidR="00F36709" w:rsidRPr="0017418D">
        <w:rPr>
          <w:color w:val="auto"/>
          <w:sz w:val="22"/>
          <w:szCs w:val="28"/>
        </w:rPr>
        <w:t xml:space="preserve"> </w:t>
      </w:r>
      <w:r w:rsidRPr="0017418D">
        <w:rPr>
          <w:color w:val="auto"/>
          <w:sz w:val="22"/>
          <w:szCs w:val="28"/>
        </w:rPr>
        <w:t xml:space="preserve">about whether or not to grant the approval </w:t>
      </w:r>
    </w:p>
    <w:p w14:paraId="50A30932" w14:textId="630F34FE" w:rsidR="003426B8" w:rsidRPr="0017418D" w:rsidRDefault="00B4110C" w:rsidP="00DF36D5">
      <w:pPr>
        <w:pStyle w:val="Bullet"/>
        <w:rPr>
          <w:color w:val="auto"/>
          <w:sz w:val="22"/>
          <w:szCs w:val="28"/>
        </w:rPr>
      </w:pPr>
      <w:r w:rsidRPr="0017418D">
        <w:rPr>
          <w:color w:val="auto"/>
          <w:sz w:val="22"/>
          <w:szCs w:val="28"/>
        </w:rPr>
        <w:t xml:space="preserve">communication by </w:t>
      </w:r>
      <w:r w:rsidR="003426B8" w:rsidRPr="0017418D">
        <w:rPr>
          <w:color w:val="auto"/>
          <w:sz w:val="22"/>
          <w:szCs w:val="28"/>
        </w:rPr>
        <w:t xml:space="preserve">the </w:t>
      </w:r>
      <w:r w:rsidR="00F36709">
        <w:rPr>
          <w:color w:val="auto"/>
          <w:sz w:val="22"/>
          <w:szCs w:val="28"/>
        </w:rPr>
        <w:t>Regulatory Authority</w:t>
      </w:r>
      <w:r w:rsidR="00F36709" w:rsidRPr="0017418D">
        <w:rPr>
          <w:color w:val="auto"/>
          <w:sz w:val="22"/>
          <w:szCs w:val="28"/>
        </w:rPr>
        <w:t xml:space="preserve"> </w:t>
      </w:r>
      <w:r w:rsidRPr="0017418D">
        <w:rPr>
          <w:color w:val="auto"/>
          <w:sz w:val="22"/>
          <w:szCs w:val="28"/>
        </w:rPr>
        <w:t>to the applicant</w:t>
      </w:r>
      <w:r w:rsidRPr="0017418D" w:rsidDel="00B4110C">
        <w:rPr>
          <w:color w:val="auto"/>
          <w:sz w:val="22"/>
          <w:szCs w:val="28"/>
        </w:rPr>
        <w:t xml:space="preserve"> </w:t>
      </w:r>
      <w:r w:rsidRPr="0017418D">
        <w:rPr>
          <w:color w:val="auto"/>
          <w:sz w:val="22"/>
          <w:szCs w:val="28"/>
        </w:rPr>
        <w:t xml:space="preserve">of </w:t>
      </w:r>
      <w:r w:rsidR="00494DCF" w:rsidRPr="0017418D">
        <w:rPr>
          <w:color w:val="auto"/>
          <w:sz w:val="22"/>
          <w:szCs w:val="28"/>
        </w:rPr>
        <w:t>th</w:t>
      </w:r>
      <w:r w:rsidRPr="0017418D">
        <w:rPr>
          <w:color w:val="auto"/>
          <w:sz w:val="22"/>
          <w:szCs w:val="28"/>
        </w:rPr>
        <w:t>e</w:t>
      </w:r>
      <w:r w:rsidR="00494DCF" w:rsidRPr="0017418D">
        <w:rPr>
          <w:color w:val="auto"/>
          <w:sz w:val="22"/>
          <w:szCs w:val="28"/>
        </w:rPr>
        <w:t xml:space="preserve"> decision</w:t>
      </w:r>
      <w:r w:rsidR="003426B8" w:rsidRPr="0017418D">
        <w:rPr>
          <w:color w:val="auto"/>
          <w:sz w:val="22"/>
          <w:szCs w:val="28"/>
        </w:rPr>
        <w:t>.</w:t>
      </w:r>
    </w:p>
    <w:p w14:paraId="3FD3219B" w14:textId="5AFB798A" w:rsidR="003426B8" w:rsidRPr="0017418D" w:rsidRDefault="0041061C" w:rsidP="00DF36D5">
      <w:pPr>
        <w:pStyle w:val="Body"/>
        <w:rPr>
          <w:color w:val="auto"/>
          <w:sz w:val="22"/>
          <w:szCs w:val="22"/>
        </w:rPr>
      </w:pPr>
      <w:r w:rsidRPr="0017418D">
        <w:rPr>
          <w:color w:val="auto"/>
          <w:sz w:val="22"/>
          <w:szCs w:val="22"/>
        </w:rPr>
        <w:t xml:space="preserve">The </w:t>
      </w:r>
      <w:r w:rsidR="00F36709">
        <w:rPr>
          <w:color w:val="auto"/>
          <w:sz w:val="22"/>
          <w:szCs w:val="22"/>
        </w:rPr>
        <w:t>Regulatory Authority</w:t>
      </w:r>
      <w:r w:rsidR="00F36709" w:rsidRPr="0017418D">
        <w:rPr>
          <w:color w:val="auto"/>
          <w:sz w:val="22"/>
          <w:szCs w:val="22"/>
        </w:rPr>
        <w:t xml:space="preserve"> </w:t>
      </w:r>
      <w:r w:rsidRPr="0017418D">
        <w:rPr>
          <w:color w:val="auto"/>
          <w:sz w:val="22"/>
          <w:szCs w:val="22"/>
        </w:rPr>
        <w:t>grants a</w:t>
      </w:r>
      <w:r w:rsidR="003426B8" w:rsidRPr="0017418D">
        <w:rPr>
          <w:color w:val="auto"/>
          <w:sz w:val="22"/>
          <w:szCs w:val="22"/>
        </w:rPr>
        <w:t>pproval</w:t>
      </w:r>
      <w:r w:rsidR="00AC0D4A" w:rsidRPr="0017418D">
        <w:rPr>
          <w:color w:val="auto"/>
          <w:sz w:val="22"/>
          <w:szCs w:val="22"/>
        </w:rPr>
        <w:t>s</w:t>
      </w:r>
      <w:r w:rsidR="003426B8" w:rsidRPr="0017418D">
        <w:rPr>
          <w:color w:val="auto"/>
          <w:sz w:val="22"/>
          <w:szCs w:val="22"/>
        </w:rPr>
        <w:t xml:space="preserve"> where</w:t>
      </w:r>
      <w:r w:rsidRPr="0017418D">
        <w:rPr>
          <w:color w:val="auto"/>
          <w:sz w:val="22"/>
          <w:szCs w:val="22"/>
        </w:rPr>
        <w:t xml:space="preserve"> it is demonstrated that</w:t>
      </w:r>
      <w:r w:rsidR="003426B8" w:rsidRPr="0017418D">
        <w:rPr>
          <w:color w:val="auto"/>
          <w:sz w:val="22"/>
          <w:szCs w:val="22"/>
        </w:rPr>
        <w:t xml:space="preserve"> the </w:t>
      </w:r>
      <w:r w:rsidR="00F36709">
        <w:rPr>
          <w:color w:val="auto"/>
          <w:sz w:val="22"/>
          <w:szCs w:val="22"/>
        </w:rPr>
        <w:t xml:space="preserve">ECEC </w:t>
      </w:r>
      <w:r w:rsidR="003426B8" w:rsidRPr="0017418D">
        <w:rPr>
          <w:color w:val="auto"/>
          <w:sz w:val="22"/>
          <w:szCs w:val="22"/>
        </w:rPr>
        <w:t>service will:</w:t>
      </w:r>
    </w:p>
    <w:p w14:paraId="21BD0769" w14:textId="7C7277F3" w:rsidR="003426B8" w:rsidRPr="0017418D" w:rsidRDefault="003426B8" w:rsidP="00DF36D5">
      <w:pPr>
        <w:pStyle w:val="Bullet"/>
        <w:rPr>
          <w:color w:val="auto"/>
          <w:sz w:val="22"/>
          <w:szCs w:val="28"/>
        </w:rPr>
      </w:pPr>
      <w:r w:rsidRPr="0017418D">
        <w:rPr>
          <w:color w:val="auto"/>
          <w:sz w:val="22"/>
          <w:szCs w:val="28"/>
        </w:rPr>
        <w:t xml:space="preserve">ensure the safety, health and wellbeing of the children being educated and cared for </w:t>
      </w:r>
    </w:p>
    <w:p w14:paraId="6BD20149" w14:textId="3D6F2D4B" w:rsidR="003426B8" w:rsidRPr="0017418D" w:rsidRDefault="003426B8" w:rsidP="00DF36D5">
      <w:pPr>
        <w:pStyle w:val="Bullet"/>
        <w:rPr>
          <w:color w:val="auto"/>
          <w:sz w:val="22"/>
          <w:szCs w:val="28"/>
          <w:lang w:val="en-US" w:bidi="en-US"/>
        </w:rPr>
      </w:pPr>
      <w:r w:rsidRPr="0017418D">
        <w:rPr>
          <w:color w:val="auto"/>
          <w:sz w:val="22"/>
          <w:szCs w:val="28"/>
        </w:rPr>
        <w:t>meet the educational and developmental needs of the children being educated and cared for by the service</w:t>
      </w:r>
      <w:r w:rsidR="00FD6253">
        <w:rPr>
          <w:color w:val="auto"/>
          <w:sz w:val="22"/>
          <w:szCs w:val="28"/>
        </w:rPr>
        <w:t xml:space="preserve"> including through continuous </w:t>
      </w:r>
      <w:r w:rsidR="0006041D">
        <w:rPr>
          <w:color w:val="auto"/>
          <w:sz w:val="22"/>
          <w:szCs w:val="28"/>
        </w:rPr>
        <w:t xml:space="preserve">quality </w:t>
      </w:r>
      <w:r w:rsidR="00FD6253">
        <w:rPr>
          <w:color w:val="auto"/>
          <w:sz w:val="22"/>
          <w:szCs w:val="28"/>
        </w:rPr>
        <w:t>improvement</w:t>
      </w:r>
      <w:r w:rsidRPr="0017418D">
        <w:rPr>
          <w:color w:val="auto"/>
          <w:sz w:val="22"/>
          <w:szCs w:val="28"/>
        </w:rPr>
        <w:t>.</w:t>
      </w:r>
    </w:p>
    <w:p w14:paraId="72884BEC" w14:textId="2ACEE9C3" w:rsidR="003426B8" w:rsidRPr="0017418D" w:rsidRDefault="003426B8" w:rsidP="003426B8">
      <w:pPr>
        <w:pStyle w:val="Bodyafterheading"/>
        <w:rPr>
          <w:color w:val="auto"/>
          <w:sz w:val="22"/>
          <w:szCs w:val="28"/>
        </w:rPr>
      </w:pPr>
    </w:p>
    <w:p w14:paraId="27AB1AB3" w14:textId="670FF3A8" w:rsidR="004D1715" w:rsidRPr="0017418D" w:rsidRDefault="0006041D" w:rsidP="00545515">
      <w:pPr>
        <w:spacing w:line="240" w:lineRule="auto"/>
        <w:rPr>
          <w:rStyle w:val="Strong"/>
          <w:sz w:val="26"/>
          <w:szCs w:val="26"/>
        </w:rPr>
      </w:pPr>
      <w:r>
        <w:rPr>
          <w:noProof/>
          <w:lang w:eastAsia="en-AU"/>
        </w:rPr>
        <w:drawing>
          <wp:anchor distT="0" distB="0" distL="114300" distR="114300" simplePos="0" relativeHeight="251716608" behindDoc="1" locked="0" layoutInCell="1" allowOverlap="1" wp14:anchorId="313C8FA7" wp14:editId="2A232CB4">
            <wp:simplePos x="0" y="0"/>
            <wp:positionH relativeFrom="margin">
              <wp:posOffset>502920</wp:posOffset>
            </wp:positionH>
            <wp:positionV relativeFrom="margin">
              <wp:posOffset>3055458</wp:posOffset>
            </wp:positionV>
            <wp:extent cx="5113655" cy="3726815"/>
            <wp:effectExtent l="0" t="0" r="0" b="698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pprove and licenc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13655" cy="3726815"/>
                    </a:xfrm>
                    <a:prstGeom prst="rect">
                      <a:avLst/>
                    </a:prstGeom>
                  </pic:spPr>
                </pic:pic>
              </a:graphicData>
            </a:graphic>
            <wp14:sizeRelH relativeFrom="page">
              <wp14:pctWidth>0</wp14:pctWidth>
            </wp14:sizeRelH>
            <wp14:sizeRelV relativeFrom="page">
              <wp14:pctHeight>0</wp14:pctHeight>
            </wp14:sizeRelV>
          </wp:anchor>
        </w:drawing>
      </w:r>
      <w:r w:rsidR="00DB66D1">
        <w:br w:type="page"/>
      </w:r>
      <w:bookmarkStart w:id="37" w:name="_Ref482569950"/>
      <w:bookmarkStart w:id="38" w:name="_Toc483186657"/>
      <w:r w:rsidR="001F01E0" w:rsidRPr="0017418D">
        <w:rPr>
          <w:rStyle w:val="Strong"/>
          <w:noProof/>
          <w:color w:val="C00000"/>
          <w:sz w:val="26"/>
          <w:szCs w:val="26"/>
        </w:rPr>
        <w:lastRenderedPageBreak/>
        <w:drawing>
          <wp:anchor distT="0" distB="0" distL="114300" distR="114300" simplePos="0" relativeHeight="251769856" behindDoc="1" locked="0" layoutInCell="1" allowOverlap="1" wp14:anchorId="7C5A6750" wp14:editId="16A95792">
            <wp:simplePos x="0" y="0"/>
            <wp:positionH relativeFrom="column">
              <wp:posOffset>2347273</wp:posOffset>
            </wp:positionH>
            <wp:positionV relativeFrom="paragraph">
              <wp:posOffset>0</wp:posOffset>
            </wp:positionV>
            <wp:extent cx="3600000" cy="3600000"/>
            <wp:effectExtent l="0" t="0" r="635" b="635"/>
            <wp:wrapTight wrapText="bothSides">
              <wp:wrapPolygon edited="0">
                <wp:start x="0" y="0"/>
                <wp:lineTo x="0" y="21490"/>
                <wp:lineTo x="21490" y="21490"/>
                <wp:lineTo x="214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rt - Support.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r w:rsidR="00EC06A8" w:rsidRPr="0017418D">
        <w:rPr>
          <w:rStyle w:val="Strong"/>
          <w:color w:val="C00000"/>
          <w:sz w:val="26"/>
          <w:szCs w:val="26"/>
        </w:rPr>
        <w:t xml:space="preserve">Tailored support </w:t>
      </w:r>
      <w:r w:rsidR="007E1E6F" w:rsidRPr="0017418D">
        <w:rPr>
          <w:rStyle w:val="Strong"/>
          <w:color w:val="C00000"/>
          <w:sz w:val="26"/>
          <w:szCs w:val="26"/>
        </w:rPr>
        <w:t xml:space="preserve">and </w:t>
      </w:r>
      <w:r w:rsidR="00EC06A8" w:rsidRPr="0017418D">
        <w:rPr>
          <w:rStyle w:val="Strong"/>
          <w:color w:val="C00000"/>
          <w:sz w:val="26"/>
          <w:szCs w:val="26"/>
        </w:rPr>
        <w:t>advice</w:t>
      </w:r>
      <w:bookmarkEnd w:id="37"/>
      <w:bookmarkEnd w:id="38"/>
    </w:p>
    <w:p w14:paraId="37029AD8" w14:textId="1FD7C7B1" w:rsidR="0064594C" w:rsidRDefault="0064594C" w:rsidP="004E1310">
      <w:pPr>
        <w:pStyle w:val="4pts"/>
      </w:pPr>
    </w:p>
    <w:p w14:paraId="79FB10FB" w14:textId="54721ECB" w:rsidR="00380B7B" w:rsidRDefault="00380B7B" w:rsidP="004E1310">
      <w:pPr>
        <w:pStyle w:val="4pts"/>
      </w:pPr>
    </w:p>
    <w:p w14:paraId="2FC75616" w14:textId="4E7096CB" w:rsidR="00B22296" w:rsidRPr="0017418D" w:rsidRDefault="00BC189A" w:rsidP="0017418D">
      <w:pPr>
        <w:pStyle w:val="Callout"/>
        <w:pBdr>
          <w:top w:val="single" w:sz="4" w:space="1" w:color="C00000"/>
          <w:bottom w:val="single" w:sz="4" w:space="1" w:color="C00000"/>
        </w:pBdr>
        <w:rPr>
          <w:color w:val="C00000"/>
        </w:rPr>
      </w:pPr>
      <w:r w:rsidRPr="0017418D">
        <w:rPr>
          <w:color w:val="C00000"/>
        </w:rPr>
        <w:t>An</w:t>
      </w:r>
      <w:r w:rsidR="003061D1" w:rsidRPr="0017418D">
        <w:rPr>
          <w:color w:val="C00000"/>
        </w:rPr>
        <w:t xml:space="preserve"> important aspect of the </w:t>
      </w:r>
      <w:r w:rsidR="0006041D">
        <w:rPr>
          <w:color w:val="C00000"/>
        </w:rPr>
        <w:t>Regulatory Authority’s</w:t>
      </w:r>
      <w:r w:rsidR="003D56AB" w:rsidRPr="0017418D">
        <w:rPr>
          <w:color w:val="C00000"/>
        </w:rPr>
        <w:t xml:space="preserve"> </w:t>
      </w:r>
      <w:r w:rsidR="003061D1" w:rsidRPr="0017418D">
        <w:rPr>
          <w:color w:val="C00000"/>
        </w:rPr>
        <w:t>role</w:t>
      </w:r>
      <w:r w:rsidR="003D56AB" w:rsidRPr="0017418D">
        <w:rPr>
          <w:color w:val="C00000"/>
        </w:rPr>
        <w:t xml:space="preserve"> is </w:t>
      </w:r>
      <w:r w:rsidRPr="0017418D">
        <w:rPr>
          <w:color w:val="C00000"/>
        </w:rPr>
        <w:t xml:space="preserve">to </w:t>
      </w:r>
      <w:r w:rsidR="003D56AB" w:rsidRPr="0017418D">
        <w:rPr>
          <w:color w:val="C00000"/>
        </w:rPr>
        <w:t>provi</w:t>
      </w:r>
      <w:r w:rsidRPr="0017418D">
        <w:rPr>
          <w:color w:val="C00000"/>
        </w:rPr>
        <w:t>de</w:t>
      </w:r>
      <w:r w:rsidR="003D56AB" w:rsidRPr="0017418D">
        <w:rPr>
          <w:color w:val="C00000"/>
        </w:rPr>
        <w:t xml:space="preserve"> </w:t>
      </w:r>
      <w:r w:rsidR="00EC06A8" w:rsidRPr="0017418D">
        <w:rPr>
          <w:color w:val="C00000"/>
        </w:rPr>
        <w:t xml:space="preserve">tailored support and advice to </w:t>
      </w:r>
      <w:r w:rsidR="0006041D">
        <w:rPr>
          <w:color w:val="C00000"/>
        </w:rPr>
        <w:t>approved ECEC</w:t>
      </w:r>
      <w:r w:rsidR="00EC06A8" w:rsidRPr="0017418D">
        <w:rPr>
          <w:color w:val="C00000"/>
        </w:rPr>
        <w:t xml:space="preserve"> services</w:t>
      </w:r>
      <w:r w:rsidR="00B22296" w:rsidRPr="0017418D">
        <w:rPr>
          <w:color w:val="C00000"/>
        </w:rPr>
        <w:t xml:space="preserve"> </w:t>
      </w:r>
      <w:r w:rsidR="00EC06A8" w:rsidRPr="0017418D">
        <w:rPr>
          <w:color w:val="C00000"/>
        </w:rPr>
        <w:t xml:space="preserve">to </w:t>
      </w:r>
      <w:r w:rsidRPr="0017418D">
        <w:rPr>
          <w:color w:val="C00000"/>
        </w:rPr>
        <w:t xml:space="preserve">help </w:t>
      </w:r>
      <w:r w:rsidR="00EC06A8" w:rsidRPr="0017418D">
        <w:rPr>
          <w:color w:val="C00000"/>
        </w:rPr>
        <w:t xml:space="preserve">them comply with the </w:t>
      </w:r>
      <w:r w:rsidR="003061D1" w:rsidRPr="0017418D">
        <w:rPr>
          <w:color w:val="C00000"/>
        </w:rPr>
        <w:t xml:space="preserve">NQF </w:t>
      </w:r>
      <w:r w:rsidR="00DC0F50" w:rsidRPr="0017418D">
        <w:rPr>
          <w:color w:val="C00000"/>
        </w:rPr>
        <w:t>or remedy non-compliance, in order</w:t>
      </w:r>
      <w:r w:rsidR="00EC06A8" w:rsidRPr="0017418D">
        <w:rPr>
          <w:color w:val="C00000"/>
        </w:rPr>
        <w:t xml:space="preserve"> to ensure </w:t>
      </w:r>
      <w:r w:rsidR="00E45930" w:rsidRPr="0017418D">
        <w:rPr>
          <w:color w:val="C00000"/>
        </w:rPr>
        <w:t xml:space="preserve">continuous quality improvement and </w:t>
      </w:r>
      <w:r w:rsidR="00EC06A8" w:rsidRPr="0017418D">
        <w:rPr>
          <w:color w:val="C00000"/>
        </w:rPr>
        <w:t xml:space="preserve">the safety, health and wellbeing of children in their service. </w:t>
      </w:r>
    </w:p>
    <w:p w14:paraId="32E1AA76" w14:textId="6FE29126" w:rsidR="00BC189A" w:rsidRPr="0017418D" w:rsidRDefault="003D56AB" w:rsidP="0017418D">
      <w:pPr>
        <w:pStyle w:val="Body"/>
        <w:spacing w:before="200"/>
        <w:rPr>
          <w:color w:val="auto"/>
          <w:sz w:val="22"/>
          <w:szCs w:val="22"/>
        </w:rPr>
      </w:pPr>
      <w:r w:rsidRPr="0017418D">
        <w:rPr>
          <w:color w:val="auto"/>
          <w:sz w:val="22"/>
          <w:szCs w:val="22"/>
        </w:rPr>
        <w:t xml:space="preserve">The </w:t>
      </w:r>
      <w:r w:rsidR="0006041D">
        <w:rPr>
          <w:color w:val="auto"/>
          <w:sz w:val="22"/>
          <w:szCs w:val="22"/>
        </w:rPr>
        <w:t>Regulatory Authority</w:t>
      </w:r>
      <w:r w:rsidR="0006041D" w:rsidRPr="0017418D">
        <w:rPr>
          <w:color w:val="auto"/>
          <w:sz w:val="22"/>
          <w:szCs w:val="22"/>
        </w:rPr>
        <w:t xml:space="preserve"> </w:t>
      </w:r>
      <w:r w:rsidRPr="0017418D">
        <w:rPr>
          <w:color w:val="auto"/>
          <w:sz w:val="22"/>
          <w:szCs w:val="22"/>
        </w:rPr>
        <w:t xml:space="preserve">advises </w:t>
      </w:r>
      <w:r w:rsidR="00DC0F50" w:rsidRPr="0017418D">
        <w:rPr>
          <w:color w:val="auto"/>
          <w:sz w:val="22"/>
          <w:szCs w:val="22"/>
        </w:rPr>
        <w:t xml:space="preserve">and supports </w:t>
      </w:r>
      <w:r w:rsidR="0006041D">
        <w:rPr>
          <w:color w:val="auto"/>
          <w:sz w:val="22"/>
          <w:szCs w:val="22"/>
        </w:rPr>
        <w:t>approved ECEC</w:t>
      </w:r>
      <w:r w:rsidR="00DC0F50" w:rsidRPr="0017418D">
        <w:rPr>
          <w:color w:val="auto"/>
          <w:sz w:val="22"/>
          <w:szCs w:val="22"/>
        </w:rPr>
        <w:t xml:space="preserve"> services, and anyone</w:t>
      </w:r>
      <w:r w:rsidRPr="0017418D">
        <w:rPr>
          <w:color w:val="auto"/>
          <w:sz w:val="22"/>
          <w:szCs w:val="22"/>
        </w:rPr>
        <w:t xml:space="preserve"> with an obligation </w:t>
      </w:r>
      <w:r w:rsidR="00DC0F50" w:rsidRPr="0017418D">
        <w:rPr>
          <w:color w:val="auto"/>
          <w:sz w:val="22"/>
          <w:szCs w:val="22"/>
        </w:rPr>
        <w:t>under the NQF</w:t>
      </w:r>
      <w:r w:rsidR="0006041D">
        <w:rPr>
          <w:color w:val="auto"/>
          <w:sz w:val="22"/>
          <w:szCs w:val="22"/>
        </w:rPr>
        <w:t>,</w:t>
      </w:r>
      <w:r w:rsidR="00DC0F50" w:rsidRPr="0017418D">
        <w:rPr>
          <w:color w:val="auto"/>
          <w:sz w:val="22"/>
          <w:szCs w:val="22"/>
        </w:rPr>
        <w:t xml:space="preserve"> to comply with the requirements</w:t>
      </w:r>
      <w:r w:rsidR="00E45930" w:rsidRPr="0017418D">
        <w:rPr>
          <w:color w:val="auto"/>
          <w:sz w:val="22"/>
          <w:szCs w:val="22"/>
        </w:rPr>
        <w:t xml:space="preserve"> of the NQF</w:t>
      </w:r>
      <w:r w:rsidR="00DC0F50" w:rsidRPr="0017418D">
        <w:rPr>
          <w:color w:val="auto"/>
          <w:sz w:val="22"/>
          <w:szCs w:val="22"/>
        </w:rPr>
        <w:t xml:space="preserve">. </w:t>
      </w:r>
    </w:p>
    <w:p w14:paraId="0D3E48DC" w14:textId="021B1996" w:rsidR="00DC0F50" w:rsidRPr="0017418D" w:rsidRDefault="00DC0F50" w:rsidP="0017418D">
      <w:pPr>
        <w:pStyle w:val="Body"/>
        <w:spacing w:before="120"/>
        <w:rPr>
          <w:color w:val="auto"/>
          <w:sz w:val="22"/>
          <w:szCs w:val="22"/>
        </w:rPr>
      </w:pPr>
      <w:r w:rsidRPr="0017418D">
        <w:rPr>
          <w:color w:val="auto"/>
          <w:sz w:val="22"/>
          <w:szCs w:val="22"/>
        </w:rPr>
        <w:t xml:space="preserve">At all times, the </w:t>
      </w:r>
      <w:r w:rsidR="0006041D">
        <w:rPr>
          <w:color w:val="auto"/>
          <w:sz w:val="22"/>
          <w:szCs w:val="22"/>
        </w:rPr>
        <w:t>Regulatory Authority’s</w:t>
      </w:r>
      <w:r w:rsidR="0006041D" w:rsidRPr="0017418D">
        <w:rPr>
          <w:color w:val="auto"/>
          <w:sz w:val="22"/>
          <w:szCs w:val="22"/>
        </w:rPr>
        <w:t xml:space="preserve"> </w:t>
      </w:r>
      <w:r w:rsidRPr="0017418D">
        <w:rPr>
          <w:color w:val="auto"/>
          <w:sz w:val="22"/>
          <w:szCs w:val="22"/>
        </w:rPr>
        <w:t xml:space="preserve">advice and support is targeted to the safety, health and wellbeing of children and continuously improving the </w:t>
      </w:r>
      <w:r w:rsidR="00BC189A" w:rsidRPr="0017418D">
        <w:rPr>
          <w:color w:val="auto"/>
          <w:sz w:val="22"/>
          <w:szCs w:val="22"/>
        </w:rPr>
        <w:br/>
      </w:r>
      <w:r w:rsidRPr="0017418D">
        <w:rPr>
          <w:color w:val="auto"/>
          <w:sz w:val="22"/>
          <w:szCs w:val="22"/>
        </w:rPr>
        <w:t>quality of the education and care delivered to those children.</w:t>
      </w:r>
    </w:p>
    <w:p w14:paraId="24D05A9A" w14:textId="28BBEEFA" w:rsidR="0006041D" w:rsidRDefault="0039260D" w:rsidP="0017418D">
      <w:pPr>
        <w:pStyle w:val="Body"/>
        <w:spacing w:before="120"/>
        <w:rPr>
          <w:color w:val="auto"/>
          <w:sz w:val="22"/>
          <w:szCs w:val="22"/>
        </w:rPr>
      </w:pPr>
      <w:r w:rsidRPr="0017418D">
        <w:rPr>
          <w:color w:val="auto"/>
          <w:sz w:val="22"/>
          <w:szCs w:val="22"/>
        </w:rPr>
        <w:t>P</w:t>
      </w:r>
      <w:r w:rsidR="00DC0F50" w:rsidRPr="0017418D">
        <w:rPr>
          <w:color w:val="auto"/>
          <w:sz w:val="22"/>
          <w:szCs w:val="22"/>
        </w:rPr>
        <w:t xml:space="preserve">ractical and tailored </w:t>
      </w:r>
      <w:r w:rsidR="00B938BE" w:rsidRPr="0017418D">
        <w:rPr>
          <w:color w:val="auto"/>
          <w:sz w:val="22"/>
          <w:szCs w:val="22"/>
        </w:rPr>
        <w:t>advice</w:t>
      </w:r>
      <w:r w:rsidR="00DC0F50" w:rsidRPr="0017418D">
        <w:rPr>
          <w:color w:val="auto"/>
          <w:sz w:val="22"/>
          <w:szCs w:val="22"/>
        </w:rPr>
        <w:t xml:space="preserve"> and support is provided to </w:t>
      </w:r>
      <w:r w:rsidR="0006041D">
        <w:rPr>
          <w:color w:val="auto"/>
          <w:sz w:val="22"/>
          <w:szCs w:val="22"/>
        </w:rPr>
        <w:t>ECEC</w:t>
      </w:r>
      <w:r w:rsidR="00DC0F50" w:rsidRPr="0017418D">
        <w:rPr>
          <w:color w:val="auto"/>
          <w:sz w:val="22"/>
          <w:szCs w:val="22"/>
        </w:rPr>
        <w:t xml:space="preserve"> services by </w:t>
      </w:r>
      <w:r w:rsidR="003D56AB" w:rsidRPr="0017418D">
        <w:rPr>
          <w:color w:val="auto"/>
          <w:sz w:val="22"/>
          <w:szCs w:val="22"/>
        </w:rPr>
        <w:t xml:space="preserve">the </w:t>
      </w:r>
      <w:r w:rsidR="0006041D">
        <w:rPr>
          <w:color w:val="auto"/>
          <w:sz w:val="22"/>
          <w:szCs w:val="22"/>
        </w:rPr>
        <w:t>Regulatory Authority</w:t>
      </w:r>
      <w:r w:rsidR="0006041D" w:rsidRPr="0017418D">
        <w:rPr>
          <w:color w:val="auto"/>
          <w:sz w:val="22"/>
          <w:szCs w:val="22"/>
        </w:rPr>
        <w:t xml:space="preserve"> </w:t>
      </w:r>
      <w:r w:rsidR="003D56AB" w:rsidRPr="0017418D">
        <w:rPr>
          <w:color w:val="auto"/>
          <w:sz w:val="22"/>
          <w:szCs w:val="22"/>
        </w:rPr>
        <w:t>t</w:t>
      </w:r>
      <w:r w:rsidRPr="0017418D">
        <w:rPr>
          <w:color w:val="auto"/>
          <w:sz w:val="22"/>
          <w:szCs w:val="22"/>
        </w:rPr>
        <w:t>h</w:t>
      </w:r>
      <w:r w:rsidR="003D56AB" w:rsidRPr="0017418D">
        <w:rPr>
          <w:color w:val="auto"/>
          <w:sz w:val="22"/>
          <w:szCs w:val="22"/>
        </w:rPr>
        <w:t xml:space="preserve">rough </w:t>
      </w:r>
      <w:r w:rsidR="0006041D">
        <w:rPr>
          <w:color w:val="auto"/>
          <w:sz w:val="22"/>
          <w:szCs w:val="22"/>
        </w:rPr>
        <w:t xml:space="preserve">both </w:t>
      </w:r>
      <w:r w:rsidR="003D56AB" w:rsidRPr="0017418D">
        <w:rPr>
          <w:color w:val="auto"/>
          <w:sz w:val="22"/>
          <w:szCs w:val="22"/>
        </w:rPr>
        <w:t xml:space="preserve">reactive and proactive </w:t>
      </w:r>
      <w:r w:rsidR="00DC0F50" w:rsidRPr="0017418D">
        <w:rPr>
          <w:color w:val="auto"/>
          <w:sz w:val="22"/>
          <w:szCs w:val="22"/>
        </w:rPr>
        <w:t>interactions</w:t>
      </w:r>
      <w:r w:rsidR="00DB22FA" w:rsidRPr="0017418D">
        <w:rPr>
          <w:color w:val="auto"/>
          <w:sz w:val="22"/>
          <w:szCs w:val="22"/>
        </w:rPr>
        <w:t xml:space="preserve">. For example, </w:t>
      </w:r>
      <w:r w:rsidR="0006041D">
        <w:rPr>
          <w:color w:val="auto"/>
          <w:sz w:val="22"/>
          <w:szCs w:val="22"/>
        </w:rPr>
        <w:t>A</w:t>
      </w:r>
      <w:r w:rsidR="003D56AB" w:rsidRPr="0017418D">
        <w:rPr>
          <w:color w:val="auto"/>
          <w:sz w:val="22"/>
          <w:szCs w:val="22"/>
        </w:rPr>
        <w:t xml:space="preserve">uthorised </w:t>
      </w:r>
      <w:r w:rsidR="0006041D">
        <w:rPr>
          <w:color w:val="auto"/>
          <w:sz w:val="22"/>
          <w:szCs w:val="22"/>
        </w:rPr>
        <w:t>O</w:t>
      </w:r>
      <w:r w:rsidR="003D56AB" w:rsidRPr="0017418D">
        <w:rPr>
          <w:color w:val="auto"/>
          <w:sz w:val="22"/>
          <w:szCs w:val="22"/>
        </w:rPr>
        <w:t xml:space="preserve">fficer visits to services and associated follow up </w:t>
      </w:r>
      <w:r w:rsidR="00D35AFC" w:rsidRPr="0017418D">
        <w:rPr>
          <w:color w:val="auto"/>
          <w:sz w:val="22"/>
          <w:szCs w:val="22"/>
        </w:rPr>
        <w:t>communications</w:t>
      </w:r>
      <w:r w:rsidR="003D56AB" w:rsidRPr="0017418D">
        <w:rPr>
          <w:color w:val="auto"/>
          <w:sz w:val="22"/>
          <w:szCs w:val="22"/>
        </w:rPr>
        <w:t xml:space="preserve">, </w:t>
      </w:r>
      <w:r w:rsidR="00DB22FA" w:rsidRPr="0017418D">
        <w:rPr>
          <w:color w:val="auto"/>
          <w:sz w:val="22"/>
          <w:szCs w:val="22"/>
        </w:rPr>
        <w:t xml:space="preserve">contact through </w:t>
      </w:r>
      <w:r w:rsidR="00DC0F50" w:rsidRPr="0017418D">
        <w:rPr>
          <w:color w:val="auto"/>
          <w:sz w:val="22"/>
          <w:szCs w:val="22"/>
        </w:rPr>
        <w:t>telephone and email services</w:t>
      </w:r>
      <w:r w:rsidR="00DB22FA" w:rsidRPr="0017418D">
        <w:rPr>
          <w:color w:val="auto"/>
          <w:sz w:val="22"/>
          <w:szCs w:val="22"/>
        </w:rPr>
        <w:t>, attendance at</w:t>
      </w:r>
      <w:r w:rsidR="003D56AB" w:rsidRPr="0017418D">
        <w:rPr>
          <w:color w:val="auto"/>
          <w:sz w:val="22"/>
          <w:szCs w:val="22"/>
        </w:rPr>
        <w:t xml:space="preserve"> meetings and forums</w:t>
      </w:r>
      <w:r w:rsidR="00DC0F50" w:rsidRPr="0017418D">
        <w:rPr>
          <w:color w:val="auto"/>
          <w:sz w:val="22"/>
          <w:szCs w:val="22"/>
        </w:rPr>
        <w:t xml:space="preserve">. </w:t>
      </w:r>
    </w:p>
    <w:p w14:paraId="03692335" w14:textId="2D1644C4" w:rsidR="00C56B1F" w:rsidRPr="0017418D" w:rsidRDefault="000A3126" w:rsidP="0017418D">
      <w:pPr>
        <w:pStyle w:val="Body"/>
        <w:spacing w:before="120"/>
        <w:rPr>
          <w:color w:val="auto"/>
          <w:sz w:val="22"/>
          <w:szCs w:val="22"/>
        </w:rPr>
      </w:pPr>
      <w:r w:rsidRPr="0017418D">
        <w:rPr>
          <w:color w:val="auto"/>
          <w:sz w:val="22"/>
          <w:szCs w:val="22"/>
        </w:rPr>
        <w:t xml:space="preserve">In particular, the assessment and rating process </w:t>
      </w:r>
      <w:r w:rsidR="003D56AB" w:rsidRPr="0017418D">
        <w:rPr>
          <w:color w:val="auto"/>
          <w:sz w:val="22"/>
          <w:szCs w:val="22"/>
        </w:rPr>
        <w:t xml:space="preserve">provides detailed </w:t>
      </w:r>
      <w:r w:rsidRPr="0017418D">
        <w:rPr>
          <w:color w:val="auto"/>
          <w:sz w:val="22"/>
          <w:szCs w:val="22"/>
        </w:rPr>
        <w:t>guidance to each educati</w:t>
      </w:r>
      <w:r w:rsidR="003D56AB" w:rsidRPr="0017418D">
        <w:rPr>
          <w:color w:val="auto"/>
          <w:sz w:val="22"/>
          <w:szCs w:val="22"/>
        </w:rPr>
        <w:t>on and care service about their compliance and practice</w:t>
      </w:r>
      <w:r w:rsidR="0039260D" w:rsidRPr="0017418D">
        <w:rPr>
          <w:color w:val="auto"/>
          <w:sz w:val="22"/>
          <w:szCs w:val="22"/>
        </w:rPr>
        <w:t xml:space="preserve"> with clear, specific advice about the strengths and weaknesses identified</w:t>
      </w:r>
      <w:r w:rsidR="003D56AB" w:rsidRPr="0017418D">
        <w:rPr>
          <w:color w:val="auto"/>
          <w:sz w:val="22"/>
          <w:szCs w:val="22"/>
        </w:rPr>
        <w:t xml:space="preserve">. </w:t>
      </w:r>
      <w:r w:rsidR="00DC0F50" w:rsidRPr="0017418D">
        <w:rPr>
          <w:color w:val="auto"/>
          <w:sz w:val="22"/>
          <w:szCs w:val="22"/>
        </w:rPr>
        <w:t xml:space="preserve">Authorised </w:t>
      </w:r>
      <w:r w:rsidR="0006041D">
        <w:rPr>
          <w:color w:val="auto"/>
          <w:sz w:val="22"/>
          <w:szCs w:val="22"/>
        </w:rPr>
        <w:t>O</w:t>
      </w:r>
      <w:r w:rsidR="00DC0F50" w:rsidRPr="0017418D">
        <w:rPr>
          <w:color w:val="auto"/>
          <w:sz w:val="22"/>
          <w:szCs w:val="22"/>
        </w:rPr>
        <w:t>fficers</w:t>
      </w:r>
      <w:r w:rsidR="00E02382" w:rsidRPr="0017418D">
        <w:rPr>
          <w:color w:val="auto"/>
          <w:sz w:val="22"/>
          <w:szCs w:val="22"/>
        </w:rPr>
        <w:t xml:space="preserve"> also </w:t>
      </w:r>
      <w:r w:rsidR="00484BF4" w:rsidRPr="0017418D">
        <w:rPr>
          <w:color w:val="auto"/>
          <w:sz w:val="22"/>
          <w:szCs w:val="22"/>
        </w:rPr>
        <w:t>interact</w:t>
      </w:r>
      <w:r w:rsidR="00DC0F50" w:rsidRPr="0017418D">
        <w:rPr>
          <w:color w:val="auto"/>
          <w:sz w:val="22"/>
          <w:szCs w:val="22"/>
        </w:rPr>
        <w:t xml:space="preserve"> </w:t>
      </w:r>
      <w:r w:rsidR="00683CD2" w:rsidRPr="0017418D">
        <w:rPr>
          <w:color w:val="auto"/>
          <w:sz w:val="22"/>
          <w:szCs w:val="22"/>
        </w:rPr>
        <w:t xml:space="preserve">regularly </w:t>
      </w:r>
      <w:r w:rsidR="00DC0F50" w:rsidRPr="0017418D">
        <w:rPr>
          <w:color w:val="auto"/>
          <w:sz w:val="22"/>
          <w:szCs w:val="22"/>
        </w:rPr>
        <w:t xml:space="preserve">with </w:t>
      </w:r>
      <w:r w:rsidR="00DE567B">
        <w:rPr>
          <w:color w:val="auto"/>
          <w:sz w:val="22"/>
          <w:szCs w:val="22"/>
        </w:rPr>
        <w:t>ECEC</w:t>
      </w:r>
      <w:r w:rsidR="00DC0F50" w:rsidRPr="0017418D">
        <w:rPr>
          <w:color w:val="auto"/>
          <w:sz w:val="22"/>
          <w:szCs w:val="22"/>
        </w:rPr>
        <w:t xml:space="preserve"> services </w:t>
      </w:r>
      <w:r w:rsidR="00E02382" w:rsidRPr="0017418D">
        <w:rPr>
          <w:color w:val="auto"/>
          <w:sz w:val="22"/>
          <w:szCs w:val="22"/>
        </w:rPr>
        <w:t>in monitoring and investigating non-compliance</w:t>
      </w:r>
      <w:r w:rsidR="00683CD2" w:rsidRPr="0017418D">
        <w:rPr>
          <w:color w:val="auto"/>
          <w:sz w:val="22"/>
          <w:szCs w:val="22"/>
        </w:rPr>
        <w:t xml:space="preserve">. Part of this work </w:t>
      </w:r>
      <w:r w:rsidR="00ED7EB5" w:rsidRPr="0017418D">
        <w:rPr>
          <w:color w:val="auto"/>
          <w:sz w:val="22"/>
          <w:szCs w:val="22"/>
        </w:rPr>
        <w:t>involves</w:t>
      </w:r>
      <w:r w:rsidR="00683CD2" w:rsidRPr="0017418D">
        <w:rPr>
          <w:color w:val="auto"/>
          <w:sz w:val="22"/>
          <w:szCs w:val="22"/>
        </w:rPr>
        <w:t xml:space="preserve"> the </w:t>
      </w:r>
      <w:r w:rsidR="0006041D">
        <w:rPr>
          <w:color w:val="auto"/>
          <w:sz w:val="22"/>
          <w:szCs w:val="22"/>
        </w:rPr>
        <w:t>A</w:t>
      </w:r>
      <w:r w:rsidR="00683CD2" w:rsidRPr="0017418D">
        <w:rPr>
          <w:color w:val="auto"/>
          <w:sz w:val="22"/>
          <w:szCs w:val="22"/>
        </w:rPr>
        <w:t xml:space="preserve">uthorised </w:t>
      </w:r>
      <w:r w:rsidR="0006041D">
        <w:rPr>
          <w:color w:val="auto"/>
          <w:sz w:val="22"/>
          <w:szCs w:val="22"/>
        </w:rPr>
        <w:t>O</w:t>
      </w:r>
      <w:r w:rsidR="00683CD2" w:rsidRPr="0017418D">
        <w:rPr>
          <w:color w:val="auto"/>
          <w:sz w:val="22"/>
          <w:szCs w:val="22"/>
        </w:rPr>
        <w:t xml:space="preserve">fficer </w:t>
      </w:r>
      <w:r w:rsidR="003D56AB" w:rsidRPr="0017418D">
        <w:rPr>
          <w:color w:val="auto"/>
          <w:sz w:val="22"/>
          <w:szCs w:val="22"/>
        </w:rPr>
        <w:t>providing</w:t>
      </w:r>
      <w:r w:rsidR="00484BF4" w:rsidRPr="0017418D">
        <w:rPr>
          <w:color w:val="auto"/>
          <w:sz w:val="22"/>
          <w:szCs w:val="22"/>
        </w:rPr>
        <w:t xml:space="preserve"> guidance and support about how to comply or how to rectify detected non-compliance. </w:t>
      </w:r>
      <w:r w:rsidR="00BE5CE7">
        <w:rPr>
          <w:color w:val="auto"/>
          <w:sz w:val="22"/>
          <w:szCs w:val="22"/>
        </w:rPr>
        <w:t>These processes are explained in more detail on the following pages.</w:t>
      </w:r>
    </w:p>
    <w:p w14:paraId="5D6B4779" w14:textId="4EF67D88" w:rsidR="00EC06A8" w:rsidRPr="0006041D" w:rsidRDefault="00683CD2" w:rsidP="0006041D">
      <w:pPr>
        <w:pStyle w:val="Body"/>
        <w:spacing w:before="120"/>
        <w:rPr>
          <w:color w:val="auto"/>
          <w:sz w:val="22"/>
          <w:szCs w:val="22"/>
        </w:rPr>
      </w:pPr>
      <w:r w:rsidRPr="0017418D">
        <w:rPr>
          <w:color w:val="auto"/>
          <w:sz w:val="22"/>
          <w:szCs w:val="22"/>
        </w:rPr>
        <w:t>Tailored support and advice</w:t>
      </w:r>
      <w:r w:rsidR="00484BF4" w:rsidRPr="0017418D">
        <w:rPr>
          <w:color w:val="auto"/>
          <w:sz w:val="22"/>
          <w:szCs w:val="22"/>
        </w:rPr>
        <w:t xml:space="preserve"> </w:t>
      </w:r>
      <w:proofErr w:type="gramStart"/>
      <w:r w:rsidR="00484BF4" w:rsidRPr="0017418D">
        <w:rPr>
          <w:color w:val="auto"/>
          <w:sz w:val="22"/>
          <w:szCs w:val="22"/>
        </w:rPr>
        <w:t>is</w:t>
      </w:r>
      <w:proofErr w:type="gramEnd"/>
      <w:r w:rsidR="00484BF4" w:rsidRPr="0017418D">
        <w:rPr>
          <w:color w:val="auto"/>
          <w:sz w:val="22"/>
          <w:szCs w:val="22"/>
        </w:rPr>
        <w:t xml:space="preserve"> </w:t>
      </w:r>
      <w:r w:rsidR="003E2818" w:rsidRPr="0017418D">
        <w:rPr>
          <w:color w:val="auto"/>
          <w:sz w:val="22"/>
          <w:szCs w:val="22"/>
        </w:rPr>
        <w:t xml:space="preserve">a </w:t>
      </w:r>
      <w:r w:rsidR="00484BF4" w:rsidRPr="0017418D">
        <w:rPr>
          <w:color w:val="auto"/>
          <w:sz w:val="22"/>
          <w:szCs w:val="22"/>
        </w:rPr>
        <w:t xml:space="preserve">critical aspect of the </w:t>
      </w:r>
      <w:r w:rsidR="0006041D">
        <w:rPr>
          <w:color w:val="auto"/>
          <w:sz w:val="22"/>
          <w:szCs w:val="22"/>
        </w:rPr>
        <w:t>Regulatory Authority’s</w:t>
      </w:r>
      <w:r w:rsidR="0006041D" w:rsidRPr="0017418D">
        <w:rPr>
          <w:color w:val="auto"/>
          <w:sz w:val="22"/>
          <w:szCs w:val="22"/>
        </w:rPr>
        <w:t xml:space="preserve"> </w:t>
      </w:r>
      <w:r w:rsidR="00484BF4" w:rsidRPr="0017418D">
        <w:rPr>
          <w:color w:val="auto"/>
          <w:sz w:val="22"/>
          <w:szCs w:val="22"/>
        </w:rPr>
        <w:t>role.</w:t>
      </w:r>
      <w:r w:rsidR="00C56B1F" w:rsidRPr="0017418D">
        <w:rPr>
          <w:rStyle w:val="FootnoteReference"/>
          <w:color w:val="auto"/>
          <w:sz w:val="22"/>
          <w:szCs w:val="22"/>
        </w:rPr>
        <w:footnoteReference w:id="11"/>
      </w:r>
      <w:r w:rsidR="00484BF4" w:rsidRPr="0017418D">
        <w:rPr>
          <w:color w:val="auto"/>
          <w:sz w:val="22"/>
          <w:szCs w:val="22"/>
        </w:rPr>
        <w:t xml:space="preserve"> I</w:t>
      </w:r>
      <w:r w:rsidRPr="0017418D">
        <w:rPr>
          <w:color w:val="auto"/>
          <w:sz w:val="22"/>
          <w:szCs w:val="22"/>
        </w:rPr>
        <w:t>n most cases, i</w:t>
      </w:r>
      <w:r w:rsidR="00484BF4" w:rsidRPr="0017418D">
        <w:rPr>
          <w:color w:val="auto"/>
          <w:sz w:val="22"/>
          <w:szCs w:val="22"/>
        </w:rPr>
        <w:t xml:space="preserve">t </w:t>
      </w:r>
      <w:r w:rsidR="0006041D">
        <w:rPr>
          <w:color w:val="auto"/>
          <w:sz w:val="22"/>
          <w:szCs w:val="22"/>
        </w:rPr>
        <w:t>also supports</w:t>
      </w:r>
      <w:r w:rsidR="0006041D" w:rsidRPr="0017418D">
        <w:rPr>
          <w:color w:val="auto"/>
          <w:sz w:val="22"/>
          <w:szCs w:val="22"/>
        </w:rPr>
        <w:t xml:space="preserve"> </w:t>
      </w:r>
      <w:r w:rsidR="00484BF4" w:rsidRPr="0017418D">
        <w:rPr>
          <w:color w:val="auto"/>
          <w:sz w:val="22"/>
          <w:szCs w:val="22"/>
        </w:rPr>
        <w:t>the</w:t>
      </w:r>
      <w:r w:rsidR="00EC06A8" w:rsidRPr="0017418D">
        <w:rPr>
          <w:color w:val="auto"/>
          <w:sz w:val="22"/>
          <w:szCs w:val="22"/>
        </w:rPr>
        <w:t xml:space="preserve"> </w:t>
      </w:r>
      <w:r w:rsidR="0006041D">
        <w:rPr>
          <w:color w:val="auto"/>
          <w:sz w:val="22"/>
          <w:szCs w:val="22"/>
        </w:rPr>
        <w:t>Regulatory Authority</w:t>
      </w:r>
      <w:r w:rsidR="0006041D" w:rsidRPr="0017418D">
        <w:rPr>
          <w:color w:val="auto"/>
          <w:sz w:val="22"/>
          <w:szCs w:val="22"/>
        </w:rPr>
        <w:t xml:space="preserve"> </w:t>
      </w:r>
      <w:r w:rsidR="00484BF4" w:rsidRPr="0017418D">
        <w:rPr>
          <w:color w:val="auto"/>
          <w:sz w:val="22"/>
          <w:szCs w:val="22"/>
        </w:rPr>
        <w:t>to build positive relationships with the regulated community</w:t>
      </w:r>
      <w:r w:rsidR="0006041D">
        <w:rPr>
          <w:color w:val="auto"/>
          <w:sz w:val="22"/>
          <w:szCs w:val="22"/>
        </w:rPr>
        <w:t xml:space="preserve"> </w:t>
      </w:r>
      <w:r w:rsidR="00484BF4" w:rsidRPr="0017418D">
        <w:rPr>
          <w:color w:val="auto"/>
          <w:sz w:val="22"/>
          <w:szCs w:val="28"/>
        </w:rPr>
        <w:t xml:space="preserve">so </w:t>
      </w:r>
      <w:r w:rsidR="00DB22FA" w:rsidRPr="0017418D">
        <w:rPr>
          <w:color w:val="auto"/>
          <w:sz w:val="22"/>
          <w:szCs w:val="28"/>
        </w:rPr>
        <w:t xml:space="preserve">services </w:t>
      </w:r>
      <w:r w:rsidR="008D7D0A" w:rsidRPr="0017418D">
        <w:rPr>
          <w:color w:val="auto"/>
          <w:sz w:val="22"/>
          <w:szCs w:val="28"/>
        </w:rPr>
        <w:t xml:space="preserve">proactively </w:t>
      </w:r>
      <w:r w:rsidR="00484BF4" w:rsidRPr="0017418D">
        <w:rPr>
          <w:color w:val="auto"/>
          <w:sz w:val="22"/>
          <w:szCs w:val="28"/>
        </w:rPr>
        <w:t xml:space="preserve">seek </w:t>
      </w:r>
      <w:r w:rsidR="0006041D">
        <w:rPr>
          <w:color w:val="auto"/>
          <w:sz w:val="22"/>
          <w:szCs w:val="28"/>
        </w:rPr>
        <w:t>assistance</w:t>
      </w:r>
      <w:r w:rsidR="00484BF4" w:rsidRPr="0017418D">
        <w:rPr>
          <w:color w:val="auto"/>
          <w:sz w:val="22"/>
          <w:szCs w:val="28"/>
        </w:rPr>
        <w:t xml:space="preserve"> to prevent or quickly rectify problems</w:t>
      </w:r>
      <w:r w:rsidR="008D7D0A" w:rsidRPr="0017418D">
        <w:rPr>
          <w:color w:val="auto"/>
          <w:sz w:val="22"/>
          <w:szCs w:val="28"/>
        </w:rPr>
        <w:t>,</w:t>
      </w:r>
      <w:r w:rsidR="00484BF4" w:rsidRPr="0017418D">
        <w:rPr>
          <w:color w:val="auto"/>
          <w:sz w:val="22"/>
          <w:szCs w:val="28"/>
        </w:rPr>
        <w:t xml:space="preserve"> before children are seriously impacted</w:t>
      </w:r>
      <w:r w:rsidR="0006041D">
        <w:rPr>
          <w:color w:val="auto"/>
          <w:sz w:val="22"/>
          <w:szCs w:val="28"/>
        </w:rPr>
        <w:t>. In turn this</w:t>
      </w:r>
      <w:r w:rsidR="00DB22FA" w:rsidRPr="0017418D">
        <w:rPr>
          <w:color w:val="auto"/>
          <w:sz w:val="22"/>
          <w:szCs w:val="28"/>
        </w:rPr>
        <w:t xml:space="preserve"> </w:t>
      </w:r>
      <w:r w:rsidR="00EC06A8" w:rsidRPr="0017418D">
        <w:rPr>
          <w:color w:val="auto"/>
          <w:sz w:val="22"/>
          <w:szCs w:val="28"/>
        </w:rPr>
        <w:t>reduce</w:t>
      </w:r>
      <w:r w:rsidR="0006041D">
        <w:rPr>
          <w:color w:val="auto"/>
          <w:sz w:val="22"/>
          <w:szCs w:val="28"/>
        </w:rPr>
        <w:t>s</w:t>
      </w:r>
      <w:r w:rsidR="00EC06A8" w:rsidRPr="0017418D">
        <w:rPr>
          <w:color w:val="auto"/>
          <w:sz w:val="22"/>
          <w:szCs w:val="28"/>
        </w:rPr>
        <w:t xml:space="preserve"> the need for</w:t>
      </w:r>
      <w:r w:rsidR="00484BF4" w:rsidRPr="0017418D">
        <w:rPr>
          <w:color w:val="auto"/>
          <w:sz w:val="22"/>
          <w:szCs w:val="28"/>
        </w:rPr>
        <w:t xml:space="preserve"> further</w:t>
      </w:r>
      <w:r w:rsidR="00EC06A8" w:rsidRPr="0017418D">
        <w:rPr>
          <w:color w:val="auto"/>
          <w:sz w:val="22"/>
          <w:szCs w:val="28"/>
        </w:rPr>
        <w:t xml:space="preserve"> compliance or enforcement activity</w:t>
      </w:r>
      <w:r w:rsidR="00484BF4" w:rsidRPr="0017418D">
        <w:rPr>
          <w:color w:val="auto"/>
          <w:sz w:val="22"/>
          <w:szCs w:val="28"/>
        </w:rPr>
        <w:t xml:space="preserve"> from the </w:t>
      </w:r>
      <w:r w:rsidR="0006041D">
        <w:rPr>
          <w:color w:val="auto"/>
          <w:sz w:val="22"/>
          <w:szCs w:val="28"/>
        </w:rPr>
        <w:t>Regulatory Authority</w:t>
      </w:r>
      <w:r w:rsidR="00EC06A8" w:rsidRPr="0017418D">
        <w:rPr>
          <w:color w:val="auto"/>
          <w:sz w:val="22"/>
          <w:szCs w:val="28"/>
        </w:rPr>
        <w:t>.</w:t>
      </w:r>
    </w:p>
    <w:p w14:paraId="155FA5C2" w14:textId="24D812BD" w:rsidR="0064594C" w:rsidRPr="0017418D" w:rsidRDefault="000A7948" w:rsidP="0017418D">
      <w:pPr>
        <w:pStyle w:val="Heading2"/>
        <w:spacing w:before="200"/>
        <w:rPr>
          <w:color w:val="C00000"/>
        </w:rPr>
      </w:pPr>
      <w:bookmarkStart w:id="39" w:name="_Toc443454007"/>
      <w:bookmarkStart w:id="40" w:name="_Toc483186658"/>
      <w:bookmarkStart w:id="41" w:name="_Toc76040399"/>
      <w:r w:rsidRPr="0017418D">
        <w:rPr>
          <w:color w:val="C00000"/>
        </w:rPr>
        <w:t>Tailored advice and support</w:t>
      </w:r>
      <w:r w:rsidR="00B42DF2" w:rsidRPr="0017418D">
        <w:rPr>
          <w:color w:val="C00000"/>
        </w:rPr>
        <w:t xml:space="preserve"> for </w:t>
      </w:r>
      <w:r w:rsidR="0064594C" w:rsidRPr="0017418D">
        <w:rPr>
          <w:color w:val="C00000"/>
        </w:rPr>
        <w:t>services</w:t>
      </w:r>
      <w:bookmarkEnd w:id="39"/>
      <w:bookmarkEnd w:id="40"/>
      <w:bookmarkEnd w:id="41"/>
    </w:p>
    <w:p w14:paraId="2C858050" w14:textId="5B99B55A" w:rsidR="0064594C" w:rsidRPr="0017418D" w:rsidRDefault="0064594C" w:rsidP="00AC2407">
      <w:pPr>
        <w:pStyle w:val="Body"/>
        <w:rPr>
          <w:color w:val="auto"/>
          <w:sz w:val="22"/>
          <w:szCs w:val="22"/>
        </w:rPr>
      </w:pPr>
      <w:r w:rsidRPr="0017418D">
        <w:rPr>
          <w:rStyle w:val="Strong"/>
          <w:color w:val="auto"/>
          <w:sz w:val="22"/>
          <w:szCs w:val="22"/>
        </w:rPr>
        <w:t>Advice</w:t>
      </w:r>
      <w:r w:rsidR="00221503" w:rsidRPr="0017418D">
        <w:rPr>
          <w:rStyle w:val="Strong"/>
          <w:color w:val="auto"/>
          <w:sz w:val="22"/>
          <w:szCs w:val="22"/>
        </w:rPr>
        <w:t>:</w:t>
      </w:r>
      <w:r w:rsidR="00221503" w:rsidRPr="0017418D">
        <w:rPr>
          <w:color w:val="auto"/>
          <w:sz w:val="22"/>
          <w:szCs w:val="22"/>
        </w:rPr>
        <w:t xml:space="preserve"> </w:t>
      </w:r>
      <w:r w:rsidR="00A12B5D">
        <w:rPr>
          <w:color w:val="auto"/>
          <w:sz w:val="22"/>
          <w:szCs w:val="22"/>
        </w:rPr>
        <w:t>ECEC</w:t>
      </w:r>
      <w:r w:rsidR="00BC569A" w:rsidRPr="0017418D">
        <w:rPr>
          <w:color w:val="auto"/>
          <w:sz w:val="22"/>
          <w:szCs w:val="22"/>
        </w:rPr>
        <w:t xml:space="preserve"> services can receive</w:t>
      </w:r>
      <w:r w:rsidR="004922BB" w:rsidRPr="0017418D">
        <w:rPr>
          <w:color w:val="auto"/>
          <w:sz w:val="22"/>
          <w:szCs w:val="22"/>
        </w:rPr>
        <w:t xml:space="preserve"> </w:t>
      </w:r>
      <w:r w:rsidR="00B938BE" w:rsidRPr="0017418D">
        <w:rPr>
          <w:color w:val="auto"/>
          <w:sz w:val="22"/>
          <w:szCs w:val="22"/>
        </w:rPr>
        <w:t xml:space="preserve">tailored support and </w:t>
      </w:r>
      <w:r w:rsidR="004922BB" w:rsidRPr="0017418D">
        <w:rPr>
          <w:color w:val="auto"/>
          <w:sz w:val="22"/>
          <w:szCs w:val="22"/>
        </w:rPr>
        <w:t>advice</w:t>
      </w:r>
      <w:r w:rsidR="00BC569A" w:rsidRPr="0017418D">
        <w:rPr>
          <w:color w:val="auto"/>
          <w:sz w:val="22"/>
          <w:szCs w:val="22"/>
        </w:rPr>
        <w:t>:</w:t>
      </w:r>
    </w:p>
    <w:p w14:paraId="18985674" w14:textId="5283BDDD" w:rsidR="000A7948" w:rsidRPr="0017418D" w:rsidRDefault="00DB22FA" w:rsidP="00DF36D5">
      <w:pPr>
        <w:pStyle w:val="Bullet"/>
        <w:rPr>
          <w:color w:val="auto"/>
          <w:sz w:val="22"/>
          <w:szCs w:val="28"/>
        </w:rPr>
      </w:pPr>
      <w:r w:rsidRPr="0017418D">
        <w:rPr>
          <w:color w:val="auto"/>
          <w:sz w:val="22"/>
          <w:szCs w:val="28"/>
        </w:rPr>
        <w:t xml:space="preserve">by </w:t>
      </w:r>
      <w:r w:rsidR="00BC569A" w:rsidRPr="0017418D">
        <w:rPr>
          <w:color w:val="auto"/>
          <w:sz w:val="22"/>
          <w:szCs w:val="28"/>
        </w:rPr>
        <w:t xml:space="preserve">calling </w:t>
      </w:r>
      <w:r w:rsidR="000A7948" w:rsidRPr="0017418D">
        <w:rPr>
          <w:rStyle w:val="Strong"/>
          <w:color w:val="auto"/>
          <w:sz w:val="22"/>
          <w:szCs w:val="28"/>
        </w:rPr>
        <w:t>1300 307 415</w:t>
      </w:r>
      <w:r w:rsidR="000A7948" w:rsidRPr="0017418D">
        <w:rPr>
          <w:color w:val="auto"/>
          <w:sz w:val="22"/>
          <w:szCs w:val="28"/>
        </w:rPr>
        <w:t xml:space="preserve"> or </w:t>
      </w:r>
      <w:r w:rsidR="00511767" w:rsidRPr="0017418D">
        <w:rPr>
          <w:color w:val="auto"/>
          <w:sz w:val="22"/>
          <w:szCs w:val="28"/>
        </w:rPr>
        <w:t xml:space="preserve">the </w:t>
      </w:r>
      <w:proofErr w:type="gramStart"/>
      <w:r w:rsidR="00511767" w:rsidRPr="0017418D">
        <w:rPr>
          <w:color w:val="auto"/>
          <w:sz w:val="22"/>
          <w:szCs w:val="28"/>
        </w:rPr>
        <w:t>service’s</w:t>
      </w:r>
      <w:proofErr w:type="gramEnd"/>
      <w:r w:rsidR="000A7948" w:rsidRPr="0017418D">
        <w:rPr>
          <w:color w:val="auto"/>
          <w:sz w:val="22"/>
          <w:szCs w:val="28"/>
        </w:rPr>
        <w:t xml:space="preserve"> nearest regional office </w:t>
      </w:r>
      <w:r w:rsidR="00511767" w:rsidRPr="0017418D">
        <w:rPr>
          <w:color w:val="auto"/>
          <w:sz w:val="22"/>
          <w:szCs w:val="28"/>
        </w:rPr>
        <w:t>(details at</w:t>
      </w:r>
      <w:r w:rsidR="009525EF">
        <w:rPr>
          <w:color w:val="auto"/>
          <w:sz w:val="22"/>
          <w:szCs w:val="28"/>
        </w:rPr>
        <w:t xml:space="preserve"> </w:t>
      </w:r>
      <w:hyperlink r:id="rId32" w:history="1">
        <w:r w:rsidR="002E36C4" w:rsidRPr="009525EF">
          <w:rPr>
            <w:rStyle w:val="Hyperlink"/>
            <w:sz w:val="22"/>
          </w:rPr>
          <w:t>https://www.education.vic.gov.au/childhood/providers/regulation/Pages/which.aspx</w:t>
        </w:r>
      </w:hyperlink>
      <w:r w:rsidR="00511767" w:rsidRPr="0017418D">
        <w:rPr>
          <w:color w:val="auto"/>
          <w:sz w:val="22"/>
          <w:szCs w:val="28"/>
        </w:rPr>
        <w:t>)</w:t>
      </w:r>
    </w:p>
    <w:p w14:paraId="27396E5E" w14:textId="2317BA4D" w:rsidR="0064594C" w:rsidRPr="0017418D" w:rsidRDefault="00DB22FA" w:rsidP="00DF36D5">
      <w:pPr>
        <w:pStyle w:val="Bullet"/>
        <w:rPr>
          <w:color w:val="auto"/>
          <w:sz w:val="22"/>
          <w:szCs w:val="28"/>
        </w:rPr>
      </w:pPr>
      <w:r w:rsidRPr="0017418D">
        <w:rPr>
          <w:color w:val="auto"/>
          <w:sz w:val="22"/>
          <w:szCs w:val="28"/>
        </w:rPr>
        <w:t xml:space="preserve">by </w:t>
      </w:r>
      <w:r w:rsidR="00BC569A" w:rsidRPr="0017418D">
        <w:rPr>
          <w:color w:val="auto"/>
          <w:sz w:val="22"/>
          <w:szCs w:val="28"/>
        </w:rPr>
        <w:t>e</w:t>
      </w:r>
      <w:r w:rsidR="0064594C" w:rsidRPr="0017418D">
        <w:rPr>
          <w:color w:val="auto"/>
          <w:sz w:val="22"/>
          <w:szCs w:val="28"/>
        </w:rPr>
        <w:t>mail</w:t>
      </w:r>
      <w:r w:rsidRPr="0017418D">
        <w:rPr>
          <w:color w:val="auto"/>
          <w:sz w:val="22"/>
          <w:szCs w:val="28"/>
        </w:rPr>
        <w:t>ing</w:t>
      </w:r>
      <w:r w:rsidR="00BC569A" w:rsidRPr="0017418D">
        <w:rPr>
          <w:color w:val="auto"/>
          <w:sz w:val="22"/>
          <w:szCs w:val="28"/>
        </w:rPr>
        <w:t xml:space="preserve"> </w:t>
      </w:r>
      <w:hyperlink r:id="rId33" w:history="1">
        <w:r w:rsidR="00DE567B" w:rsidRPr="00DE567B">
          <w:rPr>
            <w:rStyle w:val="Hyperlink"/>
            <w:sz w:val="22"/>
            <w:szCs w:val="28"/>
          </w:rPr>
          <w:t>licensed.childrens.services@education.vic.gov.au</w:t>
        </w:r>
      </w:hyperlink>
    </w:p>
    <w:p w14:paraId="614BD7E6" w14:textId="68A1AA42" w:rsidR="000A7948" w:rsidRPr="0017418D" w:rsidRDefault="00DB22FA" w:rsidP="00DF36D5">
      <w:pPr>
        <w:pStyle w:val="Bullet"/>
        <w:rPr>
          <w:color w:val="auto"/>
          <w:sz w:val="24"/>
          <w:szCs w:val="24"/>
        </w:rPr>
      </w:pPr>
      <w:r w:rsidRPr="0017418D">
        <w:rPr>
          <w:color w:val="auto"/>
          <w:sz w:val="22"/>
          <w:szCs w:val="28"/>
        </w:rPr>
        <w:lastRenderedPageBreak/>
        <w:t xml:space="preserve">by </w:t>
      </w:r>
      <w:r w:rsidR="000A3126" w:rsidRPr="0017418D">
        <w:rPr>
          <w:color w:val="auto"/>
          <w:sz w:val="22"/>
          <w:szCs w:val="28"/>
        </w:rPr>
        <w:t>contact</w:t>
      </w:r>
      <w:r w:rsidR="00511767" w:rsidRPr="0017418D">
        <w:rPr>
          <w:color w:val="auto"/>
          <w:sz w:val="22"/>
          <w:szCs w:val="28"/>
        </w:rPr>
        <w:t>ing</w:t>
      </w:r>
      <w:r w:rsidR="000A3126" w:rsidRPr="0017418D">
        <w:rPr>
          <w:color w:val="auto"/>
          <w:sz w:val="22"/>
          <w:szCs w:val="28"/>
        </w:rPr>
        <w:t xml:space="preserve"> </w:t>
      </w:r>
      <w:r w:rsidR="002E36C4">
        <w:rPr>
          <w:color w:val="auto"/>
          <w:sz w:val="22"/>
          <w:szCs w:val="28"/>
        </w:rPr>
        <w:t>A</w:t>
      </w:r>
      <w:r w:rsidR="0064594C" w:rsidRPr="0017418D">
        <w:rPr>
          <w:color w:val="auto"/>
          <w:sz w:val="22"/>
          <w:szCs w:val="28"/>
        </w:rPr>
        <w:t xml:space="preserve">uthorised </w:t>
      </w:r>
      <w:r w:rsidR="002E36C4">
        <w:rPr>
          <w:color w:val="auto"/>
          <w:sz w:val="22"/>
          <w:szCs w:val="28"/>
        </w:rPr>
        <w:t>O</w:t>
      </w:r>
      <w:r w:rsidR="0064594C" w:rsidRPr="0017418D">
        <w:rPr>
          <w:color w:val="auto"/>
          <w:sz w:val="22"/>
          <w:szCs w:val="28"/>
        </w:rPr>
        <w:t xml:space="preserve">fficers </w:t>
      </w:r>
      <w:r w:rsidR="00511767" w:rsidRPr="0017418D">
        <w:rPr>
          <w:color w:val="auto"/>
          <w:sz w:val="22"/>
          <w:szCs w:val="28"/>
        </w:rPr>
        <w:t>from</w:t>
      </w:r>
      <w:r w:rsidR="000A3126" w:rsidRPr="0017418D">
        <w:rPr>
          <w:color w:val="auto"/>
          <w:sz w:val="22"/>
          <w:szCs w:val="28"/>
        </w:rPr>
        <w:t xml:space="preserve"> their nearest regional office</w:t>
      </w:r>
      <w:r w:rsidR="002E36C4">
        <w:rPr>
          <w:color w:val="auto"/>
          <w:sz w:val="22"/>
          <w:szCs w:val="28"/>
        </w:rPr>
        <w:t xml:space="preserve"> or whom they have had recent contact with</w:t>
      </w:r>
    </w:p>
    <w:p w14:paraId="35A684E5" w14:textId="3A2C3B32" w:rsidR="0064594C" w:rsidRPr="0017418D" w:rsidRDefault="00DB22FA" w:rsidP="00DF36D5">
      <w:pPr>
        <w:pStyle w:val="Bullet"/>
        <w:rPr>
          <w:color w:val="auto"/>
          <w:sz w:val="24"/>
          <w:szCs w:val="24"/>
        </w:rPr>
      </w:pPr>
      <w:r w:rsidRPr="0017418D">
        <w:rPr>
          <w:color w:val="auto"/>
          <w:sz w:val="22"/>
          <w:szCs w:val="28"/>
        </w:rPr>
        <w:t xml:space="preserve">through </w:t>
      </w:r>
      <w:r w:rsidR="00511767" w:rsidRPr="0017418D">
        <w:rPr>
          <w:color w:val="auto"/>
          <w:sz w:val="22"/>
          <w:szCs w:val="28"/>
        </w:rPr>
        <w:t xml:space="preserve">a </w:t>
      </w:r>
      <w:r w:rsidR="000A3126" w:rsidRPr="0017418D">
        <w:rPr>
          <w:color w:val="auto"/>
          <w:sz w:val="22"/>
          <w:szCs w:val="28"/>
        </w:rPr>
        <w:t xml:space="preserve">visit by </w:t>
      </w:r>
      <w:r w:rsidR="002E36C4">
        <w:rPr>
          <w:color w:val="auto"/>
          <w:sz w:val="22"/>
          <w:szCs w:val="28"/>
        </w:rPr>
        <w:t>A</w:t>
      </w:r>
      <w:r w:rsidR="000A3126" w:rsidRPr="0017418D">
        <w:rPr>
          <w:color w:val="auto"/>
          <w:sz w:val="22"/>
          <w:szCs w:val="28"/>
        </w:rPr>
        <w:t xml:space="preserve">uthorised </w:t>
      </w:r>
      <w:r w:rsidR="002E36C4">
        <w:rPr>
          <w:color w:val="auto"/>
          <w:sz w:val="22"/>
          <w:szCs w:val="28"/>
        </w:rPr>
        <w:t>O</w:t>
      </w:r>
      <w:r w:rsidR="000A3126" w:rsidRPr="0017418D">
        <w:rPr>
          <w:color w:val="auto"/>
          <w:sz w:val="22"/>
          <w:szCs w:val="28"/>
        </w:rPr>
        <w:t>fficers</w:t>
      </w:r>
      <w:r w:rsidR="00BC569A" w:rsidRPr="0017418D">
        <w:rPr>
          <w:color w:val="auto"/>
          <w:sz w:val="22"/>
          <w:szCs w:val="28"/>
        </w:rPr>
        <w:t>.</w:t>
      </w:r>
    </w:p>
    <w:p w14:paraId="07D27B6D" w14:textId="4DE7B59F" w:rsidR="00BC569A" w:rsidRPr="0017418D" w:rsidRDefault="0064594C" w:rsidP="00221503">
      <w:pPr>
        <w:pStyle w:val="Body"/>
        <w:rPr>
          <w:color w:val="auto"/>
          <w:sz w:val="22"/>
          <w:szCs w:val="22"/>
        </w:rPr>
      </w:pPr>
      <w:r w:rsidRPr="0017418D">
        <w:rPr>
          <w:rStyle w:val="Strong"/>
          <w:color w:val="auto"/>
          <w:sz w:val="22"/>
          <w:szCs w:val="22"/>
        </w:rPr>
        <w:t>Activities</w:t>
      </w:r>
      <w:r w:rsidR="00221503" w:rsidRPr="0017418D">
        <w:rPr>
          <w:rStyle w:val="Strong"/>
          <w:color w:val="auto"/>
          <w:sz w:val="22"/>
          <w:szCs w:val="22"/>
        </w:rPr>
        <w:t>:</w:t>
      </w:r>
      <w:r w:rsidR="00221503" w:rsidRPr="0017418D">
        <w:rPr>
          <w:color w:val="auto"/>
          <w:sz w:val="22"/>
          <w:szCs w:val="22"/>
        </w:rPr>
        <w:t xml:space="preserve"> </w:t>
      </w:r>
      <w:r w:rsidR="002E36C4">
        <w:rPr>
          <w:color w:val="auto"/>
          <w:sz w:val="22"/>
          <w:szCs w:val="22"/>
        </w:rPr>
        <w:t>ECEC</w:t>
      </w:r>
      <w:r w:rsidR="000D74CD" w:rsidRPr="0017418D">
        <w:rPr>
          <w:color w:val="auto"/>
          <w:sz w:val="22"/>
          <w:szCs w:val="22"/>
        </w:rPr>
        <w:t xml:space="preserve"> services </w:t>
      </w:r>
      <w:r w:rsidR="002E36C4">
        <w:rPr>
          <w:color w:val="auto"/>
          <w:sz w:val="22"/>
          <w:szCs w:val="22"/>
        </w:rPr>
        <w:t xml:space="preserve">or providers </w:t>
      </w:r>
      <w:r w:rsidR="007B209E" w:rsidRPr="0017418D">
        <w:rPr>
          <w:color w:val="auto"/>
          <w:sz w:val="22"/>
          <w:szCs w:val="22"/>
        </w:rPr>
        <w:t>can participate in activities that contribute to their knowledge of the sector, field of expertise and the legal requirements they are bound to comply with through</w:t>
      </w:r>
      <w:r w:rsidR="000D74CD" w:rsidRPr="0017418D">
        <w:rPr>
          <w:color w:val="auto"/>
          <w:sz w:val="22"/>
          <w:szCs w:val="22"/>
        </w:rPr>
        <w:t>:</w:t>
      </w:r>
    </w:p>
    <w:p w14:paraId="30D5B3E1" w14:textId="77777777" w:rsidR="0064594C" w:rsidRPr="0017418D" w:rsidRDefault="000D74CD" w:rsidP="00DF36D5">
      <w:pPr>
        <w:pStyle w:val="Bullet"/>
        <w:rPr>
          <w:color w:val="auto"/>
          <w:sz w:val="22"/>
          <w:szCs w:val="28"/>
        </w:rPr>
      </w:pPr>
      <w:r w:rsidRPr="0017418D">
        <w:rPr>
          <w:color w:val="auto"/>
          <w:sz w:val="22"/>
          <w:szCs w:val="28"/>
        </w:rPr>
        <w:t>p</w:t>
      </w:r>
      <w:r w:rsidR="0064594C" w:rsidRPr="0017418D">
        <w:rPr>
          <w:color w:val="auto"/>
          <w:sz w:val="22"/>
          <w:szCs w:val="28"/>
        </w:rPr>
        <w:t xml:space="preserve">resentations </w:t>
      </w:r>
      <w:r w:rsidRPr="0017418D">
        <w:rPr>
          <w:color w:val="auto"/>
          <w:sz w:val="22"/>
          <w:szCs w:val="28"/>
        </w:rPr>
        <w:t xml:space="preserve">made by </w:t>
      </w:r>
      <w:r w:rsidR="0064594C" w:rsidRPr="0017418D">
        <w:rPr>
          <w:color w:val="auto"/>
          <w:sz w:val="22"/>
          <w:szCs w:val="28"/>
        </w:rPr>
        <w:t>peak</w:t>
      </w:r>
      <w:r w:rsidRPr="0017418D">
        <w:rPr>
          <w:color w:val="auto"/>
          <w:sz w:val="22"/>
          <w:szCs w:val="28"/>
        </w:rPr>
        <w:t xml:space="preserve"> bodies and sector stakeholders, </w:t>
      </w:r>
      <w:r w:rsidR="0064594C" w:rsidRPr="0017418D">
        <w:rPr>
          <w:color w:val="auto"/>
          <w:sz w:val="22"/>
          <w:szCs w:val="28"/>
        </w:rPr>
        <w:t xml:space="preserve">including </w:t>
      </w:r>
      <w:r w:rsidRPr="0017418D">
        <w:rPr>
          <w:color w:val="auto"/>
          <w:sz w:val="22"/>
          <w:szCs w:val="28"/>
        </w:rPr>
        <w:t>r</w:t>
      </w:r>
      <w:r w:rsidR="0064594C" w:rsidRPr="0017418D">
        <w:rPr>
          <w:color w:val="auto"/>
          <w:sz w:val="22"/>
          <w:szCs w:val="28"/>
        </w:rPr>
        <w:t>egional and stakeholder forums</w:t>
      </w:r>
    </w:p>
    <w:p w14:paraId="116289D2" w14:textId="0F85934C" w:rsidR="003C285F" w:rsidRPr="0017418D" w:rsidRDefault="000D74CD" w:rsidP="00DF36D5">
      <w:pPr>
        <w:pStyle w:val="Bullet"/>
        <w:rPr>
          <w:color w:val="auto"/>
          <w:sz w:val="22"/>
          <w:szCs w:val="28"/>
        </w:rPr>
      </w:pPr>
      <w:r w:rsidRPr="0017418D">
        <w:rPr>
          <w:color w:val="auto"/>
          <w:sz w:val="22"/>
          <w:szCs w:val="28"/>
        </w:rPr>
        <w:t>i</w:t>
      </w:r>
      <w:r w:rsidR="0064594C" w:rsidRPr="0017418D">
        <w:rPr>
          <w:color w:val="auto"/>
          <w:sz w:val="22"/>
          <w:szCs w:val="28"/>
        </w:rPr>
        <w:t>nformation sessions about complian</w:t>
      </w:r>
      <w:r w:rsidRPr="0017418D">
        <w:rPr>
          <w:color w:val="auto"/>
          <w:sz w:val="22"/>
          <w:szCs w:val="28"/>
        </w:rPr>
        <w:t xml:space="preserve">ce </w:t>
      </w:r>
      <w:r w:rsidR="003C285F" w:rsidRPr="0017418D">
        <w:rPr>
          <w:color w:val="auto"/>
          <w:sz w:val="22"/>
          <w:szCs w:val="28"/>
        </w:rPr>
        <w:t>with legal requirements</w:t>
      </w:r>
      <w:r w:rsidR="002E36C4">
        <w:rPr>
          <w:color w:val="auto"/>
          <w:sz w:val="22"/>
          <w:szCs w:val="28"/>
        </w:rPr>
        <w:t xml:space="preserve"> run by the Regulatory Authority or others</w:t>
      </w:r>
    </w:p>
    <w:p w14:paraId="0C4DF0EB" w14:textId="3C582CEC" w:rsidR="003C285F" w:rsidRPr="0017418D" w:rsidRDefault="003C285F" w:rsidP="00DF36D5">
      <w:pPr>
        <w:pStyle w:val="Bullet"/>
        <w:rPr>
          <w:color w:val="auto"/>
          <w:sz w:val="22"/>
          <w:szCs w:val="28"/>
        </w:rPr>
      </w:pPr>
      <w:r w:rsidRPr="0017418D">
        <w:rPr>
          <w:color w:val="auto"/>
          <w:sz w:val="22"/>
          <w:szCs w:val="28"/>
        </w:rPr>
        <w:t>multi-service provider engagement meetings</w:t>
      </w:r>
      <w:r w:rsidR="002E36C4">
        <w:rPr>
          <w:color w:val="auto"/>
          <w:sz w:val="22"/>
          <w:szCs w:val="28"/>
        </w:rPr>
        <w:t xml:space="preserve"> run by the Regulatory Authority</w:t>
      </w:r>
    </w:p>
    <w:p w14:paraId="347E8355" w14:textId="03D73795" w:rsidR="00F515D7" w:rsidRPr="0017418D" w:rsidRDefault="003C285F" w:rsidP="008D7D08">
      <w:pPr>
        <w:pStyle w:val="Bullet"/>
        <w:rPr>
          <w:color w:val="auto"/>
          <w:sz w:val="22"/>
          <w:szCs w:val="28"/>
        </w:rPr>
      </w:pPr>
      <w:r w:rsidRPr="0017418D">
        <w:rPr>
          <w:color w:val="auto"/>
          <w:sz w:val="22"/>
          <w:szCs w:val="28"/>
        </w:rPr>
        <w:t>ad</w:t>
      </w:r>
      <w:r w:rsidR="008C3B44" w:rsidRPr="0017418D">
        <w:rPr>
          <w:color w:val="auto"/>
          <w:sz w:val="22"/>
          <w:szCs w:val="28"/>
        </w:rPr>
        <w:t xml:space="preserve"> </w:t>
      </w:r>
      <w:r w:rsidRPr="0017418D">
        <w:rPr>
          <w:color w:val="auto"/>
          <w:sz w:val="22"/>
          <w:szCs w:val="28"/>
        </w:rPr>
        <w:t>hoc</w:t>
      </w:r>
      <w:r w:rsidR="002E36C4">
        <w:rPr>
          <w:color w:val="auto"/>
          <w:sz w:val="22"/>
          <w:szCs w:val="28"/>
        </w:rPr>
        <w:t xml:space="preserve"> (</w:t>
      </w:r>
      <w:r w:rsidR="008C3B44" w:rsidRPr="0017418D">
        <w:rPr>
          <w:color w:val="auto"/>
          <w:sz w:val="22"/>
          <w:szCs w:val="28"/>
        </w:rPr>
        <w:t>as needed</w:t>
      </w:r>
      <w:r w:rsidR="002E36C4">
        <w:rPr>
          <w:color w:val="auto"/>
          <w:sz w:val="22"/>
          <w:szCs w:val="28"/>
        </w:rPr>
        <w:t>)</w:t>
      </w:r>
      <w:r w:rsidRPr="0017418D">
        <w:rPr>
          <w:color w:val="auto"/>
          <w:sz w:val="22"/>
          <w:szCs w:val="28"/>
        </w:rPr>
        <w:t xml:space="preserve"> meetings</w:t>
      </w:r>
      <w:r w:rsidR="002E36C4">
        <w:rPr>
          <w:color w:val="auto"/>
          <w:sz w:val="22"/>
          <w:szCs w:val="28"/>
        </w:rPr>
        <w:t xml:space="preserve"> with the Regulatory Authority</w:t>
      </w:r>
      <w:r w:rsidRPr="0017418D">
        <w:rPr>
          <w:color w:val="auto"/>
          <w:sz w:val="22"/>
          <w:szCs w:val="28"/>
        </w:rPr>
        <w:t xml:space="preserve"> to support </w:t>
      </w:r>
      <w:r w:rsidR="002E36C4">
        <w:rPr>
          <w:color w:val="auto"/>
          <w:sz w:val="22"/>
          <w:szCs w:val="28"/>
        </w:rPr>
        <w:t>ECEC</w:t>
      </w:r>
      <w:r w:rsidRPr="0017418D">
        <w:rPr>
          <w:color w:val="auto"/>
          <w:sz w:val="22"/>
          <w:szCs w:val="28"/>
        </w:rPr>
        <w:t xml:space="preserve"> services</w:t>
      </w:r>
      <w:r w:rsidR="009525EF">
        <w:rPr>
          <w:color w:val="auto"/>
          <w:sz w:val="22"/>
          <w:szCs w:val="28"/>
        </w:rPr>
        <w:t xml:space="preserve"> with their compliance</w:t>
      </w:r>
      <w:r w:rsidR="000D74CD" w:rsidRPr="0017418D">
        <w:rPr>
          <w:color w:val="auto"/>
          <w:sz w:val="22"/>
          <w:szCs w:val="28"/>
        </w:rPr>
        <w:t>.</w:t>
      </w:r>
    </w:p>
    <w:p w14:paraId="13FAB7DF" w14:textId="77777777" w:rsidR="006C6BE7" w:rsidRDefault="006C6BE7">
      <w:pPr>
        <w:spacing w:line="240" w:lineRule="auto"/>
        <w:rPr>
          <w:rFonts w:eastAsia="Times New Roman" w:cs="Tahoma"/>
          <w:bCs/>
          <w:color w:val="00A53C"/>
          <w:sz w:val="28"/>
          <w:szCs w:val="28"/>
          <w:lang w:eastAsia="en-AU"/>
        </w:rPr>
      </w:pPr>
      <w:bookmarkStart w:id="42" w:name="_Toc426316810"/>
      <w:r>
        <w:br w:type="page"/>
      </w:r>
    </w:p>
    <w:p w14:paraId="1BFD0F6C" w14:textId="381EDA11" w:rsidR="00AA5B9F" w:rsidRPr="00EB2F79" w:rsidRDefault="001F01E0" w:rsidP="00AC2407">
      <w:pPr>
        <w:pStyle w:val="Heading1nonumber"/>
        <w:rPr>
          <w:rStyle w:val="Strong"/>
          <w:sz w:val="26"/>
          <w:szCs w:val="26"/>
        </w:rPr>
      </w:pPr>
      <w:bookmarkStart w:id="43" w:name="_Ref482570090"/>
      <w:bookmarkStart w:id="44" w:name="_Toc483186659"/>
      <w:r w:rsidRPr="00EB2F79">
        <w:rPr>
          <w:rStyle w:val="Strong"/>
          <w:noProof/>
          <w:color w:val="C00000"/>
          <w:sz w:val="26"/>
          <w:szCs w:val="26"/>
        </w:rPr>
        <w:lastRenderedPageBreak/>
        <w:drawing>
          <wp:anchor distT="0" distB="0" distL="114300" distR="114300" simplePos="0" relativeHeight="251770880" behindDoc="1" locked="0" layoutInCell="1" allowOverlap="1" wp14:anchorId="3C617DF1" wp14:editId="6AEA00F0">
            <wp:simplePos x="0" y="0"/>
            <wp:positionH relativeFrom="margin">
              <wp:posOffset>2357433</wp:posOffset>
            </wp:positionH>
            <wp:positionV relativeFrom="paragraph">
              <wp:posOffset>0</wp:posOffset>
            </wp:positionV>
            <wp:extent cx="3600000" cy="3600000"/>
            <wp:effectExtent l="0" t="0" r="635" b="635"/>
            <wp:wrapTight wrapText="bothSides">
              <wp:wrapPolygon edited="0">
                <wp:start x="0" y="0"/>
                <wp:lineTo x="0" y="21490"/>
                <wp:lineTo x="21490" y="21490"/>
                <wp:lineTo x="21490"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hart - Assessment.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r w:rsidR="00AA5B9F" w:rsidRPr="00EB2F79">
        <w:rPr>
          <w:rStyle w:val="Strong"/>
          <w:color w:val="C00000"/>
          <w:sz w:val="26"/>
          <w:szCs w:val="26"/>
        </w:rPr>
        <w:t xml:space="preserve">Assessment and </w:t>
      </w:r>
      <w:r w:rsidR="007E1E6F" w:rsidRPr="00EB2F79">
        <w:rPr>
          <w:rStyle w:val="Strong"/>
          <w:color w:val="C00000"/>
          <w:sz w:val="26"/>
          <w:szCs w:val="26"/>
        </w:rPr>
        <w:t>r</w:t>
      </w:r>
      <w:r w:rsidR="00AA5B9F" w:rsidRPr="00EB2F79">
        <w:rPr>
          <w:rStyle w:val="Strong"/>
          <w:color w:val="C00000"/>
          <w:sz w:val="26"/>
          <w:szCs w:val="26"/>
        </w:rPr>
        <w:t>ating</w:t>
      </w:r>
      <w:bookmarkEnd w:id="43"/>
      <w:bookmarkEnd w:id="44"/>
    </w:p>
    <w:bookmarkEnd w:id="42"/>
    <w:p w14:paraId="56456080" w14:textId="0011BAE5" w:rsidR="00940FA8" w:rsidRDefault="00940FA8" w:rsidP="004E1310">
      <w:pPr>
        <w:pStyle w:val="4pts"/>
      </w:pPr>
    </w:p>
    <w:p w14:paraId="3E93E62B" w14:textId="50C5E124" w:rsidR="00940FA8" w:rsidRDefault="00940FA8" w:rsidP="004E1310">
      <w:pPr>
        <w:pStyle w:val="4pts"/>
      </w:pPr>
    </w:p>
    <w:p w14:paraId="4AF1C707" w14:textId="3DDD23A9" w:rsidR="000654B0" w:rsidRPr="00EB2F79" w:rsidRDefault="00ED7EB5" w:rsidP="00EB2F79">
      <w:pPr>
        <w:pStyle w:val="Callout"/>
        <w:pBdr>
          <w:top w:val="single" w:sz="4" w:space="1" w:color="C00000"/>
          <w:bottom w:val="single" w:sz="4" w:space="1" w:color="C00000"/>
        </w:pBdr>
        <w:rPr>
          <w:color w:val="C00000"/>
        </w:rPr>
      </w:pPr>
      <w:r w:rsidRPr="00EB2F79">
        <w:rPr>
          <w:color w:val="C00000"/>
        </w:rPr>
        <w:t>Authorised</w:t>
      </w:r>
      <w:r w:rsidR="00A91CAB" w:rsidRPr="00EB2F79">
        <w:rPr>
          <w:color w:val="C00000"/>
        </w:rPr>
        <w:t xml:space="preserve"> </w:t>
      </w:r>
      <w:r w:rsidR="000E13B2">
        <w:rPr>
          <w:color w:val="C00000"/>
        </w:rPr>
        <w:t>O</w:t>
      </w:r>
      <w:r w:rsidR="00A91CAB" w:rsidRPr="00EB2F79">
        <w:rPr>
          <w:color w:val="C00000"/>
        </w:rPr>
        <w:t xml:space="preserve">fficers </w:t>
      </w:r>
      <w:r w:rsidRPr="00EB2F79">
        <w:rPr>
          <w:color w:val="C00000"/>
        </w:rPr>
        <w:t>assess</w:t>
      </w:r>
      <w:r w:rsidR="00A91CAB" w:rsidRPr="00EB2F79">
        <w:rPr>
          <w:color w:val="C00000"/>
        </w:rPr>
        <w:t xml:space="preserve"> the q</w:t>
      </w:r>
      <w:r w:rsidR="004514D8" w:rsidRPr="00EB2F79">
        <w:rPr>
          <w:color w:val="C00000"/>
        </w:rPr>
        <w:t>uality and compliance of</w:t>
      </w:r>
      <w:r w:rsidR="000E13B2">
        <w:rPr>
          <w:color w:val="C00000"/>
        </w:rPr>
        <w:t xml:space="preserve"> an</w:t>
      </w:r>
      <w:r w:rsidR="004514D8" w:rsidRPr="00EB2F79">
        <w:rPr>
          <w:color w:val="C00000"/>
        </w:rPr>
        <w:t xml:space="preserve"> </w:t>
      </w:r>
      <w:r w:rsidR="000E13B2">
        <w:rPr>
          <w:color w:val="C00000"/>
        </w:rPr>
        <w:t>ECEC</w:t>
      </w:r>
      <w:r w:rsidR="004514D8" w:rsidRPr="00EB2F79">
        <w:rPr>
          <w:color w:val="C00000"/>
        </w:rPr>
        <w:t xml:space="preserve"> service against </w:t>
      </w:r>
      <w:r w:rsidR="00A91CAB" w:rsidRPr="00EB2F79">
        <w:rPr>
          <w:color w:val="C00000"/>
        </w:rPr>
        <w:t xml:space="preserve">the </w:t>
      </w:r>
      <w:r w:rsidR="004514D8" w:rsidRPr="00EB2F79">
        <w:rPr>
          <w:color w:val="C00000"/>
        </w:rPr>
        <w:t>National Quality Standard (NQS)</w:t>
      </w:r>
      <w:r w:rsidRPr="00EB2F79">
        <w:rPr>
          <w:color w:val="C00000"/>
        </w:rPr>
        <w:t xml:space="preserve"> and National Regulations</w:t>
      </w:r>
      <w:r w:rsidR="004514D8" w:rsidRPr="00EB2F79">
        <w:rPr>
          <w:color w:val="C00000"/>
        </w:rPr>
        <w:t>.</w:t>
      </w:r>
    </w:p>
    <w:p w14:paraId="5070C95D" w14:textId="55573B17" w:rsidR="004514D8" w:rsidRPr="00EB2F79" w:rsidRDefault="001A4DA3" w:rsidP="00DF36D5">
      <w:pPr>
        <w:pStyle w:val="Body"/>
        <w:rPr>
          <w:color w:val="auto"/>
          <w:sz w:val="22"/>
          <w:szCs w:val="22"/>
        </w:rPr>
      </w:pPr>
      <w:r w:rsidRPr="00EB2F79">
        <w:rPr>
          <w:color w:val="auto"/>
          <w:sz w:val="22"/>
          <w:szCs w:val="22"/>
        </w:rPr>
        <w:t>A</w:t>
      </w:r>
      <w:r w:rsidR="00EA10AA" w:rsidRPr="00EB2F79">
        <w:rPr>
          <w:color w:val="auto"/>
          <w:sz w:val="22"/>
          <w:szCs w:val="22"/>
        </w:rPr>
        <w:t xml:space="preserve">ssessment and rating </w:t>
      </w:r>
      <w:r w:rsidRPr="00EB2F79">
        <w:rPr>
          <w:color w:val="auto"/>
          <w:sz w:val="22"/>
          <w:szCs w:val="22"/>
        </w:rPr>
        <w:t xml:space="preserve">of </w:t>
      </w:r>
      <w:r w:rsidR="003072FB">
        <w:rPr>
          <w:color w:val="auto"/>
          <w:sz w:val="22"/>
          <w:szCs w:val="22"/>
        </w:rPr>
        <w:t xml:space="preserve">ECEC </w:t>
      </w:r>
      <w:r w:rsidRPr="00EB2F79">
        <w:rPr>
          <w:color w:val="auto"/>
          <w:sz w:val="22"/>
          <w:szCs w:val="22"/>
        </w:rPr>
        <w:t xml:space="preserve">services forms a critical and unique part of the </w:t>
      </w:r>
      <w:r w:rsidR="00A91CAB" w:rsidRPr="00EB2F79">
        <w:rPr>
          <w:color w:val="auto"/>
          <w:sz w:val="22"/>
          <w:szCs w:val="22"/>
        </w:rPr>
        <w:t>regulatory framework</w:t>
      </w:r>
      <w:r w:rsidRPr="00EB2F79">
        <w:rPr>
          <w:color w:val="auto"/>
          <w:sz w:val="22"/>
          <w:szCs w:val="22"/>
        </w:rPr>
        <w:t>.</w:t>
      </w:r>
      <w:r w:rsidR="00A91CAB" w:rsidRPr="00EB2F79">
        <w:rPr>
          <w:color w:val="auto"/>
          <w:sz w:val="22"/>
          <w:szCs w:val="22"/>
        </w:rPr>
        <w:t xml:space="preserve"> </w:t>
      </w:r>
      <w:r w:rsidR="007449DC" w:rsidRPr="00EB2F79">
        <w:rPr>
          <w:color w:val="auto"/>
          <w:sz w:val="22"/>
          <w:szCs w:val="22"/>
        </w:rPr>
        <w:t xml:space="preserve">All </w:t>
      </w:r>
      <w:r w:rsidR="003072FB">
        <w:rPr>
          <w:color w:val="auto"/>
          <w:sz w:val="22"/>
          <w:szCs w:val="22"/>
        </w:rPr>
        <w:t>ECEC</w:t>
      </w:r>
      <w:r w:rsidR="007449DC" w:rsidRPr="00EB2F79">
        <w:rPr>
          <w:color w:val="auto"/>
          <w:sz w:val="22"/>
          <w:szCs w:val="22"/>
        </w:rPr>
        <w:t xml:space="preserve"> services </w:t>
      </w:r>
      <w:r w:rsidR="003072FB">
        <w:rPr>
          <w:color w:val="auto"/>
          <w:sz w:val="22"/>
          <w:szCs w:val="22"/>
        </w:rPr>
        <w:t xml:space="preserve">in Victoria </w:t>
      </w:r>
      <w:r w:rsidR="007449DC" w:rsidRPr="00EB2F79">
        <w:rPr>
          <w:color w:val="auto"/>
          <w:sz w:val="22"/>
          <w:szCs w:val="22"/>
        </w:rPr>
        <w:t xml:space="preserve">approved under the NQF </w:t>
      </w:r>
      <w:r w:rsidR="000F1946" w:rsidRPr="00EB2F79">
        <w:rPr>
          <w:color w:val="auto"/>
          <w:sz w:val="22"/>
          <w:szCs w:val="22"/>
        </w:rPr>
        <w:t>are</w:t>
      </w:r>
      <w:r w:rsidR="007449DC" w:rsidRPr="00EB2F79">
        <w:rPr>
          <w:color w:val="auto"/>
          <w:sz w:val="22"/>
          <w:szCs w:val="22"/>
        </w:rPr>
        <w:t xml:space="preserve"> ass</w:t>
      </w:r>
      <w:r w:rsidR="00177931" w:rsidRPr="00EB2F79">
        <w:rPr>
          <w:color w:val="auto"/>
          <w:sz w:val="22"/>
          <w:szCs w:val="22"/>
        </w:rPr>
        <w:t xml:space="preserve">essed and rated by the </w:t>
      </w:r>
      <w:r w:rsidR="003072FB">
        <w:rPr>
          <w:color w:val="auto"/>
          <w:sz w:val="22"/>
          <w:szCs w:val="22"/>
        </w:rPr>
        <w:t>Regulatory Authority</w:t>
      </w:r>
      <w:r w:rsidR="007449DC" w:rsidRPr="00EB2F79">
        <w:rPr>
          <w:color w:val="auto"/>
          <w:sz w:val="22"/>
          <w:szCs w:val="22"/>
        </w:rPr>
        <w:t>.</w:t>
      </w:r>
      <w:r w:rsidR="007449DC" w:rsidRPr="00EB2F79">
        <w:rPr>
          <w:rStyle w:val="FootnoteReference"/>
          <w:color w:val="auto"/>
          <w:sz w:val="22"/>
          <w:szCs w:val="22"/>
        </w:rPr>
        <w:footnoteReference w:id="12"/>
      </w:r>
    </w:p>
    <w:p w14:paraId="133444BF" w14:textId="0E82C4CA" w:rsidR="00121821" w:rsidRPr="00EB2F79" w:rsidRDefault="00121821" w:rsidP="00EB2F79">
      <w:pPr>
        <w:pStyle w:val="Body"/>
        <w:spacing w:before="120"/>
        <w:rPr>
          <w:color w:val="auto"/>
          <w:sz w:val="22"/>
          <w:szCs w:val="22"/>
        </w:rPr>
      </w:pPr>
      <w:r w:rsidRPr="00EB2F79">
        <w:rPr>
          <w:color w:val="auto"/>
          <w:sz w:val="22"/>
          <w:szCs w:val="22"/>
        </w:rPr>
        <w:t xml:space="preserve">Assessment and rating of </w:t>
      </w:r>
      <w:r w:rsidR="003072FB">
        <w:rPr>
          <w:color w:val="auto"/>
          <w:sz w:val="22"/>
          <w:szCs w:val="22"/>
        </w:rPr>
        <w:t>ECEC</w:t>
      </w:r>
      <w:r w:rsidRPr="00EB2F79">
        <w:rPr>
          <w:color w:val="auto"/>
          <w:sz w:val="22"/>
          <w:szCs w:val="22"/>
        </w:rPr>
        <w:t xml:space="preserve"> services occurs during a scheduled visit </w:t>
      </w:r>
      <w:r w:rsidR="00576E0E" w:rsidRPr="00EB2F79">
        <w:rPr>
          <w:color w:val="auto"/>
          <w:sz w:val="22"/>
          <w:szCs w:val="22"/>
        </w:rPr>
        <w:t xml:space="preserve">and </w:t>
      </w:r>
      <w:r w:rsidRPr="00EB2F79">
        <w:rPr>
          <w:color w:val="auto"/>
          <w:sz w:val="22"/>
          <w:szCs w:val="22"/>
        </w:rPr>
        <w:t xml:space="preserve">on a regular basis. The frequency of </w:t>
      </w:r>
      <w:r w:rsidR="00ED7EB5" w:rsidRPr="00EB2F79">
        <w:rPr>
          <w:color w:val="auto"/>
          <w:sz w:val="22"/>
          <w:szCs w:val="22"/>
        </w:rPr>
        <w:t>such a process</w:t>
      </w:r>
      <w:r w:rsidRPr="00EB2F79">
        <w:rPr>
          <w:color w:val="auto"/>
          <w:sz w:val="22"/>
          <w:szCs w:val="22"/>
        </w:rPr>
        <w:t xml:space="preserve"> reflects </w:t>
      </w:r>
      <w:r w:rsidR="00577508" w:rsidRPr="00EB2F79">
        <w:rPr>
          <w:color w:val="auto"/>
          <w:sz w:val="22"/>
          <w:szCs w:val="22"/>
        </w:rPr>
        <w:t>the</w:t>
      </w:r>
      <w:r w:rsidRPr="00EB2F79">
        <w:rPr>
          <w:color w:val="auto"/>
          <w:sz w:val="22"/>
          <w:szCs w:val="22"/>
        </w:rPr>
        <w:t xml:space="preserve"> earned autonomy model where those with higher ratings have</w:t>
      </w:r>
      <w:r w:rsidR="00577508" w:rsidRPr="00EB2F79">
        <w:rPr>
          <w:color w:val="auto"/>
          <w:sz w:val="22"/>
          <w:szCs w:val="22"/>
        </w:rPr>
        <w:t xml:space="preserve"> </w:t>
      </w:r>
      <w:r w:rsidRPr="00EB2F79">
        <w:rPr>
          <w:color w:val="auto"/>
          <w:sz w:val="22"/>
          <w:szCs w:val="22"/>
        </w:rPr>
        <w:t>longer</w:t>
      </w:r>
      <w:r w:rsidR="00ED7EB5" w:rsidRPr="00EB2F79">
        <w:rPr>
          <w:color w:val="auto"/>
          <w:sz w:val="22"/>
          <w:szCs w:val="22"/>
        </w:rPr>
        <w:t xml:space="preserve"> </w:t>
      </w:r>
      <w:r w:rsidRPr="00EB2F79">
        <w:rPr>
          <w:color w:val="auto"/>
          <w:sz w:val="22"/>
          <w:szCs w:val="22"/>
        </w:rPr>
        <w:t xml:space="preserve">between assessments. </w:t>
      </w:r>
    </w:p>
    <w:p w14:paraId="041293ED" w14:textId="49C42E48" w:rsidR="00EB5EF3" w:rsidRPr="00EB2F79" w:rsidRDefault="003072FB" w:rsidP="00EB2F79">
      <w:pPr>
        <w:pStyle w:val="Body"/>
        <w:spacing w:before="120"/>
        <w:rPr>
          <w:color w:val="auto"/>
          <w:sz w:val="22"/>
          <w:szCs w:val="22"/>
        </w:rPr>
      </w:pPr>
      <w:r>
        <w:rPr>
          <w:color w:val="auto"/>
          <w:sz w:val="22"/>
          <w:szCs w:val="22"/>
        </w:rPr>
        <w:t>ECEC</w:t>
      </w:r>
      <w:r w:rsidR="00577508" w:rsidRPr="00EB2F79">
        <w:rPr>
          <w:color w:val="auto"/>
          <w:sz w:val="22"/>
          <w:szCs w:val="22"/>
        </w:rPr>
        <w:t xml:space="preserve"> services are assessed against seven quality areas of the NQS and </w:t>
      </w:r>
      <w:r w:rsidR="00A91CAB" w:rsidRPr="00EB2F79">
        <w:rPr>
          <w:color w:val="auto"/>
          <w:sz w:val="22"/>
          <w:szCs w:val="22"/>
        </w:rPr>
        <w:t xml:space="preserve">are </w:t>
      </w:r>
      <w:r w:rsidR="00577508" w:rsidRPr="00EB2F79">
        <w:rPr>
          <w:color w:val="auto"/>
          <w:sz w:val="22"/>
          <w:szCs w:val="22"/>
        </w:rPr>
        <w:t>given a rating based on these results.</w:t>
      </w:r>
      <w:r w:rsidR="00466896" w:rsidRPr="00EB2F79">
        <w:rPr>
          <w:color w:val="auto"/>
          <w:sz w:val="22"/>
          <w:szCs w:val="22"/>
        </w:rPr>
        <w:t xml:space="preserve"> </w:t>
      </w:r>
      <w:r w:rsidR="00EB5EF3" w:rsidRPr="00EB2F79">
        <w:rPr>
          <w:color w:val="auto"/>
          <w:sz w:val="22"/>
          <w:szCs w:val="22"/>
        </w:rPr>
        <w:t>There are five possible ratings that an education and care service can achieve:</w:t>
      </w:r>
    </w:p>
    <w:p w14:paraId="57C19FEC" w14:textId="52E88648" w:rsidR="00EB5EF3" w:rsidRPr="00EB2F79" w:rsidRDefault="00EB5EF3" w:rsidP="00AC2407">
      <w:pPr>
        <w:pStyle w:val="Bullet"/>
        <w:spacing w:before="60" w:after="40"/>
        <w:rPr>
          <w:color w:val="auto"/>
          <w:sz w:val="22"/>
          <w:szCs w:val="28"/>
        </w:rPr>
      </w:pPr>
      <w:r w:rsidRPr="00EB2F79">
        <w:rPr>
          <w:color w:val="auto"/>
          <w:sz w:val="22"/>
          <w:szCs w:val="28"/>
        </w:rPr>
        <w:t>Excellent (awarded by ACECQA)</w:t>
      </w:r>
    </w:p>
    <w:p w14:paraId="3A20FCBF" w14:textId="77777777" w:rsidR="00EB5EF3" w:rsidRPr="00EB2F79" w:rsidRDefault="00EB5EF3" w:rsidP="00AC2407">
      <w:pPr>
        <w:pStyle w:val="Bullet"/>
        <w:spacing w:before="60" w:after="40"/>
        <w:rPr>
          <w:color w:val="auto"/>
          <w:sz w:val="22"/>
          <w:szCs w:val="28"/>
        </w:rPr>
      </w:pPr>
      <w:r w:rsidRPr="00EB2F79">
        <w:rPr>
          <w:color w:val="auto"/>
          <w:sz w:val="22"/>
          <w:szCs w:val="28"/>
        </w:rPr>
        <w:t>Exceeding National Quality Standard</w:t>
      </w:r>
    </w:p>
    <w:p w14:paraId="1E8D0753" w14:textId="77777777" w:rsidR="00EB5EF3" w:rsidRPr="00EB2F79" w:rsidRDefault="00EB5EF3" w:rsidP="00AC2407">
      <w:pPr>
        <w:pStyle w:val="Bullet"/>
        <w:spacing w:before="60" w:after="40"/>
        <w:rPr>
          <w:color w:val="auto"/>
          <w:sz w:val="22"/>
          <w:szCs w:val="28"/>
        </w:rPr>
      </w:pPr>
      <w:r w:rsidRPr="00EB2F79">
        <w:rPr>
          <w:color w:val="auto"/>
          <w:sz w:val="22"/>
          <w:szCs w:val="28"/>
        </w:rPr>
        <w:t>Meeting National Quality Standard</w:t>
      </w:r>
    </w:p>
    <w:p w14:paraId="235ED020" w14:textId="537C11D7" w:rsidR="00EB5EF3" w:rsidRPr="00EB2F79" w:rsidRDefault="00ED7EB5" w:rsidP="00AC2407">
      <w:pPr>
        <w:pStyle w:val="Bullet"/>
        <w:spacing w:before="60" w:after="40"/>
        <w:rPr>
          <w:color w:val="auto"/>
          <w:sz w:val="22"/>
          <w:szCs w:val="28"/>
        </w:rPr>
      </w:pPr>
      <w:r w:rsidRPr="00EB2F79">
        <w:rPr>
          <w:color w:val="auto"/>
          <w:sz w:val="22"/>
          <w:szCs w:val="28"/>
        </w:rPr>
        <w:t>Working T</w:t>
      </w:r>
      <w:r w:rsidR="00EB5EF3" w:rsidRPr="00EB2F79">
        <w:rPr>
          <w:color w:val="auto"/>
          <w:sz w:val="22"/>
          <w:szCs w:val="28"/>
        </w:rPr>
        <w:t>owards National Quality Standard</w:t>
      </w:r>
    </w:p>
    <w:p w14:paraId="07630E5B" w14:textId="1C4476D6" w:rsidR="00EB5EF3" w:rsidRPr="00EB2F79" w:rsidRDefault="00EB5EF3" w:rsidP="00AC2407">
      <w:pPr>
        <w:pStyle w:val="Bullet"/>
        <w:spacing w:before="60" w:after="40"/>
        <w:rPr>
          <w:color w:val="auto"/>
          <w:sz w:val="22"/>
          <w:szCs w:val="28"/>
        </w:rPr>
      </w:pPr>
      <w:r w:rsidRPr="00EB2F79">
        <w:rPr>
          <w:color w:val="auto"/>
          <w:sz w:val="22"/>
          <w:szCs w:val="28"/>
        </w:rPr>
        <w:t>Significant Improvement Required</w:t>
      </w:r>
      <w:r w:rsidR="003072FB">
        <w:rPr>
          <w:color w:val="auto"/>
          <w:sz w:val="22"/>
          <w:szCs w:val="28"/>
        </w:rPr>
        <w:t>.</w:t>
      </w:r>
    </w:p>
    <w:p w14:paraId="3F7871C4" w14:textId="218FCB6E" w:rsidR="00577508" w:rsidRPr="00EC0901" w:rsidRDefault="00577508" w:rsidP="00AC2407">
      <w:pPr>
        <w:pStyle w:val="Heading2"/>
        <w:rPr>
          <w:b/>
          <w:bCs/>
          <w:color w:val="C00000"/>
        </w:rPr>
      </w:pPr>
      <w:bookmarkStart w:id="45" w:name="_Toc483186660"/>
      <w:bookmarkStart w:id="46" w:name="_Toc76040400"/>
      <w:bookmarkStart w:id="47" w:name="_Toc443454010"/>
      <w:r w:rsidRPr="00EC0901">
        <w:rPr>
          <w:b/>
          <w:bCs/>
          <w:color w:val="C00000"/>
        </w:rPr>
        <w:t xml:space="preserve">The </w:t>
      </w:r>
      <w:r w:rsidR="00082CC1" w:rsidRPr="00EC0901">
        <w:rPr>
          <w:b/>
          <w:bCs/>
          <w:color w:val="C00000"/>
        </w:rPr>
        <w:t>NQS</w:t>
      </w:r>
      <w:bookmarkEnd w:id="45"/>
      <w:bookmarkEnd w:id="46"/>
      <w:r w:rsidRPr="00EC0901">
        <w:rPr>
          <w:b/>
          <w:bCs/>
          <w:color w:val="C00000"/>
        </w:rPr>
        <w:t xml:space="preserve"> </w:t>
      </w:r>
      <w:bookmarkEnd w:id="47"/>
    </w:p>
    <w:p w14:paraId="0AB146B8" w14:textId="10A8C890" w:rsidR="00577508" w:rsidRPr="00EB2F79" w:rsidRDefault="00577508" w:rsidP="00AC2407">
      <w:pPr>
        <w:pStyle w:val="Body"/>
        <w:rPr>
          <w:color w:val="auto"/>
          <w:sz w:val="22"/>
          <w:szCs w:val="22"/>
        </w:rPr>
      </w:pPr>
      <w:r w:rsidRPr="00EB2F79">
        <w:rPr>
          <w:color w:val="auto"/>
          <w:sz w:val="22"/>
          <w:szCs w:val="22"/>
        </w:rPr>
        <w:t>The NQS aims to promote:</w:t>
      </w:r>
    </w:p>
    <w:p w14:paraId="4DF2C481" w14:textId="019CDA59" w:rsidR="00577508" w:rsidRPr="00EB2F79" w:rsidRDefault="00577508" w:rsidP="00AC2407">
      <w:pPr>
        <w:pStyle w:val="Bullet"/>
        <w:spacing w:before="60" w:after="40"/>
        <w:rPr>
          <w:color w:val="auto"/>
          <w:sz w:val="22"/>
          <w:szCs w:val="28"/>
        </w:rPr>
      </w:pPr>
      <w:r w:rsidRPr="00EB2F79">
        <w:rPr>
          <w:color w:val="auto"/>
          <w:sz w:val="22"/>
          <w:szCs w:val="28"/>
        </w:rPr>
        <w:t>the safety, health and wellbeing of children</w:t>
      </w:r>
    </w:p>
    <w:p w14:paraId="75696386" w14:textId="79712D1E" w:rsidR="00577508" w:rsidRPr="00EB2F79" w:rsidRDefault="00577508" w:rsidP="00AC2407">
      <w:pPr>
        <w:pStyle w:val="Bullet"/>
        <w:spacing w:before="60" w:after="40"/>
        <w:rPr>
          <w:color w:val="auto"/>
          <w:sz w:val="22"/>
          <w:szCs w:val="28"/>
        </w:rPr>
      </w:pPr>
      <w:r w:rsidRPr="00EB2F79">
        <w:rPr>
          <w:color w:val="auto"/>
          <w:sz w:val="22"/>
          <w:szCs w:val="28"/>
        </w:rPr>
        <w:t>a focus on achieving outcomes for children through high-quality educational programs</w:t>
      </w:r>
    </w:p>
    <w:p w14:paraId="671C03A3" w14:textId="77777777" w:rsidR="00577508" w:rsidRPr="00EB2F79" w:rsidRDefault="00577508" w:rsidP="00AC2407">
      <w:pPr>
        <w:pStyle w:val="Bullet"/>
        <w:spacing w:before="60" w:after="40"/>
        <w:rPr>
          <w:color w:val="auto"/>
          <w:sz w:val="22"/>
          <w:szCs w:val="28"/>
        </w:rPr>
      </w:pPr>
      <w:r w:rsidRPr="00EB2F79">
        <w:rPr>
          <w:color w:val="auto"/>
          <w:sz w:val="22"/>
          <w:szCs w:val="28"/>
        </w:rPr>
        <w:t>a greater understanding for families, educators, service providers and stakeholders of what distinguishes a quality service and how this is determined.</w:t>
      </w:r>
    </w:p>
    <w:p w14:paraId="38C47D13" w14:textId="54195339" w:rsidR="00577508" w:rsidRPr="00EB2F79" w:rsidRDefault="00577508" w:rsidP="00DF36D5">
      <w:pPr>
        <w:pStyle w:val="Body"/>
        <w:rPr>
          <w:color w:val="auto"/>
          <w:sz w:val="22"/>
          <w:szCs w:val="22"/>
        </w:rPr>
      </w:pPr>
      <w:r w:rsidRPr="00EB2F79">
        <w:rPr>
          <w:color w:val="auto"/>
          <w:sz w:val="22"/>
          <w:szCs w:val="22"/>
        </w:rPr>
        <w:t xml:space="preserve">The seven </w:t>
      </w:r>
      <w:r w:rsidR="00ED7EB5" w:rsidRPr="00EB2F79">
        <w:rPr>
          <w:color w:val="auto"/>
          <w:sz w:val="22"/>
          <w:szCs w:val="22"/>
        </w:rPr>
        <w:t>quality</w:t>
      </w:r>
      <w:r w:rsidRPr="00EB2F79">
        <w:rPr>
          <w:color w:val="auto"/>
          <w:sz w:val="22"/>
          <w:szCs w:val="22"/>
        </w:rPr>
        <w:t xml:space="preserve"> areas that services are rated against are:</w:t>
      </w:r>
    </w:p>
    <w:p w14:paraId="64FF1B37" w14:textId="77777777" w:rsidR="00577508" w:rsidRPr="00EB2F79" w:rsidRDefault="00577508" w:rsidP="00EB2F79">
      <w:pPr>
        <w:pStyle w:val="Bulletnumbered"/>
        <w:spacing w:before="120" w:after="40"/>
        <w:ind w:left="357" w:hanging="357"/>
        <w:rPr>
          <w:color w:val="auto"/>
          <w:sz w:val="22"/>
          <w:szCs w:val="28"/>
        </w:rPr>
      </w:pPr>
      <w:r w:rsidRPr="00EB2F79">
        <w:rPr>
          <w:color w:val="auto"/>
          <w:sz w:val="22"/>
          <w:szCs w:val="28"/>
        </w:rPr>
        <w:t>Educational program and practice</w:t>
      </w:r>
    </w:p>
    <w:p w14:paraId="29C3FA9A" w14:textId="77777777" w:rsidR="00577508" w:rsidRPr="00EB2F79" w:rsidRDefault="00577508" w:rsidP="00EB2F79">
      <w:pPr>
        <w:pStyle w:val="Bulletnumbered"/>
        <w:spacing w:before="120" w:after="40"/>
        <w:ind w:left="357" w:hanging="357"/>
        <w:rPr>
          <w:color w:val="auto"/>
          <w:sz w:val="22"/>
          <w:szCs w:val="28"/>
        </w:rPr>
      </w:pPr>
      <w:r w:rsidRPr="00EB2F79">
        <w:rPr>
          <w:color w:val="auto"/>
          <w:sz w:val="22"/>
          <w:szCs w:val="28"/>
        </w:rPr>
        <w:t>Children’s health and safety</w:t>
      </w:r>
    </w:p>
    <w:p w14:paraId="5E71B5D1" w14:textId="77777777" w:rsidR="00577508" w:rsidRPr="00EB2F79" w:rsidRDefault="00577508" w:rsidP="00EB2F79">
      <w:pPr>
        <w:pStyle w:val="Bulletnumbered"/>
        <w:spacing w:before="120" w:after="40"/>
        <w:ind w:left="357" w:hanging="357"/>
        <w:rPr>
          <w:color w:val="auto"/>
          <w:sz w:val="22"/>
          <w:szCs w:val="28"/>
        </w:rPr>
      </w:pPr>
      <w:r w:rsidRPr="00EB2F79">
        <w:rPr>
          <w:color w:val="auto"/>
          <w:sz w:val="22"/>
          <w:szCs w:val="28"/>
        </w:rPr>
        <w:t xml:space="preserve">Physical environment </w:t>
      </w:r>
    </w:p>
    <w:p w14:paraId="4B5904E4" w14:textId="77777777" w:rsidR="00577508" w:rsidRPr="003072FB" w:rsidRDefault="00577508" w:rsidP="00EB2F79">
      <w:pPr>
        <w:pStyle w:val="Bulletnumbered"/>
        <w:spacing w:before="120" w:after="40"/>
        <w:ind w:left="357" w:hanging="357"/>
        <w:rPr>
          <w:color w:val="auto"/>
          <w:sz w:val="22"/>
        </w:rPr>
      </w:pPr>
      <w:r w:rsidRPr="003072FB">
        <w:rPr>
          <w:color w:val="auto"/>
          <w:sz w:val="22"/>
        </w:rPr>
        <w:t>Staffing arrangements</w:t>
      </w:r>
    </w:p>
    <w:p w14:paraId="311D833C" w14:textId="77777777" w:rsidR="00577508" w:rsidRPr="003072FB" w:rsidRDefault="00577508" w:rsidP="00EB2F79">
      <w:pPr>
        <w:pStyle w:val="Bulletnumbered"/>
        <w:spacing w:before="120" w:after="40"/>
        <w:ind w:left="357" w:hanging="357"/>
        <w:rPr>
          <w:color w:val="auto"/>
          <w:sz w:val="22"/>
        </w:rPr>
      </w:pPr>
      <w:r w:rsidRPr="003072FB">
        <w:rPr>
          <w:color w:val="auto"/>
          <w:sz w:val="22"/>
        </w:rPr>
        <w:lastRenderedPageBreak/>
        <w:t>Relationships with children</w:t>
      </w:r>
    </w:p>
    <w:p w14:paraId="5440578F" w14:textId="77777777" w:rsidR="00577508" w:rsidRPr="003072FB" w:rsidRDefault="00577508" w:rsidP="00EB2F79">
      <w:pPr>
        <w:pStyle w:val="Bulletnumbered"/>
        <w:spacing w:before="120" w:after="40"/>
        <w:ind w:left="357" w:hanging="357"/>
        <w:rPr>
          <w:color w:val="auto"/>
          <w:sz w:val="22"/>
        </w:rPr>
      </w:pPr>
      <w:r w:rsidRPr="003072FB">
        <w:rPr>
          <w:color w:val="auto"/>
          <w:sz w:val="22"/>
        </w:rPr>
        <w:t xml:space="preserve">Collaborative partnerships with families and communities </w:t>
      </w:r>
    </w:p>
    <w:p w14:paraId="1BFF5B88" w14:textId="125C328A" w:rsidR="00577508" w:rsidRPr="003072FB" w:rsidRDefault="00577508" w:rsidP="003072FB">
      <w:pPr>
        <w:pStyle w:val="Bulletnumbered"/>
        <w:spacing w:before="120" w:after="120"/>
        <w:ind w:left="357" w:hanging="357"/>
        <w:rPr>
          <w:color w:val="auto"/>
          <w:sz w:val="22"/>
        </w:rPr>
      </w:pPr>
      <w:r w:rsidRPr="003072FB">
        <w:rPr>
          <w:color w:val="auto"/>
          <w:sz w:val="22"/>
        </w:rPr>
        <w:t>Leadership and service management.</w:t>
      </w:r>
    </w:p>
    <w:p w14:paraId="2E673E55" w14:textId="20CE3DC9" w:rsidR="00577508" w:rsidRPr="00EB2F79" w:rsidRDefault="00577508" w:rsidP="00EC0901">
      <w:pPr>
        <w:pStyle w:val="Callout"/>
        <w:pBdr>
          <w:top w:val="none" w:sz="0" w:space="0" w:color="auto"/>
          <w:bottom w:val="none" w:sz="0" w:space="0" w:color="auto"/>
        </w:pBdr>
        <w:spacing w:before="120" w:after="120"/>
        <w:rPr>
          <w:color w:val="auto"/>
        </w:rPr>
      </w:pPr>
      <w:r w:rsidRPr="00EB2F79">
        <w:rPr>
          <w:color w:val="auto"/>
        </w:rPr>
        <w:t xml:space="preserve">A full list of quality areas, standards and elements is available on ACECQA’s website at </w:t>
      </w:r>
      <w:r w:rsidRPr="00EB2F79">
        <w:rPr>
          <w:color w:val="auto"/>
        </w:rPr>
        <w:br/>
      </w:r>
      <w:r w:rsidRPr="00EB2F79">
        <w:rPr>
          <w:rStyle w:val="Strong"/>
          <w:color w:val="auto"/>
        </w:rPr>
        <w:t>www.acecqa.gov.au/national-quality-framework/the-national-quality-standard</w:t>
      </w:r>
      <w:r w:rsidR="0028460A">
        <w:rPr>
          <w:rStyle w:val="Strong"/>
          <w:color w:val="auto"/>
        </w:rPr>
        <w:t>.</w:t>
      </w:r>
    </w:p>
    <w:p w14:paraId="2AD6CECB" w14:textId="7AD469EE" w:rsidR="00577508" w:rsidRPr="00EC0901" w:rsidRDefault="00577508" w:rsidP="00EB2F79">
      <w:pPr>
        <w:pStyle w:val="Heading2"/>
        <w:spacing w:before="120"/>
        <w:rPr>
          <w:b/>
          <w:bCs/>
          <w:color w:val="C00000"/>
        </w:rPr>
      </w:pPr>
      <w:bookmarkStart w:id="48" w:name="_Toc483186661"/>
      <w:bookmarkStart w:id="49" w:name="_Toc76040401"/>
      <w:r w:rsidRPr="00EC0901">
        <w:rPr>
          <w:b/>
          <w:bCs/>
          <w:color w:val="C00000"/>
        </w:rPr>
        <w:t>The Quality Improvement Plan (QIP)</w:t>
      </w:r>
      <w:bookmarkEnd w:id="48"/>
      <w:r w:rsidRPr="00EC0901">
        <w:rPr>
          <w:b/>
          <w:bCs/>
          <w:color w:val="C00000"/>
        </w:rPr>
        <w:t xml:space="preserve"> </w:t>
      </w:r>
      <w:r w:rsidR="00EB4E85" w:rsidRPr="00EC0901">
        <w:rPr>
          <w:b/>
          <w:bCs/>
          <w:color w:val="C00000"/>
        </w:rPr>
        <w:t>and Final Rating</w:t>
      </w:r>
      <w:bookmarkEnd w:id="49"/>
    </w:p>
    <w:p w14:paraId="69BC5322" w14:textId="09580D89" w:rsidR="00ED7EB5" w:rsidRPr="00EB2F79" w:rsidRDefault="00ED7EB5" w:rsidP="00EB2F79">
      <w:pPr>
        <w:pStyle w:val="Body"/>
        <w:spacing w:before="120"/>
        <w:rPr>
          <w:color w:val="auto"/>
          <w:sz w:val="22"/>
          <w:szCs w:val="22"/>
        </w:rPr>
      </w:pPr>
      <w:r w:rsidRPr="00EB2F79">
        <w:rPr>
          <w:color w:val="auto"/>
          <w:sz w:val="22"/>
          <w:szCs w:val="22"/>
        </w:rPr>
        <w:t xml:space="preserve">The QIP is a self-assessment tool for </w:t>
      </w:r>
      <w:r w:rsidR="008048D9">
        <w:rPr>
          <w:color w:val="auto"/>
          <w:sz w:val="22"/>
          <w:szCs w:val="22"/>
        </w:rPr>
        <w:t>ECEC</w:t>
      </w:r>
      <w:r w:rsidRPr="00EB2F79">
        <w:rPr>
          <w:color w:val="auto"/>
          <w:sz w:val="22"/>
          <w:szCs w:val="22"/>
        </w:rPr>
        <w:t xml:space="preserve"> services and is required by the NQF. </w:t>
      </w:r>
      <w:r w:rsidR="0028460A">
        <w:rPr>
          <w:color w:val="auto"/>
          <w:sz w:val="22"/>
          <w:szCs w:val="22"/>
        </w:rPr>
        <w:t>ECEC</w:t>
      </w:r>
      <w:r w:rsidRPr="00EB2F79">
        <w:rPr>
          <w:color w:val="auto"/>
          <w:sz w:val="22"/>
          <w:szCs w:val="22"/>
        </w:rPr>
        <w:t xml:space="preserve"> services must have processes in place that enable them to continuously identify areas for improvement. This may involve reviewing the practices of educators and staff and assessing if their service meets or exceeds the NQS. It is important that consultation and discussion with families, educators and co-ordinators inform the QIP.</w:t>
      </w:r>
    </w:p>
    <w:p w14:paraId="347EA65F" w14:textId="2E0B47C3" w:rsidR="004514D8" w:rsidRPr="00EB2F79" w:rsidRDefault="00576E0E" w:rsidP="00EB2F79">
      <w:pPr>
        <w:pStyle w:val="Body"/>
        <w:spacing w:before="120"/>
        <w:rPr>
          <w:color w:val="auto"/>
          <w:sz w:val="22"/>
          <w:szCs w:val="22"/>
        </w:rPr>
      </w:pPr>
      <w:r w:rsidRPr="00EB2F79">
        <w:rPr>
          <w:color w:val="auto"/>
          <w:sz w:val="22"/>
          <w:szCs w:val="22"/>
        </w:rPr>
        <w:t xml:space="preserve">The assessment and rating process ensures that education and care services </w:t>
      </w:r>
      <w:r w:rsidR="00ED7EB5" w:rsidRPr="00EB2F79">
        <w:rPr>
          <w:color w:val="auto"/>
          <w:sz w:val="22"/>
          <w:szCs w:val="22"/>
        </w:rPr>
        <w:t>have</w:t>
      </w:r>
      <w:r w:rsidR="00A91CAB" w:rsidRPr="00EB2F79">
        <w:rPr>
          <w:color w:val="auto"/>
          <w:sz w:val="22"/>
          <w:szCs w:val="22"/>
        </w:rPr>
        <w:t xml:space="preserve"> </w:t>
      </w:r>
      <w:r w:rsidRPr="00EB2F79">
        <w:rPr>
          <w:color w:val="auto"/>
          <w:sz w:val="22"/>
          <w:szCs w:val="22"/>
        </w:rPr>
        <w:t xml:space="preserve">a QIP. </w:t>
      </w:r>
      <w:r w:rsidR="008048D9">
        <w:rPr>
          <w:color w:val="auto"/>
          <w:sz w:val="22"/>
          <w:szCs w:val="22"/>
        </w:rPr>
        <w:t>ECEC</w:t>
      </w:r>
      <w:r w:rsidRPr="00EB2F79">
        <w:rPr>
          <w:color w:val="auto"/>
          <w:sz w:val="22"/>
          <w:szCs w:val="22"/>
        </w:rPr>
        <w:t xml:space="preserve"> services are requi</w:t>
      </w:r>
      <w:r w:rsidR="00ED7EB5" w:rsidRPr="00EB2F79">
        <w:rPr>
          <w:color w:val="auto"/>
          <w:sz w:val="22"/>
          <w:szCs w:val="22"/>
        </w:rPr>
        <w:t xml:space="preserve">red to provide their QIP to the </w:t>
      </w:r>
      <w:r w:rsidR="008048D9">
        <w:rPr>
          <w:color w:val="auto"/>
          <w:sz w:val="22"/>
          <w:szCs w:val="22"/>
        </w:rPr>
        <w:t>Regulatory Authority</w:t>
      </w:r>
      <w:r w:rsidR="008048D9" w:rsidRPr="00EB2F79">
        <w:rPr>
          <w:color w:val="auto"/>
          <w:sz w:val="22"/>
          <w:szCs w:val="22"/>
        </w:rPr>
        <w:t xml:space="preserve"> </w:t>
      </w:r>
      <w:r w:rsidR="00BB1369" w:rsidRPr="00EB2F79">
        <w:rPr>
          <w:color w:val="auto"/>
          <w:sz w:val="22"/>
          <w:szCs w:val="22"/>
        </w:rPr>
        <w:t>before</w:t>
      </w:r>
      <w:r w:rsidRPr="00EB2F79">
        <w:rPr>
          <w:color w:val="auto"/>
          <w:sz w:val="22"/>
          <w:szCs w:val="22"/>
        </w:rPr>
        <w:t xml:space="preserve"> the assessment and rating </w:t>
      </w:r>
      <w:r w:rsidR="004514D8" w:rsidRPr="00EB2F79">
        <w:rPr>
          <w:color w:val="auto"/>
          <w:sz w:val="22"/>
          <w:szCs w:val="22"/>
        </w:rPr>
        <w:t>visit</w:t>
      </w:r>
      <w:r w:rsidR="00377B02">
        <w:rPr>
          <w:color w:val="auto"/>
          <w:sz w:val="22"/>
          <w:szCs w:val="22"/>
        </w:rPr>
        <w:t>. This allows</w:t>
      </w:r>
      <w:r w:rsidRPr="00EB2F79">
        <w:rPr>
          <w:color w:val="auto"/>
          <w:sz w:val="22"/>
          <w:szCs w:val="22"/>
        </w:rPr>
        <w:t xml:space="preserve"> </w:t>
      </w:r>
      <w:r w:rsidR="008048D9">
        <w:rPr>
          <w:color w:val="auto"/>
          <w:sz w:val="22"/>
          <w:szCs w:val="22"/>
        </w:rPr>
        <w:t>A</w:t>
      </w:r>
      <w:r w:rsidRPr="00EB2F79">
        <w:rPr>
          <w:color w:val="auto"/>
          <w:sz w:val="22"/>
          <w:szCs w:val="22"/>
        </w:rPr>
        <w:t xml:space="preserve">uthorised </w:t>
      </w:r>
      <w:r w:rsidR="008048D9">
        <w:rPr>
          <w:color w:val="auto"/>
          <w:sz w:val="22"/>
          <w:szCs w:val="22"/>
        </w:rPr>
        <w:t>O</w:t>
      </w:r>
      <w:r w:rsidRPr="00EB2F79">
        <w:rPr>
          <w:color w:val="auto"/>
          <w:sz w:val="22"/>
          <w:szCs w:val="22"/>
        </w:rPr>
        <w:t xml:space="preserve">fficers to view the </w:t>
      </w:r>
      <w:r w:rsidR="004514D8" w:rsidRPr="00EB2F79">
        <w:rPr>
          <w:color w:val="auto"/>
          <w:sz w:val="22"/>
          <w:szCs w:val="22"/>
        </w:rPr>
        <w:t>se</w:t>
      </w:r>
      <w:r w:rsidRPr="00EB2F79">
        <w:rPr>
          <w:color w:val="auto"/>
          <w:sz w:val="22"/>
          <w:szCs w:val="22"/>
        </w:rPr>
        <w:t>rvice</w:t>
      </w:r>
      <w:r w:rsidR="004514D8" w:rsidRPr="00EB2F79">
        <w:rPr>
          <w:color w:val="auto"/>
          <w:sz w:val="22"/>
          <w:szCs w:val="22"/>
        </w:rPr>
        <w:t>’</w:t>
      </w:r>
      <w:r w:rsidRPr="00EB2F79">
        <w:rPr>
          <w:color w:val="auto"/>
          <w:sz w:val="22"/>
          <w:szCs w:val="22"/>
        </w:rPr>
        <w:t xml:space="preserve">s </w:t>
      </w:r>
      <w:r w:rsidR="004514D8" w:rsidRPr="00EB2F79">
        <w:rPr>
          <w:color w:val="auto"/>
          <w:sz w:val="22"/>
          <w:szCs w:val="22"/>
        </w:rPr>
        <w:t>reflections</w:t>
      </w:r>
      <w:r w:rsidR="00377B02">
        <w:rPr>
          <w:color w:val="auto"/>
          <w:sz w:val="22"/>
          <w:szCs w:val="22"/>
        </w:rPr>
        <w:t xml:space="preserve"> on their strengths, areas for improvement, self-assessment of their programs and practices</w:t>
      </w:r>
      <w:r w:rsidR="004514D8" w:rsidRPr="00EB2F79">
        <w:rPr>
          <w:color w:val="auto"/>
          <w:sz w:val="22"/>
          <w:szCs w:val="22"/>
        </w:rPr>
        <w:t xml:space="preserve"> </w:t>
      </w:r>
      <w:r w:rsidR="00377B02">
        <w:rPr>
          <w:color w:val="auto"/>
          <w:sz w:val="22"/>
          <w:szCs w:val="22"/>
        </w:rPr>
        <w:t>and information about their service philosophy</w:t>
      </w:r>
      <w:r w:rsidR="00DB5971" w:rsidRPr="00EB2F79">
        <w:rPr>
          <w:color w:val="auto"/>
          <w:sz w:val="22"/>
          <w:szCs w:val="22"/>
        </w:rPr>
        <w:t>.</w:t>
      </w:r>
      <w:r w:rsidRPr="00EB2F79">
        <w:rPr>
          <w:color w:val="auto"/>
          <w:sz w:val="22"/>
          <w:szCs w:val="22"/>
        </w:rPr>
        <w:t xml:space="preserve"> </w:t>
      </w:r>
    </w:p>
    <w:p w14:paraId="0F92731C" w14:textId="01CCC675" w:rsidR="00EB4E85" w:rsidRPr="00EB2F79" w:rsidRDefault="00EB4E85" w:rsidP="00EB2F79">
      <w:pPr>
        <w:pStyle w:val="Body"/>
        <w:spacing w:before="120"/>
        <w:rPr>
          <w:color w:val="auto"/>
          <w:sz w:val="22"/>
          <w:szCs w:val="22"/>
        </w:rPr>
      </w:pPr>
      <w:r w:rsidRPr="00EB2F79">
        <w:rPr>
          <w:color w:val="auto"/>
          <w:sz w:val="22"/>
          <w:szCs w:val="22"/>
        </w:rPr>
        <w:t xml:space="preserve">After an assessment and rating visit, every service receives a written report with a rating for each quality area and an overall rating. The written report provides education and care services with guidance about areas of non-compliance, how well they have met the NQS, issues that must be addressed and observed strengths and opportunities. </w:t>
      </w:r>
      <w:r w:rsidR="008048D9">
        <w:rPr>
          <w:color w:val="auto"/>
          <w:sz w:val="22"/>
          <w:szCs w:val="22"/>
        </w:rPr>
        <w:t>ECEC</w:t>
      </w:r>
      <w:r w:rsidRPr="00EB2F79">
        <w:rPr>
          <w:color w:val="auto"/>
          <w:sz w:val="22"/>
          <w:szCs w:val="22"/>
        </w:rPr>
        <w:t xml:space="preserve"> services are also encouraged to review and update their QIP after reflecting on the assessment and rating results.</w:t>
      </w:r>
    </w:p>
    <w:p w14:paraId="403A8F6E" w14:textId="5C797985" w:rsidR="006F584B" w:rsidRPr="00EB2F79" w:rsidRDefault="006F584B" w:rsidP="00EB2F79">
      <w:pPr>
        <w:pStyle w:val="Heading2"/>
        <w:spacing w:before="120"/>
        <w:rPr>
          <w:b/>
          <w:bCs/>
          <w:color w:val="C00000"/>
          <w:szCs w:val="24"/>
        </w:rPr>
      </w:pPr>
      <w:bookmarkStart w:id="50" w:name="_Toc483186662"/>
      <w:bookmarkStart w:id="51" w:name="_Toc76040402"/>
      <w:r w:rsidRPr="00EB2F79">
        <w:rPr>
          <w:b/>
          <w:bCs/>
          <w:color w:val="C00000"/>
          <w:szCs w:val="24"/>
        </w:rPr>
        <w:t>Public rating</w:t>
      </w:r>
      <w:bookmarkEnd w:id="50"/>
      <w:bookmarkEnd w:id="51"/>
      <w:r w:rsidRPr="00EB2F79">
        <w:rPr>
          <w:b/>
          <w:bCs/>
          <w:color w:val="C00000"/>
          <w:szCs w:val="24"/>
        </w:rPr>
        <w:t xml:space="preserve"> </w:t>
      </w:r>
    </w:p>
    <w:p w14:paraId="0CAFE7B9" w14:textId="77777777" w:rsidR="00EB4E85" w:rsidRPr="00EB2F79" w:rsidRDefault="00576E0E" w:rsidP="00EB2F79">
      <w:pPr>
        <w:pStyle w:val="Body"/>
        <w:spacing w:before="120"/>
        <w:rPr>
          <w:color w:val="auto"/>
          <w:sz w:val="22"/>
          <w:szCs w:val="22"/>
        </w:rPr>
      </w:pPr>
      <w:r w:rsidRPr="00EB2F79">
        <w:rPr>
          <w:color w:val="auto"/>
          <w:sz w:val="22"/>
          <w:szCs w:val="22"/>
        </w:rPr>
        <w:t>A service’s</w:t>
      </w:r>
      <w:r w:rsidR="004514D8" w:rsidRPr="00EB2F79">
        <w:rPr>
          <w:color w:val="auto"/>
          <w:sz w:val="22"/>
          <w:szCs w:val="22"/>
        </w:rPr>
        <w:t xml:space="preserve"> overall</w:t>
      </w:r>
      <w:r w:rsidRPr="00EB2F79">
        <w:rPr>
          <w:color w:val="auto"/>
          <w:sz w:val="22"/>
          <w:szCs w:val="22"/>
        </w:rPr>
        <w:t xml:space="preserve"> rating is</w:t>
      </w:r>
      <w:r w:rsidR="004514D8" w:rsidRPr="00EB2F79">
        <w:rPr>
          <w:color w:val="auto"/>
          <w:sz w:val="22"/>
          <w:szCs w:val="22"/>
        </w:rPr>
        <w:t xml:space="preserve"> </w:t>
      </w:r>
      <w:r w:rsidRPr="00EB2F79">
        <w:rPr>
          <w:color w:val="auto"/>
          <w:sz w:val="22"/>
          <w:szCs w:val="22"/>
        </w:rPr>
        <w:t xml:space="preserve">published on the ACECQA and </w:t>
      </w:r>
      <w:proofErr w:type="spellStart"/>
      <w:r w:rsidRPr="00EB2F79">
        <w:rPr>
          <w:color w:val="auto"/>
          <w:sz w:val="22"/>
          <w:szCs w:val="22"/>
        </w:rPr>
        <w:t>MyChild</w:t>
      </w:r>
      <w:proofErr w:type="spellEnd"/>
      <w:r w:rsidRPr="00EB2F79">
        <w:rPr>
          <w:color w:val="auto"/>
          <w:sz w:val="22"/>
          <w:szCs w:val="22"/>
        </w:rPr>
        <w:t xml:space="preserve"> websites and the service must display the rating at their premises. The public nature of the rating </w:t>
      </w:r>
      <w:r w:rsidR="003E656F" w:rsidRPr="00EB2F79">
        <w:rPr>
          <w:color w:val="auto"/>
          <w:sz w:val="22"/>
          <w:szCs w:val="22"/>
        </w:rPr>
        <w:t>provide</w:t>
      </w:r>
      <w:r w:rsidRPr="00EB2F79">
        <w:rPr>
          <w:color w:val="auto"/>
          <w:sz w:val="22"/>
          <w:szCs w:val="22"/>
        </w:rPr>
        <w:t>s</w:t>
      </w:r>
      <w:r w:rsidR="001A4DA3" w:rsidRPr="00EB2F79">
        <w:rPr>
          <w:color w:val="auto"/>
          <w:sz w:val="22"/>
          <w:szCs w:val="22"/>
        </w:rPr>
        <w:t xml:space="preserve"> </w:t>
      </w:r>
      <w:r w:rsidR="003E656F" w:rsidRPr="00EB2F79">
        <w:rPr>
          <w:color w:val="auto"/>
          <w:sz w:val="22"/>
          <w:szCs w:val="22"/>
        </w:rPr>
        <w:t xml:space="preserve">information to parents, guardians and any other interested persons, </w:t>
      </w:r>
      <w:r w:rsidR="001A4DA3" w:rsidRPr="00EB2F79">
        <w:rPr>
          <w:color w:val="auto"/>
          <w:sz w:val="22"/>
          <w:szCs w:val="22"/>
        </w:rPr>
        <w:t>about a service’s performance</w:t>
      </w:r>
      <w:r w:rsidR="003E656F" w:rsidRPr="00EB2F79">
        <w:rPr>
          <w:color w:val="auto"/>
          <w:sz w:val="22"/>
          <w:szCs w:val="22"/>
        </w:rPr>
        <w:t xml:space="preserve">. </w:t>
      </w:r>
    </w:p>
    <w:p w14:paraId="06B6B707" w14:textId="27E615FA" w:rsidR="00D36D8F" w:rsidRPr="00EB2F79" w:rsidRDefault="008048D9" w:rsidP="00EB2F79">
      <w:pPr>
        <w:pStyle w:val="Body"/>
        <w:spacing w:before="120"/>
        <w:rPr>
          <w:color w:val="auto"/>
          <w:sz w:val="22"/>
          <w:szCs w:val="22"/>
        </w:rPr>
      </w:pPr>
      <w:r>
        <w:rPr>
          <w:color w:val="auto"/>
          <w:sz w:val="22"/>
          <w:szCs w:val="22"/>
        </w:rPr>
        <w:t>ECEC</w:t>
      </w:r>
      <w:r w:rsidR="00664989" w:rsidRPr="00EB2F79">
        <w:rPr>
          <w:color w:val="auto"/>
          <w:sz w:val="22"/>
          <w:szCs w:val="22"/>
        </w:rPr>
        <w:t xml:space="preserve"> service r</w:t>
      </w:r>
      <w:r w:rsidR="00EB4E85" w:rsidRPr="00EB2F79">
        <w:rPr>
          <w:color w:val="auto"/>
          <w:sz w:val="22"/>
          <w:szCs w:val="22"/>
        </w:rPr>
        <w:t xml:space="preserve">atings can be found at </w:t>
      </w:r>
      <w:hyperlink r:id="rId35" w:history="1">
        <w:r w:rsidR="009B5192" w:rsidRPr="00EB2F79">
          <w:rPr>
            <w:rStyle w:val="Hyperlink"/>
            <w:color w:val="auto"/>
            <w:sz w:val="22"/>
            <w:szCs w:val="22"/>
          </w:rPr>
          <w:t>www.acecqa.gov.au/national-registers</w:t>
        </w:r>
      </w:hyperlink>
      <w:r w:rsidR="009B5192" w:rsidRPr="00EB2F79">
        <w:rPr>
          <w:color w:val="auto"/>
          <w:sz w:val="22"/>
          <w:szCs w:val="22"/>
        </w:rPr>
        <w:t xml:space="preserve">. </w:t>
      </w:r>
      <w:r w:rsidR="00BE18CE" w:rsidRPr="00EB2F79">
        <w:rPr>
          <w:color w:val="auto"/>
          <w:sz w:val="22"/>
          <w:szCs w:val="22"/>
        </w:rPr>
        <w:br w:type="page"/>
      </w:r>
    </w:p>
    <w:p w14:paraId="6B980AB6" w14:textId="108E1664" w:rsidR="000A6456" w:rsidRPr="000A3608" w:rsidRDefault="00F34DD3" w:rsidP="000A3608">
      <w:pPr>
        <w:pStyle w:val="Heading1nonumber"/>
        <w:rPr>
          <w:rStyle w:val="Strong"/>
        </w:rPr>
      </w:pPr>
      <w:bookmarkStart w:id="52" w:name="_Toc414012921"/>
      <w:bookmarkStart w:id="53" w:name="_Toc426316811"/>
      <w:bookmarkStart w:id="54" w:name="_Ref482570631"/>
      <w:bookmarkStart w:id="55" w:name="_Ref482570639"/>
      <w:bookmarkStart w:id="56" w:name="_Toc483186663"/>
      <w:r w:rsidRPr="00EB2F79">
        <w:rPr>
          <w:rStyle w:val="Strong"/>
          <w:noProof/>
          <w:color w:val="C00000"/>
        </w:rPr>
        <w:lastRenderedPageBreak/>
        <w:drawing>
          <wp:anchor distT="0" distB="0" distL="114300" distR="114300" simplePos="0" relativeHeight="251771904" behindDoc="1" locked="0" layoutInCell="1" allowOverlap="1" wp14:anchorId="51B606E1" wp14:editId="352DEB63">
            <wp:simplePos x="0" y="0"/>
            <wp:positionH relativeFrom="margin">
              <wp:align>right</wp:align>
            </wp:positionH>
            <wp:positionV relativeFrom="paragraph">
              <wp:posOffset>85</wp:posOffset>
            </wp:positionV>
            <wp:extent cx="3600000" cy="3600000"/>
            <wp:effectExtent l="0" t="0" r="635" b="635"/>
            <wp:wrapTight wrapText="bothSides">
              <wp:wrapPolygon edited="0">
                <wp:start x="0" y="0"/>
                <wp:lineTo x="0" y="21490"/>
                <wp:lineTo x="21490" y="21490"/>
                <wp:lineTo x="2149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hart - Compliance.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r w:rsidR="000A6456" w:rsidRPr="00EB2F79">
        <w:rPr>
          <w:rStyle w:val="Strong"/>
          <w:color w:val="C00000"/>
        </w:rPr>
        <w:t>Monitor compliance</w:t>
      </w:r>
      <w:bookmarkEnd w:id="52"/>
      <w:bookmarkEnd w:id="53"/>
      <w:bookmarkEnd w:id="54"/>
      <w:bookmarkEnd w:id="55"/>
      <w:bookmarkEnd w:id="56"/>
    </w:p>
    <w:p w14:paraId="1A8E3209" w14:textId="538781DE" w:rsidR="007A07B1" w:rsidRDefault="007A07B1" w:rsidP="007A07B1">
      <w:pPr>
        <w:pStyle w:val="4pts"/>
      </w:pPr>
    </w:p>
    <w:p w14:paraId="208527D9" w14:textId="60B30B9A" w:rsidR="00221503" w:rsidRDefault="00221503" w:rsidP="007A07B1">
      <w:pPr>
        <w:pStyle w:val="4pts"/>
      </w:pPr>
    </w:p>
    <w:p w14:paraId="5C2238B1" w14:textId="67B0EE87" w:rsidR="007A07B1" w:rsidRDefault="007A07B1" w:rsidP="00EB2F79">
      <w:pPr>
        <w:pStyle w:val="Callout"/>
        <w:pBdr>
          <w:top w:val="single" w:sz="4" w:space="1" w:color="C00000"/>
          <w:bottom w:val="single" w:sz="4" w:space="1" w:color="C00000"/>
        </w:pBdr>
      </w:pPr>
      <w:r w:rsidRPr="00EB2F79">
        <w:rPr>
          <w:color w:val="C00000"/>
        </w:rPr>
        <w:t xml:space="preserve">The </w:t>
      </w:r>
      <w:r w:rsidR="00E0396E">
        <w:rPr>
          <w:color w:val="C00000"/>
        </w:rPr>
        <w:t>Regulatory Authority</w:t>
      </w:r>
      <w:r w:rsidR="00E0396E" w:rsidRPr="00EB2F79">
        <w:rPr>
          <w:color w:val="C00000"/>
        </w:rPr>
        <w:t xml:space="preserve"> </w:t>
      </w:r>
      <w:r w:rsidRPr="00EB2F79">
        <w:rPr>
          <w:color w:val="C00000"/>
        </w:rPr>
        <w:t xml:space="preserve">monitors </w:t>
      </w:r>
      <w:r w:rsidR="00E0396E">
        <w:rPr>
          <w:color w:val="C00000"/>
        </w:rPr>
        <w:t>ECEC</w:t>
      </w:r>
      <w:r w:rsidRPr="00EB2F79">
        <w:rPr>
          <w:color w:val="C00000"/>
        </w:rPr>
        <w:t xml:space="preserve"> services in various ways</w:t>
      </w:r>
      <w:r w:rsidR="005039BE" w:rsidRPr="00EB2F79">
        <w:rPr>
          <w:color w:val="C00000"/>
        </w:rPr>
        <w:t xml:space="preserve"> in order to </w:t>
      </w:r>
      <w:r w:rsidR="00505922" w:rsidRPr="00EB2F79">
        <w:rPr>
          <w:color w:val="C00000"/>
        </w:rPr>
        <w:t xml:space="preserve">assess </w:t>
      </w:r>
      <w:r w:rsidR="005039BE" w:rsidRPr="00EB2F79">
        <w:rPr>
          <w:color w:val="C00000"/>
        </w:rPr>
        <w:t xml:space="preserve">compliance. The </w:t>
      </w:r>
      <w:r w:rsidR="00E0396E">
        <w:rPr>
          <w:color w:val="C00000"/>
        </w:rPr>
        <w:t>Regulatory Authority</w:t>
      </w:r>
      <w:r w:rsidR="00E0396E" w:rsidRPr="00EB2F79">
        <w:rPr>
          <w:color w:val="C00000"/>
        </w:rPr>
        <w:t xml:space="preserve"> </w:t>
      </w:r>
      <w:r w:rsidRPr="00EB2F79">
        <w:rPr>
          <w:color w:val="C00000"/>
        </w:rPr>
        <w:t>is supported in detecting problems through reports from parents, educators, members of the community and government</w:t>
      </w:r>
      <w:r w:rsidR="00D32833" w:rsidRPr="00EB2F79">
        <w:rPr>
          <w:color w:val="C00000"/>
        </w:rPr>
        <w:t>/</w:t>
      </w:r>
      <w:r w:rsidRPr="00EB2F79">
        <w:rPr>
          <w:color w:val="C00000"/>
        </w:rPr>
        <w:t>non-government organisations</w:t>
      </w:r>
      <w:r>
        <w:t xml:space="preserve">. </w:t>
      </w:r>
    </w:p>
    <w:p w14:paraId="2568ED7F" w14:textId="21C6342A" w:rsidR="00751839" w:rsidRPr="00EB2F79" w:rsidRDefault="00480615" w:rsidP="00EB2F79">
      <w:pPr>
        <w:pStyle w:val="Body"/>
        <w:spacing w:before="200"/>
        <w:rPr>
          <w:color w:val="auto"/>
          <w:sz w:val="22"/>
          <w:szCs w:val="22"/>
        </w:rPr>
      </w:pPr>
      <w:r w:rsidRPr="00EB2F79">
        <w:rPr>
          <w:color w:val="auto"/>
          <w:sz w:val="22"/>
          <w:szCs w:val="22"/>
        </w:rPr>
        <w:t xml:space="preserve">The </w:t>
      </w:r>
      <w:r w:rsidR="00E0396E">
        <w:rPr>
          <w:color w:val="auto"/>
          <w:sz w:val="22"/>
          <w:szCs w:val="22"/>
        </w:rPr>
        <w:t>Regulatory Authority</w:t>
      </w:r>
      <w:r w:rsidR="00E0396E" w:rsidRPr="00EB2F79">
        <w:rPr>
          <w:color w:val="auto"/>
          <w:sz w:val="22"/>
          <w:szCs w:val="22"/>
        </w:rPr>
        <w:t xml:space="preserve"> </w:t>
      </w:r>
      <w:r w:rsidRPr="00EB2F79">
        <w:rPr>
          <w:color w:val="auto"/>
          <w:sz w:val="22"/>
          <w:szCs w:val="22"/>
        </w:rPr>
        <w:t>monitors</w:t>
      </w:r>
      <w:r w:rsidR="00F905CB" w:rsidRPr="00EB2F79">
        <w:rPr>
          <w:color w:val="auto"/>
          <w:sz w:val="22"/>
          <w:szCs w:val="22"/>
        </w:rPr>
        <w:t xml:space="preserve"> compliance with the NQF </w:t>
      </w:r>
      <w:r w:rsidR="007A07B1" w:rsidRPr="00EB2F79">
        <w:rPr>
          <w:color w:val="auto"/>
          <w:sz w:val="22"/>
          <w:szCs w:val="22"/>
        </w:rPr>
        <w:t xml:space="preserve">to detect whether </w:t>
      </w:r>
      <w:r w:rsidR="00E0396E">
        <w:rPr>
          <w:color w:val="auto"/>
          <w:sz w:val="22"/>
          <w:szCs w:val="22"/>
        </w:rPr>
        <w:t>ECEC</w:t>
      </w:r>
      <w:r w:rsidR="00D44E88" w:rsidRPr="00EB2F79">
        <w:rPr>
          <w:color w:val="auto"/>
          <w:sz w:val="22"/>
          <w:szCs w:val="22"/>
        </w:rPr>
        <w:t xml:space="preserve"> services </w:t>
      </w:r>
      <w:r w:rsidR="007A07B1" w:rsidRPr="00EB2F79">
        <w:rPr>
          <w:color w:val="auto"/>
          <w:sz w:val="22"/>
          <w:szCs w:val="22"/>
        </w:rPr>
        <w:t xml:space="preserve">are </w:t>
      </w:r>
      <w:r w:rsidRPr="00EB2F79">
        <w:rPr>
          <w:color w:val="auto"/>
          <w:sz w:val="22"/>
          <w:szCs w:val="22"/>
        </w:rPr>
        <w:t>ensur</w:t>
      </w:r>
      <w:r w:rsidR="00F905CB" w:rsidRPr="00EB2F79">
        <w:rPr>
          <w:color w:val="auto"/>
          <w:sz w:val="22"/>
          <w:szCs w:val="22"/>
        </w:rPr>
        <w:t>ing</w:t>
      </w:r>
      <w:r w:rsidR="002932B1" w:rsidRPr="00EB2F79">
        <w:rPr>
          <w:color w:val="auto"/>
          <w:sz w:val="22"/>
          <w:szCs w:val="22"/>
        </w:rPr>
        <w:t xml:space="preserve"> the safety, health and wellbeing of children </w:t>
      </w:r>
      <w:r w:rsidR="007A07B1" w:rsidRPr="00EB2F79">
        <w:rPr>
          <w:color w:val="auto"/>
          <w:sz w:val="22"/>
          <w:szCs w:val="22"/>
        </w:rPr>
        <w:t>in their service</w:t>
      </w:r>
      <w:r w:rsidR="001F6E39">
        <w:rPr>
          <w:color w:val="auto"/>
          <w:sz w:val="22"/>
          <w:szCs w:val="22"/>
        </w:rPr>
        <w:t xml:space="preserve"> (including the service’s implementation of </w:t>
      </w:r>
      <w:r w:rsidR="000505E7">
        <w:rPr>
          <w:color w:val="auto"/>
          <w:sz w:val="22"/>
          <w:szCs w:val="22"/>
        </w:rPr>
        <w:t xml:space="preserve">the </w:t>
      </w:r>
      <w:r w:rsidR="001F6E39">
        <w:rPr>
          <w:color w:val="auto"/>
          <w:sz w:val="22"/>
          <w:szCs w:val="22"/>
        </w:rPr>
        <w:t>Child Safe Standards)</w:t>
      </w:r>
      <w:r w:rsidR="007A07B1" w:rsidRPr="00EB2F79">
        <w:rPr>
          <w:color w:val="auto"/>
          <w:sz w:val="22"/>
          <w:szCs w:val="22"/>
        </w:rPr>
        <w:t xml:space="preserve"> and that quality education and care is being provided</w:t>
      </w:r>
      <w:r w:rsidR="002932B1" w:rsidRPr="00EB2F79">
        <w:rPr>
          <w:color w:val="auto"/>
          <w:sz w:val="22"/>
          <w:szCs w:val="22"/>
        </w:rPr>
        <w:t>.</w:t>
      </w:r>
      <w:r w:rsidR="00B3773A" w:rsidRPr="00EB2F79">
        <w:rPr>
          <w:color w:val="auto"/>
          <w:sz w:val="22"/>
          <w:szCs w:val="22"/>
        </w:rPr>
        <w:t xml:space="preserve"> </w:t>
      </w:r>
    </w:p>
    <w:p w14:paraId="1EFDD049" w14:textId="4E427BDE" w:rsidR="00C846FB" w:rsidRPr="00EB2F79" w:rsidRDefault="00751839" w:rsidP="00EB2F79">
      <w:pPr>
        <w:pStyle w:val="Body"/>
        <w:spacing w:before="120"/>
        <w:rPr>
          <w:color w:val="auto"/>
          <w:sz w:val="22"/>
          <w:szCs w:val="22"/>
        </w:rPr>
      </w:pPr>
      <w:r w:rsidRPr="00EB2F79">
        <w:rPr>
          <w:color w:val="auto"/>
          <w:sz w:val="22"/>
          <w:szCs w:val="22"/>
        </w:rPr>
        <w:t xml:space="preserve">Monitoring also allows the </w:t>
      </w:r>
      <w:r w:rsidR="00E0396E">
        <w:rPr>
          <w:color w:val="auto"/>
          <w:sz w:val="22"/>
          <w:szCs w:val="22"/>
        </w:rPr>
        <w:t>Regulatory Authority</w:t>
      </w:r>
      <w:r w:rsidR="00E0396E" w:rsidRPr="00EB2F79">
        <w:rPr>
          <w:color w:val="auto"/>
          <w:sz w:val="22"/>
          <w:szCs w:val="22"/>
        </w:rPr>
        <w:t xml:space="preserve"> </w:t>
      </w:r>
      <w:r w:rsidRPr="00EB2F79">
        <w:rPr>
          <w:color w:val="auto"/>
          <w:sz w:val="22"/>
          <w:szCs w:val="22"/>
        </w:rPr>
        <w:t xml:space="preserve">to prevent problems occurring or react to problems before they escalate. </w:t>
      </w:r>
      <w:r w:rsidR="009D263D" w:rsidRPr="00EB2F79">
        <w:rPr>
          <w:color w:val="auto"/>
          <w:sz w:val="22"/>
          <w:szCs w:val="22"/>
        </w:rPr>
        <w:t xml:space="preserve">The </w:t>
      </w:r>
      <w:r w:rsidR="00E0396E">
        <w:rPr>
          <w:color w:val="auto"/>
          <w:sz w:val="22"/>
          <w:szCs w:val="22"/>
        </w:rPr>
        <w:t>Regulatory Authority</w:t>
      </w:r>
      <w:r w:rsidR="00E0396E" w:rsidRPr="00EB2F79">
        <w:rPr>
          <w:color w:val="auto"/>
          <w:sz w:val="22"/>
          <w:szCs w:val="22"/>
        </w:rPr>
        <w:t xml:space="preserve"> </w:t>
      </w:r>
      <w:r w:rsidR="009D263D" w:rsidRPr="00EB2F79">
        <w:rPr>
          <w:color w:val="auto"/>
          <w:sz w:val="22"/>
          <w:szCs w:val="22"/>
        </w:rPr>
        <w:t>co</w:t>
      </w:r>
      <w:r w:rsidR="0006621F" w:rsidRPr="00EB2F79">
        <w:rPr>
          <w:color w:val="auto"/>
          <w:sz w:val="22"/>
          <w:szCs w:val="22"/>
        </w:rPr>
        <w:t xml:space="preserve">nducts monitoring activities using proactive and </w:t>
      </w:r>
      <w:r w:rsidR="00CA5B40" w:rsidRPr="00EB2F79">
        <w:rPr>
          <w:color w:val="auto"/>
          <w:sz w:val="22"/>
          <w:szCs w:val="22"/>
        </w:rPr>
        <w:t>responsive m</w:t>
      </w:r>
      <w:r w:rsidR="0006621F" w:rsidRPr="00EB2F79">
        <w:rPr>
          <w:color w:val="auto"/>
          <w:sz w:val="22"/>
          <w:szCs w:val="22"/>
        </w:rPr>
        <w:t>ethods</w:t>
      </w:r>
      <w:r w:rsidR="00C846FB" w:rsidRPr="00EB2F79">
        <w:rPr>
          <w:color w:val="auto"/>
          <w:sz w:val="22"/>
          <w:szCs w:val="22"/>
        </w:rPr>
        <w:t xml:space="preserve"> such as:</w:t>
      </w:r>
    </w:p>
    <w:p w14:paraId="0A2C40F6" w14:textId="7B72E5F0" w:rsidR="00C846FB" w:rsidRPr="00EB2F79" w:rsidRDefault="00751839" w:rsidP="00EB2F79">
      <w:pPr>
        <w:pStyle w:val="Bullet"/>
        <w:spacing w:before="120"/>
        <w:rPr>
          <w:color w:val="auto"/>
          <w:sz w:val="22"/>
          <w:szCs w:val="28"/>
        </w:rPr>
      </w:pPr>
      <w:r w:rsidRPr="00EB2F79">
        <w:rPr>
          <w:color w:val="auto"/>
          <w:sz w:val="22"/>
          <w:szCs w:val="28"/>
        </w:rPr>
        <w:t xml:space="preserve">visiting </w:t>
      </w:r>
      <w:r w:rsidR="00C846FB" w:rsidRPr="00EB2F79">
        <w:rPr>
          <w:color w:val="auto"/>
          <w:sz w:val="22"/>
          <w:szCs w:val="28"/>
        </w:rPr>
        <w:t>service</w:t>
      </w:r>
      <w:r w:rsidRPr="00EB2F79">
        <w:rPr>
          <w:color w:val="auto"/>
          <w:sz w:val="22"/>
          <w:szCs w:val="28"/>
        </w:rPr>
        <w:t>s</w:t>
      </w:r>
    </w:p>
    <w:p w14:paraId="5EC4D8EF" w14:textId="2BF5420D" w:rsidR="00C846FB" w:rsidRPr="00EB2F79" w:rsidRDefault="00751839" w:rsidP="00EB2F79">
      <w:pPr>
        <w:pStyle w:val="Bullet"/>
        <w:spacing w:before="120"/>
        <w:rPr>
          <w:color w:val="auto"/>
          <w:sz w:val="22"/>
          <w:szCs w:val="28"/>
        </w:rPr>
      </w:pPr>
      <w:r w:rsidRPr="00EB2F79">
        <w:rPr>
          <w:color w:val="auto"/>
          <w:sz w:val="22"/>
          <w:szCs w:val="28"/>
        </w:rPr>
        <w:t xml:space="preserve">undertaking </w:t>
      </w:r>
      <w:r w:rsidR="00D32833" w:rsidRPr="00EB2F79">
        <w:rPr>
          <w:color w:val="auto"/>
          <w:sz w:val="22"/>
          <w:szCs w:val="28"/>
        </w:rPr>
        <w:t xml:space="preserve">the </w:t>
      </w:r>
      <w:r w:rsidR="00C846FB" w:rsidRPr="00EB2F79">
        <w:rPr>
          <w:color w:val="auto"/>
          <w:sz w:val="22"/>
          <w:szCs w:val="28"/>
        </w:rPr>
        <w:t>assessment and rating</w:t>
      </w:r>
      <w:r w:rsidR="00D32833" w:rsidRPr="00EB2F79">
        <w:rPr>
          <w:color w:val="auto"/>
          <w:sz w:val="22"/>
          <w:szCs w:val="28"/>
        </w:rPr>
        <w:t xml:space="preserve"> process</w:t>
      </w:r>
    </w:p>
    <w:p w14:paraId="40C3322C" w14:textId="034E6A51" w:rsidR="00C846FB" w:rsidRPr="00EB2F79" w:rsidRDefault="00751839" w:rsidP="00EB2F79">
      <w:pPr>
        <w:pStyle w:val="Bullet"/>
        <w:spacing w:before="120"/>
        <w:rPr>
          <w:color w:val="auto"/>
          <w:sz w:val="22"/>
          <w:szCs w:val="28"/>
        </w:rPr>
      </w:pPr>
      <w:r w:rsidRPr="00EB2F79">
        <w:rPr>
          <w:color w:val="auto"/>
          <w:sz w:val="22"/>
          <w:szCs w:val="28"/>
        </w:rPr>
        <w:t xml:space="preserve">receiving </w:t>
      </w:r>
      <w:r w:rsidR="00D40ECE" w:rsidRPr="00EB2F79">
        <w:rPr>
          <w:color w:val="auto"/>
          <w:sz w:val="22"/>
          <w:szCs w:val="28"/>
        </w:rPr>
        <w:t xml:space="preserve">reports from </w:t>
      </w:r>
      <w:r w:rsidR="00D71B95" w:rsidRPr="00EB2F79">
        <w:rPr>
          <w:color w:val="auto"/>
          <w:sz w:val="22"/>
          <w:szCs w:val="28"/>
        </w:rPr>
        <w:t>parents or any member of the community</w:t>
      </w:r>
    </w:p>
    <w:p w14:paraId="1B68AAA9" w14:textId="4C0D4BBB" w:rsidR="00C846FB" w:rsidRPr="00EB2F79" w:rsidRDefault="00751839" w:rsidP="00EB2F79">
      <w:pPr>
        <w:pStyle w:val="Bullet"/>
        <w:spacing w:before="120"/>
        <w:rPr>
          <w:color w:val="auto"/>
          <w:sz w:val="22"/>
          <w:szCs w:val="28"/>
        </w:rPr>
      </w:pPr>
      <w:r w:rsidRPr="00EB2F79">
        <w:rPr>
          <w:color w:val="auto"/>
          <w:sz w:val="22"/>
          <w:szCs w:val="28"/>
        </w:rPr>
        <w:t xml:space="preserve">receiving </w:t>
      </w:r>
      <w:r w:rsidR="00C846FB" w:rsidRPr="00EB2F79">
        <w:rPr>
          <w:color w:val="auto"/>
          <w:sz w:val="22"/>
          <w:szCs w:val="28"/>
        </w:rPr>
        <w:t xml:space="preserve">notifications from </w:t>
      </w:r>
      <w:r w:rsidR="009D7751">
        <w:rPr>
          <w:color w:val="auto"/>
          <w:sz w:val="22"/>
          <w:szCs w:val="28"/>
        </w:rPr>
        <w:t xml:space="preserve">providers and </w:t>
      </w:r>
      <w:r w:rsidR="00C846FB" w:rsidRPr="00EB2F79">
        <w:rPr>
          <w:color w:val="auto"/>
          <w:sz w:val="22"/>
          <w:szCs w:val="28"/>
        </w:rPr>
        <w:t xml:space="preserve">services as required by </w:t>
      </w:r>
      <w:r w:rsidR="00BE06D1" w:rsidRPr="00EB2F79">
        <w:rPr>
          <w:color w:val="auto"/>
          <w:sz w:val="22"/>
          <w:szCs w:val="28"/>
        </w:rPr>
        <w:t>the National L</w:t>
      </w:r>
      <w:r w:rsidR="00C846FB" w:rsidRPr="00EB2F79">
        <w:rPr>
          <w:color w:val="auto"/>
          <w:sz w:val="22"/>
          <w:szCs w:val="28"/>
        </w:rPr>
        <w:t>aw</w:t>
      </w:r>
    </w:p>
    <w:p w14:paraId="1967E5B8" w14:textId="5ADF2132" w:rsidR="00C846FB" w:rsidRPr="00EB2F79" w:rsidRDefault="00751839" w:rsidP="00EB2F79">
      <w:pPr>
        <w:pStyle w:val="Bullet"/>
        <w:spacing w:before="120"/>
        <w:rPr>
          <w:color w:val="auto"/>
          <w:sz w:val="22"/>
          <w:szCs w:val="28"/>
        </w:rPr>
      </w:pPr>
      <w:r w:rsidRPr="00EB2F79">
        <w:rPr>
          <w:color w:val="auto"/>
          <w:sz w:val="22"/>
          <w:szCs w:val="28"/>
        </w:rPr>
        <w:t xml:space="preserve">engaging with </w:t>
      </w:r>
      <w:r w:rsidR="009D263D" w:rsidRPr="00EB2F79">
        <w:rPr>
          <w:color w:val="auto"/>
          <w:sz w:val="22"/>
          <w:szCs w:val="28"/>
        </w:rPr>
        <w:t>stakeholder</w:t>
      </w:r>
      <w:r w:rsidRPr="00EB2F79">
        <w:rPr>
          <w:color w:val="auto"/>
          <w:sz w:val="22"/>
          <w:szCs w:val="28"/>
        </w:rPr>
        <w:t>s</w:t>
      </w:r>
      <w:r w:rsidR="00D40ECE" w:rsidRPr="00EB2F79">
        <w:rPr>
          <w:color w:val="auto"/>
          <w:sz w:val="22"/>
          <w:szCs w:val="28"/>
        </w:rPr>
        <w:t xml:space="preserve"> </w:t>
      </w:r>
    </w:p>
    <w:p w14:paraId="78E426DE" w14:textId="3D0964AA" w:rsidR="00C846FB" w:rsidRPr="00EB2F79" w:rsidRDefault="00751839" w:rsidP="00EB2F79">
      <w:pPr>
        <w:pStyle w:val="Bullet"/>
        <w:spacing w:before="120"/>
        <w:rPr>
          <w:color w:val="auto"/>
          <w:sz w:val="22"/>
          <w:szCs w:val="28"/>
        </w:rPr>
      </w:pPr>
      <w:r w:rsidRPr="00EB2F79">
        <w:rPr>
          <w:color w:val="auto"/>
          <w:sz w:val="22"/>
          <w:szCs w:val="28"/>
        </w:rPr>
        <w:t xml:space="preserve">receiving </w:t>
      </w:r>
      <w:r w:rsidR="00D40ECE" w:rsidRPr="00EB2F79">
        <w:rPr>
          <w:color w:val="auto"/>
          <w:sz w:val="22"/>
          <w:szCs w:val="28"/>
        </w:rPr>
        <w:t>observations</w:t>
      </w:r>
      <w:r w:rsidR="00C846FB" w:rsidRPr="00EB2F79">
        <w:rPr>
          <w:color w:val="auto"/>
          <w:sz w:val="22"/>
          <w:szCs w:val="28"/>
        </w:rPr>
        <w:t xml:space="preserve"> or notifications</w:t>
      </w:r>
      <w:r w:rsidR="00D40ECE" w:rsidRPr="00EB2F79">
        <w:rPr>
          <w:color w:val="auto"/>
          <w:sz w:val="22"/>
          <w:szCs w:val="28"/>
        </w:rPr>
        <w:t xml:space="preserve"> from other </w:t>
      </w:r>
      <w:r w:rsidR="00C846FB" w:rsidRPr="00EB2F79">
        <w:rPr>
          <w:color w:val="auto"/>
          <w:sz w:val="22"/>
          <w:szCs w:val="28"/>
        </w:rPr>
        <w:t>agencies or regulatory or enforcement bodies</w:t>
      </w:r>
    </w:p>
    <w:p w14:paraId="63B3FE05" w14:textId="4F7948A8" w:rsidR="0006621F" w:rsidRPr="00EB2F79" w:rsidRDefault="00751839" w:rsidP="00EB2F79">
      <w:pPr>
        <w:pStyle w:val="Bullet"/>
        <w:spacing w:before="120"/>
        <w:rPr>
          <w:color w:val="auto"/>
          <w:sz w:val="22"/>
          <w:szCs w:val="28"/>
        </w:rPr>
      </w:pPr>
      <w:r w:rsidRPr="00EB2F79">
        <w:rPr>
          <w:color w:val="auto"/>
          <w:sz w:val="22"/>
          <w:szCs w:val="28"/>
        </w:rPr>
        <w:t xml:space="preserve">collecting and analysing </w:t>
      </w:r>
      <w:r w:rsidR="00C846FB" w:rsidRPr="00EB2F79">
        <w:rPr>
          <w:color w:val="auto"/>
          <w:sz w:val="22"/>
          <w:szCs w:val="28"/>
        </w:rPr>
        <w:t>information</w:t>
      </w:r>
      <w:r w:rsidRPr="00EB2F79">
        <w:rPr>
          <w:color w:val="auto"/>
          <w:sz w:val="22"/>
          <w:szCs w:val="28"/>
        </w:rPr>
        <w:t xml:space="preserve">, </w:t>
      </w:r>
      <w:r w:rsidR="00C846FB" w:rsidRPr="00EB2F79">
        <w:rPr>
          <w:color w:val="auto"/>
          <w:sz w:val="22"/>
          <w:szCs w:val="28"/>
        </w:rPr>
        <w:t xml:space="preserve">such as reports, </w:t>
      </w:r>
      <w:r w:rsidR="00D40ECE" w:rsidRPr="00EB2F79">
        <w:rPr>
          <w:color w:val="auto"/>
          <w:sz w:val="22"/>
          <w:szCs w:val="28"/>
        </w:rPr>
        <w:t>data</w:t>
      </w:r>
      <w:r w:rsidR="00C846FB" w:rsidRPr="00EB2F79">
        <w:rPr>
          <w:color w:val="auto"/>
          <w:sz w:val="22"/>
          <w:szCs w:val="28"/>
        </w:rPr>
        <w:t xml:space="preserve"> and business records</w:t>
      </w:r>
      <w:r w:rsidR="00D40ECE" w:rsidRPr="00EB2F79">
        <w:rPr>
          <w:color w:val="auto"/>
          <w:sz w:val="22"/>
          <w:szCs w:val="28"/>
        </w:rPr>
        <w:t xml:space="preserve">. </w:t>
      </w:r>
    </w:p>
    <w:p w14:paraId="7A04857C" w14:textId="45F500C1" w:rsidR="00751839" w:rsidRDefault="0006621F" w:rsidP="00EB2F79">
      <w:pPr>
        <w:pStyle w:val="Body"/>
        <w:spacing w:before="120"/>
        <w:rPr>
          <w:color w:val="auto"/>
          <w:sz w:val="22"/>
          <w:szCs w:val="22"/>
        </w:rPr>
      </w:pPr>
      <w:r w:rsidRPr="00EB2F79">
        <w:rPr>
          <w:color w:val="auto"/>
          <w:sz w:val="22"/>
          <w:szCs w:val="22"/>
        </w:rPr>
        <w:t>These</w:t>
      </w:r>
      <w:r w:rsidR="003B663A" w:rsidRPr="00EB2F79">
        <w:rPr>
          <w:color w:val="auto"/>
          <w:sz w:val="22"/>
          <w:szCs w:val="22"/>
        </w:rPr>
        <w:t xml:space="preserve"> varied</w:t>
      </w:r>
      <w:r w:rsidRPr="00EB2F79">
        <w:rPr>
          <w:color w:val="auto"/>
          <w:sz w:val="22"/>
          <w:szCs w:val="22"/>
        </w:rPr>
        <w:t xml:space="preserve"> </w:t>
      </w:r>
      <w:r w:rsidR="00B772FC" w:rsidRPr="00EB2F79">
        <w:rPr>
          <w:color w:val="auto"/>
          <w:sz w:val="22"/>
          <w:szCs w:val="22"/>
        </w:rPr>
        <w:t xml:space="preserve">monitoring </w:t>
      </w:r>
      <w:r w:rsidRPr="00EB2F79">
        <w:rPr>
          <w:color w:val="auto"/>
          <w:sz w:val="22"/>
          <w:szCs w:val="22"/>
        </w:rPr>
        <w:t xml:space="preserve">methods help the </w:t>
      </w:r>
      <w:r w:rsidR="00E0396E">
        <w:rPr>
          <w:color w:val="auto"/>
          <w:sz w:val="22"/>
          <w:szCs w:val="22"/>
        </w:rPr>
        <w:t>Regulatory Authority</w:t>
      </w:r>
      <w:r w:rsidR="00E0396E" w:rsidRPr="00EB2F79">
        <w:rPr>
          <w:color w:val="auto"/>
          <w:sz w:val="22"/>
          <w:szCs w:val="22"/>
        </w:rPr>
        <w:t xml:space="preserve"> </w:t>
      </w:r>
      <w:r w:rsidR="00F306C4" w:rsidRPr="00EB2F79">
        <w:rPr>
          <w:color w:val="auto"/>
          <w:sz w:val="22"/>
          <w:szCs w:val="22"/>
        </w:rPr>
        <w:t xml:space="preserve">to </w:t>
      </w:r>
      <w:r w:rsidRPr="00EB2F79">
        <w:rPr>
          <w:color w:val="auto"/>
          <w:sz w:val="22"/>
          <w:szCs w:val="22"/>
        </w:rPr>
        <w:t>detect</w:t>
      </w:r>
      <w:r w:rsidR="00931907" w:rsidRPr="00EB2F79">
        <w:rPr>
          <w:color w:val="auto"/>
          <w:sz w:val="22"/>
          <w:szCs w:val="22"/>
        </w:rPr>
        <w:t>, respond to</w:t>
      </w:r>
      <w:r w:rsidR="00F306C4" w:rsidRPr="00EB2F79">
        <w:rPr>
          <w:color w:val="auto"/>
          <w:sz w:val="22"/>
          <w:szCs w:val="22"/>
        </w:rPr>
        <w:t xml:space="preserve"> and prevent</w:t>
      </w:r>
      <w:r w:rsidRPr="00EB2F79">
        <w:rPr>
          <w:color w:val="auto"/>
          <w:sz w:val="22"/>
          <w:szCs w:val="22"/>
        </w:rPr>
        <w:t xml:space="preserve"> problems</w:t>
      </w:r>
      <w:r w:rsidR="00E0396E">
        <w:rPr>
          <w:color w:val="auto"/>
          <w:sz w:val="22"/>
          <w:szCs w:val="22"/>
        </w:rPr>
        <w:t xml:space="preserve"> as well as </w:t>
      </w:r>
      <w:r w:rsidR="00F306C4" w:rsidRPr="00EB2F79">
        <w:rPr>
          <w:color w:val="auto"/>
          <w:sz w:val="22"/>
          <w:szCs w:val="22"/>
        </w:rPr>
        <w:t>assist</w:t>
      </w:r>
      <w:r w:rsidR="00E0396E">
        <w:rPr>
          <w:color w:val="auto"/>
          <w:sz w:val="22"/>
          <w:szCs w:val="22"/>
        </w:rPr>
        <w:t>ing the Regulatory Authority to</w:t>
      </w:r>
      <w:r w:rsidR="00F306C4" w:rsidRPr="00EB2F79">
        <w:rPr>
          <w:color w:val="auto"/>
          <w:sz w:val="22"/>
          <w:szCs w:val="22"/>
        </w:rPr>
        <w:t xml:space="preserve"> </w:t>
      </w:r>
      <w:r w:rsidR="00382CB2" w:rsidRPr="00EB2F79">
        <w:rPr>
          <w:color w:val="auto"/>
          <w:sz w:val="22"/>
          <w:szCs w:val="22"/>
        </w:rPr>
        <w:t xml:space="preserve">determine </w:t>
      </w:r>
      <w:r w:rsidR="00F306C4" w:rsidRPr="00EB2F79">
        <w:rPr>
          <w:color w:val="auto"/>
          <w:sz w:val="22"/>
          <w:szCs w:val="22"/>
        </w:rPr>
        <w:t>priorities</w:t>
      </w:r>
      <w:r w:rsidR="00E0396E">
        <w:rPr>
          <w:color w:val="auto"/>
          <w:sz w:val="22"/>
          <w:szCs w:val="22"/>
        </w:rPr>
        <w:t xml:space="preserve"> and resource allocation. </w:t>
      </w:r>
      <w:r w:rsidR="00D71B95" w:rsidRPr="00EB2F79">
        <w:rPr>
          <w:color w:val="auto"/>
          <w:sz w:val="22"/>
          <w:szCs w:val="22"/>
        </w:rPr>
        <w:t>The</w:t>
      </w:r>
      <w:r w:rsidRPr="00EB2F79">
        <w:rPr>
          <w:color w:val="auto"/>
          <w:sz w:val="22"/>
          <w:szCs w:val="22"/>
        </w:rPr>
        <w:t xml:space="preserve"> </w:t>
      </w:r>
      <w:r w:rsidR="00E0396E">
        <w:rPr>
          <w:color w:val="auto"/>
          <w:sz w:val="22"/>
          <w:szCs w:val="22"/>
        </w:rPr>
        <w:t>Regulatory Authority</w:t>
      </w:r>
      <w:r w:rsidR="00E0396E" w:rsidRPr="00EB2F79">
        <w:rPr>
          <w:color w:val="auto"/>
          <w:sz w:val="22"/>
          <w:szCs w:val="22"/>
        </w:rPr>
        <w:t xml:space="preserve"> </w:t>
      </w:r>
      <w:r w:rsidR="00D71B95" w:rsidRPr="00EB2F79">
        <w:rPr>
          <w:color w:val="auto"/>
          <w:sz w:val="22"/>
          <w:szCs w:val="22"/>
        </w:rPr>
        <w:t xml:space="preserve">prefers prevention over responding to a problem and </w:t>
      </w:r>
      <w:r w:rsidRPr="00EB2F79">
        <w:rPr>
          <w:color w:val="auto"/>
          <w:sz w:val="22"/>
          <w:szCs w:val="22"/>
        </w:rPr>
        <w:t xml:space="preserve">allocates </w:t>
      </w:r>
      <w:r w:rsidR="00F905CB" w:rsidRPr="00EB2F79">
        <w:rPr>
          <w:color w:val="auto"/>
          <w:sz w:val="22"/>
          <w:szCs w:val="22"/>
        </w:rPr>
        <w:t>substantial</w:t>
      </w:r>
      <w:r w:rsidRPr="00EB2F79">
        <w:rPr>
          <w:color w:val="auto"/>
          <w:sz w:val="22"/>
          <w:szCs w:val="22"/>
        </w:rPr>
        <w:t xml:space="preserve"> resources to </w:t>
      </w:r>
      <w:r w:rsidR="00D71B95" w:rsidRPr="00EB2F79">
        <w:rPr>
          <w:color w:val="auto"/>
          <w:sz w:val="22"/>
          <w:szCs w:val="22"/>
        </w:rPr>
        <w:t>p</w:t>
      </w:r>
      <w:r w:rsidR="00F905CB" w:rsidRPr="00EB2F79">
        <w:rPr>
          <w:color w:val="auto"/>
          <w:sz w:val="22"/>
          <w:szCs w:val="22"/>
        </w:rPr>
        <w:t xml:space="preserve">reventative processes </w:t>
      </w:r>
      <w:r w:rsidR="00751839" w:rsidRPr="00EB2F79">
        <w:rPr>
          <w:color w:val="auto"/>
          <w:sz w:val="22"/>
          <w:szCs w:val="22"/>
        </w:rPr>
        <w:t>– such as</w:t>
      </w:r>
      <w:r w:rsidR="00F905CB" w:rsidRPr="00EB2F79">
        <w:rPr>
          <w:color w:val="auto"/>
          <w:sz w:val="22"/>
          <w:szCs w:val="22"/>
        </w:rPr>
        <w:t xml:space="preserve"> </w:t>
      </w:r>
      <w:r w:rsidR="00751839" w:rsidRPr="00EB2F79">
        <w:rPr>
          <w:color w:val="auto"/>
          <w:sz w:val="22"/>
          <w:szCs w:val="22"/>
        </w:rPr>
        <w:t xml:space="preserve">being </w:t>
      </w:r>
      <w:r w:rsidR="00D71B95" w:rsidRPr="00EB2F79">
        <w:rPr>
          <w:color w:val="auto"/>
          <w:sz w:val="22"/>
          <w:szCs w:val="22"/>
        </w:rPr>
        <w:t>rigorous</w:t>
      </w:r>
      <w:r w:rsidRPr="00EB2F79">
        <w:rPr>
          <w:color w:val="auto"/>
          <w:sz w:val="22"/>
          <w:szCs w:val="22"/>
        </w:rPr>
        <w:t xml:space="preserve"> </w:t>
      </w:r>
      <w:r w:rsidR="00751839" w:rsidRPr="00EB2F79">
        <w:rPr>
          <w:color w:val="auto"/>
          <w:sz w:val="22"/>
          <w:szCs w:val="22"/>
        </w:rPr>
        <w:t xml:space="preserve">in </w:t>
      </w:r>
      <w:r w:rsidRPr="00EB2F79">
        <w:rPr>
          <w:color w:val="auto"/>
          <w:sz w:val="22"/>
          <w:szCs w:val="22"/>
        </w:rPr>
        <w:t xml:space="preserve">approval </w:t>
      </w:r>
      <w:r w:rsidR="00751839" w:rsidRPr="00EB2F79">
        <w:rPr>
          <w:color w:val="auto"/>
          <w:sz w:val="22"/>
          <w:szCs w:val="22"/>
        </w:rPr>
        <w:t>processes</w:t>
      </w:r>
      <w:r w:rsidR="00F905CB" w:rsidRPr="00EB2F79">
        <w:rPr>
          <w:color w:val="auto"/>
          <w:sz w:val="22"/>
          <w:szCs w:val="22"/>
        </w:rPr>
        <w:t>,</w:t>
      </w:r>
      <w:r w:rsidR="00D71B95" w:rsidRPr="00EB2F79">
        <w:rPr>
          <w:color w:val="auto"/>
          <w:sz w:val="22"/>
          <w:szCs w:val="22"/>
        </w:rPr>
        <w:t xml:space="preserve"> </w:t>
      </w:r>
      <w:r w:rsidR="00751839" w:rsidRPr="00EB2F79">
        <w:rPr>
          <w:color w:val="auto"/>
          <w:sz w:val="22"/>
          <w:szCs w:val="22"/>
        </w:rPr>
        <w:t xml:space="preserve">providing </w:t>
      </w:r>
      <w:r w:rsidR="00F905CB" w:rsidRPr="00EB2F79">
        <w:rPr>
          <w:color w:val="auto"/>
          <w:sz w:val="22"/>
          <w:szCs w:val="22"/>
        </w:rPr>
        <w:t xml:space="preserve">timely and practical </w:t>
      </w:r>
      <w:r w:rsidRPr="00EB2F79">
        <w:rPr>
          <w:color w:val="auto"/>
          <w:sz w:val="22"/>
          <w:szCs w:val="22"/>
        </w:rPr>
        <w:t xml:space="preserve">information and </w:t>
      </w:r>
      <w:r w:rsidR="00F905CB" w:rsidRPr="00EB2F79">
        <w:rPr>
          <w:color w:val="auto"/>
          <w:sz w:val="22"/>
          <w:szCs w:val="22"/>
        </w:rPr>
        <w:t>resources</w:t>
      </w:r>
      <w:r w:rsidR="00751839" w:rsidRPr="00EB2F79">
        <w:rPr>
          <w:color w:val="auto"/>
          <w:sz w:val="22"/>
          <w:szCs w:val="22"/>
        </w:rPr>
        <w:t xml:space="preserve">, </w:t>
      </w:r>
      <w:r w:rsidR="00F905CB" w:rsidRPr="00EB2F79">
        <w:rPr>
          <w:color w:val="auto"/>
          <w:sz w:val="22"/>
          <w:szCs w:val="22"/>
        </w:rPr>
        <w:t>tailor</w:t>
      </w:r>
      <w:r w:rsidR="00751839" w:rsidRPr="00EB2F79">
        <w:rPr>
          <w:color w:val="auto"/>
          <w:sz w:val="22"/>
          <w:szCs w:val="22"/>
        </w:rPr>
        <w:t xml:space="preserve">ing </w:t>
      </w:r>
      <w:r w:rsidR="00F905CB" w:rsidRPr="00EB2F79">
        <w:rPr>
          <w:color w:val="auto"/>
          <w:sz w:val="22"/>
          <w:szCs w:val="22"/>
        </w:rPr>
        <w:t>advice and support to help services comply</w:t>
      </w:r>
      <w:r w:rsidR="00E0396E">
        <w:rPr>
          <w:color w:val="auto"/>
          <w:sz w:val="22"/>
          <w:szCs w:val="22"/>
        </w:rPr>
        <w:t xml:space="preserve"> and conducting rigorous assessment and rating</w:t>
      </w:r>
      <w:r w:rsidR="00F905CB" w:rsidRPr="00EB2F79">
        <w:rPr>
          <w:color w:val="auto"/>
          <w:sz w:val="22"/>
          <w:szCs w:val="22"/>
        </w:rPr>
        <w:t xml:space="preserve">. </w:t>
      </w:r>
    </w:p>
    <w:p w14:paraId="0299E85A" w14:textId="1D90B6E7" w:rsidR="00E0396E" w:rsidRPr="00EB2F79" w:rsidRDefault="00E0396E" w:rsidP="00EB2F79">
      <w:pPr>
        <w:pStyle w:val="Body"/>
        <w:spacing w:before="120"/>
        <w:rPr>
          <w:color w:val="auto"/>
          <w:sz w:val="22"/>
          <w:szCs w:val="22"/>
        </w:rPr>
      </w:pPr>
      <w:r>
        <w:rPr>
          <w:color w:val="auto"/>
          <w:sz w:val="22"/>
          <w:szCs w:val="22"/>
        </w:rPr>
        <w:t>The Regulatory Authority</w:t>
      </w:r>
      <w:r w:rsidR="009D7751">
        <w:rPr>
          <w:color w:val="auto"/>
          <w:sz w:val="22"/>
          <w:szCs w:val="22"/>
        </w:rPr>
        <w:t xml:space="preserve">’s Monitoring Compliance Policy contains more details about monitoring and is available online at </w:t>
      </w:r>
      <w:hyperlink r:id="rId37" w:history="1">
        <w:r w:rsidR="009D7751" w:rsidRPr="00B1649E">
          <w:rPr>
            <w:rStyle w:val="Hyperlink"/>
            <w:sz w:val="22"/>
            <w:szCs w:val="22"/>
          </w:rPr>
          <w:t>https://www.education.vic.gov.au/childhood/providers/regulation/Pages/which.aspx</w:t>
        </w:r>
      </w:hyperlink>
      <w:r w:rsidR="009D7751">
        <w:rPr>
          <w:color w:val="auto"/>
          <w:sz w:val="22"/>
          <w:szCs w:val="22"/>
        </w:rPr>
        <w:t xml:space="preserve">. </w:t>
      </w:r>
    </w:p>
    <w:p w14:paraId="02CFD84D" w14:textId="3FFCBE33" w:rsidR="00B3773A" w:rsidRPr="00EB2F79" w:rsidRDefault="002932B1" w:rsidP="00EB2F79">
      <w:pPr>
        <w:pStyle w:val="Heading2"/>
        <w:spacing w:before="200"/>
        <w:rPr>
          <w:color w:val="C00000"/>
        </w:rPr>
      </w:pPr>
      <w:bookmarkStart w:id="57" w:name="_Toc443454014"/>
      <w:bookmarkStart w:id="58" w:name="_Toc483186664"/>
      <w:bookmarkStart w:id="59" w:name="_Toc76040403"/>
      <w:r w:rsidRPr="00EB2F79">
        <w:rPr>
          <w:color w:val="C00000"/>
        </w:rPr>
        <w:t>V</w:t>
      </w:r>
      <w:r w:rsidR="00CE73B6" w:rsidRPr="00EB2F79">
        <w:rPr>
          <w:color w:val="C00000"/>
        </w:rPr>
        <w:t>isit</w:t>
      </w:r>
      <w:r w:rsidRPr="00EB2F79">
        <w:rPr>
          <w:color w:val="C00000"/>
        </w:rPr>
        <w:t xml:space="preserve">s by the </w:t>
      </w:r>
      <w:bookmarkEnd w:id="57"/>
      <w:bookmarkEnd w:id="58"/>
      <w:bookmarkEnd w:id="59"/>
      <w:r w:rsidR="0028085D">
        <w:rPr>
          <w:color w:val="C00000"/>
        </w:rPr>
        <w:t>Regulatory Authority</w:t>
      </w:r>
    </w:p>
    <w:p w14:paraId="7AA9B033" w14:textId="30E32B47" w:rsidR="00C846FB" w:rsidRPr="00EB2F79" w:rsidRDefault="00931907" w:rsidP="00EB2F79">
      <w:pPr>
        <w:pStyle w:val="Body"/>
        <w:spacing w:before="120"/>
        <w:rPr>
          <w:color w:val="auto"/>
          <w:sz w:val="22"/>
          <w:szCs w:val="22"/>
        </w:rPr>
      </w:pPr>
      <w:r w:rsidRPr="00EB2F79">
        <w:rPr>
          <w:color w:val="auto"/>
          <w:sz w:val="22"/>
          <w:szCs w:val="22"/>
        </w:rPr>
        <w:t>A significant aspect</w:t>
      </w:r>
      <w:r w:rsidR="00C846FB" w:rsidRPr="00EB2F79">
        <w:rPr>
          <w:color w:val="auto"/>
          <w:sz w:val="22"/>
          <w:szCs w:val="22"/>
        </w:rPr>
        <w:t xml:space="preserve"> of monitoring is achieved through </w:t>
      </w:r>
      <w:r w:rsidR="006431BF" w:rsidRPr="00EB2F79">
        <w:rPr>
          <w:color w:val="auto"/>
          <w:sz w:val="22"/>
          <w:szCs w:val="22"/>
        </w:rPr>
        <w:t xml:space="preserve">the </w:t>
      </w:r>
      <w:r w:rsidR="00C846FB" w:rsidRPr="00EB2F79">
        <w:rPr>
          <w:color w:val="auto"/>
          <w:sz w:val="22"/>
          <w:szCs w:val="22"/>
        </w:rPr>
        <w:t>assessment and rating</w:t>
      </w:r>
      <w:r w:rsidR="006431BF" w:rsidRPr="00EB2F79">
        <w:rPr>
          <w:color w:val="auto"/>
          <w:sz w:val="22"/>
          <w:szCs w:val="22"/>
        </w:rPr>
        <w:t xml:space="preserve"> process</w:t>
      </w:r>
      <w:r w:rsidR="007059BE" w:rsidRPr="00EB2F79">
        <w:rPr>
          <w:color w:val="auto"/>
          <w:sz w:val="22"/>
          <w:szCs w:val="22"/>
        </w:rPr>
        <w:t xml:space="preserve"> </w:t>
      </w:r>
      <w:r w:rsidR="00C846FB" w:rsidRPr="00EB2F79">
        <w:rPr>
          <w:color w:val="auto"/>
          <w:sz w:val="22"/>
          <w:szCs w:val="22"/>
        </w:rPr>
        <w:t xml:space="preserve">and </w:t>
      </w:r>
      <w:r w:rsidR="006431BF" w:rsidRPr="00EB2F79">
        <w:rPr>
          <w:color w:val="auto"/>
          <w:sz w:val="22"/>
          <w:szCs w:val="22"/>
        </w:rPr>
        <w:t>by conducting</w:t>
      </w:r>
      <w:r w:rsidR="00F905CB" w:rsidRPr="00EB2F79">
        <w:rPr>
          <w:color w:val="auto"/>
          <w:sz w:val="22"/>
          <w:szCs w:val="22"/>
        </w:rPr>
        <w:t xml:space="preserve"> monitoring</w:t>
      </w:r>
      <w:r w:rsidR="006431BF" w:rsidRPr="00EB2F79">
        <w:rPr>
          <w:color w:val="auto"/>
          <w:sz w:val="22"/>
          <w:szCs w:val="22"/>
        </w:rPr>
        <w:t xml:space="preserve"> </w:t>
      </w:r>
      <w:r w:rsidR="00C846FB" w:rsidRPr="00EB2F79">
        <w:rPr>
          <w:color w:val="auto"/>
          <w:sz w:val="22"/>
          <w:szCs w:val="22"/>
        </w:rPr>
        <w:t xml:space="preserve">visits to </w:t>
      </w:r>
      <w:r w:rsidR="009D7751">
        <w:rPr>
          <w:color w:val="auto"/>
          <w:sz w:val="22"/>
          <w:szCs w:val="22"/>
        </w:rPr>
        <w:t>ECEC</w:t>
      </w:r>
      <w:r w:rsidR="00F905CB" w:rsidRPr="00EB2F79">
        <w:rPr>
          <w:color w:val="auto"/>
          <w:sz w:val="22"/>
          <w:szCs w:val="22"/>
        </w:rPr>
        <w:t xml:space="preserve"> </w:t>
      </w:r>
      <w:r w:rsidR="00C846FB" w:rsidRPr="00EB2F79">
        <w:rPr>
          <w:color w:val="auto"/>
          <w:sz w:val="22"/>
          <w:szCs w:val="22"/>
        </w:rPr>
        <w:t>service</w:t>
      </w:r>
      <w:r w:rsidR="006431BF" w:rsidRPr="00EB2F79">
        <w:rPr>
          <w:color w:val="auto"/>
          <w:sz w:val="22"/>
          <w:szCs w:val="22"/>
        </w:rPr>
        <w:t xml:space="preserve"> premises</w:t>
      </w:r>
      <w:r w:rsidR="00C846FB" w:rsidRPr="00EB2F79">
        <w:rPr>
          <w:color w:val="auto"/>
          <w:sz w:val="22"/>
          <w:szCs w:val="22"/>
        </w:rPr>
        <w:t>.</w:t>
      </w:r>
    </w:p>
    <w:p w14:paraId="5AD99781" w14:textId="5589AE14" w:rsidR="007059BE" w:rsidRPr="00EB2F79" w:rsidRDefault="00751839" w:rsidP="00EB2F79">
      <w:pPr>
        <w:pStyle w:val="Body"/>
        <w:spacing w:before="120"/>
        <w:rPr>
          <w:color w:val="auto"/>
          <w:sz w:val="22"/>
          <w:szCs w:val="22"/>
        </w:rPr>
      </w:pPr>
      <w:r w:rsidRPr="00EB2F79">
        <w:rPr>
          <w:color w:val="auto"/>
          <w:sz w:val="22"/>
          <w:szCs w:val="22"/>
        </w:rPr>
        <w:lastRenderedPageBreak/>
        <w:t>A</w:t>
      </w:r>
      <w:r w:rsidR="007059BE" w:rsidRPr="00EB2F79">
        <w:rPr>
          <w:color w:val="auto"/>
          <w:sz w:val="22"/>
          <w:szCs w:val="22"/>
        </w:rPr>
        <w:t xml:space="preserve">uthorised </w:t>
      </w:r>
      <w:r w:rsidR="009D7751">
        <w:rPr>
          <w:color w:val="auto"/>
          <w:sz w:val="22"/>
          <w:szCs w:val="22"/>
        </w:rPr>
        <w:t>O</w:t>
      </w:r>
      <w:r w:rsidR="007059BE" w:rsidRPr="00EB2F79">
        <w:rPr>
          <w:color w:val="auto"/>
          <w:sz w:val="22"/>
          <w:szCs w:val="22"/>
        </w:rPr>
        <w:t>fficer</w:t>
      </w:r>
      <w:r w:rsidRPr="00EB2F79">
        <w:rPr>
          <w:color w:val="auto"/>
          <w:sz w:val="22"/>
          <w:szCs w:val="22"/>
        </w:rPr>
        <w:t xml:space="preserve">s conduct service visits to </w:t>
      </w:r>
      <w:r w:rsidR="007059BE" w:rsidRPr="00EB2F79">
        <w:rPr>
          <w:color w:val="auto"/>
          <w:sz w:val="22"/>
          <w:szCs w:val="22"/>
        </w:rPr>
        <w:t xml:space="preserve">assess compliance </w:t>
      </w:r>
      <w:r w:rsidR="00931907" w:rsidRPr="00EB2F79">
        <w:rPr>
          <w:color w:val="auto"/>
          <w:sz w:val="22"/>
          <w:szCs w:val="22"/>
        </w:rPr>
        <w:t>with</w:t>
      </w:r>
      <w:r w:rsidR="007059BE" w:rsidRPr="00EB2F79">
        <w:rPr>
          <w:color w:val="auto"/>
          <w:sz w:val="22"/>
          <w:szCs w:val="22"/>
        </w:rPr>
        <w:t xml:space="preserve"> the NQF</w:t>
      </w:r>
      <w:r w:rsidRPr="00EB2F79">
        <w:rPr>
          <w:color w:val="auto"/>
          <w:sz w:val="22"/>
          <w:szCs w:val="22"/>
        </w:rPr>
        <w:t>,</w:t>
      </w:r>
      <w:r w:rsidR="00931907" w:rsidRPr="00EB2F79">
        <w:rPr>
          <w:color w:val="auto"/>
          <w:sz w:val="22"/>
          <w:szCs w:val="22"/>
        </w:rPr>
        <w:t xml:space="preserve"> including the quality of the program and environment</w:t>
      </w:r>
      <w:r w:rsidR="001F6E39">
        <w:rPr>
          <w:color w:val="auto"/>
          <w:sz w:val="22"/>
          <w:szCs w:val="22"/>
        </w:rPr>
        <w:t xml:space="preserve"> as well as implementation of the Child Safe Standards</w:t>
      </w:r>
      <w:r w:rsidR="007059BE" w:rsidRPr="00EB2F79">
        <w:rPr>
          <w:color w:val="auto"/>
          <w:sz w:val="22"/>
          <w:szCs w:val="22"/>
        </w:rPr>
        <w:t>.</w:t>
      </w:r>
      <w:r w:rsidR="00931907" w:rsidRPr="00EB2F79">
        <w:rPr>
          <w:color w:val="auto"/>
          <w:sz w:val="22"/>
          <w:szCs w:val="22"/>
        </w:rPr>
        <w:t xml:space="preserve"> </w:t>
      </w:r>
      <w:r w:rsidR="009D7751">
        <w:rPr>
          <w:color w:val="auto"/>
          <w:sz w:val="22"/>
          <w:szCs w:val="22"/>
        </w:rPr>
        <w:t>ECEC</w:t>
      </w:r>
      <w:r w:rsidR="004C55CE" w:rsidRPr="00EB2F79">
        <w:rPr>
          <w:color w:val="auto"/>
          <w:sz w:val="22"/>
          <w:szCs w:val="22"/>
        </w:rPr>
        <w:t xml:space="preserve"> services </w:t>
      </w:r>
      <w:r w:rsidR="00931907" w:rsidRPr="00EB2F79">
        <w:rPr>
          <w:color w:val="auto"/>
          <w:sz w:val="22"/>
          <w:szCs w:val="22"/>
        </w:rPr>
        <w:t xml:space="preserve">are provided with written findings of the visit </w:t>
      </w:r>
      <w:r w:rsidR="004C55CE" w:rsidRPr="00EB2F79">
        <w:rPr>
          <w:color w:val="auto"/>
          <w:sz w:val="22"/>
          <w:szCs w:val="22"/>
        </w:rPr>
        <w:t>to assist them to rectify any non-compliance quickly and accurately.</w:t>
      </w:r>
    </w:p>
    <w:p w14:paraId="68960DE5" w14:textId="229EB1BF" w:rsidR="00B3773A" w:rsidRPr="00EB2F79" w:rsidRDefault="009D7751" w:rsidP="00EB2F79">
      <w:pPr>
        <w:pStyle w:val="Body"/>
        <w:spacing w:before="120"/>
        <w:rPr>
          <w:color w:val="auto"/>
          <w:sz w:val="22"/>
          <w:szCs w:val="22"/>
        </w:rPr>
      </w:pPr>
      <w:r>
        <w:rPr>
          <w:color w:val="auto"/>
          <w:sz w:val="22"/>
          <w:szCs w:val="22"/>
        </w:rPr>
        <w:t>As set out in the Regulatory Authority’s Monitoring Compliance Policy</w:t>
      </w:r>
      <w:r w:rsidR="00FB21EE" w:rsidRPr="00EB2F79">
        <w:rPr>
          <w:color w:val="auto"/>
          <w:sz w:val="22"/>
          <w:szCs w:val="22"/>
        </w:rPr>
        <w:t xml:space="preserve"> </w:t>
      </w:r>
      <w:r w:rsidR="00B3773A" w:rsidRPr="00EB2F79">
        <w:rPr>
          <w:color w:val="auto"/>
          <w:sz w:val="22"/>
          <w:szCs w:val="22"/>
        </w:rPr>
        <w:t>visit</w:t>
      </w:r>
      <w:r>
        <w:rPr>
          <w:color w:val="auto"/>
          <w:sz w:val="22"/>
          <w:szCs w:val="22"/>
        </w:rPr>
        <w:t>s are conducted</w:t>
      </w:r>
      <w:r w:rsidR="00B3773A" w:rsidRPr="00EB2F79">
        <w:rPr>
          <w:color w:val="auto"/>
          <w:sz w:val="22"/>
          <w:szCs w:val="22"/>
        </w:rPr>
        <w:t xml:space="preserve"> in the following circumstances:</w:t>
      </w:r>
    </w:p>
    <w:p w14:paraId="5FA008D2" w14:textId="3D15B0A6" w:rsidR="00B3773A" w:rsidRPr="00EB2F79" w:rsidRDefault="00BE06D1" w:rsidP="00EB2F79">
      <w:pPr>
        <w:pStyle w:val="Bullet"/>
        <w:spacing w:before="120"/>
        <w:rPr>
          <w:color w:val="auto"/>
          <w:sz w:val="22"/>
          <w:szCs w:val="28"/>
        </w:rPr>
      </w:pPr>
      <w:r w:rsidRPr="00EB2F79">
        <w:rPr>
          <w:color w:val="auto"/>
          <w:sz w:val="22"/>
          <w:szCs w:val="28"/>
        </w:rPr>
        <w:t>b</w:t>
      </w:r>
      <w:r w:rsidR="00B3773A" w:rsidRPr="00EB2F79">
        <w:rPr>
          <w:color w:val="auto"/>
          <w:sz w:val="22"/>
          <w:szCs w:val="28"/>
        </w:rPr>
        <w:t>efore granting approval</w:t>
      </w:r>
      <w:r w:rsidR="007C3E83" w:rsidRPr="00EB2F79">
        <w:rPr>
          <w:color w:val="auto"/>
          <w:sz w:val="22"/>
          <w:szCs w:val="28"/>
        </w:rPr>
        <w:t xml:space="preserve"> for an </w:t>
      </w:r>
      <w:r w:rsidR="009D7751">
        <w:rPr>
          <w:color w:val="auto"/>
          <w:sz w:val="22"/>
          <w:szCs w:val="28"/>
        </w:rPr>
        <w:t>ECEC</w:t>
      </w:r>
      <w:r w:rsidR="007C3E83" w:rsidRPr="00EB2F79">
        <w:rPr>
          <w:color w:val="auto"/>
          <w:sz w:val="22"/>
          <w:szCs w:val="28"/>
        </w:rPr>
        <w:t xml:space="preserve"> service to </w:t>
      </w:r>
      <w:r w:rsidR="00751839" w:rsidRPr="00EB2F79">
        <w:rPr>
          <w:color w:val="auto"/>
          <w:sz w:val="22"/>
          <w:szCs w:val="28"/>
        </w:rPr>
        <w:t xml:space="preserve">start </w:t>
      </w:r>
      <w:r w:rsidR="007C3E83" w:rsidRPr="00EB2F79">
        <w:rPr>
          <w:color w:val="auto"/>
          <w:sz w:val="22"/>
          <w:szCs w:val="28"/>
        </w:rPr>
        <w:t>operating</w:t>
      </w:r>
    </w:p>
    <w:p w14:paraId="197F3915" w14:textId="78893633" w:rsidR="00B3773A" w:rsidRPr="00EB2F79" w:rsidRDefault="009D7751" w:rsidP="00EB2F79">
      <w:pPr>
        <w:pStyle w:val="Bullet"/>
        <w:spacing w:before="120"/>
        <w:rPr>
          <w:color w:val="auto"/>
          <w:sz w:val="22"/>
          <w:szCs w:val="28"/>
        </w:rPr>
      </w:pPr>
      <w:r>
        <w:rPr>
          <w:color w:val="auto"/>
          <w:sz w:val="22"/>
          <w:szCs w:val="28"/>
        </w:rPr>
        <w:t>during the first year of operation (or a change of approved provider)</w:t>
      </w:r>
    </w:p>
    <w:p w14:paraId="6DEC8A3C" w14:textId="7A6A56B6" w:rsidR="00931907" w:rsidRPr="009525EF" w:rsidRDefault="00BE06D1" w:rsidP="009525EF">
      <w:pPr>
        <w:pStyle w:val="Bullet"/>
        <w:spacing w:before="120"/>
        <w:rPr>
          <w:color w:val="auto"/>
          <w:sz w:val="22"/>
          <w:szCs w:val="28"/>
        </w:rPr>
      </w:pPr>
      <w:r w:rsidRPr="00EB2F79">
        <w:rPr>
          <w:color w:val="auto"/>
          <w:sz w:val="22"/>
          <w:szCs w:val="28"/>
        </w:rPr>
        <w:t>f</w:t>
      </w:r>
      <w:r w:rsidR="007C3E83" w:rsidRPr="00EB2F79">
        <w:rPr>
          <w:color w:val="auto"/>
          <w:sz w:val="22"/>
          <w:szCs w:val="28"/>
        </w:rPr>
        <w:t xml:space="preserve">or </w:t>
      </w:r>
      <w:r w:rsidR="00B3773A" w:rsidRPr="00EB2F79">
        <w:rPr>
          <w:color w:val="auto"/>
          <w:sz w:val="22"/>
          <w:szCs w:val="28"/>
        </w:rPr>
        <w:t xml:space="preserve">assessment and rating </w:t>
      </w:r>
    </w:p>
    <w:p w14:paraId="3DCC4272" w14:textId="69BA46C7" w:rsidR="00931907" w:rsidRPr="00EB2F79" w:rsidRDefault="00BE06D1" w:rsidP="00EB2F79">
      <w:pPr>
        <w:pStyle w:val="Bullet"/>
        <w:spacing w:before="120"/>
        <w:rPr>
          <w:color w:val="auto"/>
          <w:sz w:val="22"/>
          <w:szCs w:val="28"/>
        </w:rPr>
      </w:pPr>
      <w:r w:rsidRPr="00EB2F79">
        <w:rPr>
          <w:color w:val="auto"/>
          <w:sz w:val="22"/>
          <w:szCs w:val="28"/>
        </w:rPr>
        <w:t>t</w:t>
      </w:r>
      <w:r w:rsidR="00931907" w:rsidRPr="00EB2F79">
        <w:rPr>
          <w:color w:val="auto"/>
          <w:sz w:val="22"/>
          <w:szCs w:val="28"/>
        </w:rPr>
        <w:t>o monitor an education and care service at least every three years</w:t>
      </w:r>
    </w:p>
    <w:p w14:paraId="316A4379" w14:textId="5C8D7209" w:rsidR="00B3773A" w:rsidRPr="00EB2F79" w:rsidRDefault="00BE06D1" w:rsidP="00EB2F79">
      <w:pPr>
        <w:pStyle w:val="Bullet"/>
        <w:spacing w:before="120"/>
        <w:rPr>
          <w:color w:val="auto"/>
          <w:sz w:val="22"/>
          <w:szCs w:val="28"/>
        </w:rPr>
      </w:pPr>
      <w:r w:rsidRPr="00EB2F79">
        <w:rPr>
          <w:color w:val="auto"/>
          <w:sz w:val="22"/>
          <w:szCs w:val="28"/>
        </w:rPr>
        <w:t>a</w:t>
      </w:r>
      <w:r w:rsidR="00503C58" w:rsidRPr="00EB2F79">
        <w:rPr>
          <w:color w:val="auto"/>
          <w:sz w:val="22"/>
          <w:szCs w:val="28"/>
        </w:rPr>
        <w:t xml:space="preserve">s often as needed </w:t>
      </w:r>
      <w:r w:rsidR="007C3E83" w:rsidRPr="00EB2F79">
        <w:rPr>
          <w:color w:val="auto"/>
          <w:sz w:val="22"/>
          <w:szCs w:val="28"/>
        </w:rPr>
        <w:t>in relation to investigations</w:t>
      </w:r>
      <w:r w:rsidR="009D7751">
        <w:rPr>
          <w:color w:val="auto"/>
          <w:sz w:val="22"/>
          <w:szCs w:val="28"/>
        </w:rPr>
        <w:t>, data analysis or in response to previously detected non-compliance</w:t>
      </w:r>
      <w:r w:rsidR="009525EF">
        <w:rPr>
          <w:color w:val="auto"/>
          <w:sz w:val="22"/>
          <w:szCs w:val="28"/>
        </w:rPr>
        <w:t xml:space="preserve"> as part of additional monitoring activities</w:t>
      </w:r>
      <w:r w:rsidR="00B3773A" w:rsidRPr="00EB2F79">
        <w:rPr>
          <w:color w:val="auto"/>
          <w:sz w:val="22"/>
          <w:szCs w:val="28"/>
        </w:rPr>
        <w:t>.</w:t>
      </w:r>
    </w:p>
    <w:p w14:paraId="7EAADDA4" w14:textId="74568B1A" w:rsidR="00B3773A" w:rsidRPr="00EB2F79" w:rsidRDefault="009D7751" w:rsidP="00EB2F79">
      <w:pPr>
        <w:pStyle w:val="Body"/>
        <w:spacing w:before="120"/>
        <w:rPr>
          <w:color w:val="auto"/>
          <w:sz w:val="22"/>
          <w:szCs w:val="22"/>
        </w:rPr>
      </w:pPr>
      <w:r>
        <w:rPr>
          <w:color w:val="auto"/>
          <w:sz w:val="22"/>
          <w:szCs w:val="22"/>
        </w:rPr>
        <w:t>For further details about the Regulatory Authority’s monitoring activities, what happens at a visit and how ‘additional monitoring’ is determined and undertaken, please see the</w:t>
      </w:r>
      <w:r w:rsidR="00EC0901">
        <w:rPr>
          <w:color w:val="auto"/>
          <w:sz w:val="22"/>
          <w:szCs w:val="22"/>
        </w:rPr>
        <w:t xml:space="preserve"> Regulatory Authority’s</w:t>
      </w:r>
      <w:r>
        <w:rPr>
          <w:color w:val="auto"/>
          <w:sz w:val="22"/>
          <w:szCs w:val="22"/>
        </w:rPr>
        <w:t xml:space="preserve"> Monitoring Compliance Policy available at </w:t>
      </w:r>
      <w:hyperlink r:id="rId38" w:history="1">
        <w:r w:rsidRPr="00B1649E">
          <w:rPr>
            <w:rStyle w:val="Hyperlink"/>
            <w:sz w:val="22"/>
            <w:szCs w:val="22"/>
          </w:rPr>
          <w:t>https://www.education.vic.gov.au/childhood/providers/regulation/Pages/which.aspx</w:t>
        </w:r>
      </w:hyperlink>
      <w:r>
        <w:rPr>
          <w:color w:val="auto"/>
          <w:sz w:val="22"/>
          <w:szCs w:val="22"/>
        </w:rPr>
        <w:t>.</w:t>
      </w:r>
    </w:p>
    <w:p w14:paraId="75151BC1" w14:textId="77777777" w:rsidR="00423018" w:rsidRPr="00EB2F79" w:rsidRDefault="00423018">
      <w:pPr>
        <w:spacing w:line="240" w:lineRule="auto"/>
        <w:rPr>
          <w:rFonts w:cs="Arial"/>
          <w:sz w:val="22"/>
        </w:rPr>
      </w:pPr>
      <w:r w:rsidRPr="00EB2F79">
        <w:rPr>
          <w:sz w:val="24"/>
          <w:szCs w:val="28"/>
        </w:rPr>
        <w:br w:type="page"/>
      </w:r>
    </w:p>
    <w:p w14:paraId="638C0F9B" w14:textId="68D40D24" w:rsidR="000A6456" w:rsidRPr="000A3608" w:rsidRDefault="00CD19B2" w:rsidP="000A3608">
      <w:pPr>
        <w:pStyle w:val="Heading1nonumber"/>
        <w:rPr>
          <w:rStyle w:val="Strong"/>
        </w:rPr>
      </w:pPr>
      <w:bookmarkStart w:id="60" w:name="_Toc414012922"/>
      <w:bookmarkStart w:id="61" w:name="_Toc426316812"/>
      <w:bookmarkStart w:id="62" w:name="_Ref482573931"/>
      <w:bookmarkStart w:id="63" w:name="_Ref482574522"/>
      <w:bookmarkStart w:id="64" w:name="_Toc483186665"/>
      <w:r w:rsidRPr="00EB2F79">
        <w:rPr>
          <w:rStyle w:val="Strong"/>
          <w:noProof/>
          <w:color w:val="C00000"/>
        </w:rPr>
        <w:lastRenderedPageBreak/>
        <w:drawing>
          <wp:anchor distT="0" distB="0" distL="114300" distR="114300" simplePos="0" relativeHeight="251772928" behindDoc="1" locked="0" layoutInCell="1" allowOverlap="1" wp14:anchorId="4F5856E9" wp14:editId="598D4132">
            <wp:simplePos x="0" y="0"/>
            <wp:positionH relativeFrom="margin">
              <wp:align>right</wp:align>
            </wp:positionH>
            <wp:positionV relativeFrom="paragraph">
              <wp:posOffset>6614</wp:posOffset>
            </wp:positionV>
            <wp:extent cx="3600000" cy="3600000"/>
            <wp:effectExtent l="0" t="0" r="635" b="635"/>
            <wp:wrapTight wrapText="bothSides">
              <wp:wrapPolygon edited="0">
                <wp:start x="0" y="0"/>
                <wp:lineTo x="0" y="21490"/>
                <wp:lineTo x="21490" y="21490"/>
                <wp:lineTo x="2149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hart - Investigate.png"/>
                    <pic:cNvPicPr/>
                  </pic:nvPicPr>
                  <pic:blipFill>
                    <a:blip r:embed="rId39">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r w:rsidR="000A6456" w:rsidRPr="00EB2F79">
        <w:rPr>
          <w:rStyle w:val="Strong"/>
          <w:color w:val="C00000"/>
        </w:rPr>
        <w:t>Investigate</w:t>
      </w:r>
      <w:bookmarkEnd w:id="60"/>
      <w:bookmarkEnd w:id="61"/>
      <w:bookmarkEnd w:id="62"/>
      <w:bookmarkEnd w:id="63"/>
      <w:bookmarkEnd w:id="64"/>
    </w:p>
    <w:p w14:paraId="3B0D2B00" w14:textId="77777777" w:rsidR="003B663A" w:rsidRDefault="003B663A" w:rsidP="003B663A">
      <w:pPr>
        <w:pStyle w:val="4pts"/>
      </w:pPr>
    </w:p>
    <w:p w14:paraId="4D287162" w14:textId="00B63320" w:rsidR="00DF36D5" w:rsidRDefault="00DF36D5" w:rsidP="003B663A">
      <w:pPr>
        <w:pStyle w:val="4pts"/>
      </w:pPr>
    </w:p>
    <w:p w14:paraId="03376776" w14:textId="3D2865F0" w:rsidR="003B663A" w:rsidRPr="00EB2F79" w:rsidRDefault="003B663A" w:rsidP="00EB2F79">
      <w:pPr>
        <w:pStyle w:val="Callout"/>
        <w:pBdr>
          <w:top w:val="single" w:sz="4" w:space="1" w:color="C00000"/>
          <w:bottom w:val="single" w:sz="4" w:space="1" w:color="C00000"/>
        </w:pBdr>
        <w:rPr>
          <w:color w:val="C00000"/>
        </w:rPr>
      </w:pPr>
      <w:r w:rsidRPr="00EB2F79">
        <w:rPr>
          <w:color w:val="C00000"/>
        </w:rPr>
        <w:t xml:space="preserve">The </w:t>
      </w:r>
      <w:r w:rsidR="00C65919">
        <w:rPr>
          <w:color w:val="C00000"/>
        </w:rPr>
        <w:t>Regulatory Authority</w:t>
      </w:r>
      <w:r w:rsidR="00C65919" w:rsidRPr="00EB2F79">
        <w:rPr>
          <w:color w:val="C00000"/>
        </w:rPr>
        <w:t xml:space="preserve"> </w:t>
      </w:r>
      <w:r w:rsidRPr="00EB2F79">
        <w:rPr>
          <w:color w:val="C00000"/>
        </w:rPr>
        <w:t>assess</w:t>
      </w:r>
      <w:r w:rsidR="006012D5" w:rsidRPr="00EB2F79">
        <w:rPr>
          <w:color w:val="C00000"/>
        </w:rPr>
        <w:t>es</w:t>
      </w:r>
      <w:r w:rsidRPr="00EB2F79">
        <w:rPr>
          <w:color w:val="C00000"/>
        </w:rPr>
        <w:t xml:space="preserve"> </w:t>
      </w:r>
      <w:r w:rsidR="00BB6544">
        <w:rPr>
          <w:color w:val="C00000"/>
        </w:rPr>
        <w:t>complaints and notifications about potential</w:t>
      </w:r>
      <w:r w:rsidR="005746ED" w:rsidRPr="00EB2F79">
        <w:rPr>
          <w:color w:val="C00000"/>
        </w:rPr>
        <w:t xml:space="preserve"> n</w:t>
      </w:r>
      <w:r w:rsidRPr="00EB2F79">
        <w:rPr>
          <w:color w:val="C00000"/>
        </w:rPr>
        <w:t xml:space="preserve">on-compliance </w:t>
      </w:r>
      <w:r w:rsidR="00E631D6" w:rsidRPr="00EB2F79">
        <w:rPr>
          <w:color w:val="C00000"/>
        </w:rPr>
        <w:t xml:space="preserve">with </w:t>
      </w:r>
      <w:r w:rsidRPr="00EB2F79">
        <w:rPr>
          <w:color w:val="C00000"/>
        </w:rPr>
        <w:t xml:space="preserve">the NQF, including </w:t>
      </w:r>
      <w:r w:rsidR="00BB6544">
        <w:rPr>
          <w:color w:val="C00000"/>
        </w:rPr>
        <w:t>in relation to</w:t>
      </w:r>
      <w:r w:rsidRPr="00EB2F79">
        <w:rPr>
          <w:color w:val="C00000"/>
        </w:rPr>
        <w:t xml:space="preserve"> quality and the program delivered to children, to d</w:t>
      </w:r>
      <w:r w:rsidR="0036327E" w:rsidRPr="00EB2F79">
        <w:rPr>
          <w:color w:val="C00000"/>
        </w:rPr>
        <w:t>etermine appropriate</w:t>
      </w:r>
      <w:r w:rsidRPr="00EB2F79">
        <w:rPr>
          <w:color w:val="C00000"/>
        </w:rPr>
        <w:t xml:space="preserve"> investigative activities</w:t>
      </w:r>
      <w:r w:rsidR="005746ED" w:rsidRPr="00EB2F79">
        <w:rPr>
          <w:color w:val="C00000"/>
        </w:rPr>
        <w:t xml:space="preserve"> and</w:t>
      </w:r>
      <w:r w:rsidR="00BB6544">
        <w:rPr>
          <w:color w:val="C00000"/>
        </w:rPr>
        <w:t xml:space="preserve"> make findings about whether non-compliance occurred</w:t>
      </w:r>
      <w:r w:rsidRPr="00EB2F79">
        <w:rPr>
          <w:color w:val="C00000"/>
        </w:rPr>
        <w:t xml:space="preserve">. </w:t>
      </w:r>
    </w:p>
    <w:p w14:paraId="6EA50A96" w14:textId="51DB88EB" w:rsidR="00E631D6" w:rsidRPr="00EB2F79" w:rsidRDefault="003B663A" w:rsidP="00EB2F79">
      <w:pPr>
        <w:pStyle w:val="Body"/>
        <w:spacing w:before="200"/>
        <w:rPr>
          <w:color w:val="auto"/>
          <w:sz w:val="22"/>
          <w:szCs w:val="22"/>
        </w:rPr>
      </w:pPr>
      <w:r w:rsidRPr="00EB2F79">
        <w:rPr>
          <w:color w:val="auto"/>
          <w:sz w:val="22"/>
          <w:szCs w:val="22"/>
        </w:rPr>
        <w:t xml:space="preserve">The </w:t>
      </w:r>
      <w:r w:rsidR="00C65919">
        <w:rPr>
          <w:color w:val="auto"/>
          <w:sz w:val="22"/>
          <w:szCs w:val="22"/>
        </w:rPr>
        <w:t>Regulatory Authority</w:t>
      </w:r>
      <w:r w:rsidR="00C65919" w:rsidRPr="00EB2F79">
        <w:rPr>
          <w:color w:val="auto"/>
          <w:sz w:val="22"/>
          <w:szCs w:val="22"/>
        </w:rPr>
        <w:t xml:space="preserve"> </w:t>
      </w:r>
      <w:r w:rsidRPr="00EB2F79">
        <w:rPr>
          <w:color w:val="auto"/>
          <w:sz w:val="22"/>
          <w:szCs w:val="22"/>
        </w:rPr>
        <w:t xml:space="preserve">conducts investigations where </w:t>
      </w:r>
      <w:r w:rsidR="00807791" w:rsidRPr="00EB2F79">
        <w:rPr>
          <w:color w:val="auto"/>
          <w:sz w:val="22"/>
          <w:szCs w:val="22"/>
        </w:rPr>
        <w:t xml:space="preserve">alleged </w:t>
      </w:r>
      <w:r w:rsidRPr="00EB2F79">
        <w:rPr>
          <w:color w:val="auto"/>
          <w:sz w:val="22"/>
          <w:szCs w:val="22"/>
        </w:rPr>
        <w:t xml:space="preserve">non-compliance </w:t>
      </w:r>
      <w:r w:rsidR="00E7560D" w:rsidRPr="00EB2F79">
        <w:rPr>
          <w:color w:val="auto"/>
          <w:sz w:val="22"/>
          <w:szCs w:val="22"/>
        </w:rPr>
        <w:t>pose</w:t>
      </w:r>
      <w:r w:rsidRPr="00EB2F79">
        <w:rPr>
          <w:color w:val="auto"/>
          <w:sz w:val="22"/>
          <w:szCs w:val="22"/>
        </w:rPr>
        <w:t>s</w:t>
      </w:r>
      <w:r w:rsidR="00E7560D" w:rsidRPr="00EB2F79">
        <w:rPr>
          <w:color w:val="auto"/>
          <w:sz w:val="22"/>
          <w:szCs w:val="22"/>
        </w:rPr>
        <w:t xml:space="preserve"> a risk to the safety, health and wellbei</w:t>
      </w:r>
      <w:r w:rsidRPr="00EB2F79">
        <w:rPr>
          <w:color w:val="auto"/>
          <w:sz w:val="22"/>
          <w:szCs w:val="22"/>
        </w:rPr>
        <w:t>n</w:t>
      </w:r>
      <w:r w:rsidR="00E7560D" w:rsidRPr="00EB2F79">
        <w:rPr>
          <w:color w:val="auto"/>
          <w:sz w:val="22"/>
          <w:szCs w:val="22"/>
        </w:rPr>
        <w:t xml:space="preserve">g of </w:t>
      </w:r>
      <w:r w:rsidR="00D32C85" w:rsidRPr="00EB2F79">
        <w:rPr>
          <w:color w:val="auto"/>
          <w:sz w:val="22"/>
          <w:szCs w:val="22"/>
        </w:rPr>
        <w:t xml:space="preserve">a child or </w:t>
      </w:r>
      <w:r w:rsidR="00E7560D" w:rsidRPr="00EB2F79">
        <w:rPr>
          <w:color w:val="auto"/>
          <w:sz w:val="22"/>
          <w:szCs w:val="22"/>
        </w:rPr>
        <w:t>children</w:t>
      </w:r>
      <w:r w:rsidR="00505922" w:rsidRPr="00EB2F79">
        <w:rPr>
          <w:color w:val="auto"/>
          <w:sz w:val="22"/>
          <w:szCs w:val="22"/>
        </w:rPr>
        <w:t xml:space="preserve"> and/or there is a contravention of the NQF</w:t>
      </w:r>
      <w:r w:rsidRPr="00EB2F79">
        <w:rPr>
          <w:color w:val="auto"/>
          <w:sz w:val="22"/>
          <w:szCs w:val="22"/>
        </w:rPr>
        <w:t xml:space="preserve">. </w:t>
      </w:r>
    </w:p>
    <w:p w14:paraId="34CCDBA8" w14:textId="71B3DD4F" w:rsidR="00D32C85" w:rsidRPr="00EB2F79" w:rsidRDefault="00D32C85" w:rsidP="00C65919">
      <w:pPr>
        <w:pStyle w:val="Body"/>
        <w:spacing w:before="120"/>
        <w:rPr>
          <w:color w:val="auto"/>
          <w:sz w:val="22"/>
          <w:szCs w:val="22"/>
        </w:rPr>
      </w:pPr>
      <w:r w:rsidRPr="00EB2F79">
        <w:rPr>
          <w:color w:val="auto"/>
          <w:sz w:val="22"/>
          <w:szCs w:val="22"/>
        </w:rPr>
        <w:t>When becoming aware of alleged</w:t>
      </w:r>
      <w:r w:rsidR="00E631D6" w:rsidRPr="00EB2F79">
        <w:rPr>
          <w:color w:val="auto"/>
          <w:sz w:val="22"/>
          <w:szCs w:val="22"/>
        </w:rPr>
        <w:br/>
      </w:r>
      <w:r w:rsidRPr="00EB2F79">
        <w:rPr>
          <w:color w:val="auto"/>
          <w:sz w:val="22"/>
          <w:szCs w:val="22"/>
        </w:rPr>
        <w:t xml:space="preserve">non-compliance with the National Law and/or National Regulations, the </w:t>
      </w:r>
      <w:r w:rsidR="00C65919">
        <w:rPr>
          <w:color w:val="auto"/>
          <w:sz w:val="22"/>
          <w:szCs w:val="22"/>
        </w:rPr>
        <w:t>Regulatory Authority</w:t>
      </w:r>
      <w:r w:rsidR="00C65919" w:rsidRPr="00EB2F79">
        <w:rPr>
          <w:color w:val="auto"/>
          <w:sz w:val="22"/>
          <w:szCs w:val="22"/>
        </w:rPr>
        <w:t xml:space="preserve"> </w:t>
      </w:r>
      <w:r w:rsidRPr="00EB2F79">
        <w:rPr>
          <w:color w:val="auto"/>
          <w:sz w:val="22"/>
          <w:szCs w:val="22"/>
        </w:rPr>
        <w:t>assess</w:t>
      </w:r>
      <w:r w:rsidR="00E631D6" w:rsidRPr="00EB2F79">
        <w:rPr>
          <w:color w:val="auto"/>
          <w:sz w:val="22"/>
          <w:szCs w:val="22"/>
        </w:rPr>
        <w:t>es</w:t>
      </w:r>
      <w:r w:rsidRPr="00EB2F79">
        <w:rPr>
          <w:color w:val="auto"/>
          <w:sz w:val="22"/>
          <w:szCs w:val="22"/>
        </w:rPr>
        <w:t xml:space="preserve"> the </w:t>
      </w:r>
      <w:r w:rsidR="00C65919">
        <w:rPr>
          <w:color w:val="auto"/>
          <w:sz w:val="22"/>
          <w:szCs w:val="22"/>
        </w:rPr>
        <w:t>information (usually received in a notification or complaint)</w:t>
      </w:r>
      <w:r w:rsidRPr="00EB2F79">
        <w:rPr>
          <w:color w:val="auto"/>
          <w:sz w:val="22"/>
          <w:szCs w:val="22"/>
        </w:rPr>
        <w:t xml:space="preserve"> to determine the level</w:t>
      </w:r>
      <w:r w:rsidR="00090519" w:rsidRPr="00EB2F79">
        <w:rPr>
          <w:color w:val="auto"/>
          <w:sz w:val="22"/>
          <w:szCs w:val="22"/>
        </w:rPr>
        <w:t xml:space="preserve"> of</w:t>
      </w:r>
      <w:r w:rsidRPr="00EB2F79">
        <w:rPr>
          <w:color w:val="auto"/>
          <w:sz w:val="22"/>
          <w:szCs w:val="22"/>
        </w:rPr>
        <w:t xml:space="preserve"> risk to the safety, health or wellbeing of a child or children if it were to be true.</w:t>
      </w:r>
    </w:p>
    <w:p w14:paraId="0F3F9BAE" w14:textId="3FD32A6C" w:rsidR="00D947F6" w:rsidRPr="00EB2F79" w:rsidRDefault="00D32C85" w:rsidP="00EB2F79">
      <w:pPr>
        <w:pStyle w:val="Body"/>
        <w:spacing w:before="120"/>
        <w:rPr>
          <w:color w:val="auto"/>
          <w:sz w:val="22"/>
          <w:szCs w:val="22"/>
        </w:rPr>
      </w:pPr>
      <w:r w:rsidRPr="00EB2F79">
        <w:rPr>
          <w:color w:val="auto"/>
          <w:sz w:val="22"/>
          <w:szCs w:val="22"/>
        </w:rPr>
        <w:t xml:space="preserve">Based on this assessment, the </w:t>
      </w:r>
      <w:r w:rsidR="00C65919">
        <w:rPr>
          <w:color w:val="auto"/>
          <w:sz w:val="22"/>
          <w:szCs w:val="22"/>
        </w:rPr>
        <w:t>Regulatory Authority</w:t>
      </w:r>
      <w:r w:rsidR="00C65919" w:rsidRPr="00EB2F79">
        <w:rPr>
          <w:color w:val="auto"/>
          <w:sz w:val="22"/>
          <w:szCs w:val="22"/>
        </w:rPr>
        <w:t xml:space="preserve"> </w:t>
      </w:r>
      <w:r w:rsidRPr="00EB2F79">
        <w:rPr>
          <w:color w:val="auto"/>
          <w:sz w:val="22"/>
          <w:szCs w:val="22"/>
        </w:rPr>
        <w:t>determines next steps</w:t>
      </w:r>
      <w:r w:rsidR="00E631D6" w:rsidRPr="00EB2F79">
        <w:rPr>
          <w:color w:val="auto"/>
          <w:sz w:val="22"/>
          <w:szCs w:val="22"/>
        </w:rPr>
        <w:t>,</w:t>
      </w:r>
      <w:r w:rsidRPr="00EB2F79">
        <w:rPr>
          <w:color w:val="auto"/>
          <w:sz w:val="22"/>
          <w:szCs w:val="22"/>
        </w:rPr>
        <w:t xml:space="preserve"> including whether </w:t>
      </w:r>
      <w:r w:rsidR="00C65919">
        <w:rPr>
          <w:color w:val="auto"/>
          <w:sz w:val="22"/>
          <w:szCs w:val="22"/>
        </w:rPr>
        <w:t xml:space="preserve">the matter is within </w:t>
      </w:r>
      <w:r w:rsidR="00D81DF5">
        <w:rPr>
          <w:color w:val="auto"/>
          <w:sz w:val="22"/>
          <w:szCs w:val="22"/>
        </w:rPr>
        <w:t>the scope of the NQF</w:t>
      </w:r>
      <w:r w:rsidR="00C65919">
        <w:rPr>
          <w:color w:val="auto"/>
          <w:sz w:val="22"/>
          <w:szCs w:val="22"/>
        </w:rPr>
        <w:t xml:space="preserve"> and</w:t>
      </w:r>
      <w:r w:rsidR="00C65919" w:rsidRPr="00EB2F79">
        <w:rPr>
          <w:color w:val="auto"/>
          <w:sz w:val="22"/>
          <w:szCs w:val="22"/>
        </w:rPr>
        <w:t xml:space="preserve"> </w:t>
      </w:r>
      <w:r w:rsidRPr="00EB2F79">
        <w:rPr>
          <w:color w:val="auto"/>
          <w:sz w:val="22"/>
          <w:szCs w:val="22"/>
        </w:rPr>
        <w:t xml:space="preserve">meets the threshold for investigation. Where the alleged incident has or is likely to have a significant impact on the safety, health and wellbeing of a child or children being educated and cared for by a service, the </w:t>
      </w:r>
      <w:r w:rsidR="00C65919">
        <w:rPr>
          <w:color w:val="auto"/>
          <w:sz w:val="22"/>
          <w:szCs w:val="22"/>
        </w:rPr>
        <w:t>Regulatory Autho</w:t>
      </w:r>
      <w:r w:rsidR="009525EF">
        <w:rPr>
          <w:color w:val="auto"/>
          <w:sz w:val="22"/>
          <w:szCs w:val="22"/>
        </w:rPr>
        <w:t>ri</w:t>
      </w:r>
      <w:r w:rsidR="00C65919">
        <w:rPr>
          <w:color w:val="auto"/>
          <w:sz w:val="22"/>
          <w:szCs w:val="22"/>
        </w:rPr>
        <w:t>ty</w:t>
      </w:r>
      <w:r w:rsidR="00C65919" w:rsidRPr="00EB2F79">
        <w:rPr>
          <w:color w:val="auto"/>
          <w:sz w:val="22"/>
          <w:szCs w:val="22"/>
        </w:rPr>
        <w:t xml:space="preserve"> </w:t>
      </w:r>
      <w:r w:rsidRPr="00EB2F79">
        <w:rPr>
          <w:color w:val="auto"/>
          <w:sz w:val="22"/>
          <w:szCs w:val="22"/>
        </w:rPr>
        <w:t>treats this as a priority and initiates risk management strategies immediately.</w:t>
      </w:r>
      <w:r w:rsidR="00E631D6" w:rsidRPr="00EB2F79">
        <w:rPr>
          <w:color w:val="auto"/>
          <w:sz w:val="22"/>
          <w:szCs w:val="22"/>
        </w:rPr>
        <w:t xml:space="preserve"> </w:t>
      </w:r>
      <w:r w:rsidR="00B8083E" w:rsidRPr="00EB2F79">
        <w:rPr>
          <w:color w:val="auto"/>
          <w:sz w:val="22"/>
          <w:szCs w:val="22"/>
        </w:rPr>
        <w:t xml:space="preserve">Prioritisation in this way ensures effective use of resources and </w:t>
      </w:r>
      <w:r w:rsidR="005746ED" w:rsidRPr="00EB2F79">
        <w:rPr>
          <w:color w:val="auto"/>
          <w:sz w:val="22"/>
          <w:szCs w:val="22"/>
        </w:rPr>
        <w:t>is part of</w:t>
      </w:r>
      <w:r w:rsidR="00B8083E" w:rsidRPr="00EB2F79">
        <w:rPr>
          <w:color w:val="auto"/>
          <w:sz w:val="22"/>
          <w:szCs w:val="22"/>
        </w:rPr>
        <w:t xml:space="preserve"> the risk-based </w:t>
      </w:r>
      <w:r w:rsidR="005746ED" w:rsidRPr="00EB2F79">
        <w:rPr>
          <w:color w:val="auto"/>
          <w:sz w:val="22"/>
          <w:szCs w:val="22"/>
        </w:rPr>
        <w:t xml:space="preserve">regulatory </w:t>
      </w:r>
      <w:r w:rsidR="00B8083E" w:rsidRPr="00EB2F79">
        <w:rPr>
          <w:color w:val="auto"/>
          <w:sz w:val="22"/>
          <w:szCs w:val="22"/>
        </w:rPr>
        <w:t xml:space="preserve">model </w:t>
      </w:r>
      <w:r w:rsidR="00E631D6" w:rsidRPr="00EB2F79">
        <w:rPr>
          <w:color w:val="auto"/>
          <w:sz w:val="22"/>
          <w:szCs w:val="22"/>
        </w:rPr>
        <w:t>the</w:t>
      </w:r>
      <w:r w:rsidR="00B8083E" w:rsidRPr="00EB2F79">
        <w:rPr>
          <w:color w:val="auto"/>
          <w:sz w:val="22"/>
          <w:szCs w:val="22"/>
        </w:rPr>
        <w:t xml:space="preserve"> </w:t>
      </w:r>
      <w:r w:rsidR="00C65919">
        <w:rPr>
          <w:color w:val="auto"/>
          <w:sz w:val="22"/>
          <w:szCs w:val="22"/>
        </w:rPr>
        <w:t>Regulatory Authority relies on</w:t>
      </w:r>
      <w:r w:rsidR="00B8083E" w:rsidRPr="00EB2F79">
        <w:rPr>
          <w:color w:val="auto"/>
          <w:sz w:val="22"/>
          <w:szCs w:val="22"/>
        </w:rPr>
        <w:t>.</w:t>
      </w:r>
    </w:p>
    <w:p w14:paraId="5548A9AB" w14:textId="77777777" w:rsidR="00FF2B9D" w:rsidRPr="00EB2F79" w:rsidRDefault="00FF2B9D" w:rsidP="00EB2F79">
      <w:pPr>
        <w:pStyle w:val="Heading2"/>
        <w:spacing w:before="200"/>
        <w:rPr>
          <w:color w:val="C00000"/>
        </w:rPr>
      </w:pPr>
      <w:bookmarkStart w:id="65" w:name="_Toc443454017"/>
      <w:bookmarkStart w:id="66" w:name="_Toc483186666"/>
      <w:bookmarkStart w:id="67" w:name="_Toc76040404"/>
      <w:r w:rsidRPr="00EB2F79">
        <w:rPr>
          <w:color w:val="C00000"/>
        </w:rPr>
        <w:t>Notifications</w:t>
      </w:r>
      <w:bookmarkEnd w:id="65"/>
      <w:bookmarkEnd w:id="66"/>
      <w:bookmarkEnd w:id="67"/>
    </w:p>
    <w:p w14:paraId="766445A1" w14:textId="05F8A758" w:rsidR="00DF36D5" w:rsidRPr="00EB2F79" w:rsidRDefault="00FF2B9D" w:rsidP="00EB2F79">
      <w:pPr>
        <w:pStyle w:val="Body"/>
        <w:spacing w:before="120"/>
        <w:rPr>
          <w:color w:val="auto"/>
          <w:sz w:val="22"/>
          <w:szCs w:val="22"/>
        </w:rPr>
      </w:pPr>
      <w:r w:rsidRPr="00EB2F79">
        <w:rPr>
          <w:color w:val="auto"/>
          <w:sz w:val="22"/>
          <w:szCs w:val="22"/>
        </w:rPr>
        <w:t xml:space="preserve">Notifications or </w:t>
      </w:r>
      <w:r w:rsidR="00C65919">
        <w:rPr>
          <w:color w:val="auto"/>
          <w:sz w:val="22"/>
          <w:szCs w:val="22"/>
        </w:rPr>
        <w:t>complaints</w:t>
      </w:r>
      <w:r w:rsidR="00C65919" w:rsidRPr="00EB2F79">
        <w:rPr>
          <w:color w:val="auto"/>
          <w:sz w:val="22"/>
          <w:szCs w:val="22"/>
        </w:rPr>
        <w:t xml:space="preserve"> </w:t>
      </w:r>
      <w:r w:rsidRPr="00EB2F79">
        <w:rPr>
          <w:color w:val="auto"/>
          <w:sz w:val="22"/>
          <w:szCs w:val="22"/>
        </w:rPr>
        <w:t xml:space="preserve">may be made to the </w:t>
      </w:r>
      <w:r w:rsidR="00C65919">
        <w:rPr>
          <w:color w:val="auto"/>
          <w:sz w:val="22"/>
          <w:szCs w:val="22"/>
        </w:rPr>
        <w:t>Regulatory Authority</w:t>
      </w:r>
      <w:r w:rsidR="00C65919" w:rsidRPr="00EB2F79">
        <w:rPr>
          <w:color w:val="auto"/>
          <w:sz w:val="22"/>
          <w:szCs w:val="22"/>
        </w:rPr>
        <w:t xml:space="preserve"> </w:t>
      </w:r>
      <w:r w:rsidRPr="00EB2F79">
        <w:rPr>
          <w:color w:val="auto"/>
          <w:sz w:val="22"/>
          <w:szCs w:val="22"/>
        </w:rPr>
        <w:t>from any member of the community</w:t>
      </w:r>
      <w:r w:rsidR="005746ED" w:rsidRPr="00EB2F79">
        <w:rPr>
          <w:color w:val="auto"/>
          <w:sz w:val="22"/>
          <w:szCs w:val="22"/>
        </w:rPr>
        <w:t>. For example,</w:t>
      </w:r>
      <w:r w:rsidRPr="00EB2F79">
        <w:rPr>
          <w:color w:val="auto"/>
          <w:sz w:val="22"/>
          <w:szCs w:val="22"/>
        </w:rPr>
        <w:t xml:space="preserve"> a complaint </w:t>
      </w:r>
      <w:r w:rsidR="005746ED" w:rsidRPr="00EB2F79">
        <w:rPr>
          <w:color w:val="auto"/>
          <w:sz w:val="22"/>
          <w:szCs w:val="22"/>
        </w:rPr>
        <w:t xml:space="preserve">may be made </w:t>
      </w:r>
      <w:r w:rsidRPr="00EB2F79">
        <w:rPr>
          <w:color w:val="auto"/>
          <w:sz w:val="22"/>
          <w:szCs w:val="22"/>
        </w:rPr>
        <w:t xml:space="preserve">from a parent about an </w:t>
      </w:r>
      <w:r w:rsidR="00C65919">
        <w:rPr>
          <w:color w:val="auto"/>
          <w:sz w:val="22"/>
          <w:szCs w:val="22"/>
        </w:rPr>
        <w:t>ECEC</w:t>
      </w:r>
      <w:r w:rsidRPr="00EB2F79">
        <w:rPr>
          <w:color w:val="auto"/>
          <w:sz w:val="22"/>
          <w:szCs w:val="22"/>
        </w:rPr>
        <w:t xml:space="preserve"> service their child attends, an educator may report something they saw</w:t>
      </w:r>
      <w:r w:rsidR="00E631D6" w:rsidRPr="00EB2F79">
        <w:rPr>
          <w:color w:val="auto"/>
          <w:sz w:val="22"/>
          <w:szCs w:val="22"/>
        </w:rPr>
        <w:t>,</w:t>
      </w:r>
      <w:r w:rsidRPr="00EB2F79">
        <w:rPr>
          <w:color w:val="auto"/>
          <w:sz w:val="22"/>
          <w:szCs w:val="22"/>
        </w:rPr>
        <w:t xml:space="preserve"> or a non-government or government organisation may pass </w:t>
      </w:r>
      <w:r w:rsidR="00E631D6" w:rsidRPr="00EB2F79">
        <w:rPr>
          <w:color w:val="auto"/>
          <w:sz w:val="22"/>
          <w:szCs w:val="22"/>
        </w:rPr>
        <w:t xml:space="preserve">on </w:t>
      </w:r>
      <w:r w:rsidRPr="00EB2F79">
        <w:rPr>
          <w:color w:val="auto"/>
          <w:sz w:val="22"/>
          <w:szCs w:val="22"/>
        </w:rPr>
        <w:t xml:space="preserve">information. </w:t>
      </w:r>
    </w:p>
    <w:p w14:paraId="63828C0A" w14:textId="69986746" w:rsidR="00FF2B9D" w:rsidRPr="00EB2F79" w:rsidRDefault="00C65919" w:rsidP="00EB2F79">
      <w:pPr>
        <w:pStyle w:val="Body"/>
        <w:spacing w:before="120"/>
        <w:rPr>
          <w:color w:val="auto"/>
          <w:sz w:val="22"/>
          <w:szCs w:val="22"/>
        </w:rPr>
      </w:pPr>
      <w:r>
        <w:rPr>
          <w:color w:val="auto"/>
          <w:sz w:val="22"/>
          <w:szCs w:val="22"/>
        </w:rPr>
        <w:t>ECEC provider</w:t>
      </w:r>
      <w:r w:rsidR="00BB6544">
        <w:rPr>
          <w:color w:val="auto"/>
          <w:sz w:val="22"/>
          <w:szCs w:val="22"/>
        </w:rPr>
        <w:t>s are</w:t>
      </w:r>
      <w:r>
        <w:rPr>
          <w:color w:val="auto"/>
          <w:sz w:val="22"/>
          <w:szCs w:val="22"/>
        </w:rPr>
        <w:t xml:space="preserve"> required by the National Law to</w:t>
      </w:r>
      <w:r w:rsidR="0040139C" w:rsidRPr="00EB2F79">
        <w:rPr>
          <w:color w:val="auto"/>
          <w:sz w:val="22"/>
          <w:szCs w:val="22"/>
        </w:rPr>
        <w:t xml:space="preserve"> notify the </w:t>
      </w:r>
      <w:r>
        <w:rPr>
          <w:color w:val="auto"/>
          <w:sz w:val="22"/>
          <w:szCs w:val="22"/>
        </w:rPr>
        <w:t>Regulatory Authority</w:t>
      </w:r>
      <w:r w:rsidRPr="00EB2F79">
        <w:rPr>
          <w:color w:val="auto"/>
          <w:sz w:val="22"/>
          <w:szCs w:val="22"/>
        </w:rPr>
        <w:t xml:space="preserve"> </w:t>
      </w:r>
      <w:r w:rsidR="0040139C" w:rsidRPr="00EB2F79">
        <w:rPr>
          <w:color w:val="auto"/>
          <w:sz w:val="22"/>
          <w:szCs w:val="22"/>
        </w:rPr>
        <w:t>of</w:t>
      </w:r>
      <w:r w:rsidR="00BB6544">
        <w:rPr>
          <w:color w:val="auto"/>
          <w:sz w:val="22"/>
          <w:szCs w:val="22"/>
        </w:rPr>
        <w:t xml:space="preserve"> the following things which may also prompt an investigation</w:t>
      </w:r>
      <w:r w:rsidR="00FF2B9D" w:rsidRPr="00EB2F79">
        <w:rPr>
          <w:color w:val="auto"/>
          <w:sz w:val="22"/>
          <w:szCs w:val="22"/>
        </w:rPr>
        <w:t>:</w:t>
      </w:r>
    </w:p>
    <w:p w14:paraId="2243595D" w14:textId="3680664C" w:rsidR="00FF2B9D" w:rsidRPr="00EB2F79" w:rsidRDefault="00FF2B9D" w:rsidP="00EB2F79">
      <w:pPr>
        <w:pStyle w:val="Bullet"/>
        <w:spacing w:before="120" w:after="40"/>
        <w:rPr>
          <w:color w:val="auto"/>
          <w:sz w:val="22"/>
          <w:szCs w:val="28"/>
        </w:rPr>
      </w:pPr>
      <w:r w:rsidRPr="00EB2F79">
        <w:rPr>
          <w:rStyle w:val="Strong"/>
          <w:b w:val="0"/>
          <w:bCs w:val="0"/>
          <w:color w:val="auto"/>
          <w:sz w:val="22"/>
          <w:szCs w:val="28"/>
        </w:rPr>
        <w:t>serious incidents</w:t>
      </w:r>
      <w:r w:rsidRPr="00EB2F79">
        <w:rPr>
          <w:color w:val="auto"/>
          <w:sz w:val="22"/>
          <w:szCs w:val="28"/>
        </w:rPr>
        <w:t xml:space="preserve"> </w:t>
      </w:r>
      <w:r w:rsidR="0040139C" w:rsidRPr="00EB2F79">
        <w:rPr>
          <w:color w:val="auto"/>
          <w:sz w:val="22"/>
          <w:szCs w:val="28"/>
        </w:rPr>
        <w:t>or</w:t>
      </w:r>
      <w:r w:rsidRPr="00EB2F79">
        <w:rPr>
          <w:color w:val="auto"/>
          <w:sz w:val="22"/>
          <w:szCs w:val="28"/>
        </w:rPr>
        <w:t xml:space="preserve"> </w:t>
      </w:r>
      <w:r w:rsidR="0040139C" w:rsidRPr="00EB2F79">
        <w:rPr>
          <w:rStyle w:val="Strong"/>
          <w:b w:val="0"/>
          <w:bCs w:val="0"/>
          <w:color w:val="auto"/>
          <w:sz w:val="22"/>
          <w:szCs w:val="28"/>
        </w:rPr>
        <w:t>complaints</w:t>
      </w:r>
      <w:r w:rsidRPr="00EB2F79">
        <w:rPr>
          <w:color w:val="auto"/>
          <w:sz w:val="22"/>
          <w:szCs w:val="28"/>
        </w:rPr>
        <w:t xml:space="preserve"> in relation to an </w:t>
      </w:r>
      <w:r w:rsidR="0040139C" w:rsidRPr="00EB2F79">
        <w:rPr>
          <w:color w:val="auto"/>
          <w:sz w:val="22"/>
          <w:szCs w:val="28"/>
        </w:rPr>
        <w:t xml:space="preserve">education and care </w:t>
      </w:r>
      <w:r w:rsidR="00636D11" w:rsidRPr="00EB2F79">
        <w:rPr>
          <w:color w:val="auto"/>
          <w:sz w:val="22"/>
          <w:szCs w:val="28"/>
        </w:rPr>
        <w:t>service</w:t>
      </w:r>
      <w:r w:rsidRPr="00EB2F79">
        <w:rPr>
          <w:color w:val="auto"/>
          <w:sz w:val="22"/>
          <w:szCs w:val="28"/>
        </w:rPr>
        <w:t xml:space="preserve"> </w:t>
      </w:r>
    </w:p>
    <w:p w14:paraId="0CC816AF" w14:textId="2F29360D" w:rsidR="00FF2B9D" w:rsidRPr="00EB2F79" w:rsidRDefault="00FF2B9D" w:rsidP="00EB2F79">
      <w:pPr>
        <w:pStyle w:val="Bullet"/>
        <w:spacing w:before="120" w:after="40"/>
        <w:rPr>
          <w:color w:val="auto"/>
          <w:sz w:val="22"/>
          <w:szCs w:val="28"/>
        </w:rPr>
      </w:pPr>
      <w:r w:rsidRPr="00EB2F79">
        <w:rPr>
          <w:color w:val="auto"/>
          <w:sz w:val="22"/>
          <w:szCs w:val="28"/>
        </w:rPr>
        <w:t xml:space="preserve">any </w:t>
      </w:r>
      <w:r w:rsidRPr="00EB2F79">
        <w:rPr>
          <w:rStyle w:val="Strong"/>
          <w:b w:val="0"/>
          <w:bCs w:val="0"/>
          <w:color w:val="auto"/>
          <w:sz w:val="22"/>
          <w:szCs w:val="28"/>
        </w:rPr>
        <w:t>circumstances</w:t>
      </w:r>
      <w:r w:rsidR="0040139C" w:rsidRPr="00EB2F79">
        <w:rPr>
          <w:color w:val="auto"/>
          <w:sz w:val="22"/>
          <w:szCs w:val="28"/>
        </w:rPr>
        <w:t xml:space="preserve"> arising at an education and care </w:t>
      </w:r>
      <w:r w:rsidRPr="00EB2F79">
        <w:rPr>
          <w:color w:val="auto"/>
          <w:sz w:val="22"/>
          <w:szCs w:val="28"/>
        </w:rPr>
        <w:t xml:space="preserve">service </w:t>
      </w:r>
      <w:r w:rsidRPr="00EB2F79">
        <w:rPr>
          <w:rStyle w:val="Strong"/>
          <w:b w:val="0"/>
          <w:bCs w:val="0"/>
          <w:color w:val="auto"/>
          <w:sz w:val="22"/>
          <w:szCs w:val="28"/>
        </w:rPr>
        <w:t>that pose</w:t>
      </w:r>
      <w:r w:rsidR="0040139C" w:rsidRPr="00EB2F79">
        <w:rPr>
          <w:rStyle w:val="Strong"/>
          <w:b w:val="0"/>
          <w:bCs w:val="0"/>
          <w:color w:val="auto"/>
          <w:sz w:val="22"/>
          <w:szCs w:val="28"/>
        </w:rPr>
        <w:t>d</w:t>
      </w:r>
      <w:r w:rsidRPr="00EB2F79">
        <w:rPr>
          <w:rStyle w:val="Strong"/>
          <w:b w:val="0"/>
          <w:bCs w:val="0"/>
          <w:color w:val="auto"/>
          <w:sz w:val="22"/>
          <w:szCs w:val="28"/>
        </w:rPr>
        <w:t xml:space="preserve"> a risk to the safety, health or wellbeing of a child or children</w:t>
      </w:r>
      <w:r w:rsidRPr="00EB2F79">
        <w:rPr>
          <w:color w:val="auto"/>
          <w:sz w:val="22"/>
          <w:szCs w:val="28"/>
        </w:rPr>
        <w:t xml:space="preserve"> attending the service.</w:t>
      </w:r>
    </w:p>
    <w:p w14:paraId="731AFF81" w14:textId="27DFD6A8" w:rsidR="00FF2B9D" w:rsidRPr="00EB2F79" w:rsidRDefault="00FF2B9D" w:rsidP="00EB2F79">
      <w:pPr>
        <w:pStyle w:val="Body"/>
        <w:spacing w:before="120"/>
        <w:rPr>
          <w:b/>
          <w:color w:val="auto"/>
          <w:sz w:val="22"/>
          <w:szCs w:val="22"/>
        </w:rPr>
      </w:pPr>
      <w:r w:rsidRPr="00EB2F79">
        <w:rPr>
          <w:color w:val="auto"/>
          <w:sz w:val="22"/>
          <w:szCs w:val="22"/>
        </w:rPr>
        <w:t xml:space="preserve">The </w:t>
      </w:r>
      <w:r w:rsidR="00C65919">
        <w:rPr>
          <w:color w:val="auto"/>
          <w:sz w:val="22"/>
          <w:szCs w:val="22"/>
        </w:rPr>
        <w:t>Regulatory Authority</w:t>
      </w:r>
      <w:r w:rsidR="00C65919" w:rsidRPr="00EB2F79">
        <w:rPr>
          <w:color w:val="auto"/>
          <w:sz w:val="22"/>
          <w:szCs w:val="22"/>
        </w:rPr>
        <w:t xml:space="preserve"> </w:t>
      </w:r>
      <w:r w:rsidRPr="00EB2F79">
        <w:rPr>
          <w:color w:val="auto"/>
          <w:sz w:val="22"/>
          <w:szCs w:val="22"/>
        </w:rPr>
        <w:t>website has</w:t>
      </w:r>
      <w:r w:rsidR="00C65919">
        <w:rPr>
          <w:color w:val="auto"/>
          <w:sz w:val="22"/>
          <w:szCs w:val="22"/>
        </w:rPr>
        <w:t xml:space="preserve"> information</w:t>
      </w:r>
      <w:r w:rsidRPr="00EB2F79">
        <w:rPr>
          <w:color w:val="auto"/>
          <w:sz w:val="22"/>
          <w:szCs w:val="22"/>
        </w:rPr>
        <w:t xml:space="preserve"> setting out notification requirements in detail. Examples of circumstances </w:t>
      </w:r>
      <w:r w:rsidR="0040139C" w:rsidRPr="00EB2F79">
        <w:rPr>
          <w:color w:val="auto"/>
          <w:sz w:val="22"/>
          <w:szCs w:val="22"/>
        </w:rPr>
        <w:t xml:space="preserve">that </w:t>
      </w:r>
      <w:r w:rsidRPr="00EB2F79">
        <w:rPr>
          <w:color w:val="auto"/>
          <w:sz w:val="22"/>
          <w:szCs w:val="22"/>
        </w:rPr>
        <w:t xml:space="preserve">must </w:t>
      </w:r>
      <w:r w:rsidR="00C65919">
        <w:rPr>
          <w:color w:val="auto"/>
          <w:sz w:val="22"/>
          <w:szCs w:val="22"/>
        </w:rPr>
        <w:t xml:space="preserve">be </w:t>
      </w:r>
      <w:r w:rsidRPr="00EB2F79">
        <w:rPr>
          <w:color w:val="auto"/>
          <w:sz w:val="22"/>
          <w:szCs w:val="22"/>
        </w:rPr>
        <w:t>report</w:t>
      </w:r>
      <w:r w:rsidR="00C65919">
        <w:rPr>
          <w:color w:val="auto"/>
          <w:sz w:val="22"/>
          <w:szCs w:val="22"/>
        </w:rPr>
        <w:t>ed</w:t>
      </w:r>
      <w:r w:rsidRPr="00EB2F79">
        <w:rPr>
          <w:color w:val="auto"/>
          <w:sz w:val="22"/>
          <w:szCs w:val="22"/>
        </w:rPr>
        <w:t xml:space="preserve"> include:</w:t>
      </w:r>
    </w:p>
    <w:p w14:paraId="6DC8E016" w14:textId="42AC8EDA" w:rsidR="00FF2B9D" w:rsidRPr="00EB2F79" w:rsidRDefault="00FF2B9D" w:rsidP="00EB2F79">
      <w:pPr>
        <w:pStyle w:val="Bullet"/>
        <w:spacing w:before="120" w:after="40"/>
        <w:rPr>
          <w:color w:val="auto"/>
          <w:sz w:val="22"/>
          <w:szCs w:val="28"/>
        </w:rPr>
      </w:pPr>
      <w:r w:rsidRPr="00EB2F79">
        <w:rPr>
          <w:color w:val="auto"/>
          <w:sz w:val="22"/>
          <w:szCs w:val="28"/>
        </w:rPr>
        <w:t>a child being locked in or out of a service or leaving the service alone</w:t>
      </w:r>
    </w:p>
    <w:p w14:paraId="4E499F4E" w14:textId="70F1278B" w:rsidR="00FF2B9D" w:rsidRPr="00EB2F79" w:rsidRDefault="0040139C" w:rsidP="00EB2F79">
      <w:pPr>
        <w:pStyle w:val="Bullet"/>
        <w:spacing w:before="120" w:after="40"/>
        <w:rPr>
          <w:color w:val="auto"/>
          <w:sz w:val="22"/>
          <w:szCs w:val="28"/>
        </w:rPr>
      </w:pPr>
      <w:r w:rsidRPr="00EB2F79">
        <w:rPr>
          <w:color w:val="auto"/>
          <w:sz w:val="22"/>
          <w:szCs w:val="28"/>
        </w:rPr>
        <w:t xml:space="preserve">a </w:t>
      </w:r>
      <w:r w:rsidR="00FF2B9D" w:rsidRPr="00EB2F79">
        <w:rPr>
          <w:color w:val="auto"/>
          <w:sz w:val="22"/>
          <w:szCs w:val="28"/>
        </w:rPr>
        <w:t xml:space="preserve">child being injured where immediate medical attention </w:t>
      </w:r>
      <w:r w:rsidRPr="00EB2F79">
        <w:rPr>
          <w:color w:val="auto"/>
          <w:sz w:val="22"/>
          <w:szCs w:val="28"/>
        </w:rPr>
        <w:t xml:space="preserve">was required </w:t>
      </w:r>
      <w:r w:rsidR="00FF2B9D" w:rsidRPr="00EB2F79">
        <w:rPr>
          <w:color w:val="auto"/>
          <w:sz w:val="22"/>
          <w:szCs w:val="28"/>
        </w:rPr>
        <w:t xml:space="preserve">(or reasonably should have </w:t>
      </w:r>
      <w:r w:rsidRPr="00EB2F79">
        <w:rPr>
          <w:color w:val="auto"/>
          <w:sz w:val="22"/>
          <w:szCs w:val="28"/>
        </w:rPr>
        <w:t>been)</w:t>
      </w:r>
    </w:p>
    <w:p w14:paraId="79716227" w14:textId="695D1324" w:rsidR="00FF2B9D" w:rsidRPr="00EB2F79" w:rsidRDefault="00FF2B9D" w:rsidP="00EB2F79">
      <w:pPr>
        <w:pStyle w:val="Bullet"/>
        <w:spacing w:before="120" w:after="40"/>
        <w:rPr>
          <w:color w:val="auto"/>
          <w:sz w:val="22"/>
          <w:szCs w:val="28"/>
        </w:rPr>
      </w:pPr>
      <w:r w:rsidRPr="00EB2F79">
        <w:rPr>
          <w:color w:val="auto"/>
          <w:sz w:val="22"/>
          <w:szCs w:val="28"/>
        </w:rPr>
        <w:lastRenderedPageBreak/>
        <w:t>instances where the service’s premises pose a risk to children</w:t>
      </w:r>
      <w:r w:rsidR="00BB6544">
        <w:rPr>
          <w:color w:val="auto"/>
          <w:sz w:val="22"/>
          <w:szCs w:val="28"/>
        </w:rPr>
        <w:t>, f</w:t>
      </w:r>
      <w:r w:rsidRPr="00EB2F79">
        <w:rPr>
          <w:color w:val="auto"/>
          <w:sz w:val="22"/>
          <w:szCs w:val="28"/>
        </w:rPr>
        <w:t xml:space="preserve">or example the premises in a state of disrepair, or damaged by a natural </w:t>
      </w:r>
      <w:r w:rsidR="00C65919">
        <w:rPr>
          <w:color w:val="auto"/>
          <w:sz w:val="22"/>
          <w:szCs w:val="28"/>
        </w:rPr>
        <w:t>event</w:t>
      </w:r>
      <w:r w:rsidR="00C65919" w:rsidRPr="00EB2F79">
        <w:rPr>
          <w:color w:val="auto"/>
          <w:sz w:val="22"/>
          <w:szCs w:val="28"/>
        </w:rPr>
        <w:t xml:space="preserve"> </w:t>
      </w:r>
      <w:r w:rsidRPr="00EB2F79">
        <w:rPr>
          <w:color w:val="auto"/>
          <w:sz w:val="22"/>
          <w:szCs w:val="28"/>
        </w:rPr>
        <w:t>like flooding</w:t>
      </w:r>
    </w:p>
    <w:p w14:paraId="2709A42D" w14:textId="4D4CB29D" w:rsidR="0040139C" w:rsidRPr="00EB2F79" w:rsidRDefault="00FF2B9D" w:rsidP="00EB2F79">
      <w:pPr>
        <w:pStyle w:val="Bullet"/>
        <w:spacing w:before="120" w:after="40"/>
        <w:rPr>
          <w:color w:val="auto"/>
          <w:sz w:val="22"/>
          <w:szCs w:val="28"/>
        </w:rPr>
      </w:pPr>
      <w:r w:rsidRPr="00EB2F79">
        <w:rPr>
          <w:color w:val="auto"/>
          <w:sz w:val="22"/>
          <w:szCs w:val="28"/>
        </w:rPr>
        <w:t>observations of children who display concerning behaviour that may indicate they are or may be at risk of physical, emotional or sexual abuse.</w:t>
      </w:r>
    </w:p>
    <w:p w14:paraId="1286896F" w14:textId="32B44623" w:rsidR="00FF2B9D" w:rsidRPr="00EB2F79" w:rsidRDefault="00FF2B9D" w:rsidP="00EB2F79">
      <w:pPr>
        <w:pStyle w:val="Heading2"/>
        <w:spacing w:before="200"/>
        <w:rPr>
          <w:color w:val="C00000"/>
        </w:rPr>
      </w:pPr>
      <w:bookmarkStart w:id="68" w:name="_Toc443454018"/>
      <w:bookmarkStart w:id="69" w:name="_Toc483186667"/>
      <w:bookmarkStart w:id="70" w:name="_Toc76040405"/>
      <w:r w:rsidRPr="00EB2F79">
        <w:rPr>
          <w:color w:val="C00000"/>
        </w:rPr>
        <w:t xml:space="preserve">The </w:t>
      </w:r>
      <w:r w:rsidR="00C65919">
        <w:rPr>
          <w:color w:val="C00000"/>
        </w:rPr>
        <w:t>Regulatory Authority’s</w:t>
      </w:r>
      <w:r w:rsidR="00C65919" w:rsidRPr="00EB2F79">
        <w:rPr>
          <w:color w:val="C00000"/>
        </w:rPr>
        <w:t xml:space="preserve"> </w:t>
      </w:r>
      <w:r w:rsidRPr="00EB2F79">
        <w:rPr>
          <w:color w:val="C00000"/>
        </w:rPr>
        <w:t>investigation process</w:t>
      </w:r>
      <w:bookmarkEnd w:id="68"/>
      <w:bookmarkEnd w:id="69"/>
      <w:bookmarkEnd w:id="70"/>
    </w:p>
    <w:p w14:paraId="780066E6" w14:textId="7913292A" w:rsidR="001C49DD" w:rsidRPr="00EB2F79" w:rsidRDefault="00D32C85" w:rsidP="00EB2F79">
      <w:pPr>
        <w:pStyle w:val="Body"/>
        <w:spacing w:before="120"/>
        <w:rPr>
          <w:color w:val="auto"/>
          <w:sz w:val="22"/>
          <w:szCs w:val="22"/>
        </w:rPr>
      </w:pPr>
      <w:r w:rsidRPr="00EB2F79">
        <w:rPr>
          <w:color w:val="auto"/>
          <w:sz w:val="22"/>
          <w:szCs w:val="22"/>
        </w:rPr>
        <w:t>I</w:t>
      </w:r>
      <w:r w:rsidR="004263BB" w:rsidRPr="00EB2F79">
        <w:rPr>
          <w:color w:val="auto"/>
          <w:sz w:val="22"/>
          <w:szCs w:val="22"/>
        </w:rPr>
        <w:t>nvestigation</w:t>
      </w:r>
      <w:r w:rsidR="0040139C" w:rsidRPr="00EB2F79">
        <w:rPr>
          <w:color w:val="auto"/>
          <w:sz w:val="22"/>
          <w:szCs w:val="22"/>
        </w:rPr>
        <w:t>s</w:t>
      </w:r>
      <w:r w:rsidR="004263BB" w:rsidRPr="00EB2F79">
        <w:rPr>
          <w:color w:val="auto"/>
          <w:sz w:val="22"/>
          <w:szCs w:val="22"/>
        </w:rPr>
        <w:t xml:space="preserve"> by the </w:t>
      </w:r>
      <w:r w:rsidR="00C65919">
        <w:rPr>
          <w:color w:val="auto"/>
          <w:sz w:val="22"/>
          <w:szCs w:val="22"/>
        </w:rPr>
        <w:t>Regulatory Authority</w:t>
      </w:r>
      <w:r w:rsidR="00C65919" w:rsidRPr="00EB2F79">
        <w:rPr>
          <w:color w:val="auto"/>
          <w:sz w:val="22"/>
          <w:szCs w:val="22"/>
        </w:rPr>
        <w:t xml:space="preserve"> </w:t>
      </w:r>
      <w:r w:rsidR="004263BB" w:rsidRPr="00EB2F79">
        <w:rPr>
          <w:color w:val="auto"/>
          <w:sz w:val="22"/>
          <w:szCs w:val="22"/>
        </w:rPr>
        <w:t xml:space="preserve">seek to find the truth </w:t>
      </w:r>
      <w:r w:rsidRPr="00EB2F79">
        <w:rPr>
          <w:color w:val="auto"/>
          <w:sz w:val="22"/>
          <w:szCs w:val="22"/>
        </w:rPr>
        <w:t>about</w:t>
      </w:r>
      <w:r w:rsidR="004263BB" w:rsidRPr="00EB2F79">
        <w:rPr>
          <w:color w:val="auto"/>
          <w:sz w:val="22"/>
          <w:szCs w:val="22"/>
        </w:rPr>
        <w:t xml:space="preserve"> what </w:t>
      </w:r>
      <w:r w:rsidR="00C01F36" w:rsidRPr="00EB2F79">
        <w:rPr>
          <w:color w:val="auto"/>
          <w:sz w:val="22"/>
          <w:szCs w:val="22"/>
        </w:rPr>
        <w:t xml:space="preserve">occurred by collecting evidence </w:t>
      </w:r>
      <w:r w:rsidR="004263BB" w:rsidRPr="00EB2F79">
        <w:rPr>
          <w:color w:val="auto"/>
          <w:sz w:val="22"/>
          <w:szCs w:val="22"/>
        </w:rPr>
        <w:t>so that a determination can be made as to wheth</w:t>
      </w:r>
      <w:r w:rsidRPr="00EB2F79">
        <w:rPr>
          <w:color w:val="auto"/>
          <w:sz w:val="22"/>
          <w:szCs w:val="22"/>
        </w:rPr>
        <w:t xml:space="preserve">er there has been non-compliance with the </w:t>
      </w:r>
      <w:r w:rsidR="00C65919">
        <w:rPr>
          <w:color w:val="auto"/>
          <w:sz w:val="22"/>
          <w:szCs w:val="22"/>
        </w:rPr>
        <w:t>National Law or National Regulations</w:t>
      </w:r>
      <w:r w:rsidRPr="00EB2F79">
        <w:rPr>
          <w:color w:val="auto"/>
          <w:sz w:val="22"/>
          <w:szCs w:val="22"/>
        </w:rPr>
        <w:t>.</w:t>
      </w:r>
    </w:p>
    <w:p w14:paraId="26E9BF58" w14:textId="04051794" w:rsidR="004A6FE0" w:rsidRPr="00EB2F79" w:rsidRDefault="00C65919" w:rsidP="00EB2F79">
      <w:pPr>
        <w:pStyle w:val="Body"/>
        <w:spacing w:before="120"/>
        <w:rPr>
          <w:color w:val="auto"/>
          <w:sz w:val="22"/>
          <w:szCs w:val="22"/>
        </w:rPr>
      </w:pPr>
      <w:r>
        <w:rPr>
          <w:color w:val="auto"/>
          <w:sz w:val="22"/>
          <w:szCs w:val="22"/>
        </w:rPr>
        <w:t>An</w:t>
      </w:r>
      <w:r w:rsidR="004A6FE0" w:rsidRPr="00EB2F79">
        <w:rPr>
          <w:color w:val="auto"/>
          <w:sz w:val="22"/>
          <w:szCs w:val="22"/>
        </w:rPr>
        <w:t xml:space="preserve"> </w:t>
      </w:r>
      <w:r w:rsidR="00D32C85" w:rsidRPr="00EB2F79">
        <w:rPr>
          <w:color w:val="auto"/>
          <w:sz w:val="22"/>
          <w:szCs w:val="22"/>
        </w:rPr>
        <w:t>investigation</w:t>
      </w:r>
      <w:r w:rsidR="004A6FE0" w:rsidRPr="00EB2F79">
        <w:rPr>
          <w:color w:val="auto"/>
          <w:sz w:val="22"/>
          <w:szCs w:val="22"/>
        </w:rPr>
        <w:t xml:space="preserve"> may include any or all of the following</w:t>
      </w:r>
      <w:r w:rsidR="00D32C85" w:rsidRPr="00EB2F79">
        <w:rPr>
          <w:color w:val="auto"/>
          <w:sz w:val="22"/>
          <w:szCs w:val="22"/>
        </w:rPr>
        <w:t xml:space="preserve"> activities</w:t>
      </w:r>
      <w:r w:rsidR="004A6FE0" w:rsidRPr="00EB2F79">
        <w:rPr>
          <w:color w:val="auto"/>
          <w:sz w:val="22"/>
          <w:szCs w:val="22"/>
        </w:rPr>
        <w:t>:</w:t>
      </w:r>
      <w:r w:rsidR="00D32C85" w:rsidRPr="00EB2F79">
        <w:rPr>
          <w:color w:val="auto"/>
          <w:sz w:val="22"/>
          <w:szCs w:val="22"/>
        </w:rPr>
        <w:t xml:space="preserve"> </w:t>
      </w:r>
    </w:p>
    <w:p w14:paraId="0BC1E6A5" w14:textId="00D94915" w:rsidR="00C65919" w:rsidRDefault="00C65919" w:rsidP="00EB2F79">
      <w:pPr>
        <w:pStyle w:val="Bullet"/>
        <w:spacing w:before="120"/>
        <w:rPr>
          <w:color w:val="auto"/>
          <w:sz w:val="22"/>
          <w:szCs w:val="28"/>
        </w:rPr>
      </w:pPr>
      <w:r>
        <w:rPr>
          <w:color w:val="auto"/>
          <w:sz w:val="22"/>
          <w:szCs w:val="28"/>
        </w:rPr>
        <w:t>talking to parties involved in the matter</w:t>
      </w:r>
    </w:p>
    <w:p w14:paraId="44DFE3D6" w14:textId="5877E563" w:rsidR="004A6FE0" w:rsidRPr="00EB2F79" w:rsidRDefault="00177933" w:rsidP="00EB2F79">
      <w:pPr>
        <w:pStyle w:val="Bullet"/>
        <w:spacing w:before="120"/>
        <w:rPr>
          <w:color w:val="auto"/>
          <w:sz w:val="22"/>
          <w:szCs w:val="28"/>
        </w:rPr>
      </w:pPr>
      <w:r w:rsidRPr="00EB2F79">
        <w:rPr>
          <w:color w:val="auto"/>
          <w:sz w:val="22"/>
          <w:szCs w:val="28"/>
        </w:rPr>
        <w:t>r</w:t>
      </w:r>
      <w:r w:rsidR="004A6FE0" w:rsidRPr="00EB2F79">
        <w:rPr>
          <w:color w:val="auto"/>
          <w:sz w:val="22"/>
          <w:szCs w:val="28"/>
        </w:rPr>
        <w:t>esearch</w:t>
      </w:r>
      <w:r w:rsidR="00BB6544">
        <w:rPr>
          <w:color w:val="auto"/>
          <w:sz w:val="22"/>
          <w:szCs w:val="28"/>
        </w:rPr>
        <w:t>ing</w:t>
      </w:r>
      <w:r w:rsidR="004A6FE0" w:rsidRPr="00EB2F79">
        <w:rPr>
          <w:color w:val="auto"/>
          <w:sz w:val="22"/>
          <w:szCs w:val="28"/>
        </w:rPr>
        <w:t xml:space="preserve"> public and non-public information, for example </w:t>
      </w:r>
      <w:r w:rsidR="007D1F9E" w:rsidRPr="00EB2F79">
        <w:rPr>
          <w:color w:val="auto"/>
          <w:sz w:val="22"/>
          <w:szCs w:val="28"/>
        </w:rPr>
        <w:t xml:space="preserve">the services’ </w:t>
      </w:r>
      <w:r w:rsidR="004A6FE0" w:rsidRPr="00EB2F79">
        <w:rPr>
          <w:color w:val="auto"/>
          <w:sz w:val="22"/>
          <w:szCs w:val="28"/>
        </w:rPr>
        <w:t>website</w:t>
      </w:r>
      <w:r w:rsidR="00BB6544">
        <w:rPr>
          <w:color w:val="auto"/>
          <w:sz w:val="22"/>
          <w:szCs w:val="28"/>
        </w:rPr>
        <w:t xml:space="preserve"> and</w:t>
      </w:r>
      <w:r w:rsidR="00F1180A" w:rsidRPr="00EB2F79">
        <w:rPr>
          <w:color w:val="auto"/>
          <w:sz w:val="22"/>
          <w:szCs w:val="28"/>
        </w:rPr>
        <w:t xml:space="preserve"> advertising </w:t>
      </w:r>
      <w:r w:rsidR="007D1F9E" w:rsidRPr="00EB2F79">
        <w:rPr>
          <w:color w:val="auto"/>
          <w:sz w:val="22"/>
          <w:szCs w:val="28"/>
        </w:rPr>
        <w:t xml:space="preserve">and data </w:t>
      </w:r>
      <w:r w:rsidR="00BB6544">
        <w:rPr>
          <w:color w:val="auto"/>
          <w:sz w:val="22"/>
          <w:szCs w:val="28"/>
        </w:rPr>
        <w:t>held by</w:t>
      </w:r>
      <w:r w:rsidR="007D1F9E" w:rsidRPr="00EB2F79">
        <w:rPr>
          <w:color w:val="auto"/>
          <w:sz w:val="22"/>
          <w:szCs w:val="28"/>
        </w:rPr>
        <w:t xml:space="preserve"> the Commonwealth Department of Education a</w:t>
      </w:r>
      <w:r w:rsidRPr="00EB2F79">
        <w:rPr>
          <w:color w:val="auto"/>
          <w:sz w:val="22"/>
          <w:szCs w:val="28"/>
        </w:rPr>
        <w:t>nd Training about care provided</w:t>
      </w:r>
    </w:p>
    <w:p w14:paraId="75CF85E4" w14:textId="427CCE53" w:rsidR="004A6FE0" w:rsidRPr="00EB2F79" w:rsidRDefault="00177933" w:rsidP="00EB2F79">
      <w:pPr>
        <w:pStyle w:val="Bullet"/>
        <w:spacing w:before="120"/>
        <w:rPr>
          <w:color w:val="auto"/>
          <w:sz w:val="22"/>
          <w:szCs w:val="28"/>
        </w:rPr>
      </w:pPr>
      <w:r w:rsidRPr="00EB2F79">
        <w:rPr>
          <w:color w:val="auto"/>
          <w:sz w:val="22"/>
          <w:szCs w:val="28"/>
        </w:rPr>
        <w:t>i</w:t>
      </w:r>
      <w:r w:rsidR="004A6FE0" w:rsidRPr="00EB2F79">
        <w:rPr>
          <w:color w:val="auto"/>
          <w:sz w:val="22"/>
          <w:szCs w:val="28"/>
        </w:rPr>
        <w:t>nspecting</w:t>
      </w:r>
      <w:r w:rsidRPr="00EB2F79">
        <w:rPr>
          <w:color w:val="auto"/>
          <w:sz w:val="22"/>
          <w:szCs w:val="28"/>
        </w:rPr>
        <w:t xml:space="preserve"> the service</w:t>
      </w:r>
    </w:p>
    <w:p w14:paraId="355080FA" w14:textId="3C499C18" w:rsidR="004A6FE0" w:rsidRPr="00EB2F79" w:rsidRDefault="00177933" w:rsidP="00EB2F79">
      <w:pPr>
        <w:pStyle w:val="Bullet"/>
        <w:spacing w:before="120"/>
        <w:rPr>
          <w:color w:val="auto"/>
          <w:sz w:val="22"/>
          <w:szCs w:val="28"/>
        </w:rPr>
      </w:pPr>
      <w:r w:rsidRPr="00EB2F79">
        <w:rPr>
          <w:color w:val="auto"/>
          <w:sz w:val="22"/>
          <w:szCs w:val="28"/>
        </w:rPr>
        <w:t>c</w:t>
      </w:r>
      <w:r w:rsidR="004A6FE0" w:rsidRPr="00EB2F79">
        <w:rPr>
          <w:color w:val="auto"/>
          <w:sz w:val="22"/>
          <w:szCs w:val="28"/>
        </w:rPr>
        <w:t>ollecting relevant document</w:t>
      </w:r>
      <w:r w:rsidR="00F1180A" w:rsidRPr="00EB2F79">
        <w:rPr>
          <w:color w:val="auto"/>
          <w:sz w:val="22"/>
          <w:szCs w:val="28"/>
        </w:rPr>
        <w:t>s</w:t>
      </w:r>
      <w:r w:rsidR="00C65919">
        <w:rPr>
          <w:color w:val="auto"/>
          <w:sz w:val="22"/>
          <w:szCs w:val="28"/>
        </w:rPr>
        <w:t xml:space="preserve"> </w:t>
      </w:r>
      <w:r w:rsidR="004A6FE0" w:rsidRPr="00EB2F79">
        <w:rPr>
          <w:color w:val="auto"/>
          <w:sz w:val="22"/>
          <w:szCs w:val="28"/>
        </w:rPr>
        <w:t>from</w:t>
      </w:r>
      <w:r w:rsidRPr="00EB2F79">
        <w:rPr>
          <w:color w:val="auto"/>
          <w:sz w:val="22"/>
          <w:szCs w:val="28"/>
        </w:rPr>
        <w:t xml:space="preserve"> the service</w:t>
      </w:r>
    </w:p>
    <w:p w14:paraId="62B1B66F" w14:textId="743E3743" w:rsidR="004A6FE0" w:rsidRPr="00EB2F79" w:rsidRDefault="00177933" w:rsidP="00EB2F79">
      <w:pPr>
        <w:pStyle w:val="Bullet"/>
        <w:spacing w:before="120"/>
        <w:rPr>
          <w:color w:val="auto"/>
          <w:sz w:val="22"/>
          <w:szCs w:val="28"/>
        </w:rPr>
      </w:pPr>
      <w:r w:rsidRPr="00EB2F79">
        <w:rPr>
          <w:color w:val="auto"/>
          <w:sz w:val="22"/>
          <w:szCs w:val="28"/>
        </w:rPr>
        <w:t>l</w:t>
      </w:r>
      <w:r w:rsidR="004A6FE0" w:rsidRPr="00EB2F79">
        <w:rPr>
          <w:color w:val="auto"/>
          <w:sz w:val="22"/>
          <w:szCs w:val="28"/>
        </w:rPr>
        <w:t>iaising with other government or law enforcement organisations</w:t>
      </w:r>
      <w:r w:rsidR="00E631D6" w:rsidRPr="00EB2F79">
        <w:rPr>
          <w:color w:val="auto"/>
          <w:sz w:val="22"/>
          <w:szCs w:val="28"/>
        </w:rPr>
        <w:t xml:space="preserve"> if </w:t>
      </w:r>
      <w:r w:rsidR="004A6FE0" w:rsidRPr="00EB2F79">
        <w:rPr>
          <w:color w:val="auto"/>
          <w:sz w:val="22"/>
          <w:szCs w:val="28"/>
        </w:rPr>
        <w:t xml:space="preserve">relevant to the </w:t>
      </w:r>
      <w:r w:rsidR="00C65919">
        <w:rPr>
          <w:color w:val="auto"/>
          <w:sz w:val="22"/>
          <w:szCs w:val="28"/>
        </w:rPr>
        <w:t>matters</w:t>
      </w:r>
      <w:r w:rsidR="00C65919" w:rsidRPr="00EB2F79">
        <w:rPr>
          <w:color w:val="auto"/>
          <w:sz w:val="22"/>
          <w:szCs w:val="28"/>
        </w:rPr>
        <w:t xml:space="preserve"> </w:t>
      </w:r>
      <w:r w:rsidR="004A6FE0" w:rsidRPr="00EB2F79">
        <w:rPr>
          <w:color w:val="auto"/>
          <w:sz w:val="22"/>
          <w:szCs w:val="28"/>
        </w:rPr>
        <w:t xml:space="preserve">raised, such as </w:t>
      </w:r>
      <w:r w:rsidR="00D81DF5">
        <w:rPr>
          <w:color w:val="auto"/>
          <w:sz w:val="22"/>
          <w:szCs w:val="28"/>
        </w:rPr>
        <w:t xml:space="preserve">CCYP, VIT, </w:t>
      </w:r>
      <w:r w:rsidR="004A6FE0" w:rsidRPr="00EB2F79">
        <w:rPr>
          <w:color w:val="auto"/>
          <w:sz w:val="22"/>
          <w:szCs w:val="28"/>
        </w:rPr>
        <w:t>Victoria Police, Child Protection and WorkSafe Victoria</w:t>
      </w:r>
    </w:p>
    <w:p w14:paraId="6C70C81D" w14:textId="3AA0764F" w:rsidR="004A6FE0" w:rsidRPr="00EB2F79" w:rsidRDefault="00177933" w:rsidP="00EB2F79">
      <w:pPr>
        <w:pStyle w:val="Bullet"/>
        <w:spacing w:before="120"/>
        <w:rPr>
          <w:color w:val="auto"/>
          <w:sz w:val="22"/>
          <w:szCs w:val="28"/>
        </w:rPr>
      </w:pPr>
      <w:r w:rsidRPr="00EB2F79">
        <w:rPr>
          <w:color w:val="auto"/>
          <w:sz w:val="22"/>
          <w:szCs w:val="28"/>
        </w:rPr>
        <w:t>t</w:t>
      </w:r>
      <w:r w:rsidR="004A6FE0" w:rsidRPr="00EB2F79">
        <w:rPr>
          <w:color w:val="auto"/>
          <w:sz w:val="22"/>
          <w:szCs w:val="28"/>
        </w:rPr>
        <w:t xml:space="preserve">aking witness statements from relevant parties </w:t>
      </w:r>
    </w:p>
    <w:p w14:paraId="3DBA03CF" w14:textId="0CF5762B" w:rsidR="004A6FE0" w:rsidRPr="00EB2F79" w:rsidRDefault="004A6FE0" w:rsidP="00EB2F79">
      <w:pPr>
        <w:pStyle w:val="Bullet"/>
        <w:spacing w:before="120"/>
        <w:rPr>
          <w:color w:val="auto"/>
          <w:sz w:val="22"/>
          <w:szCs w:val="28"/>
        </w:rPr>
      </w:pPr>
      <w:r w:rsidRPr="00EB2F79">
        <w:rPr>
          <w:color w:val="auto"/>
          <w:sz w:val="22"/>
          <w:szCs w:val="28"/>
        </w:rPr>
        <w:t>interview</w:t>
      </w:r>
      <w:r w:rsidR="00C65919">
        <w:rPr>
          <w:color w:val="auto"/>
          <w:sz w:val="22"/>
          <w:szCs w:val="28"/>
        </w:rPr>
        <w:t>ing</w:t>
      </w:r>
      <w:r w:rsidRPr="00EB2F79">
        <w:rPr>
          <w:color w:val="auto"/>
          <w:sz w:val="22"/>
          <w:szCs w:val="28"/>
        </w:rPr>
        <w:t xml:space="preserve"> the approved provider and</w:t>
      </w:r>
      <w:r w:rsidR="00C65919">
        <w:rPr>
          <w:color w:val="auto"/>
          <w:sz w:val="22"/>
          <w:szCs w:val="28"/>
        </w:rPr>
        <w:t xml:space="preserve">/or </w:t>
      </w:r>
      <w:r w:rsidRPr="00EB2F79">
        <w:rPr>
          <w:color w:val="auto"/>
          <w:sz w:val="22"/>
          <w:szCs w:val="28"/>
        </w:rPr>
        <w:t>persons responsible for</w:t>
      </w:r>
      <w:r w:rsidR="00F1180A" w:rsidRPr="00EB2F79">
        <w:rPr>
          <w:color w:val="auto"/>
          <w:sz w:val="22"/>
          <w:szCs w:val="28"/>
        </w:rPr>
        <w:t xml:space="preserve"> the alleged non-compliance</w:t>
      </w:r>
    </w:p>
    <w:p w14:paraId="2430FF08" w14:textId="7A41E32D" w:rsidR="004A6FE0" w:rsidRPr="00EB2F79" w:rsidRDefault="00177933" w:rsidP="00EB2F79">
      <w:pPr>
        <w:pStyle w:val="Bullet"/>
        <w:spacing w:before="120"/>
        <w:rPr>
          <w:color w:val="auto"/>
          <w:sz w:val="22"/>
          <w:szCs w:val="28"/>
        </w:rPr>
      </w:pPr>
      <w:r w:rsidRPr="00EB2F79">
        <w:rPr>
          <w:color w:val="auto"/>
          <w:sz w:val="22"/>
          <w:szCs w:val="28"/>
        </w:rPr>
        <w:t>c</w:t>
      </w:r>
      <w:r w:rsidR="004A6FE0" w:rsidRPr="00EB2F79">
        <w:rPr>
          <w:color w:val="auto"/>
          <w:sz w:val="22"/>
          <w:szCs w:val="28"/>
        </w:rPr>
        <w:t>ollecting any other evidence that is considered relevant, for example medical records.</w:t>
      </w:r>
    </w:p>
    <w:p w14:paraId="6CD5CB22" w14:textId="25164AFB" w:rsidR="00C01F36" w:rsidRPr="00EB2F79" w:rsidRDefault="00CE1335" w:rsidP="00EB2F79">
      <w:pPr>
        <w:pStyle w:val="Body"/>
        <w:spacing w:before="120"/>
        <w:rPr>
          <w:color w:val="auto"/>
          <w:sz w:val="22"/>
          <w:szCs w:val="22"/>
        </w:rPr>
      </w:pPr>
      <w:r w:rsidRPr="00EB2F79">
        <w:rPr>
          <w:color w:val="auto"/>
          <w:sz w:val="22"/>
          <w:szCs w:val="22"/>
        </w:rPr>
        <w:t>Where warranted, the</w:t>
      </w:r>
      <w:r w:rsidR="00C01F36" w:rsidRPr="00EB2F79">
        <w:rPr>
          <w:color w:val="auto"/>
          <w:sz w:val="22"/>
          <w:szCs w:val="22"/>
        </w:rPr>
        <w:t xml:space="preserve"> </w:t>
      </w:r>
      <w:r w:rsidR="00C65919">
        <w:rPr>
          <w:color w:val="auto"/>
          <w:sz w:val="22"/>
          <w:szCs w:val="22"/>
        </w:rPr>
        <w:t>Regulatory Authority</w:t>
      </w:r>
      <w:r w:rsidR="00C65919" w:rsidRPr="00EB2F79">
        <w:rPr>
          <w:color w:val="auto"/>
          <w:sz w:val="22"/>
          <w:szCs w:val="22"/>
        </w:rPr>
        <w:t xml:space="preserve"> </w:t>
      </w:r>
      <w:r w:rsidR="00C01F36" w:rsidRPr="00EB2F79">
        <w:rPr>
          <w:color w:val="auto"/>
          <w:sz w:val="22"/>
          <w:szCs w:val="22"/>
        </w:rPr>
        <w:t>collect</w:t>
      </w:r>
      <w:r w:rsidRPr="00EB2F79">
        <w:rPr>
          <w:color w:val="auto"/>
          <w:sz w:val="22"/>
          <w:szCs w:val="22"/>
        </w:rPr>
        <w:t>s</w:t>
      </w:r>
      <w:r w:rsidR="00C01F36" w:rsidRPr="00EB2F79">
        <w:rPr>
          <w:color w:val="auto"/>
          <w:sz w:val="22"/>
          <w:szCs w:val="22"/>
        </w:rPr>
        <w:t xml:space="preserve"> evidence that is permissible to use in prosecutions or that </w:t>
      </w:r>
      <w:r w:rsidR="00411E9B" w:rsidRPr="00EB2F79">
        <w:rPr>
          <w:color w:val="auto"/>
          <w:sz w:val="22"/>
          <w:szCs w:val="22"/>
        </w:rPr>
        <w:t>will</w:t>
      </w:r>
      <w:r w:rsidR="00C01F36" w:rsidRPr="00EB2F79">
        <w:rPr>
          <w:color w:val="auto"/>
          <w:sz w:val="22"/>
          <w:szCs w:val="22"/>
        </w:rPr>
        <w:t xml:space="preserve"> assist </w:t>
      </w:r>
      <w:r w:rsidR="00411E9B" w:rsidRPr="00EB2F79">
        <w:rPr>
          <w:color w:val="auto"/>
          <w:sz w:val="22"/>
          <w:szCs w:val="22"/>
        </w:rPr>
        <w:t>in taking</w:t>
      </w:r>
      <w:r w:rsidR="00C01F36" w:rsidRPr="00EB2F79">
        <w:rPr>
          <w:color w:val="auto"/>
          <w:sz w:val="22"/>
          <w:szCs w:val="22"/>
        </w:rPr>
        <w:t xml:space="preserve"> other enforcement action. </w:t>
      </w:r>
      <w:r w:rsidR="00C65919">
        <w:rPr>
          <w:color w:val="auto"/>
          <w:sz w:val="22"/>
          <w:szCs w:val="22"/>
        </w:rPr>
        <w:t>At the conclusion of t</w:t>
      </w:r>
      <w:r w:rsidR="00C01F36" w:rsidRPr="00EB2F79">
        <w:rPr>
          <w:color w:val="auto"/>
          <w:sz w:val="22"/>
          <w:szCs w:val="22"/>
        </w:rPr>
        <w:t xml:space="preserve">he </w:t>
      </w:r>
      <w:r w:rsidR="00C65919">
        <w:rPr>
          <w:color w:val="auto"/>
          <w:sz w:val="22"/>
          <w:szCs w:val="22"/>
        </w:rPr>
        <w:t>Regulatory Authority’s</w:t>
      </w:r>
      <w:r w:rsidR="00C65919" w:rsidRPr="00EB2F79">
        <w:rPr>
          <w:color w:val="auto"/>
          <w:sz w:val="22"/>
          <w:szCs w:val="22"/>
        </w:rPr>
        <w:t xml:space="preserve"> </w:t>
      </w:r>
      <w:r w:rsidR="00C01F36" w:rsidRPr="00EB2F79">
        <w:rPr>
          <w:color w:val="auto"/>
          <w:sz w:val="22"/>
          <w:szCs w:val="22"/>
        </w:rPr>
        <w:t>investigations</w:t>
      </w:r>
      <w:r w:rsidR="00C65919">
        <w:rPr>
          <w:color w:val="auto"/>
          <w:sz w:val="22"/>
          <w:szCs w:val="22"/>
        </w:rPr>
        <w:t>, Authorised Officers</w:t>
      </w:r>
      <w:r w:rsidR="00C01F36" w:rsidRPr="00EB2F79">
        <w:rPr>
          <w:color w:val="auto"/>
          <w:sz w:val="22"/>
          <w:szCs w:val="22"/>
        </w:rPr>
        <w:t xml:space="preserve"> </w:t>
      </w:r>
      <w:r w:rsidR="00540B4F" w:rsidRPr="00EB2F79">
        <w:rPr>
          <w:color w:val="auto"/>
          <w:sz w:val="22"/>
          <w:szCs w:val="22"/>
        </w:rPr>
        <w:t>also</w:t>
      </w:r>
      <w:r w:rsidR="00C01F36" w:rsidRPr="00EB2F79">
        <w:rPr>
          <w:color w:val="auto"/>
          <w:sz w:val="22"/>
          <w:szCs w:val="22"/>
        </w:rPr>
        <w:t xml:space="preserve"> </w:t>
      </w:r>
      <w:r w:rsidR="00411E9B" w:rsidRPr="00EB2F79">
        <w:rPr>
          <w:color w:val="auto"/>
          <w:sz w:val="22"/>
          <w:szCs w:val="22"/>
        </w:rPr>
        <w:t>seek</w:t>
      </w:r>
      <w:r w:rsidR="00C01F36" w:rsidRPr="00EB2F79">
        <w:rPr>
          <w:color w:val="auto"/>
          <w:sz w:val="22"/>
          <w:szCs w:val="22"/>
        </w:rPr>
        <w:t xml:space="preserve"> to </w:t>
      </w:r>
      <w:r w:rsidR="00411E9B" w:rsidRPr="00EB2F79">
        <w:rPr>
          <w:color w:val="auto"/>
          <w:sz w:val="22"/>
          <w:szCs w:val="22"/>
        </w:rPr>
        <w:t xml:space="preserve">identify ways </w:t>
      </w:r>
      <w:r w:rsidR="00992D7D" w:rsidRPr="00EB2F79">
        <w:rPr>
          <w:color w:val="auto"/>
          <w:sz w:val="22"/>
          <w:szCs w:val="22"/>
        </w:rPr>
        <w:t xml:space="preserve">for </w:t>
      </w:r>
      <w:r w:rsidR="00C65919">
        <w:rPr>
          <w:color w:val="auto"/>
          <w:sz w:val="22"/>
          <w:szCs w:val="22"/>
        </w:rPr>
        <w:t>ECEC</w:t>
      </w:r>
      <w:r w:rsidR="00411E9B" w:rsidRPr="00EB2F79">
        <w:rPr>
          <w:color w:val="auto"/>
          <w:sz w:val="22"/>
          <w:szCs w:val="22"/>
        </w:rPr>
        <w:t xml:space="preserve"> services </w:t>
      </w:r>
      <w:r w:rsidR="00992D7D" w:rsidRPr="00EB2F79">
        <w:rPr>
          <w:color w:val="auto"/>
          <w:sz w:val="22"/>
          <w:szCs w:val="22"/>
        </w:rPr>
        <w:t xml:space="preserve">to </w:t>
      </w:r>
      <w:r w:rsidR="00C01F36" w:rsidRPr="00EB2F79">
        <w:rPr>
          <w:color w:val="auto"/>
          <w:sz w:val="22"/>
          <w:szCs w:val="22"/>
        </w:rPr>
        <w:t>improv</w:t>
      </w:r>
      <w:r w:rsidR="00411E9B" w:rsidRPr="00EB2F79">
        <w:rPr>
          <w:color w:val="auto"/>
          <w:sz w:val="22"/>
          <w:szCs w:val="22"/>
        </w:rPr>
        <w:t>e</w:t>
      </w:r>
      <w:r w:rsidR="00C01F36" w:rsidRPr="00EB2F79">
        <w:rPr>
          <w:color w:val="auto"/>
          <w:sz w:val="22"/>
          <w:szCs w:val="22"/>
        </w:rPr>
        <w:t xml:space="preserve"> controls </w:t>
      </w:r>
      <w:r w:rsidR="00992D7D" w:rsidRPr="00EB2F79">
        <w:rPr>
          <w:color w:val="auto"/>
          <w:sz w:val="22"/>
          <w:szCs w:val="22"/>
        </w:rPr>
        <w:t xml:space="preserve">that </w:t>
      </w:r>
      <w:r w:rsidR="00C01F36" w:rsidRPr="00EB2F79">
        <w:rPr>
          <w:color w:val="auto"/>
          <w:sz w:val="22"/>
          <w:szCs w:val="22"/>
        </w:rPr>
        <w:t>prevent non-compliance.</w:t>
      </w:r>
    </w:p>
    <w:p w14:paraId="40C5D755" w14:textId="25219F83" w:rsidR="00C01F36" w:rsidRPr="00EB2F79" w:rsidRDefault="00C01F36" w:rsidP="00EB2F79">
      <w:pPr>
        <w:pStyle w:val="Body"/>
        <w:spacing w:before="120"/>
        <w:rPr>
          <w:color w:val="auto"/>
          <w:sz w:val="22"/>
          <w:szCs w:val="22"/>
        </w:rPr>
      </w:pPr>
      <w:r w:rsidRPr="00EB2F79">
        <w:rPr>
          <w:color w:val="auto"/>
          <w:sz w:val="22"/>
          <w:szCs w:val="22"/>
        </w:rPr>
        <w:t>The nature</w:t>
      </w:r>
      <w:r w:rsidR="00F1180A" w:rsidRPr="00EB2F79">
        <w:rPr>
          <w:color w:val="auto"/>
          <w:sz w:val="22"/>
          <w:szCs w:val="22"/>
        </w:rPr>
        <w:t xml:space="preserve"> and</w:t>
      </w:r>
      <w:r w:rsidRPr="00EB2F79">
        <w:rPr>
          <w:color w:val="auto"/>
          <w:sz w:val="22"/>
          <w:szCs w:val="22"/>
        </w:rPr>
        <w:t xml:space="preserve"> time</w:t>
      </w:r>
      <w:r w:rsidR="00540B4F" w:rsidRPr="00EB2F79">
        <w:rPr>
          <w:color w:val="auto"/>
          <w:sz w:val="22"/>
          <w:szCs w:val="22"/>
        </w:rPr>
        <w:t>frames</w:t>
      </w:r>
      <w:r w:rsidRPr="00EB2F79">
        <w:rPr>
          <w:color w:val="auto"/>
          <w:sz w:val="22"/>
          <w:szCs w:val="22"/>
        </w:rPr>
        <w:t xml:space="preserve"> of an investigation var</w:t>
      </w:r>
      <w:r w:rsidR="00992D7D" w:rsidRPr="00EB2F79">
        <w:rPr>
          <w:color w:val="auto"/>
          <w:sz w:val="22"/>
          <w:szCs w:val="22"/>
        </w:rPr>
        <w:t>y</w:t>
      </w:r>
      <w:r w:rsidR="00F1180A" w:rsidRPr="00EB2F79">
        <w:rPr>
          <w:color w:val="auto"/>
          <w:sz w:val="22"/>
          <w:szCs w:val="22"/>
        </w:rPr>
        <w:t xml:space="preserve"> </w:t>
      </w:r>
      <w:r w:rsidRPr="00EB2F79">
        <w:rPr>
          <w:color w:val="auto"/>
          <w:sz w:val="22"/>
          <w:szCs w:val="22"/>
        </w:rPr>
        <w:t xml:space="preserve">depending on issues such as complexity, </w:t>
      </w:r>
      <w:r w:rsidR="00F1180A" w:rsidRPr="00EB2F79">
        <w:rPr>
          <w:color w:val="auto"/>
          <w:sz w:val="22"/>
          <w:szCs w:val="22"/>
        </w:rPr>
        <w:t>cooperation levels</w:t>
      </w:r>
      <w:r w:rsidRPr="00EB2F79">
        <w:rPr>
          <w:color w:val="auto"/>
          <w:sz w:val="22"/>
          <w:szCs w:val="22"/>
        </w:rPr>
        <w:t xml:space="preserve"> and </w:t>
      </w:r>
      <w:r w:rsidR="00992D7D" w:rsidRPr="00EB2F79">
        <w:rPr>
          <w:color w:val="auto"/>
          <w:sz w:val="22"/>
          <w:szCs w:val="22"/>
        </w:rPr>
        <w:t xml:space="preserve">the </w:t>
      </w:r>
      <w:r w:rsidR="00F1180A" w:rsidRPr="00EB2F79">
        <w:rPr>
          <w:color w:val="auto"/>
          <w:sz w:val="22"/>
          <w:szCs w:val="22"/>
        </w:rPr>
        <w:t>extent</w:t>
      </w:r>
      <w:r w:rsidRPr="00EB2F79">
        <w:rPr>
          <w:color w:val="auto"/>
          <w:sz w:val="22"/>
          <w:szCs w:val="22"/>
        </w:rPr>
        <w:t xml:space="preserve"> of </w:t>
      </w:r>
      <w:r w:rsidR="001A0E6B">
        <w:rPr>
          <w:color w:val="auto"/>
          <w:sz w:val="22"/>
          <w:szCs w:val="22"/>
        </w:rPr>
        <w:t>alleged</w:t>
      </w:r>
      <w:r w:rsidR="001A0E6B" w:rsidRPr="00EB2F79">
        <w:rPr>
          <w:color w:val="auto"/>
          <w:sz w:val="22"/>
          <w:szCs w:val="22"/>
        </w:rPr>
        <w:t xml:space="preserve"> </w:t>
      </w:r>
      <w:r w:rsidRPr="00EB2F79">
        <w:rPr>
          <w:color w:val="auto"/>
          <w:sz w:val="22"/>
          <w:szCs w:val="22"/>
        </w:rPr>
        <w:t>non-compliances being investigated.</w:t>
      </w:r>
      <w:r w:rsidR="00E0099B" w:rsidRPr="00EB2F79">
        <w:rPr>
          <w:color w:val="auto"/>
          <w:sz w:val="22"/>
          <w:szCs w:val="22"/>
        </w:rPr>
        <w:t xml:space="preserve"> The </w:t>
      </w:r>
      <w:r w:rsidR="001A0E6B">
        <w:rPr>
          <w:color w:val="auto"/>
          <w:sz w:val="22"/>
          <w:szCs w:val="22"/>
        </w:rPr>
        <w:t>Regulatory Authority</w:t>
      </w:r>
      <w:r w:rsidR="001A0E6B" w:rsidRPr="00EB2F79">
        <w:rPr>
          <w:color w:val="auto"/>
          <w:sz w:val="22"/>
          <w:szCs w:val="22"/>
        </w:rPr>
        <w:t xml:space="preserve"> </w:t>
      </w:r>
      <w:r w:rsidR="00E0099B" w:rsidRPr="00EB2F79">
        <w:rPr>
          <w:color w:val="auto"/>
          <w:sz w:val="22"/>
          <w:szCs w:val="22"/>
        </w:rPr>
        <w:t>aims to achieve appropriate outcomes within reasonable timeframes and to minimise service disruption</w:t>
      </w:r>
      <w:r w:rsidR="001A0E6B">
        <w:rPr>
          <w:color w:val="auto"/>
          <w:sz w:val="22"/>
          <w:szCs w:val="22"/>
        </w:rPr>
        <w:t xml:space="preserve"> and red-tape</w:t>
      </w:r>
      <w:r w:rsidR="00E0099B" w:rsidRPr="00EB2F79">
        <w:rPr>
          <w:color w:val="auto"/>
          <w:sz w:val="22"/>
          <w:szCs w:val="22"/>
        </w:rPr>
        <w:t xml:space="preserve">. In any investigation, </w:t>
      </w:r>
      <w:r w:rsidR="00540B4F" w:rsidRPr="00EB2F79">
        <w:rPr>
          <w:color w:val="auto"/>
          <w:sz w:val="22"/>
          <w:szCs w:val="22"/>
        </w:rPr>
        <w:t>as with</w:t>
      </w:r>
      <w:r w:rsidR="00E0099B" w:rsidRPr="00EB2F79">
        <w:rPr>
          <w:color w:val="auto"/>
          <w:sz w:val="22"/>
          <w:szCs w:val="22"/>
        </w:rPr>
        <w:t xml:space="preserve"> any other regulatory activity of the </w:t>
      </w:r>
      <w:r w:rsidR="001A0E6B">
        <w:rPr>
          <w:color w:val="auto"/>
          <w:sz w:val="22"/>
          <w:szCs w:val="22"/>
        </w:rPr>
        <w:t>Regulatory Authority</w:t>
      </w:r>
      <w:r w:rsidR="00E0099B" w:rsidRPr="00EB2F79">
        <w:rPr>
          <w:color w:val="auto"/>
          <w:sz w:val="22"/>
          <w:szCs w:val="22"/>
        </w:rPr>
        <w:t>, the safety, health and wellbeing of children is paramount.</w:t>
      </w:r>
    </w:p>
    <w:p w14:paraId="1EE5C887" w14:textId="5E79E73B" w:rsidR="004A6FE0" w:rsidRPr="00EB2F79" w:rsidRDefault="004A6FE0" w:rsidP="00EB2F79">
      <w:pPr>
        <w:pStyle w:val="Body"/>
        <w:spacing w:before="120"/>
        <w:rPr>
          <w:color w:val="auto"/>
          <w:sz w:val="22"/>
          <w:szCs w:val="22"/>
        </w:rPr>
      </w:pPr>
      <w:r w:rsidRPr="00EB2F79">
        <w:rPr>
          <w:color w:val="auto"/>
          <w:sz w:val="22"/>
          <w:szCs w:val="22"/>
        </w:rPr>
        <w:t>Procedurally fair, ethical and transparent investigations are critical</w:t>
      </w:r>
      <w:r w:rsidR="00F1180A" w:rsidRPr="00EB2F79">
        <w:rPr>
          <w:color w:val="auto"/>
          <w:sz w:val="22"/>
          <w:szCs w:val="22"/>
        </w:rPr>
        <w:t>ly important</w:t>
      </w:r>
      <w:r w:rsidRPr="00EB2F79">
        <w:rPr>
          <w:color w:val="auto"/>
          <w:sz w:val="22"/>
          <w:szCs w:val="22"/>
        </w:rPr>
        <w:t xml:space="preserve"> to the </w:t>
      </w:r>
      <w:r w:rsidR="001A0E6B">
        <w:rPr>
          <w:color w:val="auto"/>
          <w:sz w:val="22"/>
          <w:szCs w:val="22"/>
        </w:rPr>
        <w:t>Regulatory Authority</w:t>
      </w:r>
      <w:r w:rsidRPr="00EB2F79">
        <w:rPr>
          <w:color w:val="auto"/>
          <w:sz w:val="22"/>
          <w:szCs w:val="22"/>
        </w:rPr>
        <w:t xml:space="preserve">. The public </w:t>
      </w:r>
      <w:r w:rsidR="001A0E6B">
        <w:rPr>
          <w:color w:val="auto"/>
          <w:sz w:val="22"/>
          <w:szCs w:val="22"/>
        </w:rPr>
        <w:t xml:space="preserve">and regulated entities </w:t>
      </w:r>
      <w:r w:rsidRPr="00EB2F79">
        <w:rPr>
          <w:color w:val="auto"/>
          <w:sz w:val="22"/>
          <w:szCs w:val="22"/>
        </w:rPr>
        <w:t xml:space="preserve">must be able to have confidence in the integrity of </w:t>
      </w:r>
      <w:r w:rsidR="00BB6544">
        <w:rPr>
          <w:color w:val="auto"/>
          <w:sz w:val="22"/>
          <w:szCs w:val="22"/>
        </w:rPr>
        <w:t>our</w:t>
      </w:r>
      <w:r w:rsidR="001A0E6B" w:rsidRPr="00EB2F79">
        <w:rPr>
          <w:color w:val="auto"/>
          <w:sz w:val="22"/>
          <w:szCs w:val="22"/>
        </w:rPr>
        <w:t xml:space="preserve"> </w:t>
      </w:r>
      <w:r w:rsidRPr="00EB2F79">
        <w:rPr>
          <w:color w:val="auto"/>
          <w:sz w:val="22"/>
          <w:szCs w:val="22"/>
        </w:rPr>
        <w:t>investigations and the regulatory system that those investigations form part of.</w:t>
      </w:r>
    </w:p>
    <w:p w14:paraId="131D5916" w14:textId="0D61758B" w:rsidR="00540B4F" w:rsidRPr="00EB2F79" w:rsidRDefault="00540B4F" w:rsidP="00EB2F79">
      <w:pPr>
        <w:pStyle w:val="Heading2"/>
        <w:spacing w:before="200"/>
        <w:rPr>
          <w:color w:val="C00000"/>
        </w:rPr>
      </w:pPr>
      <w:bookmarkStart w:id="71" w:name="_Toc483186668"/>
      <w:bookmarkStart w:id="72" w:name="_Toc76040406"/>
      <w:r w:rsidRPr="00EB2F79">
        <w:rPr>
          <w:color w:val="C00000"/>
        </w:rPr>
        <w:t>Taking action after an investigation</w:t>
      </w:r>
      <w:bookmarkEnd w:id="71"/>
      <w:bookmarkEnd w:id="72"/>
      <w:r w:rsidRPr="00EB2F79">
        <w:rPr>
          <w:color w:val="C00000"/>
        </w:rPr>
        <w:t xml:space="preserve"> </w:t>
      </w:r>
    </w:p>
    <w:p w14:paraId="7E7C5EB7" w14:textId="356262D9" w:rsidR="009F6437" w:rsidRPr="00EB2F79" w:rsidRDefault="00404A20" w:rsidP="00EB2F79">
      <w:pPr>
        <w:pStyle w:val="Body"/>
        <w:spacing w:before="120"/>
        <w:rPr>
          <w:color w:val="auto"/>
          <w:sz w:val="22"/>
          <w:szCs w:val="22"/>
        </w:rPr>
      </w:pPr>
      <w:r>
        <w:rPr>
          <w:color w:val="auto"/>
          <w:sz w:val="22"/>
          <w:szCs w:val="22"/>
        </w:rPr>
        <w:t>To</w:t>
      </w:r>
      <w:r w:rsidR="001A0E6B" w:rsidRPr="00EB2F79">
        <w:rPr>
          <w:color w:val="auto"/>
          <w:sz w:val="22"/>
          <w:szCs w:val="22"/>
        </w:rPr>
        <w:t xml:space="preserve"> </w:t>
      </w:r>
      <w:r w:rsidR="009F6437" w:rsidRPr="00EB2F79">
        <w:rPr>
          <w:color w:val="auto"/>
          <w:sz w:val="22"/>
          <w:szCs w:val="22"/>
        </w:rPr>
        <w:t>finalise</w:t>
      </w:r>
      <w:r w:rsidR="001C49DD" w:rsidRPr="00EB2F79">
        <w:rPr>
          <w:color w:val="auto"/>
          <w:sz w:val="22"/>
          <w:szCs w:val="22"/>
        </w:rPr>
        <w:t xml:space="preserve"> </w:t>
      </w:r>
      <w:r w:rsidR="00DE3009" w:rsidRPr="00EB2F79">
        <w:rPr>
          <w:color w:val="auto"/>
          <w:sz w:val="22"/>
          <w:szCs w:val="22"/>
        </w:rPr>
        <w:t>an</w:t>
      </w:r>
      <w:r w:rsidR="001C49DD" w:rsidRPr="00EB2F79">
        <w:rPr>
          <w:color w:val="auto"/>
          <w:sz w:val="22"/>
          <w:szCs w:val="22"/>
        </w:rPr>
        <w:t xml:space="preserve"> investigation</w:t>
      </w:r>
      <w:r>
        <w:rPr>
          <w:color w:val="auto"/>
          <w:sz w:val="22"/>
          <w:szCs w:val="22"/>
        </w:rPr>
        <w:t>, the Regulatory Authority</w:t>
      </w:r>
      <w:r w:rsidR="00DE3009" w:rsidRPr="00EB2F79">
        <w:rPr>
          <w:color w:val="auto"/>
          <w:sz w:val="22"/>
          <w:szCs w:val="22"/>
        </w:rPr>
        <w:t xml:space="preserve"> makes determinations as to whether or not the evidence collected has substantiated </w:t>
      </w:r>
      <w:r w:rsidR="001A0E6B">
        <w:rPr>
          <w:color w:val="auto"/>
          <w:sz w:val="22"/>
          <w:szCs w:val="22"/>
        </w:rPr>
        <w:t>any areas of non-compliance</w:t>
      </w:r>
      <w:r w:rsidR="00DE3009" w:rsidRPr="00EB2F79">
        <w:rPr>
          <w:color w:val="auto"/>
          <w:sz w:val="22"/>
          <w:szCs w:val="22"/>
        </w:rPr>
        <w:t xml:space="preserve">. The </w:t>
      </w:r>
      <w:r w:rsidR="001A0E6B">
        <w:rPr>
          <w:color w:val="auto"/>
          <w:sz w:val="22"/>
          <w:szCs w:val="22"/>
        </w:rPr>
        <w:t>Regulatory Authority</w:t>
      </w:r>
      <w:r w:rsidR="001A0E6B" w:rsidRPr="00EB2F79">
        <w:rPr>
          <w:color w:val="auto"/>
          <w:sz w:val="22"/>
          <w:szCs w:val="22"/>
        </w:rPr>
        <w:t xml:space="preserve"> </w:t>
      </w:r>
      <w:r w:rsidR="00DE3009" w:rsidRPr="00EB2F79">
        <w:rPr>
          <w:color w:val="auto"/>
          <w:sz w:val="22"/>
          <w:szCs w:val="22"/>
        </w:rPr>
        <w:t xml:space="preserve">informs the approved provider of </w:t>
      </w:r>
      <w:r w:rsidR="001C49DD" w:rsidRPr="00EB2F79">
        <w:rPr>
          <w:color w:val="auto"/>
          <w:sz w:val="22"/>
          <w:szCs w:val="22"/>
        </w:rPr>
        <w:t xml:space="preserve">the outcome of the investigation </w:t>
      </w:r>
      <w:r w:rsidR="005A4A04" w:rsidRPr="00EB2F79">
        <w:rPr>
          <w:color w:val="auto"/>
          <w:sz w:val="22"/>
          <w:szCs w:val="22"/>
        </w:rPr>
        <w:t xml:space="preserve">including </w:t>
      </w:r>
      <w:r w:rsidR="00DE3009" w:rsidRPr="00EB2F79">
        <w:rPr>
          <w:color w:val="auto"/>
          <w:sz w:val="22"/>
          <w:szCs w:val="22"/>
        </w:rPr>
        <w:t>whether</w:t>
      </w:r>
      <w:r w:rsidR="009F6437" w:rsidRPr="00EB2F79">
        <w:rPr>
          <w:color w:val="auto"/>
          <w:sz w:val="22"/>
          <w:szCs w:val="22"/>
        </w:rPr>
        <w:t xml:space="preserve"> </w:t>
      </w:r>
      <w:r w:rsidR="001C49DD" w:rsidRPr="00EB2F79">
        <w:rPr>
          <w:color w:val="auto"/>
          <w:sz w:val="22"/>
          <w:szCs w:val="22"/>
        </w:rPr>
        <w:t>enforcement action</w:t>
      </w:r>
      <w:r w:rsidR="005A4A04" w:rsidRPr="00EB2F79">
        <w:rPr>
          <w:color w:val="auto"/>
          <w:sz w:val="22"/>
          <w:szCs w:val="22"/>
        </w:rPr>
        <w:t>,</w:t>
      </w:r>
      <w:r w:rsidR="001C49DD" w:rsidRPr="00EB2F79">
        <w:rPr>
          <w:color w:val="auto"/>
          <w:sz w:val="22"/>
          <w:szCs w:val="22"/>
        </w:rPr>
        <w:t xml:space="preserve"> </w:t>
      </w:r>
      <w:r w:rsidR="00DE3009" w:rsidRPr="00EB2F79">
        <w:rPr>
          <w:color w:val="auto"/>
          <w:sz w:val="22"/>
          <w:szCs w:val="22"/>
        </w:rPr>
        <w:t>such as sanctions</w:t>
      </w:r>
      <w:r w:rsidR="001B18E1" w:rsidRPr="00EB2F79">
        <w:rPr>
          <w:color w:val="auto"/>
          <w:sz w:val="22"/>
          <w:szCs w:val="22"/>
        </w:rPr>
        <w:t>,</w:t>
      </w:r>
      <w:r w:rsidR="00DE3009" w:rsidRPr="00EB2F79">
        <w:rPr>
          <w:color w:val="auto"/>
          <w:sz w:val="22"/>
          <w:szCs w:val="22"/>
        </w:rPr>
        <w:t xml:space="preserve"> are appropriate</w:t>
      </w:r>
      <w:r w:rsidR="001B18E1" w:rsidRPr="00EB2F79">
        <w:rPr>
          <w:color w:val="auto"/>
          <w:sz w:val="22"/>
          <w:szCs w:val="22"/>
        </w:rPr>
        <w:t xml:space="preserve"> (</w:t>
      </w:r>
      <w:r w:rsidR="005A4A04" w:rsidRPr="00EB2F79">
        <w:rPr>
          <w:color w:val="auto"/>
          <w:sz w:val="22"/>
          <w:szCs w:val="22"/>
        </w:rPr>
        <w:t xml:space="preserve">see </w:t>
      </w:r>
      <w:r w:rsidR="001B18E1" w:rsidRPr="00EB2F79">
        <w:rPr>
          <w:color w:val="auto"/>
          <w:sz w:val="22"/>
          <w:szCs w:val="22"/>
        </w:rPr>
        <w:t xml:space="preserve">the </w:t>
      </w:r>
      <w:r w:rsidR="005A4A04" w:rsidRPr="00EB2F79">
        <w:rPr>
          <w:color w:val="auto"/>
          <w:sz w:val="22"/>
          <w:szCs w:val="22"/>
        </w:rPr>
        <w:t>next</w:t>
      </w:r>
      <w:r w:rsidR="001B18E1" w:rsidRPr="00EB2F79">
        <w:rPr>
          <w:color w:val="auto"/>
          <w:sz w:val="22"/>
          <w:szCs w:val="22"/>
        </w:rPr>
        <w:t xml:space="preserve"> section</w:t>
      </w:r>
      <w:r w:rsidR="001A0E6B">
        <w:rPr>
          <w:color w:val="auto"/>
          <w:sz w:val="22"/>
          <w:szCs w:val="22"/>
        </w:rPr>
        <w:t xml:space="preserve"> for further information</w:t>
      </w:r>
      <w:r w:rsidR="001B18E1" w:rsidRPr="00EB2F79">
        <w:rPr>
          <w:color w:val="auto"/>
          <w:sz w:val="22"/>
          <w:szCs w:val="22"/>
        </w:rPr>
        <w:t>)</w:t>
      </w:r>
      <w:r w:rsidR="009F6437" w:rsidRPr="00EB2F79">
        <w:rPr>
          <w:color w:val="auto"/>
          <w:sz w:val="22"/>
          <w:szCs w:val="22"/>
        </w:rPr>
        <w:t>.</w:t>
      </w:r>
      <w:r w:rsidR="00DE3009" w:rsidRPr="00EB2F79">
        <w:rPr>
          <w:color w:val="auto"/>
          <w:sz w:val="22"/>
          <w:szCs w:val="22"/>
        </w:rPr>
        <w:t xml:space="preserve"> </w:t>
      </w:r>
    </w:p>
    <w:p w14:paraId="452545D4" w14:textId="3DA16EB3" w:rsidR="00BF2BE3" w:rsidRPr="00EB2F79" w:rsidRDefault="00DE3009" w:rsidP="00EB2F79">
      <w:pPr>
        <w:pStyle w:val="Body"/>
        <w:spacing w:before="120"/>
        <w:rPr>
          <w:color w:val="auto"/>
          <w:sz w:val="22"/>
          <w:szCs w:val="22"/>
        </w:rPr>
      </w:pPr>
      <w:r w:rsidRPr="00EB2F79">
        <w:rPr>
          <w:color w:val="auto"/>
          <w:sz w:val="22"/>
          <w:szCs w:val="22"/>
        </w:rPr>
        <w:t xml:space="preserve">The </w:t>
      </w:r>
      <w:r w:rsidR="001A0E6B">
        <w:rPr>
          <w:color w:val="auto"/>
          <w:sz w:val="22"/>
          <w:szCs w:val="22"/>
        </w:rPr>
        <w:t>Regulatory Authority</w:t>
      </w:r>
      <w:r w:rsidR="001A0E6B" w:rsidRPr="00EB2F79">
        <w:rPr>
          <w:color w:val="auto"/>
          <w:sz w:val="22"/>
          <w:szCs w:val="22"/>
        </w:rPr>
        <w:t xml:space="preserve"> </w:t>
      </w:r>
      <w:r w:rsidRPr="00EB2F79">
        <w:rPr>
          <w:color w:val="auto"/>
          <w:sz w:val="22"/>
          <w:szCs w:val="22"/>
        </w:rPr>
        <w:t>also communicates with parents or other notifiers</w:t>
      </w:r>
      <w:r w:rsidR="001A0E6B">
        <w:rPr>
          <w:color w:val="auto"/>
          <w:sz w:val="22"/>
          <w:szCs w:val="22"/>
        </w:rPr>
        <w:t>/complainants</w:t>
      </w:r>
      <w:r w:rsidRPr="00EB2F79">
        <w:rPr>
          <w:color w:val="auto"/>
          <w:sz w:val="22"/>
          <w:szCs w:val="22"/>
        </w:rPr>
        <w:t xml:space="preserve"> about the nature of the investigation and outcomes. In doing so, the </w:t>
      </w:r>
      <w:r w:rsidR="001A0E6B">
        <w:rPr>
          <w:color w:val="auto"/>
          <w:sz w:val="22"/>
          <w:szCs w:val="22"/>
        </w:rPr>
        <w:t>Regulatory Authority</w:t>
      </w:r>
      <w:r w:rsidR="001A0E6B" w:rsidRPr="00EB2F79">
        <w:rPr>
          <w:color w:val="auto"/>
          <w:sz w:val="22"/>
          <w:szCs w:val="22"/>
        </w:rPr>
        <w:t xml:space="preserve"> </w:t>
      </w:r>
      <w:r w:rsidRPr="00EB2F79">
        <w:rPr>
          <w:color w:val="auto"/>
          <w:sz w:val="22"/>
          <w:szCs w:val="22"/>
        </w:rPr>
        <w:t xml:space="preserve">must not provide information that is protected by privacy </w:t>
      </w:r>
      <w:r w:rsidR="001A0E6B">
        <w:rPr>
          <w:color w:val="auto"/>
          <w:sz w:val="22"/>
          <w:szCs w:val="22"/>
        </w:rPr>
        <w:t>or other confidentiality requirements</w:t>
      </w:r>
      <w:r w:rsidRPr="00EB2F79">
        <w:rPr>
          <w:color w:val="auto"/>
          <w:sz w:val="22"/>
          <w:szCs w:val="22"/>
        </w:rPr>
        <w:t>.</w:t>
      </w:r>
    </w:p>
    <w:p w14:paraId="622D7540" w14:textId="403EB873" w:rsidR="00B118AA" w:rsidRPr="00767D92" w:rsidRDefault="00CD19B2" w:rsidP="00767D92">
      <w:pPr>
        <w:pStyle w:val="Heading1nonumber"/>
        <w:rPr>
          <w:rStyle w:val="Strong"/>
        </w:rPr>
      </w:pPr>
      <w:bookmarkStart w:id="73" w:name="_Toc426316813"/>
      <w:bookmarkStart w:id="74" w:name="_Ref482574094"/>
      <w:bookmarkStart w:id="75" w:name="_Toc483186669"/>
      <w:r w:rsidRPr="00EB2F79">
        <w:rPr>
          <w:rStyle w:val="Strong"/>
          <w:noProof/>
          <w:color w:val="C00000"/>
        </w:rPr>
        <w:lastRenderedPageBreak/>
        <w:drawing>
          <wp:anchor distT="0" distB="0" distL="114300" distR="114300" simplePos="0" relativeHeight="251773952" behindDoc="1" locked="0" layoutInCell="1" allowOverlap="1" wp14:anchorId="11F82C19" wp14:editId="2A98EB0B">
            <wp:simplePos x="0" y="0"/>
            <wp:positionH relativeFrom="margin">
              <wp:align>right</wp:align>
            </wp:positionH>
            <wp:positionV relativeFrom="paragraph">
              <wp:posOffset>6985</wp:posOffset>
            </wp:positionV>
            <wp:extent cx="3600000" cy="3600000"/>
            <wp:effectExtent l="0" t="0" r="635" b="635"/>
            <wp:wrapTight wrapText="bothSides">
              <wp:wrapPolygon edited="0">
                <wp:start x="0" y="0"/>
                <wp:lineTo x="0" y="21490"/>
                <wp:lineTo x="21490" y="21490"/>
                <wp:lineTo x="2149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hart - Enforce.png"/>
                    <pic:cNvPicPr/>
                  </pic:nvPicPr>
                  <pic:blipFill>
                    <a:blip r:embed="rId40">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r w:rsidR="00B118AA" w:rsidRPr="00EB2F79">
        <w:rPr>
          <w:rStyle w:val="Strong"/>
          <w:color w:val="C00000"/>
        </w:rPr>
        <w:t>Enforce</w:t>
      </w:r>
      <w:bookmarkEnd w:id="73"/>
      <w:r w:rsidR="00C21C7B" w:rsidRPr="00EB2F79">
        <w:rPr>
          <w:rStyle w:val="Strong"/>
          <w:color w:val="C00000"/>
        </w:rPr>
        <w:t xml:space="preserve"> compliance</w:t>
      </w:r>
      <w:bookmarkEnd w:id="74"/>
      <w:bookmarkEnd w:id="75"/>
    </w:p>
    <w:p w14:paraId="04F81010" w14:textId="2A52A989" w:rsidR="00932DC2" w:rsidRDefault="00932DC2" w:rsidP="008C47A8">
      <w:pPr>
        <w:pStyle w:val="4pts"/>
      </w:pPr>
    </w:p>
    <w:p w14:paraId="3B8CFA4C" w14:textId="3B2189A1" w:rsidR="00932DC2" w:rsidRDefault="00932DC2" w:rsidP="008C47A8">
      <w:pPr>
        <w:pStyle w:val="4pts"/>
      </w:pPr>
    </w:p>
    <w:p w14:paraId="2A6B1033" w14:textId="75209680" w:rsidR="00932DC2" w:rsidRDefault="00932DC2" w:rsidP="00EB2F79">
      <w:pPr>
        <w:pStyle w:val="Callout"/>
        <w:pBdr>
          <w:top w:val="single" w:sz="4" w:space="1" w:color="C00000"/>
          <w:bottom w:val="single" w:sz="4" w:space="1" w:color="C00000"/>
        </w:pBdr>
      </w:pPr>
      <w:r w:rsidRPr="00EB2F79">
        <w:rPr>
          <w:color w:val="C00000"/>
        </w:rPr>
        <w:t>Enforcem</w:t>
      </w:r>
      <w:r w:rsidR="002614ED" w:rsidRPr="00EB2F79">
        <w:rPr>
          <w:color w:val="C00000"/>
        </w:rPr>
        <w:t>ent means the use of influence, including through administrative and statutory methods,</w:t>
      </w:r>
      <w:r w:rsidRPr="00EB2F79">
        <w:rPr>
          <w:color w:val="C00000"/>
        </w:rPr>
        <w:t xml:space="preserve"> to </w:t>
      </w:r>
      <w:r w:rsidR="007C6113" w:rsidRPr="00EB2F79">
        <w:rPr>
          <w:color w:val="C00000"/>
        </w:rPr>
        <w:t>compel</w:t>
      </w:r>
      <w:r w:rsidRPr="00EB2F79">
        <w:rPr>
          <w:color w:val="C00000"/>
        </w:rPr>
        <w:t xml:space="preserve"> </w:t>
      </w:r>
      <w:r w:rsidR="007C6113" w:rsidRPr="00EB2F79">
        <w:rPr>
          <w:color w:val="C00000"/>
        </w:rPr>
        <w:t xml:space="preserve">an approved provider to operate an </w:t>
      </w:r>
      <w:r w:rsidR="004E73A9">
        <w:rPr>
          <w:color w:val="C00000"/>
        </w:rPr>
        <w:t>ECEC</w:t>
      </w:r>
      <w:r w:rsidR="007C6113" w:rsidRPr="00EB2F79">
        <w:rPr>
          <w:color w:val="C00000"/>
        </w:rPr>
        <w:t xml:space="preserve"> service in</w:t>
      </w:r>
      <w:r w:rsidR="002614ED" w:rsidRPr="00EB2F79">
        <w:rPr>
          <w:color w:val="C00000"/>
        </w:rPr>
        <w:t xml:space="preserve"> compliance </w:t>
      </w:r>
      <w:r w:rsidR="007C6113" w:rsidRPr="00EB2F79">
        <w:rPr>
          <w:color w:val="C00000"/>
        </w:rPr>
        <w:t>with the NQF</w:t>
      </w:r>
      <w:r w:rsidR="00C603F3" w:rsidRPr="00EB2F79">
        <w:rPr>
          <w:color w:val="C00000"/>
        </w:rPr>
        <w:t xml:space="preserve"> –</w:t>
      </w:r>
      <w:r w:rsidR="007C6113" w:rsidRPr="00EB2F79">
        <w:rPr>
          <w:color w:val="C00000"/>
        </w:rPr>
        <w:t xml:space="preserve"> so that they ensure</w:t>
      </w:r>
      <w:r w:rsidR="002614ED" w:rsidRPr="00EB2F79">
        <w:rPr>
          <w:color w:val="C00000"/>
        </w:rPr>
        <w:t xml:space="preserve"> the safety, health and wellbeing of children</w:t>
      </w:r>
      <w:r w:rsidR="007C6113" w:rsidRPr="00EB2F79">
        <w:rPr>
          <w:color w:val="C00000"/>
        </w:rPr>
        <w:t xml:space="preserve"> in the service</w:t>
      </w:r>
      <w:r w:rsidRPr="00EB2F79">
        <w:rPr>
          <w:color w:val="C00000"/>
        </w:rPr>
        <w:t>.</w:t>
      </w:r>
    </w:p>
    <w:p w14:paraId="1EECA40F" w14:textId="2AF2134C" w:rsidR="00BB4FEC" w:rsidRPr="00EB2F79" w:rsidRDefault="00B118AA" w:rsidP="00EB2F79">
      <w:pPr>
        <w:pStyle w:val="Body"/>
        <w:spacing w:before="200"/>
        <w:rPr>
          <w:color w:val="auto"/>
          <w:sz w:val="22"/>
          <w:szCs w:val="22"/>
        </w:rPr>
      </w:pPr>
      <w:r w:rsidRPr="00EB2F79">
        <w:rPr>
          <w:color w:val="auto"/>
          <w:sz w:val="22"/>
          <w:szCs w:val="22"/>
        </w:rPr>
        <w:t>Enforcement</w:t>
      </w:r>
      <w:r w:rsidR="00217B8E" w:rsidRPr="00EB2F79">
        <w:rPr>
          <w:color w:val="auto"/>
          <w:sz w:val="22"/>
          <w:szCs w:val="22"/>
        </w:rPr>
        <w:t xml:space="preserve"> action by the </w:t>
      </w:r>
      <w:r w:rsidR="004E73A9">
        <w:rPr>
          <w:color w:val="auto"/>
          <w:sz w:val="22"/>
          <w:szCs w:val="22"/>
        </w:rPr>
        <w:t>Regulatory Authority</w:t>
      </w:r>
      <w:r w:rsidR="004E73A9" w:rsidRPr="00EB2F79">
        <w:rPr>
          <w:color w:val="auto"/>
          <w:sz w:val="22"/>
          <w:szCs w:val="22"/>
        </w:rPr>
        <w:t xml:space="preserve"> </w:t>
      </w:r>
      <w:r w:rsidR="007C6113" w:rsidRPr="00EB2F79">
        <w:rPr>
          <w:color w:val="auto"/>
          <w:sz w:val="22"/>
          <w:szCs w:val="22"/>
        </w:rPr>
        <w:t>is</w:t>
      </w:r>
      <w:r w:rsidR="00217B8E" w:rsidRPr="00EB2F79">
        <w:rPr>
          <w:color w:val="auto"/>
          <w:sz w:val="22"/>
          <w:szCs w:val="22"/>
        </w:rPr>
        <w:t xml:space="preserve"> taken for the purpose of </w:t>
      </w:r>
      <w:r w:rsidR="00716C3E" w:rsidRPr="00EB2F79">
        <w:rPr>
          <w:color w:val="auto"/>
          <w:sz w:val="22"/>
          <w:szCs w:val="22"/>
        </w:rPr>
        <w:t xml:space="preserve">ensuring that those providing </w:t>
      </w:r>
      <w:r w:rsidR="004E73A9">
        <w:rPr>
          <w:color w:val="auto"/>
          <w:sz w:val="22"/>
          <w:szCs w:val="22"/>
        </w:rPr>
        <w:t>ECEC</w:t>
      </w:r>
      <w:r w:rsidR="00716C3E" w:rsidRPr="00EB2F79">
        <w:rPr>
          <w:color w:val="auto"/>
          <w:sz w:val="22"/>
          <w:szCs w:val="22"/>
        </w:rPr>
        <w:t xml:space="preserve"> services </w:t>
      </w:r>
      <w:r w:rsidR="007C6113" w:rsidRPr="00EB2F79">
        <w:rPr>
          <w:color w:val="auto"/>
          <w:sz w:val="22"/>
          <w:szCs w:val="22"/>
        </w:rPr>
        <w:t xml:space="preserve">are </w:t>
      </w:r>
      <w:r w:rsidR="00716C3E" w:rsidRPr="00EB2F79">
        <w:rPr>
          <w:color w:val="auto"/>
          <w:sz w:val="22"/>
          <w:szCs w:val="22"/>
        </w:rPr>
        <w:t>ensur</w:t>
      </w:r>
      <w:r w:rsidR="007C6113" w:rsidRPr="00EB2F79">
        <w:rPr>
          <w:color w:val="auto"/>
          <w:sz w:val="22"/>
          <w:szCs w:val="22"/>
        </w:rPr>
        <w:t>ing</w:t>
      </w:r>
      <w:r w:rsidR="00716C3E" w:rsidRPr="00EB2F79">
        <w:rPr>
          <w:color w:val="auto"/>
          <w:sz w:val="22"/>
          <w:szCs w:val="22"/>
        </w:rPr>
        <w:t xml:space="preserve"> the safety, health and wellbeing of children</w:t>
      </w:r>
      <w:r w:rsidR="007C6113" w:rsidRPr="00EB2F79">
        <w:rPr>
          <w:color w:val="auto"/>
          <w:sz w:val="22"/>
          <w:szCs w:val="22"/>
        </w:rPr>
        <w:t xml:space="preserve"> in the service</w:t>
      </w:r>
      <w:r w:rsidR="00716C3E" w:rsidRPr="00EB2F79">
        <w:rPr>
          <w:color w:val="auto"/>
          <w:sz w:val="22"/>
          <w:szCs w:val="22"/>
        </w:rPr>
        <w:t xml:space="preserve">. </w:t>
      </w:r>
    </w:p>
    <w:p w14:paraId="68593F27" w14:textId="24DF11D2" w:rsidR="00B118AA" w:rsidRPr="00EB2F79" w:rsidRDefault="00716C3E" w:rsidP="00EB2F79">
      <w:pPr>
        <w:pStyle w:val="Body"/>
        <w:spacing w:before="120"/>
        <w:rPr>
          <w:color w:val="auto"/>
          <w:sz w:val="22"/>
          <w:szCs w:val="22"/>
        </w:rPr>
      </w:pPr>
      <w:r w:rsidRPr="00EB2F79">
        <w:rPr>
          <w:color w:val="auto"/>
          <w:sz w:val="22"/>
          <w:szCs w:val="22"/>
        </w:rPr>
        <w:t xml:space="preserve">Enforcement action </w:t>
      </w:r>
      <w:r w:rsidR="00D639BF" w:rsidRPr="00EB2F79">
        <w:rPr>
          <w:color w:val="auto"/>
          <w:sz w:val="22"/>
          <w:szCs w:val="22"/>
        </w:rPr>
        <w:t>can</w:t>
      </w:r>
      <w:r w:rsidRPr="00EB2F79">
        <w:rPr>
          <w:color w:val="auto"/>
          <w:sz w:val="22"/>
          <w:szCs w:val="22"/>
        </w:rPr>
        <w:t xml:space="preserve"> influence the attitude </w:t>
      </w:r>
      <w:r w:rsidR="004E73A9">
        <w:rPr>
          <w:color w:val="auto"/>
          <w:sz w:val="22"/>
          <w:szCs w:val="22"/>
        </w:rPr>
        <w:t>and</w:t>
      </w:r>
      <w:r w:rsidR="004E73A9" w:rsidRPr="00EB2F79">
        <w:rPr>
          <w:color w:val="auto"/>
          <w:sz w:val="22"/>
          <w:szCs w:val="22"/>
        </w:rPr>
        <w:t xml:space="preserve"> </w:t>
      </w:r>
      <w:r w:rsidRPr="00EB2F79">
        <w:rPr>
          <w:color w:val="auto"/>
          <w:sz w:val="22"/>
          <w:szCs w:val="22"/>
        </w:rPr>
        <w:t xml:space="preserve">behaviour of </w:t>
      </w:r>
      <w:r w:rsidR="004E73A9">
        <w:rPr>
          <w:color w:val="auto"/>
          <w:sz w:val="22"/>
          <w:szCs w:val="22"/>
        </w:rPr>
        <w:t>everyone</w:t>
      </w:r>
      <w:r w:rsidRPr="00EB2F79">
        <w:rPr>
          <w:color w:val="auto"/>
          <w:sz w:val="22"/>
          <w:szCs w:val="22"/>
        </w:rPr>
        <w:t xml:space="preserve"> with obligations under the National Law and National Regulations</w:t>
      </w:r>
      <w:r w:rsidR="004E73A9">
        <w:rPr>
          <w:color w:val="auto"/>
          <w:sz w:val="22"/>
          <w:szCs w:val="22"/>
        </w:rPr>
        <w:t>, including someone that the Regulatory Authority has determined has breached their obligations,</w:t>
      </w:r>
      <w:r w:rsidRPr="00EB2F79">
        <w:rPr>
          <w:color w:val="auto"/>
          <w:sz w:val="22"/>
          <w:szCs w:val="22"/>
        </w:rPr>
        <w:t xml:space="preserve"> and </w:t>
      </w:r>
      <w:r w:rsidR="00B118AA" w:rsidRPr="00EB2F79">
        <w:rPr>
          <w:color w:val="auto"/>
          <w:sz w:val="22"/>
          <w:szCs w:val="22"/>
        </w:rPr>
        <w:t xml:space="preserve">has </w:t>
      </w:r>
      <w:r w:rsidR="00B7619E" w:rsidRPr="00EB2F79">
        <w:rPr>
          <w:color w:val="auto"/>
          <w:sz w:val="22"/>
          <w:szCs w:val="22"/>
        </w:rPr>
        <w:t>three</w:t>
      </w:r>
      <w:r w:rsidR="00B118AA" w:rsidRPr="00EB2F79">
        <w:rPr>
          <w:color w:val="auto"/>
          <w:sz w:val="22"/>
          <w:szCs w:val="22"/>
        </w:rPr>
        <w:t xml:space="preserve"> key elements: </w:t>
      </w:r>
    </w:p>
    <w:p w14:paraId="42D8B813" w14:textId="1BE713E5" w:rsidR="00B118AA" w:rsidRPr="00EB2F79" w:rsidRDefault="00177933" w:rsidP="00EB2F79">
      <w:pPr>
        <w:pStyle w:val="Bullet"/>
        <w:spacing w:before="120"/>
        <w:rPr>
          <w:color w:val="auto"/>
          <w:sz w:val="22"/>
          <w:szCs w:val="28"/>
        </w:rPr>
      </w:pPr>
      <w:r w:rsidRPr="00EB2F79">
        <w:rPr>
          <w:color w:val="auto"/>
          <w:sz w:val="22"/>
          <w:szCs w:val="28"/>
        </w:rPr>
        <w:t>t</w:t>
      </w:r>
      <w:r w:rsidR="00920AE4" w:rsidRPr="00EB2F79">
        <w:rPr>
          <w:color w:val="auto"/>
          <w:sz w:val="22"/>
          <w:szCs w:val="28"/>
        </w:rPr>
        <w:t xml:space="preserve">o </w:t>
      </w:r>
      <w:r w:rsidR="002D1522" w:rsidRPr="00EB2F79">
        <w:rPr>
          <w:color w:val="auto"/>
          <w:sz w:val="22"/>
          <w:szCs w:val="28"/>
        </w:rPr>
        <w:t>rectify</w:t>
      </w:r>
      <w:r w:rsidR="00B118AA" w:rsidRPr="00EB2F79">
        <w:rPr>
          <w:color w:val="auto"/>
          <w:sz w:val="22"/>
          <w:szCs w:val="28"/>
        </w:rPr>
        <w:t xml:space="preserve"> or fix </w:t>
      </w:r>
      <w:r w:rsidR="00B7619E" w:rsidRPr="00EB2F79">
        <w:rPr>
          <w:color w:val="auto"/>
          <w:sz w:val="22"/>
          <w:szCs w:val="28"/>
        </w:rPr>
        <w:t xml:space="preserve">the </w:t>
      </w:r>
      <w:r w:rsidR="00B118AA" w:rsidRPr="00EB2F79">
        <w:rPr>
          <w:color w:val="auto"/>
          <w:sz w:val="22"/>
          <w:szCs w:val="28"/>
        </w:rPr>
        <w:t>non-compliance</w:t>
      </w:r>
    </w:p>
    <w:p w14:paraId="0F1A82E1" w14:textId="5B3A9E03" w:rsidR="00B118AA" w:rsidRPr="00EB2F79" w:rsidRDefault="00177933" w:rsidP="00EB2F79">
      <w:pPr>
        <w:pStyle w:val="Bullet"/>
        <w:spacing w:before="120"/>
        <w:rPr>
          <w:color w:val="auto"/>
          <w:sz w:val="22"/>
          <w:szCs w:val="28"/>
        </w:rPr>
      </w:pPr>
      <w:r w:rsidRPr="00EB2F79">
        <w:rPr>
          <w:color w:val="auto"/>
          <w:sz w:val="22"/>
          <w:szCs w:val="28"/>
        </w:rPr>
        <w:t>t</w:t>
      </w:r>
      <w:r w:rsidR="00920AE4" w:rsidRPr="00EB2F79">
        <w:rPr>
          <w:color w:val="auto"/>
          <w:sz w:val="22"/>
          <w:szCs w:val="28"/>
        </w:rPr>
        <w:t xml:space="preserve">o </w:t>
      </w:r>
      <w:r w:rsidR="00B118AA" w:rsidRPr="00EB2F79">
        <w:rPr>
          <w:color w:val="auto"/>
          <w:sz w:val="22"/>
          <w:szCs w:val="28"/>
        </w:rPr>
        <w:t xml:space="preserve">apply a </w:t>
      </w:r>
      <w:r w:rsidR="00676DA9" w:rsidRPr="00EB2F79">
        <w:rPr>
          <w:color w:val="auto"/>
          <w:sz w:val="22"/>
          <w:szCs w:val="28"/>
        </w:rPr>
        <w:t xml:space="preserve">sanction (a </w:t>
      </w:r>
      <w:r w:rsidR="00B118AA" w:rsidRPr="00EB2F79">
        <w:rPr>
          <w:color w:val="auto"/>
          <w:sz w:val="22"/>
          <w:szCs w:val="28"/>
        </w:rPr>
        <w:t>penalty</w:t>
      </w:r>
      <w:r w:rsidR="00716C3E" w:rsidRPr="00EB2F79">
        <w:rPr>
          <w:color w:val="auto"/>
          <w:sz w:val="22"/>
          <w:szCs w:val="28"/>
        </w:rPr>
        <w:t xml:space="preserve"> or </w:t>
      </w:r>
      <w:r w:rsidR="00B118AA" w:rsidRPr="00EB2F79">
        <w:rPr>
          <w:color w:val="auto"/>
          <w:sz w:val="22"/>
          <w:szCs w:val="28"/>
        </w:rPr>
        <w:t>punishment</w:t>
      </w:r>
      <w:r w:rsidR="00676DA9" w:rsidRPr="00EB2F79">
        <w:rPr>
          <w:color w:val="auto"/>
          <w:sz w:val="22"/>
          <w:szCs w:val="28"/>
        </w:rPr>
        <w:t>)</w:t>
      </w:r>
    </w:p>
    <w:p w14:paraId="70D6EA51" w14:textId="528EA21A" w:rsidR="00716C3E" w:rsidRPr="00EB2F79" w:rsidRDefault="00177933" w:rsidP="00EB2F79">
      <w:pPr>
        <w:pStyle w:val="Bullet"/>
        <w:spacing w:before="120"/>
        <w:rPr>
          <w:color w:val="auto"/>
          <w:sz w:val="22"/>
          <w:szCs w:val="28"/>
        </w:rPr>
      </w:pPr>
      <w:r w:rsidRPr="00EB2F79">
        <w:rPr>
          <w:color w:val="auto"/>
          <w:sz w:val="22"/>
          <w:szCs w:val="28"/>
        </w:rPr>
        <w:t>t</w:t>
      </w:r>
      <w:r w:rsidR="00716C3E" w:rsidRPr="00EB2F79">
        <w:rPr>
          <w:color w:val="auto"/>
          <w:sz w:val="22"/>
          <w:szCs w:val="28"/>
        </w:rPr>
        <w:t xml:space="preserve">o </w:t>
      </w:r>
      <w:r w:rsidR="00B7619E" w:rsidRPr="00EB2F79">
        <w:rPr>
          <w:color w:val="auto"/>
          <w:sz w:val="22"/>
          <w:szCs w:val="28"/>
        </w:rPr>
        <w:t>provide deterrence against</w:t>
      </w:r>
      <w:r w:rsidR="00716C3E" w:rsidRPr="00EB2F79">
        <w:rPr>
          <w:color w:val="auto"/>
          <w:sz w:val="22"/>
          <w:szCs w:val="28"/>
        </w:rPr>
        <w:t xml:space="preserve"> </w:t>
      </w:r>
      <w:r w:rsidR="00B7619E" w:rsidRPr="00EB2F79">
        <w:rPr>
          <w:color w:val="auto"/>
          <w:sz w:val="22"/>
          <w:szCs w:val="28"/>
        </w:rPr>
        <w:t>future</w:t>
      </w:r>
      <w:r w:rsidR="00716C3E" w:rsidRPr="00EB2F79">
        <w:rPr>
          <w:color w:val="auto"/>
          <w:sz w:val="22"/>
          <w:szCs w:val="28"/>
        </w:rPr>
        <w:t xml:space="preserve"> non-compliance </w:t>
      </w:r>
      <w:r w:rsidR="00B7619E" w:rsidRPr="00EB2F79">
        <w:rPr>
          <w:color w:val="auto"/>
          <w:sz w:val="22"/>
          <w:szCs w:val="28"/>
        </w:rPr>
        <w:t>(both specificall</w:t>
      </w:r>
      <w:r w:rsidR="000A383A" w:rsidRPr="00EB2F79">
        <w:rPr>
          <w:color w:val="auto"/>
          <w:sz w:val="22"/>
          <w:szCs w:val="28"/>
        </w:rPr>
        <w:t xml:space="preserve">y to those involved and also </w:t>
      </w:r>
      <w:r w:rsidR="00B7619E" w:rsidRPr="00EB2F79">
        <w:rPr>
          <w:color w:val="auto"/>
          <w:sz w:val="22"/>
          <w:szCs w:val="28"/>
        </w:rPr>
        <w:t>generally</w:t>
      </w:r>
      <w:r w:rsidR="000A383A" w:rsidRPr="00EB2F79">
        <w:rPr>
          <w:color w:val="auto"/>
          <w:sz w:val="22"/>
          <w:szCs w:val="28"/>
        </w:rPr>
        <w:t xml:space="preserve"> to others with the same obligations)</w:t>
      </w:r>
      <w:r w:rsidR="00716C3E" w:rsidRPr="00EB2F79">
        <w:rPr>
          <w:color w:val="auto"/>
          <w:sz w:val="22"/>
          <w:szCs w:val="28"/>
        </w:rPr>
        <w:t>.</w:t>
      </w:r>
    </w:p>
    <w:p w14:paraId="30047DBA" w14:textId="313F5A55" w:rsidR="00D952F3" w:rsidRDefault="002614ED" w:rsidP="00EB2F79">
      <w:pPr>
        <w:pStyle w:val="Body"/>
        <w:spacing w:before="120"/>
      </w:pPr>
      <w:r w:rsidRPr="00EB2F79">
        <w:rPr>
          <w:color w:val="auto"/>
          <w:sz w:val="22"/>
          <w:szCs w:val="22"/>
        </w:rPr>
        <w:t xml:space="preserve"> </w:t>
      </w:r>
      <w:r w:rsidR="004E73A9">
        <w:rPr>
          <w:color w:val="auto"/>
          <w:sz w:val="22"/>
          <w:szCs w:val="22"/>
        </w:rPr>
        <w:t>Some</w:t>
      </w:r>
      <w:r w:rsidR="004E73A9" w:rsidRPr="00EB2F79">
        <w:rPr>
          <w:color w:val="auto"/>
          <w:sz w:val="22"/>
          <w:szCs w:val="22"/>
        </w:rPr>
        <w:t xml:space="preserve"> </w:t>
      </w:r>
      <w:r w:rsidRPr="00EB2F79">
        <w:rPr>
          <w:color w:val="auto"/>
          <w:sz w:val="22"/>
          <w:szCs w:val="22"/>
        </w:rPr>
        <w:t>statutory s</w:t>
      </w:r>
      <w:r w:rsidR="00B118AA" w:rsidRPr="00EB2F79">
        <w:rPr>
          <w:color w:val="auto"/>
          <w:sz w:val="22"/>
          <w:szCs w:val="22"/>
        </w:rPr>
        <w:t>anctions</w:t>
      </w:r>
      <w:r w:rsidR="004E73A9">
        <w:rPr>
          <w:color w:val="auto"/>
          <w:sz w:val="22"/>
          <w:szCs w:val="22"/>
        </w:rPr>
        <w:t xml:space="preserve"> used by the Regulatory Authority</w:t>
      </w:r>
      <w:r w:rsidR="00B118AA" w:rsidRPr="00EB2F79">
        <w:rPr>
          <w:color w:val="auto"/>
          <w:sz w:val="22"/>
          <w:szCs w:val="22"/>
        </w:rPr>
        <w:t xml:space="preserve"> </w:t>
      </w:r>
      <w:r w:rsidRPr="00EB2F79">
        <w:rPr>
          <w:color w:val="auto"/>
          <w:sz w:val="22"/>
          <w:szCs w:val="22"/>
        </w:rPr>
        <w:t>are</w:t>
      </w:r>
      <w:r w:rsidR="00BD10BC" w:rsidRPr="00EB2F79">
        <w:rPr>
          <w:color w:val="auto"/>
          <w:sz w:val="22"/>
          <w:szCs w:val="22"/>
        </w:rPr>
        <w:t xml:space="preserve"> </w:t>
      </w:r>
      <w:r w:rsidR="00305D6D" w:rsidRPr="00EB2F79">
        <w:rPr>
          <w:color w:val="auto"/>
          <w:sz w:val="22"/>
          <w:szCs w:val="22"/>
        </w:rPr>
        <w:t>permitted by</w:t>
      </w:r>
      <w:r w:rsidR="00BD10BC" w:rsidRPr="00EB2F79">
        <w:rPr>
          <w:color w:val="auto"/>
          <w:sz w:val="22"/>
          <w:szCs w:val="22"/>
        </w:rPr>
        <w:t xml:space="preserve"> the National Law to be</w:t>
      </w:r>
      <w:r w:rsidRPr="00EB2F79">
        <w:rPr>
          <w:color w:val="auto"/>
          <w:sz w:val="22"/>
          <w:szCs w:val="22"/>
        </w:rPr>
        <w:t xml:space="preserve"> </w:t>
      </w:r>
      <w:r w:rsidR="00B118AA" w:rsidRPr="00EB2F79">
        <w:rPr>
          <w:color w:val="auto"/>
          <w:sz w:val="22"/>
          <w:szCs w:val="22"/>
        </w:rPr>
        <w:t>published</w:t>
      </w:r>
      <w:r w:rsidRPr="00EB2F79">
        <w:rPr>
          <w:color w:val="auto"/>
          <w:sz w:val="22"/>
          <w:szCs w:val="22"/>
        </w:rPr>
        <w:t xml:space="preserve"> to inform t</w:t>
      </w:r>
      <w:r w:rsidR="001A6F00" w:rsidRPr="00EB2F79">
        <w:rPr>
          <w:color w:val="auto"/>
          <w:sz w:val="22"/>
          <w:szCs w:val="22"/>
        </w:rPr>
        <w:t xml:space="preserve">he public and users of services </w:t>
      </w:r>
      <w:r w:rsidR="004E73A9">
        <w:rPr>
          <w:color w:val="auto"/>
          <w:sz w:val="22"/>
          <w:szCs w:val="22"/>
        </w:rPr>
        <w:t>as well as</w:t>
      </w:r>
      <w:r w:rsidR="004E73A9" w:rsidRPr="00EB2F79">
        <w:rPr>
          <w:color w:val="auto"/>
          <w:sz w:val="22"/>
          <w:szCs w:val="22"/>
        </w:rPr>
        <w:t xml:space="preserve"> </w:t>
      </w:r>
      <w:r w:rsidR="001A6F00" w:rsidRPr="00EB2F79">
        <w:rPr>
          <w:color w:val="auto"/>
          <w:sz w:val="22"/>
          <w:szCs w:val="22"/>
        </w:rPr>
        <w:t>to</w:t>
      </w:r>
      <w:r w:rsidR="00BD10BC" w:rsidRPr="00EB2F79">
        <w:rPr>
          <w:color w:val="auto"/>
          <w:sz w:val="22"/>
          <w:szCs w:val="22"/>
        </w:rPr>
        <w:t xml:space="preserve"> </w:t>
      </w:r>
      <w:r w:rsidR="001A6F00" w:rsidRPr="00EB2F79">
        <w:rPr>
          <w:color w:val="auto"/>
          <w:sz w:val="22"/>
          <w:szCs w:val="22"/>
        </w:rPr>
        <w:t xml:space="preserve">deter </w:t>
      </w:r>
      <w:r w:rsidR="00BD10BC" w:rsidRPr="00EB2F79">
        <w:rPr>
          <w:color w:val="auto"/>
          <w:sz w:val="22"/>
          <w:szCs w:val="22"/>
        </w:rPr>
        <w:t xml:space="preserve">other </w:t>
      </w:r>
      <w:r w:rsidR="004E73A9">
        <w:rPr>
          <w:color w:val="auto"/>
          <w:sz w:val="22"/>
          <w:szCs w:val="22"/>
        </w:rPr>
        <w:t>ECEC</w:t>
      </w:r>
      <w:r w:rsidRPr="00EB2F79">
        <w:rPr>
          <w:color w:val="auto"/>
          <w:sz w:val="22"/>
          <w:szCs w:val="22"/>
        </w:rPr>
        <w:t xml:space="preserve"> services</w:t>
      </w:r>
      <w:r w:rsidR="00BD10BC" w:rsidRPr="00EB2F79">
        <w:rPr>
          <w:color w:val="auto"/>
          <w:sz w:val="22"/>
          <w:szCs w:val="22"/>
        </w:rPr>
        <w:t xml:space="preserve"> from non-compliance</w:t>
      </w:r>
      <w:r w:rsidRPr="00EB2F79">
        <w:rPr>
          <w:color w:val="auto"/>
          <w:sz w:val="22"/>
          <w:szCs w:val="22"/>
        </w:rPr>
        <w:t xml:space="preserve">. </w:t>
      </w:r>
      <w:r w:rsidR="0030011D" w:rsidRPr="00EB2F79">
        <w:rPr>
          <w:color w:val="auto"/>
          <w:sz w:val="22"/>
          <w:szCs w:val="22"/>
        </w:rPr>
        <w:t xml:space="preserve">The </w:t>
      </w:r>
      <w:r w:rsidR="004E73A9">
        <w:rPr>
          <w:color w:val="auto"/>
          <w:sz w:val="22"/>
          <w:szCs w:val="22"/>
        </w:rPr>
        <w:t>Regulatory Authority</w:t>
      </w:r>
      <w:r w:rsidR="004E73A9" w:rsidRPr="00EB2F79">
        <w:rPr>
          <w:color w:val="auto"/>
          <w:sz w:val="22"/>
          <w:szCs w:val="22"/>
        </w:rPr>
        <w:t xml:space="preserve"> </w:t>
      </w:r>
      <w:r w:rsidR="0030011D" w:rsidRPr="00EB2F79">
        <w:rPr>
          <w:color w:val="auto"/>
          <w:sz w:val="22"/>
          <w:szCs w:val="22"/>
        </w:rPr>
        <w:t xml:space="preserve">publishes enforcement actions on its website on a regular basis. </w:t>
      </w:r>
    </w:p>
    <w:p w14:paraId="375824A8" w14:textId="667940EC" w:rsidR="00D952F3" w:rsidRPr="00EB2F79" w:rsidRDefault="00F262FD" w:rsidP="00EB2F79">
      <w:pPr>
        <w:pStyle w:val="Heading2"/>
        <w:spacing w:before="200"/>
        <w:rPr>
          <w:b/>
          <w:bCs/>
          <w:color w:val="C00000"/>
        </w:rPr>
      </w:pPr>
      <w:bookmarkStart w:id="76" w:name="_Toc483186670"/>
      <w:bookmarkStart w:id="77" w:name="_Toc76040407"/>
      <w:r w:rsidRPr="00EB2F79">
        <w:rPr>
          <w:b/>
          <w:bCs/>
          <w:color w:val="C00000"/>
        </w:rPr>
        <w:t xml:space="preserve">How the </w:t>
      </w:r>
      <w:r w:rsidR="004E73A9">
        <w:rPr>
          <w:b/>
          <w:bCs/>
          <w:color w:val="C00000"/>
        </w:rPr>
        <w:t>Regulatory Authority</w:t>
      </w:r>
      <w:r w:rsidR="004E73A9" w:rsidRPr="00EB2F79">
        <w:rPr>
          <w:b/>
          <w:bCs/>
          <w:color w:val="C00000"/>
        </w:rPr>
        <w:t xml:space="preserve"> </w:t>
      </w:r>
      <w:r w:rsidRPr="00EB2F79">
        <w:rPr>
          <w:b/>
          <w:bCs/>
          <w:color w:val="C00000"/>
        </w:rPr>
        <w:t>enforces compliance</w:t>
      </w:r>
      <w:bookmarkEnd w:id="76"/>
      <w:bookmarkEnd w:id="77"/>
      <w:r w:rsidR="00F01FFA" w:rsidRPr="00EB2F79">
        <w:rPr>
          <w:b/>
          <w:bCs/>
          <w:color w:val="C00000"/>
        </w:rPr>
        <w:tab/>
      </w:r>
    </w:p>
    <w:p w14:paraId="336D7439" w14:textId="2BA47AFF" w:rsidR="00BD10BC" w:rsidRPr="00EB2F79" w:rsidRDefault="00271FBA" w:rsidP="00EB2F79">
      <w:pPr>
        <w:pStyle w:val="Body"/>
        <w:spacing w:before="120"/>
        <w:rPr>
          <w:color w:val="auto"/>
          <w:sz w:val="22"/>
          <w:szCs w:val="22"/>
        </w:rPr>
      </w:pPr>
      <w:r w:rsidRPr="00EB2F79">
        <w:rPr>
          <w:color w:val="auto"/>
          <w:sz w:val="22"/>
          <w:szCs w:val="22"/>
        </w:rPr>
        <w:t xml:space="preserve">The </w:t>
      </w:r>
      <w:r w:rsidR="004E73A9">
        <w:rPr>
          <w:color w:val="auto"/>
          <w:sz w:val="22"/>
          <w:szCs w:val="22"/>
        </w:rPr>
        <w:t>Regulatory Authority</w:t>
      </w:r>
      <w:r w:rsidR="004E73A9" w:rsidRPr="00EB2F79">
        <w:rPr>
          <w:color w:val="auto"/>
          <w:sz w:val="22"/>
          <w:szCs w:val="22"/>
        </w:rPr>
        <w:t xml:space="preserve"> </w:t>
      </w:r>
      <w:r w:rsidRPr="00EB2F79">
        <w:rPr>
          <w:color w:val="auto"/>
          <w:sz w:val="22"/>
          <w:szCs w:val="22"/>
        </w:rPr>
        <w:t xml:space="preserve">takes an escalating approach to </w:t>
      </w:r>
      <w:r w:rsidR="004E73A9">
        <w:rPr>
          <w:color w:val="auto"/>
          <w:sz w:val="22"/>
          <w:szCs w:val="22"/>
        </w:rPr>
        <w:t>enforcement</w:t>
      </w:r>
      <w:r w:rsidR="004E73A9" w:rsidRPr="00EB2F79">
        <w:rPr>
          <w:color w:val="auto"/>
          <w:sz w:val="22"/>
          <w:szCs w:val="22"/>
        </w:rPr>
        <w:t xml:space="preserve"> </w:t>
      </w:r>
      <w:r w:rsidRPr="00EB2F79">
        <w:rPr>
          <w:color w:val="auto"/>
          <w:sz w:val="22"/>
          <w:szCs w:val="22"/>
        </w:rPr>
        <w:t xml:space="preserve">so that it can respond appropriately and proportionately to detected non-compliance. </w:t>
      </w:r>
      <w:r w:rsidR="005B19FB" w:rsidRPr="00EB2F79">
        <w:rPr>
          <w:color w:val="auto"/>
          <w:sz w:val="22"/>
          <w:szCs w:val="22"/>
        </w:rPr>
        <w:t>Rectified l</w:t>
      </w:r>
      <w:r w:rsidR="00BD10BC" w:rsidRPr="00EB2F79">
        <w:rPr>
          <w:color w:val="auto"/>
          <w:sz w:val="22"/>
          <w:szCs w:val="22"/>
        </w:rPr>
        <w:t>ower</w:t>
      </w:r>
      <w:r w:rsidR="00F01FFA" w:rsidRPr="00EB2F79">
        <w:rPr>
          <w:color w:val="auto"/>
          <w:sz w:val="22"/>
          <w:szCs w:val="22"/>
        </w:rPr>
        <w:t>-</w:t>
      </w:r>
      <w:r w:rsidR="00BD10BC" w:rsidRPr="00EB2F79">
        <w:rPr>
          <w:color w:val="auto"/>
          <w:sz w:val="22"/>
          <w:szCs w:val="22"/>
        </w:rPr>
        <w:t xml:space="preserve">order non-compliance </w:t>
      </w:r>
      <w:r w:rsidR="00F01FFA" w:rsidRPr="00EB2F79">
        <w:rPr>
          <w:color w:val="auto"/>
          <w:sz w:val="22"/>
          <w:szCs w:val="22"/>
        </w:rPr>
        <w:t xml:space="preserve">is </w:t>
      </w:r>
      <w:r w:rsidR="00BD10BC" w:rsidRPr="00EB2F79">
        <w:rPr>
          <w:color w:val="auto"/>
          <w:sz w:val="22"/>
          <w:szCs w:val="22"/>
        </w:rPr>
        <w:t>met with lower</w:t>
      </w:r>
      <w:r w:rsidR="00F01FFA" w:rsidRPr="00EB2F79">
        <w:rPr>
          <w:color w:val="auto"/>
          <w:sz w:val="22"/>
          <w:szCs w:val="22"/>
        </w:rPr>
        <w:t>-</w:t>
      </w:r>
      <w:r w:rsidR="00BD10BC" w:rsidRPr="00EB2F79">
        <w:rPr>
          <w:color w:val="auto"/>
          <w:sz w:val="22"/>
          <w:szCs w:val="22"/>
        </w:rPr>
        <w:t>order intervention</w:t>
      </w:r>
      <w:r w:rsidR="00F01FFA" w:rsidRPr="00EB2F79">
        <w:rPr>
          <w:color w:val="auto"/>
          <w:sz w:val="22"/>
          <w:szCs w:val="22"/>
        </w:rPr>
        <w:t xml:space="preserve">, </w:t>
      </w:r>
      <w:r w:rsidR="00BD10BC" w:rsidRPr="00EB2F79">
        <w:rPr>
          <w:color w:val="auto"/>
          <w:sz w:val="22"/>
          <w:szCs w:val="22"/>
        </w:rPr>
        <w:t xml:space="preserve">and </w:t>
      </w:r>
      <w:r w:rsidR="000C747B" w:rsidRPr="00EB2F79">
        <w:rPr>
          <w:color w:val="auto"/>
          <w:sz w:val="22"/>
          <w:szCs w:val="22"/>
        </w:rPr>
        <w:t xml:space="preserve">increased </w:t>
      </w:r>
      <w:r w:rsidR="00BD10BC" w:rsidRPr="00EB2F79">
        <w:rPr>
          <w:color w:val="auto"/>
          <w:sz w:val="22"/>
          <w:szCs w:val="22"/>
        </w:rPr>
        <w:t>intervention appl</w:t>
      </w:r>
      <w:r w:rsidR="000C747B" w:rsidRPr="00EB2F79">
        <w:rPr>
          <w:color w:val="auto"/>
          <w:sz w:val="22"/>
          <w:szCs w:val="22"/>
        </w:rPr>
        <w:t>ies</w:t>
      </w:r>
      <w:r w:rsidR="00BD10BC" w:rsidRPr="00EB2F79">
        <w:rPr>
          <w:color w:val="auto"/>
          <w:sz w:val="22"/>
          <w:szCs w:val="22"/>
        </w:rPr>
        <w:t xml:space="preserve"> </w:t>
      </w:r>
      <w:r w:rsidR="000C747B" w:rsidRPr="00EB2F79">
        <w:rPr>
          <w:color w:val="auto"/>
          <w:sz w:val="22"/>
          <w:szCs w:val="22"/>
        </w:rPr>
        <w:t>in line with increased</w:t>
      </w:r>
      <w:r w:rsidR="00BD10BC" w:rsidRPr="00EB2F79">
        <w:rPr>
          <w:color w:val="auto"/>
          <w:sz w:val="22"/>
          <w:szCs w:val="22"/>
        </w:rPr>
        <w:t xml:space="preserve"> seriousness, culpability</w:t>
      </w:r>
      <w:r w:rsidR="004E73A9">
        <w:rPr>
          <w:color w:val="auto"/>
          <w:sz w:val="22"/>
          <w:szCs w:val="22"/>
        </w:rPr>
        <w:t>, recidivism</w:t>
      </w:r>
      <w:r w:rsidR="000C747B" w:rsidRPr="00EB2F79">
        <w:rPr>
          <w:color w:val="auto"/>
          <w:sz w:val="22"/>
          <w:szCs w:val="22"/>
        </w:rPr>
        <w:t xml:space="preserve"> and</w:t>
      </w:r>
      <w:r w:rsidR="00BD10BC" w:rsidRPr="00EB2F79">
        <w:rPr>
          <w:color w:val="auto"/>
          <w:sz w:val="22"/>
          <w:szCs w:val="22"/>
        </w:rPr>
        <w:t xml:space="preserve"> apathy.</w:t>
      </w:r>
    </w:p>
    <w:p w14:paraId="35679D61" w14:textId="7FA86E3F" w:rsidR="00F01FFA" w:rsidRPr="00EB2F79" w:rsidRDefault="00AD02E2" w:rsidP="00EB2F79">
      <w:pPr>
        <w:pStyle w:val="Body"/>
        <w:spacing w:before="120"/>
        <w:rPr>
          <w:color w:val="auto"/>
          <w:sz w:val="22"/>
          <w:szCs w:val="22"/>
        </w:rPr>
      </w:pPr>
      <w:r w:rsidRPr="00EB2F79">
        <w:rPr>
          <w:color w:val="auto"/>
          <w:sz w:val="22"/>
          <w:szCs w:val="22"/>
        </w:rPr>
        <w:t xml:space="preserve">Authorised </w:t>
      </w:r>
      <w:r w:rsidR="004E73A9">
        <w:rPr>
          <w:color w:val="auto"/>
          <w:sz w:val="22"/>
          <w:szCs w:val="22"/>
        </w:rPr>
        <w:t>O</w:t>
      </w:r>
      <w:r w:rsidRPr="00EB2F79">
        <w:rPr>
          <w:color w:val="auto"/>
          <w:sz w:val="22"/>
          <w:szCs w:val="22"/>
        </w:rPr>
        <w:t xml:space="preserve">fficers of the </w:t>
      </w:r>
      <w:r w:rsidR="004E73A9">
        <w:rPr>
          <w:color w:val="auto"/>
          <w:sz w:val="22"/>
          <w:szCs w:val="22"/>
        </w:rPr>
        <w:t>Regulatory Authority</w:t>
      </w:r>
      <w:r w:rsidR="004E73A9" w:rsidRPr="00EB2F79">
        <w:rPr>
          <w:color w:val="auto"/>
          <w:sz w:val="22"/>
          <w:szCs w:val="22"/>
        </w:rPr>
        <w:t xml:space="preserve"> </w:t>
      </w:r>
      <w:r w:rsidRPr="00EB2F79">
        <w:rPr>
          <w:color w:val="auto"/>
          <w:sz w:val="22"/>
          <w:szCs w:val="22"/>
        </w:rPr>
        <w:t xml:space="preserve">support </w:t>
      </w:r>
      <w:r w:rsidR="004E73A9">
        <w:rPr>
          <w:color w:val="auto"/>
          <w:sz w:val="22"/>
          <w:szCs w:val="22"/>
        </w:rPr>
        <w:t>ECEC</w:t>
      </w:r>
      <w:r w:rsidRPr="00EB2F79">
        <w:rPr>
          <w:color w:val="auto"/>
          <w:sz w:val="22"/>
          <w:szCs w:val="22"/>
        </w:rPr>
        <w:t xml:space="preserve"> services to rectify non-compliance as soon as it is identified. </w:t>
      </w:r>
      <w:r w:rsidR="008176BE" w:rsidRPr="00EB2F79">
        <w:rPr>
          <w:color w:val="auto"/>
          <w:sz w:val="22"/>
          <w:szCs w:val="22"/>
        </w:rPr>
        <w:t xml:space="preserve">Tailored advice and support </w:t>
      </w:r>
      <w:proofErr w:type="gramStart"/>
      <w:r w:rsidR="008176BE" w:rsidRPr="00EB2F79">
        <w:rPr>
          <w:color w:val="auto"/>
          <w:sz w:val="22"/>
          <w:szCs w:val="22"/>
        </w:rPr>
        <w:t>is</w:t>
      </w:r>
      <w:proofErr w:type="gramEnd"/>
      <w:r w:rsidR="008176BE" w:rsidRPr="00EB2F79">
        <w:rPr>
          <w:color w:val="auto"/>
          <w:sz w:val="22"/>
          <w:szCs w:val="22"/>
        </w:rPr>
        <w:t xml:space="preserve"> nearly always successful and sufficient in ensuring </w:t>
      </w:r>
      <w:r w:rsidR="004E73A9">
        <w:rPr>
          <w:color w:val="auto"/>
          <w:sz w:val="22"/>
          <w:szCs w:val="22"/>
        </w:rPr>
        <w:t xml:space="preserve">ECEC </w:t>
      </w:r>
      <w:r w:rsidR="008176BE" w:rsidRPr="00EB2F79">
        <w:rPr>
          <w:color w:val="auto"/>
          <w:sz w:val="22"/>
          <w:szCs w:val="22"/>
        </w:rPr>
        <w:t xml:space="preserve">services address minor, one-off non-compliances. </w:t>
      </w:r>
      <w:r w:rsidRPr="00EB2F79">
        <w:rPr>
          <w:color w:val="auto"/>
          <w:sz w:val="22"/>
          <w:szCs w:val="22"/>
        </w:rPr>
        <w:t>However, even if rectified, enforcement action may still be appropriate</w:t>
      </w:r>
      <w:r w:rsidR="008176BE" w:rsidRPr="00EB2F79">
        <w:rPr>
          <w:color w:val="auto"/>
          <w:sz w:val="22"/>
          <w:szCs w:val="22"/>
        </w:rPr>
        <w:t xml:space="preserve"> in certain situations</w:t>
      </w:r>
      <w:r w:rsidR="003E16A8">
        <w:rPr>
          <w:color w:val="auto"/>
          <w:sz w:val="22"/>
          <w:szCs w:val="22"/>
        </w:rPr>
        <w:t xml:space="preserve"> if they are sufficiently serious or risky to children’s safety, health and wellbeing</w:t>
      </w:r>
      <w:r w:rsidRPr="00EB2F79">
        <w:rPr>
          <w:color w:val="auto"/>
          <w:sz w:val="22"/>
          <w:szCs w:val="22"/>
        </w:rPr>
        <w:t xml:space="preserve">. </w:t>
      </w:r>
    </w:p>
    <w:p w14:paraId="0159740F" w14:textId="7B9A6896" w:rsidR="00AD02E2" w:rsidRPr="00EB2F79" w:rsidRDefault="00AD02E2" w:rsidP="00EB2F79">
      <w:pPr>
        <w:pStyle w:val="Body"/>
        <w:spacing w:before="120"/>
        <w:rPr>
          <w:color w:val="auto"/>
          <w:sz w:val="22"/>
          <w:szCs w:val="22"/>
        </w:rPr>
      </w:pPr>
      <w:r w:rsidRPr="00EB2F79">
        <w:rPr>
          <w:color w:val="auto"/>
          <w:sz w:val="22"/>
          <w:szCs w:val="22"/>
        </w:rPr>
        <w:t xml:space="preserve">The action the </w:t>
      </w:r>
      <w:r w:rsidR="003E16A8">
        <w:rPr>
          <w:color w:val="auto"/>
          <w:sz w:val="22"/>
          <w:szCs w:val="22"/>
        </w:rPr>
        <w:t>Regulatory Authority</w:t>
      </w:r>
      <w:r w:rsidR="003E16A8" w:rsidRPr="00EB2F79">
        <w:rPr>
          <w:color w:val="auto"/>
          <w:sz w:val="22"/>
          <w:szCs w:val="22"/>
        </w:rPr>
        <w:t xml:space="preserve"> </w:t>
      </w:r>
      <w:r w:rsidR="00F01FFA" w:rsidRPr="00EB2F79">
        <w:rPr>
          <w:color w:val="auto"/>
          <w:sz w:val="22"/>
          <w:szCs w:val="22"/>
        </w:rPr>
        <w:t xml:space="preserve">takes </w:t>
      </w:r>
      <w:r w:rsidRPr="00EB2F79">
        <w:rPr>
          <w:color w:val="auto"/>
          <w:sz w:val="22"/>
          <w:szCs w:val="22"/>
        </w:rPr>
        <w:t>depends on a number of factors including:</w:t>
      </w:r>
    </w:p>
    <w:p w14:paraId="64BE8743" w14:textId="0DD52910" w:rsidR="0097704C" w:rsidRDefault="0097704C" w:rsidP="00EB2F79">
      <w:pPr>
        <w:pStyle w:val="Bullet"/>
        <w:spacing w:before="120"/>
        <w:rPr>
          <w:color w:val="auto"/>
          <w:sz w:val="22"/>
          <w:szCs w:val="28"/>
        </w:rPr>
      </w:pPr>
      <w:r>
        <w:rPr>
          <w:color w:val="auto"/>
          <w:sz w:val="22"/>
          <w:szCs w:val="28"/>
        </w:rPr>
        <w:t>the service’s ability to comply with their obligation to ensure the safety, health and wellbeing of children</w:t>
      </w:r>
    </w:p>
    <w:p w14:paraId="5FC60F5B" w14:textId="65F78BE4" w:rsidR="00AD02E2" w:rsidRPr="00EB2F79" w:rsidRDefault="00AD02E2" w:rsidP="00EB2F79">
      <w:pPr>
        <w:pStyle w:val="Bullet"/>
        <w:spacing w:before="120"/>
        <w:rPr>
          <w:color w:val="auto"/>
          <w:sz w:val="22"/>
          <w:szCs w:val="28"/>
        </w:rPr>
      </w:pPr>
      <w:r w:rsidRPr="00EB2F79">
        <w:rPr>
          <w:color w:val="auto"/>
          <w:sz w:val="22"/>
          <w:szCs w:val="28"/>
        </w:rPr>
        <w:lastRenderedPageBreak/>
        <w:t>the service’s compliance history</w:t>
      </w:r>
      <w:r w:rsidR="003E16A8">
        <w:rPr>
          <w:color w:val="auto"/>
          <w:sz w:val="22"/>
          <w:szCs w:val="28"/>
        </w:rPr>
        <w:t xml:space="preserve"> and current compliance levels</w:t>
      </w:r>
    </w:p>
    <w:p w14:paraId="030DE430" w14:textId="5AD79EB1" w:rsidR="00AD02E2" w:rsidRPr="00EB2F79" w:rsidRDefault="00AD02E2" w:rsidP="00EB2F79">
      <w:pPr>
        <w:pStyle w:val="Bullet"/>
        <w:spacing w:before="120"/>
        <w:rPr>
          <w:color w:val="auto"/>
          <w:sz w:val="22"/>
          <w:szCs w:val="28"/>
        </w:rPr>
      </w:pPr>
      <w:r w:rsidRPr="00EB2F79">
        <w:rPr>
          <w:color w:val="auto"/>
          <w:sz w:val="22"/>
          <w:szCs w:val="28"/>
        </w:rPr>
        <w:t>the risk mitigation strategies the service implemented to respond to the incident</w:t>
      </w:r>
      <w:r w:rsidR="003E16A8">
        <w:rPr>
          <w:color w:val="auto"/>
          <w:sz w:val="22"/>
          <w:szCs w:val="28"/>
        </w:rPr>
        <w:t>/issues</w:t>
      </w:r>
    </w:p>
    <w:p w14:paraId="46F7A79B" w14:textId="1CEFC4F2" w:rsidR="00AD02E2" w:rsidRPr="00EB2F79" w:rsidRDefault="00AD02E2" w:rsidP="00EB2F79">
      <w:pPr>
        <w:pStyle w:val="Bullet"/>
        <w:spacing w:before="120"/>
        <w:rPr>
          <w:color w:val="auto"/>
          <w:sz w:val="22"/>
          <w:szCs w:val="28"/>
        </w:rPr>
      </w:pPr>
      <w:r w:rsidRPr="00EB2F79">
        <w:rPr>
          <w:color w:val="auto"/>
          <w:sz w:val="22"/>
          <w:szCs w:val="28"/>
        </w:rPr>
        <w:t xml:space="preserve">the actual or potential risk posed by the incident or </w:t>
      </w:r>
      <w:r w:rsidR="003E16A8">
        <w:rPr>
          <w:color w:val="auto"/>
          <w:sz w:val="22"/>
          <w:szCs w:val="28"/>
        </w:rPr>
        <w:t>issues</w:t>
      </w:r>
      <w:r w:rsidR="003E16A8" w:rsidRPr="00EB2F79">
        <w:rPr>
          <w:color w:val="auto"/>
          <w:sz w:val="22"/>
          <w:szCs w:val="28"/>
        </w:rPr>
        <w:t xml:space="preserve"> </w:t>
      </w:r>
      <w:r w:rsidRPr="00EB2F79">
        <w:rPr>
          <w:color w:val="auto"/>
          <w:sz w:val="22"/>
          <w:szCs w:val="28"/>
        </w:rPr>
        <w:t>to the health, safety or wellbeing of children</w:t>
      </w:r>
    </w:p>
    <w:p w14:paraId="413DAD58" w14:textId="356326D2" w:rsidR="003E16A8" w:rsidRDefault="00AD02E2" w:rsidP="00EB2F79">
      <w:pPr>
        <w:pStyle w:val="Bullet"/>
        <w:spacing w:before="120"/>
        <w:rPr>
          <w:color w:val="auto"/>
          <w:sz w:val="22"/>
          <w:szCs w:val="28"/>
        </w:rPr>
      </w:pPr>
      <w:r w:rsidRPr="00EB2F79">
        <w:rPr>
          <w:color w:val="auto"/>
          <w:sz w:val="22"/>
          <w:szCs w:val="28"/>
        </w:rPr>
        <w:t xml:space="preserve">the willingness and ability of the service to rectify the behaviour or the environment that led to the incident or </w:t>
      </w:r>
      <w:r w:rsidR="003E16A8">
        <w:rPr>
          <w:color w:val="auto"/>
          <w:sz w:val="22"/>
          <w:szCs w:val="28"/>
        </w:rPr>
        <w:t>issues</w:t>
      </w:r>
      <w:r w:rsidR="003E16A8" w:rsidRPr="00EB2F79">
        <w:rPr>
          <w:color w:val="auto"/>
          <w:sz w:val="22"/>
          <w:szCs w:val="28"/>
        </w:rPr>
        <w:t xml:space="preserve"> </w:t>
      </w:r>
      <w:r w:rsidRPr="00EB2F79">
        <w:rPr>
          <w:color w:val="auto"/>
          <w:sz w:val="22"/>
          <w:szCs w:val="28"/>
        </w:rPr>
        <w:t>occurring</w:t>
      </w:r>
    </w:p>
    <w:p w14:paraId="25E5B88F" w14:textId="58701F81" w:rsidR="00AD02E2" w:rsidRPr="00EB2F79" w:rsidRDefault="003E16A8" w:rsidP="00EB2F79">
      <w:pPr>
        <w:pStyle w:val="Bullet"/>
        <w:spacing w:before="120"/>
        <w:rPr>
          <w:color w:val="auto"/>
          <w:sz w:val="22"/>
          <w:szCs w:val="28"/>
        </w:rPr>
      </w:pPr>
      <w:r>
        <w:rPr>
          <w:color w:val="auto"/>
          <w:sz w:val="22"/>
          <w:szCs w:val="28"/>
        </w:rPr>
        <w:t>public interest factors</w:t>
      </w:r>
      <w:r w:rsidR="00AD02E2" w:rsidRPr="00EB2F79">
        <w:rPr>
          <w:color w:val="auto"/>
          <w:sz w:val="22"/>
          <w:szCs w:val="28"/>
        </w:rPr>
        <w:t>.</w:t>
      </w:r>
    </w:p>
    <w:p w14:paraId="06B8E65F" w14:textId="37234F4B" w:rsidR="00350469" w:rsidRPr="00EB2F79" w:rsidRDefault="008176BE" w:rsidP="00EB2F79">
      <w:pPr>
        <w:pStyle w:val="Body"/>
        <w:spacing w:before="120"/>
        <w:rPr>
          <w:color w:val="auto"/>
          <w:sz w:val="22"/>
          <w:szCs w:val="22"/>
          <w:lang w:val="en-US" w:bidi="en-US"/>
        </w:rPr>
      </w:pPr>
      <w:r w:rsidRPr="00EB2F79">
        <w:rPr>
          <w:color w:val="auto"/>
          <w:sz w:val="22"/>
          <w:szCs w:val="22"/>
          <w:lang w:val="en-US" w:bidi="en-US"/>
        </w:rPr>
        <w:t xml:space="preserve">The </w:t>
      </w:r>
      <w:r w:rsidR="003E16A8">
        <w:rPr>
          <w:color w:val="auto"/>
          <w:sz w:val="22"/>
          <w:szCs w:val="22"/>
          <w:lang w:val="en-US" w:bidi="en-US"/>
        </w:rPr>
        <w:t>Regulatory Authority</w:t>
      </w:r>
      <w:r w:rsidR="003E16A8" w:rsidRPr="00EB2F79">
        <w:rPr>
          <w:color w:val="auto"/>
          <w:sz w:val="22"/>
          <w:szCs w:val="22"/>
          <w:lang w:val="en-US" w:bidi="en-US"/>
        </w:rPr>
        <w:t xml:space="preserve"> </w:t>
      </w:r>
      <w:r w:rsidRPr="00EB2F79">
        <w:rPr>
          <w:color w:val="auto"/>
          <w:sz w:val="22"/>
          <w:szCs w:val="22"/>
          <w:lang w:val="en-US" w:bidi="en-US"/>
        </w:rPr>
        <w:t>assesses these factors to determine not only whether enforcement action is required but also the proportionality of that action. T</w:t>
      </w:r>
      <w:r w:rsidR="00271FBA" w:rsidRPr="00EB2F79">
        <w:rPr>
          <w:color w:val="auto"/>
          <w:sz w:val="22"/>
          <w:szCs w:val="22"/>
          <w:lang w:val="en-US" w:bidi="en-US"/>
        </w:rPr>
        <w:t xml:space="preserve">he </w:t>
      </w:r>
      <w:r w:rsidR="003E16A8">
        <w:rPr>
          <w:color w:val="auto"/>
          <w:sz w:val="22"/>
          <w:szCs w:val="22"/>
          <w:lang w:val="en-US" w:bidi="en-US"/>
        </w:rPr>
        <w:t xml:space="preserve">Regulatory Authority </w:t>
      </w:r>
      <w:r w:rsidR="00271FBA" w:rsidRPr="00EB2F79">
        <w:rPr>
          <w:color w:val="auto"/>
          <w:sz w:val="22"/>
          <w:szCs w:val="22"/>
          <w:lang w:val="en-US" w:bidi="en-US"/>
        </w:rPr>
        <w:t>address</w:t>
      </w:r>
      <w:r w:rsidR="003E16A8">
        <w:rPr>
          <w:color w:val="auto"/>
          <w:sz w:val="22"/>
          <w:szCs w:val="22"/>
          <w:lang w:val="en-US" w:bidi="en-US"/>
        </w:rPr>
        <w:t>es</w:t>
      </w:r>
      <w:r w:rsidR="00271FBA" w:rsidRPr="00EB2F79">
        <w:rPr>
          <w:color w:val="auto"/>
          <w:sz w:val="22"/>
          <w:szCs w:val="22"/>
          <w:lang w:val="en-US" w:bidi="en-US"/>
        </w:rPr>
        <w:t xml:space="preserve"> and deter</w:t>
      </w:r>
      <w:r w:rsidR="003E16A8">
        <w:rPr>
          <w:color w:val="auto"/>
          <w:sz w:val="22"/>
          <w:szCs w:val="22"/>
          <w:lang w:val="en-US" w:bidi="en-US"/>
        </w:rPr>
        <w:t>s</w:t>
      </w:r>
      <w:r w:rsidR="00271FBA" w:rsidRPr="00EB2F79">
        <w:rPr>
          <w:color w:val="auto"/>
          <w:sz w:val="22"/>
          <w:szCs w:val="22"/>
          <w:lang w:val="en-US" w:bidi="en-US"/>
        </w:rPr>
        <w:t xml:space="preserve"> non-compliance</w:t>
      </w:r>
      <w:r w:rsidR="003E16A8">
        <w:rPr>
          <w:color w:val="auto"/>
          <w:sz w:val="22"/>
          <w:szCs w:val="22"/>
          <w:lang w:val="en-US" w:bidi="en-US"/>
        </w:rPr>
        <w:t xml:space="preserve"> using various administrative activity as well as </w:t>
      </w:r>
      <w:r w:rsidR="00350469" w:rsidRPr="00EB2F79">
        <w:rPr>
          <w:color w:val="auto"/>
          <w:sz w:val="22"/>
          <w:szCs w:val="22"/>
          <w:lang w:val="en-US" w:bidi="en-US"/>
        </w:rPr>
        <w:t xml:space="preserve">a range of </w:t>
      </w:r>
      <w:r w:rsidR="00271FBA" w:rsidRPr="00EB2F79">
        <w:rPr>
          <w:color w:val="auto"/>
          <w:sz w:val="22"/>
          <w:szCs w:val="22"/>
          <w:lang w:val="en-US" w:bidi="en-US"/>
        </w:rPr>
        <w:t xml:space="preserve">statutory </w:t>
      </w:r>
      <w:r w:rsidR="00350469" w:rsidRPr="00EB2F79">
        <w:rPr>
          <w:color w:val="auto"/>
          <w:sz w:val="22"/>
          <w:szCs w:val="22"/>
          <w:lang w:val="en-US" w:bidi="en-US"/>
        </w:rPr>
        <w:t>sanctions</w:t>
      </w:r>
      <w:r w:rsidR="003E16A8">
        <w:rPr>
          <w:color w:val="auto"/>
          <w:sz w:val="22"/>
          <w:szCs w:val="22"/>
          <w:lang w:val="en-US" w:bidi="en-US"/>
        </w:rPr>
        <w:t xml:space="preserve"> available under the National Law and on occasion, will </w:t>
      </w:r>
      <w:r w:rsidR="00271FBA" w:rsidRPr="00EB2F79">
        <w:rPr>
          <w:color w:val="auto"/>
          <w:sz w:val="22"/>
          <w:szCs w:val="22"/>
          <w:lang w:val="en-US" w:bidi="en-US"/>
        </w:rPr>
        <w:t xml:space="preserve">prosecute the most serious non-compliance. </w:t>
      </w:r>
    </w:p>
    <w:p w14:paraId="2A1CC517" w14:textId="1CD22D45" w:rsidR="00F262FD" w:rsidRPr="00EB2F79" w:rsidRDefault="00F262FD" w:rsidP="00EB2F79">
      <w:pPr>
        <w:pStyle w:val="Heading2"/>
        <w:spacing w:before="200"/>
        <w:rPr>
          <w:b/>
          <w:bCs/>
          <w:color w:val="C00000"/>
        </w:rPr>
      </w:pPr>
      <w:bookmarkStart w:id="78" w:name="_Toc483186671"/>
      <w:bookmarkStart w:id="79" w:name="_Toc76040408"/>
      <w:r w:rsidRPr="00EB2F79">
        <w:rPr>
          <w:b/>
          <w:bCs/>
          <w:color w:val="C00000"/>
        </w:rPr>
        <w:t>Administrative</w:t>
      </w:r>
      <w:r w:rsidR="003E16A8">
        <w:rPr>
          <w:b/>
          <w:bCs/>
          <w:color w:val="C00000"/>
        </w:rPr>
        <w:t xml:space="preserve"> actions</w:t>
      </w:r>
      <w:r w:rsidRPr="00EB2F79">
        <w:rPr>
          <w:b/>
          <w:bCs/>
          <w:color w:val="C00000"/>
        </w:rPr>
        <w:t xml:space="preserve"> </w:t>
      </w:r>
      <w:r w:rsidR="00271FBA" w:rsidRPr="00EB2F79">
        <w:rPr>
          <w:b/>
          <w:bCs/>
          <w:color w:val="C00000"/>
        </w:rPr>
        <w:t xml:space="preserve">and </w:t>
      </w:r>
      <w:r w:rsidR="00F01FFA" w:rsidRPr="00EB2F79">
        <w:rPr>
          <w:b/>
          <w:bCs/>
          <w:color w:val="C00000"/>
        </w:rPr>
        <w:t>s</w:t>
      </w:r>
      <w:r w:rsidR="00271FBA" w:rsidRPr="00EB2F79">
        <w:rPr>
          <w:b/>
          <w:bCs/>
          <w:color w:val="C00000"/>
        </w:rPr>
        <w:t xml:space="preserve">tatutory </w:t>
      </w:r>
      <w:r w:rsidR="00C863EE" w:rsidRPr="00EB2F79">
        <w:rPr>
          <w:b/>
          <w:bCs/>
          <w:color w:val="C00000"/>
        </w:rPr>
        <w:t>s</w:t>
      </w:r>
      <w:r w:rsidRPr="00EB2F79">
        <w:rPr>
          <w:b/>
          <w:bCs/>
          <w:color w:val="C00000"/>
        </w:rPr>
        <w:t>anctions</w:t>
      </w:r>
      <w:bookmarkEnd w:id="78"/>
      <w:bookmarkEnd w:id="79"/>
      <w:r w:rsidRPr="00EB2F79">
        <w:rPr>
          <w:b/>
          <w:bCs/>
          <w:color w:val="C00000"/>
        </w:rPr>
        <w:t xml:space="preserve"> </w:t>
      </w:r>
    </w:p>
    <w:p w14:paraId="19DD043E" w14:textId="4D62652D" w:rsidR="00271FBA" w:rsidRPr="00EB2F79" w:rsidRDefault="00271FBA" w:rsidP="00EB2F79">
      <w:pPr>
        <w:pStyle w:val="Body"/>
        <w:spacing w:before="120"/>
        <w:rPr>
          <w:color w:val="auto"/>
          <w:sz w:val="22"/>
          <w:szCs w:val="22"/>
        </w:rPr>
      </w:pPr>
      <w:r w:rsidRPr="00EB2F79">
        <w:rPr>
          <w:rStyle w:val="Strong"/>
          <w:color w:val="auto"/>
          <w:sz w:val="22"/>
          <w:szCs w:val="22"/>
        </w:rPr>
        <w:t xml:space="preserve">Administrative </w:t>
      </w:r>
      <w:r w:rsidR="003E16A8">
        <w:rPr>
          <w:rStyle w:val="Strong"/>
          <w:color w:val="auto"/>
          <w:sz w:val="22"/>
          <w:szCs w:val="22"/>
        </w:rPr>
        <w:t>actions that the Regulatory Authority utilises to influence compliance by an ECEC service</w:t>
      </w:r>
      <w:r w:rsidR="003E16A8" w:rsidRPr="00EB2F79">
        <w:rPr>
          <w:color w:val="auto"/>
          <w:sz w:val="22"/>
          <w:szCs w:val="22"/>
        </w:rPr>
        <w:t xml:space="preserve"> </w:t>
      </w:r>
      <w:r w:rsidRPr="00EB2F79">
        <w:rPr>
          <w:color w:val="auto"/>
          <w:sz w:val="22"/>
          <w:szCs w:val="22"/>
        </w:rPr>
        <w:t>include:</w:t>
      </w:r>
    </w:p>
    <w:p w14:paraId="4EF87D50" w14:textId="1C2CE142" w:rsidR="00271FBA" w:rsidRPr="00EB2F79" w:rsidRDefault="003E16A8" w:rsidP="00EB2F79">
      <w:pPr>
        <w:pStyle w:val="Bullet"/>
        <w:spacing w:before="120"/>
        <w:rPr>
          <w:color w:val="auto"/>
          <w:sz w:val="22"/>
          <w:szCs w:val="28"/>
        </w:rPr>
      </w:pPr>
      <w:r>
        <w:rPr>
          <w:color w:val="auto"/>
          <w:sz w:val="22"/>
          <w:szCs w:val="28"/>
        </w:rPr>
        <w:t>additional</w:t>
      </w:r>
      <w:r w:rsidRPr="00EB2F79">
        <w:rPr>
          <w:color w:val="auto"/>
          <w:sz w:val="22"/>
          <w:szCs w:val="28"/>
        </w:rPr>
        <w:t xml:space="preserve"> </w:t>
      </w:r>
      <w:r w:rsidR="00271FBA" w:rsidRPr="00EB2F79">
        <w:rPr>
          <w:color w:val="auto"/>
          <w:sz w:val="22"/>
          <w:szCs w:val="28"/>
        </w:rPr>
        <w:t xml:space="preserve">monitoring of the service </w:t>
      </w:r>
      <w:r w:rsidR="0097704C">
        <w:rPr>
          <w:color w:val="auto"/>
          <w:sz w:val="22"/>
          <w:szCs w:val="28"/>
        </w:rPr>
        <w:t>(see the Regulatory Authority’s Monitoring Compliance Policy for further information)</w:t>
      </w:r>
    </w:p>
    <w:p w14:paraId="2DEC4825" w14:textId="00CA5FC5" w:rsidR="00271FBA" w:rsidRPr="00EB2F79" w:rsidRDefault="00271FBA" w:rsidP="00EB2F79">
      <w:pPr>
        <w:pStyle w:val="Bullet"/>
        <w:spacing w:before="120"/>
        <w:rPr>
          <w:color w:val="auto"/>
          <w:sz w:val="22"/>
          <w:szCs w:val="28"/>
        </w:rPr>
      </w:pPr>
      <w:r w:rsidRPr="00EB2F79">
        <w:rPr>
          <w:color w:val="auto"/>
          <w:sz w:val="22"/>
          <w:szCs w:val="28"/>
        </w:rPr>
        <w:t>atte</w:t>
      </w:r>
      <w:r w:rsidR="000F1946" w:rsidRPr="00EB2F79">
        <w:rPr>
          <w:color w:val="auto"/>
          <w:sz w:val="22"/>
          <w:szCs w:val="28"/>
        </w:rPr>
        <w:t>ndance of the approved provider</w:t>
      </w:r>
      <w:r w:rsidRPr="00EB2F79">
        <w:rPr>
          <w:color w:val="auto"/>
          <w:sz w:val="22"/>
          <w:szCs w:val="28"/>
        </w:rPr>
        <w:t xml:space="preserve"> at a formal </w:t>
      </w:r>
      <w:r w:rsidR="003E16A8">
        <w:rPr>
          <w:color w:val="auto"/>
          <w:sz w:val="22"/>
          <w:szCs w:val="28"/>
        </w:rPr>
        <w:t>meeting</w:t>
      </w:r>
    </w:p>
    <w:p w14:paraId="5C98845D" w14:textId="6EC8C448" w:rsidR="00271FBA" w:rsidRPr="00EB2F79" w:rsidRDefault="00271FBA" w:rsidP="00EB2F79">
      <w:pPr>
        <w:pStyle w:val="Bullet"/>
        <w:spacing w:before="120"/>
        <w:rPr>
          <w:color w:val="auto"/>
          <w:sz w:val="22"/>
          <w:szCs w:val="28"/>
        </w:rPr>
      </w:pPr>
      <w:r w:rsidRPr="00EB2F79">
        <w:rPr>
          <w:color w:val="auto"/>
          <w:sz w:val="22"/>
          <w:szCs w:val="28"/>
        </w:rPr>
        <w:t xml:space="preserve">a </w:t>
      </w:r>
      <w:r w:rsidR="003E16A8">
        <w:rPr>
          <w:color w:val="auto"/>
          <w:sz w:val="22"/>
          <w:szCs w:val="28"/>
        </w:rPr>
        <w:t>Warning Notice</w:t>
      </w:r>
      <w:r w:rsidRPr="00EB2F79">
        <w:rPr>
          <w:color w:val="auto"/>
          <w:sz w:val="22"/>
          <w:szCs w:val="28"/>
        </w:rPr>
        <w:t xml:space="preserve"> </w:t>
      </w:r>
      <w:r w:rsidR="00F01FFA" w:rsidRPr="00EB2F79">
        <w:rPr>
          <w:color w:val="auto"/>
          <w:sz w:val="22"/>
          <w:szCs w:val="28"/>
        </w:rPr>
        <w:t xml:space="preserve">issued </w:t>
      </w:r>
      <w:r w:rsidR="000F1946" w:rsidRPr="00EB2F79">
        <w:rPr>
          <w:color w:val="auto"/>
          <w:sz w:val="22"/>
          <w:szCs w:val="28"/>
        </w:rPr>
        <w:t>to the approved provider</w:t>
      </w:r>
      <w:r w:rsidR="00F01FFA" w:rsidRPr="00EB2F79">
        <w:rPr>
          <w:color w:val="auto"/>
          <w:sz w:val="22"/>
          <w:szCs w:val="28"/>
        </w:rPr>
        <w:t>,</w:t>
      </w:r>
      <w:r w:rsidRPr="00EB2F79">
        <w:rPr>
          <w:color w:val="auto"/>
          <w:sz w:val="22"/>
          <w:szCs w:val="28"/>
        </w:rPr>
        <w:t xml:space="preserve"> and in some circumstances to a</w:t>
      </w:r>
      <w:r w:rsidR="0097704C">
        <w:rPr>
          <w:color w:val="auto"/>
          <w:sz w:val="22"/>
          <w:szCs w:val="28"/>
        </w:rPr>
        <w:t>n individual such as a</w:t>
      </w:r>
      <w:r w:rsidRPr="00EB2F79">
        <w:rPr>
          <w:color w:val="auto"/>
          <w:sz w:val="22"/>
          <w:szCs w:val="28"/>
        </w:rPr>
        <w:t xml:space="preserve"> staff member or educator. </w:t>
      </w:r>
    </w:p>
    <w:p w14:paraId="2CC1C7C4" w14:textId="69BADC05" w:rsidR="00F262FD" w:rsidRPr="00EB2F79" w:rsidRDefault="006350E4" w:rsidP="00EB2F79">
      <w:pPr>
        <w:pStyle w:val="Body"/>
        <w:spacing w:before="120"/>
        <w:rPr>
          <w:color w:val="auto"/>
          <w:sz w:val="22"/>
          <w:szCs w:val="22"/>
        </w:rPr>
      </w:pPr>
      <w:r w:rsidRPr="00EB2F79">
        <w:rPr>
          <w:color w:val="auto"/>
          <w:sz w:val="22"/>
          <w:szCs w:val="22"/>
        </w:rPr>
        <w:t xml:space="preserve">The </w:t>
      </w:r>
      <w:r w:rsidR="003E16A8">
        <w:rPr>
          <w:color w:val="auto"/>
          <w:sz w:val="22"/>
          <w:szCs w:val="22"/>
        </w:rPr>
        <w:t>Regulatory Authority</w:t>
      </w:r>
      <w:r w:rsidR="003E16A8" w:rsidRPr="00EB2F79">
        <w:rPr>
          <w:color w:val="auto"/>
          <w:sz w:val="22"/>
          <w:szCs w:val="22"/>
        </w:rPr>
        <w:t xml:space="preserve"> </w:t>
      </w:r>
      <w:r w:rsidR="00F01FFA" w:rsidRPr="00EB2F79">
        <w:rPr>
          <w:color w:val="auto"/>
          <w:sz w:val="22"/>
          <w:szCs w:val="22"/>
        </w:rPr>
        <w:t xml:space="preserve">uses </w:t>
      </w:r>
      <w:r w:rsidRPr="00EB2F79">
        <w:rPr>
          <w:color w:val="auto"/>
          <w:sz w:val="22"/>
          <w:szCs w:val="22"/>
        </w:rPr>
        <w:t>a</w:t>
      </w:r>
      <w:r w:rsidR="00F262FD" w:rsidRPr="00EB2F79">
        <w:rPr>
          <w:color w:val="auto"/>
          <w:sz w:val="22"/>
          <w:szCs w:val="22"/>
        </w:rPr>
        <w:t>dmin</w:t>
      </w:r>
      <w:r w:rsidRPr="00EB2F79">
        <w:rPr>
          <w:color w:val="auto"/>
          <w:sz w:val="22"/>
          <w:szCs w:val="22"/>
        </w:rPr>
        <w:t xml:space="preserve">istrative </w:t>
      </w:r>
      <w:r w:rsidR="003E16A8">
        <w:rPr>
          <w:color w:val="auto"/>
          <w:sz w:val="22"/>
          <w:szCs w:val="22"/>
        </w:rPr>
        <w:t>actions</w:t>
      </w:r>
      <w:r w:rsidR="003E16A8" w:rsidRPr="00EB2F79">
        <w:rPr>
          <w:color w:val="auto"/>
          <w:sz w:val="22"/>
          <w:szCs w:val="22"/>
        </w:rPr>
        <w:t xml:space="preserve"> </w:t>
      </w:r>
      <w:r w:rsidR="00F262FD" w:rsidRPr="00EB2F79">
        <w:rPr>
          <w:color w:val="auto"/>
          <w:sz w:val="22"/>
          <w:szCs w:val="22"/>
        </w:rPr>
        <w:t>where:</w:t>
      </w:r>
    </w:p>
    <w:p w14:paraId="69FCD666" w14:textId="0689599A" w:rsidR="00F262FD" w:rsidRPr="003E16A8" w:rsidRDefault="00F262FD" w:rsidP="003E16A8">
      <w:pPr>
        <w:pStyle w:val="Bullet"/>
        <w:spacing w:before="120"/>
        <w:rPr>
          <w:color w:val="auto"/>
          <w:sz w:val="22"/>
          <w:szCs w:val="28"/>
        </w:rPr>
      </w:pPr>
      <w:r w:rsidRPr="00EB2F79">
        <w:rPr>
          <w:color w:val="auto"/>
          <w:sz w:val="22"/>
          <w:szCs w:val="28"/>
        </w:rPr>
        <w:t>there is a moderate-to-significant impact on the safety, health and wellbeing of children, or</w:t>
      </w:r>
      <w:r w:rsidR="003E16A8">
        <w:rPr>
          <w:color w:val="auto"/>
          <w:sz w:val="22"/>
          <w:szCs w:val="28"/>
        </w:rPr>
        <w:t xml:space="preserve"> </w:t>
      </w:r>
      <w:r w:rsidRPr="003E16A8">
        <w:rPr>
          <w:color w:val="auto"/>
          <w:sz w:val="22"/>
          <w:szCs w:val="28"/>
        </w:rPr>
        <w:t>there is systemic and ongoing low-to-moderate non-compliance, and</w:t>
      </w:r>
    </w:p>
    <w:p w14:paraId="23BA0396" w14:textId="185D42E5" w:rsidR="00F262FD" w:rsidRPr="00EB2F79" w:rsidRDefault="00F262FD" w:rsidP="003E16A8">
      <w:pPr>
        <w:pStyle w:val="Bullet"/>
        <w:spacing w:before="120" w:after="240"/>
        <w:rPr>
          <w:color w:val="auto"/>
          <w:sz w:val="22"/>
          <w:szCs w:val="28"/>
        </w:rPr>
      </w:pPr>
      <w:r w:rsidRPr="00EB2F79">
        <w:rPr>
          <w:color w:val="auto"/>
          <w:sz w:val="22"/>
          <w:szCs w:val="28"/>
        </w:rPr>
        <w:t xml:space="preserve">the service has taken action to address the non-compliance. </w:t>
      </w:r>
    </w:p>
    <w:p w14:paraId="402B7927" w14:textId="14367E6F" w:rsidR="00271FBA" w:rsidRPr="00EB2F79" w:rsidRDefault="00F262FD" w:rsidP="00EB2F79">
      <w:pPr>
        <w:pStyle w:val="Body"/>
        <w:spacing w:before="120"/>
        <w:rPr>
          <w:color w:val="auto"/>
          <w:sz w:val="22"/>
          <w:szCs w:val="22"/>
        </w:rPr>
      </w:pPr>
      <w:r w:rsidRPr="00EB2F79">
        <w:rPr>
          <w:rStyle w:val="Strong"/>
          <w:color w:val="auto"/>
          <w:sz w:val="22"/>
          <w:szCs w:val="22"/>
        </w:rPr>
        <w:t>Statutory sanctio</w:t>
      </w:r>
      <w:r w:rsidR="006350E4" w:rsidRPr="00EB2F79">
        <w:rPr>
          <w:rStyle w:val="Strong"/>
          <w:color w:val="auto"/>
          <w:sz w:val="22"/>
          <w:szCs w:val="22"/>
        </w:rPr>
        <w:t>ns</w:t>
      </w:r>
      <w:r w:rsidR="00271FBA" w:rsidRPr="00EB2F79">
        <w:rPr>
          <w:color w:val="auto"/>
          <w:sz w:val="22"/>
          <w:szCs w:val="22"/>
        </w:rPr>
        <w:t xml:space="preserve"> </w:t>
      </w:r>
      <w:r w:rsidR="003E16A8">
        <w:rPr>
          <w:rStyle w:val="Strong"/>
          <w:color w:val="auto"/>
          <w:sz w:val="22"/>
          <w:szCs w:val="22"/>
        </w:rPr>
        <w:t>used by the Regulatory Authority to influence compliance by an ECEC service</w:t>
      </w:r>
      <w:r w:rsidR="003E16A8" w:rsidRPr="00EB2F79">
        <w:rPr>
          <w:color w:val="auto"/>
          <w:sz w:val="22"/>
          <w:szCs w:val="22"/>
        </w:rPr>
        <w:t xml:space="preserve"> include</w:t>
      </w:r>
      <w:r w:rsidR="00271FBA" w:rsidRPr="00EB2F79">
        <w:rPr>
          <w:color w:val="auto"/>
          <w:sz w:val="22"/>
          <w:szCs w:val="22"/>
        </w:rPr>
        <w:t>:</w:t>
      </w:r>
    </w:p>
    <w:p w14:paraId="6E8C3A1F" w14:textId="4C29A7F6" w:rsidR="006703BF" w:rsidRPr="00EB2F79" w:rsidRDefault="006703BF" w:rsidP="00EB2F79">
      <w:pPr>
        <w:pStyle w:val="Bullet"/>
        <w:spacing w:before="120"/>
        <w:rPr>
          <w:color w:val="auto"/>
          <w:sz w:val="22"/>
          <w:szCs w:val="28"/>
        </w:rPr>
      </w:pPr>
      <w:r w:rsidRPr="00EB2F79">
        <w:rPr>
          <w:color w:val="auto"/>
          <w:sz w:val="22"/>
          <w:szCs w:val="28"/>
        </w:rPr>
        <w:t>issuing compliance notices or directions</w:t>
      </w:r>
    </w:p>
    <w:p w14:paraId="72A5877E" w14:textId="751D5C0F" w:rsidR="00271FBA" w:rsidRPr="00EB2F79" w:rsidRDefault="00271FBA" w:rsidP="00EB2F79">
      <w:pPr>
        <w:pStyle w:val="Bullet"/>
        <w:spacing w:before="120"/>
        <w:rPr>
          <w:color w:val="auto"/>
          <w:sz w:val="22"/>
          <w:szCs w:val="28"/>
        </w:rPr>
      </w:pPr>
      <w:r w:rsidRPr="00EB2F79">
        <w:rPr>
          <w:color w:val="auto"/>
          <w:sz w:val="22"/>
          <w:szCs w:val="28"/>
        </w:rPr>
        <w:t>amending a service or provider approval to impose limitations on their operation</w:t>
      </w:r>
    </w:p>
    <w:p w14:paraId="58EAD2AB" w14:textId="0261A789" w:rsidR="00271FBA" w:rsidRPr="00EB2F79" w:rsidRDefault="00271FBA" w:rsidP="00EB2F79">
      <w:pPr>
        <w:pStyle w:val="Bullet"/>
        <w:spacing w:before="120"/>
        <w:rPr>
          <w:color w:val="auto"/>
          <w:sz w:val="22"/>
          <w:szCs w:val="28"/>
        </w:rPr>
      </w:pPr>
      <w:r w:rsidRPr="00EB2F79">
        <w:rPr>
          <w:color w:val="auto"/>
          <w:sz w:val="22"/>
          <w:szCs w:val="28"/>
        </w:rPr>
        <w:t>prohibiting an individual from being involved in an education and care service</w:t>
      </w:r>
    </w:p>
    <w:p w14:paraId="12562B49" w14:textId="7764DE73" w:rsidR="00271FBA" w:rsidRPr="00EB2F79" w:rsidRDefault="00271FBA" w:rsidP="00EB2F79">
      <w:pPr>
        <w:pStyle w:val="Bullet"/>
        <w:spacing w:before="120"/>
        <w:rPr>
          <w:color w:val="auto"/>
          <w:sz w:val="22"/>
          <w:szCs w:val="28"/>
        </w:rPr>
      </w:pPr>
      <w:r w:rsidRPr="00EB2F79">
        <w:rPr>
          <w:color w:val="auto"/>
          <w:sz w:val="22"/>
          <w:szCs w:val="28"/>
        </w:rPr>
        <w:t xml:space="preserve">taking emergency action to prevent an activity from continuing </w:t>
      </w:r>
    </w:p>
    <w:p w14:paraId="0EC73B0E" w14:textId="2FC5723B" w:rsidR="00271FBA" w:rsidRPr="00EB2F79" w:rsidRDefault="00271FBA" w:rsidP="003E16A8">
      <w:pPr>
        <w:pStyle w:val="Bullet"/>
        <w:spacing w:before="120" w:after="120"/>
        <w:rPr>
          <w:color w:val="auto"/>
          <w:sz w:val="22"/>
          <w:szCs w:val="28"/>
        </w:rPr>
      </w:pPr>
      <w:r w:rsidRPr="00EB2F79">
        <w:rPr>
          <w:color w:val="auto"/>
          <w:sz w:val="22"/>
          <w:szCs w:val="28"/>
        </w:rPr>
        <w:t>suspending or cancelling a service or provider approval.</w:t>
      </w:r>
    </w:p>
    <w:p w14:paraId="371B7C85" w14:textId="7F012076" w:rsidR="007C644B" w:rsidRPr="00EB2F79" w:rsidRDefault="00271FBA" w:rsidP="003E16A8">
      <w:pPr>
        <w:pStyle w:val="Body"/>
        <w:spacing w:before="240"/>
        <w:rPr>
          <w:color w:val="auto"/>
          <w:sz w:val="22"/>
          <w:szCs w:val="28"/>
        </w:rPr>
      </w:pPr>
      <w:r w:rsidRPr="00EB2F79">
        <w:rPr>
          <w:color w:val="auto"/>
          <w:sz w:val="22"/>
          <w:szCs w:val="22"/>
        </w:rPr>
        <w:t>Statutory sanctions</w:t>
      </w:r>
      <w:r w:rsidR="006350E4" w:rsidRPr="00EB2F79">
        <w:rPr>
          <w:color w:val="auto"/>
          <w:sz w:val="22"/>
          <w:szCs w:val="22"/>
        </w:rPr>
        <w:t xml:space="preserve"> </w:t>
      </w:r>
      <w:r w:rsidR="006703BF" w:rsidRPr="00EB2F79">
        <w:rPr>
          <w:color w:val="auto"/>
          <w:sz w:val="22"/>
          <w:szCs w:val="22"/>
        </w:rPr>
        <w:t>escalate in severity and some are suited to particular non-compliance. The most serious statutory sanctions</w:t>
      </w:r>
      <w:r w:rsidR="00F01FFA" w:rsidRPr="00EB2F79">
        <w:rPr>
          <w:color w:val="auto"/>
          <w:sz w:val="22"/>
          <w:szCs w:val="22"/>
        </w:rPr>
        <w:t>,</w:t>
      </w:r>
      <w:r w:rsidR="006703BF" w:rsidRPr="00EB2F79">
        <w:rPr>
          <w:color w:val="auto"/>
          <w:sz w:val="22"/>
          <w:szCs w:val="22"/>
        </w:rPr>
        <w:t xml:space="preserve"> such as suspensions, emergency actions, prohibitions and cancellations</w:t>
      </w:r>
      <w:r w:rsidR="00F01FFA" w:rsidRPr="00EB2F79">
        <w:rPr>
          <w:color w:val="auto"/>
          <w:sz w:val="22"/>
          <w:szCs w:val="22"/>
        </w:rPr>
        <w:t>,</w:t>
      </w:r>
      <w:r w:rsidR="006703BF" w:rsidRPr="00EB2F79">
        <w:rPr>
          <w:color w:val="auto"/>
          <w:sz w:val="22"/>
          <w:szCs w:val="22"/>
        </w:rPr>
        <w:t xml:space="preserve"> </w:t>
      </w:r>
      <w:r w:rsidR="00F262FD" w:rsidRPr="00EB2F79">
        <w:rPr>
          <w:color w:val="auto"/>
          <w:sz w:val="22"/>
          <w:szCs w:val="22"/>
        </w:rPr>
        <w:t>are reserved for the most serious cases of non-compliance</w:t>
      </w:r>
      <w:r w:rsidR="00EC0901">
        <w:rPr>
          <w:color w:val="auto"/>
          <w:sz w:val="22"/>
          <w:szCs w:val="22"/>
        </w:rPr>
        <w:t>.</w:t>
      </w:r>
    </w:p>
    <w:p w14:paraId="37C84A24" w14:textId="367EB023" w:rsidR="00217B8E" w:rsidRPr="00EB2F79" w:rsidRDefault="00304F8F" w:rsidP="00DD5C64">
      <w:pPr>
        <w:pStyle w:val="Body"/>
        <w:rPr>
          <w:rFonts w:eastAsiaTheme="majorEastAsia"/>
          <w:color w:val="auto"/>
          <w:sz w:val="22"/>
          <w:szCs w:val="22"/>
        </w:rPr>
      </w:pPr>
      <w:r w:rsidRPr="00EB2F79">
        <w:rPr>
          <w:color w:val="auto"/>
          <w:sz w:val="22"/>
          <w:szCs w:val="22"/>
        </w:rPr>
        <w:t xml:space="preserve">The table below outlines the </w:t>
      </w:r>
      <w:r w:rsidR="00F262FD" w:rsidRPr="00EB2F79">
        <w:rPr>
          <w:color w:val="auto"/>
          <w:sz w:val="22"/>
          <w:szCs w:val="22"/>
        </w:rPr>
        <w:t xml:space="preserve">statutory sanctions </w:t>
      </w:r>
      <w:r w:rsidR="006350E4" w:rsidRPr="00EB2F79">
        <w:rPr>
          <w:color w:val="auto"/>
          <w:sz w:val="22"/>
          <w:szCs w:val="22"/>
        </w:rPr>
        <w:t xml:space="preserve">available to the </w:t>
      </w:r>
      <w:r w:rsidR="0028085D">
        <w:rPr>
          <w:color w:val="auto"/>
          <w:sz w:val="22"/>
          <w:szCs w:val="22"/>
        </w:rPr>
        <w:t>Regulatory Authority</w:t>
      </w:r>
      <w:r w:rsidR="002B4276" w:rsidRPr="00EB2F79">
        <w:rPr>
          <w:color w:val="auto"/>
          <w:sz w:val="22"/>
          <w:szCs w:val="22"/>
        </w:rPr>
        <w:t>:</w:t>
      </w:r>
      <w:r w:rsidRPr="00EB2F79">
        <w:rPr>
          <w:color w:val="auto"/>
          <w:sz w:val="22"/>
          <w:szCs w:val="22"/>
        </w:rPr>
        <w:t xml:space="preserve"> </w:t>
      </w:r>
    </w:p>
    <w:p w14:paraId="61A8C5A4" w14:textId="45A1CEBE" w:rsidR="00217B8E" w:rsidRDefault="00217B8E" w:rsidP="00217B8E">
      <w:pPr>
        <w:pStyle w:val="4pts"/>
        <w:rPr>
          <w:rFonts w:eastAsiaTheme="majorEastAsia"/>
        </w:rPr>
      </w:pPr>
    </w:p>
    <w:tbl>
      <w:tblPr>
        <w:tblStyle w:val="DEECD"/>
        <w:tblW w:w="906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47"/>
        <w:gridCol w:w="6520"/>
      </w:tblGrid>
      <w:tr w:rsidR="002B4276" w:rsidRPr="00D0333A" w14:paraId="020FCFC3" w14:textId="77777777" w:rsidTr="00D0333A">
        <w:trPr>
          <w:cnfStyle w:val="100000000000" w:firstRow="1" w:lastRow="0" w:firstColumn="0" w:lastColumn="0" w:oddVBand="0" w:evenVBand="0" w:oddHBand="0" w:evenHBand="0" w:firstRowFirstColumn="0" w:firstRowLastColumn="0" w:lastRowFirstColumn="0" w:lastRowLastColumn="0"/>
        </w:trPr>
        <w:tc>
          <w:tcPr>
            <w:tcW w:w="9067" w:type="dxa"/>
            <w:gridSpan w:val="2"/>
            <w:shd w:val="clear" w:color="auto" w:fill="B23214" w:themeFill="accent5" w:themeFillShade="BF"/>
            <w:hideMark/>
          </w:tcPr>
          <w:p w14:paraId="2CBDA280" w14:textId="2DC7157F" w:rsidR="002B4276" w:rsidRPr="00D0333A" w:rsidRDefault="00D0333A" w:rsidP="00DD5C64">
            <w:pPr>
              <w:pStyle w:val="Tabletext"/>
              <w:rPr>
                <w:color w:val="FFFFFF" w:themeColor="background1"/>
                <w:sz w:val="22"/>
                <w:szCs w:val="28"/>
              </w:rPr>
            </w:pPr>
            <w:r w:rsidRPr="00D0333A">
              <w:rPr>
                <w:color w:val="FFFFFF" w:themeColor="background1"/>
                <w:sz w:val="22"/>
                <w:szCs w:val="28"/>
              </w:rPr>
              <w:lastRenderedPageBreak/>
              <w:t>S</w:t>
            </w:r>
            <w:r w:rsidR="002B4276" w:rsidRPr="00D0333A">
              <w:rPr>
                <w:color w:val="FFFFFF" w:themeColor="background1"/>
                <w:sz w:val="22"/>
                <w:szCs w:val="28"/>
              </w:rPr>
              <w:t xml:space="preserve">tatutory </w:t>
            </w:r>
            <w:r w:rsidR="00767D92" w:rsidRPr="00D0333A">
              <w:rPr>
                <w:color w:val="FFFFFF" w:themeColor="background1"/>
                <w:sz w:val="22"/>
                <w:szCs w:val="28"/>
              </w:rPr>
              <w:t>s</w:t>
            </w:r>
            <w:r w:rsidR="002B4276" w:rsidRPr="00D0333A">
              <w:rPr>
                <w:color w:val="FFFFFF" w:themeColor="background1"/>
                <w:sz w:val="22"/>
                <w:szCs w:val="28"/>
              </w:rPr>
              <w:t xml:space="preserve">anctions </w:t>
            </w:r>
          </w:p>
        </w:tc>
      </w:tr>
      <w:tr w:rsidR="002B4276" w:rsidRPr="00767D92" w14:paraId="1987DACC" w14:textId="77777777" w:rsidTr="00D0333A">
        <w:tc>
          <w:tcPr>
            <w:tcW w:w="2547" w:type="dxa"/>
          </w:tcPr>
          <w:p w14:paraId="33A2155A" w14:textId="231B1BE1" w:rsidR="002B4276" w:rsidRPr="00D0333A" w:rsidRDefault="002B4276" w:rsidP="00DD5C64">
            <w:pPr>
              <w:pStyle w:val="Tabletext"/>
              <w:rPr>
                <w:color w:val="auto"/>
                <w:sz w:val="20"/>
                <w:szCs w:val="24"/>
              </w:rPr>
            </w:pPr>
            <w:r w:rsidRPr="00D0333A">
              <w:rPr>
                <w:color w:val="auto"/>
                <w:sz w:val="20"/>
                <w:szCs w:val="24"/>
              </w:rPr>
              <w:t xml:space="preserve">Amendment of service approval by varying or imposing a condition </w:t>
            </w:r>
            <w:r w:rsidR="00767D92" w:rsidRPr="00D0333A">
              <w:rPr>
                <w:color w:val="auto"/>
                <w:sz w:val="20"/>
                <w:szCs w:val="24"/>
              </w:rPr>
              <w:br/>
            </w:r>
            <w:r w:rsidRPr="00D0333A">
              <w:rPr>
                <w:color w:val="auto"/>
                <w:sz w:val="20"/>
                <w:szCs w:val="24"/>
              </w:rPr>
              <w:t>(section 55)</w:t>
            </w:r>
          </w:p>
        </w:tc>
        <w:tc>
          <w:tcPr>
            <w:tcW w:w="6520" w:type="dxa"/>
          </w:tcPr>
          <w:p w14:paraId="39180404" w14:textId="4E4ECFA7" w:rsidR="002B4276" w:rsidRPr="00D0333A" w:rsidRDefault="002B4276" w:rsidP="00DD5C64">
            <w:pPr>
              <w:pStyle w:val="Tabletext"/>
              <w:rPr>
                <w:color w:val="auto"/>
                <w:sz w:val="20"/>
                <w:szCs w:val="24"/>
              </w:rPr>
            </w:pPr>
            <w:r w:rsidRPr="00D0333A">
              <w:rPr>
                <w:color w:val="auto"/>
                <w:sz w:val="20"/>
                <w:szCs w:val="24"/>
              </w:rPr>
              <w:t>A written notice amending a service approval at any time without an application from the approved provider by:</w:t>
            </w:r>
          </w:p>
          <w:p w14:paraId="79CD6F0D" w14:textId="164A0747" w:rsidR="002B4276" w:rsidRPr="00D0333A" w:rsidRDefault="002B4276" w:rsidP="00DD5C64">
            <w:pPr>
              <w:pStyle w:val="Tablebullet"/>
              <w:rPr>
                <w:color w:val="auto"/>
                <w:sz w:val="20"/>
                <w:szCs w:val="24"/>
              </w:rPr>
            </w:pPr>
            <w:r w:rsidRPr="00D0333A">
              <w:rPr>
                <w:color w:val="auto"/>
                <w:sz w:val="20"/>
                <w:szCs w:val="24"/>
              </w:rPr>
              <w:t>varying a condition of the service approval</w:t>
            </w:r>
            <w:r w:rsidR="00DD5C64" w:rsidRPr="00D0333A">
              <w:rPr>
                <w:color w:val="auto"/>
                <w:sz w:val="20"/>
                <w:szCs w:val="24"/>
              </w:rPr>
              <w:t>,</w:t>
            </w:r>
            <w:r w:rsidRPr="00D0333A">
              <w:rPr>
                <w:color w:val="auto"/>
                <w:sz w:val="20"/>
                <w:szCs w:val="24"/>
              </w:rPr>
              <w:t xml:space="preserve"> or</w:t>
            </w:r>
          </w:p>
          <w:p w14:paraId="4595A92C" w14:textId="40811142" w:rsidR="002B4276" w:rsidRPr="00D0333A" w:rsidRDefault="002B4276" w:rsidP="00DD5C64">
            <w:pPr>
              <w:pStyle w:val="Tablebullet"/>
              <w:rPr>
                <w:color w:val="auto"/>
                <w:sz w:val="20"/>
                <w:szCs w:val="24"/>
              </w:rPr>
            </w:pPr>
            <w:r w:rsidRPr="00D0333A">
              <w:rPr>
                <w:color w:val="auto"/>
                <w:sz w:val="20"/>
                <w:szCs w:val="24"/>
              </w:rPr>
              <w:t xml:space="preserve">imposing a new condition on the service approval. </w:t>
            </w:r>
          </w:p>
        </w:tc>
      </w:tr>
      <w:tr w:rsidR="002B4276" w:rsidRPr="00767D92" w14:paraId="61517A68"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tcPr>
          <w:p w14:paraId="0BE18779" w14:textId="5F9C7128" w:rsidR="002B4276" w:rsidRPr="00D0333A" w:rsidRDefault="002B4276" w:rsidP="00DD5C64">
            <w:pPr>
              <w:pStyle w:val="Tabletext"/>
              <w:rPr>
                <w:color w:val="auto"/>
                <w:sz w:val="20"/>
                <w:szCs w:val="24"/>
              </w:rPr>
            </w:pPr>
            <w:r w:rsidRPr="00D0333A">
              <w:rPr>
                <w:color w:val="auto"/>
                <w:sz w:val="20"/>
                <w:szCs w:val="24"/>
              </w:rPr>
              <w:t xml:space="preserve">Amendment of provider approval by varying or </w:t>
            </w:r>
            <w:r w:rsidR="00DD5C64" w:rsidRPr="00D0333A">
              <w:rPr>
                <w:color w:val="auto"/>
                <w:sz w:val="20"/>
                <w:szCs w:val="24"/>
              </w:rPr>
              <w:t>i</w:t>
            </w:r>
            <w:r w:rsidRPr="00D0333A">
              <w:rPr>
                <w:color w:val="auto"/>
                <w:sz w:val="20"/>
                <w:szCs w:val="24"/>
              </w:rPr>
              <w:t xml:space="preserve">mposing a condition </w:t>
            </w:r>
            <w:r w:rsidR="00767D92" w:rsidRPr="00D0333A">
              <w:rPr>
                <w:color w:val="auto"/>
                <w:sz w:val="20"/>
                <w:szCs w:val="24"/>
              </w:rPr>
              <w:br/>
            </w:r>
            <w:r w:rsidRPr="00D0333A">
              <w:rPr>
                <w:color w:val="auto"/>
                <w:sz w:val="20"/>
                <w:szCs w:val="24"/>
              </w:rPr>
              <w:t>(section 23)</w:t>
            </w:r>
          </w:p>
        </w:tc>
        <w:tc>
          <w:tcPr>
            <w:tcW w:w="6520" w:type="dxa"/>
          </w:tcPr>
          <w:p w14:paraId="185EE078" w14:textId="7FBFA99A" w:rsidR="002B4276" w:rsidRPr="00D0333A" w:rsidRDefault="002B4276" w:rsidP="0087179A">
            <w:pPr>
              <w:pStyle w:val="Tabletext"/>
              <w:rPr>
                <w:color w:val="auto"/>
                <w:sz w:val="20"/>
                <w:szCs w:val="24"/>
              </w:rPr>
            </w:pPr>
            <w:r w:rsidRPr="00D0333A">
              <w:rPr>
                <w:color w:val="auto"/>
                <w:sz w:val="20"/>
                <w:szCs w:val="24"/>
              </w:rPr>
              <w:t>A written notice amending a provider approval at any time without an application from the approved provider by:</w:t>
            </w:r>
          </w:p>
          <w:p w14:paraId="5576A463" w14:textId="61AF7509" w:rsidR="002B4276" w:rsidRPr="00D0333A" w:rsidRDefault="002B4276" w:rsidP="00616EFD">
            <w:pPr>
              <w:pStyle w:val="Tablebullet"/>
              <w:rPr>
                <w:color w:val="auto"/>
                <w:sz w:val="20"/>
                <w:szCs w:val="24"/>
              </w:rPr>
            </w:pPr>
            <w:r w:rsidRPr="00D0333A">
              <w:rPr>
                <w:color w:val="auto"/>
                <w:sz w:val="20"/>
                <w:szCs w:val="24"/>
              </w:rPr>
              <w:t>varying a condition of the provider approval</w:t>
            </w:r>
            <w:r w:rsidR="00DD5C64" w:rsidRPr="00D0333A">
              <w:rPr>
                <w:color w:val="auto"/>
                <w:sz w:val="20"/>
                <w:szCs w:val="24"/>
              </w:rPr>
              <w:t xml:space="preserve">, </w:t>
            </w:r>
            <w:r w:rsidRPr="00D0333A">
              <w:rPr>
                <w:color w:val="auto"/>
                <w:sz w:val="20"/>
                <w:szCs w:val="24"/>
              </w:rPr>
              <w:t>or</w:t>
            </w:r>
          </w:p>
          <w:p w14:paraId="1C1EB6A4" w14:textId="72516F39" w:rsidR="002B4276" w:rsidRPr="00D0333A" w:rsidRDefault="002B4276" w:rsidP="00DD5C64">
            <w:pPr>
              <w:pStyle w:val="Tablebullet"/>
              <w:rPr>
                <w:color w:val="auto"/>
                <w:sz w:val="20"/>
                <w:szCs w:val="24"/>
              </w:rPr>
            </w:pPr>
            <w:r w:rsidRPr="00D0333A">
              <w:rPr>
                <w:color w:val="auto"/>
                <w:sz w:val="20"/>
                <w:szCs w:val="24"/>
              </w:rPr>
              <w:t xml:space="preserve">imposing a new condition on the provider approval. </w:t>
            </w:r>
          </w:p>
        </w:tc>
      </w:tr>
      <w:tr w:rsidR="002B4276" w:rsidRPr="00767D92" w14:paraId="7D4132A1" w14:textId="77777777" w:rsidTr="00D0333A">
        <w:tc>
          <w:tcPr>
            <w:tcW w:w="2547" w:type="dxa"/>
          </w:tcPr>
          <w:p w14:paraId="0DD1D6E7" w14:textId="77777777" w:rsidR="002B4276" w:rsidRPr="00D0333A" w:rsidRDefault="002B4276" w:rsidP="00DD5C64">
            <w:pPr>
              <w:pStyle w:val="Tabletext"/>
              <w:rPr>
                <w:color w:val="auto"/>
                <w:sz w:val="20"/>
                <w:szCs w:val="24"/>
              </w:rPr>
            </w:pPr>
            <w:r w:rsidRPr="00D0333A">
              <w:rPr>
                <w:color w:val="auto"/>
                <w:sz w:val="20"/>
                <w:szCs w:val="24"/>
              </w:rPr>
              <w:t>Reassessment of fitness and propriety (section 21)</w:t>
            </w:r>
          </w:p>
        </w:tc>
        <w:tc>
          <w:tcPr>
            <w:tcW w:w="6520" w:type="dxa"/>
          </w:tcPr>
          <w:p w14:paraId="462E1DB4" w14:textId="77777777" w:rsidR="002B4276" w:rsidRPr="00D0333A" w:rsidRDefault="002B4276" w:rsidP="0087179A">
            <w:pPr>
              <w:pStyle w:val="Tabletext"/>
              <w:rPr>
                <w:color w:val="auto"/>
                <w:sz w:val="20"/>
                <w:szCs w:val="24"/>
              </w:rPr>
            </w:pPr>
            <w:r w:rsidRPr="00D0333A">
              <w:rPr>
                <w:color w:val="auto"/>
                <w:sz w:val="20"/>
                <w:szCs w:val="24"/>
              </w:rPr>
              <w:t xml:space="preserve">Reassessment (at any time) of approved provider’s fitness and propriety to be involved with the provision of an education and care service. This includes: </w:t>
            </w:r>
          </w:p>
          <w:p w14:paraId="2D40354B" w14:textId="3AFE4FB5" w:rsidR="002B4276" w:rsidRPr="00D0333A" w:rsidRDefault="002B4276" w:rsidP="00DD5C64">
            <w:pPr>
              <w:pStyle w:val="Tablebullet"/>
              <w:rPr>
                <w:color w:val="auto"/>
                <w:sz w:val="20"/>
                <w:szCs w:val="24"/>
              </w:rPr>
            </w:pPr>
            <w:r w:rsidRPr="00D0333A">
              <w:rPr>
                <w:color w:val="auto"/>
                <w:sz w:val="20"/>
                <w:szCs w:val="24"/>
              </w:rPr>
              <w:t>the reassessment of a person with management or control</w:t>
            </w:r>
          </w:p>
          <w:p w14:paraId="1349474E" w14:textId="0C14900B" w:rsidR="002B4276" w:rsidRPr="00D0333A" w:rsidRDefault="002B4276" w:rsidP="00DD5C64">
            <w:pPr>
              <w:pStyle w:val="Tablebullet"/>
              <w:rPr>
                <w:color w:val="auto"/>
                <w:sz w:val="20"/>
                <w:szCs w:val="24"/>
              </w:rPr>
            </w:pPr>
            <w:r w:rsidRPr="00D0333A">
              <w:rPr>
                <w:color w:val="auto"/>
                <w:sz w:val="20"/>
                <w:szCs w:val="24"/>
              </w:rPr>
              <w:t>the assessment of an individual who becomes a person with management or control after the grant of provider approval</w:t>
            </w:r>
            <w:r w:rsidR="00DD5C64" w:rsidRPr="00D0333A">
              <w:rPr>
                <w:color w:val="auto"/>
                <w:sz w:val="20"/>
                <w:szCs w:val="24"/>
              </w:rPr>
              <w:t>.</w:t>
            </w:r>
          </w:p>
        </w:tc>
      </w:tr>
      <w:tr w:rsidR="002B4276" w:rsidRPr="00767D92" w14:paraId="7B0CB9CD"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hideMark/>
          </w:tcPr>
          <w:p w14:paraId="42C8F6AF" w14:textId="3924C70F" w:rsidR="002B4276" w:rsidRPr="00D0333A" w:rsidRDefault="002B4276" w:rsidP="00DD5C64">
            <w:pPr>
              <w:pStyle w:val="Tabletext"/>
              <w:rPr>
                <w:color w:val="auto"/>
                <w:sz w:val="20"/>
                <w:szCs w:val="24"/>
              </w:rPr>
            </w:pPr>
            <w:r w:rsidRPr="00D0333A">
              <w:rPr>
                <w:color w:val="auto"/>
                <w:sz w:val="20"/>
                <w:szCs w:val="24"/>
              </w:rPr>
              <w:t>Compliance direction</w:t>
            </w:r>
            <w:r w:rsidR="00767D92" w:rsidRPr="00D0333A">
              <w:rPr>
                <w:color w:val="auto"/>
                <w:sz w:val="20"/>
                <w:szCs w:val="24"/>
              </w:rPr>
              <w:br/>
            </w:r>
            <w:r w:rsidRPr="00D0333A">
              <w:rPr>
                <w:color w:val="auto"/>
                <w:sz w:val="20"/>
                <w:szCs w:val="24"/>
              </w:rPr>
              <w:t>(section 176)</w:t>
            </w:r>
          </w:p>
        </w:tc>
        <w:tc>
          <w:tcPr>
            <w:tcW w:w="6520" w:type="dxa"/>
            <w:hideMark/>
          </w:tcPr>
          <w:p w14:paraId="4220B000" w14:textId="279464E8" w:rsidR="002B4276" w:rsidRPr="00D0333A" w:rsidRDefault="002B4276" w:rsidP="00DD5C64">
            <w:pPr>
              <w:pStyle w:val="Tabletext"/>
              <w:rPr>
                <w:color w:val="auto"/>
                <w:sz w:val="20"/>
                <w:szCs w:val="24"/>
              </w:rPr>
            </w:pPr>
            <w:r w:rsidRPr="00D0333A">
              <w:rPr>
                <w:color w:val="auto"/>
                <w:sz w:val="20"/>
                <w:szCs w:val="24"/>
              </w:rPr>
              <w:t>A written direction requiring an approved provider to take steps</w:t>
            </w:r>
            <w:r w:rsidR="00DD5C64" w:rsidRPr="00D0333A">
              <w:rPr>
                <w:color w:val="auto"/>
                <w:sz w:val="20"/>
                <w:szCs w:val="24"/>
              </w:rPr>
              <w:t xml:space="preserve"> </w:t>
            </w:r>
            <w:r w:rsidRPr="00D0333A">
              <w:rPr>
                <w:color w:val="auto"/>
                <w:sz w:val="20"/>
                <w:szCs w:val="24"/>
              </w:rPr>
              <w:t xml:space="preserve">set out in the direction to comply with a specific provision of the National Regulations. </w:t>
            </w:r>
          </w:p>
        </w:tc>
      </w:tr>
      <w:tr w:rsidR="002B4276" w:rsidRPr="00767D92" w14:paraId="6E1886CF" w14:textId="77777777" w:rsidTr="00D0333A">
        <w:tc>
          <w:tcPr>
            <w:tcW w:w="2547" w:type="dxa"/>
            <w:hideMark/>
          </w:tcPr>
          <w:p w14:paraId="7F6F3D14" w14:textId="18A257B3" w:rsidR="002B4276" w:rsidRPr="00D0333A" w:rsidRDefault="002B4276" w:rsidP="00DD5C64">
            <w:pPr>
              <w:pStyle w:val="Tabletext"/>
              <w:rPr>
                <w:color w:val="auto"/>
                <w:sz w:val="20"/>
                <w:szCs w:val="24"/>
              </w:rPr>
            </w:pPr>
            <w:r w:rsidRPr="00D0333A">
              <w:rPr>
                <w:color w:val="auto"/>
                <w:sz w:val="20"/>
                <w:szCs w:val="24"/>
              </w:rPr>
              <w:t>Compliance notice</w:t>
            </w:r>
            <w:r w:rsidR="00DD5C64" w:rsidRPr="00D0333A">
              <w:rPr>
                <w:color w:val="auto"/>
                <w:sz w:val="20"/>
                <w:szCs w:val="24"/>
              </w:rPr>
              <w:br/>
            </w:r>
            <w:r w:rsidRPr="00D0333A">
              <w:rPr>
                <w:color w:val="auto"/>
                <w:sz w:val="20"/>
                <w:szCs w:val="24"/>
              </w:rPr>
              <w:t>(section 177)</w:t>
            </w:r>
          </w:p>
        </w:tc>
        <w:tc>
          <w:tcPr>
            <w:tcW w:w="6520" w:type="dxa"/>
            <w:hideMark/>
          </w:tcPr>
          <w:p w14:paraId="7EE68F68" w14:textId="02EFDF18" w:rsidR="002B4276" w:rsidRPr="00D0333A" w:rsidRDefault="002B4276" w:rsidP="00DD5C64">
            <w:pPr>
              <w:pStyle w:val="Tabletext"/>
              <w:rPr>
                <w:color w:val="auto"/>
                <w:sz w:val="20"/>
                <w:szCs w:val="24"/>
              </w:rPr>
            </w:pPr>
            <w:r w:rsidRPr="00D0333A">
              <w:rPr>
                <w:color w:val="auto"/>
                <w:sz w:val="20"/>
                <w:szCs w:val="24"/>
              </w:rPr>
              <w:t xml:space="preserve">A written notice requiring the approved provider to take the steps set out in the notice to comply with any provision of the National Law or National Regulations. </w:t>
            </w:r>
          </w:p>
        </w:tc>
      </w:tr>
      <w:tr w:rsidR="002B4276" w:rsidRPr="00767D92" w14:paraId="7C84C18E"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tcPr>
          <w:p w14:paraId="3DF8A11F" w14:textId="77777777" w:rsidR="002B4276" w:rsidRPr="00D0333A" w:rsidRDefault="002B4276" w:rsidP="00DD5C64">
            <w:pPr>
              <w:pStyle w:val="Tabletext"/>
              <w:rPr>
                <w:color w:val="auto"/>
                <w:sz w:val="20"/>
                <w:szCs w:val="24"/>
              </w:rPr>
            </w:pPr>
            <w:r w:rsidRPr="00D0333A">
              <w:rPr>
                <w:color w:val="auto"/>
                <w:sz w:val="20"/>
                <w:szCs w:val="24"/>
              </w:rPr>
              <w:t>Suspension or cancellation of a supervisor certificate (section 123)</w:t>
            </w:r>
          </w:p>
        </w:tc>
        <w:tc>
          <w:tcPr>
            <w:tcW w:w="6520" w:type="dxa"/>
          </w:tcPr>
          <w:p w14:paraId="0649E7B9" w14:textId="1DA709D5" w:rsidR="002B4276" w:rsidRPr="00D0333A" w:rsidRDefault="002B4276" w:rsidP="00DD5C64">
            <w:pPr>
              <w:pStyle w:val="Tabletext"/>
              <w:rPr>
                <w:color w:val="auto"/>
                <w:sz w:val="20"/>
                <w:szCs w:val="24"/>
              </w:rPr>
            </w:pPr>
            <w:r w:rsidRPr="00D0333A">
              <w:rPr>
                <w:color w:val="auto"/>
                <w:sz w:val="20"/>
                <w:szCs w:val="24"/>
              </w:rPr>
              <w:t>A written notice suspending or cancelling a supervisor certificate to prevent the person from being placed in charge of a service either temporarily (suspension) or permanently (cancellation)</w:t>
            </w:r>
            <w:r w:rsidR="00DD5C64" w:rsidRPr="00D0333A">
              <w:rPr>
                <w:color w:val="auto"/>
                <w:sz w:val="20"/>
                <w:szCs w:val="24"/>
              </w:rPr>
              <w:t>. This includes a person who:</w:t>
            </w:r>
            <w:r w:rsidRPr="00D0333A">
              <w:rPr>
                <w:color w:val="auto"/>
                <w:sz w:val="20"/>
                <w:szCs w:val="24"/>
              </w:rPr>
              <w:t xml:space="preserve"> </w:t>
            </w:r>
          </w:p>
          <w:p w14:paraId="53A02D07" w14:textId="193A2EA0" w:rsidR="002B4276" w:rsidRPr="00D0333A" w:rsidRDefault="002B4276" w:rsidP="00DD5C64">
            <w:pPr>
              <w:pStyle w:val="Tablebullet"/>
              <w:rPr>
                <w:color w:val="auto"/>
                <w:sz w:val="20"/>
                <w:szCs w:val="24"/>
              </w:rPr>
            </w:pPr>
            <w:r w:rsidRPr="00D0333A">
              <w:rPr>
                <w:color w:val="auto"/>
                <w:sz w:val="20"/>
                <w:szCs w:val="24"/>
              </w:rPr>
              <w:t>is no longer fit and proper to supervise a service</w:t>
            </w:r>
            <w:r w:rsidR="00DD5C64" w:rsidRPr="00D0333A">
              <w:rPr>
                <w:color w:val="auto"/>
                <w:sz w:val="20"/>
                <w:szCs w:val="24"/>
              </w:rPr>
              <w:t>, and/or</w:t>
            </w:r>
          </w:p>
          <w:p w14:paraId="42EC40F5" w14:textId="77777777" w:rsidR="002B4276" w:rsidRPr="00D0333A" w:rsidRDefault="002B4276" w:rsidP="00DD5C64">
            <w:pPr>
              <w:pStyle w:val="Tablebullet"/>
              <w:rPr>
                <w:color w:val="auto"/>
                <w:sz w:val="20"/>
                <w:szCs w:val="24"/>
              </w:rPr>
            </w:pPr>
            <w:r w:rsidRPr="00D0333A">
              <w:rPr>
                <w:color w:val="auto"/>
                <w:sz w:val="20"/>
                <w:szCs w:val="24"/>
              </w:rPr>
              <w:t>has failed to comply with a condition of their certificate or the National Law and National Regulations.</w:t>
            </w:r>
          </w:p>
        </w:tc>
      </w:tr>
      <w:tr w:rsidR="002B4276" w:rsidRPr="00767D92" w14:paraId="5196B0A0" w14:textId="77777777" w:rsidTr="00D0333A">
        <w:tc>
          <w:tcPr>
            <w:tcW w:w="2547" w:type="dxa"/>
          </w:tcPr>
          <w:p w14:paraId="0C025A87" w14:textId="77777777" w:rsidR="002B4276" w:rsidRPr="00D0333A" w:rsidRDefault="002B4276" w:rsidP="00DD5C64">
            <w:pPr>
              <w:pStyle w:val="Tabletext"/>
              <w:rPr>
                <w:color w:val="auto"/>
                <w:sz w:val="20"/>
                <w:szCs w:val="24"/>
              </w:rPr>
            </w:pPr>
            <w:r w:rsidRPr="00D0333A">
              <w:rPr>
                <w:color w:val="auto"/>
                <w:sz w:val="20"/>
                <w:szCs w:val="24"/>
              </w:rPr>
              <w:t>Notice to suspend education and care by family day care educator (section 178)</w:t>
            </w:r>
          </w:p>
        </w:tc>
        <w:tc>
          <w:tcPr>
            <w:tcW w:w="6520" w:type="dxa"/>
          </w:tcPr>
          <w:p w14:paraId="51579CEC" w14:textId="7B6E78F5" w:rsidR="002B4276" w:rsidRPr="00D0333A" w:rsidRDefault="002B4276" w:rsidP="00DD5C64">
            <w:pPr>
              <w:pStyle w:val="Tabletext"/>
              <w:rPr>
                <w:color w:val="auto"/>
                <w:sz w:val="20"/>
                <w:szCs w:val="24"/>
              </w:rPr>
            </w:pPr>
            <w:r w:rsidRPr="00D0333A">
              <w:rPr>
                <w:color w:val="auto"/>
                <w:sz w:val="20"/>
                <w:szCs w:val="24"/>
              </w:rPr>
              <w:t>A written notice directing the approved provider to suspend a family day care educator if satisfied that:</w:t>
            </w:r>
          </w:p>
          <w:p w14:paraId="142AEB8D" w14:textId="55BAACC4" w:rsidR="002B4276" w:rsidRPr="00D0333A" w:rsidRDefault="002B4276" w:rsidP="00DD5C64">
            <w:pPr>
              <w:pStyle w:val="Tablebullet"/>
              <w:rPr>
                <w:color w:val="auto"/>
                <w:sz w:val="20"/>
                <w:szCs w:val="24"/>
              </w:rPr>
            </w:pPr>
            <w:r w:rsidRPr="00D0333A">
              <w:rPr>
                <w:color w:val="auto"/>
                <w:sz w:val="20"/>
                <w:szCs w:val="24"/>
              </w:rPr>
              <w:t>the approved provider or nominated supervisor is not complying with the National Law or National Regulations</w:t>
            </w:r>
            <w:r w:rsidR="00DD5C64" w:rsidRPr="00D0333A">
              <w:rPr>
                <w:color w:val="auto"/>
                <w:sz w:val="20"/>
                <w:szCs w:val="24"/>
              </w:rPr>
              <w:t>,</w:t>
            </w:r>
            <w:r w:rsidRPr="00D0333A">
              <w:rPr>
                <w:color w:val="auto"/>
                <w:sz w:val="20"/>
                <w:szCs w:val="24"/>
              </w:rPr>
              <w:t xml:space="preserve"> or</w:t>
            </w:r>
          </w:p>
          <w:p w14:paraId="576B7C91" w14:textId="474E41C8" w:rsidR="002B4276" w:rsidRPr="00D0333A" w:rsidRDefault="002B4276" w:rsidP="00DD5C64">
            <w:pPr>
              <w:pStyle w:val="Tablebullet"/>
              <w:rPr>
                <w:color w:val="auto"/>
                <w:sz w:val="20"/>
                <w:szCs w:val="24"/>
              </w:rPr>
            </w:pPr>
            <w:r w:rsidRPr="00D0333A">
              <w:rPr>
                <w:color w:val="auto"/>
                <w:sz w:val="20"/>
                <w:szCs w:val="24"/>
              </w:rPr>
              <w:t>there is a risk to the safety, health or wellbeing of the children being educated by the family day care educator.</w:t>
            </w:r>
          </w:p>
        </w:tc>
      </w:tr>
      <w:tr w:rsidR="002B4276" w:rsidRPr="00767D92" w14:paraId="1A7756CD"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tcPr>
          <w:p w14:paraId="1D02BDD3" w14:textId="77777777" w:rsidR="002B4276" w:rsidRPr="00D0333A" w:rsidRDefault="002B4276" w:rsidP="00DD5C64">
            <w:pPr>
              <w:pStyle w:val="Tabletext"/>
              <w:rPr>
                <w:color w:val="auto"/>
                <w:sz w:val="20"/>
                <w:szCs w:val="24"/>
              </w:rPr>
            </w:pPr>
            <w:r w:rsidRPr="00D0333A">
              <w:rPr>
                <w:color w:val="auto"/>
                <w:sz w:val="20"/>
                <w:szCs w:val="24"/>
              </w:rPr>
              <w:t>Emergency action notice (section 179)</w:t>
            </w:r>
          </w:p>
        </w:tc>
        <w:tc>
          <w:tcPr>
            <w:tcW w:w="6520" w:type="dxa"/>
          </w:tcPr>
          <w:p w14:paraId="5D68D9C6" w14:textId="203E79FD" w:rsidR="002B4276" w:rsidRPr="00D0333A" w:rsidRDefault="002B4276" w:rsidP="00DD5C64">
            <w:pPr>
              <w:pStyle w:val="Tabletext"/>
              <w:rPr>
                <w:color w:val="auto"/>
                <w:sz w:val="20"/>
                <w:szCs w:val="24"/>
              </w:rPr>
            </w:pPr>
            <w:r w:rsidRPr="00D0333A">
              <w:rPr>
                <w:color w:val="auto"/>
                <w:sz w:val="20"/>
                <w:szCs w:val="24"/>
              </w:rPr>
              <w:t>A written notice directing the approved provider to take certain steps to remove or reduce an immediate risk to the safety, health or wellbeing of children being educated and cared for by the service.</w:t>
            </w:r>
          </w:p>
        </w:tc>
      </w:tr>
      <w:tr w:rsidR="002B4276" w:rsidRPr="00767D92" w14:paraId="60921A5F" w14:textId="77777777" w:rsidTr="00D0333A">
        <w:tc>
          <w:tcPr>
            <w:tcW w:w="2547" w:type="dxa"/>
          </w:tcPr>
          <w:p w14:paraId="6F49B017" w14:textId="21ECC7FD" w:rsidR="002B4276" w:rsidRPr="00D0333A" w:rsidRDefault="002B4276" w:rsidP="00DD5C64">
            <w:pPr>
              <w:pStyle w:val="Tabletext"/>
              <w:rPr>
                <w:color w:val="auto"/>
                <w:sz w:val="20"/>
                <w:szCs w:val="24"/>
              </w:rPr>
            </w:pPr>
            <w:r w:rsidRPr="00D0333A">
              <w:rPr>
                <w:color w:val="auto"/>
                <w:sz w:val="20"/>
                <w:szCs w:val="24"/>
              </w:rPr>
              <w:lastRenderedPageBreak/>
              <w:t xml:space="preserve">Direction to exclude inappropriate persons from service premises </w:t>
            </w:r>
            <w:r w:rsidR="00DD5C64" w:rsidRPr="00D0333A">
              <w:rPr>
                <w:color w:val="auto"/>
                <w:sz w:val="20"/>
                <w:szCs w:val="24"/>
              </w:rPr>
              <w:br/>
            </w:r>
            <w:r w:rsidRPr="00D0333A">
              <w:rPr>
                <w:color w:val="auto"/>
                <w:sz w:val="20"/>
                <w:szCs w:val="24"/>
              </w:rPr>
              <w:t>(section 171)</w:t>
            </w:r>
          </w:p>
        </w:tc>
        <w:tc>
          <w:tcPr>
            <w:tcW w:w="6520" w:type="dxa"/>
          </w:tcPr>
          <w:p w14:paraId="11FB4AEC" w14:textId="03EED134" w:rsidR="00DD5C64" w:rsidRPr="00D0333A" w:rsidRDefault="002B4276" w:rsidP="00DD5C64">
            <w:pPr>
              <w:pStyle w:val="Tabletext"/>
              <w:rPr>
                <w:color w:val="auto"/>
                <w:sz w:val="20"/>
                <w:szCs w:val="24"/>
              </w:rPr>
            </w:pPr>
            <w:r w:rsidRPr="00D0333A">
              <w:rPr>
                <w:color w:val="auto"/>
                <w:sz w:val="20"/>
                <w:szCs w:val="24"/>
              </w:rPr>
              <w:t>A direction to an approved provider, nominated supervisor and/or family day care educator to exclude an inappropriate person from a service premises).</w:t>
            </w:r>
          </w:p>
          <w:p w14:paraId="151E160D" w14:textId="77777777" w:rsidR="002B4276" w:rsidRPr="00D0333A" w:rsidRDefault="002B4276" w:rsidP="00616EFD">
            <w:pPr>
              <w:pStyle w:val="Tabletext"/>
              <w:rPr>
                <w:color w:val="auto"/>
                <w:sz w:val="20"/>
                <w:szCs w:val="24"/>
              </w:rPr>
            </w:pPr>
            <w:r w:rsidRPr="00D0333A">
              <w:rPr>
                <w:color w:val="auto"/>
                <w:sz w:val="20"/>
                <w:szCs w:val="24"/>
              </w:rPr>
              <w:t>An inappropriate person includes a person:</w:t>
            </w:r>
          </w:p>
          <w:p w14:paraId="5291770F" w14:textId="688F2432" w:rsidR="002B4276" w:rsidRPr="00D0333A" w:rsidRDefault="002B4276" w:rsidP="00DD5C64">
            <w:pPr>
              <w:pStyle w:val="Tablebullet"/>
              <w:rPr>
                <w:color w:val="auto"/>
                <w:sz w:val="20"/>
                <w:szCs w:val="24"/>
              </w:rPr>
            </w:pPr>
            <w:r w:rsidRPr="00D0333A">
              <w:rPr>
                <w:color w:val="auto"/>
                <w:sz w:val="20"/>
                <w:szCs w:val="24"/>
              </w:rPr>
              <w:t>who may pose a risk to the safety, health or wellbeing of any children being educated and cared for by the service</w:t>
            </w:r>
            <w:r w:rsidR="00DD5C64" w:rsidRPr="00D0333A">
              <w:rPr>
                <w:color w:val="auto"/>
                <w:sz w:val="20"/>
                <w:szCs w:val="24"/>
              </w:rPr>
              <w:t>,</w:t>
            </w:r>
            <w:r w:rsidRPr="00D0333A">
              <w:rPr>
                <w:color w:val="auto"/>
                <w:sz w:val="20"/>
                <w:szCs w:val="24"/>
              </w:rPr>
              <w:t xml:space="preserve"> </w:t>
            </w:r>
            <w:proofErr w:type="gramStart"/>
            <w:r w:rsidRPr="00D0333A">
              <w:rPr>
                <w:color w:val="auto"/>
                <w:sz w:val="20"/>
                <w:szCs w:val="24"/>
              </w:rPr>
              <w:t>or</w:t>
            </w:r>
            <w:proofErr w:type="gramEnd"/>
          </w:p>
          <w:p w14:paraId="320763F2" w14:textId="245A79E7" w:rsidR="002B4276" w:rsidRPr="00D0333A" w:rsidRDefault="002B4276" w:rsidP="00DD5C64">
            <w:pPr>
              <w:pStyle w:val="Tablebullet"/>
              <w:rPr>
                <w:color w:val="auto"/>
                <w:sz w:val="20"/>
                <w:szCs w:val="24"/>
              </w:rPr>
            </w:pPr>
            <w:r w:rsidRPr="00D0333A">
              <w:rPr>
                <w:color w:val="auto"/>
                <w:sz w:val="20"/>
                <w:szCs w:val="24"/>
              </w:rPr>
              <w:t>whose behaviour or state of mind is such that it would be inappropriate for him or her to be on the premises.</w:t>
            </w:r>
          </w:p>
        </w:tc>
      </w:tr>
      <w:tr w:rsidR="002B4276" w:rsidRPr="00767D92" w14:paraId="0E798542"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hideMark/>
          </w:tcPr>
          <w:p w14:paraId="11795B36" w14:textId="3E03644A" w:rsidR="002B4276" w:rsidRPr="00D0333A" w:rsidRDefault="002B4276" w:rsidP="00DD5C64">
            <w:pPr>
              <w:pStyle w:val="Tabletext"/>
              <w:rPr>
                <w:color w:val="auto"/>
                <w:sz w:val="20"/>
                <w:szCs w:val="24"/>
              </w:rPr>
            </w:pPr>
            <w:r w:rsidRPr="00D0333A">
              <w:rPr>
                <w:color w:val="auto"/>
                <w:sz w:val="20"/>
                <w:szCs w:val="24"/>
              </w:rPr>
              <w:t xml:space="preserve">Prohibition notice </w:t>
            </w:r>
            <w:r w:rsidR="00DD5C64" w:rsidRPr="00D0333A">
              <w:rPr>
                <w:color w:val="auto"/>
                <w:sz w:val="20"/>
                <w:szCs w:val="24"/>
              </w:rPr>
              <w:br/>
            </w:r>
            <w:r w:rsidRPr="00D0333A">
              <w:rPr>
                <w:color w:val="auto"/>
                <w:sz w:val="20"/>
                <w:szCs w:val="24"/>
              </w:rPr>
              <w:t>(section 182)</w:t>
            </w:r>
          </w:p>
        </w:tc>
        <w:tc>
          <w:tcPr>
            <w:tcW w:w="6520" w:type="dxa"/>
            <w:hideMark/>
          </w:tcPr>
          <w:p w14:paraId="77ACEA93" w14:textId="77777777" w:rsidR="002B4276" w:rsidRPr="00D0333A" w:rsidRDefault="002B4276" w:rsidP="00DD5C64">
            <w:pPr>
              <w:pStyle w:val="Tabletext"/>
              <w:rPr>
                <w:color w:val="auto"/>
                <w:sz w:val="20"/>
                <w:szCs w:val="24"/>
              </w:rPr>
            </w:pPr>
            <w:r w:rsidRPr="00D0333A">
              <w:rPr>
                <w:color w:val="auto"/>
                <w:sz w:val="20"/>
                <w:szCs w:val="24"/>
              </w:rPr>
              <w:t xml:space="preserve">A written notice given to a person prohibiting them from: </w:t>
            </w:r>
          </w:p>
          <w:p w14:paraId="5DFA81D0" w14:textId="6A9B37B6" w:rsidR="002B4276" w:rsidRPr="00D0333A" w:rsidRDefault="002B4276" w:rsidP="00DD5C64">
            <w:pPr>
              <w:pStyle w:val="Tablebullet"/>
              <w:rPr>
                <w:color w:val="auto"/>
                <w:sz w:val="20"/>
                <w:szCs w:val="24"/>
              </w:rPr>
            </w:pPr>
            <w:r w:rsidRPr="00D0333A">
              <w:rPr>
                <w:color w:val="auto"/>
                <w:sz w:val="20"/>
                <w:szCs w:val="24"/>
              </w:rPr>
              <w:t>providing education and care to children for a service</w:t>
            </w:r>
          </w:p>
          <w:p w14:paraId="7DF7ED40" w14:textId="5E0C5962" w:rsidR="002B4276" w:rsidRPr="00D0333A" w:rsidRDefault="002B4276" w:rsidP="00DD5C64">
            <w:pPr>
              <w:pStyle w:val="Tablebullet"/>
              <w:rPr>
                <w:color w:val="auto"/>
                <w:sz w:val="20"/>
                <w:szCs w:val="24"/>
              </w:rPr>
            </w:pPr>
            <w:r w:rsidRPr="00D0333A">
              <w:rPr>
                <w:color w:val="auto"/>
                <w:sz w:val="20"/>
                <w:szCs w:val="24"/>
              </w:rPr>
              <w:t>being engaged as a supervisor, educator, family day care educator, contractor, staff member</w:t>
            </w:r>
            <w:r w:rsidR="00DD5C64" w:rsidRPr="00D0333A">
              <w:rPr>
                <w:color w:val="auto"/>
                <w:sz w:val="20"/>
                <w:szCs w:val="24"/>
              </w:rPr>
              <w:t xml:space="preserve"> or</w:t>
            </w:r>
            <w:r w:rsidRPr="00D0333A">
              <w:rPr>
                <w:color w:val="auto"/>
                <w:sz w:val="20"/>
                <w:szCs w:val="24"/>
              </w:rPr>
              <w:t xml:space="preserve"> a volunteer at an approved service</w:t>
            </w:r>
          </w:p>
          <w:p w14:paraId="2B559D1F" w14:textId="77777777" w:rsidR="002B4276" w:rsidRPr="00D0333A" w:rsidRDefault="002B4276" w:rsidP="00DD5C64">
            <w:pPr>
              <w:pStyle w:val="Tablebullet"/>
              <w:rPr>
                <w:color w:val="auto"/>
                <w:sz w:val="20"/>
                <w:szCs w:val="24"/>
              </w:rPr>
            </w:pPr>
            <w:r w:rsidRPr="00D0333A">
              <w:rPr>
                <w:color w:val="auto"/>
                <w:sz w:val="20"/>
                <w:szCs w:val="24"/>
              </w:rPr>
              <w:t>carrying out any other activity relating to services.</w:t>
            </w:r>
          </w:p>
        </w:tc>
      </w:tr>
      <w:tr w:rsidR="002B4276" w:rsidRPr="00767D92" w14:paraId="5BAEE9E7" w14:textId="77777777" w:rsidTr="00D0333A">
        <w:tc>
          <w:tcPr>
            <w:tcW w:w="2547" w:type="dxa"/>
            <w:hideMark/>
          </w:tcPr>
          <w:p w14:paraId="66F9E408" w14:textId="157F7D22" w:rsidR="002B4276" w:rsidRPr="00D0333A" w:rsidRDefault="002B4276" w:rsidP="00DD5C64">
            <w:pPr>
              <w:pStyle w:val="Tabletext"/>
              <w:rPr>
                <w:color w:val="auto"/>
                <w:sz w:val="20"/>
                <w:szCs w:val="24"/>
              </w:rPr>
            </w:pPr>
            <w:r w:rsidRPr="00D0333A">
              <w:rPr>
                <w:color w:val="auto"/>
                <w:sz w:val="20"/>
                <w:szCs w:val="24"/>
              </w:rPr>
              <w:t>Enforceable undertaking (section</w:t>
            </w:r>
            <w:r w:rsidR="00DD5C64" w:rsidRPr="00D0333A">
              <w:rPr>
                <w:color w:val="auto"/>
                <w:sz w:val="20"/>
                <w:szCs w:val="24"/>
              </w:rPr>
              <w:t>s</w:t>
            </w:r>
            <w:r w:rsidRPr="00D0333A">
              <w:rPr>
                <w:color w:val="auto"/>
                <w:sz w:val="20"/>
                <w:szCs w:val="24"/>
              </w:rPr>
              <w:t xml:space="preserve"> 180 and 181) </w:t>
            </w:r>
          </w:p>
        </w:tc>
        <w:tc>
          <w:tcPr>
            <w:tcW w:w="6520" w:type="dxa"/>
            <w:hideMark/>
          </w:tcPr>
          <w:p w14:paraId="78FB4C66" w14:textId="7091164A" w:rsidR="002B4276" w:rsidRPr="00D0333A" w:rsidRDefault="002B4276" w:rsidP="00616EFD">
            <w:pPr>
              <w:pStyle w:val="Tabletext"/>
              <w:rPr>
                <w:color w:val="auto"/>
                <w:sz w:val="20"/>
                <w:szCs w:val="24"/>
              </w:rPr>
            </w:pPr>
            <w:r w:rsidRPr="00D0333A">
              <w:rPr>
                <w:color w:val="auto"/>
                <w:sz w:val="20"/>
                <w:szCs w:val="24"/>
              </w:rPr>
              <w:t>A written undertaking from a person who has allegedly breached the National Law or National Regulations setting out what they will do or refrain from doing to comply with the National Law and National Regulations.</w:t>
            </w:r>
          </w:p>
        </w:tc>
      </w:tr>
      <w:tr w:rsidR="002B4276" w:rsidRPr="00767D92" w14:paraId="6FDB80BC"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hideMark/>
          </w:tcPr>
          <w:p w14:paraId="60501EB4" w14:textId="77777777" w:rsidR="002B4276" w:rsidRPr="00D0333A" w:rsidRDefault="002B4276" w:rsidP="00DD5C64">
            <w:pPr>
              <w:pStyle w:val="Tabletext"/>
              <w:rPr>
                <w:color w:val="auto"/>
                <w:sz w:val="20"/>
                <w:szCs w:val="24"/>
              </w:rPr>
            </w:pPr>
            <w:r w:rsidRPr="00D0333A">
              <w:rPr>
                <w:color w:val="auto"/>
                <w:sz w:val="20"/>
                <w:szCs w:val="24"/>
              </w:rPr>
              <w:t>Suspension of service approval (section 70)</w:t>
            </w:r>
          </w:p>
        </w:tc>
        <w:tc>
          <w:tcPr>
            <w:tcW w:w="6520" w:type="dxa"/>
            <w:hideMark/>
          </w:tcPr>
          <w:p w14:paraId="0BDB1C5B" w14:textId="4F796D8C" w:rsidR="002B4276" w:rsidRPr="00D0333A" w:rsidRDefault="002B4276" w:rsidP="00DD5C64">
            <w:pPr>
              <w:pStyle w:val="Tabletext"/>
              <w:rPr>
                <w:color w:val="auto"/>
                <w:sz w:val="20"/>
                <w:szCs w:val="24"/>
              </w:rPr>
            </w:pPr>
            <w:r w:rsidRPr="00D0333A">
              <w:rPr>
                <w:color w:val="auto"/>
                <w:sz w:val="20"/>
                <w:szCs w:val="24"/>
              </w:rPr>
              <w:t>A written notice to the approved provider suspending a service approval for any of the reasons set out in section 70.</w:t>
            </w:r>
          </w:p>
        </w:tc>
      </w:tr>
      <w:tr w:rsidR="002B4276" w:rsidRPr="00767D92" w14:paraId="6F27A29E" w14:textId="77777777" w:rsidTr="00D0333A">
        <w:tc>
          <w:tcPr>
            <w:tcW w:w="2547" w:type="dxa"/>
            <w:hideMark/>
          </w:tcPr>
          <w:p w14:paraId="52E6968B" w14:textId="77777777" w:rsidR="002B4276" w:rsidRPr="00D0333A" w:rsidRDefault="002B4276" w:rsidP="00DD5C64">
            <w:pPr>
              <w:pStyle w:val="Tabletext"/>
              <w:rPr>
                <w:color w:val="auto"/>
                <w:sz w:val="20"/>
                <w:szCs w:val="24"/>
              </w:rPr>
            </w:pPr>
            <w:r w:rsidRPr="00D0333A">
              <w:rPr>
                <w:color w:val="auto"/>
                <w:sz w:val="20"/>
                <w:szCs w:val="24"/>
              </w:rPr>
              <w:t>Suspension of provider approval (section 25)</w:t>
            </w:r>
          </w:p>
        </w:tc>
        <w:tc>
          <w:tcPr>
            <w:tcW w:w="6520" w:type="dxa"/>
            <w:hideMark/>
          </w:tcPr>
          <w:p w14:paraId="373B0B27" w14:textId="006C847B" w:rsidR="002B4276" w:rsidRPr="00D0333A" w:rsidRDefault="002B4276" w:rsidP="00DD5C64">
            <w:pPr>
              <w:pStyle w:val="Tabletext"/>
              <w:rPr>
                <w:color w:val="auto"/>
                <w:sz w:val="20"/>
                <w:szCs w:val="24"/>
              </w:rPr>
            </w:pPr>
            <w:r w:rsidRPr="00D0333A">
              <w:rPr>
                <w:color w:val="auto"/>
                <w:sz w:val="20"/>
                <w:szCs w:val="24"/>
              </w:rPr>
              <w:t>A written notice to the approved provider suspending a service approval for any of the reasons set out in section 25.</w:t>
            </w:r>
          </w:p>
        </w:tc>
      </w:tr>
      <w:tr w:rsidR="002B4276" w:rsidRPr="00767D92" w14:paraId="0D1EEC45"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tcPr>
          <w:p w14:paraId="5E96843A" w14:textId="77777777" w:rsidR="002B4276" w:rsidRPr="00D0333A" w:rsidRDefault="002B4276" w:rsidP="00DD5C64">
            <w:pPr>
              <w:pStyle w:val="Tabletext"/>
              <w:rPr>
                <w:color w:val="auto"/>
                <w:sz w:val="20"/>
                <w:szCs w:val="24"/>
              </w:rPr>
            </w:pPr>
            <w:r w:rsidRPr="00D0333A">
              <w:rPr>
                <w:color w:val="auto"/>
                <w:sz w:val="20"/>
                <w:szCs w:val="24"/>
              </w:rPr>
              <w:t>Emergency removal of children (section 189)</w:t>
            </w:r>
          </w:p>
        </w:tc>
        <w:tc>
          <w:tcPr>
            <w:tcW w:w="6520" w:type="dxa"/>
          </w:tcPr>
          <w:p w14:paraId="07ACD974" w14:textId="5950CDD0" w:rsidR="002B4276" w:rsidRPr="00D0333A" w:rsidRDefault="002B4276" w:rsidP="00633445">
            <w:pPr>
              <w:pStyle w:val="Tabletext"/>
              <w:rPr>
                <w:color w:val="auto"/>
                <w:sz w:val="20"/>
                <w:szCs w:val="24"/>
              </w:rPr>
            </w:pPr>
            <w:r w:rsidRPr="00D0333A">
              <w:rPr>
                <w:color w:val="auto"/>
                <w:sz w:val="20"/>
                <w:szCs w:val="24"/>
              </w:rPr>
              <w:t>Emergency removal of children by the Regulatory Authority where it considers on reasonable grounds that there is immediate danger to the safety</w:t>
            </w:r>
            <w:r w:rsidR="00633445" w:rsidRPr="00D0333A">
              <w:rPr>
                <w:color w:val="auto"/>
                <w:sz w:val="20"/>
                <w:szCs w:val="24"/>
              </w:rPr>
              <w:t>, health or wellbeing</w:t>
            </w:r>
            <w:r w:rsidRPr="00D0333A">
              <w:rPr>
                <w:color w:val="auto"/>
                <w:sz w:val="20"/>
                <w:szCs w:val="24"/>
              </w:rPr>
              <w:t xml:space="preserve"> of children being educate and cared for by the service.</w:t>
            </w:r>
          </w:p>
        </w:tc>
      </w:tr>
      <w:tr w:rsidR="002B4276" w:rsidRPr="00767D92" w14:paraId="4B8CCDAE" w14:textId="77777777" w:rsidTr="00D0333A">
        <w:tc>
          <w:tcPr>
            <w:tcW w:w="2547" w:type="dxa"/>
            <w:hideMark/>
          </w:tcPr>
          <w:p w14:paraId="765ABE39" w14:textId="77777777" w:rsidR="002B4276" w:rsidRPr="00D0333A" w:rsidRDefault="002B4276" w:rsidP="00DD5C64">
            <w:pPr>
              <w:pStyle w:val="Tabletext"/>
              <w:rPr>
                <w:color w:val="auto"/>
                <w:sz w:val="20"/>
                <w:szCs w:val="24"/>
              </w:rPr>
            </w:pPr>
            <w:r w:rsidRPr="00D0333A">
              <w:rPr>
                <w:color w:val="auto"/>
                <w:sz w:val="20"/>
                <w:szCs w:val="24"/>
              </w:rPr>
              <w:t>Cancellation of service approval (section 77)</w:t>
            </w:r>
          </w:p>
        </w:tc>
        <w:tc>
          <w:tcPr>
            <w:tcW w:w="6520" w:type="dxa"/>
            <w:hideMark/>
          </w:tcPr>
          <w:p w14:paraId="4FDC2539" w14:textId="031E942F" w:rsidR="002B4276" w:rsidRPr="00D0333A" w:rsidRDefault="002B4276" w:rsidP="00DD5C64">
            <w:pPr>
              <w:pStyle w:val="Tabletext"/>
              <w:rPr>
                <w:color w:val="auto"/>
                <w:sz w:val="20"/>
                <w:szCs w:val="24"/>
              </w:rPr>
            </w:pPr>
            <w:r w:rsidRPr="00D0333A">
              <w:rPr>
                <w:color w:val="auto"/>
                <w:sz w:val="20"/>
                <w:szCs w:val="24"/>
              </w:rPr>
              <w:t>A written notice to the approved provider cancelling a service approval for any of the reasons set out in section 77.</w:t>
            </w:r>
          </w:p>
        </w:tc>
      </w:tr>
      <w:tr w:rsidR="002B4276" w:rsidRPr="00767D92" w14:paraId="57C1A453" w14:textId="77777777" w:rsidTr="00D0333A">
        <w:trPr>
          <w:cnfStyle w:val="000000010000" w:firstRow="0" w:lastRow="0" w:firstColumn="0" w:lastColumn="0" w:oddVBand="0" w:evenVBand="0" w:oddHBand="0" w:evenHBand="1" w:firstRowFirstColumn="0" w:firstRowLastColumn="0" w:lastRowFirstColumn="0" w:lastRowLastColumn="0"/>
        </w:trPr>
        <w:tc>
          <w:tcPr>
            <w:tcW w:w="2547" w:type="dxa"/>
            <w:hideMark/>
          </w:tcPr>
          <w:p w14:paraId="73BB5B1C" w14:textId="77777777" w:rsidR="002B4276" w:rsidRPr="00D0333A" w:rsidRDefault="002B4276" w:rsidP="00DD5C64">
            <w:pPr>
              <w:pStyle w:val="Tabletext"/>
              <w:rPr>
                <w:color w:val="auto"/>
                <w:sz w:val="20"/>
                <w:szCs w:val="24"/>
              </w:rPr>
            </w:pPr>
            <w:r w:rsidRPr="00D0333A">
              <w:rPr>
                <w:color w:val="auto"/>
                <w:sz w:val="20"/>
                <w:szCs w:val="24"/>
              </w:rPr>
              <w:t>Cancellation of provider approval (section 31)</w:t>
            </w:r>
          </w:p>
        </w:tc>
        <w:tc>
          <w:tcPr>
            <w:tcW w:w="6520" w:type="dxa"/>
            <w:hideMark/>
          </w:tcPr>
          <w:p w14:paraId="0ED9E20C" w14:textId="47278133" w:rsidR="002B4276" w:rsidRPr="00D0333A" w:rsidRDefault="002B4276" w:rsidP="00DD5C64">
            <w:pPr>
              <w:pStyle w:val="Tabletext"/>
              <w:rPr>
                <w:color w:val="auto"/>
                <w:sz w:val="20"/>
                <w:szCs w:val="24"/>
              </w:rPr>
            </w:pPr>
            <w:r w:rsidRPr="00D0333A">
              <w:rPr>
                <w:color w:val="auto"/>
                <w:sz w:val="20"/>
                <w:szCs w:val="24"/>
              </w:rPr>
              <w:t>A written notice to the approved provide cancelling a provider approval for any of the reasons set out in section 31.</w:t>
            </w:r>
          </w:p>
        </w:tc>
      </w:tr>
    </w:tbl>
    <w:p w14:paraId="321A380A" w14:textId="77777777" w:rsidR="00920DDE" w:rsidRPr="00D0333A" w:rsidRDefault="00920DDE" w:rsidP="00920DDE">
      <w:pPr>
        <w:pStyle w:val="Heading1nonumber"/>
        <w:rPr>
          <w:rStyle w:val="Strong"/>
          <w:color w:val="C00000"/>
        </w:rPr>
      </w:pPr>
      <w:bookmarkStart w:id="80" w:name="ContinuousQualityImprovement"/>
      <w:bookmarkStart w:id="81" w:name="_Toc483186672"/>
      <w:bookmarkEnd w:id="80"/>
      <w:bookmarkEnd w:id="81"/>
      <w:r w:rsidRPr="00D0333A">
        <w:rPr>
          <w:rStyle w:val="Strong"/>
          <w:color w:val="C00000"/>
        </w:rPr>
        <w:lastRenderedPageBreak/>
        <w:t xml:space="preserve">Continuous quality </w:t>
      </w:r>
    </w:p>
    <w:p w14:paraId="23215F34" w14:textId="7678B5CD" w:rsidR="007A07B1" w:rsidRPr="00920DDE" w:rsidRDefault="00920DDE" w:rsidP="00920DDE">
      <w:pPr>
        <w:pStyle w:val="Heading1nonumber"/>
        <w:spacing w:before="0"/>
        <w:rPr>
          <w:b/>
          <w:bCs w:val="0"/>
        </w:rPr>
      </w:pPr>
      <w:r w:rsidRPr="00D0333A">
        <w:rPr>
          <w:rStyle w:val="Strong"/>
          <w:color w:val="C00000"/>
        </w:rPr>
        <w:t>improvement</w:t>
      </w:r>
    </w:p>
    <w:p w14:paraId="524E17EB" w14:textId="0FE36CDE" w:rsidR="007A07B1" w:rsidRDefault="00D0333A" w:rsidP="007A07B1">
      <w:pPr>
        <w:pStyle w:val="4pts"/>
      </w:pPr>
      <w:r>
        <w:rPr>
          <w:noProof/>
        </w:rPr>
        <w:drawing>
          <wp:anchor distT="0" distB="0" distL="114300" distR="114300" simplePos="0" relativeHeight="251776000" behindDoc="0" locked="0" layoutInCell="1" allowOverlap="1" wp14:anchorId="7600E16C" wp14:editId="4807AB97">
            <wp:simplePos x="0" y="0"/>
            <wp:positionH relativeFrom="column">
              <wp:posOffset>2339653</wp:posOffset>
            </wp:positionH>
            <wp:positionV relativeFrom="paragraph">
              <wp:posOffset>26670</wp:posOffset>
            </wp:positionV>
            <wp:extent cx="3599815" cy="3599815"/>
            <wp:effectExtent l="0" t="0" r="635" b="63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3599815" cy="3599815"/>
                    </a:xfrm>
                    <a:prstGeom prst="rect">
                      <a:avLst/>
                    </a:prstGeom>
                  </pic:spPr>
                </pic:pic>
              </a:graphicData>
            </a:graphic>
            <wp14:sizeRelH relativeFrom="page">
              <wp14:pctWidth>0</wp14:pctWidth>
            </wp14:sizeRelH>
            <wp14:sizeRelV relativeFrom="page">
              <wp14:pctHeight>0</wp14:pctHeight>
            </wp14:sizeRelV>
          </wp:anchor>
        </w:drawing>
      </w:r>
    </w:p>
    <w:p w14:paraId="0468C1F1" w14:textId="3F851A17" w:rsidR="00177240" w:rsidRPr="00D0333A" w:rsidRDefault="007A07B1" w:rsidP="00D0333A">
      <w:pPr>
        <w:pStyle w:val="Callout"/>
        <w:pBdr>
          <w:top w:val="single" w:sz="4" w:space="1" w:color="C00000"/>
          <w:bottom w:val="single" w:sz="4" w:space="1" w:color="C00000"/>
        </w:pBdr>
        <w:rPr>
          <w:color w:val="C00000"/>
        </w:rPr>
      </w:pPr>
      <w:r w:rsidRPr="00D0333A">
        <w:rPr>
          <w:color w:val="C00000"/>
        </w:rPr>
        <w:t>The purpose of continuous quality improvement is that children receive the best possible education and care that ensures</w:t>
      </w:r>
      <w:r w:rsidR="000D6711">
        <w:rPr>
          <w:color w:val="C00000"/>
        </w:rPr>
        <w:t xml:space="preserve"> their</w:t>
      </w:r>
      <w:r w:rsidRPr="00D0333A">
        <w:rPr>
          <w:color w:val="C00000"/>
        </w:rPr>
        <w:t xml:space="preserve"> educational and developmental needs are met or exceeded.</w:t>
      </w:r>
    </w:p>
    <w:p w14:paraId="100286C5" w14:textId="62C22F71" w:rsidR="007A07B1" w:rsidRPr="00D0333A" w:rsidRDefault="007A07B1" w:rsidP="00D0333A">
      <w:pPr>
        <w:pStyle w:val="Body"/>
        <w:spacing w:before="200"/>
        <w:rPr>
          <w:color w:val="auto"/>
          <w:sz w:val="22"/>
          <w:szCs w:val="22"/>
        </w:rPr>
      </w:pPr>
      <w:r w:rsidRPr="00D0333A">
        <w:rPr>
          <w:color w:val="auto"/>
          <w:sz w:val="22"/>
          <w:szCs w:val="22"/>
        </w:rPr>
        <w:t xml:space="preserve">Driving the provision of quality education and care is central to the </w:t>
      </w:r>
      <w:r w:rsidR="000D6711">
        <w:rPr>
          <w:color w:val="auto"/>
          <w:sz w:val="22"/>
          <w:szCs w:val="22"/>
        </w:rPr>
        <w:t>Regulatory Authority’s</w:t>
      </w:r>
      <w:r w:rsidR="000D6711" w:rsidRPr="00D0333A">
        <w:rPr>
          <w:color w:val="auto"/>
          <w:sz w:val="22"/>
          <w:szCs w:val="22"/>
        </w:rPr>
        <w:t xml:space="preserve"> </w:t>
      </w:r>
      <w:r w:rsidRPr="00D0333A">
        <w:rPr>
          <w:color w:val="auto"/>
          <w:sz w:val="22"/>
          <w:szCs w:val="22"/>
        </w:rPr>
        <w:t xml:space="preserve">role and objectives. </w:t>
      </w:r>
      <w:r w:rsidR="00AF4171" w:rsidRPr="00D0333A">
        <w:rPr>
          <w:color w:val="auto"/>
          <w:sz w:val="22"/>
          <w:szCs w:val="22"/>
        </w:rPr>
        <w:t>Continuous q</w:t>
      </w:r>
      <w:r w:rsidRPr="00D0333A">
        <w:rPr>
          <w:color w:val="auto"/>
          <w:sz w:val="22"/>
          <w:szCs w:val="22"/>
        </w:rPr>
        <w:t xml:space="preserve">uality improvement </w:t>
      </w:r>
      <w:r w:rsidR="00AF4171" w:rsidRPr="00D0333A">
        <w:rPr>
          <w:color w:val="auto"/>
          <w:sz w:val="22"/>
          <w:szCs w:val="22"/>
        </w:rPr>
        <w:t xml:space="preserve">of education and care services </w:t>
      </w:r>
      <w:r w:rsidRPr="00D0333A">
        <w:rPr>
          <w:color w:val="auto"/>
          <w:sz w:val="22"/>
          <w:szCs w:val="22"/>
        </w:rPr>
        <w:t xml:space="preserve">overlays </w:t>
      </w:r>
      <w:r w:rsidR="00421383" w:rsidRPr="00D0333A">
        <w:rPr>
          <w:color w:val="auto"/>
          <w:sz w:val="22"/>
          <w:szCs w:val="22"/>
        </w:rPr>
        <w:t xml:space="preserve">and intersects with </w:t>
      </w:r>
      <w:r w:rsidRPr="00D0333A">
        <w:rPr>
          <w:color w:val="auto"/>
          <w:sz w:val="22"/>
          <w:szCs w:val="22"/>
        </w:rPr>
        <w:t xml:space="preserve">all aspects of the </w:t>
      </w:r>
      <w:r w:rsidR="000D6711">
        <w:rPr>
          <w:color w:val="auto"/>
          <w:sz w:val="22"/>
          <w:szCs w:val="22"/>
        </w:rPr>
        <w:t>Regulatory Authority’s</w:t>
      </w:r>
      <w:r w:rsidR="000D6711" w:rsidRPr="00D0333A">
        <w:rPr>
          <w:color w:val="auto"/>
          <w:sz w:val="22"/>
          <w:szCs w:val="22"/>
        </w:rPr>
        <w:t xml:space="preserve"> </w:t>
      </w:r>
      <w:r w:rsidR="003C30C3" w:rsidRPr="00D0333A">
        <w:rPr>
          <w:color w:val="auto"/>
          <w:sz w:val="22"/>
          <w:szCs w:val="22"/>
        </w:rPr>
        <w:t>regulatory</w:t>
      </w:r>
      <w:r w:rsidRPr="00D0333A">
        <w:rPr>
          <w:color w:val="auto"/>
          <w:sz w:val="22"/>
          <w:szCs w:val="22"/>
        </w:rPr>
        <w:t xml:space="preserve"> model. </w:t>
      </w:r>
    </w:p>
    <w:p w14:paraId="79536DDF" w14:textId="4EA2E5C8" w:rsidR="003C30C3" w:rsidRPr="00D0333A" w:rsidRDefault="007A07B1" w:rsidP="00D0333A">
      <w:pPr>
        <w:pStyle w:val="Body"/>
        <w:spacing w:before="120"/>
        <w:rPr>
          <w:color w:val="auto"/>
          <w:sz w:val="22"/>
          <w:szCs w:val="22"/>
        </w:rPr>
      </w:pPr>
      <w:r w:rsidRPr="00D0333A">
        <w:rPr>
          <w:color w:val="auto"/>
          <w:sz w:val="22"/>
          <w:szCs w:val="22"/>
        </w:rPr>
        <w:t xml:space="preserve">The </w:t>
      </w:r>
      <w:r w:rsidR="000D6711">
        <w:rPr>
          <w:color w:val="auto"/>
          <w:sz w:val="22"/>
          <w:szCs w:val="22"/>
        </w:rPr>
        <w:t>Regulatory Authority</w:t>
      </w:r>
      <w:r w:rsidR="000D6711" w:rsidRPr="00D0333A">
        <w:rPr>
          <w:color w:val="auto"/>
          <w:sz w:val="22"/>
          <w:szCs w:val="22"/>
        </w:rPr>
        <w:t xml:space="preserve"> </w:t>
      </w:r>
      <w:r w:rsidRPr="00D0333A">
        <w:rPr>
          <w:color w:val="auto"/>
          <w:sz w:val="22"/>
          <w:szCs w:val="22"/>
        </w:rPr>
        <w:t xml:space="preserve">places substantial importance on fostering a culture of continuous quality improvement so that it may lead to better educational and developmental outcomes for children. </w:t>
      </w:r>
    </w:p>
    <w:p w14:paraId="3C5DCE38" w14:textId="2F752075" w:rsidR="00AF4171" w:rsidRPr="00D0333A" w:rsidRDefault="007A07B1" w:rsidP="00D0333A">
      <w:pPr>
        <w:pStyle w:val="Body"/>
        <w:spacing w:before="120"/>
        <w:rPr>
          <w:color w:val="auto"/>
          <w:sz w:val="22"/>
          <w:szCs w:val="22"/>
        </w:rPr>
      </w:pPr>
      <w:r w:rsidRPr="00D0333A">
        <w:rPr>
          <w:color w:val="auto"/>
          <w:sz w:val="22"/>
          <w:szCs w:val="22"/>
        </w:rPr>
        <w:t xml:space="preserve">This </w:t>
      </w:r>
      <w:r w:rsidR="00177240" w:rsidRPr="00D0333A">
        <w:rPr>
          <w:color w:val="auto"/>
          <w:sz w:val="22"/>
          <w:szCs w:val="22"/>
        </w:rPr>
        <w:t xml:space="preserve">starts </w:t>
      </w:r>
      <w:r w:rsidR="00AF4171" w:rsidRPr="00D0333A">
        <w:rPr>
          <w:color w:val="auto"/>
          <w:sz w:val="22"/>
          <w:szCs w:val="22"/>
        </w:rPr>
        <w:t>at the point of approval</w:t>
      </w:r>
      <w:r w:rsidR="00177240" w:rsidRPr="00D0333A">
        <w:rPr>
          <w:color w:val="auto"/>
          <w:sz w:val="22"/>
          <w:szCs w:val="22"/>
        </w:rPr>
        <w:t>,</w:t>
      </w:r>
      <w:r w:rsidR="003C0033" w:rsidRPr="00D0333A">
        <w:rPr>
          <w:color w:val="auto"/>
          <w:sz w:val="22"/>
          <w:szCs w:val="22"/>
        </w:rPr>
        <w:t xml:space="preserve"> w</w:t>
      </w:r>
      <w:r w:rsidRPr="00D0333A">
        <w:rPr>
          <w:color w:val="auto"/>
          <w:sz w:val="22"/>
          <w:szCs w:val="22"/>
        </w:rPr>
        <w:t xml:space="preserve">here the </w:t>
      </w:r>
      <w:r w:rsidR="000D6711">
        <w:rPr>
          <w:color w:val="auto"/>
          <w:sz w:val="22"/>
          <w:szCs w:val="22"/>
        </w:rPr>
        <w:t>Regulatory Authority</w:t>
      </w:r>
      <w:r w:rsidR="000D6711" w:rsidRPr="00D0333A">
        <w:rPr>
          <w:color w:val="auto"/>
          <w:sz w:val="22"/>
          <w:szCs w:val="22"/>
        </w:rPr>
        <w:t xml:space="preserve"> </w:t>
      </w:r>
      <w:r w:rsidR="00AF4171" w:rsidRPr="00D0333A">
        <w:rPr>
          <w:color w:val="auto"/>
          <w:sz w:val="22"/>
          <w:szCs w:val="22"/>
        </w:rPr>
        <w:t xml:space="preserve">assesses </w:t>
      </w:r>
      <w:r w:rsidR="003C0033" w:rsidRPr="00D0333A">
        <w:rPr>
          <w:color w:val="auto"/>
          <w:sz w:val="22"/>
          <w:szCs w:val="22"/>
        </w:rPr>
        <w:t xml:space="preserve">the fitness and propriety of </w:t>
      </w:r>
      <w:r w:rsidR="00AF4171" w:rsidRPr="00D0333A">
        <w:rPr>
          <w:color w:val="auto"/>
          <w:sz w:val="22"/>
          <w:szCs w:val="22"/>
        </w:rPr>
        <w:t xml:space="preserve">new </w:t>
      </w:r>
      <w:r w:rsidRPr="00D0333A">
        <w:rPr>
          <w:color w:val="auto"/>
          <w:sz w:val="22"/>
          <w:szCs w:val="22"/>
        </w:rPr>
        <w:t xml:space="preserve">applicants </w:t>
      </w:r>
      <w:r w:rsidR="003C0033" w:rsidRPr="00D0333A">
        <w:rPr>
          <w:color w:val="auto"/>
          <w:sz w:val="22"/>
          <w:szCs w:val="22"/>
        </w:rPr>
        <w:t>and</w:t>
      </w:r>
      <w:r w:rsidRPr="00D0333A">
        <w:rPr>
          <w:color w:val="auto"/>
          <w:sz w:val="22"/>
          <w:szCs w:val="22"/>
        </w:rPr>
        <w:t xml:space="preserve"> their ability to</w:t>
      </w:r>
      <w:r w:rsidR="00AF4171" w:rsidRPr="00D0333A">
        <w:rPr>
          <w:color w:val="auto"/>
          <w:sz w:val="22"/>
          <w:szCs w:val="22"/>
        </w:rPr>
        <w:t>:</w:t>
      </w:r>
    </w:p>
    <w:p w14:paraId="48FEDFC2" w14:textId="3B6B01D2" w:rsidR="00AF4171" w:rsidRPr="00D0333A" w:rsidRDefault="00177240" w:rsidP="00D0333A">
      <w:pPr>
        <w:pStyle w:val="Bullet"/>
        <w:spacing w:before="120" w:after="0"/>
        <w:rPr>
          <w:color w:val="auto"/>
          <w:sz w:val="22"/>
          <w:szCs w:val="28"/>
        </w:rPr>
      </w:pPr>
      <w:r w:rsidRPr="00D0333A">
        <w:rPr>
          <w:color w:val="auto"/>
          <w:sz w:val="22"/>
          <w:szCs w:val="28"/>
        </w:rPr>
        <w:t xml:space="preserve">provide </w:t>
      </w:r>
      <w:r w:rsidR="00AF4171" w:rsidRPr="00D0333A">
        <w:rPr>
          <w:color w:val="auto"/>
          <w:sz w:val="22"/>
          <w:szCs w:val="28"/>
        </w:rPr>
        <w:t xml:space="preserve">an </w:t>
      </w:r>
      <w:r w:rsidR="000D6711">
        <w:rPr>
          <w:color w:val="auto"/>
          <w:sz w:val="22"/>
          <w:szCs w:val="28"/>
        </w:rPr>
        <w:t>ECEC</w:t>
      </w:r>
      <w:r w:rsidR="00AF4171" w:rsidRPr="00D0333A">
        <w:rPr>
          <w:color w:val="auto"/>
          <w:sz w:val="22"/>
          <w:szCs w:val="28"/>
        </w:rPr>
        <w:t xml:space="preserve"> service that </w:t>
      </w:r>
      <w:r w:rsidR="007A07B1" w:rsidRPr="00D0333A">
        <w:rPr>
          <w:color w:val="auto"/>
          <w:sz w:val="22"/>
          <w:szCs w:val="28"/>
        </w:rPr>
        <w:t>meets development</w:t>
      </w:r>
      <w:r w:rsidR="00AF4171" w:rsidRPr="00D0333A">
        <w:rPr>
          <w:color w:val="auto"/>
          <w:sz w:val="22"/>
          <w:szCs w:val="28"/>
        </w:rPr>
        <w:t>al</w:t>
      </w:r>
      <w:r w:rsidR="007A07B1" w:rsidRPr="00D0333A">
        <w:rPr>
          <w:color w:val="auto"/>
          <w:sz w:val="22"/>
          <w:szCs w:val="28"/>
        </w:rPr>
        <w:t xml:space="preserve"> and educational needs of the children</w:t>
      </w:r>
      <w:r w:rsidR="00AF4171" w:rsidRPr="00D0333A">
        <w:rPr>
          <w:color w:val="auto"/>
          <w:sz w:val="22"/>
          <w:szCs w:val="28"/>
        </w:rPr>
        <w:t xml:space="preserve"> </w:t>
      </w:r>
    </w:p>
    <w:p w14:paraId="4BF8FF78" w14:textId="0AAD74C8" w:rsidR="007A07B1" w:rsidRPr="00D0333A" w:rsidRDefault="00AF4171" w:rsidP="00D0333A">
      <w:pPr>
        <w:pStyle w:val="Bullet"/>
        <w:spacing w:before="120" w:after="0"/>
        <w:rPr>
          <w:color w:val="auto"/>
          <w:sz w:val="22"/>
          <w:szCs w:val="28"/>
        </w:rPr>
      </w:pPr>
      <w:r w:rsidRPr="00D0333A">
        <w:rPr>
          <w:color w:val="auto"/>
          <w:sz w:val="22"/>
          <w:szCs w:val="28"/>
        </w:rPr>
        <w:t>understand their obligations to assess and improve the quality of their service on an ongoing basis</w:t>
      </w:r>
      <w:r w:rsidR="007A07B1" w:rsidRPr="00D0333A">
        <w:rPr>
          <w:color w:val="auto"/>
          <w:sz w:val="22"/>
          <w:szCs w:val="28"/>
        </w:rPr>
        <w:t xml:space="preserve">. </w:t>
      </w:r>
    </w:p>
    <w:p w14:paraId="2A6D7882" w14:textId="393CBD09" w:rsidR="007A07B1" w:rsidRPr="00D0333A" w:rsidRDefault="00AF4171" w:rsidP="00D0333A">
      <w:pPr>
        <w:pStyle w:val="Body"/>
        <w:spacing w:before="120"/>
        <w:rPr>
          <w:color w:val="auto"/>
          <w:sz w:val="22"/>
          <w:szCs w:val="22"/>
        </w:rPr>
      </w:pPr>
      <w:r w:rsidRPr="00D0333A">
        <w:rPr>
          <w:color w:val="auto"/>
          <w:sz w:val="22"/>
          <w:szCs w:val="22"/>
        </w:rPr>
        <w:t xml:space="preserve">The quality of </w:t>
      </w:r>
      <w:r w:rsidR="000D6711">
        <w:rPr>
          <w:color w:val="auto"/>
          <w:sz w:val="22"/>
          <w:szCs w:val="22"/>
        </w:rPr>
        <w:t>ECEC</w:t>
      </w:r>
      <w:r w:rsidR="007A07B1" w:rsidRPr="00D0333A">
        <w:rPr>
          <w:color w:val="auto"/>
          <w:sz w:val="22"/>
          <w:szCs w:val="22"/>
        </w:rPr>
        <w:t xml:space="preserve"> service</w:t>
      </w:r>
      <w:r w:rsidRPr="00D0333A">
        <w:rPr>
          <w:color w:val="auto"/>
          <w:sz w:val="22"/>
          <w:szCs w:val="22"/>
        </w:rPr>
        <w:t>s</w:t>
      </w:r>
      <w:r w:rsidR="007A07B1" w:rsidRPr="00D0333A">
        <w:rPr>
          <w:color w:val="auto"/>
          <w:sz w:val="22"/>
          <w:szCs w:val="22"/>
        </w:rPr>
        <w:t xml:space="preserve"> is then specifically measured against detailed quality standards on a regular </w:t>
      </w:r>
      <w:r w:rsidRPr="00D0333A">
        <w:rPr>
          <w:color w:val="auto"/>
          <w:sz w:val="22"/>
          <w:szCs w:val="22"/>
        </w:rPr>
        <w:t>basis through the assessment and rating process</w:t>
      </w:r>
      <w:r w:rsidR="007A07B1" w:rsidRPr="00D0333A">
        <w:rPr>
          <w:color w:val="auto"/>
          <w:sz w:val="22"/>
          <w:szCs w:val="22"/>
        </w:rPr>
        <w:t xml:space="preserve">. The </w:t>
      </w:r>
      <w:r w:rsidR="000D6711">
        <w:rPr>
          <w:color w:val="auto"/>
          <w:sz w:val="22"/>
          <w:szCs w:val="22"/>
        </w:rPr>
        <w:t>Regulatory Authority</w:t>
      </w:r>
      <w:r w:rsidR="000D6711" w:rsidRPr="00D0333A">
        <w:rPr>
          <w:color w:val="auto"/>
          <w:sz w:val="22"/>
          <w:szCs w:val="22"/>
        </w:rPr>
        <w:t xml:space="preserve"> </w:t>
      </w:r>
      <w:r w:rsidRPr="00D0333A">
        <w:rPr>
          <w:color w:val="auto"/>
          <w:sz w:val="22"/>
          <w:szCs w:val="22"/>
        </w:rPr>
        <w:t xml:space="preserve">also </w:t>
      </w:r>
      <w:r w:rsidR="007A07B1" w:rsidRPr="00D0333A">
        <w:rPr>
          <w:color w:val="auto"/>
          <w:sz w:val="22"/>
          <w:szCs w:val="22"/>
        </w:rPr>
        <w:t xml:space="preserve">monitors </w:t>
      </w:r>
      <w:r w:rsidR="000D6711">
        <w:rPr>
          <w:color w:val="auto"/>
          <w:sz w:val="22"/>
          <w:szCs w:val="22"/>
        </w:rPr>
        <w:t>ECEC</w:t>
      </w:r>
      <w:r w:rsidR="007A07B1" w:rsidRPr="00D0333A">
        <w:rPr>
          <w:color w:val="auto"/>
          <w:sz w:val="22"/>
          <w:szCs w:val="22"/>
        </w:rPr>
        <w:t xml:space="preserve"> services’ ongo</w:t>
      </w:r>
      <w:r w:rsidR="00ED5BA5" w:rsidRPr="00D0333A">
        <w:rPr>
          <w:color w:val="auto"/>
          <w:sz w:val="22"/>
          <w:szCs w:val="22"/>
        </w:rPr>
        <w:t xml:space="preserve">ing compliance with the NQF </w:t>
      </w:r>
      <w:r w:rsidR="007A07B1" w:rsidRPr="00D0333A">
        <w:rPr>
          <w:color w:val="auto"/>
          <w:sz w:val="22"/>
          <w:szCs w:val="22"/>
        </w:rPr>
        <w:t>throughout interactions with services</w:t>
      </w:r>
      <w:r w:rsidR="00177240" w:rsidRPr="00D0333A">
        <w:rPr>
          <w:color w:val="auto"/>
          <w:sz w:val="22"/>
          <w:szCs w:val="22"/>
        </w:rPr>
        <w:t>,</w:t>
      </w:r>
      <w:r w:rsidR="007A07B1" w:rsidRPr="00D0333A">
        <w:rPr>
          <w:color w:val="auto"/>
          <w:sz w:val="22"/>
          <w:szCs w:val="22"/>
        </w:rPr>
        <w:t xml:space="preserve"> such as during compliance visits. Equally, tailored advice and support </w:t>
      </w:r>
      <w:r w:rsidR="00177240" w:rsidRPr="00D0333A">
        <w:rPr>
          <w:color w:val="auto"/>
          <w:sz w:val="22"/>
          <w:szCs w:val="22"/>
        </w:rPr>
        <w:t xml:space="preserve">offered </w:t>
      </w:r>
      <w:r w:rsidR="007A07B1" w:rsidRPr="00D0333A">
        <w:rPr>
          <w:color w:val="auto"/>
          <w:sz w:val="22"/>
          <w:szCs w:val="22"/>
        </w:rPr>
        <w:t xml:space="preserve">to </w:t>
      </w:r>
      <w:r w:rsidR="000D6711">
        <w:rPr>
          <w:color w:val="auto"/>
          <w:sz w:val="22"/>
          <w:szCs w:val="22"/>
        </w:rPr>
        <w:t>ECEC</w:t>
      </w:r>
      <w:r w:rsidR="007A07B1" w:rsidRPr="00D0333A">
        <w:rPr>
          <w:color w:val="auto"/>
          <w:sz w:val="22"/>
          <w:szCs w:val="22"/>
        </w:rPr>
        <w:t xml:space="preserve"> services </w:t>
      </w:r>
      <w:r w:rsidRPr="00D0333A">
        <w:rPr>
          <w:color w:val="auto"/>
          <w:sz w:val="22"/>
          <w:szCs w:val="22"/>
        </w:rPr>
        <w:t xml:space="preserve">identifies and </w:t>
      </w:r>
      <w:r w:rsidR="007A07B1" w:rsidRPr="00D0333A">
        <w:rPr>
          <w:color w:val="auto"/>
          <w:sz w:val="22"/>
          <w:szCs w:val="22"/>
        </w:rPr>
        <w:t xml:space="preserve">emphasises the need for quality improvement. </w:t>
      </w:r>
    </w:p>
    <w:p w14:paraId="6BC978EA" w14:textId="539AEBA6" w:rsidR="007A07B1" w:rsidRPr="00D0333A" w:rsidRDefault="007A07B1" w:rsidP="00D0333A">
      <w:pPr>
        <w:pStyle w:val="Body"/>
        <w:spacing w:before="120"/>
        <w:rPr>
          <w:color w:val="auto"/>
          <w:sz w:val="22"/>
          <w:szCs w:val="22"/>
        </w:rPr>
      </w:pPr>
      <w:r w:rsidRPr="00D0333A">
        <w:rPr>
          <w:color w:val="auto"/>
          <w:sz w:val="22"/>
          <w:szCs w:val="22"/>
        </w:rPr>
        <w:t xml:space="preserve">Continuous quality improvement is also </w:t>
      </w:r>
      <w:r w:rsidR="00177240" w:rsidRPr="00D0333A">
        <w:rPr>
          <w:color w:val="auto"/>
          <w:sz w:val="22"/>
          <w:szCs w:val="22"/>
        </w:rPr>
        <w:t xml:space="preserve">driven </w:t>
      </w:r>
      <w:r w:rsidRPr="00D0333A">
        <w:rPr>
          <w:color w:val="auto"/>
          <w:sz w:val="22"/>
          <w:szCs w:val="22"/>
        </w:rPr>
        <w:t xml:space="preserve">by the </w:t>
      </w:r>
      <w:r w:rsidR="000D6711">
        <w:rPr>
          <w:color w:val="auto"/>
          <w:sz w:val="22"/>
          <w:szCs w:val="22"/>
        </w:rPr>
        <w:t>Regulatory Authority</w:t>
      </w:r>
      <w:r w:rsidR="000D6711" w:rsidRPr="00D0333A">
        <w:rPr>
          <w:color w:val="auto"/>
          <w:sz w:val="22"/>
          <w:szCs w:val="22"/>
        </w:rPr>
        <w:t xml:space="preserve"> </w:t>
      </w:r>
      <w:r w:rsidR="00177240" w:rsidRPr="00D0333A">
        <w:rPr>
          <w:color w:val="auto"/>
          <w:sz w:val="22"/>
          <w:szCs w:val="22"/>
        </w:rPr>
        <w:t xml:space="preserve">by requiring </w:t>
      </w:r>
      <w:r w:rsidRPr="00D0333A">
        <w:rPr>
          <w:color w:val="auto"/>
          <w:sz w:val="22"/>
          <w:szCs w:val="22"/>
        </w:rPr>
        <w:t xml:space="preserve">and viewing an </w:t>
      </w:r>
      <w:r w:rsidR="000D6711">
        <w:rPr>
          <w:color w:val="auto"/>
          <w:sz w:val="22"/>
          <w:szCs w:val="22"/>
        </w:rPr>
        <w:t>ECEC</w:t>
      </w:r>
      <w:r w:rsidRPr="00D0333A">
        <w:rPr>
          <w:color w:val="auto"/>
          <w:sz w:val="22"/>
          <w:szCs w:val="22"/>
        </w:rPr>
        <w:t xml:space="preserve"> service</w:t>
      </w:r>
      <w:r w:rsidR="00AF4171" w:rsidRPr="00D0333A">
        <w:rPr>
          <w:color w:val="auto"/>
          <w:sz w:val="22"/>
          <w:szCs w:val="22"/>
        </w:rPr>
        <w:t>’</w:t>
      </w:r>
      <w:r w:rsidRPr="00D0333A">
        <w:rPr>
          <w:color w:val="auto"/>
          <w:sz w:val="22"/>
          <w:szCs w:val="22"/>
        </w:rPr>
        <w:t xml:space="preserve">s Quality Improvement Plan (QIP) </w:t>
      </w:r>
      <w:r w:rsidR="00177240" w:rsidRPr="00D0333A">
        <w:rPr>
          <w:color w:val="auto"/>
          <w:sz w:val="22"/>
          <w:szCs w:val="22"/>
        </w:rPr>
        <w:t xml:space="preserve">during </w:t>
      </w:r>
      <w:r w:rsidRPr="00D0333A">
        <w:rPr>
          <w:color w:val="auto"/>
          <w:sz w:val="22"/>
          <w:szCs w:val="22"/>
        </w:rPr>
        <w:t>assessment and rating and other monitoring activities. The QIP is a requirement of the NQF</w:t>
      </w:r>
      <w:r w:rsidR="00177240" w:rsidRPr="00D0333A">
        <w:rPr>
          <w:color w:val="auto"/>
          <w:sz w:val="22"/>
          <w:szCs w:val="22"/>
        </w:rPr>
        <w:t xml:space="preserve">. It </w:t>
      </w:r>
      <w:r w:rsidRPr="00D0333A">
        <w:rPr>
          <w:color w:val="auto"/>
          <w:sz w:val="22"/>
          <w:szCs w:val="22"/>
        </w:rPr>
        <w:t>must contain particular information and must be reviewed</w:t>
      </w:r>
      <w:r w:rsidR="00177240" w:rsidRPr="00D0333A">
        <w:rPr>
          <w:color w:val="auto"/>
          <w:sz w:val="22"/>
          <w:szCs w:val="22"/>
        </w:rPr>
        <w:t xml:space="preserve"> regularly </w:t>
      </w:r>
      <w:r w:rsidR="000D6711">
        <w:rPr>
          <w:color w:val="auto"/>
          <w:sz w:val="22"/>
          <w:szCs w:val="22"/>
        </w:rPr>
        <w:t xml:space="preserve">by the provider </w:t>
      </w:r>
      <w:r w:rsidR="00177240" w:rsidRPr="00D0333A">
        <w:rPr>
          <w:color w:val="auto"/>
          <w:sz w:val="22"/>
          <w:szCs w:val="22"/>
        </w:rPr>
        <w:t>–</w:t>
      </w:r>
      <w:r w:rsidRPr="00D0333A">
        <w:rPr>
          <w:color w:val="auto"/>
          <w:sz w:val="22"/>
          <w:szCs w:val="22"/>
        </w:rPr>
        <w:t xml:space="preserve"> at least annually. </w:t>
      </w:r>
    </w:p>
    <w:p w14:paraId="1C8543E4" w14:textId="03B0F9FE" w:rsidR="00772281" w:rsidRPr="00D0333A" w:rsidRDefault="00177240" w:rsidP="00D0333A">
      <w:pPr>
        <w:pStyle w:val="Body"/>
        <w:spacing w:before="120"/>
        <w:rPr>
          <w:color w:val="auto"/>
          <w:sz w:val="22"/>
          <w:szCs w:val="22"/>
        </w:rPr>
      </w:pPr>
      <w:r w:rsidRPr="00D0333A">
        <w:rPr>
          <w:color w:val="auto"/>
          <w:sz w:val="22"/>
          <w:szCs w:val="22"/>
        </w:rPr>
        <w:t xml:space="preserve">All </w:t>
      </w:r>
      <w:r w:rsidR="00772281" w:rsidRPr="00D0333A">
        <w:rPr>
          <w:color w:val="auto"/>
          <w:sz w:val="22"/>
          <w:szCs w:val="22"/>
        </w:rPr>
        <w:t>aspect</w:t>
      </w:r>
      <w:r w:rsidRPr="00D0333A">
        <w:rPr>
          <w:color w:val="auto"/>
          <w:sz w:val="22"/>
          <w:szCs w:val="22"/>
        </w:rPr>
        <w:t>s</w:t>
      </w:r>
      <w:r w:rsidR="00772281" w:rsidRPr="00D0333A">
        <w:rPr>
          <w:color w:val="auto"/>
          <w:sz w:val="22"/>
          <w:szCs w:val="22"/>
        </w:rPr>
        <w:t xml:space="preserve"> of the </w:t>
      </w:r>
      <w:r w:rsidR="000D6711">
        <w:rPr>
          <w:color w:val="auto"/>
          <w:sz w:val="22"/>
          <w:szCs w:val="22"/>
        </w:rPr>
        <w:t>Regulatory Authority’s</w:t>
      </w:r>
      <w:r w:rsidR="000D6711" w:rsidRPr="00D0333A">
        <w:rPr>
          <w:color w:val="auto"/>
          <w:sz w:val="22"/>
          <w:szCs w:val="22"/>
        </w:rPr>
        <w:t xml:space="preserve"> </w:t>
      </w:r>
      <w:r w:rsidRPr="00D0333A">
        <w:rPr>
          <w:color w:val="auto"/>
          <w:sz w:val="22"/>
          <w:szCs w:val="22"/>
        </w:rPr>
        <w:t xml:space="preserve">regulatory </w:t>
      </w:r>
      <w:r w:rsidR="000D6711">
        <w:rPr>
          <w:color w:val="auto"/>
          <w:sz w:val="22"/>
          <w:szCs w:val="22"/>
        </w:rPr>
        <w:t>model</w:t>
      </w:r>
      <w:r w:rsidR="000D6711" w:rsidRPr="00D0333A">
        <w:rPr>
          <w:color w:val="auto"/>
          <w:sz w:val="22"/>
          <w:szCs w:val="22"/>
        </w:rPr>
        <w:t xml:space="preserve"> </w:t>
      </w:r>
      <w:r w:rsidR="00772281" w:rsidRPr="00D0333A">
        <w:rPr>
          <w:color w:val="auto"/>
          <w:sz w:val="22"/>
          <w:szCs w:val="22"/>
        </w:rPr>
        <w:t xml:space="preserve">incorporate quality. This is entirely appropriate and necessary as the </w:t>
      </w:r>
      <w:r w:rsidR="0028085D">
        <w:rPr>
          <w:color w:val="auto"/>
          <w:sz w:val="22"/>
          <w:szCs w:val="22"/>
        </w:rPr>
        <w:t>Regulatory Authority</w:t>
      </w:r>
      <w:r w:rsidR="0028085D" w:rsidRPr="00D0333A">
        <w:rPr>
          <w:color w:val="auto"/>
          <w:sz w:val="22"/>
          <w:szCs w:val="22"/>
        </w:rPr>
        <w:t xml:space="preserve"> </w:t>
      </w:r>
      <w:r w:rsidR="00772281" w:rsidRPr="00D0333A">
        <w:rPr>
          <w:color w:val="auto"/>
          <w:sz w:val="22"/>
          <w:szCs w:val="22"/>
        </w:rPr>
        <w:t xml:space="preserve">is regulating </w:t>
      </w:r>
      <w:r w:rsidRPr="00D0333A">
        <w:rPr>
          <w:color w:val="auto"/>
          <w:sz w:val="22"/>
          <w:szCs w:val="22"/>
        </w:rPr>
        <w:t>how</w:t>
      </w:r>
      <w:r w:rsidR="00772281" w:rsidRPr="00D0333A">
        <w:rPr>
          <w:color w:val="auto"/>
          <w:sz w:val="22"/>
          <w:szCs w:val="22"/>
        </w:rPr>
        <w:t xml:space="preserve"> education and care is provided to our next generations. The quality of this education and care is entwined with</w:t>
      </w:r>
      <w:r w:rsidR="00DD3F5C" w:rsidRPr="00D0333A">
        <w:rPr>
          <w:color w:val="auto"/>
          <w:sz w:val="22"/>
          <w:szCs w:val="22"/>
        </w:rPr>
        <w:t xml:space="preserve"> and regulated alongside</w:t>
      </w:r>
      <w:r w:rsidR="00772281" w:rsidRPr="00D0333A">
        <w:rPr>
          <w:color w:val="auto"/>
          <w:sz w:val="22"/>
          <w:szCs w:val="22"/>
        </w:rPr>
        <w:t xml:space="preserve"> </w:t>
      </w:r>
      <w:r w:rsidR="00DD3F5C" w:rsidRPr="00D0333A">
        <w:rPr>
          <w:color w:val="auto"/>
          <w:sz w:val="22"/>
          <w:szCs w:val="22"/>
        </w:rPr>
        <w:t xml:space="preserve">the ability of providers to protect the safety, health and wellbeing of children in education and care services. </w:t>
      </w:r>
    </w:p>
    <w:p w14:paraId="6C885FB2" w14:textId="7E421445" w:rsidR="007A07B1" w:rsidRPr="005C37E3" w:rsidRDefault="007A07B1" w:rsidP="007A07B1">
      <w:pPr>
        <w:pStyle w:val="4pts"/>
        <w:rPr>
          <w:rStyle w:val="Headingsinheaders"/>
          <w:b/>
          <w:bCs/>
          <w:iCs/>
        </w:rPr>
      </w:pPr>
    </w:p>
    <w:p w14:paraId="22B31AAB" w14:textId="5236B9F4" w:rsidR="00217B8E" w:rsidRDefault="00217B8E" w:rsidP="00217B8E">
      <w:pPr>
        <w:spacing w:line="240" w:lineRule="auto"/>
        <w:rPr>
          <w:rFonts w:eastAsiaTheme="majorEastAsia"/>
          <w:sz w:val="8"/>
          <w:szCs w:val="20"/>
        </w:rPr>
      </w:pPr>
      <w:r>
        <w:rPr>
          <w:rFonts w:eastAsiaTheme="majorEastAsia"/>
        </w:rPr>
        <w:br w:type="page"/>
      </w:r>
    </w:p>
    <w:p w14:paraId="06D486B4" w14:textId="3FCAE544" w:rsidR="00B414AA" w:rsidRPr="00C67483" w:rsidRDefault="00B414AA" w:rsidP="00B414AA">
      <w:pPr>
        <w:pStyle w:val="Heading1nonumber"/>
        <w:spacing w:before="120" w:after="120"/>
        <w:rPr>
          <w:b/>
          <w:bCs w:val="0"/>
          <w:caps/>
          <w:color w:val="AD8FCD"/>
          <w:sz w:val="26"/>
          <w:szCs w:val="26"/>
        </w:rPr>
      </w:pPr>
      <w:bookmarkStart w:id="82" w:name="_Toc483186674"/>
      <w:bookmarkStart w:id="83" w:name="_Toc443454024"/>
      <w:r>
        <w:rPr>
          <w:b/>
          <w:bCs w:val="0"/>
          <w:caps/>
          <w:color w:val="AD8FCD"/>
          <w:sz w:val="26"/>
          <w:szCs w:val="26"/>
        </w:rPr>
        <w:lastRenderedPageBreak/>
        <w:t>Reviews, feedback and complaints</w:t>
      </w:r>
    </w:p>
    <w:p w14:paraId="1FA63CC7" w14:textId="6853EB33" w:rsidR="00AB0068" w:rsidRPr="00D0333A" w:rsidRDefault="000D6711" w:rsidP="00D0333A">
      <w:pPr>
        <w:pStyle w:val="Heading1nonumber"/>
        <w:spacing w:before="200"/>
        <w:rPr>
          <w:b/>
          <w:bCs w:val="0"/>
          <w:color w:val="C00000"/>
          <w:sz w:val="24"/>
          <w:szCs w:val="24"/>
        </w:rPr>
      </w:pPr>
      <w:r>
        <w:rPr>
          <w:b/>
          <w:bCs w:val="0"/>
          <w:color w:val="C00000"/>
          <w:sz w:val="24"/>
          <w:szCs w:val="24"/>
        </w:rPr>
        <w:t xml:space="preserve">Statutory </w:t>
      </w:r>
      <w:r w:rsidR="00AB0068" w:rsidRPr="00D0333A">
        <w:rPr>
          <w:b/>
          <w:bCs w:val="0"/>
          <w:color w:val="C00000"/>
          <w:sz w:val="24"/>
          <w:szCs w:val="24"/>
        </w:rPr>
        <w:t>Reviews</w:t>
      </w:r>
      <w:bookmarkEnd w:id="82"/>
      <w:r w:rsidR="00AB0068" w:rsidRPr="00D0333A">
        <w:rPr>
          <w:b/>
          <w:bCs w:val="0"/>
          <w:color w:val="C00000"/>
          <w:sz w:val="24"/>
          <w:szCs w:val="24"/>
        </w:rPr>
        <w:t xml:space="preserve"> </w:t>
      </w:r>
      <w:bookmarkEnd w:id="83"/>
    </w:p>
    <w:p w14:paraId="69D33AA7" w14:textId="2012DDA4" w:rsidR="008230D6" w:rsidRPr="000D6711" w:rsidRDefault="000D6711" w:rsidP="0022184D">
      <w:pPr>
        <w:pStyle w:val="Body"/>
        <w:spacing w:before="120"/>
        <w:rPr>
          <w:color w:val="auto"/>
          <w:sz w:val="22"/>
          <w:szCs w:val="22"/>
        </w:rPr>
      </w:pPr>
      <w:r>
        <w:rPr>
          <w:color w:val="auto"/>
          <w:sz w:val="22"/>
          <w:szCs w:val="22"/>
        </w:rPr>
        <w:t>D</w:t>
      </w:r>
      <w:r w:rsidR="00863099" w:rsidRPr="000D6711">
        <w:rPr>
          <w:color w:val="auto"/>
          <w:sz w:val="22"/>
          <w:szCs w:val="22"/>
        </w:rPr>
        <w:t xml:space="preserve">ecisions by the </w:t>
      </w:r>
      <w:r w:rsidRPr="000D6711">
        <w:rPr>
          <w:color w:val="auto"/>
          <w:sz w:val="22"/>
          <w:szCs w:val="22"/>
        </w:rPr>
        <w:t>Regulatory</w:t>
      </w:r>
      <w:r>
        <w:rPr>
          <w:color w:val="auto"/>
          <w:sz w:val="22"/>
          <w:szCs w:val="22"/>
        </w:rPr>
        <w:t xml:space="preserve"> Authority</w:t>
      </w:r>
      <w:r w:rsidRPr="000D6711">
        <w:rPr>
          <w:color w:val="auto"/>
          <w:sz w:val="22"/>
          <w:szCs w:val="22"/>
        </w:rPr>
        <w:t xml:space="preserve"> </w:t>
      </w:r>
      <w:r w:rsidR="00863099" w:rsidRPr="000D6711">
        <w:rPr>
          <w:color w:val="auto"/>
          <w:sz w:val="22"/>
          <w:szCs w:val="22"/>
        </w:rPr>
        <w:t>to impose statutory sanction</w:t>
      </w:r>
      <w:r>
        <w:rPr>
          <w:color w:val="auto"/>
          <w:sz w:val="22"/>
          <w:szCs w:val="22"/>
        </w:rPr>
        <w:t>s</w:t>
      </w:r>
      <w:r w:rsidR="00863099" w:rsidRPr="000D6711">
        <w:rPr>
          <w:color w:val="auto"/>
          <w:sz w:val="22"/>
          <w:szCs w:val="22"/>
        </w:rPr>
        <w:t xml:space="preserve"> are subject to </w:t>
      </w:r>
      <w:r>
        <w:rPr>
          <w:color w:val="auto"/>
          <w:sz w:val="22"/>
          <w:szCs w:val="22"/>
        </w:rPr>
        <w:t>statutory review processes set out in the National Law</w:t>
      </w:r>
      <w:r w:rsidR="00AB0068" w:rsidRPr="000D6711">
        <w:rPr>
          <w:color w:val="auto"/>
          <w:sz w:val="22"/>
          <w:szCs w:val="22"/>
        </w:rPr>
        <w:t>.</w:t>
      </w:r>
      <w:r w:rsidR="00155D6E" w:rsidRPr="000D6711">
        <w:rPr>
          <w:color w:val="auto"/>
          <w:sz w:val="22"/>
          <w:szCs w:val="22"/>
        </w:rPr>
        <w:t xml:space="preserve"> Assessment and rating </w:t>
      </w:r>
      <w:r w:rsidR="0070711E" w:rsidRPr="000D6711">
        <w:rPr>
          <w:color w:val="auto"/>
          <w:sz w:val="22"/>
          <w:szCs w:val="22"/>
        </w:rPr>
        <w:t>decisions</w:t>
      </w:r>
      <w:r w:rsidR="00155D6E" w:rsidRPr="000D6711">
        <w:rPr>
          <w:color w:val="auto"/>
          <w:sz w:val="22"/>
          <w:szCs w:val="22"/>
        </w:rPr>
        <w:t xml:space="preserve"> are subject to internal and external review procedures</w:t>
      </w:r>
      <w:r>
        <w:rPr>
          <w:color w:val="auto"/>
          <w:sz w:val="22"/>
          <w:szCs w:val="22"/>
        </w:rPr>
        <w:t xml:space="preserve"> as established by the National Law</w:t>
      </w:r>
      <w:r w:rsidR="00155D6E" w:rsidRPr="000D6711">
        <w:rPr>
          <w:color w:val="auto"/>
          <w:sz w:val="22"/>
          <w:szCs w:val="22"/>
        </w:rPr>
        <w:t xml:space="preserve">. </w:t>
      </w:r>
      <w:r>
        <w:rPr>
          <w:color w:val="auto"/>
          <w:sz w:val="22"/>
          <w:szCs w:val="22"/>
        </w:rPr>
        <w:t>These legislative r</w:t>
      </w:r>
      <w:r w:rsidR="008230D6" w:rsidRPr="000D6711">
        <w:rPr>
          <w:color w:val="auto"/>
          <w:sz w:val="22"/>
          <w:szCs w:val="22"/>
        </w:rPr>
        <w:t xml:space="preserve">eview rights and processes are set out in writing </w:t>
      </w:r>
      <w:r w:rsidR="0022184D" w:rsidRPr="000D6711">
        <w:rPr>
          <w:color w:val="auto"/>
          <w:sz w:val="22"/>
          <w:szCs w:val="22"/>
        </w:rPr>
        <w:t xml:space="preserve">by the </w:t>
      </w:r>
      <w:r>
        <w:rPr>
          <w:color w:val="auto"/>
          <w:sz w:val="22"/>
          <w:szCs w:val="22"/>
        </w:rPr>
        <w:t>Regulatory Authority when they apply. Details can also be found in the National Law or on the Regulatory Authority’s and/or ACECQA’s website.</w:t>
      </w:r>
      <w:r w:rsidRPr="000D6711">
        <w:rPr>
          <w:color w:val="auto"/>
          <w:sz w:val="22"/>
          <w:szCs w:val="22"/>
        </w:rPr>
        <w:t xml:space="preserve"> </w:t>
      </w:r>
    </w:p>
    <w:p w14:paraId="37BB9189" w14:textId="00CB675D" w:rsidR="001158BD" w:rsidRPr="000D6711" w:rsidRDefault="008230D6" w:rsidP="00D0333A">
      <w:pPr>
        <w:pStyle w:val="Body"/>
        <w:spacing w:before="120"/>
        <w:rPr>
          <w:color w:val="auto"/>
          <w:sz w:val="22"/>
          <w:szCs w:val="22"/>
        </w:rPr>
      </w:pPr>
      <w:r w:rsidRPr="000D6711">
        <w:rPr>
          <w:color w:val="auto"/>
          <w:sz w:val="22"/>
          <w:szCs w:val="22"/>
        </w:rPr>
        <w:t xml:space="preserve">The </w:t>
      </w:r>
      <w:r w:rsidR="000D6711">
        <w:rPr>
          <w:color w:val="auto"/>
          <w:sz w:val="22"/>
          <w:szCs w:val="22"/>
        </w:rPr>
        <w:t>Regulatory Authority</w:t>
      </w:r>
      <w:r w:rsidR="000D6711" w:rsidRPr="000D6711">
        <w:rPr>
          <w:color w:val="auto"/>
          <w:sz w:val="22"/>
          <w:szCs w:val="22"/>
        </w:rPr>
        <w:t xml:space="preserve"> </w:t>
      </w:r>
      <w:r w:rsidRPr="000D6711">
        <w:rPr>
          <w:color w:val="auto"/>
          <w:sz w:val="22"/>
          <w:szCs w:val="22"/>
        </w:rPr>
        <w:t xml:space="preserve">treats review processes </w:t>
      </w:r>
      <w:r w:rsidR="000D6711">
        <w:rPr>
          <w:color w:val="auto"/>
          <w:sz w:val="22"/>
          <w:szCs w:val="22"/>
        </w:rPr>
        <w:t xml:space="preserve">very </w:t>
      </w:r>
      <w:r w:rsidRPr="000D6711">
        <w:rPr>
          <w:color w:val="auto"/>
          <w:sz w:val="22"/>
          <w:szCs w:val="22"/>
        </w:rPr>
        <w:t xml:space="preserve">seriously and ensures that </w:t>
      </w:r>
      <w:r w:rsidR="000D6711">
        <w:rPr>
          <w:color w:val="auto"/>
          <w:sz w:val="22"/>
          <w:szCs w:val="22"/>
        </w:rPr>
        <w:t>required</w:t>
      </w:r>
      <w:r w:rsidR="000D6711" w:rsidRPr="000D6711">
        <w:rPr>
          <w:color w:val="auto"/>
          <w:sz w:val="22"/>
          <w:szCs w:val="22"/>
        </w:rPr>
        <w:t xml:space="preserve"> </w:t>
      </w:r>
      <w:r w:rsidRPr="000D6711">
        <w:rPr>
          <w:color w:val="auto"/>
          <w:sz w:val="22"/>
          <w:szCs w:val="22"/>
        </w:rPr>
        <w:t>reviews are under</w:t>
      </w:r>
      <w:r w:rsidR="0022184D" w:rsidRPr="000D6711">
        <w:rPr>
          <w:color w:val="auto"/>
          <w:sz w:val="22"/>
          <w:szCs w:val="22"/>
        </w:rPr>
        <w:t>taken</w:t>
      </w:r>
      <w:r w:rsidR="00863099" w:rsidRPr="000D6711">
        <w:rPr>
          <w:color w:val="auto"/>
          <w:sz w:val="22"/>
          <w:szCs w:val="22"/>
        </w:rPr>
        <w:t xml:space="preserve"> by a new decision maker </w:t>
      </w:r>
      <w:r w:rsidR="00155D6E" w:rsidRPr="000D6711">
        <w:rPr>
          <w:color w:val="auto"/>
          <w:sz w:val="22"/>
          <w:szCs w:val="22"/>
        </w:rPr>
        <w:t xml:space="preserve">and </w:t>
      </w:r>
      <w:r w:rsidR="00863099" w:rsidRPr="000D6711">
        <w:rPr>
          <w:color w:val="auto"/>
          <w:sz w:val="22"/>
          <w:szCs w:val="22"/>
        </w:rPr>
        <w:t xml:space="preserve">in </w:t>
      </w:r>
      <w:r w:rsidR="00177240" w:rsidRPr="000D6711">
        <w:rPr>
          <w:color w:val="auto"/>
          <w:sz w:val="22"/>
          <w:szCs w:val="22"/>
        </w:rPr>
        <w:t xml:space="preserve">line </w:t>
      </w:r>
      <w:r w:rsidR="00863099" w:rsidRPr="000D6711">
        <w:rPr>
          <w:color w:val="auto"/>
          <w:sz w:val="22"/>
          <w:szCs w:val="22"/>
        </w:rPr>
        <w:t xml:space="preserve">with any requirements such as timeframes, set out in the National Law. Those requesting a review will </w:t>
      </w:r>
      <w:r w:rsidR="00187836" w:rsidRPr="000D6711">
        <w:rPr>
          <w:color w:val="auto"/>
          <w:sz w:val="22"/>
          <w:szCs w:val="22"/>
        </w:rPr>
        <w:t xml:space="preserve">receive acknowledgement </w:t>
      </w:r>
      <w:r w:rsidR="00863099" w:rsidRPr="000D6711">
        <w:rPr>
          <w:color w:val="auto"/>
          <w:sz w:val="22"/>
          <w:szCs w:val="22"/>
        </w:rPr>
        <w:t xml:space="preserve">of receipt of their request and </w:t>
      </w:r>
      <w:r w:rsidR="00187836" w:rsidRPr="000D6711">
        <w:rPr>
          <w:color w:val="auto"/>
          <w:sz w:val="22"/>
          <w:szCs w:val="22"/>
        </w:rPr>
        <w:t>will be informed about</w:t>
      </w:r>
      <w:r w:rsidR="001158BD" w:rsidRPr="000D6711">
        <w:rPr>
          <w:color w:val="auto"/>
          <w:sz w:val="22"/>
          <w:szCs w:val="22"/>
        </w:rPr>
        <w:t xml:space="preserve"> the</w:t>
      </w:r>
      <w:r w:rsidR="00863099" w:rsidRPr="000D6711">
        <w:rPr>
          <w:color w:val="auto"/>
          <w:sz w:val="22"/>
          <w:szCs w:val="22"/>
        </w:rPr>
        <w:t xml:space="preserve"> outcome of the review</w:t>
      </w:r>
      <w:r w:rsidR="00187836" w:rsidRPr="000D6711">
        <w:rPr>
          <w:color w:val="auto"/>
          <w:sz w:val="22"/>
          <w:szCs w:val="22"/>
        </w:rPr>
        <w:t xml:space="preserve"> in writing</w:t>
      </w:r>
      <w:r w:rsidR="00863099" w:rsidRPr="000D6711">
        <w:rPr>
          <w:color w:val="auto"/>
          <w:sz w:val="22"/>
          <w:szCs w:val="22"/>
        </w:rPr>
        <w:t>.</w:t>
      </w:r>
      <w:r w:rsidR="001158BD" w:rsidRPr="000D6711">
        <w:rPr>
          <w:color w:val="auto"/>
          <w:sz w:val="22"/>
          <w:szCs w:val="22"/>
        </w:rPr>
        <w:t xml:space="preserve"> </w:t>
      </w:r>
    </w:p>
    <w:p w14:paraId="1CD95494" w14:textId="16490978" w:rsidR="008448DC" w:rsidRPr="000D6711" w:rsidRDefault="00177240" w:rsidP="00D0333A">
      <w:pPr>
        <w:pStyle w:val="Body"/>
        <w:spacing w:before="120"/>
        <w:rPr>
          <w:color w:val="auto"/>
          <w:sz w:val="22"/>
          <w:szCs w:val="22"/>
        </w:rPr>
      </w:pPr>
      <w:r w:rsidRPr="000D6711">
        <w:rPr>
          <w:color w:val="auto"/>
          <w:sz w:val="22"/>
          <w:szCs w:val="22"/>
          <w:lang w:val="en-US" w:bidi="en-US"/>
        </w:rPr>
        <w:t xml:space="preserve">Contact </w:t>
      </w:r>
      <w:r w:rsidR="008230D6" w:rsidRPr="000D6711">
        <w:rPr>
          <w:color w:val="auto"/>
          <w:sz w:val="22"/>
          <w:szCs w:val="22"/>
          <w:lang w:val="en-US" w:bidi="en-US"/>
        </w:rPr>
        <w:t xml:space="preserve">the </w:t>
      </w:r>
      <w:r w:rsidR="0028085D">
        <w:rPr>
          <w:color w:val="auto"/>
          <w:sz w:val="22"/>
          <w:szCs w:val="22"/>
          <w:lang w:val="en-US" w:bidi="en-US"/>
        </w:rPr>
        <w:t>Regulatory Authority</w:t>
      </w:r>
      <w:r w:rsidR="0028085D" w:rsidRPr="000D6711">
        <w:rPr>
          <w:color w:val="auto"/>
          <w:sz w:val="22"/>
          <w:szCs w:val="22"/>
          <w:lang w:val="en-US" w:bidi="en-US"/>
        </w:rPr>
        <w:t xml:space="preserve"> </w:t>
      </w:r>
      <w:r w:rsidR="008230D6" w:rsidRPr="000D6711">
        <w:rPr>
          <w:color w:val="auto"/>
          <w:sz w:val="22"/>
          <w:szCs w:val="22"/>
          <w:lang w:val="en-US" w:bidi="en-US"/>
        </w:rPr>
        <w:t xml:space="preserve">on </w:t>
      </w:r>
      <w:r w:rsidR="00674F97" w:rsidRPr="000D6711">
        <w:rPr>
          <w:rStyle w:val="Strong"/>
          <w:color w:val="auto"/>
          <w:sz w:val="22"/>
          <w:szCs w:val="22"/>
        </w:rPr>
        <w:t>1300 307 415</w:t>
      </w:r>
      <w:r w:rsidRPr="000D6711">
        <w:rPr>
          <w:rStyle w:val="Strong"/>
          <w:color w:val="auto"/>
          <w:sz w:val="22"/>
          <w:szCs w:val="22"/>
        </w:rPr>
        <w:t xml:space="preserve"> </w:t>
      </w:r>
      <w:r w:rsidRPr="000D6711">
        <w:rPr>
          <w:color w:val="auto"/>
          <w:sz w:val="22"/>
          <w:szCs w:val="22"/>
          <w:lang w:val="en-US" w:bidi="en-US"/>
        </w:rPr>
        <w:t>for more information about reviews</w:t>
      </w:r>
      <w:r w:rsidR="00AB0068" w:rsidRPr="000D6711">
        <w:rPr>
          <w:color w:val="auto"/>
          <w:sz w:val="22"/>
          <w:szCs w:val="22"/>
          <w:lang w:val="en-US" w:bidi="en-US"/>
        </w:rPr>
        <w:t>.</w:t>
      </w:r>
      <w:r w:rsidR="008448DC" w:rsidRPr="000D6711">
        <w:rPr>
          <w:color w:val="auto"/>
          <w:sz w:val="22"/>
          <w:szCs w:val="22"/>
        </w:rPr>
        <w:t xml:space="preserve"> </w:t>
      </w:r>
    </w:p>
    <w:p w14:paraId="47FE8847" w14:textId="7D928E74" w:rsidR="008448DC" w:rsidRPr="000D6711" w:rsidRDefault="008448DC" w:rsidP="00D0333A">
      <w:pPr>
        <w:pStyle w:val="Body"/>
        <w:spacing w:before="120"/>
        <w:rPr>
          <w:color w:val="auto"/>
          <w:sz w:val="22"/>
          <w:szCs w:val="22"/>
        </w:rPr>
      </w:pPr>
      <w:r w:rsidRPr="000D6711">
        <w:rPr>
          <w:color w:val="auto"/>
          <w:sz w:val="22"/>
          <w:szCs w:val="22"/>
        </w:rPr>
        <w:t>Decisions made in a court or tribunal such as by a Judge or Magistrate in a prosecution, may also be reviewable through the court or tribunal</w:t>
      </w:r>
      <w:r w:rsidR="00C72FD6" w:rsidRPr="000D6711">
        <w:rPr>
          <w:color w:val="auto"/>
          <w:sz w:val="22"/>
          <w:szCs w:val="22"/>
        </w:rPr>
        <w:t>’s appeal</w:t>
      </w:r>
      <w:r w:rsidRPr="000D6711">
        <w:rPr>
          <w:color w:val="auto"/>
          <w:sz w:val="22"/>
          <w:szCs w:val="22"/>
        </w:rPr>
        <w:t xml:space="preserve"> processes. Queries about review processes related to a decision made </w:t>
      </w:r>
      <w:r w:rsidR="00C72FD6" w:rsidRPr="000D6711">
        <w:rPr>
          <w:color w:val="auto"/>
          <w:sz w:val="22"/>
          <w:szCs w:val="22"/>
        </w:rPr>
        <w:t>by</w:t>
      </w:r>
      <w:r w:rsidRPr="000D6711">
        <w:rPr>
          <w:color w:val="auto"/>
          <w:sz w:val="22"/>
          <w:szCs w:val="22"/>
        </w:rPr>
        <w:t xml:space="preserve"> a court or tribunal should be directed to the court or tribunal</w:t>
      </w:r>
      <w:r w:rsidR="00C72FD6" w:rsidRPr="000D6711">
        <w:rPr>
          <w:color w:val="auto"/>
          <w:sz w:val="22"/>
          <w:szCs w:val="22"/>
        </w:rPr>
        <w:t xml:space="preserve"> that made the decision</w:t>
      </w:r>
      <w:r w:rsidRPr="000D6711">
        <w:rPr>
          <w:color w:val="auto"/>
          <w:sz w:val="22"/>
          <w:szCs w:val="22"/>
        </w:rPr>
        <w:t>.</w:t>
      </w:r>
    </w:p>
    <w:p w14:paraId="00F61B1C" w14:textId="77777777" w:rsidR="00F64339" w:rsidRPr="00D0333A" w:rsidRDefault="00F64339" w:rsidP="00D0333A">
      <w:pPr>
        <w:pStyle w:val="Heading1nonumber"/>
        <w:spacing w:before="200"/>
        <w:rPr>
          <w:rStyle w:val="Headingsinheaders"/>
          <w:b/>
          <w:bCs w:val="0"/>
          <w:color w:val="C00000"/>
          <w:sz w:val="22"/>
          <w:szCs w:val="24"/>
        </w:rPr>
      </w:pPr>
      <w:bookmarkStart w:id="84" w:name="_Toc483186678"/>
      <w:bookmarkStart w:id="85" w:name="_Toc483186675"/>
      <w:r w:rsidRPr="00D0333A">
        <w:rPr>
          <w:b/>
          <w:bCs w:val="0"/>
          <w:color w:val="C00000"/>
          <w:sz w:val="24"/>
          <w:szCs w:val="24"/>
        </w:rPr>
        <w:t>Feedback</w:t>
      </w:r>
      <w:bookmarkEnd w:id="84"/>
      <w:r w:rsidRPr="00D0333A">
        <w:rPr>
          <w:rStyle w:val="Headingsinheaders"/>
          <w:b/>
          <w:bCs w:val="0"/>
          <w:color w:val="C00000"/>
          <w:sz w:val="22"/>
          <w:szCs w:val="24"/>
        </w:rPr>
        <w:t xml:space="preserve"> </w:t>
      </w:r>
    </w:p>
    <w:p w14:paraId="7C7A9F97" w14:textId="261AC8FB" w:rsidR="00F64339" w:rsidRPr="000D6711" w:rsidRDefault="00F64339" w:rsidP="00F64339">
      <w:pPr>
        <w:pStyle w:val="Body"/>
        <w:spacing w:before="120"/>
        <w:rPr>
          <w:color w:val="auto"/>
          <w:sz w:val="22"/>
          <w:szCs w:val="22"/>
          <w:lang w:val="en-US" w:bidi="en-US"/>
        </w:rPr>
      </w:pPr>
      <w:r w:rsidRPr="000D6711">
        <w:rPr>
          <w:color w:val="auto"/>
          <w:sz w:val="22"/>
          <w:szCs w:val="22"/>
        </w:rPr>
        <w:t xml:space="preserve">The </w:t>
      </w:r>
      <w:r w:rsidR="000D6711">
        <w:rPr>
          <w:color w:val="auto"/>
          <w:sz w:val="22"/>
          <w:szCs w:val="22"/>
        </w:rPr>
        <w:t>Regulatory Authority</w:t>
      </w:r>
      <w:r w:rsidR="000D6711" w:rsidRPr="000D6711">
        <w:rPr>
          <w:color w:val="auto"/>
          <w:sz w:val="22"/>
          <w:szCs w:val="22"/>
        </w:rPr>
        <w:t xml:space="preserve"> </w:t>
      </w:r>
      <w:r w:rsidRPr="000D6711">
        <w:rPr>
          <w:color w:val="auto"/>
          <w:sz w:val="22"/>
          <w:szCs w:val="22"/>
        </w:rPr>
        <w:t>welcomes feedback about its processes or practice including staff performance, and invites that information verbally or in writing directly to the staff member</w:t>
      </w:r>
      <w:r w:rsidR="000D6711">
        <w:rPr>
          <w:color w:val="auto"/>
          <w:sz w:val="22"/>
          <w:szCs w:val="22"/>
        </w:rPr>
        <w:t xml:space="preserve"> or their manager</w:t>
      </w:r>
      <w:r w:rsidRPr="000D6711">
        <w:rPr>
          <w:color w:val="auto"/>
          <w:sz w:val="22"/>
          <w:szCs w:val="22"/>
        </w:rPr>
        <w:t xml:space="preserve"> by:</w:t>
      </w:r>
    </w:p>
    <w:p w14:paraId="07495A52" w14:textId="6C9D0A14" w:rsidR="00F64339" w:rsidRPr="000D6711" w:rsidRDefault="00F64339" w:rsidP="00F64339">
      <w:pPr>
        <w:pStyle w:val="Bullet"/>
        <w:rPr>
          <w:color w:val="auto"/>
          <w:sz w:val="22"/>
          <w:lang w:val="en-US" w:bidi="en-US"/>
        </w:rPr>
      </w:pPr>
      <w:r w:rsidRPr="000D6711">
        <w:rPr>
          <w:color w:val="auto"/>
          <w:sz w:val="22"/>
        </w:rPr>
        <w:t xml:space="preserve">emailing </w:t>
      </w:r>
      <w:hyperlink r:id="rId42" w:history="1">
        <w:r w:rsidR="002E1B0D" w:rsidRPr="00304539">
          <w:rPr>
            <w:rStyle w:val="Hyperlink"/>
            <w:sz w:val="22"/>
          </w:rPr>
          <w:t>quality.assessment.regulation@education.vic.gov.au</w:t>
        </w:r>
      </w:hyperlink>
    </w:p>
    <w:p w14:paraId="241AC18D" w14:textId="60A487F2" w:rsidR="00F64339" w:rsidRPr="000D6711" w:rsidRDefault="00F64339" w:rsidP="00F64339">
      <w:pPr>
        <w:pStyle w:val="Bullet"/>
        <w:rPr>
          <w:rStyle w:val="Headingsinheaders"/>
          <w:noProof w:val="0"/>
          <w:color w:val="auto"/>
          <w:sz w:val="22"/>
          <w:lang w:bidi="en-US"/>
        </w:rPr>
      </w:pPr>
      <w:r w:rsidRPr="000D6711">
        <w:rPr>
          <w:color w:val="auto"/>
          <w:sz w:val="22"/>
        </w:rPr>
        <w:t xml:space="preserve">calling the </w:t>
      </w:r>
      <w:r w:rsidR="002E1B0D">
        <w:rPr>
          <w:color w:val="auto"/>
          <w:sz w:val="22"/>
        </w:rPr>
        <w:t>Regulatory Authority</w:t>
      </w:r>
      <w:r w:rsidR="002E1B0D" w:rsidRPr="000D6711">
        <w:rPr>
          <w:color w:val="auto"/>
          <w:sz w:val="22"/>
        </w:rPr>
        <w:t xml:space="preserve"> </w:t>
      </w:r>
      <w:r w:rsidRPr="000D6711">
        <w:rPr>
          <w:color w:val="auto"/>
          <w:sz w:val="22"/>
        </w:rPr>
        <w:t>on </w:t>
      </w:r>
      <w:r w:rsidRPr="000D6711">
        <w:rPr>
          <w:rStyle w:val="Strong"/>
          <w:b w:val="0"/>
          <w:color w:val="auto"/>
          <w:sz w:val="22"/>
        </w:rPr>
        <w:t>03 </w:t>
      </w:r>
      <w:r w:rsidR="003B5279">
        <w:rPr>
          <w:rStyle w:val="Strong"/>
          <w:b w:val="0"/>
          <w:color w:val="auto"/>
          <w:sz w:val="22"/>
        </w:rPr>
        <w:t>7022 2149</w:t>
      </w:r>
      <w:r w:rsidRPr="000D6711">
        <w:rPr>
          <w:rFonts w:ascii="Helvetica" w:hAnsi="Helvetica" w:cs="Helvetica"/>
          <w:color w:val="auto"/>
          <w:sz w:val="22"/>
        </w:rPr>
        <w:t>.</w:t>
      </w:r>
      <w:r w:rsidRPr="000D6711">
        <w:rPr>
          <w:color w:val="auto"/>
          <w:sz w:val="22"/>
          <w:lang w:val="en-US" w:bidi="en-US"/>
        </w:rPr>
        <w:t xml:space="preserve"> </w:t>
      </w:r>
    </w:p>
    <w:p w14:paraId="45494E9D" w14:textId="30B6B8EB" w:rsidR="00F6710D" w:rsidRPr="00D0333A" w:rsidRDefault="00F6710D" w:rsidP="00D0333A">
      <w:pPr>
        <w:pStyle w:val="Heading1nonumber"/>
        <w:spacing w:before="200"/>
        <w:rPr>
          <w:rStyle w:val="Headingsinheaders"/>
          <w:b/>
          <w:bCs w:val="0"/>
          <w:color w:val="C00000"/>
          <w:sz w:val="22"/>
          <w:szCs w:val="24"/>
        </w:rPr>
      </w:pPr>
      <w:r w:rsidRPr="00D0333A">
        <w:rPr>
          <w:b/>
          <w:bCs w:val="0"/>
          <w:color w:val="C00000"/>
          <w:sz w:val="24"/>
          <w:szCs w:val="24"/>
        </w:rPr>
        <w:t>Complaints</w:t>
      </w:r>
      <w:bookmarkEnd w:id="85"/>
      <w:r w:rsidRPr="00D0333A">
        <w:rPr>
          <w:rStyle w:val="Headingsinheaders"/>
          <w:b/>
          <w:bCs w:val="0"/>
          <w:color w:val="C00000"/>
          <w:sz w:val="22"/>
          <w:szCs w:val="24"/>
        </w:rPr>
        <w:t xml:space="preserve"> </w:t>
      </w:r>
    </w:p>
    <w:p w14:paraId="07A15133" w14:textId="2F26DAA7" w:rsidR="002457B2" w:rsidRPr="00D0333A" w:rsidRDefault="002457B2" w:rsidP="00F64339">
      <w:pPr>
        <w:pStyle w:val="Heading2"/>
        <w:spacing w:before="120"/>
        <w:rPr>
          <w:color w:val="C00000"/>
        </w:rPr>
      </w:pPr>
      <w:bookmarkStart w:id="86" w:name="_Toc483186676"/>
      <w:bookmarkStart w:id="87" w:name="_Toc76040409"/>
      <w:r w:rsidRPr="00D0333A">
        <w:rPr>
          <w:color w:val="C00000"/>
        </w:rPr>
        <w:t>About the safety, health and wellbeing of children</w:t>
      </w:r>
      <w:bookmarkEnd w:id="86"/>
      <w:bookmarkEnd w:id="87"/>
    </w:p>
    <w:p w14:paraId="334B9385" w14:textId="379D4B14" w:rsidR="002457B2" w:rsidRPr="000D6711" w:rsidRDefault="00E20B9C" w:rsidP="002457B2">
      <w:pPr>
        <w:pStyle w:val="Body"/>
        <w:spacing w:before="120"/>
        <w:rPr>
          <w:color w:val="auto"/>
          <w:sz w:val="22"/>
          <w:szCs w:val="22"/>
        </w:rPr>
      </w:pPr>
      <w:r w:rsidRPr="000D6711">
        <w:rPr>
          <w:color w:val="auto"/>
          <w:sz w:val="22"/>
          <w:szCs w:val="22"/>
        </w:rPr>
        <w:t>If you have concerns about the safety, health or wellbeing of children</w:t>
      </w:r>
      <w:r w:rsidR="002F4E40" w:rsidRPr="000D6711">
        <w:rPr>
          <w:color w:val="auto"/>
          <w:sz w:val="22"/>
          <w:szCs w:val="22"/>
        </w:rPr>
        <w:t>,</w:t>
      </w:r>
      <w:r w:rsidRPr="000D6711">
        <w:rPr>
          <w:color w:val="auto"/>
          <w:sz w:val="22"/>
          <w:szCs w:val="22"/>
        </w:rPr>
        <w:t xml:space="preserve"> or about the behaviours or practices of staff at an education and care service, you </w:t>
      </w:r>
      <w:r w:rsidR="00172AA9" w:rsidRPr="000D6711">
        <w:rPr>
          <w:color w:val="auto"/>
          <w:sz w:val="22"/>
          <w:szCs w:val="22"/>
        </w:rPr>
        <w:t>can</w:t>
      </w:r>
      <w:r w:rsidRPr="000D6711">
        <w:rPr>
          <w:color w:val="auto"/>
          <w:sz w:val="22"/>
          <w:szCs w:val="22"/>
        </w:rPr>
        <w:t xml:space="preserve"> make a complaint to the </w:t>
      </w:r>
      <w:r w:rsidR="000D6711">
        <w:rPr>
          <w:color w:val="auto"/>
          <w:sz w:val="22"/>
          <w:szCs w:val="22"/>
        </w:rPr>
        <w:t>Regulatory Authority</w:t>
      </w:r>
      <w:r w:rsidRPr="000D6711">
        <w:rPr>
          <w:color w:val="auto"/>
          <w:sz w:val="22"/>
          <w:szCs w:val="22"/>
        </w:rPr>
        <w:t xml:space="preserve">. </w:t>
      </w:r>
      <w:r w:rsidR="00434A67" w:rsidRPr="000D6711">
        <w:rPr>
          <w:color w:val="auto"/>
          <w:sz w:val="22"/>
          <w:szCs w:val="22"/>
        </w:rPr>
        <w:t>These types of</w:t>
      </w:r>
      <w:r w:rsidRPr="000D6711">
        <w:rPr>
          <w:color w:val="auto"/>
          <w:sz w:val="22"/>
          <w:szCs w:val="22"/>
        </w:rPr>
        <w:t xml:space="preserve"> complaints are an important aspect of the </w:t>
      </w:r>
      <w:r w:rsidR="000D6711">
        <w:rPr>
          <w:color w:val="auto"/>
          <w:sz w:val="22"/>
          <w:szCs w:val="22"/>
        </w:rPr>
        <w:t>Regulatory Authority’s</w:t>
      </w:r>
      <w:r w:rsidR="000D6711" w:rsidRPr="000D6711">
        <w:rPr>
          <w:color w:val="auto"/>
          <w:sz w:val="22"/>
          <w:szCs w:val="22"/>
        </w:rPr>
        <w:t xml:space="preserve"> </w:t>
      </w:r>
      <w:r w:rsidRPr="000D6711">
        <w:rPr>
          <w:color w:val="auto"/>
          <w:sz w:val="22"/>
          <w:szCs w:val="22"/>
        </w:rPr>
        <w:t xml:space="preserve">monitoring and detection </w:t>
      </w:r>
      <w:r w:rsidR="00172AA9" w:rsidRPr="000D6711">
        <w:rPr>
          <w:color w:val="auto"/>
          <w:sz w:val="22"/>
          <w:szCs w:val="22"/>
        </w:rPr>
        <w:t>process</w:t>
      </w:r>
      <w:r w:rsidRPr="000D6711">
        <w:rPr>
          <w:color w:val="auto"/>
          <w:sz w:val="22"/>
          <w:szCs w:val="22"/>
        </w:rPr>
        <w:t xml:space="preserve">. </w:t>
      </w:r>
    </w:p>
    <w:p w14:paraId="25580B5F" w14:textId="28560CB8" w:rsidR="002F4E40" w:rsidRPr="000D6711" w:rsidRDefault="002F4E40" w:rsidP="00D0333A">
      <w:pPr>
        <w:pStyle w:val="Body"/>
        <w:spacing w:before="120"/>
        <w:rPr>
          <w:color w:val="auto"/>
          <w:sz w:val="22"/>
          <w:szCs w:val="22"/>
        </w:rPr>
      </w:pPr>
      <w:r w:rsidRPr="000D6711">
        <w:rPr>
          <w:color w:val="auto"/>
          <w:sz w:val="22"/>
          <w:szCs w:val="22"/>
        </w:rPr>
        <w:t xml:space="preserve">To make a complaint, </w:t>
      </w:r>
      <w:r w:rsidR="007F19EF" w:rsidRPr="000D6711">
        <w:rPr>
          <w:color w:val="auto"/>
          <w:sz w:val="22"/>
          <w:szCs w:val="22"/>
        </w:rPr>
        <w:t>write, email or telephone</w:t>
      </w:r>
      <w:r w:rsidRPr="000D6711">
        <w:rPr>
          <w:color w:val="auto"/>
          <w:sz w:val="22"/>
          <w:szCs w:val="22"/>
        </w:rPr>
        <w:t xml:space="preserve"> the regional office nearest you (</w:t>
      </w:r>
      <w:r w:rsidR="00674F97" w:rsidRPr="000D6711">
        <w:rPr>
          <w:color w:val="auto"/>
          <w:sz w:val="22"/>
          <w:szCs w:val="22"/>
        </w:rPr>
        <w:t xml:space="preserve">details </w:t>
      </w:r>
      <w:r w:rsidR="004E5EA5" w:rsidRPr="000D6711">
        <w:rPr>
          <w:color w:val="auto"/>
          <w:sz w:val="22"/>
          <w:szCs w:val="22"/>
        </w:rPr>
        <w:t>at</w:t>
      </w:r>
      <w:r w:rsidR="00674F97" w:rsidRPr="000D6711">
        <w:rPr>
          <w:color w:val="auto"/>
          <w:sz w:val="22"/>
          <w:szCs w:val="22"/>
        </w:rPr>
        <w:t>:</w:t>
      </w:r>
      <w:r w:rsidR="004E5EA5" w:rsidRPr="000D6711">
        <w:rPr>
          <w:color w:val="auto"/>
          <w:sz w:val="22"/>
          <w:szCs w:val="22"/>
        </w:rPr>
        <w:t xml:space="preserve"> </w:t>
      </w:r>
      <w:hyperlink r:id="rId43" w:history="1">
        <w:r w:rsidR="00674F97" w:rsidRPr="000D6711">
          <w:rPr>
            <w:rStyle w:val="Hyperlink"/>
            <w:color w:val="auto"/>
            <w:sz w:val="22"/>
            <w:szCs w:val="22"/>
          </w:rPr>
          <w:t>www.education.vic.gov.au/childhood/providers/regulation/Pages/complaints.aspx</w:t>
        </w:r>
      </w:hyperlink>
      <w:r w:rsidRPr="000D6711">
        <w:rPr>
          <w:color w:val="auto"/>
          <w:sz w:val="22"/>
          <w:szCs w:val="22"/>
        </w:rPr>
        <w:t xml:space="preserve">). </w:t>
      </w:r>
    </w:p>
    <w:p w14:paraId="2766E224" w14:textId="0832A924" w:rsidR="00F6710D" w:rsidRPr="00D0333A" w:rsidRDefault="002457B2" w:rsidP="00E44B44">
      <w:pPr>
        <w:pStyle w:val="Heading2"/>
        <w:rPr>
          <w:color w:val="C00000"/>
        </w:rPr>
      </w:pPr>
      <w:bookmarkStart w:id="88" w:name="_Toc483186677"/>
      <w:bookmarkStart w:id="89" w:name="_Toc76040410"/>
      <w:r w:rsidRPr="00D0333A">
        <w:rPr>
          <w:color w:val="C00000"/>
        </w:rPr>
        <w:t xml:space="preserve">About the </w:t>
      </w:r>
      <w:r w:rsidR="0028085D">
        <w:rPr>
          <w:color w:val="C00000"/>
        </w:rPr>
        <w:t>Regulatory Authority</w:t>
      </w:r>
      <w:r w:rsidR="0028085D" w:rsidRPr="00D0333A">
        <w:rPr>
          <w:color w:val="C00000"/>
        </w:rPr>
        <w:t xml:space="preserve"> </w:t>
      </w:r>
      <w:r w:rsidRPr="00D0333A">
        <w:rPr>
          <w:color w:val="C00000"/>
        </w:rPr>
        <w:t>– staff or actions</w:t>
      </w:r>
      <w:bookmarkStart w:id="90" w:name="_Ref363401150"/>
      <w:bookmarkStart w:id="91" w:name="_Ref363401152"/>
      <w:bookmarkStart w:id="92" w:name="_Toc363414365"/>
      <w:bookmarkEnd w:id="88"/>
      <w:bookmarkEnd w:id="89"/>
    </w:p>
    <w:p w14:paraId="14A99B8D" w14:textId="05863B69" w:rsidR="002457B2" w:rsidRPr="00D0333A" w:rsidRDefault="002457B2" w:rsidP="002457B2">
      <w:pPr>
        <w:pStyle w:val="Body"/>
        <w:spacing w:before="120"/>
        <w:rPr>
          <w:color w:val="auto"/>
          <w:sz w:val="22"/>
          <w:szCs w:val="22"/>
        </w:rPr>
      </w:pPr>
      <w:r w:rsidRPr="00D0333A">
        <w:rPr>
          <w:color w:val="auto"/>
          <w:sz w:val="22"/>
          <w:szCs w:val="22"/>
          <w:lang w:val="en-US" w:bidi="en-US"/>
        </w:rPr>
        <w:t xml:space="preserve">Anyone wishing to make a complaint about a </w:t>
      </w:r>
      <w:r w:rsidR="000D6711">
        <w:rPr>
          <w:color w:val="auto"/>
          <w:sz w:val="22"/>
          <w:szCs w:val="22"/>
          <w:lang w:val="en-US" w:bidi="en-US"/>
        </w:rPr>
        <w:t>Regulatory Authority</w:t>
      </w:r>
      <w:r w:rsidR="000D6711" w:rsidRPr="00D0333A">
        <w:rPr>
          <w:color w:val="auto"/>
          <w:sz w:val="22"/>
          <w:szCs w:val="22"/>
          <w:lang w:val="en-US" w:bidi="en-US"/>
        </w:rPr>
        <w:t xml:space="preserve"> </w:t>
      </w:r>
      <w:r w:rsidRPr="00D0333A">
        <w:rPr>
          <w:color w:val="auto"/>
          <w:sz w:val="22"/>
          <w:szCs w:val="22"/>
          <w:lang w:val="en-US" w:bidi="en-US"/>
        </w:rPr>
        <w:t>staff member or their experience with</w:t>
      </w:r>
      <w:r w:rsidR="00867892">
        <w:rPr>
          <w:color w:val="auto"/>
          <w:sz w:val="22"/>
          <w:szCs w:val="22"/>
          <w:lang w:val="en-US" w:bidi="en-US"/>
        </w:rPr>
        <w:t>, or decision by,</w:t>
      </w:r>
      <w:r w:rsidRPr="00D0333A">
        <w:rPr>
          <w:color w:val="auto"/>
          <w:sz w:val="22"/>
          <w:szCs w:val="22"/>
          <w:lang w:val="en-US" w:bidi="en-US"/>
        </w:rPr>
        <w:t xml:space="preserve"> the </w:t>
      </w:r>
      <w:r w:rsidR="000D6711">
        <w:rPr>
          <w:color w:val="auto"/>
          <w:sz w:val="22"/>
          <w:szCs w:val="22"/>
          <w:lang w:val="en-US" w:bidi="en-US"/>
        </w:rPr>
        <w:t>Regulatory Authority</w:t>
      </w:r>
      <w:r w:rsidR="000D6711" w:rsidRPr="00D0333A">
        <w:rPr>
          <w:color w:val="auto"/>
          <w:sz w:val="22"/>
          <w:szCs w:val="22"/>
          <w:lang w:val="en-US" w:bidi="en-US"/>
        </w:rPr>
        <w:t xml:space="preserve"> </w:t>
      </w:r>
      <w:r w:rsidRPr="00D0333A">
        <w:rPr>
          <w:color w:val="auto"/>
          <w:sz w:val="22"/>
          <w:szCs w:val="22"/>
          <w:lang w:val="en-US" w:bidi="en-US"/>
        </w:rPr>
        <w:t xml:space="preserve">is encouraged to contact </w:t>
      </w:r>
      <w:r w:rsidR="00867892">
        <w:rPr>
          <w:color w:val="auto"/>
          <w:sz w:val="22"/>
          <w:szCs w:val="22"/>
          <w:lang w:val="en-US" w:bidi="en-US"/>
        </w:rPr>
        <w:t>the staff member first to discuss their concerns. If this is unsuccessful in resolving the complaint, please contact the</w:t>
      </w:r>
      <w:r w:rsidRPr="00D0333A">
        <w:rPr>
          <w:color w:val="auto"/>
          <w:sz w:val="22"/>
          <w:szCs w:val="22"/>
          <w:lang w:val="en-US" w:bidi="en-US"/>
        </w:rPr>
        <w:t xml:space="preserve"> nearest regional office in the first instance</w:t>
      </w:r>
      <w:r w:rsidR="00867892">
        <w:rPr>
          <w:color w:val="auto"/>
          <w:sz w:val="22"/>
          <w:szCs w:val="22"/>
          <w:lang w:val="en-US" w:bidi="en-US"/>
        </w:rPr>
        <w:t xml:space="preserve"> and speak to the Area Manager (or ask for another contact if that is the person being complained about)</w:t>
      </w:r>
      <w:r w:rsidRPr="00D0333A">
        <w:rPr>
          <w:color w:val="auto"/>
          <w:sz w:val="22"/>
          <w:szCs w:val="22"/>
          <w:lang w:val="en-US" w:bidi="en-US"/>
        </w:rPr>
        <w:t xml:space="preserve">. </w:t>
      </w:r>
      <w:r w:rsidR="00867892">
        <w:rPr>
          <w:color w:val="auto"/>
          <w:sz w:val="22"/>
          <w:szCs w:val="22"/>
          <w:lang w:val="en-US" w:bidi="en-US"/>
        </w:rPr>
        <w:t>Regional office</w:t>
      </w:r>
      <w:r w:rsidR="00867892" w:rsidRPr="00D0333A">
        <w:rPr>
          <w:color w:val="auto"/>
          <w:sz w:val="22"/>
          <w:szCs w:val="22"/>
          <w:lang w:val="en-US" w:bidi="en-US"/>
        </w:rPr>
        <w:t xml:space="preserve"> </w:t>
      </w:r>
      <w:r w:rsidRPr="00D0333A">
        <w:rPr>
          <w:color w:val="auto"/>
          <w:sz w:val="22"/>
          <w:szCs w:val="22"/>
          <w:lang w:val="en-US" w:bidi="en-US"/>
        </w:rPr>
        <w:t xml:space="preserve">contact details are </w:t>
      </w:r>
      <w:r w:rsidR="000D6711">
        <w:rPr>
          <w:color w:val="auto"/>
          <w:sz w:val="22"/>
          <w:szCs w:val="22"/>
          <w:lang w:val="en-US" w:bidi="en-US"/>
        </w:rPr>
        <w:t xml:space="preserve">available </w:t>
      </w:r>
      <w:r w:rsidRPr="00D0333A">
        <w:rPr>
          <w:color w:val="auto"/>
          <w:sz w:val="22"/>
          <w:szCs w:val="22"/>
          <w:lang w:val="en-US" w:bidi="en-US"/>
        </w:rPr>
        <w:t xml:space="preserve">at </w:t>
      </w:r>
      <w:hyperlink r:id="rId44" w:history="1">
        <w:r w:rsidRPr="00D0333A">
          <w:rPr>
            <w:rStyle w:val="Hyperlink"/>
            <w:color w:val="auto"/>
            <w:sz w:val="22"/>
            <w:szCs w:val="22"/>
          </w:rPr>
          <w:t>www.education.vic.gov.au/childhood/providers/regulation/Pages/complaints.aspx</w:t>
        </w:r>
      </w:hyperlink>
      <w:r w:rsidRPr="00D0333A">
        <w:rPr>
          <w:color w:val="auto"/>
          <w:sz w:val="22"/>
          <w:szCs w:val="22"/>
        </w:rPr>
        <w:t>.</w:t>
      </w:r>
    </w:p>
    <w:p w14:paraId="0BF6F612" w14:textId="587C709B" w:rsidR="002457B2" w:rsidRPr="00D0333A" w:rsidRDefault="00867892" w:rsidP="002457B2">
      <w:pPr>
        <w:pStyle w:val="Body"/>
        <w:spacing w:before="120"/>
        <w:rPr>
          <w:color w:val="auto"/>
          <w:sz w:val="22"/>
          <w:szCs w:val="22"/>
          <w:lang w:val="en-US" w:bidi="en-US"/>
        </w:rPr>
      </w:pPr>
      <w:r>
        <w:rPr>
          <w:color w:val="auto"/>
          <w:sz w:val="22"/>
          <w:szCs w:val="22"/>
        </w:rPr>
        <w:t>Complaint</w:t>
      </w:r>
      <w:r w:rsidR="002457B2" w:rsidRPr="00D0333A">
        <w:rPr>
          <w:color w:val="auto"/>
          <w:sz w:val="22"/>
          <w:szCs w:val="22"/>
        </w:rPr>
        <w:t xml:space="preserve"> form</w:t>
      </w:r>
      <w:r>
        <w:rPr>
          <w:color w:val="auto"/>
          <w:sz w:val="22"/>
          <w:szCs w:val="22"/>
        </w:rPr>
        <w:t>s are also</w:t>
      </w:r>
      <w:r w:rsidR="008524AE" w:rsidRPr="00D0333A">
        <w:rPr>
          <w:color w:val="auto"/>
          <w:sz w:val="22"/>
          <w:szCs w:val="22"/>
        </w:rPr>
        <w:t xml:space="preserve"> available</w:t>
      </w:r>
      <w:r w:rsidR="002C20C2" w:rsidRPr="00D0333A">
        <w:rPr>
          <w:color w:val="auto"/>
          <w:sz w:val="22"/>
          <w:szCs w:val="22"/>
        </w:rPr>
        <w:t xml:space="preserve"> from</w:t>
      </w:r>
      <w:r w:rsidR="008524AE" w:rsidRPr="00D0333A">
        <w:rPr>
          <w:color w:val="auto"/>
          <w:sz w:val="22"/>
          <w:szCs w:val="22"/>
        </w:rPr>
        <w:t xml:space="preserve"> the </w:t>
      </w:r>
      <w:r>
        <w:rPr>
          <w:color w:val="auto"/>
          <w:sz w:val="22"/>
          <w:szCs w:val="22"/>
        </w:rPr>
        <w:t>Regulatory Authority</w:t>
      </w:r>
      <w:r w:rsidRPr="00D0333A">
        <w:rPr>
          <w:color w:val="auto"/>
          <w:sz w:val="22"/>
          <w:szCs w:val="22"/>
        </w:rPr>
        <w:t xml:space="preserve"> </w:t>
      </w:r>
      <w:r w:rsidR="008524AE" w:rsidRPr="00D0333A">
        <w:rPr>
          <w:color w:val="auto"/>
          <w:sz w:val="22"/>
          <w:szCs w:val="22"/>
        </w:rPr>
        <w:t>website</w:t>
      </w:r>
      <w:r>
        <w:rPr>
          <w:color w:val="auto"/>
          <w:sz w:val="22"/>
          <w:szCs w:val="22"/>
        </w:rPr>
        <w:t>. Details can also be emailed or telephoned to</w:t>
      </w:r>
      <w:r w:rsidR="00172AA9" w:rsidRPr="00D0333A">
        <w:rPr>
          <w:color w:val="auto"/>
          <w:sz w:val="22"/>
          <w:szCs w:val="22"/>
        </w:rPr>
        <w:t xml:space="preserve"> </w:t>
      </w:r>
      <w:hyperlink r:id="rId45" w:history="1">
        <w:r w:rsidR="002E1B0D" w:rsidRPr="00304539">
          <w:rPr>
            <w:rStyle w:val="Hyperlink"/>
            <w:sz w:val="22"/>
            <w:szCs w:val="22"/>
          </w:rPr>
          <w:t>quality.assessment.regulation@education.vic.gov.au</w:t>
        </w:r>
      </w:hyperlink>
      <w:r w:rsidR="002457B2" w:rsidRPr="00D0333A">
        <w:rPr>
          <w:color w:val="auto"/>
          <w:sz w:val="22"/>
          <w:szCs w:val="22"/>
        </w:rPr>
        <w:t> </w:t>
      </w:r>
      <w:r w:rsidR="00172AA9" w:rsidRPr="00D0333A">
        <w:rPr>
          <w:color w:val="auto"/>
          <w:sz w:val="22"/>
          <w:szCs w:val="22"/>
        </w:rPr>
        <w:br/>
      </w:r>
      <w:r w:rsidR="002457B2" w:rsidRPr="00D0333A">
        <w:rPr>
          <w:color w:val="auto"/>
          <w:sz w:val="22"/>
          <w:szCs w:val="22"/>
        </w:rPr>
        <w:t xml:space="preserve">or </w:t>
      </w:r>
      <w:r w:rsidR="002457B2" w:rsidRPr="00D0333A">
        <w:rPr>
          <w:rStyle w:val="Strong"/>
          <w:b w:val="0"/>
          <w:color w:val="auto"/>
          <w:sz w:val="22"/>
          <w:szCs w:val="22"/>
        </w:rPr>
        <w:t>03 </w:t>
      </w:r>
      <w:r w:rsidR="00A16384">
        <w:rPr>
          <w:rStyle w:val="Strong"/>
          <w:b w:val="0"/>
          <w:color w:val="auto"/>
          <w:sz w:val="22"/>
          <w:szCs w:val="22"/>
        </w:rPr>
        <w:t>7022 2149</w:t>
      </w:r>
      <w:r w:rsidR="002457B2" w:rsidRPr="00D0333A">
        <w:rPr>
          <w:rFonts w:ascii="Helvetica" w:hAnsi="Helvetica" w:cs="Helvetica"/>
          <w:color w:val="auto"/>
          <w:sz w:val="22"/>
          <w:szCs w:val="22"/>
        </w:rPr>
        <w:t>.</w:t>
      </w:r>
      <w:r w:rsidR="002457B2" w:rsidRPr="00D0333A">
        <w:rPr>
          <w:color w:val="auto"/>
          <w:sz w:val="22"/>
          <w:szCs w:val="22"/>
          <w:lang w:val="en-US" w:bidi="en-US"/>
        </w:rPr>
        <w:t xml:space="preserve"> </w:t>
      </w:r>
    </w:p>
    <w:p w14:paraId="23D8313A" w14:textId="3A2ADBBF" w:rsidR="007B6EFF" w:rsidRPr="00D0333A" w:rsidRDefault="007B6EFF" w:rsidP="002457B2">
      <w:pPr>
        <w:pStyle w:val="Body"/>
        <w:spacing w:before="120"/>
        <w:rPr>
          <w:color w:val="auto"/>
          <w:sz w:val="22"/>
          <w:szCs w:val="22"/>
          <w:lang w:val="en-US" w:bidi="en-US"/>
        </w:rPr>
      </w:pPr>
      <w:r w:rsidRPr="00D0333A">
        <w:rPr>
          <w:color w:val="auto"/>
          <w:sz w:val="22"/>
          <w:szCs w:val="22"/>
          <w:lang w:val="en-US" w:bidi="en-US"/>
        </w:rPr>
        <w:lastRenderedPageBreak/>
        <w:t xml:space="preserve">The </w:t>
      </w:r>
      <w:r w:rsidR="00867892">
        <w:rPr>
          <w:color w:val="auto"/>
          <w:sz w:val="22"/>
          <w:szCs w:val="22"/>
          <w:lang w:val="en-US" w:bidi="en-US"/>
        </w:rPr>
        <w:t>Regulatory Authority</w:t>
      </w:r>
      <w:r w:rsidR="00867892" w:rsidRPr="00D0333A">
        <w:rPr>
          <w:color w:val="auto"/>
          <w:sz w:val="22"/>
          <w:szCs w:val="22"/>
          <w:lang w:val="en-US" w:bidi="en-US"/>
        </w:rPr>
        <w:t xml:space="preserve"> </w:t>
      </w:r>
      <w:r w:rsidRPr="00D0333A">
        <w:rPr>
          <w:color w:val="auto"/>
          <w:sz w:val="22"/>
          <w:szCs w:val="22"/>
          <w:lang w:val="en-US" w:bidi="en-US"/>
        </w:rPr>
        <w:t xml:space="preserve">is committed </w:t>
      </w:r>
      <w:r w:rsidR="00DD4B61" w:rsidRPr="00D0333A">
        <w:rPr>
          <w:color w:val="auto"/>
          <w:sz w:val="22"/>
          <w:szCs w:val="22"/>
          <w:lang w:val="en-US" w:bidi="en-US"/>
        </w:rPr>
        <w:t xml:space="preserve">to responding to complaints effectively </w:t>
      </w:r>
      <w:r w:rsidRPr="00D0333A">
        <w:rPr>
          <w:color w:val="auto"/>
          <w:sz w:val="22"/>
          <w:szCs w:val="22"/>
          <w:lang w:val="en-US" w:bidi="en-US"/>
        </w:rPr>
        <w:t>and requires all staff to be committed to effective dispute resolution. Our complaints procedure framework is available on</w:t>
      </w:r>
      <w:r w:rsidR="00867892">
        <w:rPr>
          <w:color w:val="auto"/>
          <w:sz w:val="22"/>
          <w:szCs w:val="22"/>
          <w:lang w:val="en-US" w:bidi="en-US"/>
        </w:rPr>
        <w:t>line</w:t>
      </w:r>
      <w:r w:rsidRPr="00D0333A">
        <w:rPr>
          <w:color w:val="auto"/>
          <w:sz w:val="22"/>
          <w:szCs w:val="22"/>
          <w:lang w:val="en-US" w:bidi="en-US"/>
        </w:rPr>
        <w:t>.</w:t>
      </w:r>
    </w:p>
    <w:p w14:paraId="628BE605" w14:textId="2C2441C8" w:rsidR="00FB480B" w:rsidRPr="005A2A51" w:rsidRDefault="002457B2" w:rsidP="000065AE">
      <w:pPr>
        <w:pStyle w:val="Body"/>
        <w:spacing w:before="120"/>
        <w:rPr>
          <w:rFonts w:asciiTheme="minorHAnsi" w:hAnsiTheme="minorHAnsi" w:cstheme="minorHAnsi"/>
          <w:color w:val="auto"/>
          <w:sz w:val="22"/>
          <w:szCs w:val="22"/>
        </w:rPr>
      </w:pPr>
      <w:r w:rsidRPr="00D0333A">
        <w:rPr>
          <w:color w:val="auto"/>
          <w:sz w:val="22"/>
          <w:szCs w:val="22"/>
        </w:rPr>
        <w:t>If a person is not satisfie</w:t>
      </w:r>
      <w:r w:rsidR="001D2CBF" w:rsidRPr="00D0333A">
        <w:rPr>
          <w:color w:val="auto"/>
          <w:sz w:val="22"/>
          <w:szCs w:val="22"/>
        </w:rPr>
        <w:t xml:space="preserve">d with the </w:t>
      </w:r>
      <w:r w:rsidR="00867892">
        <w:rPr>
          <w:color w:val="auto"/>
          <w:sz w:val="22"/>
          <w:szCs w:val="22"/>
        </w:rPr>
        <w:t>Regulatory Authority’s</w:t>
      </w:r>
      <w:r w:rsidR="00867892" w:rsidRPr="00D0333A">
        <w:rPr>
          <w:color w:val="auto"/>
          <w:sz w:val="22"/>
          <w:szCs w:val="22"/>
        </w:rPr>
        <w:t xml:space="preserve"> </w:t>
      </w:r>
      <w:r w:rsidR="001D2CBF" w:rsidRPr="00D0333A">
        <w:rPr>
          <w:color w:val="auto"/>
          <w:sz w:val="22"/>
          <w:szCs w:val="22"/>
        </w:rPr>
        <w:t>actions they</w:t>
      </w:r>
      <w:r w:rsidRPr="00D0333A">
        <w:rPr>
          <w:color w:val="auto"/>
          <w:sz w:val="22"/>
          <w:szCs w:val="22"/>
        </w:rPr>
        <w:t xml:space="preserve"> can</w:t>
      </w:r>
      <w:r w:rsidR="00B60762" w:rsidRPr="00D0333A">
        <w:rPr>
          <w:color w:val="auto"/>
          <w:sz w:val="22"/>
          <w:szCs w:val="22"/>
        </w:rPr>
        <w:t xml:space="preserve"> also</w:t>
      </w:r>
      <w:r w:rsidRPr="00D0333A">
        <w:rPr>
          <w:color w:val="auto"/>
          <w:sz w:val="22"/>
          <w:szCs w:val="22"/>
        </w:rPr>
        <w:t xml:space="preserve"> </w:t>
      </w:r>
      <w:r w:rsidRPr="00867892">
        <w:rPr>
          <w:color w:val="auto"/>
          <w:sz w:val="22"/>
          <w:szCs w:val="22"/>
        </w:rPr>
        <w:t xml:space="preserve">contact the Victorian Ombudsman </w:t>
      </w:r>
      <w:r w:rsidR="00A309E9" w:rsidRPr="00867892">
        <w:rPr>
          <w:color w:val="auto"/>
          <w:sz w:val="22"/>
          <w:szCs w:val="22"/>
        </w:rPr>
        <w:t>(</w:t>
      </w:r>
      <w:hyperlink r:id="rId46" w:history="1">
        <w:r w:rsidR="00A309E9" w:rsidRPr="00867892">
          <w:rPr>
            <w:rStyle w:val="Hyperlink"/>
            <w:color w:val="auto"/>
            <w:sz w:val="22"/>
            <w:szCs w:val="22"/>
          </w:rPr>
          <w:t>www.ombudsman.vic.gov.au</w:t>
        </w:r>
      </w:hyperlink>
      <w:r w:rsidR="00A309E9" w:rsidRPr="00867892">
        <w:rPr>
          <w:color w:val="auto"/>
          <w:sz w:val="22"/>
          <w:szCs w:val="22"/>
        </w:rPr>
        <w:t>)</w:t>
      </w:r>
      <w:r w:rsidR="00867892" w:rsidRPr="00867892">
        <w:rPr>
          <w:color w:val="auto"/>
          <w:sz w:val="22"/>
          <w:szCs w:val="22"/>
        </w:rPr>
        <w:t xml:space="preserve"> </w:t>
      </w:r>
      <w:r w:rsidR="00867892" w:rsidRPr="00EC0901">
        <w:rPr>
          <w:b/>
          <w:bCs/>
          <w:color w:val="auto"/>
          <w:sz w:val="22"/>
          <w:szCs w:val="22"/>
        </w:rPr>
        <w:t>or</w:t>
      </w:r>
      <w:r w:rsidR="00EC0901">
        <w:rPr>
          <w:b/>
          <w:bCs/>
          <w:color w:val="auto"/>
          <w:sz w:val="22"/>
          <w:szCs w:val="22"/>
        </w:rPr>
        <w:t>,</w:t>
      </w:r>
      <w:r w:rsidR="00867892" w:rsidRPr="00867892">
        <w:rPr>
          <w:color w:val="auto"/>
          <w:sz w:val="22"/>
          <w:szCs w:val="22"/>
        </w:rPr>
        <w:t xml:space="preserve"> in </w:t>
      </w:r>
      <w:r w:rsidR="00867892" w:rsidRPr="005A2A51">
        <w:rPr>
          <w:rFonts w:asciiTheme="minorHAnsi" w:hAnsiTheme="minorHAnsi" w:cstheme="minorHAnsi"/>
          <w:color w:val="auto"/>
          <w:sz w:val="22"/>
          <w:szCs w:val="22"/>
        </w:rPr>
        <w:t>relation to privacy or an FOI decision, the National Education and Care Privacy Commissioner or National Education and Care FOI Commissioner (</w:t>
      </w:r>
      <w:r w:rsidR="00867892" w:rsidRPr="005A2A51">
        <w:rPr>
          <w:rFonts w:asciiTheme="minorHAnsi" w:hAnsiTheme="minorHAnsi" w:cstheme="minorHAnsi"/>
          <w:color w:val="auto"/>
          <w:sz w:val="22"/>
          <w:szCs w:val="22"/>
          <w:u w:val="single"/>
        </w:rPr>
        <w:t>www.</w:t>
      </w:r>
      <w:hyperlink r:id="rId47" w:history="1">
        <w:r w:rsidR="00867892" w:rsidRPr="005A2A51">
          <w:rPr>
            <w:rStyle w:val="Hyperlink"/>
            <w:rFonts w:asciiTheme="minorHAnsi" w:hAnsiTheme="minorHAnsi" w:cstheme="minorHAnsi"/>
            <w:color w:val="auto"/>
            <w:sz w:val="22"/>
            <w:szCs w:val="22"/>
          </w:rPr>
          <w:t>necsopic.edu.au)</w:t>
        </w:r>
      </w:hyperlink>
      <w:r w:rsidR="00867892" w:rsidRPr="005A2A51">
        <w:rPr>
          <w:rStyle w:val="Hyperlink"/>
          <w:rFonts w:asciiTheme="minorHAnsi" w:hAnsiTheme="minorHAnsi" w:cstheme="minorHAnsi"/>
          <w:color w:val="auto"/>
          <w:sz w:val="22"/>
          <w:szCs w:val="22"/>
        </w:rPr>
        <w:t>.</w:t>
      </w:r>
    </w:p>
    <w:p w14:paraId="47C0BF8A" w14:textId="4880FA68" w:rsidR="00B414AA" w:rsidRDefault="00B414AA">
      <w:pPr>
        <w:spacing w:line="240" w:lineRule="auto"/>
        <w:rPr>
          <w:rFonts w:cs="Arial"/>
          <w:sz w:val="22"/>
        </w:rPr>
      </w:pPr>
      <w:r>
        <w:rPr>
          <w:sz w:val="22"/>
        </w:rPr>
        <w:br w:type="page"/>
      </w:r>
    </w:p>
    <w:p w14:paraId="46FF2615" w14:textId="16A0D760" w:rsidR="00B414AA" w:rsidRPr="00C67483" w:rsidRDefault="00B414AA" w:rsidP="00B414AA">
      <w:pPr>
        <w:pStyle w:val="Heading1nonumber"/>
        <w:spacing w:before="120" w:after="120"/>
        <w:rPr>
          <w:b/>
          <w:bCs w:val="0"/>
          <w:caps/>
          <w:color w:val="AD8FCD"/>
          <w:sz w:val="26"/>
          <w:szCs w:val="26"/>
        </w:rPr>
      </w:pPr>
      <w:r>
        <w:rPr>
          <w:b/>
          <w:bCs w:val="0"/>
          <w:caps/>
          <w:color w:val="AD8FCD"/>
          <w:sz w:val="26"/>
          <w:szCs w:val="26"/>
        </w:rPr>
        <w:lastRenderedPageBreak/>
        <w:t>GLOSSARY</w:t>
      </w:r>
    </w:p>
    <w:p w14:paraId="2E9AEE26" w14:textId="77777777" w:rsidR="00B8060E" w:rsidRPr="00B8060E" w:rsidRDefault="00B8060E" w:rsidP="00B8060E">
      <w:pPr>
        <w:pStyle w:val="4pts"/>
      </w:pPr>
    </w:p>
    <w:tbl>
      <w:tblPr>
        <w:tblStyle w:val="DEECD"/>
        <w:tblW w:w="917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76"/>
        <w:gridCol w:w="6202"/>
      </w:tblGrid>
      <w:tr w:rsidR="002975BB" w:rsidRPr="00B414AA" w14:paraId="0F786084" w14:textId="77777777" w:rsidTr="00B414AA">
        <w:trPr>
          <w:cnfStyle w:val="100000000000" w:firstRow="1" w:lastRow="0" w:firstColumn="0" w:lastColumn="0" w:oddVBand="0" w:evenVBand="0" w:oddHBand="0" w:evenHBand="0" w:firstRowFirstColumn="0" w:firstRowLastColumn="0" w:lastRowFirstColumn="0" w:lastRowLastColumn="0"/>
        </w:trPr>
        <w:tc>
          <w:tcPr>
            <w:tcW w:w="2976" w:type="dxa"/>
            <w:shd w:val="clear" w:color="auto" w:fill="B23214" w:themeFill="accent5" w:themeFillShade="BF"/>
          </w:tcPr>
          <w:p w14:paraId="0BC1D237" w14:textId="77777777" w:rsidR="002975BB" w:rsidRPr="00B414AA" w:rsidRDefault="002975BB" w:rsidP="00EB76B1">
            <w:pPr>
              <w:pStyle w:val="Tabletext"/>
              <w:rPr>
                <w:color w:val="FFFFFF" w:themeColor="background1"/>
                <w:sz w:val="24"/>
                <w:szCs w:val="32"/>
              </w:rPr>
            </w:pPr>
            <w:r w:rsidRPr="00B414AA">
              <w:rPr>
                <w:color w:val="FFFFFF" w:themeColor="background1"/>
                <w:sz w:val="24"/>
                <w:szCs w:val="32"/>
              </w:rPr>
              <w:t>Term</w:t>
            </w:r>
          </w:p>
        </w:tc>
        <w:tc>
          <w:tcPr>
            <w:tcW w:w="6202" w:type="dxa"/>
            <w:shd w:val="clear" w:color="auto" w:fill="B23214" w:themeFill="accent5" w:themeFillShade="BF"/>
          </w:tcPr>
          <w:p w14:paraId="25AA407A" w14:textId="77777777" w:rsidR="002975BB" w:rsidRPr="00B414AA" w:rsidRDefault="002975BB" w:rsidP="00EB76B1">
            <w:pPr>
              <w:pStyle w:val="Tabletext"/>
              <w:rPr>
                <w:color w:val="FFFFFF" w:themeColor="background1"/>
                <w:sz w:val="24"/>
                <w:szCs w:val="32"/>
              </w:rPr>
            </w:pPr>
            <w:r w:rsidRPr="00B414AA">
              <w:rPr>
                <w:color w:val="FFFFFF" w:themeColor="background1"/>
                <w:sz w:val="24"/>
                <w:szCs w:val="32"/>
              </w:rPr>
              <w:t>Definition</w:t>
            </w:r>
          </w:p>
        </w:tc>
      </w:tr>
      <w:tr w:rsidR="00B414AA" w:rsidRPr="00B414AA" w14:paraId="72673EA1" w14:textId="77777777" w:rsidTr="00B414AA">
        <w:tc>
          <w:tcPr>
            <w:tcW w:w="2976" w:type="dxa"/>
          </w:tcPr>
          <w:p w14:paraId="181B536A" w14:textId="77777777"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Approved learning frameworks</w:t>
            </w:r>
          </w:p>
        </w:tc>
        <w:tc>
          <w:tcPr>
            <w:tcW w:w="6202" w:type="dxa"/>
          </w:tcPr>
          <w:p w14:paraId="6B5BCA78" w14:textId="3BC504FB" w:rsidR="0020044F" w:rsidRPr="00B414AA" w:rsidRDefault="00F771A7"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The NQS is </w:t>
            </w:r>
            <w:r w:rsidR="005C638D" w:rsidRPr="00B414AA">
              <w:rPr>
                <w:rFonts w:asciiTheme="minorHAnsi" w:hAnsiTheme="minorHAnsi" w:cstheme="minorHAnsi"/>
                <w:color w:val="auto"/>
                <w:sz w:val="20"/>
                <w:szCs w:val="20"/>
              </w:rPr>
              <w:t xml:space="preserve">linked to national learning </w:t>
            </w:r>
            <w:r w:rsidRPr="00B414AA">
              <w:rPr>
                <w:rFonts w:asciiTheme="minorHAnsi" w:hAnsiTheme="minorHAnsi" w:cstheme="minorHAnsi"/>
                <w:color w:val="auto"/>
                <w:sz w:val="20"/>
                <w:szCs w:val="20"/>
              </w:rPr>
              <w:t>frameworks that recognise children learn from birth. Education and care services are required to base their educational program on an approved learning framework</w:t>
            </w:r>
            <w:r w:rsidR="00896110" w:rsidRPr="00B414AA">
              <w:rPr>
                <w:rFonts w:asciiTheme="minorHAnsi" w:hAnsiTheme="minorHAnsi" w:cstheme="minorHAnsi"/>
                <w:color w:val="auto"/>
                <w:sz w:val="20"/>
                <w:szCs w:val="20"/>
              </w:rPr>
              <w:t>:</w:t>
            </w:r>
          </w:p>
          <w:p w14:paraId="10D83B6E" w14:textId="77777777" w:rsidR="00D16CA9" w:rsidRPr="00B414AA" w:rsidRDefault="00D16CA9" w:rsidP="00EB76B1">
            <w:pPr>
              <w:pStyle w:val="Tablebullet"/>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Victorian Early Years Learning and Development Framework</w:t>
            </w:r>
            <w:r w:rsidRPr="00B414AA" w:rsidDel="004B42F2">
              <w:rPr>
                <w:rStyle w:val="Emphasis"/>
                <w:rFonts w:asciiTheme="minorHAnsi" w:hAnsiTheme="minorHAnsi" w:cstheme="minorHAnsi"/>
                <w:color w:val="auto"/>
                <w:sz w:val="20"/>
                <w:szCs w:val="20"/>
              </w:rPr>
              <w:t xml:space="preserve"> </w:t>
            </w:r>
          </w:p>
          <w:p w14:paraId="3B7349F1" w14:textId="089D2D1C" w:rsidR="002975BB" w:rsidRPr="00B414AA" w:rsidRDefault="002975BB" w:rsidP="00EB76B1">
            <w:pPr>
              <w:pStyle w:val="Tablebullet"/>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Belonging, Being and Becoming: the Early Years Learning Framework for Australia</w:t>
            </w:r>
          </w:p>
          <w:p w14:paraId="7FFEF0C2" w14:textId="6823DAAF" w:rsidR="002975BB" w:rsidRPr="00B414AA" w:rsidRDefault="00C76D11" w:rsidP="00D16CA9">
            <w:pPr>
              <w:pStyle w:val="Tablebullet"/>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My T</w:t>
            </w:r>
            <w:r w:rsidR="002975BB" w:rsidRPr="00B414AA">
              <w:rPr>
                <w:rStyle w:val="Emphasis"/>
                <w:rFonts w:asciiTheme="minorHAnsi" w:hAnsiTheme="minorHAnsi" w:cstheme="minorHAnsi"/>
                <w:color w:val="auto"/>
                <w:sz w:val="20"/>
                <w:szCs w:val="20"/>
              </w:rPr>
              <w:t>ime, Our Place: Framework f</w:t>
            </w:r>
            <w:r w:rsidR="00D16CA9" w:rsidRPr="00B414AA">
              <w:rPr>
                <w:rStyle w:val="Emphasis"/>
                <w:rFonts w:asciiTheme="minorHAnsi" w:hAnsiTheme="minorHAnsi" w:cstheme="minorHAnsi"/>
                <w:color w:val="auto"/>
                <w:sz w:val="20"/>
                <w:szCs w:val="20"/>
              </w:rPr>
              <w:t>or School Age Care in Australia.</w:t>
            </w:r>
          </w:p>
        </w:tc>
      </w:tr>
      <w:tr w:rsidR="00B414AA" w:rsidRPr="00B414AA" w14:paraId="17E3D7E3" w14:textId="77777777" w:rsidTr="00B414AA">
        <w:trPr>
          <w:cnfStyle w:val="000000010000" w:firstRow="0" w:lastRow="0" w:firstColumn="0" w:lastColumn="0" w:oddVBand="0" w:evenVBand="0" w:oddHBand="0" w:evenHBand="1" w:firstRowFirstColumn="0" w:firstRowLastColumn="0" w:lastRowFirstColumn="0" w:lastRowLastColumn="0"/>
        </w:trPr>
        <w:tc>
          <w:tcPr>
            <w:tcW w:w="2976" w:type="dxa"/>
          </w:tcPr>
          <w:p w14:paraId="7DDAA5F0" w14:textId="77777777"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Approved provider</w:t>
            </w:r>
          </w:p>
        </w:tc>
        <w:tc>
          <w:tcPr>
            <w:tcW w:w="6202" w:type="dxa"/>
          </w:tcPr>
          <w:p w14:paraId="481CE757" w14:textId="6E5AD445"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A person or corporate entity that holds a provider approval and is able to apply for a service approval under the </w:t>
            </w:r>
            <w:r w:rsidR="00867892">
              <w:rPr>
                <w:rFonts w:asciiTheme="minorHAnsi" w:hAnsiTheme="minorHAnsi" w:cstheme="minorHAnsi"/>
                <w:color w:val="auto"/>
                <w:sz w:val="20"/>
                <w:szCs w:val="20"/>
              </w:rPr>
              <w:t>National Law</w:t>
            </w:r>
            <w:r w:rsidRPr="00B414AA">
              <w:rPr>
                <w:rFonts w:asciiTheme="minorHAnsi" w:hAnsiTheme="minorHAnsi" w:cstheme="minorHAnsi"/>
                <w:color w:val="auto"/>
                <w:sz w:val="20"/>
                <w:szCs w:val="20"/>
              </w:rPr>
              <w:t>.</w:t>
            </w:r>
          </w:p>
        </w:tc>
      </w:tr>
      <w:tr w:rsidR="00B414AA" w:rsidRPr="00B414AA" w14:paraId="2CAEBAC2" w14:textId="77777777" w:rsidTr="00B414AA">
        <w:tc>
          <w:tcPr>
            <w:tcW w:w="2976" w:type="dxa"/>
          </w:tcPr>
          <w:p w14:paraId="1ADDECCB" w14:textId="77777777"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Australian Children’s Education &amp; Care Quality Authority (ACECQA)</w:t>
            </w:r>
          </w:p>
        </w:tc>
        <w:tc>
          <w:tcPr>
            <w:tcW w:w="6202" w:type="dxa"/>
          </w:tcPr>
          <w:p w14:paraId="4ED1EC9B" w14:textId="0E15A487" w:rsidR="008D2483" w:rsidRPr="00B414AA" w:rsidRDefault="00125A43"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ACECQA is the independent </w:t>
            </w:r>
            <w:r w:rsidR="002975BB" w:rsidRPr="00B414AA">
              <w:rPr>
                <w:rFonts w:asciiTheme="minorHAnsi" w:hAnsiTheme="minorHAnsi" w:cstheme="minorHAnsi"/>
                <w:color w:val="auto"/>
                <w:sz w:val="20"/>
                <w:szCs w:val="20"/>
              </w:rPr>
              <w:t xml:space="preserve">national </w:t>
            </w:r>
            <w:r w:rsidRPr="00B414AA">
              <w:rPr>
                <w:rFonts w:asciiTheme="minorHAnsi" w:hAnsiTheme="minorHAnsi" w:cstheme="minorHAnsi"/>
                <w:color w:val="auto"/>
                <w:sz w:val="20"/>
                <w:szCs w:val="20"/>
              </w:rPr>
              <w:t>authority</w:t>
            </w:r>
            <w:r w:rsidR="002975BB" w:rsidRPr="00B414AA">
              <w:rPr>
                <w:rFonts w:asciiTheme="minorHAnsi" w:hAnsiTheme="minorHAnsi" w:cstheme="minorHAnsi"/>
                <w:color w:val="auto"/>
                <w:sz w:val="20"/>
                <w:szCs w:val="20"/>
              </w:rPr>
              <w:t xml:space="preserve"> responsible for</w:t>
            </w:r>
            <w:r w:rsidR="008D2483" w:rsidRPr="00B414AA">
              <w:rPr>
                <w:rFonts w:asciiTheme="minorHAnsi" w:hAnsiTheme="minorHAnsi" w:cstheme="minorHAnsi"/>
                <w:color w:val="auto"/>
                <w:sz w:val="20"/>
                <w:szCs w:val="20"/>
              </w:rPr>
              <w:t>:</w:t>
            </w:r>
          </w:p>
          <w:p w14:paraId="4480A8DC" w14:textId="0C1726EE" w:rsidR="00125A43" w:rsidRPr="00B414AA" w:rsidRDefault="000D545D" w:rsidP="00EB76B1">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o</w:t>
            </w:r>
            <w:r w:rsidR="00125A43" w:rsidRPr="00B414AA">
              <w:rPr>
                <w:rFonts w:asciiTheme="minorHAnsi" w:hAnsiTheme="minorHAnsi" w:cstheme="minorHAnsi"/>
                <w:color w:val="auto"/>
                <w:sz w:val="20"/>
                <w:szCs w:val="20"/>
              </w:rPr>
              <w:t xml:space="preserve">verseeing the implementation of the NQF </w:t>
            </w:r>
          </w:p>
          <w:p w14:paraId="43C9B843" w14:textId="1C3DE029" w:rsidR="002975BB" w:rsidRPr="00B414AA" w:rsidRDefault="00812542" w:rsidP="00EB76B1">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working</w:t>
            </w:r>
            <w:r w:rsidR="00125A43" w:rsidRPr="00B414AA">
              <w:rPr>
                <w:rFonts w:asciiTheme="minorHAnsi" w:hAnsiTheme="minorHAnsi" w:cstheme="minorHAnsi"/>
                <w:color w:val="auto"/>
                <w:sz w:val="20"/>
                <w:szCs w:val="20"/>
              </w:rPr>
              <w:t xml:space="preserve"> with the state and territory regulatory authorities to implement and administer the NQF.</w:t>
            </w:r>
          </w:p>
        </w:tc>
      </w:tr>
      <w:tr w:rsidR="00B414AA" w:rsidRPr="00B414AA" w14:paraId="42FEFC5E" w14:textId="77777777" w:rsidTr="00B414AA">
        <w:trPr>
          <w:cnfStyle w:val="000000010000" w:firstRow="0" w:lastRow="0" w:firstColumn="0" w:lastColumn="0" w:oddVBand="0" w:evenVBand="0" w:oddHBand="0" w:evenHBand="1" w:firstRowFirstColumn="0" w:firstRowLastColumn="0" w:lastRowFirstColumn="0" w:lastRowLastColumn="0"/>
        </w:trPr>
        <w:tc>
          <w:tcPr>
            <w:tcW w:w="2976" w:type="dxa"/>
          </w:tcPr>
          <w:p w14:paraId="463F64D7" w14:textId="77777777"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C</w:t>
            </w:r>
            <w:r w:rsidR="00741921" w:rsidRPr="00B414AA">
              <w:rPr>
                <w:rFonts w:asciiTheme="minorHAnsi" w:hAnsiTheme="minorHAnsi" w:cstheme="minorHAnsi"/>
                <w:color w:val="auto"/>
                <w:sz w:val="20"/>
                <w:szCs w:val="20"/>
              </w:rPr>
              <w:t>hildren’s Services legislation</w:t>
            </w:r>
          </w:p>
        </w:tc>
        <w:tc>
          <w:tcPr>
            <w:tcW w:w="6202" w:type="dxa"/>
          </w:tcPr>
          <w:p w14:paraId="090C6712" w14:textId="0CCD38D3"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A term used in this document to describe</w:t>
            </w:r>
            <w:r w:rsidR="00812542" w:rsidRPr="00B414AA">
              <w:rPr>
                <w:rFonts w:asciiTheme="minorHAnsi" w:hAnsiTheme="minorHAnsi" w:cstheme="minorHAnsi"/>
                <w:color w:val="auto"/>
                <w:sz w:val="20"/>
                <w:szCs w:val="20"/>
              </w:rPr>
              <w:t xml:space="preserve"> the</w:t>
            </w:r>
            <w:r w:rsidR="004E3ABF" w:rsidRPr="00B414AA">
              <w:rPr>
                <w:rFonts w:asciiTheme="minorHAnsi" w:hAnsiTheme="minorHAnsi" w:cstheme="minorHAnsi"/>
                <w:color w:val="auto"/>
                <w:sz w:val="20"/>
                <w:szCs w:val="20"/>
              </w:rPr>
              <w:t>:</w:t>
            </w:r>
          </w:p>
          <w:p w14:paraId="3BDAE4A6" w14:textId="3809A569" w:rsidR="002975BB" w:rsidRPr="00B414AA" w:rsidRDefault="002975BB" w:rsidP="00EB76B1">
            <w:pPr>
              <w:pStyle w:val="Tablebullet"/>
              <w:rPr>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Children’s Services Act 1996</w:t>
            </w:r>
            <w:r w:rsidR="00741921" w:rsidRPr="00B414AA">
              <w:rPr>
                <w:rFonts w:asciiTheme="minorHAnsi" w:hAnsiTheme="minorHAnsi" w:cstheme="minorHAnsi"/>
                <w:color w:val="auto"/>
                <w:sz w:val="20"/>
                <w:szCs w:val="20"/>
              </w:rPr>
              <w:t xml:space="preserve">, and </w:t>
            </w:r>
          </w:p>
          <w:p w14:paraId="5782763E" w14:textId="0B52531B" w:rsidR="002975BB" w:rsidRPr="00B414AA" w:rsidRDefault="002975BB" w:rsidP="00EB76B1">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Children’s Services Regulations 2009</w:t>
            </w:r>
            <w:r w:rsidR="00896110" w:rsidRPr="00B414AA">
              <w:rPr>
                <w:rFonts w:asciiTheme="minorHAnsi" w:hAnsiTheme="minorHAnsi" w:cstheme="minorHAnsi"/>
                <w:color w:val="auto"/>
                <w:sz w:val="20"/>
                <w:szCs w:val="20"/>
              </w:rPr>
              <w:t>.</w:t>
            </w:r>
          </w:p>
        </w:tc>
      </w:tr>
      <w:tr w:rsidR="00B414AA" w:rsidRPr="00B414AA" w14:paraId="25CEDF32" w14:textId="77777777" w:rsidTr="00B414AA">
        <w:tc>
          <w:tcPr>
            <w:tcW w:w="2976" w:type="dxa"/>
          </w:tcPr>
          <w:p w14:paraId="4B2485CD" w14:textId="564C4006" w:rsidR="002975BB" w:rsidRPr="00B414AA" w:rsidRDefault="00867892" w:rsidP="00EB76B1">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 xml:space="preserve">Secretary of the </w:t>
            </w:r>
            <w:r w:rsidR="002975BB" w:rsidRPr="00B414AA">
              <w:rPr>
                <w:rFonts w:asciiTheme="minorHAnsi" w:hAnsiTheme="minorHAnsi" w:cstheme="minorHAnsi"/>
                <w:color w:val="auto"/>
                <w:sz w:val="20"/>
                <w:szCs w:val="20"/>
              </w:rPr>
              <w:t>Department of Education and Training (</w:t>
            </w:r>
            <w:r w:rsidR="00741921" w:rsidRPr="00B414AA">
              <w:rPr>
                <w:rFonts w:asciiTheme="minorHAnsi" w:hAnsiTheme="minorHAnsi" w:cstheme="minorHAnsi"/>
                <w:color w:val="auto"/>
                <w:sz w:val="20"/>
                <w:szCs w:val="20"/>
              </w:rPr>
              <w:t xml:space="preserve">the </w:t>
            </w:r>
            <w:r w:rsidR="002975BB" w:rsidRPr="00B414AA">
              <w:rPr>
                <w:rFonts w:asciiTheme="minorHAnsi" w:hAnsiTheme="minorHAnsi" w:cstheme="minorHAnsi"/>
                <w:color w:val="auto"/>
                <w:sz w:val="20"/>
                <w:szCs w:val="20"/>
              </w:rPr>
              <w:t>Department)</w:t>
            </w:r>
          </w:p>
        </w:tc>
        <w:tc>
          <w:tcPr>
            <w:tcW w:w="6202" w:type="dxa"/>
          </w:tcPr>
          <w:p w14:paraId="532DF9A4" w14:textId="4F3A90FE" w:rsidR="002975BB" w:rsidRPr="00B414AA" w:rsidRDefault="00741921"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Victoria’s </w:t>
            </w:r>
            <w:r w:rsidR="00867892">
              <w:rPr>
                <w:rFonts w:asciiTheme="minorHAnsi" w:hAnsiTheme="minorHAnsi" w:cstheme="minorHAnsi"/>
                <w:color w:val="auto"/>
                <w:sz w:val="20"/>
                <w:szCs w:val="20"/>
              </w:rPr>
              <w:t>R</w:t>
            </w:r>
            <w:r w:rsidRPr="00B414AA">
              <w:rPr>
                <w:rFonts w:asciiTheme="minorHAnsi" w:hAnsiTheme="minorHAnsi" w:cstheme="minorHAnsi"/>
                <w:color w:val="auto"/>
                <w:sz w:val="20"/>
                <w:szCs w:val="20"/>
              </w:rPr>
              <w:t xml:space="preserve">egulatory </w:t>
            </w:r>
            <w:r w:rsidR="00867892">
              <w:rPr>
                <w:rFonts w:asciiTheme="minorHAnsi" w:hAnsiTheme="minorHAnsi" w:cstheme="minorHAnsi"/>
                <w:color w:val="auto"/>
                <w:sz w:val="20"/>
                <w:szCs w:val="20"/>
              </w:rPr>
              <w:t>A</w:t>
            </w:r>
            <w:r w:rsidRPr="00B414AA">
              <w:rPr>
                <w:rFonts w:asciiTheme="minorHAnsi" w:hAnsiTheme="minorHAnsi" w:cstheme="minorHAnsi"/>
                <w:color w:val="auto"/>
                <w:sz w:val="20"/>
                <w:szCs w:val="20"/>
              </w:rPr>
              <w:t xml:space="preserve">uthority responsible for the approval and regulation of </w:t>
            </w:r>
            <w:r w:rsidR="00867892">
              <w:rPr>
                <w:rFonts w:asciiTheme="minorHAnsi" w:hAnsiTheme="minorHAnsi" w:cstheme="minorHAnsi"/>
                <w:color w:val="auto"/>
                <w:sz w:val="20"/>
                <w:szCs w:val="20"/>
              </w:rPr>
              <w:t>ECEC</w:t>
            </w:r>
            <w:r w:rsidRPr="00B414AA">
              <w:rPr>
                <w:rFonts w:asciiTheme="minorHAnsi" w:hAnsiTheme="minorHAnsi" w:cstheme="minorHAnsi"/>
                <w:color w:val="auto"/>
                <w:sz w:val="20"/>
                <w:szCs w:val="20"/>
              </w:rPr>
              <w:t xml:space="preserve"> services operating in Victoria.</w:t>
            </w:r>
            <w:r w:rsidRPr="00B414AA" w:rsidDel="008D2483">
              <w:rPr>
                <w:rFonts w:asciiTheme="minorHAnsi" w:hAnsiTheme="minorHAnsi" w:cstheme="minorHAnsi"/>
                <w:color w:val="auto"/>
                <w:sz w:val="20"/>
                <w:szCs w:val="20"/>
              </w:rPr>
              <w:t xml:space="preserve"> </w:t>
            </w:r>
          </w:p>
        </w:tc>
      </w:tr>
      <w:tr w:rsidR="00B414AA" w:rsidRPr="00B414AA" w14:paraId="487AC6F9" w14:textId="77777777" w:rsidTr="00B414AA">
        <w:trPr>
          <w:cnfStyle w:val="000000010000" w:firstRow="0" w:lastRow="0" w:firstColumn="0" w:lastColumn="0" w:oddVBand="0" w:evenVBand="0" w:oddHBand="0" w:evenHBand="1" w:firstRowFirstColumn="0" w:firstRowLastColumn="0" w:lastRowFirstColumn="0" w:lastRowLastColumn="0"/>
        </w:trPr>
        <w:tc>
          <w:tcPr>
            <w:tcW w:w="2976" w:type="dxa"/>
          </w:tcPr>
          <w:p w14:paraId="0C555A1C" w14:textId="14D94F8B" w:rsidR="002975BB" w:rsidRPr="00B414AA" w:rsidRDefault="00867892" w:rsidP="00EB76B1">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ECEC</w:t>
            </w:r>
            <w:r w:rsidR="00741921" w:rsidRPr="00B414AA">
              <w:rPr>
                <w:rFonts w:asciiTheme="minorHAnsi" w:hAnsiTheme="minorHAnsi" w:cstheme="minorHAnsi"/>
                <w:color w:val="auto"/>
                <w:sz w:val="20"/>
                <w:szCs w:val="20"/>
              </w:rPr>
              <w:t xml:space="preserve"> services</w:t>
            </w:r>
          </w:p>
        </w:tc>
        <w:tc>
          <w:tcPr>
            <w:tcW w:w="6202" w:type="dxa"/>
          </w:tcPr>
          <w:p w14:paraId="416E8896" w14:textId="6FCD5738" w:rsidR="002975BB" w:rsidRPr="00B414AA" w:rsidRDefault="004E3ABF"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A</w:t>
            </w:r>
            <w:r w:rsidR="002975BB" w:rsidRPr="00B414AA">
              <w:rPr>
                <w:rFonts w:asciiTheme="minorHAnsi" w:hAnsiTheme="minorHAnsi" w:cstheme="minorHAnsi"/>
                <w:color w:val="auto"/>
                <w:sz w:val="20"/>
                <w:szCs w:val="20"/>
              </w:rPr>
              <w:t xml:space="preserve"> term used in this document </w:t>
            </w:r>
            <w:r w:rsidRPr="00B414AA">
              <w:rPr>
                <w:rFonts w:asciiTheme="minorHAnsi" w:hAnsiTheme="minorHAnsi" w:cstheme="minorHAnsi"/>
                <w:color w:val="auto"/>
                <w:sz w:val="20"/>
                <w:szCs w:val="20"/>
              </w:rPr>
              <w:t>that r</w:t>
            </w:r>
            <w:r w:rsidR="002975BB" w:rsidRPr="00B414AA">
              <w:rPr>
                <w:rFonts w:asciiTheme="minorHAnsi" w:hAnsiTheme="minorHAnsi" w:cstheme="minorHAnsi"/>
                <w:color w:val="auto"/>
                <w:sz w:val="20"/>
                <w:szCs w:val="20"/>
              </w:rPr>
              <w:t>efer</w:t>
            </w:r>
            <w:r w:rsidRPr="00B414AA">
              <w:rPr>
                <w:rFonts w:asciiTheme="minorHAnsi" w:hAnsiTheme="minorHAnsi" w:cstheme="minorHAnsi"/>
                <w:color w:val="auto"/>
                <w:sz w:val="20"/>
                <w:szCs w:val="20"/>
              </w:rPr>
              <w:t>s</w:t>
            </w:r>
            <w:r w:rsidR="009C64DD" w:rsidRPr="00B414AA">
              <w:rPr>
                <w:rFonts w:asciiTheme="minorHAnsi" w:hAnsiTheme="minorHAnsi" w:cstheme="minorHAnsi"/>
                <w:color w:val="auto"/>
                <w:sz w:val="20"/>
                <w:szCs w:val="20"/>
              </w:rPr>
              <w:t xml:space="preserve"> to</w:t>
            </w:r>
            <w:r w:rsidR="002975BB" w:rsidRPr="00B414AA">
              <w:rPr>
                <w:rFonts w:asciiTheme="minorHAnsi" w:hAnsiTheme="minorHAnsi" w:cstheme="minorHAnsi"/>
                <w:color w:val="auto"/>
                <w:sz w:val="20"/>
                <w:szCs w:val="20"/>
              </w:rPr>
              <w:t xml:space="preserve"> services </w:t>
            </w:r>
            <w:r w:rsidR="009C64DD" w:rsidRPr="00B414AA">
              <w:rPr>
                <w:rFonts w:asciiTheme="minorHAnsi" w:hAnsiTheme="minorHAnsi" w:cstheme="minorHAnsi"/>
                <w:color w:val="auto"/>
                <w:sz w:val="20"/>
                <w:szCs w:val="20"/>
              </w:rPr>
              <w:t xml:space="preserve">in Victoria who provide approved education and care to children. </w:t>
            </w:r>
          </w:p>
        </w:tc>
      </w:tr>
      <w:tr w:rsidR="00B414AA" w:rsidRPr="00B414AA" w14:paraId="53B42504" w14:textId="77777777" w:rsidTr="00B414AA">
        <w:tc>
          <w:tcPr>
            <w:tcW w:w="2976" w:type="dxa"/>
          </w:tcPr>
          <w:p w14:paraId="2DB44DF7" w14:textId="77777777" w:rsidR="00896110" w:rsidRPr="00B414AA" w:rsidRDefault="00896110"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National Law </w:t>
            </w:r>
          </w:p>
        </w:tc>
        <w:tc>
          <w:tcPr>
            <w:tcW w:w="6202" w:type="dxa"/>
          </w:tcPr>
          <w:p w14:paraId="791FCACD" w14:textId="651B6DCE" w:rsidR="00896110" w:rsidRPr="00B414AA" w:rsidRDefault="00896110" w:rsidP="00EB76B1">
            <w:pPr>
              <w:pStyle w:val="Tabletext"/>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Education and Care Services National Law Act 2010</w:t>
            </w:r>
          </w:p>
        </w:tc>
      </w:tr>
      <w:tr w:rsidR="00B414AA" w:rsidRPr="00B414AA" w14:paraId="6BB29792" w14:textId="77777777" w:rsidTr="00B414AA">
        <w:trPr>
          <w:cnfStyle w:val="000000010000" w:firstRow="0" w:lastRow="0" w:firstColumn="0" w:lastColumn="0" w:oddVBand="0" w:evenVBand="0" w:oddHBand="0" w:evenHBand="1" w:firstRowFirstColumn="0" w:firstRowLastColumn="0" w:lastRowFirstColumn="0" w:lastRowLastColumn="0"/>
        </w:trPr>
        <w:tc>
          <w:tcPr>
            <w:tcW w:w="2976" w:type="dxa"/>
          </w:tcPr>
          <w:p w14:paraId="08A5B97E" w14:textId="77777777"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National Quality Framework (NQF)</w:t>
            </w:r>
          </w:p>
        </w:tc>
        <w:tc>
          <w:tcPr>
            <w:tcW w:w="6202" w:type="dxa"/>
          </w:tcPr>
          <w:p w14:paraId="58C9D869" w14:textId="55832BE1" w:rsidR="002975BB" w:rsidRPr="00B414AA" w:rsidRDefault="002975BB"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The </w:t>
            </w:r>
            <w:r w:rsidR="008D2483" w:rsidRPr="00B414AA">
              <w:rPr>
                <w:rFonts w:asciiTheme="minorHAnsi" w:hAnsiTheme="minorHAnsi" w:cstheme="minorHAnsi"/>
                <w:color w:val="auto"/>
                <w:sz w:val="20"/>
                <w:szCs w:val="20"/>
              </w:rPr>
              <w:t>NQF</w:t>
            </w:r>
            <w:r w:rsidR="00ED581B" w:rsidRPr="00B414AA">
              <w:rPr>
                <w:rFonts w:asciiTheme="minorHAnsi" w:hAnsiTheme="minorHAnsi" w:cstheme="minorHAnsi"/>
                <w:color w:val="auto"/>
                <w:sz w:val="20"/>
                <w:szCs w:val="20"/>
              </w:rPr>
              <w:t xml:space="preserve"> i</w:t>
            </w:r>
            <w:r w:rsidR="00AB0068" w:rsidRPr="00B414AA">
              <w:rPr>
                <w:rFonts w:asciiTheme="minorHAnsi" w:hAnsiTheme="minorHAnsi" w:cstheme="minorHAnsi"/>
                <w:color w:val="auto"/>
                <w:sz w:val="20"/>
                <w:szCs w:val="20"/>
              </w:rPr>
              <w:t>ncludes the</w:t>
            </w:r>
            <w:r w:rsidRPr="00B414AA">
              <w:rPr>
                <w:rFonts w:asciiTheme="minorHAnsi" w:hAnsiTheme="minorHAnsi" w:cstheme="minorHAnsi"/>
                <w:color w:val="auto"/>
                <w:sz w:val="20"/>
                <w:szCs w:val="20"/>
              </w:rPr>
              <w:t>:</w:t>
            </w:r>
          </w:p>
          <w:p w14:paraId="5280127A" w14:textId="77777777" w:rsidR="002975BB" w:rsidRPr="00B414AA" w:rsidRDefault="002975BB" w:rsidP="00EB76B1">
            <w:pPr>
              <w:pStyle w:val="Tablebullet"/>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Education and Care Services National Law Act 2010</w:t>
            </w:r>
          </w:p>
          <w:p w14:paraId="1651C676" w14:textId="77777777" w:rsidR="002975BB" w:rsidRPr="00B414AA" w:rsidRDefault="002975BB" w:rsidP="00EB76B1">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Education and Care Services National Regulations 2011</w:t>
            </w:r>
          </w:p>
          <w:p w14:paraId="5F7E058F" w14:textId="77777777" w:rsidR="00C76D11" w:rsidRPr="00B414AA" w:rsidRDefault="00C76D11" w:rsidP="00EB76B1">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National Quality Standard </w:t>
            </w:r>
          </w:p>
          <w:p w14:paraId="1A312DB1" w14:textId="0198638C" w:rsidR="002975BB" w:rsidRPr="00B414AA" w:rsidRDefault="002975BB" w:rsidP="00C76D11">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Approved learning frameworks</w:t>
            </w:r>
            <w:r w:rsidR="00896110" w:rsidRPr="00B414AA">
              <w:rPr>
                <w:rFonts w:asciiTheme="minorHAnsi" w:hAnsiTheme="minorHAnsi" w:cstheme="minorHAnsi"/>
                <w:color w:val="auto"/>
                <w:sz w:val="20"/>
                <w:szCs w:val="20"/>
              </w:rPr>
              <w:t>.</w:t>
            </w:r>
            <w:r w:rsidR="008D2483" w:rsidRPr="00B414AA">
              <w:rPr>
                <w:rFonts w:asciiTheme="minorHAnsi" w:hAnsiTheme="minorHAnsi" w:cstheme="minorHAnsi"/>
                <w:color w:val="auto"/>
                <w:sz w:val="20"/>
                <w:szCs w:val="20"/>
              </w:rPr>
              <w:t xml:space="preserve"> </w:t>
            </w:r>
          </w:p>
        </w:tc>
      </w:tr>
      <w:tr w:rsidR="00B414AA" w:rsidRPr="00B414AA" w14:paraId="436A3643" w14:textId="77777777" w:rsidTr="00B414AA">
        <w:tc>
          <w:tcPr>
            <w:tcW w:w="2976" w:type="dxa"/>
          </w:tcPr>
          <w:p w14:paraId="4600499C" w14:textId="77777777" w:rsidR="00896110" w:rsidRPr="00B414AA" w:rsidRDefault="00896110"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lastRenderedPageBreak/>
              <w:t>National Quality Standard (NQS)</w:t>
            </w:r>
          </w:p>
        </w:tc>
        <w:tc>
          <w:tcPr>
            <w:tcW w:w="6202" w:type="dxa"/>
          </w:tcPr>
          <w:p w14:paraId="1414C62F" w14:textId="70B29978" w:rsidR="00896110" w:rsidRPr="00B414AA" w:rsidRDefault="00896110" w:rsidP="00EB76B1">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The NQS is part of the NQF and is the benchmark for quality education and care against which services are rated. The NQS consists of seven quality areas. Each quality area contains standards and elements against which education and care services are assessed and rated. The quality areas are:</w:t>
            </w:r>
          </w:p>
          <w:p w14:paraId="7C03AAC0" w14:textId="6659555F" w:rsidR="00896110" w:rsidRPr="00B414AA" w:rsidRDefault="00896110" w:rsidP="00C863EE">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Educational program and practice</w:t>
            </w:r>
          </w:p>
          <w:p w14:paraId="33BA7200" w14:textId="2FB14B44" w:rsidR="00896110" w:rsidRPr="00B414AA" w:rsidRDefault="00896110" w:rsidP="00C863EE">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Children’s health and safety</w:t>
            </w:r>
          </w:p>
          <w:p w14:paraId="12B4335C" w14:textId="0B5A365C" w:rsidR="00896110" w:rsidRPr="00B414AA" w:rsidRDefault="00896110" w:rsidP="00C863EE">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Physical environment </w:t>
            </w:r>
          </w:p>
          <w:p w14:paraId="2622FD3B" w14:textId="4743F7FB" w:rsidR="00896110" w:rsidRPr="00B414AA" w:rsidRDefault="00896110" w:rsidP="00C863EE">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Staffing arrangements</w:t>
            </w:r>
          </w:p>
          <w:p w14:paraId="27598BBD" w14:textId="5548B046" w:rsidR="00896110" w:rsidRPr="00B414AA" w:rsidRDefault="00896110" w:rsidP="00C863EE">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Relationships with children</w:t>
            </w:r>
          </w:p>
          <w:p w14:paraId="31529A31" w14:textId="1062DDB6" w:rsidR="00896110" w:rsidRPr="00B414AA" w:rsidRDefault="00896110" w:rsidP="00C863EE">
            <w:pPr>
              <w:pStyle w:val="Tablebullet"/>
              <w:rPr>
                <w:rFonts w:asciiTheme="minorHAnsi" w:hAnsiTheme="minorHAnsi" w:cstheme="minorHAnsi"/>
                <w:color w:val="auto"/>
                <w:sz w:val="20"/>
                <w:szCs w:val="20"/>
              </w:rPr>
            </w:pPr>
            <w:r w:rsidRPr="00B414AA">
              <w:rPr>
                <w:rFonts w:asciiTheme="minorHAnsi" w:hAnsiTheme="minorHAnsi" w:cstheme="minorHAnsi"/>
                <w:color w:val="auto"/>
                <w:sz w:val="20"/>
                <w:szCs w:val="20"/>
              </w:rPr>
              <w:t>Collaborative partnership with families and communities</w:t>
            </w:r>
          </w:p>
          <w:p w14:paraId="48F21D0C" w14:textId="75FE9558" w:rsidR="00896110" w:rsidRPr="00B414AA" w:rsidRDefault="00896110" w:rsidP="00D16CA9">
            <w:pPr>
              <w:pStyle w:val="Tablebullet"/>
              <w:spacing w:after="120"/>
              <w:rPr>
                <w:rFonts w:asciiTheme="minorHAnsi" w:hAnsiTheme="minorHAnsi" w:cstheme="minorHAnsi"/>
                <w:color w:val="auto"/>
                <w:sz w:val="20"/>
                <w:szCs w:val="20"/>
              </w:rPr>
            </w:pPr>
            <w:r w:rsidRPr="00B414AA">
              <w:rPr>
                <w:rFonts w:asciiTheme="minorHAnsi" w:hAnsiTheme="minorHAnsi" w:cstheme="minorHAnsi"/>
                <w:color w:val="auto"/>
                <w:sz w:val="20"/>
                <w:szCs w:val="20"/>
              </w:rPr>
              <w:t>Leadership and service management</w:t>
            </w:r>
          </w:p>
          <w:p w14:paraId="0B5127A2" w14:textId="1D1CA91C" w:rsidR="00896110" w:rsidRPr="00B414AA" w:rsidRDefault="00896110" w:rsidP="00C863EE">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Visit</w:t>
            </w:r>
            <w:r w:rsidRPr="00B414AA">
              <w:rPr>
                <w:rStyle w:val="Strong"/>
                <w:rFonts w:asciiTheme="minorHAnsi" w:hAnsiTheme="minorHAnsi" w:cstheme="minorHAnsi"/>
                <w:color w:val="auto"/>
                <w:sz w:val="20"/>
                <w:szCs w:val="20"/>
              </w:rPr>
              <w:t xml:space="preserve"> www.acecqa.gov.au</w:t>
            </w:r>
            <w:r w:rsidRPr="00B414AA">
              <w:rPr>
                <w:rFonts w:asciiTheme="minorHAnsi" w:hAnsiTheme="minorHAnsi" w:cstheme="minorHAnsi"/>
                <w:color w:val="auto"/>
                <w:sz w:val="20"/>
                <w:szCs w:val="20"/>
              </w:rPr>
              <w:t xml:space="preserve"> for full details of each of the quality areas and their applicable standards and elements. </w:t>
            </w:r>
          </w:p>
        </w:tc>
      </w:tr>
      <w:tr w:rsidR="00B414AA" w:rsidRPr="00B414AA" w14:paraId="6F59C64D" w14:textId="77777777" w:rsidTr="00B414AA">
        <w:trPr>
          <w:cnfStyle w:val="000000010000" w:firstRow="0" w:lastRow="0" w:firstColumn="0" w:lastColumn="0" w:oddVBand="0" w:evenVBand="0" w:oddHBand="0" w:evenHBand="1" w:firstRowFirstColumn="0" w:firstRowLastColumn="0" w:lastRowFirstColumn="0" w:lastRowLastColumn="0"/>
        </w:trPr>
        <w:tc>
          <w:tcPr>
            <w:tcW w:w="2976" w:type="dxa"/>
          </w:tcPr>
          <w:p w14:paraId="4F4EDF8F" w14:textId="0EB67A65" w:rsidR="004433D6" w:rsidRPr="00B414AA" w:rsidRDefault="004433D6" w:rsidP="00C863EE">
            <w:pPr>
              <w:pStyle w:val="Tabletext"/>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National Regulations </w:t>
            </w:r>
          </w:p>
        </w:tc>
        <w:tc>
          <w:tcPr>
            <w:tcW w:w="6202" w:type="dxa"/>
          </w:tcPr>
          <w:p w14:paraId="1FE355A8" w14:textId="1135A9D2" w:rsidR="004433D6" w:rsidRPr="00B91F22" w:rsidRDefault="004433D6" w:rsidP="00C863EE">
            <w:pPr>
              <w:pStyle w:val="Tabletext"/>
              <w:rPr>
                <w:rFonts w:asciiTheme="minorHAnsi" w:hAnsiTheme="minorHAnsi" w:cstheme="minorHAnsi"/>
                <w:i/>
                <w:iCs/>
                <w:color w:val="auto"/>
                <w:sz w:val="20"/>
                <w:szCs w:val="20"/>
              </w:rPr>
            </w:pPr>
            <w:r w:rsidRPr="00B91F22">
              <w:rPr>
                <w:rStyle w:val="Emphasis"/>
                <w:rFonts w:asciiTheme="minorHAnsi" w:hAnsiTheme="minorHAnsi" w:cstheme="minorHAnsi"/>
                <w:i w:val="0"/>
                <w:iCs w:val="0"/>
                <w:color w:val="auto"/>
                <w:sz w:val="20"/>
                <w:szCs w:val="20"/>
              </w:rPr>
              <w:t>Education and Care Services National Regulations 2011</w:t>
            </w:r>
          </w:p>
        </w:tc>
      </w:tr>
      <w:tr w:rsidR="00867892" w:rsidRPr="00B414AA" w14:paraId="2D0E4271" w14:textId="77777777" w:rsidTr="00B414AA">
        <w:tc>
          <w:tcPr>
            <w:tcW w:w="2976" w:type="dxa"/>
          </w:tcPr>
          <w:p w14:paraId="47D3A373" w14:textId="4426FC79" w:rsidR="00867892" w:rsidRPr="00B414AA" w:rsidRDefault="00867892" w:rsidP="00C863EE">
            <w:pPr>
              <w:pStyle w:val="Tabletext"/>
              <w:rPr>
                <w:rFonts w:asciiTheme="minorHAnsi" w:hAnsiTheme="minorHAnsi" w:cstheme="minorHAnsi"/>
                <w:color w:val="auto"/>
                <w:sz w:val="20"/>
                <w:szCs w:val="20"/>
              </w:rPr>
            </w:pPr>
            <w:r>
              <w:rPr>
                <w:rFonts w:asciiTheme="minorHAnsi" w:hAnsiTheme="minorHAnsi" w:cstheme="minorHAnsi"/>
                <w:color w:val="auto"/>
                <w:sz w:val="20"/>
                <w:szCs w:val="20"/>
              </w:rPr>
              <w:t xml:space="preserve">Regulatory Authority </w:t>
            </w:r>
          </w:p>
        </w:tc>
        <w:tc>
          <w:tcPr>
            <w:tcW w:w="6202" w:type="dxa"/>
          </w:tcPr>
          <w:p w14:paraId="1D324859" w14:textId="6F1F35ED" w:rsidR="00867892" w:rsidRPr="00B414AA" w:rsidRDefault="00867892" w:rsidP="00C863EE">
            <w:pPr>
              <w:pStyle w:val="Tabletext"/>
              <w:rPr>
                <w:rStyle w:val="Emphasis"/>
                <w:rFonts w:asciiTheme="minorHAnsi" w:hAnsiTheme="minorHAnsi" w:cstheme="minorHAnsi"/>
                <w:color w:val="auto"/>
                <w:sz w:val="20"/>
                <w:szCs w:val="20"/>
              </w:rPr>
            </w:pPr>
            <w:r w:rsidRPr="00D339BD">
              <w:rPr>
                <w:rFonts w:asciiTheme="minorHAnsi" w:hAnsiTheme="minorHAnsi" w:cstheme="minorHAnsi"/>
                <w:color w:val="auto"/>
                <w:sz w:val="20"/>
                <w:szCs w:val="20"/>
              </w:rPr>
              <w:t xml:space="preserve">In Victoria, the Regulatory Authority </w:t>
            </w:r>
            <w:r w:rsidR="00D339BD" w:rsidRPr="00D339BD">
              <w:rPr>
                <w:color w:val="000000"/>
                <w:sz w:val="20"/>
                <w:szCs w:val="20"/>
              </w:rPr>
              <w:t xml:space="preserve">for </w:t>
            </w:r>
            <w:r w:rsidR="00D339BD" w:rsidRPr="00D339BD">
              <w:rPr>
                <w:rFonts w:cstheme="minorHAnsi"/>
                <w:color w:val="000000"/>
                <w:sz w:val="20"/>
                <w:szCs w:val="20"/>
              </w:rPr>
              <w:t>Early Childhood Education and Care (ECEC) Services</w:t>
            </w:r>
            <w:r w:rsidR="00D339BD">
              <w:rPr>
                <w:rFonts w:cstheme="minorHAnsi"/>
                <w:color w:val="000000"/>
                <w:sz w:val="20"/>
                <w:szCs w:val="20"/>
              </w:rPr>
              <w:t xml:space="preserve"> is the</w:t>
            </w:r>
            <w:r w:rsidR="00D339BD" w:rsidRPr="00D339BD">
              <w:rPr>
                <w:rFonts w:asciiTheme="minorHAnsi" w:hAnsiTheme="minorHAnsi" w:cstheme="minorHAnsi"/>
                <w:color w:val="auto"/>
                <w:sz w:val="20"/>
                <w:szCs w:val="20"/>
              </w:rPr>
              <w:t xml:space="preserve"> </w:t>
            </w:r>
            <w:r w:rsidRPr="00D339BD">
              <w:rPr>
                <w:rFonts w:asciiTheme="minorHAnsi" w:hAnsiTheme="minorHAnsi" w:cstheme="minorHAnsi"/>
                <w:color w:val="auto"/>
                <w:sz w:val="20"/>
                <w:szCs w:val="20"/>
              </w:rPr>
              <w:t>Secretary of the Department of Education and Training (the Department</w:t>
            </w:r>
            <w:r w:rsidRPr="00B414AA">
              <w:rPr>
                <w:rFonts w:asciiTheme="minorHAnsi" w:hAnsiTheme="minorHAnsi" w:cstheme="minorHAnsi"/>
                <w:color w:val="auto"/>
                <w:sz w:val="20"/>
                <w:szCs w:val="20"/>
              </w:rPr>
              <w:t>)</w:t>
            </w:r>
            <w:r w:rsidR="00BF0549">
              <w:rPr>
                <w:rFonts w:asciiTheme="minorHAnsi" w:hAnsiTheme="minorHAnsi" w:cstheme="minorHAnsi"/>
                <w:color w:val="auto"/>
                <w:sz w:val="20"/>
                <w:szCs w:val="20"/>
              </w:rPr>
              <w:t>.</w:t>
            </w:r>
          </w:p>
        </w:tc>
      </w:tr>
      <w:bookmarkEnd w:id="90"/>
      <w:bookmarkEnd w:id="91"/>
      <w:bookmarkEnd w:id="92"/>
    </w:tbl>
    <w:p w14:paraId="49153CD0" w14:textId="2B5AA3FB" w:rsidR="0052080C" w:rsidRPr="00B414AA" w:rsidRDefault="0052080C" w:rsidP="00C863EE">
      <w:pPr>
        <w:pStyle w:val="4pts"/>
        <w:rPr>
          <w:rFonts w:asciiTheme="minorHAnsi" w:hAnsiTheme="minorHAnsi" w:cstheme="minorHAnsi"/>
          <w:sz w:val="20"/>
          <w:lang w:val="en-US" w:bidi="en-US"/>
        </w:rPr>
      </w:pPr>
    </w:p>
    <w:sectPr w:rsidR="0052080C" w:rsidRPr="00B414AA" w:rsidSect="00866E28">
      <w:headerReference w:type="even" r:id="rId48"/>
      <w:headerReference w:type="default" r:id="rId49"/>
      <w:footerReference w:type="even" r:id="rId50"/>
      <w:footerReference w:type="default" r:id="rId51"/>
      <w:type w:val="oddPage"/>
      <w:pgSz w:w="11906" w:h="16838" w:code="9"/>
      <w:pgMar w:top="1985" w:right="1134" w:bottom="1701" w:left="1134" w:header="28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4910A" w14:textId="77777777" w:rsidR="00C032A1" w:rsidRDefault="00C032A1">
      <w:pPr>
        <w:spacing w:line="240" w:lineRule="auto"/>
      </w:pPr>
      <w:r>
        <w:separator/>
      </w:r>
    </w:p>
  </w:endnote>
  <w:endnote w:type="continuationSeparator" w:id="0">
    <w:p w14:paraId="68B7AB58" w14:textId="77777777" w:rsidR="00C032A1" w:rsidRDefault="00C0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248B" w14:textId="47618C92" w:rsidR="00BE609C" w:rsidRDefault="00BE609C">
    <w:pPr>
      <w:pStyle w:val="Footerleft"/>
    </w:pPr>
    <w:r>
      <w:rPr>
        <w:noProof/>
        <w:lang w:eastAsia="en-AU"/>
      </w:rPr>
      <mc:AlternateContent>
        <mc:Choice Requires="wps">
          <w:drawing>
            <wp:anchor distT="0" distB="0" distL="114300" distR="114300" simplePos="0" relativeHeight="251656192" behindDoc="0" locked="0" layoutInCell="1" allowOverlap="1" wp14:anchorId="0D8ACF17" wp14:editId="2137505E">
              <wp:simplePos x="0" y="0"/>
              <wp:positionH relativeFrom="column">
                <wp:posOffset>-1263015</wp:posOffset>
              </wp:positionH>
              <wp:positionV relativeFrom="paragraph">
                <wp:posOffset>-64770</wp:posOffset>
              </wp:positionV>
              <wp:extent cx="1268730" cy="923925"/>
              <wp:effectExtent l="3810" t="3810" r="3810" b="0"/>
              <wp:wrapNone/>
              <wp:docPr id="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923925"/>
                      </a:xfrm>
                      <a:prstGeom prst="rect">
                        <a:avLst/>
                      </a:prstGeom>
                      <a:solidFill>
                        <a:srgbClr val="00A5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6A0D8" w14:textId="77777777" w:rsidR="00BE609C" w:rsidRDefault="00BE609C" w:rsidP="0080546B">
                          <w:pPr>
                            <w:pStyle w:val="4pts"/>
                            <w:shd w:val="clear" w:color="auto" w:fill="00A53C"/>
                          </w:pPr>
                        </w:p>
                        <w:p w14:paraId="52B61A83" w14:textId="133AA02B" w:rsidR="00BE609C" w:rsidRPr="0080546B" w:rsidRDefault="00BE609C" w:rsidP="0080546B">
                          <w:pPr>
                            <w:pStyle w:val="Pagenumberleft"/>
                          </w:pPr>
                        </w:p>
                        <w:p w14:paraId="02B87F2D" w14:textId="77777777" w:rsidR="00BE609C" w:rsidRDefault="00BE6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ACF17" id="_x0000_t202" coordsize="21600,21600" o:spt="202" path="m,l,21600r21600,l21600,xe">
              <v:stroke joinstyle="miter"/>
              <v:path gradientshapeok="t" o:connecttype="rect"/>
            </v:shapetype>
            <v:shape id="Text Box 238" o:spid="_x0000_s1027" type="#_x0000_t202" style="position:absolute;left:0;text-align:left;margin-left:-99.45pt;margin-top:-5.1pt;width:99.9pt;height:7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" fillcolor="#00a53c" stroked="f">
              <v:textbox>
                <w:txbxContent>
                  <w:p w14:paraId="0D66A0D8" w14:textId="77777777" w:rsidR="00BE609C" w:rsidRDefault="00BE609C" w:rsidP="0080546B">
                    <w:pPr>
                      <w:pStyle w:val="4pts"/>
                      <w:shd w:val="clear" w:color="auto" w:fill="00A53C"/>
                    </w:pPr>
                  </w:p>
                  <w:p w14:paraId="52B61A83" w14:textId="133AA02B" w:rsidR="00BE609C" w:rsidRPr="0080546B" w:rsidRDefault="00BE609C" w:rsidP="0080546B">
                    <w:pPr>
                      <w:pStyle w:val="Pagenumberleft"/>
                    </w:pPr>
                  </w:p>
                  <w:p w14:paraId="02B87F2D" w14:textId="77777777" w:rsidR="00BE609C" w:rsidRDefault="00BE609C"/>
                </w:txbxContent>
              </v:textbox>
            </v:shape>
          </w:pict>
        </mc:Fallback>
      </mc:AlternateContent>
    </w:r>
    <w:r>
      <w:fldChar w:fldCharType="begin"/>
    </w:r>
    <w:r>
      <w:instrText xml:space="preserve"> DOCPROPERTY  Department </w:instrText>
    </w:r>
    <w:r>
      <w:fldChar w:fldCharType="separate"/>
    </w:r>
    <w:r w:rsidR="005D4071">
      <w:rPr>
        <w:b/>
        <w:bCs/>
        <w:lang w:val="en-US"/>
      </w:rPr>
      <w:t>Error! Unknown document property name.</w:t>
    </w:r>
    <w:r>
      <w:fldChar w:fldCharType="end"/>
    </w:r>
    <w:r>
      <w:t xml:space="preserve"> in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5457" w14:textId="7575C1C6" w:rsidR="00820E2E" w:rsidRDefault="00820E2E" w:rsidP="00866E28">
    <w:pPr>
      <w:pStyle w:val="Header"/>
      <w:tabs>
        <w:tab w:val="clear" w:pos="4513"/>
        <w:tab w:val="clear" w:pos="9026"/>
        <w:tab w:val="left" w:pos="1425"/>
      </w:tabs>
      <w:rPr>
        <w:sz w:val="12"/>
        <w:szCs w:val="12"/>
      </w:rPr>
    </w:pPr>
    <w:r>
      <w:rPr>
        <w:noProof/>
        <w:lang w:eastAsia="en-GB"/>
      </w:rPr>
      <w:drawing>
        <wp:anchor distT="0" distB="0" distL="114300" distR="114300" simplePos="0" relativeHeight="251677696" behindDoc="1" locked="0" layoutInCell="1" allowOverlap="1" wp14:anchorId="7CD2AD2D" wp14:editId="394A7F46">
          <wp:simplePos x="0" y="0"/>
          <wp:positionH relativeFrom="page">
            <wp:align>left</wp:align>
          </wp:positionH>
          <wp:positionV relativeFrom="page">
            <wp:align>top</wp:align>
          </wp:positionV>
          <wp:extent cx="7560000" cy="10690453"/>
          <wp:effectExtent l="0" t="0" r="9525" b="3175"/>
          <wp:wrapNone/>
          <wp:docPr id="15" name="Picture 15"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bookmarkStart w:id="0" w:name="_Hlk76025005"/>
    <w:bookmarkStart w:id="1" w:name="_Hlk76025006"/>
    <w:r w:rsidRPr="001105FA">
      <w:rPr>
        <w:sz w:val="12"/>
        <w:szCs w:val="12"/>
      </w:rPr>
      <w:t xml:space="preserve">© State of Victoria (Department of Education and Training) </w:t>
    </w:r>
    <w:r>
      <w:rPr>
        <w:sz w:val="12"/>
        <w:szCs w:val="12"/>
      </w:rPr>
      <w:t>2021</w:t>
    </w:r>
  </w:p>
  <w:p w14:paraId="74CF4FEA" w14:textId="77777777" w:rsidR="00820E2E" w:rsidRPr="001105FA" w:rsidRDefault="00820E2E" w:rsidP="003F3BB9">
    <w:pPr>
      <w:pStyle w:val="FootnoteText"/>
      <w:ind w:right="2550"/>
      <w:rPr>
        <w:sz w:val="12"/>
        <w:szCs w:val="12"/>
      </w:rPr>
    </w:pPr>
    <w:r>
      <w:rPr>
        <w:noProof/>
        <w:sz w:val="12"/>
        <w:szCs w:val="12"/>
      </w:rPr>
      <w:drawing>
        <wp:inline distT="0" distB="0" distL="0" distR="0" wp14:anchorId="36E711E1" wp14:editId="59A5BDE7">
          <wp:extent cx="485336" cy="173334"/>
          <wp:effectExtent l="0" t="0" r="0" b="5080"/>
          <wp:docPr id="19" name="Picture 19"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2">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5039BAB2" w14:textId="5F5EC133" w:rsidR="00820E2E" w:rsidRPr="003F3BB9" w:rsidRDefault="00820E2E" w:rsidP="003F3BB9">
    <w:pPr>
      <w:pStyle w:val="FootnoteText"/>
      <w:spacing w:before="0" w:after="0"/>
      <w:ind w:right="2550"/>
      <w:rPr>
        <w:color w:val="auto"/>
        <w:sz w:val="12"/>
        <w:szCs w:val="12"/>
      </w:rPr>
    </w:pPr>
    <w:r>
      <w:rPr>
        <w:sz w:val="12"/>
        <w:szCs w:val="12"/>
      </w:rPr>
      <w:t>This document</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t>
    </w:r>
    <w:r w:rsidRPr="003F3BB9">
      <w:rPr>
        <w:color w:val="auto"/>
        <w:sz w:val="12"/>
        <w:szCs w:val="12"/>
      </w:rPr>
      <w:t xml:space="preserve">were made and comply with the other licence terms, see: </w:t>
    </w:r>
    <w:hyperlink r:id="rId3" w:history="1">
      <w:r w:rsidRPr="003F3BB9">
        <w:rPr>
          <w:rStyle w:val="Hyperlink"/>
          <w:color w:val="auto"/>
          <w:sz w:val="12"/>
          <w:szCs w:val="12"/>
        </w:rPr>
        <w:t>Creative Commons Attribution 4.0 International</w:t>
      </w:r>
    </w:hyperlink>
    <w:r w:rsidRPr="003F3BB9">
      <w:rPr>
        <w:color w:val="auto"/>
        <w:sz w:val="12"/>
        <w:szCs w:val="12"/>
      </w:rPr>
      <w:t xml:space="preserve"> </w:t>
    </w:r>
  </w:p>
  <w:p w14:paraId="51BC0DB6" w14:textId="77777777" w:rsidR="00820E2E" w:rsidRPr="003F3BB9" w:rsidRDefault="00820E2E" w:rsidP="003F3BB9">
    <w:pPr>
      <w:pStyle w:val="FootnoteText"/>
      <w:spacing w:before="0" w:after="0"/>
      <w:ind w:right="2550"/>
      <w:rPr>
        <w:color w:val="auto"/>
        <w:sz w:val="12"/>
        <w:szCs w:val="12"/>
      </w:rPr>
    </w:pPr>
    <w:r w:rsidRPr="003F3BB9">
      <w:rPr>
        <w:color w:val="auto"/>
        <w:sz w:val="12"/>
        <w:szCs w:val="12"/>
      </w:rPr>
      <w:t>The licence does not apply to:</w:t>
    </w:r>
  </w:p>
  <w:p w14:paraId="3666F129" w14:textId="77777777" w:rsidR="00820E2E" w:rsidRPr="003F3BB9" w:rsidRDefault="00820E2E" w:rsidP="003F3BB9">
    <w:pPr>
      <w:pStyle w:val="FootnoteText"/>
      <w:tabs>
        <w:tab w:val="left" w:pos="142"/>
        <w:tab w:val="left" w:pos="1276"/>
      </w:tabs>
      <w:spacing w:before="0" w:after="0"/>
      <w:ind w:right="2550"/>
      <w:rPr>
        <w:color w:val="auto"/>
        <w:sz w:val="12"/>
        <w:szCs w:val="12"/>
      </w:rPr>
    </w:pPr>
    <w:r w:rsidRPr="003F3BB9">
      <w:rPr>
        <w:color w:val="auto"/>
        <w:sz w:val="12"/>
        <w:szCs w:val="12"/>
      </w:rPr>
      <w:t>•</w:t>
    </w:r>
    <w:r w:rsidRPr="003F3BB9">
      <w:rPr>
        <w:color w:val="auto"/>
        <w:sz w:val="12"/>
        <w:szCs w:val="12"/>
      </w:rPr>
      <w:tab/>
      <w:t>any images, photographs, trademarks or branding, including the Victorian Government logo and the DET logo; and</w:t>
    </w:r>
  </w:p>
  <w:p w14:paraId="5542C604" w14:textId="77777777" w:rsidR="003F3BB9" w:rsidRPr="003F3BB9" w:rsidRDefault="00820E2E" w:rsidP="003F3BB9">
    <w:pPr>
      <w:pStyle w:val="FootnoteText"/>
      <w:tabs>
        <w:tab w:val="left" w:pos="142"/>
      </w:tabs>
      <w:spacing w:before="0" w:after="0"/>
      <w:ind w:right="2550"/>
      <w:rPr>
        <w:color w:val="auto"/>
        <w:sz w:val="12"/>
        <w:szCs w:val="12"/>
      </w:rPr>
    </w:pPr>
    <w:r w:rsidRPr="003F3BB9">
      <w:rPr>
        <w:color w:val="auto"/>
        <w:sz w:val="12"/>
        <w:szCs w:val="12"/>
      </w:rPr>
      <w:t>•</w:t>
    </w:r>
    <w:r w:rsidRPr="003F3BB9">
      <w:rPr>
        <w:color w:val="auto"/>
        <w:sz w:val="12"/>
        <w:szCs w:val="12"/>
      </w:rPr>
      <w:tab/>
      <w:t>content supplied by third parties.</w:t>
    </w:r>
  </w:p>
  <w:p w14:paraId="5F85C316" w14:textId="2ACF481D" w:rsidR="00BE609C" w:rsidRPr="003F3BB9" w:rsidRDefault="00820E2E" w:rsidP="003F3BB9">
    <w:pPr>
      <w:pStyle w:val="FootnoteText"/>
      <w:tabs>
        <w:tab w:val="left" w:pos="142"/>
      </w:tabs>
      <w:spacing w:before="40" w:after="0"/>
      <w:ind w:right="2550"/>
      <w:rPr>
        <w:color w:val="auto"/>
        <w:sz w:val="12"/>
        <w:szCs w:val="12"/>
      </w:rPr>
    </w:pPr>
    <w:r w:rsidRPr="003F3BB9">
      <w:rPr>
        <w:color w:val="auto"/>
        <w:sz w:val="12"/>
        <w:szCs w:val="12"/>
      </w:rPr>
      <w:t xml:space="preserve">Copyright queries may be directed to </w:t>
    </w:r>
    <w:hyperlink r:id="rId4" w:history="1">
      <w:r w:rsidR="003B5279" w:rsidRPr="00304539">
        <w:rPr>
          <w:rStyle w:val="Hyperlink"/>
          <w:sz w:val="12"/>
          <w:szCs w:val="12"/>
        </w:rPr>
        <w:t>copyright@education.vic.gov.au</w:t>
      </w:r>
    </w:hyperlink>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3543" w14:textId="6DB759D8" w:rsidR="00BE609C" w:rsidRDefault="00BE609C">
    <w:pPr>
      <w:pStyle w:val="Footerleft"/>
    </w:pPr>
    <w:r>
      <w:rPr>
        <w:noProof/>
        <w:lang w:eastAsia="en-AU"/>
      </w:rPr>
      <mc:AlternateContent>
        <mc:Choice Requires="wps">
          <w:drawing>
            <wp:anchor distT="0" distB="0" distL="114300" distR="114300" simplePos="0" relativeHeight="251654144" behindDoc="0" locked="0" layoutInCell="1" allowOverlap="1" wp14:anchorId="2FC11119" wp14:editId="1CB9C1E1">
              <wp:simplePos x="0" y="0"/>
              <wp:positionH relativeFrom="column">
                <wp:posOffset>-1263015</wp:posOffset>
              </wp:positionH>
              <wp:positionV relativeFrom="paragraph">
                <wp:posOffset>-70485</wp:posOffset>
              </wp:positionV>
              <wp:extent cx="1268730" cy="923925"/>
              <wp:effectExtent l="3810" t="0" r="3810" b="1905"/>
              <wp:wrapNone/>
              <wp:docPr id="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923925"/>
                      </a:xfrm>
                      <a:prstGeom prst="rect">
                        <a:avLst/>
                      </a:prstGeom>
                      <a:solidFill>
                        <a:srgbClr val="00A5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42B19" w14:textId="77777777" w:rsidR="00BE609C" w:rsidRDefault="00BE609C" w:rsidP="0080546B">
                          <w:pPr>
                            <w:pStyle w:val="4pts"/>
                            <w:shd w:val="clear" w:color="auto" w:fill="00A53C"/>
                          </w:pPr>
                        </w:p>
                        <w:p w14:paraId="13964F4D" w14:textId="77777777" w:rsidR="00BE609C" w:rsidRDefault="00BE609C" w:rsidP="0080546B">
                          <w:pPr>
                            <w:pStyle w:val="4pts"/>
                            <w:shd w:val="clear" w:color="auto" w:fill="00A53C"/>
                          </w:pPr>
                        </w:p>
                        <w:p w14:paraId="086D0223" w14:textId="27D2E01B" w:rsidR="00BE609C" w:rsidRDefault="00BE609C" w:rsidP="0080546B">
                          <w:pPr>
                            <w:pStyle w:val="Pagenumberleft"/>
                          </w:pPr>
                          <w:r>
                            <w:tab/>
                          </w:r>
                          <w:r>
                            <w:fldChar w:fldCharType="begin"/>
                          </w:r>
                          <w:r>
                            <w:instrText xml:space="preserve"> PAGE   \* MERGEFORMAT </w:instrText>
                          </w:r>
                          <w:r>
                            <w:fldChar w:fldCharType="separate"/>
                          </w:r>
                          <w:r w:rsidR="005D4071">
                            <w:rPr>
                              <w:noProof/>
                            </w:rPr>
                            <w:t>18</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1119" id="_x0000_t202" coordsize="21600,21600" o:spt="202" path="m,l,21600r21600,l21600,xe">
              <v:stroke joinstyle="miter"/>
              <v:path gradientshapeok="t" o:connecttype="rect"/>
            </v:shapetype>
            <v:shape id="_x0000_s1028" type="#_x0000_t202" style="position:absolute;left:0;text-align:left;margin-left:-99.45pt;margin-top:-5.55pt;width:99.9pt;height: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" fillcolor="#00a53c" stroked="f">
              <v:textbox>
                <w:txbxContent>
                  <w:p w14:paraId="71242B19" w14:textId="77777777" w:rsidR="00BE609C" w:rsidRDefault="00BE609C" w:rsidP="0080546B">
                    <w:pPr>
                      <w:pStyle w:val="4pts"/>
                      <w:shd w:val="clear" w:color="auto" w:fill="00A53C"/>
                    </w:pPr>
                  </w:p>
                  <w:p w14:paraId="13964F4D" w14:textId="77777777" w:rsidR="00BE609C" w:rsidRDefault="00BE609C" w:rsidP="0080546B">
                    <w:pPr>
                      <w:pStyle w:val="4pts"/>
                      <w:shd w:val="clear" w:color="auto" w:fill="00A53C"/>
                    </w:pPr>
                  </w:p>
                  <w:p w14:paraId="086D0223" w14:textId="27D2E01B" w:rsidR="00BE609C" w:rsidRDefault="00BE609C" w:rsidP="0080546B">
                    <w:pPr>
                      <w:pStyle w:val="Pagenumberleft"/>
                    </w:pPr>
                    <w:r>
                      <w:tab/>
                    </w:r>
                    <w:r>
                      <w:fldChar w:fldCharType="begin"/>
                    </w:r>
                    <w:r>
                      <w:instrText xml:space="preserve"> PAGE   \* MERGEFORMAT </w:instrText>
                    </w:r>
                    <w:r>
                      <w:fldChar w:fldCharType="separate"/>
                    </w:r>
                    <w:r w:rsidR="005D4071">
                      <w:rPr>
                        <w:noProof/>
                      </w:rPr>
                      <w:t>18</w:t>
                    </w:r>
                    <w:r>
                      <w:fldChar w:fldCharType="end"/>
                    </w:r>
                  </w:p>
                </w:txbxContent>
              </v:textbox>
            </v:shape>
          </w:pict>
        </mc:Fallback>
      </mc:AlternateContent>
    </w:r>
    <w:r>
      <w:fldChar w:fldCharType="begin"/>
    </w:r>
    <w:r>
      <w:instrText xml:space="preserve"> DOCPROPERTY  Department </w:instrText>
    </w:r>
    <w:r>
      <w:fldChar w:fldCharType="separate"/>
    </w:r>
    <w:r w:rsidR="005D4071">
      <w:rPr>
        <w:b/>
        <w:bCs/>
        <w:lang w:val="en-US"/>
      </w:rPr>
      <w:t>Error! Unknown document property name.</w:t>
    </w:r>
    <w:r>
      <w:fldChar w:fldCharType="end"/>
    </w:r>
    <w:r>
      <w:t xml:space="preserve"> in Victoria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AC35" w14:textId="53B06EA1" w:rsidR="003A6A26" w:rsidRDefault="003A6A26">
    <w:pPr>
      <w:pStyle w:val="Footer"/>
    </w:pPr>
  </w:p>
  <w:sdt>
    <w:sdtPr>
      <w:id w:val="1101451640"/>
      <w:docPartObj>
        <w:docPartGallery w:val="Page Numbers (Bottom of Page)"/>
        <w:docPartUnique/>
      </w:docPartObj>
    </w:sdtPr>
    <w:sdtEndPr>
      <w:rPr>
        <w:noProof/>
      </w:rPr>
    </w:sdtEndPr>
    <w:sdtContent>
      <w:p w14:paraId="44084B02" w14:textId="66A704ED" w:rsidR="003A6A26" w:rsidRDefault="003A6A26">
        <w:pPr>
          <w:pStyle w:val="Footer"/>
        </w:pPr>
        <w:r>
          <w:fldChar w:fldCharType="begin"/>
        </w:r>
        <w:r>
          <w:instrText xml:space="preserve"> PAGE   \* MERGEFORMAT </w:instrText>
        </w:r>
        <w:r>
          <w:fldChar w:fldCharType="separate"/>
        </w:r>
        <w:r>
          <w:rPr>
            <w:noProof/>
          </w:rPr>
          <w:t>2</w:t>
        </w:r>
        <w:r>
          <w:rPr>
            <w:noProof/>
          </w:rPr>
          <w:fldChar w:fldCharType="end"/>
        </w:r>
      </w:p>
    </w:sdtContent>
  </w:sdt>
  <w:p w14:paraId="49B61F2A" w14:textId="689945DF" w:rsidR="00BE609C" w:rsidRPr="003A6A26" w:rsidRDefault="00BE609C" w:rsidP="003A6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C3B1A" w14:textId="77777777" w:rsidR="00C032A1" w:rsidRDefault="00C032A1">
      <w:pPr>
        <w:spacing w:line="240" w:lineRule="auto"/>
      </w:pPr>
      <w:r>
        <w:separator/>
      </w:r>
    </w:p>
  </w:footnote>
  <w:footnote w:type="continuationSeparator" w:id="0">
    <w:p w14:paraId="675A5D2D" w14:textId="77777777" w:rsidR="00C032A1" w:rsidRDefault="00C032A1">
      <w:pPr>
        <w:spacing w:line="240" w:lineRule="auto"/>
      </w:pPr>
      <w:r>
        <w:continuationSeparator/>
      </w:r>
    </w:p>
  </w:footnote>
  <w:footnote w:id="1">
    <w:p w14:paraId="59E54AE4" w14:textId="7C4955EF" w:rsidR="00BE609C" w:rsidRPr="008413BA" w:rsidRDefault="00BE609C">
      <w:pPr>
        <w:pStyle w:val="FootnoteText"/>
        <w:rPr>
          <w:color w:val="auto"/>
        </w:rPr>
      </w:pPr>
      <w:r w:rsidRPr="008413BA">
        <w:rPr>
          <w:rStyle w:val="FootnoteReference"/>
          <w:color w:val="auto"/>
        </w:rPr>
        <w:footnoteRef/>
      </w:r>
      <w:r w:rsidRPr="008413BA">
        <w:rPr>
          <w:color w:val="auto"/>
        </w:rPr>
        <w:t xml:space="preserve"> COAG, </w:t>
      </w:r>
      <w:r w:rsidRPr="008413BA">
        <w:rPr>
          <w:rStyle w:val="Italic"/>
          <w:color w:val="auto"/>
        </w:rPr>
        <w:t>Investing in the early years – a national early childhood development strategy</w:t>
      </w:r>
      <w:r w:rsidRPr="008413BA">
        <w:rPr>
          <w:color w:val="auto"/>
        </w:rPr>
        <w:t xml:space="preserve"> (2009). Available at </w:t>
      </w:r>
      <w:hyperlink r:id="rId1" w:history="1">
        <w:r w:rsidRPr="008413BA">
          <w:rPr>
            <w:rStyle w:val="Hyperlink"/>
            <w:color w:val="auto"/>
          </w:rPr>
          <w:t>http://apo.org.au/node/19168</w:t>
        </w:r>
      </w:hyperlink>
    </w:p>
  </w:footnote>
  <w:footnote w:id="2">
    <w:p w14:paraId="2F37E436" w14:textId="55A358BF" w:rsidR="00BE609C" w:rsidRPr="008413BA" w:rsidRDefault="00BE609C">
      <w:pPr>
        <w:pStyle w:val="FootnoteText"/>
        <w:rPr>
          <w:color w:val="auto"/>
        </w:rPr>
      </w:pPr>
      <w:r w:rsidRPr="008413BA">
        <w:rPr>
          <w:rStyle w:val="FootnoteReference"/>
          <w:color w:val="auto"/>
        </w:rPr>
        <w:footnoteRef/>
      </w:r>
      <w:r w:rsidRPr="008413BA">
        <w:rPr>
          <w:color w:val="auto"/>
        </w:rPr>
        <w:t xml:space="preserve"> Australian Children’s Education and Care Quality Authority (ACECQA).</w:t>
      </w:r>
      <w:r w:rsidRPr="008413BA">
        <w:rPr>
          <w:rStyle w:val="Emphasis"/>
          <w:color w:val="auto"/>
        </w:rPr>
        <w:t xml:space="preserve"> </w:t>
      </w:r>
      <w:r w:rsidRPr="008413BA">
        <w:rPr>
          <w:color w:val="auto"/>
        </w:rPr>
        <w:t xml:space="preserve">Available at: </w:t>
      </w:r>
      <w:hyperlink r:id="rId2" w:anchor="ECSR" w:history="1">
        <w:r w:rsidR="00DB1CDC" w:rsidRPr="008413BA">
          <w:rPr>
            <w:rStyle w:val="Hyperlink"/>
            <w:color w:val="auto"/>
          </w:rPr>
          <w:t>https://www.acecqa.gov.au/resources/research#ECSR</w:t>
        </w:r>
      </w:hyperlink>
    </w:p>
  </w:footnote>
  <w:footnote w:id="3">
    <w:p w14:paraId="3DD9F8B1" w14:textId="1C99867D" w:rsidR="00954F11" w:rsidRDefault="00954F11">
      <w:pPr>
        <w:pStyle w:val="FootnoteText"/>
      </w:pPr>
      <w:r>
        <w:rPr>
          <w:rStyle w:val="FootnoteReference"/>
        </w:rPr>
        <w:footnoteRef/>
      </w:r>
      <w:r>
        <w:t xml:space="preserve"> Section 271 of the National Law (and section 166 of the Children’s Services Act) sets out when this can occur.</w:t>
      </w:r>
    </w:p>
  </w:footnote>
  <w:footnote w:id="4">
    <w:p w14:paraId="54E94221" w14:textId="22036553" w:rsidR="00BE609C" w:rsidRPr="000529CF" w:rsidRDefault="00BE609C" w:rsidP="00033A58">
      <w:pPr>
        <w:pStyle w:val="FootnoteText"/>
        <w:spacing w:before="60"/>
        <w:rPr>
          <w:rFonts w:asciiTheme="minorHAnsi" w:hAnsiTheme="minorHAnsi" w:cstheme="minorHAnsi"/>
          <w:color w:val="auto"/>
        </w:rPr>
      </w:pPr>
      <w:r w:rsidRPr="008413BA">
        <w:rPr>
          <w:rStyle w:val="FootnoteReference"/>
          <w:color w:val="auto"/>
        </w:rPr>
        <w:footnoteRef/>
      </w:r>
      <w:r w:rsidRPr="008413BA">
        <w:rPr>
          <w:color w:val="auto"/>
        </w:rPr>
        <w:t xml:space="preserve"> Australian </w:t>
      </w:r>
      <w:r w:rsidRPr="000529CF">
        <w:rPr>
          <w:rFonts w:asciiTheme="minorHAnsi" w:hAnsiTheme="minorHAnsi" w:cstheme="minorHAnsi"/>
          <w:color w:val="auto"/>
        </w:rPr>
        <w:t>Children’s Education and Care Quality Authority (ACECQA)</w:t>
      </w:r>
      <w:r w:rsidR="000529CF" w:rsidRPr="000529CF">
        <w:rPr>
          <w:rFonts w:asciiTheme="minorHAnsi" w:hAnsiTheme="minorHAnsi" w:cstheme="minorHAnsi"/>
          <w:color w:val="auto"/>
        </w:rPr>
        <w:t xml:space="preserve"> various research and reports a</w:t>
      </w:r>
      <w:r w:rsidRPr="000529CF">
        <w:rPr>
          <w:rFonts w:asciiTheme="minorHAnsi" w:hAnsiTheme="minorHAnsi" w:cstheme="minorHAnsi"/>
          <w:color w:val="auto"/>
        </w:rPr>
        <w:t xml:space="preserve">vailable at: </w:t>
      </w:r>
      <w:hyperlink r:id="rId3" w:history="1">
        <w:r w:rsidR="000529CF" w:rsidRPr="000529CF">
          <w:rPr>
            <w:rStyle w:val="Hyperlink"/>
            <w:rFonts w:asciiTheme="minorHAnsi" w:hAnsiTheme="minorHAnsi" w:cstheme="minorHAnsi"/>
          </w:rPr>
          <w:t>www.acecqa.gov.au/resources/research</w:t>
        </w:r>
      </w:hyperlink>
    </w:p>
  </w:footnote>
  <w:footnote w:id="5">
    <w:p w14:paraId="57C43FC8" w14:textId="18AFDA04" w:rsidR="00BE609C" w:rsidRPr="000529CF" w:rsidRDefault="00BE609C" w:rsidP="00033A58">
      <w:pPr>
        <w:pStyle w:val="FootnoteText"/>
        <w:spacing w:before="60"/>
        <w:rPr>
          <w:rFonts w:asciiTheme="minorHAnsi" w:hAnsiTheme="minorHAnsi" w:cstheme="minorHAnsi"/>
          <w:color w:val="auto"/>
        </w:rPr>
      </w:pPr>
      <w:r w:rsidRPr="000529CF">
        <w:rPr>
          <w:rStyle w:val="FootnoteReference"/>
          <w:rFonts w:asciiTheme="minorHAnsi" w:hAnsiTheme="minorHAnsi" w:cstheme="minorHAnsi"/>
          <w:color w:val="auto"/>
        </w:rPr>
        <w:footnoteRef/>
      </w:r>
      <w:r w:rsidRPr="000529CF">
        <w:rPr>
          <w:rFonts w:asciiTheme="minorHAnsi" w:hAnsiTheme="minorHAnsi" w:cstheme="minorHAnsi"/>
          <w:color w:val="auto"/>
        </w:rPr>
        <w:t xml:space="preserve"> </w:t>
      </w:r>
      <w:r w:rsidR="000529CF" w:rsidRPr="000529CF">
        <w:rPr>
          <w:rFonts w:asciiTheme="minorHAnsi" w:hAnsiTheme="minorHAnsi" w:cstheme="minorHAnsi"/>
          <w:color w:val="auto"/>
        </w:rPr>
        <w:t xml:space="preserve">For example see: </w:t>
      </w:r>
      <w:hyperlink r:id="rId4" w:tgtFrame="_blank" w:history="1">
        <w:r w:rsidR="000529CF" w:rsidRPr="000529CF">
          <w:rPr>
            <w:rStyle w:val="Hyperlink"/>
            <w:rFonts w:asciiTheme="minorHAnsi" w:hAnsiTheme="minorHAnsi" w:cstheme="minorHAnsi"/>
            <w:color w:val="0794D2"/>
            <w:shd w:val="clear" w:color="auto" w:fill="F5F5F5"/>
          </w:rPr>
          <w:t>Investing in the Early Years</w:t>
        </w:r>
      </w:hyperlink>
      <w:r w:rsidR="000529CF" w:rsidRPr="000529CF">
        <w:rPr>
          <w:rFonts w:asciiTheme="minorHAnsi" w:hAnsiTheme="minorHAnsi" w:cstheme="minorHAnsi"/>
        </w:rPr>
        <w:t xml:space="preserve"> </w:t>
      </w:r>
      <w:r w:rsidR="000529CF" w:rsidRPr="000529CF">
        <w:rPr>
          <w:rFonts w:asciiTheme="minorHAnsi" w:hAnsiTheme="minorHAnsi" w:cstheme="minorHAnsi"/>
          <w:color w:val="auto"/>
        </w:rPr>
        <w:t xml:space="preserve">(2009) </w:t>
      </w:r>
      <w:r w:rsidR="000529CF" w:rsidRPr="000529CF">
        <w:rPr>
          <w:rFonts w:asciiTheme="minorHAnsi" w:hAnsiTheme="minorHAnsi" w:cstheme="minorHAnsi"/>
          <w:color w:val="auto"/>
          <w:shd w:val="clear" w:color="auto" w:fill="FFFFFF" w:themeFill="background1"/>
        </w:rPr>
        <w:t>COAG – A National Early Childhood Development Strategy</w:t>
      </w:r>
      <w:r w:rsidR="000529CF">
        <w:rPr>
          <w:rFonts w:asciiTheme="minorHAnsi" w:hAnsiTheme="minorHAnsi" w:cstheme="minorHAnsi"/>
          <w:color w:val="auto"/>
          <w:shd w:val="clear" w:color="auto" w:fill="FFFFFF" w:themeFill="background1"/>
        </w:rPr>
        <w:t xml:space="preserve"> and other research available from</w:t>
      </w:r>
      <w:r w:rsidR="000529CF" w:rsidRPr="000529CF">
        <w:rPr>
          <w:rFonts w:asciiTheme="minorHAnsi" w:hAnsiTheme="minorHAnsi" w:cstheme="minorHAnsi"/>
          <w:color w:val="auto"/>
        </w:rPr>
        <w:t xml:space="preserve"> </w:t>
      </w:r>
      <w:r w:rsidRPr="000529CF">
        <w:rPr>
          <w:rFonts w:asciiTheme="minorHAnsi" w:hAnsiTheme="minorHAnsi" w:cstheme="minorHAnsi"/>
          <w:color w:val="auto"/>
        </w:rPr>
        <w:t xml:space="preserve">ACECQA at: </w:t>
      </w:r>
      <w:hyperlink r:id="rId5" w:history="1">
        <w:r w:rsidR="00BF0914" w:rsidRPr="00BF0914">
          <w:rPr>
            <w:rStyle w:val="Hyperlink"/>
            <w:rFonts w:asciiTheme="minorHAnsi" w:hAnsiTheme="minorHAnsi" w:cstheme="minorHAnsi"/>
          </w:rPr>
          <w:t>www.acecqa.gov.au/resources/research</w:t>
        </w:r>
      </w:hyperlink>
    </w:p>
  </w:footnote>
  <w:footnote w:id="6">
    <w:p w14:paraId="0F87638B" w14:textId="77777777" w:rsidR="00BE609C" w:rsidRPr="008413BA" w:rsidRDefault="00BE609C" w:rsidP="00033A58">
      <w:pPr>
        <w:pStyle w:val="FootnoteText"/>
        <w:spacing w:before="60"/>
        <w:rPr>
          <w:color w:val="auto"/>
        </w:rPr>
      </w:pPr>
      <w:r w:rsidRPr="000529CF">
        <w:rPr>
          <w:rStyle w:val="FootnoteReference"/>
          <w:rFonts w:asciiTheme="minorHAnsi" w:hAnsiTheme="minorHAnsi" w:cstheme="minorHAnsi"/>
          <w:color w:val="auto"/>
        </w:rPr>
        <w:footnoteRef/>
      </w:r>
      <w:r w:rsidRPr="000529CF">
        <w:rPr>
          <w:rFonts w:asciiTheme="minorHAnsi" w:hAnsiTheme="minorHAnsi" w:cstheme="minorHAnsi"/>
          <w:color w:val="auto"/>
        </w:rPr>
        <w:t xml:space="preserve"> Section 3 of the </w:t>
      </w:r>
      <w:r w:rsidRPr="000529CF">
        <w:rPr>
          <w:rFonts w:asciiTheme="minorHAnsi" w:eastAsia="Times New Roman" w:hAnsiTheme="minorHAnsi" w:cstheme="minorHAnsi"/>
          <w:i/>
          <w:color w:val="auto"/>
          <w:lang w:eastAsia="en-AU"/>
        </w:rPr>
        <w:t>Education and Care Services</w:t>
      </w:r>
      <w:r w:rsidRPr="008413BA">
        <w:rPr>
          <w:rFonts w:eastAsia="Times New Roman"/>
          <w:i/>
          <w:color w:val="auto"/>
          <w:lang w:eastAsia="en-AU"/>
        </w:rPr>
        <w:t xml:space="preserve"> National Law Act 2010</w:t>
      </w:r>
    </w:p>
  </w:footnote>
  <w:footnote w:id="7">
    <w:p w14:paraId="580293F3" w14:textId="77777777" w:rsidR="00BE609C" w:rsidRPr="008413BA" w:rsidRDefault="00BE609C" w:rsidP="00033A58">
      <w:pPr>
        <w:pStyle w:val="FootnoteText"/>
        <w:spacing w:before="60"/>
        <w:rPr>
          <w:color w:val="auto"/>
        </w:rPr>
      </w:pPr>
      <w:r w:rsidRPr="008413BA">
        <w:rPr>
          <w:rStyle w:val="FootnoteReference"/>
          <w:color w:val="auto"/>
        </w:rPr>
        <w:footnoteRef/>
      </w:r>
      <w:r w:rsidRPr="008413BA">
        <w:rPr>
          <w:color w:val="auto"/>
        </w:rPr>
        <w:t xml:space="preserve"> Section 3 of the </w:t>
      </w:r>
      <w:r w:rsidRPr="008413BA">
        <w:rPr>
          <w:rFonts w:eastAsia="Times New Roman"/>
          <w:i/>
          <w:color w:val="auto"/>
          <w:lang w:eastAsia="en-AU"/>
        </w:rPr>
        <w:t>Education and Care Services National Law Act 2010</w:t>
      </w:r>
    </w:p>
  </w:footnote>
  <w:footnote w:id="8">
    <w:p w14:paraId="2572FD6D" w14:textId="4373EC17" w:rsidR="005C7FBD" w:rsidRPr="008413BA" w:rsidRDefault="005C7FBD" w:rsidP="005C7FBD">
      <w:pPr>
        <w:pStyle w:val="Footnotered"/>
        <w:rPr>
          <w:color w:val="auto"/>
        </w:rPr>
      </w:pPr>
      <w:r w:rsidRPr="008413BA">
        <w:rPr>
          <w:color w:val="auto"/>
          <w:vertAlign w:val="superscript"/>
        </w:rPr>
        <w:footnoteRef/>
      </w:r>
      <w:r w:rsidRPr="008413BA">
        <w:rPr>
          <w:color w:val="auto"/>
        </w:rPr>
        <w:t xml:space="preserve"> In the case of services operating under the Children’s Services legislation it is the </w:t>
      </w:r>
      <w:r w:rsidRPr="008413BA">
        <w:rPr>
          <w:i/>
          <w:iCs/>
          <w:color w:val="auto"/>
        </w:rPr>
        <w:t>Children’s Services Act 1996</w:t>
      </w:r>
      <w:r w:rsidRPr="008413BA">
        <w:rPr>
          <w:color w:val="auto"/>
        </w:rPr>
        <w:t xml:space="preserve"> and the Children’s Services Regulations 2009.</w:t>
      </w:r>
    </w:p>
  </w:footnote>
  <w:footnote w:id="9">
    <w:p w14:paraId="665DE44C" w14:textId="22F996F6" w:rsidR="00BE609C" w:rsidRPr="008413BA" w:rsidRDefault="00BE609C" w:rsidP="00F717D3">
      <w:pPr>
        <w:pStyle w:val="Footnotered"/>
        <w:rPr>
          <w:color w:val="auto"/>
        </w:rPr>
      </w:pPr>
      <w:r w:rsidRPr="008413BA">
        <w:rPr>
          <w:rStyle w:val="FootnoteReference"/>
          <w:color w:val="auto"/>
        </w:rPr>
        <w:footnoteRef/>
      </w:r>
      <w:r w:rsidRPr="008413BA">
        <w:rPr>
          <w:color w:val="auto"/>
        </w:rPr>
        <w:t xml:space="preserve"> Information and resources are also developed in relation to the Children’s Services legislation for those services operating under that system.</w:t>
      </w:r>
    </w:p>
  </w:footnote>
  <w:footnote w:id="10">
    <w:p w14:paraId="57BB82EB" w14:textId="2167E998" w:rsidR="00BE609C" w:rsidRPr="008413BA" w:rsidRDefault="00BE609C" w:rsidP="00F717D3">
      <w:pPr>
        <w:pStyle w:val="Footnotered"/>
        <w:rPr>
          <w:color w:val="auto"/>
        </w:rPr>
      </w:pPr>
      <w:r w:rsidRPr="008413BA">
        <w:rPr>
          <w:rStyle w:val="FootnoteReference"/>
          <w:color w:val="auto"/>
        </w:rPr>
        <w:footnoteRef/>
      </w:r>
      <w:r w:rsidRPr="008413BA">
        <w:rPr>
          <w:color w:val="auto"/>
        </w:rPr>
        <w:t xml:space="preserve"> </w:t>
      </w:r>
      <w:r w:rsidRPr="008413BA">
        <w:rPr>
          <w:rStyle w:val="BodyChar"/>
          <w:rFonts w:cs="Times New Roman"/>
          <w:color w:val="auto"/>
          <w:sz w:val="16"/>
          <w:szCs w:val="16"/>
        </w:rPr>
        <w:t xml:space="preserve">Under the Children’s Services legislation, there </w:t>
      </w:r>
      <w:r w:rsidR="004E41F0">
        <w:rPr>
          <w:rStyle w:val="BodyChar"/>
          <w:rFonts w:cs="Times New Roman"/>
          <w:color w:val="auto"/>
          <w:sz w:val="16"/>
          <w:szCs w:val="16"/>
        </w:rPr>
        <w:t>may be</w:t>
      </w:r>
      <w:r w:rsidR="004E41F0" w:rsidRPr="008413BA">
        <w:rPr>
          <w:rStyle w:val="BodyChar"/>
          <w:rFonts w:cs="Times New Roman"/>
          <w:color w:val="auto"/>
          <w:sz w:val="16"/>
          <w:szCs w:val="16"/>
        </w:rPr>
        <w:t xml:space="preserve"> </w:t>
      </w:r>
      <w:r w:rsidRPr="008413BA">
        <w:rPr>
          <w:rStyle w:val="BodyChar"/>
          <w:rFonts w:cs="Times New Roman"/>
          <w:color w:val="auto"/>
          <w:sz w:val="16"/>
          <w:szCs w:val="16"/>
        </w:rPr>
        <w:t>slight differences in this process</w:t>
      </w:r>
      <w:r w:rsidR="004E41F0">
        <w:rPr>
          <w:rStyle w:val="BodyChar"/>
          <w:rFonts w:cs="Times New Roman"/>
          <w:color w:val="auto"/>
          <w:sz w:val="16"/>
          <w:szCs w:val="16"/>
        </w:rPr>
        <w:t xml:space="preserve"> and specific guidance is provided on the Regulatory Authority website to guide these services and their operators.</w:t>
      </w:r>
      <w:r w:rsidRPr="008413BA">
        <w:rPr>
          <w:rStyle w:val="BodyChar"/>
          <w:rFonts w:cs="Times New Roman"/>
          <w:color w:val="auto"/>
          <w:sz w:val="16"/>
          <w:szCs w:val="16"/>
        </w:rPr>
        <w:t>,</w:t>
      </w:r>
      <w:r w:rsidRPr="008413BA">
        <w:rPr>
          <w:rStyle w:val="BodyafterheadingChar"/>
          <w:rFonts w:eastAsia="Calibri"/>
          <w:color w:val="auto"/>
          <w:sz w:val="16"/>
          <w:szCs w:val="16"/>
          <w:lang w:val="en-AU" w:bidi="ar-SA"/>
        </w:rPr>
        <w:t>.</w:t>
      </w:r>
    </w:p>
  </w:footnote>
  <w:footnote w:id="11">
    <w:p w14:paraId="5D4C0298" w14:textId="158A255A" w:rsidR="00BE609C" w:rsidRPr="008413BA" w:rsidRDefault="00BE609C" w:rsidP="00221503">
      <w:pPr>
        <w:pStyle w:val="FootnoteText"/>
        <w:rPr>
          <w:color w:val="auto"/>
        </w:rPr>
      </w:pPr>
      <w:r w:rsidRPr="008413BA">
        <w:rPr>
          <w:rStyle w:val="FootnoteReference"/>
          <w:color w:val="auto"/>
        </w:rPr>
        <w:footnoteRef/>
      </w:r>
      <w:r w:rsidRPr="008413BA">
        <w:rPr>
          <w:color w:val="auto"/>
        </w:rPr>
        <w:t xml:space="preserve"> Tailored support and advice </w:t>
      </w:r>
      <w:r w:rsidRPr="008413BA">
        <w:rPr>
          <w:color w:val="auto"/>
        </w:rPr>
        <w:t>does not extend to legal advice.</w:t>
      </w:r>
    </w:p>
  </w:footnote>
  <w:footnote w:id="12">
    <w:p w14:paraId="0F033C31" w14:textId="42D63873" w:rsidR="00BE609C" w:rsidRPr="008413BA" w:rsidRDefault="00BE609C" w:rsidP="00F717D3">
      <w:pPr>
        <w:pStyle w:val="Footnotered"/>
        <w:rPr>
          <w:color w:val="auto"/>
        </w:rPr>
      </w:pPr>
      <w:r w:rsidRPr="008413BA">
        <w:rPr>
          <w:rStyle w:val="FootnoteReference"/>
          <w:color w:val="auto"/>
        </w:rPr>
        <w:footnoteRef/>
      </w:r>
      <w:r w:rsidRPr="008413BA">
        <w:rPr>
          <w:color w:val="auto"/>
        </w:rPr>
        <w:t xml:space="preserve"> The Children’s Services legislation does not provide an assessment and rating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38E7" w14:textId="545EB393" w:rsidR="00BE609C" w:rsidRPr="00AC2730" w:rsidRDefault="00BE609C" w:rsidP="00D47353">
    <w:pPr>
      <w:pStyle w:val="Headerright"/>
      <w:tabs>
        <w:tab w:val="left" w:pos="2391"/>
        <w:tab w:val="right" w:pos="9026"/>
      </w:tabs>
      <w:jc w:val="left"/>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57A7" w14:textId="56036157" w:rsidR="00BE609C" w:rsidRDefault="005830A6" w:rsidP="00042730">
    <w:pPr>
      <w:pStyle w:val="Footer"/>
      <w:rPr>
        <w:szCs w:val="14"/>
      </w:rPr>
    </w:pPr>
    <w:r>
      <w:rPr>
        <w:noProof/>
      </w:rPr>
      <w:drawing>
        <wp:anchor distT="0" distB="0" distL="114300" distR="114300" simplePos="0" relativeHeight="251675648" behindDoc="1" locked="0" layoutInCell="1" allowOverlap="1" wp14:anchorId="5ABA2DDB" wp14:editId="7E6A0ADB">
          <wp:simplePos x="0" y="0"/>
          <wp:positionH relativeFrom="page">
            <wp:posOffset>-29845</wp:posOffset>
          </wp:positionH>
          <wp:positionV relativeFrom="page">
            <wp:posOffset>17145</wp:posOffset>
          </wp:positionV>
          <wp:extent cx="7560000" cy="10699200"/>
          <wp:effectExtent l="0" t="0" r="3175" b="6985"/>
          <wp:wrapNone/>
          <wp:docPr id="24" name="Picture 24" descr="Education State and Department of Education and Training logo"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Report Covers - Colour Block_P_E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14:paraId="08625359" w14:textId="37E5586D" w:rsidR="00BE609C" w:rsidRDefault="00BE609C" w:rsidP="00D47353">
    <w:pPr>
      <w:pStyle w:val="Header"/>
      <w:tabs>
        <w:tab w:val="clear" w:pos="4513"/>
        <w:tab w:val="clear" w:pos="9026"/>
        <w:tab w:val="center" w:pos="4819"/>
      </w:tabs>
      <w:rPr>
        <w:szCs w:val="24"/>
      </w:rPr>
    </w:pPr>
    <w:r>
      <w:rPr>
        <w:noProof/>
        <w:szCs w:val="24"/>
        <w:lang w:eastAsia="en-AU"/>
      </w:rPr>
      <mc:AlternateContent>
        <mc:Choice Requires="wps">
          <w:drawing>
            <wp:anchor distT="0" distB="0" distL="114300" distR="114300" simplePos="0" relativeHeight="251673600" behindDoc="1" locked="1" layoutInCell="1" allowOverlap="1" wp14:anchorId="6A05B159" wp14:editId="20C021A6">
              <wp:simplePos x="0" y="0"/>
              <wp:positionH relativeFrom="page">
                <wp:posOffset>4808855</wp:posOffset>
              </wp:positionH>
              <wp:positionV relativeFrom="page">
                <wp:posOffset>3104515</wp:posOffset>
              </wp:positionV>
              <wp:extent cx="1284605" cy="1283970"/>
              <wp:effectExtent l="0" t="0" r="0" b="0"/>
              <wp:wrapNone/>
              <wp:docPr id="245" name="Freeform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84605" cy="1283970"/>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solidFill>
                        <a:srgbClr val="00A5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9558" id="Freeform 245" o:spid="_x0000_s1026" style="position:absolute;margin-left:378.65pt;margin-top:244.45pt;width:101.15pt;height:10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" path="m,4394l4393,40177,40176,35783,35785,,,4394xe" fillcolor="#00a53c" stroked="f">
              <v:path arrowok="t" o:connecttype="custom" o:connectlocs="0,140423;140464,1283970;1284605,1143547;1144205,0;0,140423" o:connectangles="0,0,0,0,0"/>
              <o:lock v:ext="edit" aspectratio="t"/>
              <w10:wrap anchorx="page" anchory="page"/>
              <w10:anchorlock/>
            </v:shape>
          </w:pict>
        </mc:Fallback>
      </mc:AlternateContent>
    </w:r>
    <w:r>
      <w:rPr>
        <w:noProof/>
        <w:szCs w:val="24"/>
        <w:lang w:eastAsia="en-AU"/>
      </w:rPr>
      <mc:AlternateContent>
        <mc:Choice Requires="wps">
          <w:drawing>
            <wp:anchor distT="0" distB="0" distL="114300" distR="114300" simplePos="0" relativeHeight="251671552" behindDoc="1" locked="1" layoutInCell="1" allowOverlap="1" wp14:anchorId="5A097991" wp14:editId="38898F36">
              <wp:simplePos x="0" y="0"/>
              <wp:positionH relativeFrom="page">
                <wp:posOffset>0</wp:posOffset>
              </wp:positionH>
              <wp:positionV relativeFrom="page">
                <wp:posOffset>0</wp:posOffset>
              </wp:positionV>
              <wp:extent cx="7560310" cy="10692130"/>
              <wp:effectExtent l="0" t="0" r="2540" b="0"/>
              <wp:wrapNone/>
              <wp:docPr id="242" name="Freeform 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1069213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88D5" id="Freeform 242" o:spid="_x0000_s1026" style="position:absolute;margin-left:0;margin-top:0;width:595.3pt;height:841.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564043;3527994,3564043;4728205,3485386;4800277,4787372;4800277,5960458;5949303,5960458;5949303,7017439;6608685,7017439;5994654,6984885;6054684,5834569;7205591,5894973;7146503,7017439;7200322,7017439;7200322,10692130;7560310,10692130;7560310,0;0,0;4862000,5950673;4821542,4799415;5973014,4759334;6013472,5910591;4862000,5950673;7201075,5833251;6049791,5793170;6090250,4641912;7241533,4681994;7201075,5833251;6230255,4607288;6030220,3472402;7164756,3272371;7364791,4407258;6230255,4607288" o:connectangles="0,0,0,0,0,0,0,0,0,0,0,0,0,0,0,0,0,0,0,0,0,0,0,0,0,0,0,0,0,0,0,0,0"/>
              <o:lock v:ext="edit" aspectratio="t" verticies="t"/>
              <w10:wrap anchorx="page" anchory="page"/>
              <w10:anchorlock/>
            </v:shape>
          </w:pict>
        </mc:Fallback>
      </mc:AlternateContent>
    </w:r>
    <w:r w:rsidR="00D47353">
      <w:rPr>
        <w:szCs w:val="24"/>
      </w:rPr>
      <w:tab/>
    </w:r>
  </w:p>
  <w:p w14:paraId="3F244138" w14:textId="77777777" w:rsidR="00BE609C" w:rsidRPr="0080546B" w:rsidRDefault="00BE609C" w:rsidP="002E2D84">
    <w:pPr>
      <w:pStyle w:val="Header"/>
      <w:tabs>
        <w:tab w:val="clear" w:pos="9026"/>
        <w:tab w:val="left" w:pos="451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3FB6" w14:textId="3C652243" w:rsidR="00BE609C" w:rsidRDefault="00BE609C">
    <w:pPr>
      <w:pStyle w:val="Headerleft"/>
      <w:tabs>
        <w:tab w:val="left" w:pos="6150"/>
      </w:tabs>
    </w:pPr>
    <w:r>
      <w:br/>
    </w:r>
  </w:p>
  <w:p w14:paraId="1CA20043" w14:textId="726C221C" w:rsidR="00BE609C" w:rsidRDefault="00EF1585">
    <w:pPr>
      <w:pStyle w:val="Headerleft"/>
      <w:pBdr>
        <w:bottom w:val="single" w:sz="4" w:space="1" w:color="3B3C3C"/>
      </w:pBdr>
      <w:tabs>
        <w:tab w:val="left" w:pos="6150"/>
      </w:tabs>
    </w:pPr>
    <w:r>
      <w:fldChar w:fldCharType="begin"/>
    </w:r>
    <w:r>
      <w:instrText xml:space="preserve"> TITLE   \* MERGEFORMAT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6B15" w14:textId="5067327B" w:rsidR="00BE609C" w:rsidRPr="00866E28" w:rsidRDefault="003A6A26" w:rsidP="00866E28">
    <w:pPr>
      <w:pStyle w:val="Header"/>
    </w:pPr>
    <w:r>
      <w:rPr>
        <w:noProof/>
        <w:lang w:eastAsia="en-GB"/>
      </w:rPr>
      <w:drawing>
        <wp:anchor distT="0" distB="0" distL="114300" distR="114300" simplePos="0" relativeHeight="251679744" behindDoc="1" locked="0" layoutInCell="1" allowOverlap="1" wp14:anchorId="3C813FCD" wp14:editId="7ABE186E">
          <wp:simplePos x="0" y="0"/>
          <wp:positionH relativeFrom="page">
            <wp:posOffset>21590</wp:posOffset>
          </wp:positionH>
          <wp:positionV relativeFrom="page">
            <wp:posOffset>31437</wp:posOffset>
          </wp:positionV>
          <wp:extent cx="7559675" cy="10690225"/>
          <wp:effectExtent l="0" t="0" r="3175" b="0"/>
          <wp:wrapNone/>
          <wp:docPr id="3" name="Picture 3"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83A76"/>
    <w:multiLevelType w:val="hybridMultilevel"/>
    <w:tmpl w:val="152A651A"/>
    <w:lvl w:ilvl="0" w:tplc="F0AA65E8">
      <w:start w:val="1"/>
      <w:numFmt w:val="decimal"/>
      <w:pStyle w:val="Heading1"/>
      <w:lvlText w:val="%1."/>
      <w:lvlJc w:val="left"/>
      <w:pPr>
        <w:ind w:left="360" w:hanging="360"/>
      </w:p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 w15:restartNumberingAfterBreak="0">
    <w:nsid w:val="0CD73566"/>
    <w:multiLevelType w:val="hybridMultilevel"/>
    <w:tmpl w:val="AA422D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BD6CD2"/>
    <w:multiLevelType w:val="hybridMultilevel"/>
    <w:tmpl w:val="6D20C64A"/>
    <w:lvl w:ilvl="0" w:tplc="8020C758">
      <w:start w:val="1"/>
      <w:numFmt w:val="bullet"/>
      <w:pStyle w:val="Callout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 w15:restartNumberingAfterBreak="0">
    <w:nsid w:val="1CAD51A9"/>
    <w:multiLevelType w:val="hybridMultilevel"/>
    <w:tmpl w:val="1264DEA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21E340C0"/>
    <w:multiLevelType w:val="hybridMultilevel"/>
    <w:tmpl w:val="96D03EAA"/>
    <w:lvl w:ilvl="0" w:tplc="0C090003">
      <w:start w:val="1"/>
      <w:numFmt w:val="bullet"/>
      <w:lvlText w:val="o"/>
      <w:lvlJc w:val="left"/>
      <w:pPr>
        <w:ind w:left="723" w:hanging="360"/>
      </w:pPr>
      <w:rPr>
        <w:rFonts w:ascii="Courier New" w:hAnsi="Courier New" w:cs="Courier New" w:hint="default"/>
        <w:color w:val="3B3C3C"/>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5" w15:restartNumberingAfterBreak="0">
    <w:nsid w:val="22914DC2"/>
    <w:multiLevelType w:val="hybridMultilevel"/>
    <w:tmpl w:val="615EBAB2"/>
    <w:lvl w:ilvl="0" w:tplc="F1643AF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DF1F37"/>
    <w:multiLevelType w:val="hybridMultilevel"/>
    <w:tmpl w:val="5F56BA06"/>
    <w:lvl w:ilvl="0" w:tplc="2A9E695C">
      <w:start w:val="1"/>
      <w:numFmt w:val="bullet"/>
      <w:pStyle w:val="Bullet"/>
      <w:lvlText w:val=""/>
      <w:lvlJc w:val="left"/>
      <w:pPr>
        <w:ind w:left="360" w:hanging="360"/>
      </w:pPr>
      <w:rPr>
        <w:rFonts w:ascii="Symbol" w:hAnsi="Symbol" w:hint="default"/>
        <w:color w:val="3B3C3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DB626B"/>
    <w:multiLevelType w:val="hybridMultilevel"/>
    <w:tmpl w:val="74FEAD08"/>
    <w:lvl w:ilvl="0" w:tplc="9B580E26">
      <w:start w:val="1"/>
      <w:numFmt w:val="bullet"/>
      <w:pStyle w:val="ListParagraph"/>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65F10D3"/>
    <w:multiLevelType w:val="hybridMultilevel"/>
    <w:tmpl w:val="14B85900"/>
    <w:lvl w:ilvl="0" w:tplc="B0AC2C20">
      <w:start w:val="1"/>
      <w:numFmt w:val="decimal"/>
      <w:pStyle w:val="Bulletnumbered"/>
      <w:lvlText w:val="%1."/>
      <w:lvlJc w:val="left"/>
      <w:pPr>
        <w:ind w:left="388" w:hanging="360"/>
      </w:pPr>
      <w:rPr>
        <w:rFonts w:ascii="Arial Bold" w:hAnsi="Arial Bold" w:hint="default"/>
        <w:b/>
        <w:i w:val="0"/>
        <w:color w:val="auto"/>
        <w:sz w:val="18"/>
      </w:rPr>
    </w:lvl>
    <w:lvl w:ilvl="1" w:tplc="0C090003" w:tentative="1">
      <w:start w:val="1"/>
      <w:numFmt w:val="bullet"/>
      <w:lvlText w:val="o"/>
      <w:lvlJc w:val="left"/>
      <w:pPr>
        <w:ind w:left="1433" w:hanging="360"/>
      </w:pPr>
      <w:rPr>
        <w:rFonts w:ascii="Courier New" w:hAnsi="Courier New" w:cs="Courier New" w:hint="default"/>
      </w:rPr>
    </w:lvl>
    <w:lvl w:ilvl="2" w:tplc="0C090005" w:tentative="1">
      <w:start w:val="1"/>
      <w:numFmt w:val="bullet"/>
      <w:lvlText w:val=""/>
      <w:lvlJc w:val="left"/>
      <w:pPr>
        <w:ind w:left="2153" w:hanging="360"/>
      </w:pPr>
      <w:rPr>
        <w:rFonts w:ascii="Wingdings" w:hAnsi="Wingdings" w:hint="default"/>
      </w:rPr>
    </w:lvl>
    <w:lvl w:ilvl="3" w:tplc="0C090001" w:tentative="1">
      <w:start w:val="1"/>
      <w:numFmt w:val="bullet"/>
      <w:lvlText w:val=""/>
      <w:lvlJc w:val="left"/>
      <w:pPr>
        <w:ind w:left="2873" w:hanging="360"/>
      </w:pPr>
      <w:rPr>
        <w:rFonts w:ascii="Symbol" w:hAnsi="Symbol" w:hint="default"/>
      </w:rPr>
    </w:lvl>
    <w:lvl w:ilvl="4" w:tplc="0C090003" w:tentative="1">
      <w:start w:val="1"/>
      <w:numFmt w:val="bullet"/>
      <w:lvlText w:val="o"/>
      <w:lvlJc w:val="left"/>
      <w:pPr>
        <w:ind w:left="3593" w:hanging="360"/>
      </w:pPr>
      <w:rPr>
        <w:rFonts w:ascii="Courier New" w:hAnsi="Courier New" w:cs="Courier New" w:hint="default"/>
      </w:rPr>
    </w:lvl>
    <w:lvl w:ilvl="5" w:tplc="0C090005" w:tentative="1">
      <w:start w:val="1"/>
      <w:numFmt w:val="bullet"/>
      <w:lvlText w:val=""/>
      <w:lvlJc w:val="left"/>
      <w:pPr>
        <w:ind w:left="4313" w:hanging="360"/>
      </w:pPr>
      <w:rPr>
        <w:rFonts w:ascii="Wingdings" w:hAnsi="Wingdings" w:hint="default"/>
      </w:rPr>
    </w:lvl>
    <w:lvl w:ilvl="6" w:tplc="0C090001" w:tentative="1">
      <w:start w:val="1"/>
      <w:numFmt w:val="bullet"/>
      <w:lvlText w:val=""/>
      <w:lvlJc w:val="left"/>
      <w:pPr>
        <w:ind w:left="5033" w:hanging="360"/>
      </w:pPr>
      <w:rPr>
        <w:rFonts w:ascii="Symbol" w:hAnsi="Symbol" w:hint="default"/>
      </w:rPr>
    </w:lvl>
    <w:lvl w:ilvl="7" w:tplc="0C090003" w:tentative="1">
      <w:start w:val="1"/>
      <w:numFmt w:val="bullet"/>
      <w:lvlText w:val="o"/>
      <w:lvlJc w:val="left"/>
      <w:pPr>
        <w:ind w:left="5753" w:hanging="360"/>
      </w:pPr>
      <w:rPr>
        <w:rFonts w:ascii="Courier New" w:hAnsi="Courier New" w:cs="Courier New" w:hint="default"/>
      </w:rPr>
    </w:lvl>
    <w:lvl w:ilvl="8" w:tplc="0C090005" w:tentative="1">
      <w:start w:val="1"/>
      <w:numFmt w:val="bullet"/>
      <w:lvlText w:val=""/>
      <w:lvlJc w:val="left"/>
      <w:pPr>
        <w:ind w:left="6473" w:hanging="360"/>
      </w:pPr>
      <w:rPr>
        <w:rFonts w:ascii="Wingdings" w:hAnsi="Wingdings" w:hint="default"/>
      </w:rPr>
    </w:lvl>
  </w:abstractNum>
  <w:abstractNum w:abstractNumId="9" w15:restartNumberingAfterBreak="0">
    <w:nsid w:val="49A21608"/>
    <w:multiLevelType w:val="hybridMultilevel"/>
    <w:tmpl w:val="088E8308"/>
    <w:lvl w:ilvl="0" w:tplc="6FE64458">
      <w:start w:val="1"/>
      <w:numFmt w:val="bullet"/>
      <w:pStyle w:val="Bulletsub"/>
      <w:lvlText w:val=""/>
      <w:lvlJc w:val="left"/>
      <w:pPr>
        <w:ind w:left="723" w:hanging="360"/>
      </w:pPr>
      <w:rPr>
        <w:rFonts w:ascii="Symbol" w:hAnsi="Symbol" w:hint="default"/>
        <w:color w:val="3B3C3C"/>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10" w15:restartNumberingAfterBreak="0">
    <w:nsid w:val="57C854A1"/>
    <w:multiLevelType w:val="hybridMultilevel"/>
    <w:tmpl w:val="E8C8F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CF6CDF"/>
    <w:multiLevelType w:val="hybridMultilevel"/>
    <w:tmpl w:val="D8745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C01E9F"/>
    <w:multiLevelType w:val="hybridMultilevel"/>
    <w:tmpl w:val="BC2EB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7B0624"/>
    <w:multiLevelType w:val="hybridMultilevel"/>
    <w:tmpl w:val="24B81742"/>
    <w:lvl w:ilvl="0" w:tplc="3846238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4F11C2"/>
    <w:multiLevelType w:val="hybridMultilevel"/>
    <w:tmpl w:val="6D48D09C"/>
    <w:lvl w:ilvl="0" w:tplc="08609812">
      <w:start w:val="1"/>
      <w:numFmt w:val="decimal"/>
      <w:pStyle w:val="Stepnumber"/>
      <w:lvlText w:val="%1."/>
      <w:lvlJc w:val="left"/>
      <w:pPr>
        <w:ind w:left="360" w:hanging="360"/>
      </w:pPr>
      <w:rPr>
        <w:rFonts w:ascii="Arial Bold" w:hAnsi="Arial Bold" w:cs="Times New Roman" w:hint="default"/>
        <w:b/>
        <w:bCs w:val="0"/>
        <w:i w:val="0"/>
        <w:iCs w:val="0"/>
        <w:caps w:val="0"/>
        <w:smallCaps w:val="0"/>
        <w:strike w:val="0"/>
        <w:dstrike w:val="0"/>
        <w:noProof w:val="0"/>
        <w:vanish w:val="0"/>
        <w:color w:val="3B3C3C"/>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9D22C9"/>
    <w:multiLevelType w:val="hybridMultilevel"/>
    <w:tmpl w:val="6614A8A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6" w15:restartNumberingAfterBreak="0">
    <w:nsid w:val="7D9A54A9"/>
    <w:multiLevelType w:val="hybridMultilevel"/>
    <w:tmpl w:val="58902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14"/>
  </w:num>
  <w:num w:numId="5">
    <w:abstractNumId w:val="8"/>
  </w:num>
  <w:num w:numId="6">
    <w:abstractNumId w:val="0"/>
  </w:num>
  <w:num w:numId="7">
    <w:abstractNumId w:val="7"/>
  </w:num>
  <w:num w:numId="8">
    <w:abstractNumId w:val="2"/>
  </w:num>
  <w:num w:numId="9">
    <w:abstractNumId w:val="8"/>
    <w:lvlOverride w:ilvl="0">
      <w:startOverride w:val="1"/>
    </w:lvlOverride>
  </w:num>
  <w:num w:numId="10">
    <w:abstractNumId w:val="1"/>
  </w:num>
  <w:num w:numId="11">
    <w:abstractNumId w:val="12"/>
  </w:num>
  <w:num w:numId="12">
    <w:abstractNumId w:val="11"/>
  </w:num>
  <w:num w:numId="13">
    <w:abstractNumId w:val="16"/>
  </w:num>
  <w:num w:numId="14">
    <w:abstractNumId w:val="13"/>
  </w:num>
  <w:num w:numId="15">
    <w:abstractNumId w:val="3"/>
  </w:num>
  <w:num w:numId="16">
    <w:abstractNumId w:val="8"/>
    <w:lvlOverride w:ilvl="0">
      <w:startOverride w:val="1"/>
    </w:lvlOverride>
  </w:num>
  <w:num w:numId="17">
    <w:abstractNumId w:val="10"/>
  </w:num>
  <w:num w:numId="18">
    <w:abstractNumId w:val="8"/>
    <w:lvlOverride w:ilvl="0">
      <w:startOverride w:val="1"/>
    </w:lvlOverride>
  </w:num>
  <w:num w:numId="19">
    <w:abstractNumId w:val="4"/>
  </w:num>
  <w:num w:numId="2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drawingGridHorizontalSpacing w:val="100"/>
  <w:displayHorizontalDrawingGridEvery w:val="2"/>
  <w:characterSpacingControl w:val="doNotCompress"/>
  <w:hdrShapeDefaults>
    <o:shapedefaults v:ext="edit" spidmax="4097" fillcolor="white" stroke="f">
      <v:fill color="white"/>
      <v:stroke on="f"/>
      <o:colormru v:ext="edit" colors="#0c436a,#96bd57,#008c99,#0a78b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AddressFirstLineField" w:val="Empty"/>
    <w:docVar w:name="AddressLocationSuburbLocalityOrTown" w:val="Empty"/>
    <w:docVar w:name="AddressPostalSuburbLocalityOrTownField" w:val="Empty"/>
    <w:docVar w:name="AddressSecondLineField" w:val="Empty"/>
    <w:docVar w:name="ANZSCOOccupationTypeIdentifierField" w:val="Empty"/>
    <w:docVar w:name="AtSchoolFlagField" w:val="Empty"/>
    <w:docVar w:name="Client_Student_IdentifierField" w:val="Empty"/>
    <w:docVar w:name="ClientDisabilityFileNAT00090" w:val="Empty"/>
    <w:docVar w:name="ClientFileNAT00080" w:val="Empty"/>
    <w:docVar w:name="ClientFirstGivenNameField" w:val="Empty"/>
    <w:docVar w:name="ClientIdentifierAustralianApprenticField" w:val="Empty"/>
    <w:docVar w:name="ClientLastNameSurnameField" w:val="Empty"/>
    <w:docVar w:name="ClientPostalDetailsFileNAT00085" w:val="Empty"/>
    <w:docVar w:name="ClientPriorEdAchievementFileNAT00100" w:val="Empty"/>
    <w:docVar w:name="ClientTitleField" w:val="Empty"/>
    <w:docVar w:name="ClientTuitionFeeField" w:val="Empty"/>
    <w:docVar w:name="CommencingCourseIdentifierField" w:val="Empty"/>
    <w:docVar w:name="ContactNameField" w:val="Empty"/>
    <w:docVar w:name="CountryIdentifierField" w:val="Empty"/>
    <w:docVar w:name="CourseCommencementDateField" w:val="Empty"/>
    <w:docVar w:name="CourseFileNAT00030" w:val="Empty"/>
    <w:docVar w:name="DateOfBirthField" w:val="Empty"/>
    <w:docVar w:name="DeliveryModeIdentifierField" w:val="Empty"/>
    <w:docVar w:name="DisabilityFlagField" w:val="Empty"/>
    <w:docVar w:name="DisabilityTypeIdentifierField" w:val="Empty"/>
    <w:docVar w:name="EligibilityExemptionIndicatorField" w:val="Empty"/>
    <w:docVar w:name="EmailAddressField" w:val="Empty"/>
    <w:docVar w:name="EnrolmentActivityEndDateField" w:val="Empty"/>
    <w:docVar w:name="EnrolmentActivityStartDateField" w:val="Empty"/>
    <w:docVar w:name="EnrolmentFileNAT00120" w:val="Empty"/>
    <w:docVar w:name="FacsimileNumberField" w:val="Empty"/>
    <w:docVar w:name="FeeExemption_ConcessionTypeIDField" w:val="Empty"/>
    <w:docVar w:name="FundingSourceID_StateTrainingAuthField" w:val="Empty"/>
    <w:docVar w:name="FundingSourceIdentifier_NationalField" w:val="Empty"/>
    <w:docVar w:name="HighestSchoolLevelCompletedField" w:val="Empty"/>
    <w:docVar w:name="HoursAttendedField" w:val="Empty"/>
    <w:docVar w:name="IndigenousStatusIdentifierField" w:val="Empty"/>
    <w:docVar w:name="IndustryCodeANZSICField" w:val="Empty"/>
    <w:docVar w:name="LabourForceStatusIdentifierField" w:val="Empty"/>
    <w:docVar w:name="MainLOTESpokenAtHomeIDField" w:val="Empty"/>
    <w:docVar w:name="Module_UnitofCompetencyFieldOfEdIDField" w:val="Empty"/>
    <w:docVar w:name="Module_UnitOfCompetencyFileNAT00060" w:val="Empty"/>
    <w:docVar w:name="Module_UnitofCompetencyFlagField" w:val="Empty"/>
    <w:docVar w:name="Module_UnitOfCompetencyIdentifierField" w:val="Empty"/>
    <w:docVar w:name="Module_UnitOfCompetencyNameField" w:val="Empty"/>
    <w:docVar w:name="NameForEncryptionField" w:val="Empty"/>
    <w:docVar w:name="NominalHoursField" w:val="Empty"/>
    <w:docVar w:name="OLE_LINK1" w:val="Empty"/>
    <w:docVar w:name="OLE_LINK2" w:val="Empty"/>
    <w:docVar w:name="OutcomeIdentifier_NationalField" w:val="Empty"/>
    <w:docVar w:name="OutcomeIdentifier_TrainingOrgField" w:val="Empty"/>
    <w:docVar w:name="PostcodeField" w:val="Empty"/>
    <w:docVar w:name="PriorEducationalAchievementFlagField" w:val="Empty"/>
    <w:docVar w:name="PriorEducationalAchievementIDField" w:val="Empty"/>
    <w:docVar w:name="ProficiencyInSpokenEnglishIdentiferField" w:val="Empty"/>
    <w:docVar w:name="PurchasingContractIdentifierField" w:val="Empty"/>
    <w:docVar w:name="PurchasingContractScheduleIDField" w:val="Empty"/>
    <w:docVar w:name="Qualification_CourseFieldOfEdIDField" w:val="Empty"/>
    <w:docVar w:name="Qualification_CourseIdentifierField" w:val="Empty"/>
    <w:docVar w:name="Qualification_CourseLevelOfEdIDField" w:val="Empty"/>
    <w:docVar w:name="Qualification_CourseNameField" w:val="Empty"/>
    <w:docVar w:name="Qualification_CourseRecognitionIDField" w:val="Empty"/>
    <w:docVar w:name="QualificationCompletedFileNAT00130" w:val="Empty"/>
    <w:docVar w:name="QualificationIssuedFlagField" w:val="Empty"/>
    <w:docVar w:name="ScheduledHoursField" w:val="Empty"/>
    <w:docVar w:name="SexField" w:val="Empty"/>
    <w:docVar w:name="SMSSoftwareProductNameField" w:val="Empty"/>
    <w:docVar w:name="StateIdentifierField" w:val="Empty"/>
    <w:docVar w:name="StatisticalLocalAreaField" w:val="Empty"/>
    <w:docVar w:name="StudyReasonIdentifierField" w:val="Empty"/>
    <w:docVar w:name="TelephoneNumber_HomeField" w:val="Empty"/>
    <w:docVar w:name="TelephoneNumber_MobileField" w:val="Empty"/>
    <w:docVar w:name="TelephoneNumber_WorkField" w:val="Empty"/>
    <w:docVar w:name="TelephoneNumberField" w:val="Empty"/>
    <w:docVar w:name="TrainingContractID_AusApprshipsField" w:val="Empty"/>
    <w:docVar w:name="TrainingOrganisationFileNAT00010" w:val="Empty"/>
    <w:docVar w:name="TrainingOrgDeliveryLocatioinFileNAT00020" w:val="Empty"/>
    <w:docVar w:name="TrainingOrgDeliveryLocationIDField" w:val="Empty"/>
    <w:docVar w:name="TrainingOrgDeliveryLocationNameField" w:val="Empty"/>
    <w:docVar w:name="TrainingOrgIDField" w:val="Empty"/>
    <w:docVar w:name="TrainingOrgNameField" w:val="Empty"/>
    <w:docVar w:name="TrainingOrgTypeIDField" w:val="Empty"/>
    <w:docVar w:name="VETFeeHelpField" w:val="Empty"/>
    <w:docVar w:name="VETFlagField" w:val="Empty"/>
    <w:docVar w:name="VETinSchoolsFlagField" w:val="Empty"/>
    <w:docVar w:name="VictorianStudentNumberField" w:val="Empty"/>
    <w:docVar w:name="YearHighestSchoolLevelCompletedField" w:val="Empty"/>
    <w:docVar w:name="YearProgramCompletedField" w:val="Empty"/>
  </w:docVars>
  <w:rsids>
    <w:rsidRoot w:val="00FE4959"/>
    <w:rsid w:val="0000001C"/>
    <w:rsid w:val="00003A80"/>
    <w:rsid w:val="00004D77"/>
    <w:rsid w:val="00005368"/>
    <w:rsid w:val="000065AE"/>
    <w:rsid w:val="0000683C"/>
    <w:rsid w:val="0001135A"/>
    <w:rsid w:val="000140BA"/>
    <w:rsid w:val="000157A8"/>
    <w:rsid w:val="00017A5D"/>
    <w:rsid w:val="00017B6F"/>
    <w:rsid w:val="00022A3A"/>
    <w:rsid w:val="00032475"/>
    <w:rsid w:val="00033A58"/>
    <w:rsid w:val="000423D5"/>
    <w:rsid w:val="00042730"/>
    <w:rsid w:val="00043840"/>
    <w:rsid w:val="0004457E"/>
    <w:rsid w:val="00044AF9"/>
    <w:rsid w:val="0004733F"/>
    <w:rsid w:val="0004780C"/>
    <w:rsid w:val="000500B9"/>
    <w:rsid w:val="000505E7"/>
    <w:rsid w:val="0005119E"/>
    <w:rsid w:val="000529CF"/>
    <w:rsid w:val="000554B3"/>
    <w:rsid w:val="0006041D"/>
    <w:rsid w:val="00062008"/>
    <w:rsid w:val="00062230"/>
    <w:rsid w:val="00062CE2"/>
    <w:rsid w:val="00062E08"/>
    <w:rsid w:val="000654B0"/>
    <w:rsid w:val="000658E2"/>
    <w:rsid w:val="00065B93"/>
    <w:rsid w:val="0006621F"/>
    <w:rsid w:val="00067D1B"/>
    <w:rsid w:val="000737C4"/>
    <w:rsid w:val="000748C2"/>
    <w:rsid w:val="00074FD8"/>
    <w:rsid w:val="00076366"/>
    <w:rsid w:val="00076AE3"/>
    <w:rsid w:val="00081D85"/>
    <w:rsid w:val="00082CC1"/>
    <w:rsid w:val="000844FA"/>
    <w:rsid w:val="00084F0E"/>
    <w:rsid w:val="0008540B"/>
    <w:rsid w:val="00085CC6"/>
    <w:rsid w:val="00090519"/>
    <w:rsid w:val="00091918"/>
    <w:rsid w:val="00095561"/>
    <w:rsid w:val="00097548"/>
    <w:rsid w:val="000A05B6"/>
    <w:rsid w:val="000A0942"/>
    <w:rsid w:val="000A20EA"/>
    <w:rsid w:val="000A3126"/>
    <w:rsid w:val="000A3608"/>
    <w:rsid w:val="000A383A"/>
    <w:rsid w:val="000A6155"/>
    <w:rsid w:val="000A643C"/>
    <w:rsid w:val="000A6456"/>
    <w:rsid w:val="000A7531"/>
    <w:rsid w:val="000A7660"/>
    <w:rsid w:val="000A7948"/>
    <w:rsid w:val="000B1ACC"/>
    <w:rsid w:val="000B1C3E"/>
    <w:rsid w:val="000B32B9"/>
    <w:rsid w:val="000B43CE"/>
    <w:rsid w:val="000B4715"/>
    <w:rsid w:val="000C0F3D"/>
    <w:rsid w:val="000C1C59"/>
    <w:rsid w:val="000C23A0"/>
    <w:rsid w:val="000C4DB8"/>
    <w:rsid w:val="000C55BA"/>
    <w:rsid w:val="000C747B"/>
    <w:rsid w:val="000D1B99"/>
    <w:rsid w:val="000D545D"/>
    <w:rsid w:val="000D6711"/>
    <w:rsid w:val="000D671B"/>
    <w:rsid w:val="000D74CD"/>
    <w:rsid w:val="000E13B2"/>
    <w:rsid w:val="000E494B"/>
    <w:rsid w:val="000E76DA"/>
    <w:rsid w:val="000E77A2"/>
    <w:rsid w:val="000F136B"/>
    <w:rsid w:val="000F1946"/>
    <w:rsid w:val="000F3CB9"/>
    <w:rsid w:val="000F4191"/>
    <w:rsid w:val="000F67D9"/>
    <w:rsid w:val="0010204C"/>
    <w:rsid w:val="00104277"/>
    <w:rsid w:val="001110CC"/>
    <w:rsid w:val="001158BD"/>
    <w:rsid w:val="00117CB5"/>
    <w:rsid w:val="001214DA"/>
    <w:rsid w:val="00121821"/>
    <w:rsid w:val="0012248C"/>
    <w:rsid w:val="00125A43"/>
    <w:rsid w:val="00125E07"/>
    <w:rsid w:val="00135955"/>
    <w:rsid w:val="00137F2A"/>
    <w:rsid w:val="00141394"/>
    <w:rsid w:val="0014466C"/>
    <w:rsid w:val="001446B0"/>
    <w:rsid w:val="00144E38"/>
    <w:rsid w:val="00147EF4"/>
    <w:rsid w:val="00150223"/>
    <w:rsid w:val="00151143"/>
    <w:rsid w:val="001524DB"/>
    <w:rsid w:val="00155D6E"/>
    <w:rsid w:val="00156E1C"/>
    <w:rsid w:val="001570C3"/>
    <w:rsid w:val="001610AE"/>
    <w:rsid w:val="001611DF"/>
    <w:rsid w:val="00162218"/>
    <w:rsid w:val="001637AA"/>
    <w:rsid w:val="001647AA"/>
    <w:rsid w:val="00164F5B"/>
    <w:rsid w:val="00165EF4"/>
    <w:rsid w:val="00166B65"/>
    <w:rsid w:val="00170F7B"/>
    <w:rsid w:val="0017220E"/>
    <w:rsid w:val="00172692"/>
    <w:rsid w:val="00172AA9"/>
    <w:rsid w:val="0017418D"/>
    <w:rsid w:val="001748DB"/>
    <w:rsid w:val="001750A4"/>
    <w:rsid w:val="001761F8"/>
    <w:rsid w:val="001763B2"/>
    <w:rsid w:val="0017647A"/>
    <w:rsid w:val="00177240"/>
    <w:rsid w:val="00177931"/>
    <w:rsid w:val="00177933"/>
    <w:rsid w:val="00180B75"/>
    <w:rsid w:val="0018164C"/>
    <w:rsid w:val="00181AA3"/>
    <w:rsid w:val="00182443"/>
    <w:rsid w:val="001830FA"/>
    <w:rsid w:val="00187836"/>
    <w:rsid w:val="0019051D"/>
    <w:rsid w:val="00190CE4"/>
    <w:rsid w:val="00191485"/>
    <w:rsid w:val="001933D9"/>
    <w:rsid w:val="00193646"/>
    <w:rsid w:val="0019618B"/>
    <w:rsid w:val="001A022F"/>
    <w:rsid w:val="001A0E6B"/>
    <w:rsid w:val="001A2F47"/>
    <w:rsid w:val="001A4DA3"/>
    <w:rsid w:val="001A6F00"/>
    <w:rsid w:val="001B13B8"/>
    <w:rsid w:val="001B18E1"/>
    <w:rsid w:val="001B1F27"/>
    <w:rsid w:val="001B4D0D"/>
    <w:rsid w:val="001B4E84"/>
    <w:rsid w:val="001B60A4"/>
    <w:rsid w:val="001B7054"/>
    <w:rsid w:val="001C1844"/>
    <w:rsid w:val="001C3810"/>
    <w:rsid w:val="001C38FB"/>
    <w:rsid w:val="001C49DD"/>
    <w:rsid w:val="001C4F6F"/>
    <w:rsid w:val="001C665A"/>
    <w:rsid w:val="001C7FD2"/>
    <w:rsid w:val="001D12C2"/>
    <w:rsid w:val="001D196D"/>
    <w:rsid w:val="001D2CBF"/>
    <w:rsid w:val="001D516D"/>
    <w:rsid w:val="001D52B4"/>
    <w:rsid w:val="001D61F9"/>
    <w:rsid w:val="001D6825"/>
    <w:rsid w:val="001E0042"/>
    <w:rsid w:val="001E2623"/>
    <w:rsid w:val="001E3152"/>
    <w:rsid w:val="001E456F"/>
    <w:rsid w:val="001E488D"/>
    <w:rsid w:val="001E592A"/>
    <w:rsid w:val="001E5E7D"/>
    <w:rsid w:val="001F01E0"/>
    <w:rsid w:val="001F0FBF"/>
    <w:rsid w:val="001F1888"/>
    <w:rsid w:val="001F280F"/>
    <w:rsid w:val="001F2F6A"/>
    <w:rsid w:val="001F350C"/>
    <w:rsid w:val="001F6E39"/>
    <w:rsid w:val="00200203"/>
    <w:rsid w:val="0020044F"/>
    <w:rsid w:val="00200D4A"/>
    <w:rsid w:val="002014EC"/>
    <w:rsid w:val="00204CE0"/>
    <w:rsid w:val="002070FA"/>
    <w:rsid w:val="00207FFE"/>
    <w:rsid w:val="00212263"/>
    <w:rsid w:val="0021285C"/>
    <w:rsid w:val="0021302A"/>
    <w:rsid w:val="00216396"/>
    <w:rsid w:val="00216ED5"/>
    <w:rsid w:val="00217B8E"/>
    <w:rsid w:val="00221503"/>
    <w:rsid w:val="0022184D"/>
    <w:rsid w:val="00223906"/>
    <w:rsid w:val="0022635B"/>
    <w:rsid w:val="00227EA1"/>
    <w:rsid w:val="0023070D"/>
    <w:rsid w:val="00233B65"/>
    <w:rsid w:val="002351AB"/>
    <w:rsid w:val="00235516"/>
    <w:rsid w:val="00235ACC"/>
    <w:rsid w:val="00240F86"/>
    <w:rsid w:val="00241A55"/>
    <w:rsid w:val="002427CC"/>
    <w:rsid w:val="0024442C"/>
    <w:rsid w:val="00244E0A"/>
    <w:rsid w:val="00244EB0"/>
    <w:rsid w:val="002457B2"/>
    <w:rsid w:val="0024638A"/>
    <w:rsid w:val="00251EBE"/>
    <w:rsid w:val="00252770"/>
    <w:rsid w:val="00254EF8"/>
    <w:rsid w:val="0025529C"/>
    <w:rsid w:val="00255691"/>
    <w:rsid w:val="002614ED"/>
    <w:rsid w:val="00264324"/>
    <w:rsid w:val="002652F2"/>
    <w:rsid w:val="00266204"/>
    <w:rsid w:val="00267B3B"/>
    <w:rsid w:val="0027048C"/>
    <w:rsid w:val="00271FBA"/>
    <w:rsid w:val="002723DE"/>
    <w:rsid w:val="00274E8F"/>
    <w:rsid w:val="0027531F"/>
    <w:rsid w:val="00275DA7"/>
    <w:rsid w:val="00276ACE"/>
    <w:rsid w:val="0028085D"/>
    <w:rsid w:val="0028460A"/>
    <w:rsid w:val="002909BC"/>
    <w:rsid w:val="00290C3F"/>
    <w:rsid w:val="002927C7"/>
    <w:rsid w:val="00292F7B"/>
    <w:rsid w:val="002932B1"/>
    <w:rsid w:val="00295C48"/>
    <w:rsid w:val="002975BB"/>
    <w:rsid w:val="00297763"/>
    <w:rsid w:val="002A0EE1"/>
    <w:rsid w:val="002A3D5C"/>
    <w:rsid w:val="002A4180"/>
    <w:rsid w:val="002A5983"/>
    <w:rsid w:val="002B0963"/>
    <w:rsid w:val="002B0BDF"/>
    <w:rsid w:val="002B1F6E"/>
    <w:rsid w:val="002B4276"/>
    <w:rsid w:val="002B5878"/>
    <w:rsid w:val="002B6D42"/>
    <w:rsid w:val="002B7F78"/>
    <w:rsid w:val="002C01E9"/>
    <w:rsid w:val="002C20C2"/>
    <w:rsid w:val="002C3560"/>
    <w:rsid w:val="002C3680"/>
    <w:rsid w:val="002C7DEB"/>
    <w:rsid w:val="002D1522"/>
    <w:rsid w:val="002E1B0D"/>
    <w:rsid w:val="002E2D84"/>
    <w:rsid w:val="002E3471"/>
    <w:rsid w:val="002E36C4"/>
    <w:rsid w:val="002E727F"/>
    <w:rsid w:val="002E7D27"/>
    <w:rsid w:val="002F03AC"/>
    <w:rsid w:val="002F1168"/>
    <w:rsid w:val="002F13D7"/>
    <w:rsid w:val="002F4E40"/>
    <w:rsid w:val="002F5869"/>
    <w:rsid w:val="002F5EF2"/>
    <w:rsid w:val="002F6EB3"/>
    <w:rsid w:val="002F70B1"/>
    <w:rsid w:val="0030011D"/>
    <w:rsid w:val="00300E33"/>
    <w:rsid w:val="00301FCC"/>
    <w:rsid w:val="003026C3"/>
    <w:rsid w:val="00304539"/>
    <w:rsid w:val="00304991"/>
    <w:rsid w:val="00304F8F"/>
    <w:rsid w:val="0030599F"/>
    <w:rsid w:val="00305D6D"/>
    <w:rsid w:val="003061D1"/>
    <w:rsid w:val="003072FB"/>
    <w:rsid w:val="00310E96"/>
    <w:rsid w:val="0031146C"/>
    <w:rsid w:val="00312D83"/>
    <w:rsid w:val="003132E6"/>
    <w:rsid w:val="00317B18"/>
    <w:rsid w:val="003227FF"/>
    <w:rsid w:val="0032284B"/>
    <w:rsid w:val="003229BB"/>
    <w:rsid w:val="00327B89"/>
    <w:rsid w:val="003306F5"/>
    <w:rsid w:val="00330D8C"/>
    <w:rsid w:val="003339B4"/>
    <w:rsid w:val="00333E3A"/>
    <w:rsid w:val="00334CD6"/>
    <w:rsid w:val="00334E76"/>
    <w:rsid w:val="00341728"/>
    <w:rsid w:val="003426B8"/>
    <w:rsid w:val="003429F7"/>
    <w:rsid w:val="00343843"/>
    <w:rsid w:val="00344CCF"/>
    <w:rsid w:val="003450B7"/>
    <w:rsid w:val="00350469"/>
    <w:rsid w:val="003512B4"/>
    <w:rsid w:val="00351339"/>
    <w:rsid w:val="00351439"/>
    <w:rsid w:val="00351BDA"/>
    <w:rsid w:val="00351C7A"/>
    <w:rsid w:val="00352F36"/>
    <w:rsid w:val="00354331"/>
    <w:rsid w:val="00360730"/>
    <w:rsid w:val="0036327E"/>
    <w:rsid w:val="00364594"/>
    <w:rsid w:val="003651C8"/>
    <w:rsid w:val="003707F2"/>
    <w:rsid w:val="00371CEF"/>
    <w:rsid w:val="003731C3"/>
    <w:rsid w:val="003740E0"/>
    <w:rsid w:val="003779D6"/>
    <w:rsid w:val="00377B02"/>
    <w:rsid w:val="00377BA5"/>
    <w:rsid w:val="003803BB"/>
    <w:rsid w:val="00380B7B"/>
    <w:rsid w:val="00382CB2"/>
    <w:rsid w:val="00382D68"/>
    <w:rsid w:val="00386CC7"/>
    <w:rsid w:val="0039260D"/>
    <w:rsid w:val="00393903"/>
    <w:rsid w:val="003A103C"/>
    <w:rsid w:val="003A2560"/>
    <w:rsid w:val="003A2C77"/>
    <w:rsid w:val="003A39C3"/>
    <w:rsid w:val="003A47B3"/>
    <w:rsid w:val="003A518D"/>
    <w:rsid w:val="003A6A26"/>
    <w:rsid w:val="003A7130"/>
    <w:rsid w:val="003B1070"/>
    <w:rsid w:val="003B5279"/>
    <w:rsid w:val="003B663A"/>
    <w:rsid w:val="003C0033"/>
    <w:rsid w:val="003C1292"/>
    <w:rsid w:val="003C16AD"/>
    <w:rsid w:val="003C285F"/>
    <w:rsid w:val="003C30C3"/>
    <w:rsid w:val="003C6EA5"/>
    <w:rsid w:val="003D2350"/>
    <w:rsid w:val="003D3A94"/>
    <w:rsid w:val="003D56AB"/>
    <w:rsid w:val="003D6079"/>
    <w:rsid w:val="003E045A"/>
    <w:rsid w:val="003E16A8"/>
    <w:rsid w:val="003E2818"/>
    <w:rsid w:val="003E4894"/>
    <w:rsid w:val="003E656F"/>
    <w:rsid w:val="003F1086"/>
    <w:rsid w:val="003F281F"/>
    <w:rsid w:val="003F3BB9"/>
    <w:rsid w:val="003F45A8"/>
    <w:rsid w:val="003F6B59"/>
    <w:rsid w:val="003F7FA9"/>
    <w:rsid w:val="00400F34"/>
    <w:rsid w:val="00400FB3"/>
    <w:rsid w:val="0040139C"/>
    <w:rsid w:val="00403064"/>
    <w:rsid w:val="004044DF"/>
    <w:rsid w:val="00404A20"/>
    <w:rsid w:val="00404CE9"/>
    <w:rsid w:val="0040715F"/>
    <w:rsid w:val="00407770"/>
    <w:rsid w:val="00407CB7"/>
    <w:rsid w:val="0041061C"/>
    <w:rsid w:val="00411E9B"/>
    <w:rsid w:val="00413D49"/>
    <w:rsid w:val="00421383"/>
    <w:rsid w:val="00422664"/>
    <w:rsid w:val="00423018"/>
    <w:rsid w:val="0042453C"/>
    <w:rsid w:val="00424840"/>
    <w:rsid w:val="004263BB"/>
    <w:rsid w:val="004267F5"/>
    <w:rsid w:val="004311B5"/>
    <w:rsid w:val="00432B9D"/>
    <w:rsid w:val="00433529"/>
    <w:rsid w:val="004339DC"/>
    <w:rsid w:val="00434A67"/>
    <w:rsid w:val="00436B1D"/>
    <w:rsid w:val="00441045"/>
    <w:rsid w:val="00442BB6"/>
    <w:rsid w:val="004433D6"/>
    <w:rsid w:val="00446492"/>
    <w:rsid w:val="00446540"/>
    <w:rsid w:val="004514D8"/>
    <w:rsid w:val="004547BF"/>
    <w:rsid w:val="00455EF7"/>
    <w:rsid w:val="00460CA1"/>
    <w:rsid w:val="0046164A"/>
    <w:rsid w:val="00461719"/>
    <w:rsid w:val="004627E9"/>
    <w:rsid w:val="00466896"/>
    <w:rsid w:val="00467837"/>
    <w:rsid w:val="00467FA4"/>
    <w:rsid w:val="004710A0"/>
    <w:rsid w:val="004754BF"/>
    <w:rsid w:val="0047636C"/>
    <w:rsid w:val="00480615"/>
    <w:rsid w:val="00480AE3"/>
    <w:rsid w:val="00480C64"/>
    <w:rsid w:val="0048467B"/>
    <w:rsid w:val="00484B81"/>
    <w:rsid w:val="00484BF4"/>
    <w:rsid w:val="004901A4"/>
    <w:rsid w:val="0049034F"/>
    <w:rsid w:val="00491772"/>
    <w:rsid w:val="004922BB"/>
    <w:rsid w:val="00492C71"/>
    <w:rsid w:val="004932CE"/>
    <w:rsid w:val="00493D82"/>
    <w:rsid w:val="00494DCF"/>
    <w:rsid w:val="00497596"/>
    <w:rsid w:val="004976B9"/>
    <w:rsid w:val="004A32E7"/>
    <w:rsid w:val="004A32F4"/>
    <w:rsid w:val="004A6FE0"/>
    <w:rsid w:val="004B18CD"/>
    <w:rsid w:val="004B42F2"/>
    <w:rsid w:val="004B5829"/>
    <w:rsid w:val="004B60DC"/>
    <w:rsid w:val="004B6CCA"/>
    <w:rsid w:val="004B7785"/>
    <w:rsid w:val="004C03D2"/>
    <w:rsid w:val="004C13AA"/>
    <w:rsid w:val="004C272D"/>
    <w:rsid w:val="004C55CE"/>
    <w:rsid w:val="004D0A9F"/>
    <w:rsid w:val="004D1715"/>
    <w:rsid w:val="004D52E7"/>
    <w:rsid w:val="004D598F"/>
    <w:rsid w:val="004E1310"/>
    <w:rsid w:val="004E3ABF"/>
    <w:rsid w:val="004E3F32"/>
    <w:rsid w:val="004E41F0"/>
    <w:rsid w:val="004E5570"/>
    <w:rsid w:val="004E5EA5"/>
    <w:rsid w:val="004E6EA9"/>
    <w:rsid w:val="004E6F02"/>
    <w:rsid w:val="004E73A9"/>
    <w:rsid w:val="004E7A5D"/>
    <w:rsid w:val="004F331A"/>
    <w:rsid w:val="004F4AB9"/>
    <w:rsid w:val="004F4B82"/>
    <w:rsid w:val="004F5172"/>
    <w:rsid w:val="005015C6"/>
    <w:rsid w:val="005019DE"/>
    <w:rsid w:val="00502338"/>
    <w:rsid w:val="00502B08"/>
    <w:rsid w:val="005039BE"/>
    <w:rsid w:val="00503C58"/>
    <w:rsid w:val="00505922"/>
    <w:rsid w:val="00505B19"/>
    <w:rsid w:val="0050618A"/>
    <w:rsid w:val="005074DD"/>
    <w:rsid w:val="00510B40"/>
    <w:rsid w:val="00511767"/>
    <w:rsid w:val="00511DA1"/>
    <w:rsid w:val="005126D9"/>
    <w:rsid w:val="00513E0C"/>
    <w:rsid w:val="00514613"/>
    <w:rsid w:val="0051468E"/>
    <w:rsid w:val="00514F5B"/>
    <w:rsid w:val="00515E1B"/>
    <w:rsid w:val="005163DA"/>
    <w:rsid w:val="005163E5"/>
    <w:rsid w:val="00517D8E"/>
    <w:rsid w:val="0052080C"/>
    <w:rsid w:val="00520BEB"/>
    <w:rsid w:val="00521446"/>
    <w:rsid w:val="00521FF5"/>
    <w:rsid w:val="0052717C"/>
    <w:rsid w:val="005271C4"/>
    <w:rsid w:val="00527762"/>
    <w:rsid w:val="00527827"/>
    <w:rsid w:val="00527EC6"/>
    <w:rsid w:val="005310B8"/>
    <w:rsid w:val="00540231"/>
    <w:rsid w:val="00540B4F"/>
    <w:rsid w:val="0054150E"/>
    <w:rsid w:val="00543813"/>
    <w:rsid w:val="005444EC"/>
    <w:rsid w:val="00545515"/>
    <w:rsid w:val="00546546"/>
    <w:rsid w:val="00547AB9"/>
    <w:rsid w:val="0055548D"/>
    <w:rsid w:val="0055578B"/>
    <w:rsid w:val="005635A7"/>
    <w:rsid w:val="00564630"/>
    <w:rsid w:val="005668D0"/>
    <w:rsid w:val="00566A68"/>
    <w:rsid w:val="00571C4D"/>
    <w:rsid w:val="00573437"/>
    <w:rsid w:val="005746ED"/>
    <w:rsid w:val="00574FBF"/>
    <w:rsid w:val="00576E0E"/>
    <w:rsid w:val="00577508"/>
    <w:rsid w:val="00581AF0"/>
    <w:rsid w:val="00581BAC"/>
    <w:rsid w:val="00581F58"/>
    <w:rsid w:val="00581FDA"/>
    <w:rsid w:val="005830A6"/>
    <w:rsid w:val="005856EE"/>
    <w:rsid w:val="00585E9B"/>
    <w:rsid w:val="00591DB1"/>
    <w:rsid w:val="005926C1"/>
    <w:rsid w:val="005969D7"/>
    <w:rsid w:val="005A1A08"/>
    <w:rsid w:val="005A1BC7"/>
    <w:rsid w:val="005A2A51"/>
    <w:rsid w:val="005A3581"/>
    <w:rsid w:val="005A4A04"/>
    <w:rsid w:val="005A5BE3"/>
    <w:rsid w:val="005B182D"/>
    <w:rsid w:val="005B19FB"/>
    <w:rsid w:val="005B1A5D"/>
    <w:rsid w:val="005B387F"/>
    <w:rsid w:val="005B62C1"/>
    <w:rsid w:val="005B63FE"/>
    <w:rsid w:val="005B71CD"/>
    <w:rsid w:val="005C393E"/>
    <w:rsid w:val="005C4D4F"/>
    <w:rsid w:val="005C581D"/>
    <w:rsid w:val="005C638D"/>
    <w:rsid w:val="005C6DC5"/>
    <w:rsid w:val="005C7BE6"/>
    <w:rsid w:val="005C7FBD"/>
    <w:rsid w:val="005D2FA7"/>
    <w:rsid w:val="005D4071"/>
    <w:rsid w:val="005D4B36"/>
    <w:rsid w:val="005D5B7F"/>
    <w:rsid w:val="005D7D5B"/>
    <w:rsid w:val="005E10FE"/>
    <w:rsid w:val="005E2549"/>
    <w:rsid w:val="005E3E06"/>
    <w:rsid w:val="005F12F4"/>
    <w:rsid w:val="005F406C"/>
    <w:rsid w:val="005F7C37"/>
    <w:rsid w:val="006012D5"/>
    <w:rsid w:val="00605159"/>
    <w:rsid w:val="006058D5"/>
    <w:rsid w:val="00610268"/>
    <w:rsid w:val="00611BCE"/>
    <w:rsid w:val="00612045"/>
    <w:rsid w:val="006125E2"/>
    <w:rsid w:val="00612DF3"/>
    <w:rsid w:val="00612EDD"/>
    <w:rsid w:val="00613988"/>
    <w:rsid w:val="00613BCB"/>
    <w:rsid w:val="0061547D"/>
    <w:rsid w:val="006158EB"/>
    <w:rsid w:val="00616EFD"/>
    <w:rsid w:val="00621483"/>
    <w:rsid w:val="00622B3F"/>
    <w:rsid w:val="00623C0C"/>
    <w:rsid w:val="006306C2"/>
    <w:rsid w:val="00631191"/>
    <w:rsid w:val="00633445"/>
    <w:rsid w:val="006350E4"/>
    <w:rsid w:val="00635604"/>
    <w:rsid w:val="00635C7E"/>
    <w:rsid w:val="00636D11"/>
    <w:rsid w:val="006377D5"/>
    <w:rsid w:val="00641D7D"/>
    <w:rsid w:val="006431BF"/>
    <w:rsid w:val="00643396"/>
    <w:rsid w:val="0064382A"/>
    <w:rsid w:val="0064594C"/>
    <w:rsid w:val="00645B71"/>
    <w:rsid w:val="00647142"/>
    <w:rsid w:val="00647EA4"/>
    <w:rsid w:val="00652025"/>
    <w:rsid w:val="006523A8"/>
    <w:rsid w:val="00653A24"/>
    <w:rsid w:val="00655096"/>
    <w:rsid w:val="00655694"/>
    <w:rsid w:val="006612C9"/>
    <w:rsid w:val="00664881"/>
    <w:rsid w:val="00664989"/>
    <w:rsid w:val="006664C0"/>
    <w:rsid w:val="006703BF"/>
    <w:rsid w:val="00672AF7"/>
    <w:rsid w:val="00673ACB"/>
    <w:rsid w:val="00674F97"/>
    <w:rsid w:val="00676672"/>
    <w:rsid w:val="00676DA9"/>
    <w:rsid w:val="00680819"/>
    <w:rsid w:val="006816BD"/>
    <w:rsid w:val="006828BF"/>
    <w:rsid w:val="00682D06"/>
    <w:rsid w:val="00683082"/>
    <w:rsid w:val="00683CD2"/>
    <w:rsid w:val="00683DAF"/>
    <w:rsid w:val="00683EAD"/>
    <w:rsid w:val="006861E2"/>
    <w:rsid w:val="00690E56"/>
    <w:rsid w:val="006924DE"/>
    <w:rsid w:val="00693340"/>
    <w:rsid w:val="00693541"/>
    <w:rsid w:val="00694178"/>
    <w:rsid w:val="00694D23"/>
    <w:rsid w:val="00695B00"/>
    <w:rsid w:val="006A3E08"/>
    <w:rsid w:val="006A4658"/>
    <w:rsid w:val="006A4881"/>
    <w:rsid w:val="006A4A28"/>
    <w:rsid w:val="006A5739"/>
    <w:rsid w:val="006A7160"/>
    <w:rsid w:val="006B037C"/>
    <w:rsid w:val="006B1658"/>
    <w:rsid w:val="006B4C0E"/>
    <w:rsid w:val="006B7CD8"/>
    <w:rsid w:val="006C0859"/>
    <w:rsid w:val="006C1C08"/>
    <w:rsid w:val="006C2E73"/>
    <w:rsid w:val="006C37C9"/>
    <w:rsid w:val="006C4507"/>
    <w:rsid w:val="006C494A"/>
    <w:rsid w:val="006C4B3D"/>
    <w:rsid w:val="006C5200"/>
    <w:rsid w:val="006C6BE7"/>
    <w:rsid w:val="006D2A54"/>
    <w:rsid w:val="006D3C6B"/>
    <w:rsid w:val="006D6EFF"/>
    <w:rsid w:val="006E01B7"/>
    <w:rsid w:val="006E1775"/>
    <w:rsid w:val="006E3663"/>
    <w:rsid w:val="006E3B65"/>
    <w:rsid w:val="006E650D"/>
    <w:rsid w:val="006E76B6"/>
    <w:rsid w:val="006F0997"/>
    <w:rsid w:val="006F584B"/>
    <w:rsid w:val="006F658D"/>
    <w:rsid w:val="006F6B7A"/>
    <w:rsid w:val="00704CD4"/>
    <w:rsid w:val="007059BE"/>
    <w:rsid w:val="0070711E"/>
    <w:rsid w:val="007109CC"/>
    <w:rsid w:val="00710ECD"/>
    <w:rsid w:val="00715FCF"/>
    <w:rsid w:val="00716C3E"/>
    <w:rsid w:val="00717C10"/>
    <w:rsid w:val="00723040"/>
    <w:rsid w:val="007248F2"/>
    <w:rsid w:val="007260E2"/>
    <w:rsid w:val="007267A5"/>
    <w:rsid w:val="0072720C"/>
    <w:rsid w:val="007272C4"/>
    <w:rsid w:val="00727B2D"/>
    <w:rsid w:val="00730000"/>
    <w:rsid w:val="00732FCA"/>
    <w:rsid w:val="007332E8"/>
    <w:rsid w:val="00733B13"/>
    <w:rsid w:val="0073442B"/>
    <w:rsid w:val="00734DF3"/>
    <w:rsid w:val="00734E2A"/>
    <w:rsid w:val="00737008"/>
    <w:rsid w:val="00740D62"/>
    <w:rsid w:val="00741921"/>
    <w:rsid w:val="00743814"/>
    <w:rsid w:val="007449DC"/>
    <w:rsid w:val="0074574C"/>
    <w:rsid w:val="00751839"/>
    <w:rsid w:val="00752546"/>
    <w:rsid w:val="00755966"/>
    <w:rsid w:val="00755C65"/>
    <w:rsid w:val="00756A17"/>
    <w:rsid w:val="0076241D"/>
    <w:rsid w:val="00764A3B"/>
    <w:rsid w:val="007668C7"/>
    <w:rsid w:val="0076770A"/>
    <w:rsid w:val="00767D92"/>
    <w:rsid w:val="0077051E"/>
    <w:rsid w:val="00770A6B"/>
    <w:rsid w:val="00772281"/>
    <w:rsid w:val="00772935"/>
    <w:rsid w:val="00782A88"/>
    <w:rsid w:val="00783D67"/>
    <w:rsid w:val="00784BE5"/>
    <w:rsid w:val="00787DA4"/>
    <w:rsid w:val="00787F5A"/>
    <w:rsid w:val="00791818"/>
    <w:rsid w:val="00792120"/>
    <w:rsid w:val="007938C4"/>
    <w:rsid w:val="00796C46"/>
    <w:rsid w:val="007A07B1"/>
    <w:rsid w:val="007A4321"/>
    <w:rsid w:val="007A6D01"/>
    <w:rsid w:val="007B1A99"/>
    <w:rsid w:val="007B209E"/>
    <w:rsid w:val="007B31DE"/>
    <w:rsid w:val="007B386E"/>
    <w:rsid w:val="007B6A08"/>
    <w:rsid w:val="007B6EFF"/>
    <w:rsid w:val="007C0519"/>
    <w:rsid w:val="007C1096"/>
    <w:rsid w:val="007C13DC"/>
    <w:rsid w:val="007C3E83"/>
    <w:rsid w:val="007C6113"/>
    <w:rsid w:val="007C644B"/>
    <w:rsid w:val="007C64A3"/>
    <w:rsid w:val="007C773A"/>
    <w:rsid w:val="007D04AB"/>
    <w:rsid w:val="007D0606"/>
    <w:rsid w:val="007D1F9E"/>
    <w:rsid w:val="007D3EB4"/>
    <w:rsid w:val="007D4F14"/>
    <w:rsid w:val="007D6606"/>
    <w:rsid w:val="007D675E"/>
    <w:rsid w:val="007D6893"/>
    <w:rsid w:val="007E1E6F"/>
    <w:rsid w:val="007E2D80"/>
    <w:rsid w:val="007E41A3"/>
    <w:rsid w:val="007E587B"/>
    <w:rsid w:val="007F19EF"/>
    <w:rsid w:val="007F2D48"/>
    <w:rsid w:val="007F2E24"/>
    <w:rsid w:val="007F5B11"/>
    <w:rsid w:val="00800008"/>
    <w:rsid w:val="00800909"/>
    <w:rsid w:val="00802281"/>
    <w:rsid w:val="00803C0A"/>
    <w:rsid w:val="008048D9"/>
    <w:rsid w:val="0080546B"/>
    <w:rsid w:val="00807791"/>
    <w:rsid w:val="0081040F"/>
    <w:rsid w:val="00810CF9"/>
    <w:rsid w:val="0081166A"/>
    <w:rsid w:val="00812542"/>
    <w:rsid w:val="008176BE"/>
    <w:rsid w:val="008207F3"/>
    <w:rsid w:val="00820E2E"/>
    <w:rsid w:val="008230D6"/>
    <w:rsid w:val="00824C32"/>
    <w:rsid w:val="00824D6A"/>
    <w:rsid w:val="00825ED6"/>
    <w:rsid w:val="00827B4E"/>
    <w:rsid w:val="00827F18"/>
    <w:rsid w:val="00831991"/>
    <w:rsid w:val="00833135"/>
    <w:rsid w:val="00834E4C"/>
    <w:rsid w:val="0083715E"/>
    <w:rsid w:val="00837DE6"/>
    <w:rsid w:val="00837F16"/>
    <w:rsid w:val="008413BA"/>
    <w:rsid w:val="00843350"/>
    <w:rsid w:val="008448DC"/>
    <w:rsid w:val="0084494F"/>
    <w:rsid w:val="00844B1E"/>
    <w:rsid w:val="00851917"/>
    <w:rsid w:val="008524AE"/>
    <w:rsid w:val="008528B4"/>
    <w:rsid w:val="00853471"/>
    <w:rsid w:val="00863099"/>
    <w:rsid w:val="00863F26"/>
    <w:rsid w:val="008657C3"/>
    <w:rsid w:val="00866E28"/>
    <w:rsid w:val="00867892"/>
    <w:rsid w:val="00870C69"/>
    <w:rsid w:val="0087179A"/>
    <w:rsid w:val="00871DC2"/>
    <w:rsid w:val="008740FE"/>
    <w:rsid w:val="00876547"/>
    <w:rsid w:val="0088227C"/>
    <w:rsid w:val="008838AA"/>
    <w:rsid w:val="00884F21"/>
    <w:rsid w:val="008875D3"/>
    <w:rsid w:val="0089451D"/>
    <w:rsid w:val="00894B2B"/>
    <w:rsid w:val="00896110"/>
    <w:rsid w:val="008A04B9"/>
    <w:rsid w:val="008A172B"/>
    <w:rsid w:val="008A226D"/>
    <w:rsid w:val="008A41F1"/>
    <w:rsid w:val="008A4B3E"/>
    <w:rsid w:val="008A680B"/>
    <w:rsid w:val="008B2BED"/>
    <w:rsid w:val="008B59E3"/>
    <w:rsid w:val="008B7101"/>
    <w:rsid w:val="008C3B44"/>
    <w:rsid w:val="008C47A8"/>
    <w:rsid w:val="008C48A3"/>
    <w:rsid w:val="008C5AF8"/>
    <w:rsid w:val="008C5D32"/>
    <w:rsid w:val="008D1E7A"/>
    <w:rsid w:val="008D2483"/>
    <w:rsid w:val="008D2E00"/>
    <w:rsid w:val="008D7D08"/>
    <w:rsid w:val="008D7D0A"/>
    <w:rsid w:val="008E4128"/>
    <w:rsid w:val="008E6A8F"/>
    <w:rsid w:val="008F160C"/>
    <w:rsid w:val="008F18C9"/>
    <w:rsid w:val="008F36C2"/>
    <w:rsid w:val="008F6BD9"/>
    <w:rsid w:val="00902A00"/>
    <w:rsid w:val="0090455B"/>
    <w:rsid w:val="0090714A"/>
    <w:rsid w:val="00910C4A"/>
    <w:rsid w:val="00911A14"/>
    <w:rsid w:val="00912158"/>
    <w:rsid w:val="00913572"/>
    <w:rsid w:val="00913957"/>
    <w:rsid w:val="009142D7"/>
    <w:rsid w:val="0091444E"/>
    <w:rsid w:val="00915D02"/>
    <w:rsid w:val="009161BF"/>
    <w:rsid w:val="00916A82"/>
    <w:rsid w:val="00920AE4"/>
    <w:rsid w:val="00920DDE"/>
    <w:rsid w:val="009228F7"/>
    <w:rsid w:val="00923FFC"/>
    <w:rsid w:val="0092524A"/>
    <w:rsid w:val="00927801"/>
    <w:rsid w:val="00930973"/>
    <w:rsid w:val="00931907"/>
    <w:rsid w:val="00932DC2"/>
    <w:rsid w:val="0093507B"/>
    <w:rsid w:val="0093540F"/>
    <w:rsid w:val="009378F6"/>
    <w:rsid w:val="00940FA8"/>
    <w:rsid w:val="00951A09"/>
    <w:rsid w:val="009525EF"/>
    <w:rsid w:val="00954232"/>
    <w:rsid w:val="00954E8B"/>
    <w:rsid w:val="00954F11"/>
    <w:rsid w:val="009567E0"/>
    <w:rsid w:val="009573DB"/>
    <w:rsid w:val="00960199"/>
    <w:rsid w:val="00961206"/>
    <w:rsid w:val="00962194"/>
    <w:rsid w:val="009627F5"/>
    <w:rsid w:val="00963FF0"/>
    <w:rsid w:val="0096776C"/>
    <w:rsid w:val="00973453"/>
    <w:rsid w:val="00975A33"/>
    <w:rsid w:val="00975D97"/>
    <w:rsid w:val="0097704C"/>
    <w:rsid w:val="00977BA4"/>
    <w:rsid w:val="00981C1F"/>
    <w:rsid w:val="00982081"/>
    <w:rsid w:val="009846BE"/>
    <w:rsid w:val="00984ED6"/>
    <w:rsid w:val="00985545"/>
    <w:rsid w:val="00985C6C"/>
    <w:rsid w:val="00990DF5"/>
    <w:rsid w:val="00992AB7"/>
    <w:rsid w:val="00992D7D"/>
    <w:rsid w:val="00994375"/>
    <w:rsid w:val="00995BC6"/>
    <w:rsid w:val="009969D2"/>
    <w:rsid w:val="009A4798"/>
    <w:rsid w:val="009A6FFA"/>
    <w:rsid w:val="009B2913"/>
    <w:rsid w:val="009B42FA"/>
    <w:rsid w:val="009B5192"/>
    <w:rsid w:val="009B6054"/>
    <w:rsid w:val="009B69F1"/>
    <w:rsid w:val="009B7927"/>
    <w:rsid w:val="009C059D"/>
    <w:rsid w:val="009C05D3"/>
    <w:rsid w:val="009C2776"/>
    <w:rsid w:val="009C2932"/>
    <w:rsid w:val="009C64DD"/>
    <w:rsid w:val="009C6CB8"/>
    <w:rsid w:val="009C7440"/>
    <w:rsid w:val="009D0817"/>
    <w:rsid w:val="009D263D"/>
    <w:rsid w:val="009D5733"/>
    <w:rsid w:val="009D5A00"/>
    <w:rsid w:val="009D5E91"/>
    <w:rsid w:val="009D7751"/>
    <w:rsid w:val="009E58A7"/>
    <w:rsid w:val="009E75F4"/>
    <w:rsid w:val="009F33F8"/>
    <w:rsid w:val="009F42F1"/>
    <w:rsid w:val="009F4F48"/>
    <w:rsid w:val="009F6437"/>
    <w:rsid w:val="00A00957"/>
    <w:rsid w:val="00A01A6A"/>
    <w:rsid w:val="00A050A3"/>
    <w:rsid w:val="00A11053"/>
    <w:rsid w:val="00A12B5D"/>
    <w:rsid w:val="00A12C35"/>
    <w:rsid w:val="00A1515E"/>
    <w:rsid w:val="00A158F3"/>
    <w:rsid w:val="00A16384"/>
    <w:rsid w:val="00A1742B"/>
    <w:rsid w:val="00A25480"/>
    <w:rsid w:val="00A27B69"/>
    <w:rsid w:val="00A309E9"/>
    <w:rsid w:val="00A314DB"/>
    <w:rsid w:val="00A32AC9"/>
    <w:rsid w:val="00A33304"/>
    <w:rsid w:val="00A33930"/>
    <w:rsid w:val="00A40B76"/>
    <w:rsid w:val="00A419A6"/>
    <w:rsid w:val="00A420B2"/>
    <w:rsid w:val="00A45A0B"/>
    <w:rsid w:val="00A45A7E"/>
    <w:rsid w:val="00A50CB8"/>
    <w:rsid w:val="00A50DE2"/>
    <w:rsid w:val="00A52226"/>
    <w:rsid w:val="00A55B03"/>
    <w:rsid w:val="00A56604"/>
    <w:rsid w:val="00A57A29"/>
    <w:rsid w:val="00A60AEB"/>
    <w:rsid w:val="00A61BC8"/>
    <w:rsid w:val="00A65F40"/>
    <w:rsid w:val="00A67FC7"/>
    <w:rsid w:val="00A706BE"/>
    <w:rsid w:val="00A72187"/>
    <w:rsid w:val="00A73B59"/>
    <w:rsid w:val="00A81C89"/>
    <w:rsid w:val="00A824BC"/>
    <w:rsid w:val="00A83248"/>
    <w:rsid w:val="00A83F79"/>
    <w:rsid w:val="00A84AA8"/>
    <w:rsid w:val="00A913B6"/>
    <w:rsid w:val="00A91CAB"/>
    <w:rsid w:val="00A9341B"/>
    <w:rsid w:val="00A93815"/>
    <w:rsid w:val="00A95197"/>
    <w:rsid w:val="00A97877"/>
    <w:rsid w:val="00A97E2F"/>
    <w:rsid w:val="00AA075F"/>
    <w:rsid w:val="00AA5ABB"/>
    <w:rsid w:val="00AA5B9F"/>
    <w:rsid w:val="00AA66A6"/>
    <w:rsid w:val="00AA703D"/>
    <w:rsid w:val="00AA75BB"/>
    <w:rsid w:val="00AB004A"/>
    <w:rsid w:val="00AB0068"/>
    <w:rsid w:val="00AB2555"/>
    <w:rsid w:val="00AB57E3"/>
    <w:rsid w:val="00AB683A"/>
    <w:rsid w:val="00AC0D4A"/>
    <w:rsid w:val="00AC2407"/>
    <w:rsid w:val="00AC2730"/>
    <w:rsid w:val="00AC4094"/>
    <w:rsid w:val="00AC47D8"/>
    <w:rsid w:val="00AC5877"/>
    <w:rsid w:val="00AC6626"/>
    <w:rsid w:val="00AD0286"/>
    <w:rsid w:val="00AD02E2"/>
    <w:rsid w:val="00AD1C60"/>
    <w:rsid w:val="00AD2D5F"/>
    <w:rsid w:val="00AD3EE6"/>
    <w:rsid w:val="00AD40D1"/>
    <w:rsid w:val="00AD5755"/>
    <w:rsid w:val="00AD6C17"/>
    <w:rsid w:val="00AD78E1"/>
    <w:rsid w:val="00AE0283"/>
    <w:rsid w:val="00AE0753"/>
    <w:rsid w:val="00AE1656"/>
    <w:rsid w:val="00AE3C4D"/>
    <w:rsid w:val="00AE5687"/>
    <w:rsid w:val="00AF036C"/>
    <w:rsid w:val="00AF1608"/>
    <w:rsid w:val="00AF3796"/>
    <w:rsid w:val="00AF4171"/>
    <w:rsid w:val="00AF5D19"/>
    <w:rsid w:val="00AF7240"/>
    <w:rsid w:val="00B065F6"/>
    <w:rsid w:val="00B07915"/>
    <w:rsid w:val="00B10392"/>
    <w:rsid w:val="00B118AA"/>
    <w:rsid w:val="00B1344C"/>
    <w:rsid w:val="00B13DB7"/>
    <w:rsid w:val="00B16DBE"/>
    <w:rsid w:val="00B175FD"/>
    <w:rsid w:val="00B2010B"/>
    <w:rsid w:val="00B218E7"/>
    <w:rsid w:val="00B2216D"/>
    <w:rsid w:val="00B22296"/>
    <w:rsid w:val="00B30B25"/>
    <w:rsid w:val="00B30C09"/>
    <w:rsid w:val="00B3173B"/>
    <w:rsid w:val="00B31AFF"/>
    <w:rsid w:val="00B31F01"/>
    <w:rsid w:val="00B366E4"/>
    <w:rsid w:val="00B3773A"/>
    <w:rsid w:val="00B379FB"/>
    <w:rsid w:val="00B37EEE"/>
    <w:rsid w:val="00B4110C"/>
    <w:rsid w:val="00B414AA"/>
    <w:rsid w:val="00B42DF2"/>
    <w:rsid w:val="00B43946"/>
    <w:rsid w:val="00B455D5"/>
    <w:rsid w:val="00B457A8"/>
    <w:rsid w:val="00B46D8B"/>
    <w:rsid w:val="00B50D17"/>
    <w:rsid w:val="00B51ECC"/>
    <w:rsid w:val="00B56701"/>
    <w:rsid w:val="00B60762"/>
    <w:rsid w:val="00B62348"/>
    <w:rsid w:val="00B635E0"/>
    <w:rsid w:val="00B700C6"/>
    <w:rsid w:val="00B716F1"/>
    <w:rsid w:val="00B74346"/>
    <w:rsid w:val="00B74FCB"/>
    <w:rsid w:val="00B7619E"/>
    <w:rsid w:val="00B772FC"/>
    <w:rsid w:val="00B8060E"/>
    <w:rsid w:val="00B8083E"/>
    <w:rsid w:val="00B84607"/>
    <w:rsid w:val="00B85164"/>
    <w:rsid w:val="00B86F89"/>
    <w:rsid w:val="00B90D88"/>
    <w:rsid w:val="00B91362"/>
    <w:rsid w:val="00B91F22"/>
    <w:rsid w:val="00B93053"/>
    <w:rsid w:val="00B933C2"/>
    <w:rsid w:val="00B938BE"/>
    <w:rsid w:val="00B94228"/>
    <w:rsid w:val="00B9493E"/>
    <w:rsid w:val="00B95344"/>
    <w:rsid w:val="00B95915"/>
    <w:rsid w:val="00B95BB1"/>
    <w:rsid w:val="00B97A2E"/>
    <w:rsid w:val="00BA1535"/>
    <w:rsid w:val="00BA3173"/>
    <w:rsid w:val="00BA3F68"/>
    <w:rsid w:val="00BA424C"/>
    <w:rsid w:val="00BA4292"/>
    <w:rsid w:val="00BA554F"/>
    <w:rsid w:val="00BA5AB0"/>
    <w:rsid w:val="00BA7D31"/>
    <w:rsid w:val="00BA7DFC"/>
    <w:rsid w:val="00BB07F5"/>
    <w:rsid w:val="00BB1369"/>
    <w:rsid w:val="00BB2706"/>
    <w:rsid w:val="00BB27B8"/>
    <w:rsid w:val="00BB2CFB"/>
    <w:rsid w:val="00BB3AD1"/>
    <w:rsid w:val="00BB3F8D"/>
    <w:rsid w:val="00BB4EB3"/>
    <w:rsid w:val="00BB4FEC"/>
    <w:rsid w:val="00BB6544"/>
    <w:rsid w:val="00BB6AF1"/>
    <w:rsid w:val="00BB7930"/>
    <w:rsid w:val="00BC09B3"/>
    <w:rsid w:val="00BC189A"/>
    <w:rsid w:val="00BC3AEC"/>
    <w:rsid w:val="00BC569A"/>
    <w:rsid w:val="00BD06FA"/>
    <w:rsid w:val="00BD10BC"/>
    <w:rsid w:val="00BD2601"/>
    <w:rsid w:val="00BD78D8"/>
    <w:rsid w:val="00BE06D1"/>
    <w:rsid w:val="00BE18CE"/>
    <w:rsid w:val="00BE2371"/>
    <w:rsid w:val="00BE3EE4"/>
    <w:rsid w:val="00BE5CE7"/>
    <w:rsid w:val="00BE609C"/>
    <w:rsid w:val="00BE67D8"/>
    <w:rsid w:val="00BF0549"/>
    <w:rsid w:val="00BF0914"/>
    <w:rsid w:val="00BF14CE"/>
    <w:rsid w:val="00BF2BE3"/>
    <w:rsid w:val="00BF4147"/>
    <w:rsid w:val="00BF56E7"/>
    <w:rsid w:val="00BF7F5A"/>
    <w:rsid w:val="00C00E22"/>
    <w:rsid w:val="00C01048"/>
    <w:rsid w:val="00C01F36"/>
    <w:rsid w:val="00C032A1"/>
    <w:rsid w:val="00C03E27"/>
    <w:rsid w:val="00C04ED1"/>
    <w:rsid w:val="00C11377"/>
    <w:rsid w:val="00C1797A"/>
    <w:rsid w:val="00C20015"/>
    <w:rsid w:val="00C213A4"/>
    <w:rsid w:val="00C21C7B"/>
    <w:rsid w:val="00C258A8"/>
    <w:rsid w:val="00C25C8F"/>
    <w:rsid w:val="00C269C8"/>
    <w:rsid w:val="00C356C1"/>
    <w:rsid w:val="00C40899"/>
    <w:rsid w:val="00C4185A"/>
    <w:rsid w:val="00C43761"/>
    <w:rsid w:val="00C46B41"/>
    <w:rsid w:val="00C52E21"/>
    <w:rsid w:val="00C53283"/>
    <w:rsid w:val="00C53986"/>
    <w:rsid w:val="00C56B1F"/>
    <w:rsid w:val="00C578E5"/>
    <w:rsid w:val="00C603F3"/>
    <w:rsid w:val="00C6070F"/>
    <w:rsid w:val="00C60AAE"/>
    <w:rsid w:val="00C64570"/>
    <w:rsid w:val="00C651C6"/>
    <w:rsid w:val="00C65919"/>
    <w:rsid w:val="00C668FD"/>
    <w:rsid w:val="00C67483"/>
    <w:rsid w:val="00C72FD6"/>
    <w:rsid w:val="00C76D11"/>
    <w:rsid w:val="00C807AD"/>
    <w:rsid w:val="00C8081D"/>
    <w:rsid w:val="00C82535"/>
    <w:rsid w:val="00C82BEA"/>
    <w:rsid w:val="00C83375"/>
    <w:rsid w:val="00C83985"/>
    <w:rsid w:val="00C846FB"/>
    <w:rsid w:val="00C859CA"/>
    <w:rsid w:val="00C863EE"/>
    <w:rsid w:val="00C957F1"/>
    <w:rsid w:val="00C95B98"/>
    <w:rsid w:val="00CA21E0"/>
    <w:rsid w:val="00CA278E"/>
    <w:rsid w:val="00CA3664"/>
    <w:rsid w:val="00CA5B40"/>
    <w:rsid w:val="00CB1850"/>
    <w:rsid w:val="00CB2678"/>
    <w:rsid w:val="00CB38D9"/>
    <w:rsid w:val="00CB4105"/>
    <w:rsid w:val="00CB4125"/>
    <w:rsid w:val="00CB55D4"/>
    <w:rsid w:val="00CC426A"/>
    <w:rsid w:val="00CC52AD"/>
    <w:rsid w:val="00CC6B32"/>
    <w:rsid w:val="00CC6D00"/>
    <w:rsid w:val="00CC6E53"/>
    <w:rsid w:val="00CC7AFA"/>
    <w:rsid w:val="00CC7DF2"/>
    <w:rsid w:val="00CD0A08"/>
    <w:rsid w:val="00CD10EE"/>
    <w:rsid w:val="00CD1892"/>
    <w:rsid w:val="00CD19B2"/>
    <w:rsid w:val="00CD1C74"/>
    <w:rsid w:val="00CD2612"/>
    <w:rsid w:val="00CD27E3"/>
    <w:rsid w:val="00CE1335"/>
    <w:rsid w:val="00CE3655"/>
    <w:rsid w:val="00CE4942"/>
    <w:rsid w:val="00CE4F5B"/>
    <w:rsid w:val="00CE73B6"/>
    <w:rsid w:val="00CF1779"/>
    <w:rsid w:val="00D021F3"/>
    <w:rsid w:val="00D0333A"/>
    <w:rsid w:val="00D04B3B"/>
    <w:rsid w:val="00D05D01"/>
    <w:rsid w:val="00D149B1"/>
    <w:rsid w:val="00D16CA9"/>
    <w:rsid w:val="00D21682"/>
    <w:rsid w:val="00D216A3"/>
    <w:rsid w:val="00D21B9B"/>
    <w:rsid w:val="00D21C52"/>
    <w:rsid w:val="00D2422A"/>
    <w:rsid w:val="00D24A2B"/>
    <w:rsid w:val="00D32833"/>
    <w:rsid w:val="00D32C85"/>
    <w:rsid w:val="00D3353E"/>
    <w:rsid w:val="00D339BD"/>
    <w:rsid w:val="00D35448"/>
    <w:rsid w:val="00D354DB"/>
    <w:rsid w:val="00D35AFC"/>
    <w:rsid w:val="00D35F7D"/>
    <w:rsid w:val="00D36136"/>
    <w:rsid w:val="00D36D8F"/>
    <w:rsid w:val="00D36EF8"/>
    <w:rsid w:val="00D40ECE"/>
    <w:rsid w:val="00D41E39"/>
    <w:rsid w:val="00D4429D"/>
    <w:rsid w:val="00D44E88"/>
    <w:rsid w:val="00D47353"/>
    <w:rsid w:val="00D473C1"/>
    <w:rsid w:val="00D51C4E"/>
    <w:rsid w:val="00D520F2"/>
    <w:rsid w:val="00D52CA1"/>
    <w:rsid w:val="00D52E39"/>
    <w:rsid w:val="00D53A8F"/>
    <w:rsid w:val="00D53FEF"/>
    <w:rsid w:val="00D55801"/>
    <w:rsid w:val="00D55E81"/>
    <w:rsid w:val="00D56AD7"/>
    <w:rsid w:val="00D6278A"/>
    <w:rsid w:val="00D631F3"/>
    <w:rsid w:val="00D639BF"/>
    <w:rsid w:val="00D715EC"/>
    <w:rsid w:val="00D71B95"/>
    <w:rsid w:val="00D75F68"/>
    <w:rsid w:val="00D774E2"/>
    <w:rsid w:val="00D7799E"/>
    <w:rsid w:val="00D81DF5"/>
    <w:rsid w:val="00D847D3"/>
    <w:rsid w:val="00D86646"/>
    <w:rsid w:val="00D8757C"/>
    <w:rsid w:val="00D87DD8"/>
    <w:rsid w:val="00D90EDD"/>
    <w:rsid w:val="00D927CD"/>
    <w:rsid w:val="00D93CD2"/>
    <w:rsid w:val="00D947F6"/>
    <w:rsid w:val="00D95165"/>
    <w:rsid w:val="00D952F3"/>
    <w:rsid w:val="00D95ACB"/>
    <w:rsid w:val="00D96BFE"/>
    <w:rsid w:val="00D97C3C"/>
    <w:rsid w:val="00DA398F"/>
    <w:rsid w:val="00DA67E1"/>
    <w:rsid w:val="00DA6C5C"/>
    <w:rsid w:val="00DA76A4"/>
    <w:rsid w:val="00DB116A"/>
    <w:rsid w:val="00DB1CDC"/>
    <w:rsid w:val="00DB22FA"/>
    <w:rsid w:val="00DB24AA"/>
    <w:rsid w:val="00DB2F4F"/>
    <w:rsid w:val="00DB46CC"/>
    <w:rsid w:val="00DB588F"/>
    <w:rsid w:val="00DB5971"/>
    <w:rsid w:val="00DB66D1"/>
    <w:rsid w:val="00DC0F50"/>
    <w:rsid w:val="00DC30E7"/>
    <w:rsid w:val="00DC5B3A"/>
    <w:rsid w:val="00DD0D9A"/>
    <w:rsid w:val="00DD132E"/>
    <w:rsid w:val="00DD3CF0"/>
    <w:rsid w:val="00DD3F22"/>
    <w:rsid w:val="00DD3F5C"/>
    <w:rsid w:val="00DD4B61"/>
    <w:rsid w:val="00DD5209"/>
    <w:rsid w:val="00DD5C64"/>
    <w:rsid w:val="00DE3009"/>
    <w:rsid w:val="00DE43F8"/>
    <w:rsid w:val="00DE45C0"/>
    <w:rsid w:val="00DE567B"/>
    <w:rsid w:val="00DF0A2D"/>
    <w:rsid w:val="00DF1203"/>
    <w:rsid w:val="00DF36D5"/>
    <w:rsid w:val="00DF3E38"/>
    <w:rsid w:val="00DF4408"/>
    <w:rsid w:val="00DF6CD0"/>
    <w:rsid w:val="00E003B7"/>
    <w:rsid w:val="00E0099B"/>
    <w:rsid w:val="00E02382"/>
    <w:rsid w:val="00E0300C"/>
    <w:rsid w:val="00E033CC"/>
    <w:rsid w:val="00E0396E"/>
    <w:rsid w:val="00E05162"/>
    <w:rsid w:val="00E0792E"/>
    <w:rsid w:val="00E07AEB"/>
    <w:rsid w:val="00E07FB4"/>
    <w:rsid w:val="00E10574"/>
    <w:rsid w:val="00E10F10"/>
    <w:rsid w:val="00E13F78"/>
    <w:rsid w:val="00E1592B"/>
    <w:rsid w:val="00E15DE3"/>
    <w:rsid w:val="00E160E1"/>
    <w:rsid w:val="00E17855"/>
    <w:rsid w:val="00E20B9C"/>
    <w:rsid w:val="00E249EF"/>
    <w:rsid w:val="00E2633A"/>
    <w:rsid w:val="00E26B5D"/>
    <w:rsid w:val="00E30478"/>
    <w:rsid w:val="00E30BF5"/>
    <w:rsid w:val="00E33891"/>
    <w:rsid w:val="00E371B7"/>
    <w:rsid w:val="00E37F2D"/>
    <w:rsid w:val="00E43141"/>
    <w:rsid w:val="00E44B44"/>
    <w:rsid w:val="00E45930"/>
    <w:rsid w:val="00E509D5"/>
    <w:rsid w:val="00E50F9B"/>
    <w:rsid w:val="00E561A4"/>
    <w:rsid w:val="00E56279"/>
    <w:rsid w:val="00E61E5B"/>
    <w:rsid w:val="00E62A84"/>
    <w:rsid w:val="00E62B40"/>
    <w:rsid w:val="00E631D6"/>
    <w:rsid w:val="00E65053"/>
    <w:rsid w:val="00E672AE"/>
    <w:rsid w:val="00E679D6"/>
    <w:rsid w:val="00E70CD2"/>
    <w:rsid w:val="00E70CF4"/>
    <w:rsid w:val="00E74DDF"/>
    <w:rsid w:val="00E74EFE"/>
    <w:rsid w:val="00E7560D"/>
    <w:rsid w:val="00E774FD"/>
    <w:rsid w:val="00E845F2"/>
    <w:rsid w:val="00E84CAE"/>
    <w:rsid w:val="00E8685E"/>
    <w:rsid w:val="00EA10AA"/>
    <w:rsid w:val="00EA2FFF"/>
    <w:rsid w:val="00EA524B"/>
    <w:rsid w:val="00EB215A"/>
    <w:rsid w:val="00EB2F79"/>
    <w:rsid w:val="00EB3CF9"/>
    <w:rsid w:val="00EB41DD"/>
    <w:rsid w:val="00EB4E85"/>
    <w:rsid w:val="00EB4F7D"/>
    <w:rsid w:val="00EB51AD"/>
    <w:rsid w:val="00EB5EF3"/>
    <w:rsid w:val="00EB76B1"/>
    <w:rsid w:val="00EC06A8"/>
    <w:rsid w:val="00EC0901"/>
    <w:rsid w:val="00EC221B"/>
    <w:rsid w:val="00EC425F"/>
    <w:rsid w:val="00EC5457"/>
    <w:rsid w:val="00EC55AC"/>
    <w:rsid w:val="00ED581B"/>
    <w:rsid w:val="00ED582D"/>
    <w:rsid w:val="00ED5BA5"/>
    <w:rsid w:val="00ED7EB5"/>
    <w:rsid w:val="00EE0749"/>
    <w:rsid w:val="00EF1585"/>
    <w:rsid w:val="00EF2D61"/>
    <w:rsid w:val="00EF762A"/>
    <w:rsid w:val="00EF7E55"/>
    <w:rsid w:val="00EF7F88"/>
    <w:rsid w:val="00F01FFA"/>
    <w:rsid w:val="00F03C85"/>
    <w:rsid w:val="00F0437B"/>
    <w:rsid w:val="00F1180A"/>
    <w:rsid w:val="00F12E6C"/>
    <w:rsid w:val="00F13C20"/>
    <w:rsid w:val="00F154D5"/>
    <w:rsid w:val="00F16D5C"/>
    <w:rsid w:val="00F2268A"/>
    <w:rsid w:val="00F24ECF"/>
    <w:rsid w:val="00F254FC"/>
    <w:rsid w:val="00F262FD"/>
    <w:rsid w:val="00F271B5"/>
    <w:rsid w:val="00F3047C"/>
    <w:rsid w:val="00F306C4"/>
    <w:rsid w:val="00F31DFD"/>
    <w:rsid w:val="00F31E02"/>
    <w:rsid w:val="00F34DD3"/>
    <w:rsid w:val="00F35BA8"/>
    <w:rsid w:val="00F35ED8"/>
    <w:rsid w:val="00F36681"/>
    <w:rsid w:val="00F36709"/>
    <w:rsid w:val="00F37BE0"/>
    <w:rsid w:val="00F37F0F"/>
    <w:rsid w:val="00F440E6"/>
    <w:rsid w:val="00F44199"/>
    <w:rsid w:val="00F47679"/>
    <w:rsid w:val="00F50872"/>
    <w:rsid w:val="00F513D4"/>
    <w:rsid w:val="00F515D7"/>
    <w:rsid w:val="00F574EE"/>
    <w:rsid w:val="00F57C9A"/>
    <w:rsid w:val="00F624E1"/>
    <w:rsid w:val="00F63E8B"/>
    <w:rsid w:val="00F63F02"/>
    <w:rsid w:val="00F63F73"/>
    <w:rsid w:val="00F64339"/>
    <w:rsid w:val="00F6710D"/>
    <w:rsid w:val="00F717D3"/>
    <w:rsid w:val="00F72E4D"/>
    <w:rsid w:val="00F733F1"/>
    <w:rsid w:val="00F76271"/>
    <w:rsid w:val="00F76ACC"/>
    <w:rsid w:val="00F771A7"/>
    <w:rsid w:val="00F807C8"/>
    <w:rsid w:val="00F84FF8"/>
    <w:rsid w:val="00F858AA"/>
    <w:rsid w:val="00F905CB"/>
    <w:rsid w:val="00F909E2"/>
    <w:rsid w:val="00FA17A2"/>
    <w:rsid w:val="00FA2F97"/>
    <w:rsid w:val="00FA5BDC"/>
    <w:rsid w:val="00FA5F7F"/>
    <w:rsid w:val="00FA6017"/>
    <w:rsid w:val="00FB21EE"/>
    <w:rsid w:val="00FB4346"/>
    <w:rsid w:val="00FB480B"/>
    <w:rsid w:val="00FB79E9"/>
    <w:rsid w:val="00FC1A11"/>
    <w:rsid w:val="00FC25EA"/>
    <w:rsid w:val="00FC5665"/>
    <w:rsid w:val="00FC6784"/>
    <w:rsid w:val="00FD23BA"/>
    <w:rsid w:val="00FD2C02"/>
    <w:rsid w:val="00FD6253"/>
    <w:rsid w:val="00FD66E7"/>
    <w:rsid w:val="00FD7DBD"/>
    <w:rsid w:val="00FE0844"/>
    <w:rsid w:val="00FE13F3"/>
    <w:rsid w:val="00FE398D"/>
    <w:rsid w:val="00FE4959"/>
    <w:rsid w:val="00FE6F79"/>
    <w:rsid w:val="00FF0911"/>
    <w:rsid w:val="00FF2B9D"/>
    <w:rsid w:val="00FF7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fillcolor="white" stroke="f">
      <v:fill color="white"/>
      <v:stroke on="f"/>
      <o:colormru v:ext="edit" colors="#0c436a,#96bd57,#008c99,#0a78be"/>
    </o:shapedefaults>
    <o:shapelayout v:ext="edit">
      <o:idmap v:ext="edit" data="1"/>
    </o:shapelayout>
  </w:shapeDefaults>
  <w:decimalSymbol w:val="."/>
  <w:listSeparator w:val=","/>
  <w14:docId w14:val="237F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5BB"/>
    <w:pPr>
      <w:spacing w:line="280" w:lineRule="atLeast"/>
    </w:pPr>
    <w:rPr>
      <w:rFonts w:ascii="Arial" w:hAnsi="Arial"/>
      <w:szCs w:val="22"/>
      <w:lang w:val="en-AU" w:eastAsia="en-US"/>
    </w:rPr>
  </w:style>
  <w:style w:type="paragraph" w:styleId="Heading1">
    <w:name w:val="heading 1"/>
    <w:aliases w:val="Heading 1A"/>
    <w:next w:val="Body"/>
    <w:link w:val="Heading1Char"/>
    <w:uiPriority w:val="99"/>
    <w:qFormat/>
    <w:rsid w:val="0080546B"/>
    <w:pPr>
      <w:keepNext/>
      <w:keepLines/>
      <w:pageBreakBefore/>
      <w:numPr>
        <w:numId w:val="6"/>
      </w:numPr>
      <w:tabs>
        <w:tab w:val="left" w:pos="357"/>
      </w:tabs>
      <w:spacing w:before="200"/>
      <w:outlineLvl w:val="0"/>
    </w:pPr>
    <w:rPr>
      <w:rFonts w:ascii="Arial" w:eastAsia="Times New Roman" w:hAnsi="Arial" w:cs="Tahoma"/>
      <w:bCs/>
      <w:color w:val="00A53C"/>
      <w:sz w:val="28"/>
      <w:szCs w:val="28"/>
      <w:lang w:val="en-AU" w:eastAsia="en-AU"/>
    </w:rPr>
  </w:style>
  <w:style w:type="paragraph" w:styleId="Heading2">
    <w:name w:val="heading 2"/>
    <w:next w:val="Bodyafterheading"/>
    <w:link w:val="Heading2Char"/>
    <w:uiPriority w:val="9"/>
    <w:qFormat/>
    <w:rsid w:val="00D847D3"/>
    <w:pPr>
      <w:spacing w:before="240"/>
      <w:outlineLvl w:val="1"/>
    </w:pPr>
    <w:rPr>
      <w:rFonts w:ascii="Arial" w:hAnsi="Arial" w:cs="Tahoma"/>
      <w:color w:val="00A53C"/>
      <w:sz w:val="24"/>
      <w:lang w:val="en-AU" w:eastAsia="en-US"/>
    </w:rPr>
  </w:style>
  <w:style w:type="paragraph" w:styleId="Heading3">
    <w:name w:val="heading 3"/>
    <w:next w:val="Bodyafterheading"/>
    <w:link w:val="Heading3Char"/>
    <w:uiPriority w:val="9"/>
    <w:qFormat/>
    <w:pPr>
      <w:keepNext/>
      <w:keepLines/>
      <w:spacing w:before="210"/>
      <w:outlineLvl w:val="2"/>
    </w:pPr>
    <w:rPr>
      <w:rFonts w:ascii="Arial Bold" w:eastAsia="Times New Roman" w:hAnsi="Arial Bold" w:cs="Arial"/>
      <w:b/>
      <w:bCs/>
      <w:color w:val="4F5151"/>
      <w:szCs w:val="18"/>
      <w:lang w:val="en-AU" w:eastAsia="en-US"/>
    </w:rPr>
  </w:style>
  <w:style w:type="paragraph" w:styleId="Heading4">
    <w:name w:val="heading 4"/>
    <w:basedOn w:val="Normal"/>
    <w:next w:val="Normal"/>
    <w:link w:val="Heading4Char"/>
    <w:uiPriority w:val="9"/>
    <w:qFormat/>
    <w:pPr>
      <w:keepNext/>
      <w:keepLines/>
      <w:spacing w:before="360" w:line="240" w:lineRule="auto"/>
      <w:outlineLvl w:val="3"/>
    </w:pPr>
    <w:rPr>
      <w:rFonts w:eastAsia="Times New Roman"/>
      <w:b/>
      <w:bCs/>
      <w:iCs/>
      <w:color w:val="404040"/>
    </w:rPr>
  </w:style>
  <w:style w:type="paragraph" w:styleId="Heading5">
    <w:name w:val="heading 5"/>
    <w:aliases w:val="Heading 1B"/>
    <w:basedOn w:val="Normal"/>
    <w:next w:val="Normal"/>
    <w:link w:val="Heading5Char"/>
    <w:uiPriority w:val="9"/>
    <w:qFormat/>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qFormat/>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qFormat/>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qFormat/>
    <w:pPr>
      <w:keepNext/>
      <w:keepLines/>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qFormat/>
    <w:pPr>
      <w:keepNext/>
      <w:keepLines/>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0B32B9"/>
    <w:pPr>
      <w:spacing w:before="210" w:line="260" w:lineRule="atLeast"/>
    </w:pPr>
    <w:rPr>
      <w:rFonts w:ascii="Arial" w:hAnsi="Arial" w:cs="Arial"/>
      <w:color w:val="3B3C3C"/>
      <w:sz w:val="18"/>
      <w:szCs w:val="18"/>
      <w:lang w:val="en-AU" w:eastAsia="en-US"/>
    </w:rPr>
  </w:style>
  <w:style w:type="character" w:customStyle="1" w:styleId="BodyChar">
    <w:name w:val="Body Char"/>
    <w:link w:val="Body"/>
    <w:rsid w:val="000B32B9"/>
    <w:rPr>
      <w:rFonts w:ascii="Arial" w:hAnsi="Arial" w:cs="Arial"/>
      <w:color w:val="3B3C3C"/>
      <w:sz w:val="18"/>
      <w:szCs w:val="18"/>
      <w:lang w:val="en-AU" w:eastAsia="en-US"/>
    </w:rPr>
  </w:style>
  <w:style w:type="character" w:customStyle="1" w:styleId="Heading1Char">
    <w:name w:val="Heading 1 Char"/>
    <w:aliases w:val="Heading 1A Char"/>
    <w:link w:val="Heading1"/>
    <w:uiPriority w:val="99"/>
    <w:rsid w:val="0080546B"/>
    <w:rPr>
      <w:rFonts w:ascii="Arial" w:eastAsia="Times New Roman" w:hAnsi="Arial" w:cs="Tahoma"/>
      <w:bCs/>
      <w:color w:val="00A53C"/>
      <w:sz w:val="28"/>
      <w:szCs w:val="28"/>
      <w:lang w:val="en-AU" w:eastAsia="en-AU"/>
    </w:rPr>
  </w:style>
  <w:style w:type="paragraph" w:customStyle="1" w:styleId="Bodyafterheading">
    <w:name w:val="Body after heading"/>
    <w:next w:val="Body"/>
    <w:link w:val="BodyafterheadingChar"/>
    <w:qFormat/>
    <w:pPr>
      <w:spacing w:before="40" w:line="260" w:lineRule="atLeast"/>
    </w:pPr>
    <w:rPr>
      <w:rFonts w:ascii="Arial" w:eastAsia="Times New Roman" w:hAnsi="Arial"/>
      <w:color w:val="3B3C3C"/>
      <w:sz w:val="18"/>
      <w:szCs w:val="22"/>
      <w:lang w:val="en-US" w:eastAsia="en-US" w:bidi="en-US"/>
    </w:rPr>
  </w:style>
  <w:style w:type="character" w:customStyle="1" w:styleId="BodyafterheadingChar">
    <w:name w:val="Body after heading Char"/>
    <w:link w:val="Bodyafterheading"/>
    <w:rPr>
      <w:rFonts w:ascii="Arial" w:eastAsia="Times New Roman" w:hAnsi="Arial"/>
      <w:color w:val="3B3C3C"/>
      <w:sz w:val="18"/>
      <w:szCs w:val="22"/>
      <w:lang w:val="en-US" w:eastAsia="en-US" w:bidi="en-US"/>
    </w:rPr>
  </w:style>
  <w:style w:type="character" w:customStyle="1" w:styleId="Heading2Char">
    <w:name w:val="Heading 2 Char"/>
    <w:link w:val="Heading2"/>
    <w:uiPriority w:val="9"/>
    <w:rsid w:val="00D847D3"/>
    <w:rPr>
      <w:rFonts w:ascii="Arial" w:hAnsi="Arial" w:cs="Tahoma"/>
      <w:color w:val="00A53C"/>
      <w:sz w:val="24"/>
      <w:lang w:val="en-AU" w:eastAsia="en-US"/>
    </w:rPr>
  </w:style>
  <w:style w:type="character" w:customStyle="1" w:styleId="Heading3Char">
    <w:name w:val="Heading 3 Char"/>
    <w:link w:val="Heading3"/>
    <w:uiPriority w:val="9"/>
    <w:rPr>
      <w:rFonts w:ascii="Arial Bold" w:eastAsia="Times New Roman" w:hAnsi="Arial Bold" w:cs="Arial"/>
      <w:b/>
      <w:bCs/>
      <w:color w:val="4F5151"/>
      <w:szCs w:val="18"/>
      <w:lang w:eastAsia="en-US"/>
    </w:rPr>
  </w:style>
  <w:style w:type="character" w:customStyle="1" w:styleId="Heading4Char">
    <w:name w:val="Heading 4 Char"/>
    <w:link w:val="Heading4"/>
    <w:uiPriority w:val="9"/>
    <w:rPr>
      <w:rFonts w:ascii="Tahoma" w:eastAsia="Times New Roman" w:hAnsi="Tahoma"/>
      <w:b/>
      <w:bCs/>
      <w:iCs/>
      <w:color w:val="404040"/>
      <w:szCs w:val="22"/>
      <w:lang w:eastAsia="en-US"/>
    </w:rPr>
  </w:style>
  <w:style w:type="character" w:customStyle="1" w:styleId="Heading5Char">
    <w:name w:val="Heading 5 Char"/>
    <w:aliases w:val="Heading 1B Char"/>
    <w:link w:val="Heading5"/>
    <w:uiPriority w:val="9"/>
    <w:rPr>
      <w:rFonts w:ascii="Cambria" w:eastAsia="Times New Roman" w:hAnsi="Cambria" w:cs="Times New Roman"/>
      <w:color w:val="243F60"/>
    </w:rPr>
  </w:style>
  <w:style w:type="character" w:customStyle="1" w:styleId="Heading6Char">
    <w:name w:val="Heading 6 Char"/>
    <w:link w:val="Heading6"/>
    <w:uiPriority w:val="9"/>
    <w:rPr>
      <w:rFonts w:ascii="Cambria" w:eastAsia="Times New Roman" w:hAnsi="Cambria" w:cs="Times New Roman"/>
      <w:i/>
      <w:iCs/>
      <w:color w:val="243F60"/>
    </w:rPr>
  </w:style>
  <w:style w:type="character" w:customStyle="1" w:styleId="Heading7Char">
    <w:name w:val="Heading 7 Char"/>
    <w:link w:val="Heading7"/>
    <w:uiPriority w:val="9"/>
    <w:rPr>
      <w:rFonts w:ascii="Cambria" w:eastAsia="Times New Roman" w:hAnsi="Cambria" w:cs="Times New Roman"/>
      <w:i/>
      <w:iCs/>
      <w:color w:val="404040"/>
    </w:rPr>
  </w:style>
  <w:style w:type="character" w:customStyle="1" w:styleId="Heading8Char">
    <w:name w:val="Heading 8 Char"/>
    <w:link w:val="Heading8"/>
    <w:uiPriority w:val="9"/>
    <w:rPr>
      <w:rFonts w:ascii="Cambria" w:eastAsia="Times New Roman" w:hAnsi="Cambria" w:cs="Times New Roman"/>
      <w:color w:val="404040"/>
      <w:sz w:val="20"/>
      <w:szCs w:val="20"/>
    </w:rPr>
  </w:style>
  <w:style w:type="character" w:customStyle="1" w:styleId="Heading9Char">
    <w:name w:val="Heading 9 Char"/>
    <w:link w:val="Heading9"/>
    <w:uiPriority w:val="9"/>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line="240" w:lineRule="auto"/>
    </w:pPr>
    <w:rPr>
      <w:rFonts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Title">
    <w:name w:val="Title"/>
    <w:basedOn w:val="Normal"/>
    <w:next w:val="Normal"/>
    <w:link w:val="TitleChar"/>
    <w:uiPriority w:val="10"/>
    <w:qFormat/>
    <w:rsid w:val="0080546B"/>
    <w:pPr>
      <w:spacing w:after="200" w:line="240" w:lineRule="auto"/>
      <w:ind w:right="321"/>
      <w:contextualSpacing/>
    </w:pPr>
    <w:rPr>
      <w:rFonts w:eastAsia="Times New Roman" w:cs="Tahoma"/>
      <w:color w:val="00A53C"/>
      <w:spacing w:val="5"/>
      <w:kern w:val="28"/>
      <w:sz w:val="46"/>
      <w:szCs w:val="46"/>
    </w:rPr>
  </w:style>
  <w:style w:type="character" w:customStyle="1" w:styleId="TitleChar">
    <w:name w:val="Title Char"/>
    <w:link w:val="Title"/>
    <w:uiPriority w:val="10"/>
    <w:rsid w:val="0080546B"/>
    <w:rPr>
      <w:rFonts w:ascii="Arial" w:eastAsia="Times New Roman" w:hAnsi="Arial" w:cs="Tahoma"/>
      <w:color w:val="00A53C"/>
      <w:spacing w:val="5"/>
      <w:kern w:val="28"/>
      <w:sz w:val="46"/>
      <w:szCs w:val="46"/>
      <w:lang w:val="en-AU"/>
    </w:rPr>
  </w:style>
  <w:style w:type="paragraph" w:styleId="Subtitle">
    <w:name w:val="Subtitle"/>
    <w:basedOn w:val="Normal"/>
    <w:next w:val="Normal"/>
    <w:link w:val="SubtitleChar"/>
    <w:uiPriority w:val="11"/>
    <w:qFormat/>
    <w:pPr>
      <w:ind w:left="-142" w:right="-188" w:firstLine="142"/>
      <w:jc w:val="right"/>
    </w:pPr>
    <w:rPr>
      <w:rFonts w:cs="Tahoma"/>
      <w:color w:val="808080"/>
      <w:sz w:val="28"/>
      <w:szCs w:val="28"/>
    </w:rPr>
  </w:style>
  <w:style w:type="character" w:customStyle="1" w:styleId="SubtitleChar">
    <w:name w:val="Subtitle Char"/>
    <w:link w:val="Subtitle"/>
    <w:uiPriority w:val="11"/>
    <w:rPr>
      <w:rFonts w:ascii="Arial" w:hAnsi="Arial" w:cs="Tahoma"/>
      <w:color w:val="808080"/>
      <w:sz w:val="28"/>
      <w:szCs w:val="28"/>
      <w:lang w:eastAsia="en-US"/>
    </w:rPr>
  </w:style>
  <w:style w:type="paragraph" w:styleId="TOC1">
    <w:name w:val="toc 1"/>
    <w:basedOn w:val="Normal"/>
    <w:next w:val="Normal"/>
    <w:autoRedefine/>
    <w:uiPriority w:val="39"/>
    <w:unhideWhenUsed/>
    <w:rsid w:val="0012248C"/>
    <w:pPr>
      <w:tabs>
        <w:tab w:val="right" w:leader="dot" w:pos="9072"/>
      </w:tabs>
      <w:spacing w:before="240" w:after="120"/>
    </w:pPr>
    <w:rPr>
      <w:noProof/>
      <w:color w:val="C00000"/>
      <w:szCs w:val="20"/>
      <w:lang w:val="en-US"/>
    </w:rPr>
  </w:style>
  <w:style w:type="paragraph" w:customStyle="1" w:styleId="Pagenumberright">
    <w:name w:val="Page number right"/>
    <w:basedOn w:val="Normal"/>
    <w:qFormat/>
    <w:rsid w:val="0080546B"/>
    <w:pPr>
      <w:shd w:val="clear" w:color="auto" w:fill="00A53C"/>
      <w:ind w:left="142"/>
    </w:pPr>
    <w:rPr>
      <w:rFonts w:cs="Arial"/>
      <w:i/>
      <w:color w:val="FFFFFF"/>
      <w:sz w:val="28"/>
    </w:rPr>
  </w:style>
  <w:style w:type="paragraph" w:styleId="TOC2">
    <w:name w:val="toc 2"/>
    <w:basedOn w:val="Normal"/>
    <w:next w:val="Normal"/>
    <w:autoRedefine/>
    <w:uiPriority w:val="39"/>
    <w:unhideWhenUsed/>
    <w:rsid w:val="00A40B76"/>
    <w:pPr>
      <w:tabs>
        <w:tab w:val="left" w:pos="567"/>
        <w:tab w:val="right" w:leader="dot" w:pos="9072"/>
        <w:tab w:val="right" w:leader="dot" w:pos="9622"/>
      </w:tabs>
      <w:spacing w:before="60"/>
      <w:ind w:left="284" w:hanging="284"/>
    </w:pPr>
    <w:rPr>
      <w:noProof/>
      <w:color w:val="C00000"/>
      <w:sz w:val="18"/>
      <w:szCs w:val="18"/>
    </w:rPr>
  </w:style>
  <w:style w:type="paragraph" w:styleId="TOC3">
    <w:name w:val="toc 3"/>
    <w:basedOn w:val="Normal"/>
    <w:next w:val="Normal"/>
    <w:autoRedefine/>
    <w:uiPriority w:val="39"/>
    <w:unhideWhenUsed/>
    <w:pPr>
      <w:tabs>
        <w:tab w:val="right" w:leader="dot" w:pos="9072"/>
      </w:tabs>
      <w:spacing w:before="60"/>
      <w:ind w:left="567"/>
    </w:pPr>
    <w:rPr>
      <w:noProof/>
      <w:color w:val="3B3C3C"/>
      <w:sz w:val="18"/>
    </w:rPr>
  </w:style>
  <w:style w:type="paragraph" w:customStyle="1" w:styleId="Stepnumber">
    <w:name w:val="Step number"/>
    <w:qFormat/>
    <w:pPr>
      <w:numPr>
        <w:numId w:val="4"/>
      </w:numPr>
      <w:spacing w:before="40"/>
    </w:pPr>
    <w:rPr>
      <w:rFonts w:ascii="Arial" w:eastAsia="Times New Roman" w:hAnsi="Arial"/>
      <w:b/>
      <w:color w:val="4F5151"/>
      <w:lang w:val="en-US" w:eastAsia="en-US"/>
    </w:rPr>
  </w:style>
  <w:style w:type="paragraph" w:customStyle="1" w:styleId="4pts">
    <w:name w:val="4pts"/>
    <w:qFormat/>
    <w:rPr>
      <w:rFonts w:ascii="Arial" w:eastAsia="Times New Roman" w:hAnsi="Arial"/>
      <w:sz w:val="8"/>
      <w:lang w:val="en-AU" w:eastAsia="en-US"/>
    </w:rPr>
  </w:style>
  <w:style w:type="character" w:styleId="Strong">
    <w:name w:val="Strong"/>
    <w:uiPriority w:val="22"/>
    <w:qFormat/>
    <w:rPr>
      <w:b/>
      <w:bCs/>
    </w:rPr>
  </w:style>
  <w:style w:type="table" w:customStyle="1" w:styleId="DEECD">
    <w:name w:val="DEECD"/>
    <w:basedOn w:val="TableNormal"/>
    <w:uiPriority w:val="99"/>
    <w:qFormat/>
    <w:rsid w:val="0080546B"/>
    <w:rPr>
      <w:rFonts w:ascii="Arial" w:hAnsi="Arial"/>
      <w:color w:val="3B3C3C"/>
      <w:sz w:val="18"/>
    </w:rPr>
    <w:tblPr>
      <w:tblStyleRowBandSize w:val="1"/>
      <w:tblBorders>
        <w:top w:val="single" w:sz="4" w:space="0" w:color="00A53C"/>
        <w:left w:val="single" w:sz="4" w:space="0" w:color="00A53C"/>
        <w:bottom w:val="single" w:sz="4" w:space="0" w:color="00A53C"/>
        <w:right w:val="single" w:sz="4" w:space="0" w:color="00A53C"/>
        <w:insideH w:val="single" w:sz="4" w:space="0" w:color="00A53C"/>
        <w:insideV w:val="single" w:sz="4" w:space="0" w:color="00A53C"/>
      </w:tblBorders>
      <w:tblCellMar>
        <w:top w:w="113" w:type="dxa"/>
        <w:bottom w:w="57" w:type="dxa"/>
      </w:tblCellMar>
    </w:tblPr>
    <w:trPr>
      <w:cantSplit/>
    </w:trPr>
    <w:tcPr>
      <w:shd w:val="clear" w:color="auto" w:fill="auto"/>
    </w:tcPr>
    <w:tblStylePr w:type="firstRow">
      <w:rPr>
        <w:rFonts w:ascii="Arial" w:hAnsi="Arial"/>
        <w:b/>
        <w:color w:val="FFFFFF"/>
        <w:sz w:val="18"/>
      </w:rPr>
      <w:tblPr/>
      <w:trPr>
        <w:tblHeader/>
      </w:trPr>
      <w:tcPr>
        <w:shd w:val="clear" w:color="auto" w:fill="00A53C"/>
      </w:tcPr>
    </w:tblStylePr>
    <w:tblStylePr w:type="band2Horz">
      <w:tblPr/>
      <w:tcPr>
        <w:shd w:val="clear" w:color="auto" w:fill="FFFFFF"/>
      </w:tcPr>
    </w:tblStylePr>
  </w:style>
  <w:style w:type="paragraph" w:styleId="FootnoteText">
    <w:name w:val="footnote text"/>
    <w:basedOn w:val="Normal"/>
    <w:link w:val="FootnoteTextChar"/>
    <w:uiPriority w:val="99"/>
    <w:unhideWhenUsed/>
    <w:rsid w:val="00221503"/>
    <w:pPr>
      <w:spacing w:before="80" w:after="80" w:line="240" w:lineRule="auto"/>
    </w:pPr>
    <w:rPr>
      <w:color w:val="3B3C3C"/>
      <w:sz w:val="16"/>
      <w:szCs w:val="16"/>
    </w:rPr>
  </w:style>
  <w:style w:type="character" w:customStyle="1" w:styleId="FootnoteTextChar">
    <w:name w:val="Footnote Text Char"/>
    <w:link w:val="FootnoteText"/>
    <w:uiPriority w:val="99"/>
    <w:rsid w:val="00221503"/>
    <w:rPr>
      <w:rFonts w:ascii="Arial" w:hAnsi="Arial"/>
      <w:color w:val="3B3C3C"/>
      <w:sz w:val="16"/>
      <w:szCs w:val="16"/>
      <w:lang w:val="en-AU" w:eastAsia="en-US"/>
    </w:rPr>
  </w:style>
  <w:style w:type="paragraph" w:styleId="TableofAuthorities">
    <w:name w:val="table of authorities"/>
    <w:basedOn w:val="Normal"/>
    <w:next w:val="Normal"/>
    <w:uiPriority w:val="99"/>
    <w:semiHidden/>
    <w:unhideWhenUsed/>
    <w:pPr>
      <w:ind w:left="220" w:hanging="220"/>
    </w:pPr>
  </w:style>
  <w:style w:type="paragraph" w:customStyle="1" w:styleId="Heading1noTOC">
    <w:name w:val="Heading 1 no TOC"/>
    <w:next w:val="Body"/>
    <w:qFormat/>
    <w:rsid w:val="00B16DBE"/>
    <w:pPr>
      <w:pageBreakBefore/>
      <w:spacing w:line="280" w:lineRule="atLeast"/>
      <w:ind w:left="23" w:hanging="23"/>
    </w:pPr>
    <w:rPr>
      <w:rFonts w:ascii="Arial" w:eastAsia="Times New Roman" w:hAnsi="Arial" w:cs="Tahoma"/>
      <w:bCs/>
      <w:color w:val="00A53C"/>
      <w:sz w:val="28"/>
      <w:szCs w:val="28"/>
      <w:lang w:val="en-AU" w:eastAsia="en-US"/>
    </w:rPr>
  </w:style>
  <w:style w:type="paragraph" w:customStyle="1" w:styleId="Chapternameinheader">
    <w:name w:val="Chapter name in header"/>
    <w:qFormat/>
    <w:pPr>
      <w:spacing w:before="240" w:line="280" w:lineRule="atLeast"/>
    </w:pPr>
    <w:rPr>
      <w:rFonts w:ascii="Arial" w:eastAsia="Times New Roman" w:hAnsi="Arial" w:cs="Arial"/>
      <w:bCs/>
      <w:noProof/>
      <w:color w:val="4F5151"/>
      <w:sz w:val="24"/>
      <w:szCs w:val="22"/>
      <w:lang w:val="en-AU" w:eastAsia="en-US"/>
    </w:rPr>
  </w:style>
  <w:style w:type="paragraph" w:customStyle="1" w:styleId="Footerright">
    <w:name w:val="Footer right"/>
    <w:basedOn w:val="Body"/>
    <w:link w:val="FooterrightChar"/>
    <w:qFormat/>
    <w:pPr>
      <w:ind w:firstLine="6379"/>
    </w:pPr>
  </w:style>
  <w:style w:type="character" w:customStyle="1" w:styleId="FooterrightChar">
    <w:name w:val="Footer right Char"/>
    <w:link w:val="Footerright"/>
    <w:rPr>
      <w:rFonts w:ascii="Arial" w:hAnsi="Arial" w:cs="Arial"/>
      <w:color w:val="3B3C3C"/>
      <w:sz w:val="18"/>
      <w:szCs w:val="18"/>
      <w:lang w:eastAsia="en-US"/>
    </w:rPr>
  </w:style>
  <w:style w:type="paragraph" w:customStyle="1" w:styleId="Footerleft">
    <w:name w:val="Footer left"/>
    <w:basedOn w:val="Body"/>
    <w:link w:val="FooterleftChar"/>
    <w:qFormat/>
    <w:pPr>
      <w:tabs>
        <w:tab w:val="right" w:pos="9072"/>
      </w:tabs>
      <w:ind w:left="284"/>
    </w:pPr>
  </w:style>
  <w:style w:type="character" w:customStyle="1" w:styleId="FooterleftChar">
    <w:name w:val="Footer left Char"/>
    <w:link w:val="Footerleft"/>
    <w:rPr>
      <w:rFonts w:ascii="Tahoma" w:hAnsi="Tahoma" w:cs="Tahoma"/>
      <w:szCs w:val="17"/>
      <w:lang w:eastAsia="en-US"/>
    </w:rPr>
  </w:style>
  <w:style w:type="paragraph" w:customStyle="1" w:styleId="Pagenumberleft">
    <w:name w:val="Page number left"/>
    <w:basedOn w:val="Pagenumberright"/>
    <w:qFormat/>
    <w:rsid w:val="0080546B"/>
    <w:pPr>
      <w:tabs>
        <w:tab w:val="left" w:pos="1276"/>
      </w:tabs>
      <w:ind w:left="425"/>
    </w:pPr>
  </w:style>
  <w:style w:type="paragraph" w:customStyle="1" w:styleId="Bullet">
    <w:name w:val="Bullet"/>
    <w:basedOn w:val="Normal"/>
    <w:qFormat/>
    <w:rsid w:val="000B32B9"/>
    <w:pPr>
      <w:numPr>
        <w:numId w:val="1"/>
      </w:numPr>
      <w:tabs>
        <w:tab w:val="left" w:pos="357"/>
      </w:tabs>
      <w:spacing w:before="80" w:after="60" w:line="260" w:lineRule="atLeast"/>
      <w:ind w:left="357" w:hanging="357"/>
    </w:pPr>
    <w:rPr>
      <w:color w:val="3B3C3C"/>
      <w:sz w:val="18"/>
      <w:shd w:val="clear" w:color="auto" w:fill="FFFFFF"/>
    </w:rPr>
  </w:style>
  <w:style w:type="paragraph" w:customStyle="1" w:styleId="CopyrightDetailsBold">
    <w:name w:val="Copyright Details Bold"/>
    <w:basedOn w:val="Normal"/>
    <w:pPr>
      <w:spacing w:line="260" w:lineRule="exact"/>
      <w:ind w:right="3214"/>
    </w:pPr>
    <w:rPr>
      <w:rFonts w:eastAsia="Times New Roman"/>
      <w:b/>
      <w:color w:val="747378"/>
      <w:sz w:val="19"/>
      <w:szCs w:val="24"/>
    </w:rPr>
  </w:style>
  <w:style w:type="paragraph" w:customStyle="1" w:styleId="Heading2noTOC">
    <w:name w:val="Heading 2 no TOC"/>
    <w:next w:val="Bodyafterheading"/>
    <w:qFormat/>
    <w:rsid w:val="00837DE6"/>
    <w:pPr>
      <w:spacing w:before="210"/>
    </w:pPr>
    <w:rPr>
      <w:rFonts w:ascii="Arial" w:hAnsi="Arial"/>
      <w:color w:val="00A53C"/>
      <w:sz w:val="24"/>
      <w:szCs w:val="22"/>
      <w:lang w:val="en-AU" w:eastAsia="en-US"/>
    </w:rPr>
  </w:style>
  <w:style w:type="paragraph" w:customStyle="1" w:styleId="Tablebullet">
    <w:name w:val="Table bullet"/>
    <w:basedOn w:val="Bullet"/>
    <w:qFormat/>
    <w:rsid w:val="00767D92"/>
    <w:pPr>
      <w:spacing w:before="0" w:after="40" w:line="240" w:lineRule="auto"/>
    </w:pPr>
  </w:style>
  <w:style w:type="paragraph" w:customStyle="1" w:styleId="Bulletsub">
    <w:name w:val="Bullet sub"/>
    <w:qFormat/>
    <w:rsid w:val="005969D7"/>
    <w:pPr>
      <w:numPr>
        <w:numId w:val="3"/>
      </w:numPr>
      <w:tabs>
        <w:tab w:val="left" w:pos="709"/>
      </w:tabs>
      <w:spacing w:before="40" w:line="260" w:lineRule="atLeast"/>
      <w:ind w:left="720" w:hanging="357"/>
    </w:pPr>
    <w:rPr>
      <w:rFonts w:ascii="Arial" w:hAnsi="Arial"/>
      <w:color w:val="3B3C3C"/>
      <w:sz w:val="18"/>
      <w:szCs w:val="22"/>
      <w:lang w:val="en-AU" w:eastAsia="en-US"/>
    </w:rPr>
  </w:style>
  <w:style w:type="paragraph" w:customStyle="1" w:styleId="Headerleft">
    <w:name w:val="Header left"/>
    <w:qFormat/>
    <w:rPr>
      <w:rFonts w:ascii="Arial" w:hAnsi="Arial" w:cs="Tahoma"/>
      <w:color w:val="4F5151"/>
      <w:szCs w:val="32"/>
      <w:lang w:val="en-AU" w:eastAsia="en-US"/>
    </w:rPr>
  </w:style>
  <w:style w:type="paragraph" w:customStyle="1" w:styleId="Headerright">
    <w:name w:val="Header right"/>
    <w:qFormat/>
    <w:pPr>
      <w:jc w:val="right"/>
    </w:pPr>
    <w:rPr>
      <w:rFonts w:ascii="Arial" w:eastAsia="Times New Roman" w:hAnsi="Arial" w:cs="Arial"/>
      <w:bCs/>
      <w:color w:val="4F5151"/>
      <w:szCs w:val="32"/>
      <w:lang w:val="en-AU" w:eastAsia="en-US"/>
    </w:rPr>
  </w:style>
  <w:style w:type="table" w:styleId="TableGrid">
    <w:name w:val="Table Grid"/>
    <w:basedOn w:val="TableNormal"/>
    <w:uiPriority w:val="59"/>
    <w:rsid w:val="0080546B"/>
    <w:tblPr>
      <w:tblBorders>
        <w:top w:val="single" w:sz="4" w:space="0" w:color="00A53C"/>
        <w:left w:val="single" w:sz="4" w:space="0" w:color="00A53C"/>
        <w:bottom w:val="single" w:sz="4" w:space="0" w:color="00A53C"/>
        <w:right w:val="single" w:sz="4" w:space="0" w:color="00A53C"/>
        <w:insideH w:val="single" w:sz="4" w:space="0" w:color="00A53C"/>
        <w:insideV w:val="single" w:sz="4" w:space="0" w:color="00A53C"/>
      </w:tblBorders>
    </w:tblPr>
  </w:style>
  <w:style w:type="table" w:styleId="LightShading-Accent3">
    <w:name w:val="Light Shading Accent 3"/>
    <w:basedOn w:val="TableNormal"/>
    <w:uiPriority w:val="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ahoma" w:hAnsi="Tahoma"/>
      <w:szCs w:val="22"/>
      <w:lang w:eastAsia="en-US"/>
    </w:rPr>
  </w:style>
  <w:style w:type="character" w:customStyle="1" w:styleId="Italic">
    <w:name w:val="Italic"/>
    <w:uiPriority w:val="1"/>
    <w:qFormat/>
    <w:rPr>
      <w:i/>
    </w:rPr>
  </w:style>
  <w:style w:type="paragraph" w:customStyle="1" w:styleId="CopyrightDetails-Logo">
    <w:name w:val="Copyright Details - Logo"/>
    <w:basedOn w:val="Normal"/>
    <w:pPr>
      <w:spacing w:before="56" w:after="136" w:line="240" w:lineRule="auto"/>
      <w:ind w:right="3356"/>
    </w:pPr>
    <w:rPr>
      <w:rFonts w:eastAsia="Times New Roman"/>
      <w:color w:val="747378"/>
      <w:sz w:val="19"/>
      <w:szCs w:val="24"/>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link w:val="CommentText"/>
    <w:uiPriority w:val="99"/>
    <w:rPr>
      <w:rFonts w:ascii="Arial" w:hAnsi="Arial"/>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Arial" w:hAnsi="Arial"/>
      <w:b/>
      <w:bCs/>
      <w:lang w:eastAsia="en-US"/>
    </w:rPr>
  </w:style>
  <w:style w:type="paragraph" w:styleId="Revision">
    <w:name w:val="Revision"/>
    <w:hidden/>
    <w:uiPriority w:val="99"/>
    <w:semiHidden/>
    <w:rPr>
      <w:rFonts w:ascii="Arial" w:hAnsi="Arial"/>
      <w:szCs w:val="22"/>
      <w:lang w:val="en-AU" w:eastAsia="en-US"/>
    </w:rPr>
  </w:style>
  <w:style w:type="paragraph" w:customStyle="1" w:styleId="Bodyindent">
    <w:name w:val="Body indent"/>
    <w:basedOn w:val="Bulletsub"/>
    <w:qFormat/>
    <w:rsid w:val="001E0042"/>
    <w:pPr>
      <w:numPr>
        <w:numId w:val="0"/>
      </w:numPr>
      <w:spacing w:before="160"/>
      <w:ind w:left="363"/>
    </w:pPr>
  </w:style>
  <w:style w:type="paragraph" w:customStyle="1" w:styleId="Yes">
    <w:name w:val="Yes"/>
    <w:qFormat/>
    <w:pPr>
      <w:tabs>
        <w:tab w:val="left" w:pos="523"/>
      </w:tabs>
      <w:spacing w:before="40" w:after="120"/>
      <w:ind w:left="522" w:hanging="522"/>
    </w:pPr>
    <w:rPr>
      <w:rFonts w:ascii="Arial" w:hAnsi="Arial"/>
      <w:noProof/>
      <w:color w:val="3B3C3C"/>
      <w:sz w:val="18"/>
      <w:szCs w:val="22"/>
      <w:lang w:val="en-AU" w:eastAsia="en-AU"/>
    </w:rPr>
  </w:style>
  <w:style w:type="paragraph" w:customStyle="1" w:styleId="No">
    <w:name w:val="No"/>
    <w:basedOn w:val="Yes"/>
    <w:qFormat/>
    <w:pPr>
      <w:spacing w:before="120" w:after="0"/>
    </w:pPr>
  </w:style>
  <w:style w:type="paragraph" w:customStyle="1" w:styleId="Bulletnumbered">
    <w:name w:val="Bullet numbered"/>
    <w:qFormat/>
    <w:rsid w:val="001D516D"/>
    <w:pPr>
      <w:numPr>
        <w:numId w:val="5"/>
      </w:numPr>
      <w:spacing w:before="80" w:after="60" w:line="260" w:lineRule="atLeast"/>
    </w:pPr>
    <w:rPr>
      <w:rFonts w:ascii="Arial" w:hAnsi="Arial"/>
      <w:color w:val="3B3C3C"/>
      <w:sz w:val="18"/>
      <w:szCs w:val="22"/>
      <w:lang w:val="en-AU" w:eastAsia="en-US"/>
    </w:rPr>
  </w:style>
  <w:style w:type="character" w:styleId="FootnoteReference">
    <w:name w:val="footnote reference"/>
    <w:uiPriority w:val="99"/>
    <w:semiHidden/>
    <w:unhideWhenUsed/>
    <w:rPr>
      <w:vertAlign w:val="superscript"/>
    </w:rPr>
  </w:style>
  <w:style w:type="paragraph" w:customStyle="1" w:styleId="Heading3noTOC">
    <w:name w:val="Heading 3 no TOC"/>
    <w:basedOn w:val="Heading3"/>
    <w:qFormat/>
    <w:rsid w:val="00612EDD"/>
  </w:style>
  <w:style w:type="paragraph" w:customStyle="1" w:styleId="Chapter">
    <w:name w:val="Chapter"/>
    <w:qFormat/>
    <w:rsid w:val="0080546B"/>
    <w:pPr>
      <w:pageBreakBefore/>
    </w:pPr>
    <w:rPr>
      <w:rFonts w:ascii="Arial" w:eastAsia="Times New Roman" w:hAnsi="Arial" w:cs="Tahoma"/>
      <w:b/>
      <w:bCs/>
      <w:color w:val="00A53C"/>
      <w:sz w:val="28"/>
      <w:szCs w:val="28"/>
      <w:lang w:val="en-AU" w:eastAsia="en-US"/>
    </w:rPr>
  </w:style>
  <w:style w:type="paragraph" w:styleId="TOC4">
    <w:name w:val="toc 4"/>
    <w:basedOn w:val="Normal"/>
    <w:next w:val="Normal"/>
    <w:autoRedefine/>
    <w:uiPriority w:val="39"/>
    <w:unhideWhenUsed/>
    <w:pPr>
      <w:tabs>
        <w:tab w:val="right" w:leader="dot" w:pos="9016"/>
      </w:tabs>
      <w:spacing w:after="100"/>
      <w:ind w:left="993"/>
    </w:pPr>
    <w:rPr>
      <w:noProof/>
      <w:color w:val="3B3C3C"/>
      <w:sz w:val="18"/>
      <w:szCs w:val="18"/>
    </w:rPr>
  </w:style>
  <w:style w:type="character" w:customStyle="1" w:styleId="Headingsinheaders">
    <w:name w:val="Headings in headers"/>
    <w:uiPriority w:val="1"/>
    <w:qFormat/>
    <w:rsid w:val="00400F34"/>
    <w:rPr>
      <w:b w:val="0"/>
      <w:noProof/>
      <w:lang w:val="en-US"/>
    </w:rPr>
  </w:style>
  <w:style w:type="paragraph" w:customStyle="1" w:styleId="Callout">
    <w:name w:val="Callout"/>
    <w:basedOn w:val="Bodyafterheading"/>
    <w:qFormat/>
    <w:rsid w:val="00497596"/>
    <w:pPr>
      <w:pBdr>
        <w:top w:val="single" w:sz="4" w:space="1" w:color="00A53C"/>
        <w:bottom w:val="single" w:sz="4" w:space="1" w:color="00A53C"/>
      </w:pBdr>
      <w:spacing w:after="80"/>
    </w:pPr>
    <w:rPr>
      <w:color w:val="00A53C"/>
      <w:sz w:val="22"/>
      <w:lang w:val="en-AU" w:bidi="ar-SA"/>
    </w:rPr>
  </w:style>
  <w:style w:type="paragraph" w:customStyle="1" w:styleId="Heading1nonumber">
    <w:name w:val="Heading 1 no number"/>
    <w:basedOn w:val="Heading1"/>
    <w:qFormat/>
    <w:rsid w:val="00985C6C"/>
    <w:pPr>
      <w:pageBreakBefore w:val="0"/>
      <w:numPr>
        <w:numId w:val="0"/>
      </w:numPr>
      <w:spacing w:before="360"/>
    </w:pPr>
  </w:style>
  <w:style w:type="paragraph" w:customStyle="1" w:styleId="Tabletext">
    <w:name w:val="Table text"/>
    <w:basedOn w:val="Normal"/>
    <w:qFormat/>
    <w:rsid w:val="00767D92"/>
    <w:pPr>
      <w:spacing w:after="80" w:line="240" w:lineRule="auto"/>
    </w:pPr>
    <w:rPr>
      <w:color w:val="3B3C3C"/>
      <w:sz w:val="18"/>
    </w:rPr>
  </w:style>
  <w:style w:type="paragraph" w:customStyle="1" w:styleId="Exampleinbox">
    <w:name w:val="Example in box"/>
    <w:basedOn w:val="Bodyindent"/>
    <w:qFormat/>
    <w:rsid w:val="00C668FD"/>
    <w:pPr>
      <w:pBdr>
        <w:top w:val="single" w:sz="2" w:space="1" w:color="00A53C"/>
        <w:left w:val="single" w:sz="2" w:space="4" w:color="00A53C"/>
        <w:bottom w:val="single" w:sz="2" w:space="1" w:color="00A53C"/>
        <w:right w:val="single" w:sz="2" w:space="4" w:color="00A53C"/>
      </w:pBdr>
      <w:ind w:right="175"/>
    </w:pPr>
    <w:rPr>
      <w:noProof/>
      <w:lang w:val="en-US"/>
    </w:rPr>
  </w:style>
  <w:style w:type="paragraph" w:styleId="Footer">
    <w:name w:val="footer"/>
    <w:basedOn w:val="Normal"/>
    <w:link w:val="FooterChar"/>
    <w:uiPriority w:val="99"/>
    <w:unhideWhenUsed/>
    <w:rsid w:val="00AC2730"/>
    <w:pPr>
      <w:tabs>
        <w:tab w:val="center" w:pos="4680"/>
        <w:tab w:val="right" w:pos="9360"/>
      </w:tabs>
    </w:pPr>
  </w:style>
  <w:style w:type="character" w:customStyle="1" w:styleId="FooterChar">
    <w:name w:val="Footer Char"/>
    <w:link w:val="Footer"/>
    <w:uiPriority w:val="99"/>
    <w:rsid w:val="00AC2730"/>
    <w:rPr>
      <w:rFonts w:ascii="Arial" w:hAnsi="Arial"/>
      <w:szCs w:val="22"/>
      <w:lang w:val="en-AU"/>
    </w:rPr>
  </w:style>
  <w:style w:type="character" w:styleId="Emphasis">
    <w:name w:val="Emphasis"/>
    <w:basedOn w:val="DefaultParagraphFont"/>
    <w:uiPriority w:val="20"/>
    <w:qFormat/>
    <w:rsid w:val="001C7FD2"/>
    <w:rPr>
      <w:i/>
      <w:iCs/>
    </w:rPr>
  </w:style>
  <w:style w:type="paragraph" w:customStyle="1" w:styleId="Default">
    <w:name w:val="Default"/>
    <w:rsid w:val="00647EA4"/>
    <w:pPr>
      <w:autoSpaceDE w:val="0"/>
      <w:autoSpaceDN w:val="0"/>
      <w:adjustRightInd w:val="0"/>
      <w:spacing w:before="60"/>
      <w:ind w:left="907" w:hanging="340"/>
    </w:pPr>
    <w:rPr>
      <w:rFonts w:ascii="Arial" w:eastAsiaTheme="minorHAnsi" w:hAnsi="Arial" w:cs="Arial"/>
      <w:color w:val="000000"/>
      <w:sz w:val="24"/>
      <w:szCs w:val="24"/>
      <w:lang w:val="en-AU" w:eastAsia="en-US"/>
    </w:rPr>
  </w:style>
  <w:style w:type="table" w:customStyle="1" w:styleId="TableGridLight1">
    <w:name w:val="Table Grid Light1"/>
    <w:basedOn w:val="TableNormal"/>
    <w:uiPriority w:val="40"/>
    <w:rsid w:val="00244E0A"/>
    <w:tblPr>
      <w:tblBorders>
        <w:top w:val="single" w:sz="2" w:space="0" w:color="00A53C"/>
        <w:left w:val="single" w:sz="2" w:space="0" w:color="00A53C"/>
        <w:bottom w:val="single" w:sz="2" w:space="0" w:color="00A53C"/>
        <w:right w:val="single" w:sz="2" w:space="0" w:color="00A53C"/>
        <w:insideH w:val="single" w:sz="2" w:space="0" w:color="00A53C"/>
        <w:insideV w:val="single" w:sz="2" w:space="0" w:color="00A53C"/>
      </w:tblBorders>
    </w:tblPr>
  </w:style>
  <w:style w:type="paragraph" w:styleId="ListParagraph">
    <w:name w:val="List Paragraph"/>
    <w:basedOn w:val="Normal"/>
    <w:next w:val="Default"/>
    <w:link w:val="ListParagraphChar"/>
    <w:autoRedefine/>
    <w:uiPriority w:val="34"/>
    <w:qFormat/>
    <w:rsid w:val="00333E3A"/>
    <w:pPr>
      <w:numPr>
        <w:numId w:val="7"/>
      </w:numPr>
      <w:tabs>
        <w:tab w:val="left" w:pos="709"/>
      </w:tabs>
      <w:spacing w:line="240" w:lineRule="auto"/>
      <w:ind w:left="709"/>
      <w:contextualSpacing/>
      <w:jc w:val="both"/>
    </w:pPr>
    <w:rPr>
      <w:rFonts w:eastAsiaTheme="minorHAnsi" w:cstheme="minorBidi"/>
    </w:rPr>
  </w:style>
  <w:style w:type="character" w:customStyle="1" w:styleId="ListParagraphChar">
    <w:name w:val="List Paragraph Char"/>
    <w:basedOn w:val="DefaultParagraphFont"/>
    <w:link w:val="ListParagraph"/>
    <w:uiPriority w:val="34"/>
    <w:locked/>
    <w:rsid w:val="00333E3A"/>
    <w:rPr>
      <w:rFonts w:ascii="Arial" w:eastAsiaTheme="minorHAnsi" w:hAnsi="Arial" w:cstheme="minorBidi"/>
      <w:szCs w:val="22"/>
      <w:lang w:val="en-AU" w:eastAsia="en-US"/>
    </w:rPr>
  </w:style>
  <w:style w:type="paragraph" w:styleId="NormalWeb">
    <w:name w:val="Normal (Web)"/>
    <w:basedOn w:val="Normal"/>
    <w:uiPriority w:val="99"/>
    <w:unhideWhenUsed/>
    <w:rsid w:val="00244EB0"/>
    <w:pPr>
      <w:spacing w:before="60" w:line="240" w:lineRule="auto"/>
      <w:ind w:left="907" w:hanging="340"/>
    </w:pPr>
    <w:rPr>
      <w:rFonts w:ascii="Times New Roman" w:eastAsia="Times New Roman" w:hAnsi="Times New Roman"/>
      <w:sz w:val="24"/>
      <w:szCs w:val="24"/>
      <w:lang w:eastAsia="en-AU"/>
    </w:rPr>
  </w:style>
  <w:style w:type="paragraph" w:customStyle="1" w:styleId="Calloutbullet">
    <w:name w:val="Callout bullet"/>
    <w:basedOn w:val="Callout"/>
    <w:qFormat/>
    <w:rsid w:val="0064594C"/>
    <w:pPr>
      <w:numPr>
        <w:numId w:val="8"/>
      </w:numPr>
      <w:ind w:left="426" w:hanging="426"/>
    </w:pPr>
  </w:style>
  <w:style w:type="paragraph" w:customStyle="1" w:styleId="DHHSbody">
    <w:name w:val="DHHS body"/>
    <w:link w:val="DHHSbodyChar"/>
    <w:uiPriority w:val="99"/>
    <w:qFormat/>
    <w:rsid w:val="00D21C52"/>
    <w:pPr>
      <w:spacing w:after="120" w:line="270" w:lineRule="atLeast"/>
    </w:pPr>
    <w:rPr>
      <w:rFonts w:ascii="Arial" w:eastAsia="Times" w:hAnsi="Arial"/>
      <w:lang w:val="en-AU" w:eastAsia="en-US"/>
    </w:rPr>
  </w:style>
  <w:style w:type="character" w:customStyle="1" w:styleId="DHHSbodyChar">
    <w:name w:val="DHHS body Char"/>
    <w:link w:val="DHHSbody"/>
    <w:uiPriority w:val="99"/>
    <w:locked/>
    <w:rsid w:val="00546546"/>
    <w:rPr>
      <w:rFonts w:ascii="Arial" w:eastAsia="Times" w:hAnsi="Arial"/>
      <w:lang w:val="en-AU" w:eastAsia="en-US"/>
    </w:rPr>
  </w:style>
  <w:style w:type="table" w:styleId="TableGridLight">
    <w:name w:val="Grid Table Light"/>
    <w:basedOn w:val="TableNormal"/>
    <w:uiPriority w:val="40"/>
    <w:rsid w:val="001D52B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setstandards">
    <w:name w:val="Heading 3 set standards"/>
    <w:next w:val="Tabletext"/>
    <w:qFormat/>
    <w:rsid w:val="002351AB"/>
    <w:rPr>
      <w:rFonts w:ascii="Arial Bold" w:eastAsia="Times New Roman" w:hAnsi="Arial Bold" w:cs="Arial"/>
      <w:b/>
      <w:bCs/>
      <w:color w:val="4F5256"/>
      <w:szCs w:val="18"/>
      <w:lang w:val="en-AU" w:eastAsia="en-US"/>
    </w:rPr>
  </w:style>
  <w:style w:type="paragraph" w:customStyle="1" w:styleId="Heading3informresources">
    <w:name w:val="Heading 3 inform &amp; resources"/>
    <w:next w:val="Tabletext"/>
    <w:qFormat/>
    <w:rsid w:val="00E679D6"/>
    <w:rPr>
      <w:rFonts w:ascii="Arial Bold" w:eastAsia="Times New Roman" w:hAnsi="Arial Bold" w:cs="Arial"/>
      <w:b/>
      <w:bCs/>
      <w:color w:val="34B458"/>
      <w:szCs w:val="18"/>
      <w:lang w:val="en-AU" w:eastAsia="en-US"/>
    </w:rPr>
  </w:style>
  <w:style w:type="paragraph" w:customStyle="1" w:styleId="Heading3approvelicense">
    <w:name w:val="Heading 3 approve &amp; license"/>
    <w:next w:val="Tabletext"/>
    <w:qFormat/>
    <w:rsid w:val="00E679D6"/>
    <w:rPr>
      <w:rFonts w:ascii="Arial Bold" w:eastAsia="Times New Roman" w:hAnsi="Arial Bold" w:cs="Arial"/>
      <w:b/>
      <w:bCs/>
      <w:color w:val="00AE9C"/>
      <w:szCs w:val="18"/>
      <w:lang w:val="en-AU" w:eastAsia="en-US"/>
    </w:rPr>
  </w:style>
  <w:style w:type="paragraph" w:customStyle="1" w:styleId="Heading3tailoredsupportadvice">
    <w:name w:val="Heading 3 tailored support &amp; advice"/>
    <w:next w:val="Tabletext"/>
    <w:qFormat/>
    <w:rsid w:val="00E679D6"/>
    <w:rPr>
      <w:rFonts w:ascii="Arial Bold" w:eastAsia="Times New Roman" w:hAnsi="Arial Bold" w:cs="Arial"/>
      <w:b/>
      <w:bCs/>
      <w:color w:val="007DC5"/>
      <w:szCs w:val="18"/>
      <w:lang w:val="en-AU" w:eastAsia="en-US"/>
    </w:rPr>
  </w:style>
  <w:style w:type="paragraph" w:customStyle="1" w:styleId="Heading3assementandrating">
    <w:name w:val="Heading 3 assement and rating"/>
    <w:next w:val="Tabletext"/>
    <w:qFormat/>
    <w:rsid w:val="00E679D6"/>
    <w:rPr>
      <w:rFonts w:ascii="Arial Bold" w:eastAsia="Times New Roman" w:hAnsi="Arial Bold" w:cs="Arial"/>
      <w:b/>
      <w:bCs/>
      <w:color w:val="FDB813"/>
      <w:szCs w:val="18"/>
      <w:lang w:val="en-AU" w:eastAsia="en-US"/>
    </w:rPr>
  </w:style>
  <w:style w:type="paragraph" w:customStyle="1" w:styleId="Heading3compliance">
    <w:name w:val="Heading 3 compliance"/>
    <w:next w:val="Tabletext"/>
    <w:qFormat/>
    <w:rsid w:val="00E679D6"/>
    <w:rPr>
      <w:rFonts w:ascii="Arial Bold" w:eastAsia="Times New Roman" w:hAnsi="Arial Bold" w:cs="Arial"/>
      <w:b/>
      <w:bCs/>
      <w:color w:val="D89E58"/>
      <w:szCs w:val="18"/>
      <w:lang w:val="en-AU" w:eastAsia="en-US"/>
    </w:rPr>
  </w:style>
  <w:style w:type="paragraph" w:customStyle="1" w:styleId="Heading3investigate">
    <w:name w:val="Heading 3 investigate"/>
    <w:next w:val="Tabletext"/>
    <w:qFormat/>
    <w:rsid w:val="00E679D6"/>
    <w:rPr>
      <w:rFonts w:ascii="Arial Bold" w:eastAsia="Times New Roman" w:hAnsi="Arial Bold" w:cs="Arial"/>
      <w:b/>
      <w:bCs/>
      <w:color w:val="F16521"/>
      <w:szCs w:val="18"/>
      <w:lang w:val="en-AU" w:eastAsia="en-US"/>
    </w:rPr>
  </w:style>
  <w:style w:type="paragraph" w:customStyle="1" w:styleId="Heading3enforcecompliance">
    <w:name w:val="Heading 3 enforce compliance"/>
    <w:next w:val="Tabletext"/>
    <w:qFormat/>
    <w:rsid w:val="00E679D6"/>
    <w:rPr>
      <w:rFonts w:ascii="Arial Bold" w:eastAsia="Times New Roman" w:hAnsi="Arial Bold" w:cs="Arial"/>
      <w:b/>
      <w:bCs/>
      <w:color w:val="ED1C24"/>
      <w:szCs w:val="18"/>
      <w:lang w:val="en-AU" w:eastAsia="en-US"/>
    </w:rPr>
  </w:style>
  <w:style w:type="paragraph" w:customStyle="1" w:styleId="Bodyred">
    <w:name w:val="Body red"/>
    <w:basedOn w:val="Body"/>
    <w:qFormat/>
    <w:rsid w:val="00585E9B"/>
    <w:pPr>
      <w:pBdr>
        <w:top w:val="single" w:sz="4" w:space="1" w:color="0070C0"/>
        <w:left w:val="single" w:sz="4" w:space="4" w:color="0070C0"/>
        <w:bottom w:val="single" w:sz="4" w:space="1" w:color="0070C0"/>
        <w:right w:val="single" w:sz="4" w:space="4" w:color="0070C0"/>
      </w:pBdr>
      <w:shd w:val="clear" w:color="auto" w:fill="FFFFFF" w:themeFill="background1"/>
    </w:pPr>
    <w:rPr>
      <w:color w:val="007FC3"/>
    </w:rPr>
  </w:style>
  <w:style w:type="paragraph" w:customStyle="1" w:styleId="Heading1nonumbergreybackground">
    <w:name w:val="Heading 1 no number grey background"/>
    <w:basedOn w:val="Heading1nonumber"/>
    <w:qFormat/>
    <w:rsid w:val="00585E9B"/>
    <w:pPr>
      <w:pBdr>
        <w:top w:val="single" w:sz="4" w:space="1" w:color="007FC3"/>
        <w:left w:val="single" w:sz="4" w:space="4" w:color="007FC3"/>
        <w:bottom w:val="single" w:sz="4" w:space="1" w:color="007FC3"/>
        <w:right w:val="single" w:sz="4" w:space="4" w:color="007FC3"/>
      </w:pBdr>
      <w:shd w:val="clear" w:color="auto" w:fill="FFFFFF" w:themeFill="background1"/>
    </w:pPr>
    <w:rPr>
      <w:color w:val="007FC3"/>
    </w:rPr>
  </w:style>
  <w:style w:type="paragraph" w:customStyle="1" w:styleId="Footnotered">
    <w:name w:val="Footnote red"/>
    <w:basedOn w:val="FootnoteText"/>
    <w:qFormat/>
    <w:rsid w:val="00F717D3"/>
    <w:rPr>
      <w:color w:val="007FC3"/>
    </w:rPr>
  </w:style>
  <w:style w:type="paragraph" w:customStyle="1" w:styleId="tablebulletnumbered">
    <w:name w:val="table bullet numbered"/>
    <w:qFormat/>
    <w:rsid w:val="00C863EE"/>
    <w:pPr>
      <w:ind w:left="385" w:hanging="357"/>
    </w:pPr>
    <w:rPr>
      <w:rFonts w:ascii="Arial" w:hAnsi="Arial"/>
      <w:color w:val="3B3C3C"/>
      <w:sz w:val="16"/>
      <w:szCs w:val="22"/>
      <w:lang w:val="en-AU" w:eastAsia="en-US"/>
    </w:rPr>
  </w:style>
  <w:style w:type="paragraph" w:styleId="TOCHeading">
    <w:name w:val="TOC Heading"/>
    <w:basedOn w:val="Heading1"/>
    <w:next w:val="Normal"/>
    <w:uiPriority w:val="39"/>
    <w:unhideWhenUsed/>
    <w:qFormat/>
    <w:rsid w:val="00910C4A"/>
    <w:pPr>
      <w:pageBreakBefore w:val="0"/>
      <w:numPr>
        <w:numId w:val="0"/>
      </w:numPr>
      <w:spacing w:before="240" w:line="259" w:lineRule="auto"/>
      <w:outlineLvl w:val="9"/>
    </w:pPr>
    <w:rPr>
      <w:rFonts w:asciiTheme="majorHAnsi" w:eastAsiaTheme="majorEastAsia" w:hAnsiTheme="majorHAnsi" w:cstheme="majorBidi"/>
      <w:bCs w:val="0"/>
      <w:color w:val="C49A00" w:themeColor="accent1" w:themeShade="BF"/>
      <w:sz w:val="32"/>
      <w:szCs w:val="32"/>
      <w:lang w:val="en-US" w:eastAsia="en-US"/>
    </w:rPr>
  </w:style>
  <w:style w:type="character" w:styleId="UnresolvedMention">
    <w:name w:val="Unresolved Mention"/>
    <w:basedOn w:val="DefaultParagraphFont"/>
    <w:uiPriority w:val="99"/>
    <w:semiHidden/>
    <w:unhideWhenUsed/>
    <w:rsid w:val="00052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0782">
      <w:bodyDiv w:val="1"/>
      <w:marLeft w:val="0"/>
      <w:marRight w:val="0"/>
      <w:marTop w:val="0"/>
      <w:marBottom w:val="0"/>
      <w:divBdr>
        <w:top w:val="none" w:sz="0" w:space="0" w:color="auto"/>
        <w:left w:val="none" w:sz="0" w:space="0" w:color="auto"/>
        <w:bottom w:val="none" w:sz="0" w:space="0" w:color="auto"/>
        <w:right w:val="none" w:sz="0" w:space="0" w:color="auto"/>
      </w:divBdr>
    </w:div>
    <w:div w:id="347952311">
      <w:bodyDiv w:val="1"/>
      <w:marLeft w:val="0"/>
      <w:marRight w:val="0"/>
      <w:marTop w:val="0"/>
      <w:marBottom w:val="0"/>
      <w:divBdr>
        <w:top w:val="none" w:sz="0" w:space="0" w:color="auto"/>
        <w:left w:val="none" w:sz="0" w:space="0" w:color="auto"/>
        <w:bottom w:val="none" w:sz="0" w:space="0" w:color="auto"/>
        <w:right w:val="none" w:sz="0" w:space="0" w:color="auto"/>
      </w:divBdr>
    </w:div>
    <w:div w:id="356661729">
      <w:bodyDiv w:val="1"/>
      <w:marLeft w:val="0"/>
      <w:marRight w:val="0"/>
      <w:marTop w:val="0"/>
      <w:marBottom w:val="0"/>
      <w:divBdr>
        <w:top w:val="none" w:sz="0" w:space="0" w:color="auto"/>
        <w:left w:val="none" w:sz="0" w:space="0" w:color="auto"/>
        <w:bottom w:val="none" w:sz="0" w:space="0" w:color="auto"/>
        <w:right w:val="none" w:sz="0" w:space="0" w:color="auto"/>
      </w:divBdr>
    </w:div>
    <w:div w:id="458650178">
      <w:bodyDiv w:val="1"/>
      <w:marLeft w:val="0"/>
      <w:marRight w:val="0"/>
      <w:marTop w:val="0"/>
      <w:marBottom w:val="0"/>
      <w:divBdr>
        <w:top w:val="none" w:sz="0" w:space="0" w:color="auto"/>
        <w:left w:val="none" w:sz="0" w:space="0" w:color="auto"/>
        <w:bottom w:val="none" w:sz="0" w:space="0" w:color="auto"/>
        <w:right w:val="none" w:sz="0" w:space="0" w:color="auto"/>
      </w:divBdr>
    </w:div>
    <w:div w:id="554245448">
      <w:bodyDiv w:val="1"/>
      <w:marLeft w:val="0"/>
      <w:marRight w:val="0"/>
      <w:marTop w:val="0"/>
      <w:marBottom w:val="0"/>
      <w:divBdr>
        <w:top w:val="none" w:sz="0" w:space="0" w:color="auto"/>
        <w:left w:val="none" w:sz="0" w:space="0" w:color="auto"/>
        <w:bottom w:val="none" w:sz="0" w:space="0" w:color="auto"/>
        <w:right w:val="none" w:sz="0" w:space="0" w:color="auto"/>
      </w:divBdr>
    </w:div>
    <w:div w:id="642543152">
      <w:bodyDiv w:val="1"/>
      <w:marLeft w:val="0"/>
      <w:marRight w:val="0"/>
      <w:marTop w:val="0"/>
      <w:marBottom w:val="0"/>
      <w:divBdr>
        <w:top w:val="none" w:sz="0" w:space="0" w:color="auto"/>
        <w:left w:val="none" w:sz="0" w:space="0" w:color="auto"/>
        <w:bottom w:val="none" w:sz="0" w:space="0" w:color="auto"/>
        <w:right w:val="none" w:sz="0" w:space="0" w:color="auto"/>
      </w:divBdr>
      <w:divsChild>
        <w:div w:id="1085489574">
          <w:marLeft w:val="0"/>
          <w:marRight w:val="0"/>
          <w:marTop w:val="0"/>
          <w:marBottom w:val="0"/>
          <w:divBdr>
            <w:top w:val="none" w:sz="0" w:space="0" w:color="auto"/>
            <w:left w:val="none" w:sz="0" w:space="0" w:color="auto"/>
            <w:bottom w:val="none" w:sz="0" w:space="0" w:color="auto"/>
            <w:right w:val="none" w:sz="0" w:space="0" w:color="auto"/>
          </w:divBdr>
        </w:div>
      </w:divsChild>
    </w:div>
    <w:div w:id="727920031">
      <w:bodyDiv w:val="1"/>
      <w:marLeft w:val="0"/>
      <w:marRight w:val="0"/>
      <w:marTop w:val="0"/>
      <w:marBottom w:val="0"/>
      <w:divBdr>
        <w:top w:val="none" w:sz="0" w:space="0" w:color="auto"/>
        <w:left w:val="none" w:sz="0" w:space="0" w:color="auto"/>
        <w:bottom w:val="none" w:sz="0" w:space="0" w:color="auto"/>
        <w:right w:val="none" w:sz="0" w:space="0" w:color="auto"/>
      </w:divBdr>
    </w:div>
    <w:div w:id="1084644437">
      <w:bodyDiv w:val="1"/>
      <w:marLeft w:val="0"/>
      <w:marRight w:val="0"/>
      <w:marTop w:val="0"/>
      <w:marBottom w:val="0"/>
      <w:divBdr>
        <w:top w:val="none" w:sz="0" w:space="0" w:color="auto"/>
        <w:left w:val="none" w:sz="0" w:space="0" w:color="auto"/>
        <w:bottom w:val="none" w:sz="0" w:space="0" w:color="auto"/>
        <w:right w:val="none" w:sz="0" w:space="0" w:color="auto"/>
      </w:divBdr>
    </w:div>
    <w:div w:id="1255164832">
      <w:bodyDiv w:val="1"/>
      <w:marLeft w:val="0"/>
      <w:marRight w:val="0"/>
      <w:marTop w:val="0"/>
      <w:marBottom w:val="0"/>
      <w:divBdr>
        <w:top w:val="none" w:sz="0" w:space="0" w:color="auto"/>
        <w:left w:val="none" w:sz="0" w:space="0" w:color="auto"/>
        <w:bottom w:val="none" w:sz="0" w:space="0" w:color="auto"/>
        <w:right w:val="none" w:sz="0" w:space="0" w:color="auto"/>
      </w:divBdr>
      <w:divsChild>
        <w:div w:id="1325276334">
          <w:marLeft w:val="0"/>
          <w:marRight w:val="0"/>
          <w:marTop w:val="0"/>
          <w:marBottom w:val="0"/>
          <w:divBdr>
            <w:top w:val="none" w:sz="0" w:space="0" w:color="auto"/>
            <w:left w:val="none" w:sz="0" w:space="0" w:color="auto"/>
            <w:bottom w:val="none" w:sz="0" w:space="0" w:color="auto"/>
            <w:right w:val="none" w:sz="0" w:space="0" w:color="auto"/>
          </w:divBdr>
          <w:divsChild>
            <w:div w:id="2041082753">
              <w:marLeft w:val="0"/>
              <w:marRight w:val="0"/>
              <w:marTop w:val="0"/>
              <w:marBottom w:val="0"/>
              <w:divBdr>
                <w:top w:val="none" w:sz="0" w:space="0" w:color="auto"/>
                <w:left w:val="none" w:sz="0" w:space="0" w:color="auto"/>
                <w:bottom w:val="none" w:sz="0" w:space="0" w:color="auto"/>
                <w:right w:val="none" w:sz="0" w:space="0" w:color="auto"/>
              </w:divBdr>
              <w:divsChild>
                <w:div w:id="655648131">
                  <w:marLeft w:val="0"/>
                  <w:marRight w:val="0"/>
                  <w:marTop w:val="0"/>
                  <w:marBottom w:val="0"/>
                  <w:divBdr>
                    <w:top w:val="none" w:sz="0" w:space="0" w:color="auto"/>
                    <w:left w:val="none" w:sz="0" w:space="0" w:color="auto"/>
                    <w:bottom w:val="none" w:sz="0" w:space="0" w:color="auto"/>
                    <w:right w:val="none" w:sz="0" w:space="0" w:color="auto"/>
                  </w:divBdr>
                  <w:divsChild>
                    <w:div w:id="229730149">
                      <w:marLeft w:val="0"/>
                      <w:marRight w:val="0"/>
                      <w:marTop w:val="0"/>
                      <w:marBottom w:val="0"/>
                      <w:divBdr>
                        <w:top w:val="none" w:sz="0" w:space="0" w:color="auto"/>
                        <w:left w:val="none" w:sz="0" w:space="0" w:color="auto"/>
                        <w:bottom w:val="none" w:sz="0" w:space="0" w:color="auto"/>
                        <w:right w:val="none" w:sz="0" w:space="0" w:color="auto"/>
                      </w:divBdr>
                      <w:divsChild>
                        <w:div w:id="854225665">
                          <w:marLeft w:val="0"/>
                          <w:marRight w:val="0"/>
                          <w:marTop w:val="0"/>
                          <w:marBottom w:val="0"/>
                          <w:divBdr>
                            <w:top w:val="none" w:sz="0" w:space="0" w:color="auto"/>
                            <w:left w:val="none" w:sz="0" w:space="0" w:color="auto"/>
                            <w:bottom w:val="none" w:sz="0" w:space="0" w:color="auto"/>
                            <w:right w:val="none" w:sz="0" w:space="0" w:color="auto"/>
                          </w:divBdr>
                          <w:divsChild>
                            <w:div w:id="1363477088">
                              <w:marLeft w:val="0"/>
                              <w:marRight w:val="0"/>
                              <w:marTop w:val="0"/>
                              <w:marBottom w:val="0"/>
                              <w:divBdr>
                                <w:top w:val="none" w:sz="0" w:space="0" w:color="auto"/>
                                <w:left w:val="none" w:sz="0" w:space="0" w:color="auto"/>
                                <w:bottom w:val="none" w:sz="0" w:space="0" w:color="auto"/>
                                <w:right w:val="none" w:sz="0" w:space="0" w:color="auto"/>
                              </w:divBdr>
                              <w:divsChild>
                                <w:div w:id="1098209081">
                                  <w:marLeft w:val="0"/>
                                  <w:marRight w:val="0"/>
                                  <w:marTop w:val="0"/>
                                  <w:marBottom w:val="0"/>
                                  <w:divBdr>
                                    <w:top w:val="none" w:sz="0" w:space="0" w:color="auto"/>
                                    <w:left w:val="none" w:sz="0" w:space="0" w:color="auto"/>
                                    <w:bottom w:val="none" w:sz="0" w:space="0" w:color="auto"/>
                                    <w:right w:val="none" w:sz="0" w:space="0" w:color="auto"/>
                                  </w:divBdr>
                                  <w:divsChild>
                                    <w:div w:id="678430018">
                                      <w:marLeft w:val="0"/>
                                      <w:marRight w:val="0"/>
                                      <w:marTop w:val="0"/>
                                      <w:marBottom w:val="0"/>
                                      <w:divBdr>
                                        <w:top w:val="none" w:sz="0" w:space="0" w:color="auto"/>
                                        <w:left w:val="none" w:sz="0" w:space="0" w:color="auto"/>
                                        <w:bottom w:val="none" w:sz="0" w:space="0" w:color="auto"/>
                                        <w:right w:val="none" w:sz="0" w:space="0" w:color="auto"/>
                                      </w:divBdr>
                                      <w:divsChild>
                                        <w:div w:id="1182820564">
                                          <w:marLeft w:val="0"/>
                                          <w:marRight w:val="0"/>
                                          <w:marTop w:val="0"/>
                                          <w:marBottom w:val="0"/>
                                          <w:divBdr>
                                            <w:top w:val="none" w:sz="0" w:space="0" w:color="auto"/>
                                            <w:left w:val="none" w:sz="0" w:space="0" w:color="auto"/>
                                            <w:bottom w:val="none" w:sz="0" w:space="0" w:color="auto"/>
                                            <w:right w:val="none" w:sz="0" w:space="0" w:color="auto"/>
                                          </w:divBdr>
                                          <w:divsChild>
                                            <w:div w:id="1535343840">
                                              <w:marLeft w:val="0"/>
                                              <w:marRight w:val="0"/>
                                              <w:marTop w:val="0"/>
                                              <w:marBottom w:val="0"/>
                                              <w:divBdr>
                                                <w:top w:val="none" w:sz="0" w:space="0" w:color="auto"/>
                                                <w:left w:val="none" w:sz="0" w:space="0" w:color="auto"/>
                                                <w:bottom w:val="none" w:sz="0" w:space="0" w:color="auto"/>
                                                <w:right w:val="none" w:sz="0" w:space="0" w:color="auto"/>
                                              </w:divBdr>
                                              <w:divsChild>
                                                <w:div w:id="1637026936">
                                                  <w:marLeft w:val="0"/>
                                                  <w:marRight w:val="0"/>
                                                  <w:marTop w:val="0"/>
                                                  <w:marBottom w:val="0"/>
                                                  <w:divBdr>
                                                    <w:top w:val="none" w:sz="0" w:space="0" w:color="auto"/>
                                                    <w:left w:val="none" w:sz="0" w:space="0" w:color="auto"/>
                                                    <w:bottom w:val="none" w:sz="0" w:space="0" w:color="auto"/>
                                                    <w:right w:val="none" w:sz="0" w:space="0" w:color="auto"/>
                                                  </w:divBdr>
                                                  <w:divsChild>
                                                    <w:div w:id="1429547604">
                                                      <w:marLeft w:val="0"/>
                                                      <w:marRight w:val="0"/>
                                                      <w:marTop w:val="300"/>
                                                      <w:marBottom w:val="0"/>
                                                      <w:divBdr>
                                                        <w:top w:val="none" w:sz="0" w:space="0" w:color="auto"/>
                                                        <w:left w:val="none" w:sz="0" w:space="0" w:color="auto"/>
                                                        <w:bottom w:val="none" w:sz="0" w:space="0" w:color="auto"/>
                                                        <w:right w:val="none" w:sz="0" w:space="0" w:color="auto"/>
                                                      </w:divBdr>
                                                      <w:divsChild>
                                                        <w:div w:id="7791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737103">
      <w:bodyDiv w:val="1"/>
      <w:marLeft w:val="0"/>
      <w:marRight w:val="0"/>
      <w:marTop w:val="0"/>
      <w:marBottom w:val="0"/>
      <w:divBdr>
        <w:top w:val="none" w:sz="0" w:space="0" w:color="auto"/>
        <w:left w:val="none" w:sz="0" w:space="0" w:color="auto"/>
        <w:bottom w:val="none" w:sz="0" w:space="0" w:color="auto"/>
        <w:right w:val="none" w:sz="0" w:space="0" w:color="auto"/>
      </w:divBdr>
    </w:div>
    <w:div w:id="1655840735">
      <w:bodyDiv w:val="1"/>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 w:id="1778980424">
      <w:bodyDiv w:val="1"/>
      <w:marLeft w:val="0"/>
      <w:marRight w:val="0"/>
      <w:marTop w:val="0"/>
      <w:marBottom w:val="0"/>
      <w:divBdr>
        <w:top w:val="none" w:sz="0" w:space="0" w:color="auto"/>
        <w:left w:val="none" w:sz="0" w:space="0" w:color="auto"/>
        <w:bottom w:val="none" w:sz="0" w:space="0" w:color="auto"/>
        <w:right w:val="none" w:sz="0" w:space="0" w:color="auto"/>
      </w:divBdr>
    </w:div>
    <w:div w:id="1844666519">
      <w:bodyDiv w:val="1"/>
      <w:marLeft w:val="0"/>
      <w:marRight w:val="0"/>
      <w:marTop w:val="0"/>
      <w:marBottom w:val="0"/>
      <w:divBdr>
        <w:top w:val="none" w:sz="0" w:space="0" w:color="auto"/>
        <w:left w:val="none" w:sz="0" w:space="0" w:color="auto"/>
        <w:bottom w:val="none" w:sz="0" w:space="0" w:color="auto"/>
        <w:right w:val="none" w:sz="0" w:space="0" w:color="auto"/>
      </w:divBdr>
    </w:div>
    <w:div w:id="1910340359">
      <w:bodyDiv w:val="1"/>
      <w:marLeft w:val="0"/>
      <w:marRight w:val="0"/>
      <w:marTop w:val="0"/>
      <w:marBottom w:val="0"/>
      <w:divBdr>
        <w:top w:val="none" w:sz="0" w:space="0" w:color="auto"/>
        <w:left w:val="none" w:sz="0" w:space="0" w:color="auto"/>
        <w:bottom w:val="none" w:sz="0" w:space="0" w:color="auto"/>
        <w:right w:val="none" w:sz="0" w:space="0" w:color="auto"/>
      </w:divBdr>
    </w:div>
    <w:div w:id="1925146046">
      <w:bodyDiv w:val="1"/>
      <w:marLeft w:val="0"/>
      <w:marRight w:val="0"/>
      <w:marTop w:val="0"/>
      <w:marBottom w:val="0"/>
      <w:divBdr>
        <w:top w:val="none" w:sz="0" w:space="0" w:color="auto"/>
        <w:left w:val="none" w:sz="0" w:space="0" w:color="auto"/>
        <w:bottom w:val="none" w:sz="0" w:space="0" w:color="auto"/>
        <w:right w:val="none" w:sz="0" w:space="0" w:color="auto"/>
      </w:divBdr>
    </w:div>
    <w:div w:id="2032683193">
      <w:bodyDiv w:val="1"/>
      <w:marLeft w:val="0"/>
      <w:marRight w:val="0"/>
      <w:marTop w:val="0"/>
      <w:marBottom w:val="0"/>
      <w:divBdr>
        <w:top w:val="none" w:sz="0" w:space="0" w:color="auto"/>
        <w:left w:val="none" w:sz="0" w:space="0" w:color="auto"/>
        <w:bottom w:val="none" w:sz="0" w:space="0" w:color="auto"/>
        <w:right w:val="none" w:sz="0" w:space="0" w:color="auto"/>
      </w:divBdr>
    </w:div>
    <w:div w:id="2103331431">
      <w:bodyDiv w:val="1"/>
      <w:marLeft w:val="0"/>
      <w:marRight w:val="0"/>
      <w:marTop w:val="0"/>
      <w:marBottom w:val="0"/>
      <w:divBdr>
        <w:top w:val="none" w:sz="0" w:space="0" w:color="auto"/>
        <w:left w:val="none" w:sz="0" w:space="0" w:color="auto"/>
        <w:bottom w:val="none" w:sz="0" w:space="0" w:color="auto"/>
        <w:right w:val="none" w:sz="0" w:space="0" w:color="auto"/>
      </w:divBdr>
    </w:div>
    <w:div w:id="214357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mailto:quality.assessment.regulation@education.vic.gov.au" TargetMode="External"/><Relationship Id="rId47" Type="http://schemas.openxmlformats.org/officeDocument/2006/relationships/hyperlink" Target="https://necsopic.edu.au/" TargetMode="Externa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s://www.education.vic.gov.au/childhood/providers/regulation/Pages/which.aspx" TargetMode="External"/><Relationship Id="rId37" Type="http://schemas.openxmlformats.org/officeDocument/2006/relationships/hyperlink" Target="https://www.education.vic.gov.au/childhood/providers/regulation/Pages/which.aspx" TargetMode="External"/><Relationship Id="rId40" Type="http://schemas.openxmlformats.org/officeDocument/2006/relationships/image" Target="media/image23.png"/><Relationship Id="rId45" Type="http://schemas.openxmlformats.org/officeDocument/2006/relationships/hyperlink" Target="mailto:quality.assessment.regulation@education.vic.gov.au"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www.education.vic.gov.au/childhood/providers/regulation/Pages/complaints.aspx"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www.acecqa.gov.au/national-registers" TargetMode="External"/><Relationship Id="rId43" Type="http://schemas.openxmlformats.org/officeDocument/2006/relationships/hyperlink" Target="http://www.education.vic.gov.au/childhood/providers/regulation/Pages/complaints.aspx"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licensed.childrens.services@education.vic.gov.au" TargetMode="External"/><Relationship Id="rId38" Type="http://schemas.openxmlformats.org/officeDocument/2006/relationships/hyperlink" Target="https://www.education.vic.gov.au/childhood/providers/regulation/Pages/which.aspx" TargetMode="External"/><Relationship Id="rId46" Type="http://schemas.openxmlformats.org/officeDocument/2006/relationships/hyperlink" Target="http://www.ombudsman.vic.gov.au" TargetMode="Externa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licensed.childrens.services@education.vic.gov.au" TargetMode="External"/><Relationship Id="rId36" Type="http://schemas.openxmlformats.org/officeDocument/2006/relationships/image" Target="media/image21.png"/><Relationship Id="rId49"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hyperlink" Target="mailto:copyright@education.vic.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cecqa.gov.au/resources/research" TargetMode="External"/><Relationship Id="rId2" Type="http://schemas.openxmlformats.org/officeDocument/2006/relationships/hyperlink" Target="https://www.acecqa.gov.au/resources/research" TargetMode="External"/><Relationship Id="rId1" Type="http://schemas.openxmlformats.org/officeDocument/2006/relationships/hyperlink" Target="http://apo.org.au/node/19168" TargetMode="External"/><Relationship Id="rId5" Type="http://schemas.openxmlformats.org/officeDocument/2006/relationships/hyperlink" Target="http://www.acecqa.gov.au/resources/research" TargetMode="External"/><Relationship Id="rId4" Type="http://schemas.openxmlformats.org/officeDocument/2006/relationships/hyperlink" Target="http://www.startingblocks.gov.au/media/1104/national_ecd_strateg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Version="0"/>
</file>

<file path=customXml/item3.xml><?xml version="1.0" encoding="utf-8"?>
<p:properties xmlns:p="http://schemas.microsoft.com/office/2006/metadata/properties" xmlns:xsi="http://www.w3.org/2001/XMLSchema-instance" xmlns:pc="http://schemas.microsoft.com/office/infopath/2007/PartnerControls">
  <documentManagement>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EECD_Publisher xmlns="http://schemas.microsoft.com/sharepoint/v3">Department of Education and Training</DEECD_Publisher>
    <DEECD_Expired xmlns="http://schemas.microsoft.com/sharepoint/v3">false</DEECD_Expired>
    <DEECD_Keywords xmlns="http://schemas.microsoft.com/sharepoint/v3">regulation, framework, regulatory framework, legislation, operations</DEECD_Keywords>
    <PublishingExpirationDate xmlns="http://schemas.microsoft.com/sharepoint/v3" xsi:nil="true"/>
    <DEECD_Description xmlns="http://schemas.microsoft.com/sharepoint/v3">Document showing how we regulate and assure quality in early childhood and care services</DEECD_Description>
    <b1688cb4a3a940449dc8286705012a42 xmlns="76b566cd-adb9-46c2-964b-22eba181fd0b">
      <Terms xmlns="http://schemas.microsoft.com/office/infopath/2007/PartnerControls"/>
    </b1688cb4a3a940449dc8286705012a42>
    <PublishingStartDate xmlns="76b566cd-adb9-46c2-964b-22eba181fd0b" xsi:nil="true"/>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7A6C28-ADF3-4A47-8301-9CE13D8B154B}"/>
</file>

<file path=customXml/itemProps2.xml><?xml version="1.0" encoding="utf-8"?>
<ds:datastoreItem xmlns:ds="http://schemas.openxmlformats.org/officeDocument/2006/customXml" ds:itemID="{527DB8B7-73EF-4898-AFD2-9BD0A4172907}">
  <ds:schemaRefs>
    <ds:schemaRef ds:uri="http://schemas.openxmlformats.org/officeDocument/2006/bibliography"/>
  </ds:schemaRefs>
</ds:datastoreItem>
</file>

<file path=customXml/itemProps3.xml><?xml version="1.0" encoding="utf-8"?>
<ds:datastoreItem xmlns:ds="http://schemas.openxmlformats.org/officeDocument/2006/customXml" ds:itemID="{8B55729E-85C4-43B3-A2A3-1BD1EBD224FA}">
  <ds:schemaRefs>
    <ds:schemaRef ds:uri="http://schemas.microsoft.com/office/2006/metadata/properties"/>
    <ds:schemaRef ds:uri="http://schemas.microsoft.com/office/infopath/2007/PartnerControls"/>
    <ds:schemaRef ds:uri="76b566cd-adb9-46c2-964b-22eba181fd0b"/>
    <ds:schemaRef ds:uri="cb9114c1-daad-44dd-acad-30f4246641f2"/>
    <ds:schemaRef ds:uri="http://schemas.microsoft.com/sharepoint/v3"/>
  </ds:schemaRefs>
</ds:datastoreItem>
</file>

<file path=customXml/itemProps4.xml><?xml version="1.0" encoding="utf-8"?>
<ds:datastoreItem xmlns:ds="http://schemas.openxmlformats.org/officeDocument/2006/customXml" ds:itemID="{F4AF8F06-00D1-4881-8ACB-F05D7E4088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9050</Words>
  <Characters>51590</Characters>
  <Application>Microsoft Office Word</Application>
  <DocSecurity>4</DocSecurity>
  <Lines>429</Lines>
  <Paragraphs>121</Paragraphs>
  <ScaleCrop>false</ScaleCrop>
  <HeadingPairs>
    <vt:vector size="2" baseType="variant">
      <vt:variant>
        <vt:lpstr>Title</vt:lpstr>
      </vt:variant>
      <vt:variant>
        <vt:i4>1</vt:i4>
      </vt:variant>
    </vt:vector>
  </HeadingPairs>
  <TitlesOfParts>
    <vt:vector size="1" baseType="lpstr">
      <vt:lpstr>Regulatory framework for education and care services in Victoria</vt:lpstr>
    </vt:vector>
  </TitlesOfParts>
  <Company/>
  <LinksUpToDate>false</LinksUpToDate>
  <CharactersWithSpaces>60519</CharactersWithSpaces>
  <SharedDoc>false</SharedDoc>
  <HLinks>
    <vt:vector size="30" baseType="variant">
      <vt:variant>
        <vt:i4>1376309</vt:i4>
      </vt:variant>
      <vt:variant>
        <vt:i4>26</vt:i4>
      </vt:variant>
      <vt:variant>
        <vt:i4>0</vt:i4>
      </vt:variant>
      <vt:variant>
        <vt:i4>5</vt:i4>
      </vt:variant>
      <vt:variant>
        <vt:lpwstr/>
      </vt:variant>
      <vt:variant>
        <vt:lpwstr>_Toc364075518</vt:lpwstr>
      </vt:variant>
      <vt:variant>
        <vt:i4>1376309</vt:i4>
      </vt:variant>
      <vt:variant>
        <vt:i4>20</vt:i4>
      </vt:variant>
      <vt:variant>
        <vt:i4>0</vt:i4>
      </vt:variant>
      <vt:variant>
        <vt:i4>5</vt:i4>
      </vt:variant>
      <vt:variant>
        <vt:lpwstr/>
      </vt:variant>
      <vt:variant>
        <vt:lpwstr>_Toc364075517</vt:lpwstr>
      </vt:variant>
      <vt:variant>
        <vt:i4>1376309</vt:i4>
      </vt:variant>
      <vt:variant>
        <vt:i4>14</vt:i4>
      </vt:variant>
      <vt:variant>
        <vt:i4>0</vt:i4>
      </vt:variant>
      <vt:variant>
        <vt:i4>5</vt:i4>
      </vt:variant>
      <vt:variant>
        <vt:lpwstr/>
      </vt:variant>
      <vt:variant>
        <vt:lpwstr>_Toc364075516</vt:lpwstr>
      </vt:variant>
      <vt:variant>
        <vt:i4>1376309</vt:i4>
      </vt:variant>
      <vt:variant>
        <vt:i4>8</vt:i4>
      </vt:variant>
      <vt:variant>
        <vt:i4>0</vt:i4>
      </vt:variant>
      <vt:variant>
        <vt:i4>5</vt:i4>
      </vt:variant>
      <vt:variant>
        <vt:lpwstr/>
      </vt:variant>
      <vt:variant>
        <vt:lpwstr>_Toc364075515</vt:lpwstr>
      </vt:variant>
      <vt:variant>
        <vt:i4>1376309</vt:i4>
      </vt:variant>
      <vt:variant>
        <vt:i4>2</vt:i4>
      </vt:variant>
      <vt:variant>
        <vt:i4>0</vt:i4>
      </vt:variant>
      <vt:variant>
        <vt:i4>5</vt:i4>
      </vt:variant>
      <vt:variant>
        <vt:lpwstr/>
      </vt:variant>
      <vt:variant>
        <vt:lpwstr>_Toc364075514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framework for education and care services in Victoria</dc:title>
  <dc:subject/>
  <dc:creator/>
  <cp:lastModifiedBy/>
  <cp:revision>1</cp:revision>
  <dcterms:created xsi:type="dcterms:W3CDTF">2021-09-10T01:06:00Z</dcterms:created>
  <dcterms:modified xsi:type="dcterms:W3CDTF">2021-09-10T01:06:00Z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94;#Education|5232e41c-5101-41fe-b638-7d41d1371531</vt:lpwstr>
  </property>
  <property fmtid="{D5CDD505-2E9C-101B-9397-08002B2CF9AE}" pid="3" name="ContentTypeId">
    <vt:lpwstr>0x0101008840106FE30D4F50BC61A726A7CA6E3800A01D47DD30CBB54F95863B7DC80A2CEC</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