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6" w:rsidRDefault="00FE4D56" w:rsidP="00FE4D56">
      <w:pPr>
        <w:pStyle w:val="ListNumber"/>
        <w:numPr>
          <w:ilvl w:val="0"/>
          <w:numId w:val="16"/>
        </w:numPr>
        <w:spacing w:before="0"/>
        <w:ind w:left="357" w:hanging="357"/>
      </w:pPr>
      <w:r>
        <w:t xml:space="preserve">On your KIM home page, click </w:t>
      </w:r>
      <w:r w:rsidR="0087599C" w:rsidRPr="0087599C">
        <w:t>on</w:t>
      </w:r>
      <w:r w:rsidR="004E05D6">
        <w:t xml:space="preserve"> the</w:t>
      </w:r>
      <w:r w:rsidR="0087599C">
        <w:rPr>
          <w:b/>
        </w:rPr>
        <w:t xml:space="preserve"> Edit/Apply </w:t>
      </w:r>
      <w:r w:rsidR="0087599C" w:rsidRPr="0087599C">
        <w:t>button for the corresponding service</w:t>
      </w:r>
      <w:r w:rsidR="00466FAF">
        <w:t xml:space="preserve">.  If you are unable to select this option, there is a pending </w:t>
      </w:r>
      <w:r w:rsidR="006114FA">
        <w:t>application for the service</w:t>
      </w:r>
      <w:r w:rsidR="009456DD">
        <w:t xml:space="preserve"> that needs to be completed or approved</w:t>
      </w:r>
      <w:bookmarkStart w:id="0" w:name="_GoBack"/>
      <w:bookmarkEnd w:id="0"/>
      <w:r w:rsidR="006114FA">
        <w:t xml:space="preserve">.  Check your Saved and Submitted applications under </w:t>
      </w:r>
      <w:r w:rsidR="006114FA" w:rsidRPr="006114FA">
        <w:rPr>
          <w:b/>
        </w:rPr>
        <w:t>Application Status</w:t>
      </w:r>
      <w:r w:rsidR="006114FA">
        <w:t xml:space="preserve"> in the main menu.</w:t>
      </w:r>
    </w:p>
    <w:p w:rsidR="00466FAF" w:rsidRPr="004B4621" w:rsidRDefault="00466FAF" w:rsidP="00466FAF">
      <w:pPr>
        <w:pStyle w:val="BodyText"/>
        <w:pBdr>
          <w:top w:val="single" w:sz="4" w:space="1" w:color="E36C0A"/>
          <w:bottom w:val="single" w:sz="4" w:space="1" w:color="E36C0A"/>
        </w:pBdr>
        <w:shd w:val="clear" w:color="auto" w:fill="FDE9D9"/>
        <w:ind w:left="357"/>
      </w:pPr>
      <w:r>
        <w:rPr>
          <w:b/>
        </w:rPr>
        <w:t>Tip!</w:t>
      </w:r>
      <w:r>
        <w:br/>
      </w:r>
      <w:r w:rsidRPr="004B4621">
        <w:t xml:space="preserve">You can also access this form by clicking the </w:t>
      </w:r>
      <w:r w:rsidRPr="004B4621">
        <w:rPr>
          <w:b/>
        </w:rPr>
        <w:t>Update</w:t>
      </w:r>
      <w:r>
        <w:t xml:space="preserve"> button under the service’s contact details on the service’s home page.</w:t>
      </w:r>
    </w:p>
    <w:p w:rsidR="0087599C" w:rsidRDefault="0087599C" w:rsidP="0087599C">
      <w:pPr>
        <w:pStyle w:val="ListNumber"/>
        <w:numPr>
          <w:ilvl w:val="0"/>
          <w:numId w:val="0"/>
        </w:numPr>
        <w:spacing w:before="0"/>
        <w:ind w:left="357"/>
      </w:pPr>
    </w:p>
    <w:p w:rsidR="00FE4D56" w:rsidRDefault="00A32126" w:rsidP="006114FA">
      <w:pPr>
        <w:pStyle w:val="ListNumber"/>
        <w:numPr>
          <w:ilvl w:val="0"/>
          <w:numId w:val="0"/>
        </w:numPr>
        <w:spacing w:before="0"/>
        <w:ind w:left="35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3600450</wp:posOffset>
                </wp:positionV>
                <wp:extent cx="561975" cy="171450"/>
                <wp:effectExtent l="0" t="0" r="28575" b="190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3.45pt;margin-top:283.5pt;width:4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" filled="f" strokecolor="#ff740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4758129" cy="4505325"/>
            <wp:effectExtent l="19050" t="19050" r="23495" b="9525"/>
            <wp:docPr id="14" name="Picture 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60" cy="450573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E4D56" w:rsidRDefault="007918FB" w:rsidP="00FE4D56">
      <w:pPr>
        <w:pStyle w:val="ListNumber"/>
        <w:numPr>
          <w:ilvl w:val="0"/>
          <w:numId w:val="16"/>
        </w:numPr>
        <w:spacing w:before="0"/>
        <w:ind w:left="357" w:hanging="357"/>
      </w:pPr>
      <w:r>
        <w:br w:type="column"/>
      </w:r>
      <w:r w:rsidR="0087599C">
        <w:lastRenderedPageBreak/>
        <w:t xml:space="preserve">Select </w:t>
      </w:r>
      <w:r w:rsidR="0087599C" w:rsidRPr="0087599C">
        <w:rPr>
          <w:b/>
        </w:rPr>
        <w:t>Edit this Service</w:t>
      </w:r>
    </w:p>
    <w:p w:rsidR="00FE4D56" w:rsidRDefault="00A32126" w:rsidP="00FE4D56">
      <w:pPr>
        <w:pStyle w:val="ListNumber"/>
        <w:numPr>
          <w:ilvl w:val="0"/>
          <w:numId w:val="0"/>
        </w:numPr>
        <w:ind w:left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565785</wp:posOffset>
                </wp:positionV>
                <wp:extent cx="771525" cy="1809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.95pt;margin-top:44.55pt;width:60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" filled="f" strokecolor="#ff740a" strokeweight="2pt">
                <v:path arrowok="t"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4505325" cy="1619250"/>
            <wp:effectExtent l="19050" t="19050" r="28575" b="19050"/>
            <wp:docPr id="12" name="Picture 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1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7599C" w:rsidRDefault="0087599C" w:rsidP="0087599C">
      <w:pPr>
        <w:pStyle w:val="ListNumber"/>
        <w:numPr>
          <w:ilvl w:val="0"/>
          <w:numId w:val="16"/>
        </w:numPr>
      </w:pPr>
      <w:r>
        <w:t xml:space="preserve">Click </w:t>
      </w:r>
      <w:r w:rsidRPr="0087599C">
        <w:rPr>
          <w:b/>
        </w:rPr>
        <w:t>Edit</w:t>
      </w:r>
    </w:p>
    <w:p w:rsidR="00267601" w:rsidRDefault="00267601" w:rsidP="0087599C">
      <w:pPr>
        <w:pStyle w:val="ListNumber"/>
      </w:pPr>
      <w:r>
        <w:t xml:space="preserve">Check the </w:t>
      </w:r>
      <w:r w:rsidR="00CA0593">
        <w:t xml:space="preserve">service address and emergency contact </w:t>
      </w:r>
      <w:r>
        <w:t xml:space="preserve">details that are provided in the form and update as required. Please note that you are not able to edit the </w:t>
      </w:r>
      <w:r w:rsidR="009F794D">
        <w:t xml:space="preserve">Service </w:t>
      </w:r>
      <w:r w:rsidR="00A32126">
        <w:t>Name</w:t>
      </w:r>
      <w:r>
        <w:t>. If</w:t>
      </w:r>
      <w:r w:rsidR="00AF3DAA">
        <w:t xml:space="preserve"> </w:t>
      </w:r>
      <w:r w:rsidR="00A32126">
        <w:t>the name</w:t>
      </w:r>
      <w:r w:rsidR="00AF3DAA">
        <w:t xml:space="preserve"> is </w:t>
      </w:r>
      <w:r>
        <w:t xml:space="preserve">incorrect, please contact </w:t>
      </w:r>
      <w:r w:rsidR="00A32126">
        <w:t>your Department regional office</w:t>
      </w:r>
      <w:r w:rsidR="009F794D">
        <w:t>.</w:t>
      </w:r>
    </w:p>
    <w:p w:rsidR="00A32126" w:rsidRDefault="00A32126" w:rsidP="00A32126">
      <w:pPr>
        <w:pStyle w:val="ListNumber"/>
        <w:numPr>
          <w:ilvl w:val="0"/>
          <w:numId w:val="16"/>
        </w:numPr>
      </w:pPr>
      <w:r>
        <w:t xml:space="preserve">To select the LGA Code, click </w:t>
      </w:r>
      <w:r w:rsidRPr="004F4934">
        <w:rPr>
          <w:b/>
        </w:rPr>
        <w:t>Select LGA</w:t>
      </w:r>
      <w:r>
        <w:t>.</w:t>
      </w:r>
      <w:r w:rsidR="00466FAF">
        <w:t xml:space="preserve"> </w:t>
      </w:r>
    </w:p>
    <w:p w:rsidR="00A32126" w:rsidRDefault="00A32126" w:rsidP="00A32126">
      <w:pPr>
        <w:pStyle w:val="ListNumber"/>
        <w:numPr>
          <w:ilvl w:val="0"/>
          <w:numId w:val="0"/>
        </w:numPr>
        <w:ind w:left="360"/>
      </w:pPr>
      <w:r>
        <w:t xml:space="preserve">Two options are presented:  </w:t>
      </w:r>
    </w:p>
    <w:p w:rsidR="00A32126" w:rsidRDefault="00A32126" w:rsidP="00A32126">
      <w:pPr>
        <w:pStyle w:val="ListNumber"/>
        <w:numPr>
          <w:ilvl w:val="0"/>
          <w:numId w:val="0"/>
        </w:numPr>
        <w:ind w:left="360"/>
      </w:pPr>
      <w:r w:rsidRPr="004F4934">
        <w:rPr>
          <w:b/>
        </w:rPr>
        <w:t>VMAS Suggested Addresses</w:t>
      </w:r>
      <w:r>
        <w:t xml:space="preserve">: the system will attempt to match the address you entered with an LGA code.  If it can match the address you entered, select the address to auto-populate the LGA code. If the system cannot find a matching address, it will display ‘No Matching Addresses’.  You will then need to select the second option </w:t>
      </w:r>
      <w:r w:rsidRPr="004F4934">
        <w:rPr>
          <w:b/>
        </w:rPr>
        <w:t>LGA Codes.</w:t>
      </w:r>
      <w:r>
        <w:t xml:space="preserve">  </w:t>
      </w:r>
    </w:p>
    <w:p w:rsidR="00A32126" w:rsidRDefault="00A32126" w:rsidP="00466FAF">
      <w:pPr>
        <w:pStyle w:val="BodyText"/>
        <w:ind w:left="360"/>
      </w:pPr>
      <w:r>
        <w:rPr>
          <w:noProof/>
          <w:lang w:eastAsia="en-AU"/>
        </w:rPr>
        <w:drawing>
          <wp:inline distT="0" distB="0" distL="0" distR="0">
            <wp:extent cx="3800475" cy="1247775"/>
            <wp:effectExtent l="19050" t="19050" r="28575" b="2857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2126" w:rsidRDefault="00A32126" w:rsidP="00A32126">
      <w:pPr>
        <w:pStyle w:val="ListNumber"/>
        <w:numPr>
          <w:ilvl w:val="0"/>
          <w:numId w:val="0"/>
        </w:numPr>
        <w:ind w:left="360"/>
      </w:pPr>
      <w:r w:rsidRPr="009D23CC">
        <w:rPr>
          <w:b/>
        </w:rPr>
        <w:t>LGA Codes:</w:t>
      </w:r>
      <w:r>
        <w:t xml:space="preserve">  Manually select the LGA from the drop-down list.  Type the first couple of letters of the LGA name to quickly navigate through the list. Then select the relevant LGA Code (e.g. </w:t>
      </w:r>
      <w:r w:rsidRPr="009D23CC">
        <w:rPr>
          <w:i/>
        </w:rPr>
        <w:t>Melbourne (C) 24600</w:t>
      </w:r>
      <w:r>
        <w:t>).</w:t>
      </w:r>
    </w:p>
    <w:p w:rsidR="00A32126" w:rsidRDefault="00A32126" w:rsidP="00466FAF">
      <w:pPr>
        <w:pStyle w:val="ListNumber"/>
        <w:numPr>
          <w:ilvl w:val="0"/>
          <w:numId w:val="0"/>
        </w:numPr>
        <w:ind w:left="360"/>
      </w:pPr>
      <w:r>
        <w:rPr>
          <w:noProof/>
          <w:lang w:eastAsia="en-AU"/>
        </w:rPr>
        <w:lastRenderedPageBreak/>
        <w:drawing>
          <wp:inline distT="0" distB="0" distL="0" distR="0">
            <wp:extent cx="3400425" cy="2924175"/>
            <wp:effectExtent l="19050" t="19050" r="28575" b="28575"/>
            <wp:docPr id="10" name="Picture 3" descr="C:\Users\09099520\AppData\Local\Temp\SNAGHTMLcec8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099520\AppData\Local\Temp\SNAGHTMLcec8d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924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2126" w:rsidRDefault="00A32126" w:rsidP="00A32126">
      <w:pPr>
        <w:pStyle w:val="ListNumber"/>
        <w:numPr>
          <w:ilvl w:val="0"/>
          <w:numId w:val="16"/>
        </w:numPr>
      </w:pPr>
      <w:r>
        <w:t xml:space="preserve">Click </w:t>
      </w:r>
      <w:r w:rsidRPr="009D23CC">
        <w:rPr>
          <w:b/>
        </w:rPr>
        <w:t>OK</w:t>
      </w:r>
    </w:p>
    <w:p w:rsidR="00A32126" w:rsidRDefault="00A32126" w:rsidP="00466FAF">
      <w:pPr>
        <w:pStyle w:val="ListNumber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>
            <wp:extent cx="4810125" cy="1628775"/>
            <wp:effectExtent l="19050" t="19050" r="28575" b="2857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28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BACC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32126" w:rsidRDefault="00A32126" w:rsidP="00A32126">
      <w:pPr>
        <w:pStyle w:val="ListNumber"/>
        <w:numPr>
          <w:ilvl w:val="0"/>
          <w:numId w:val="0"/>
        </w:numPr>
        <w:ind w:left="360"/>
      </w:pPr>
      <w:r>
        <w:t>Result:  The LGA Code populates the LGA field in the address screen.</w:t>
      </w:r>
    </w:p>
    <w:p w:rsidR="00CA0593" w:rsidRDefault="00A32126" w:rsidP="00267601">
      <w:pPr>
        <w:pStyle w:val="ListNumber"/>
        <w:numPr>
          <w:ilvl w:val="0"/>
          <w:numId w:val="23"/>
        </w:numPr>
      </w:pPr>
      <w:r>
        <w:t>When all details on the page are complete and correct, c</w:t>
      </w:r>
      <w:r w:rsidR="00CA0593">
        <w:t xml:space="preserve">lick </w:t>
      </w:r>
      <w:proofErr w:type="gramStart"/>
      <w:r w:rsidR="00CA0593">
        <w:rPr>
          <w:b/>
        </w:rPr>
        <w:t>Next</w:t>
      </w:r>
      <w:proofErr w:type="gramEnd"/>
      <w:r w:rsidR="00267601">
        <w:t>.</w:t>
      </w:r>
    </w:p>
    <w:p w:rsidR="00CA0593" w:rsidRDefault="00CA0593" w:rsidP="00267601">
      <w:pPr>
        <w:pStyle w:val="ListNumber"/>
        <w:numPr>
          <w:ilvl w:val="0"/>
          <w:numId w:val="23"/>
        </w:numPr>
      </w:pPr>
      <w:r>
        <w:t>Update the service’s current National Quality Framework rating if required.</w:t>
      </w:r>
    </w:p>
    <w:p w:rsidR="00267601" w:rsidRDefault="00466FAF" w:rsidP="00267601">
      <w:pPr>
        <w:pStyle w:val="ListNumber"/>
        <w:numPr>
          <w:ilvl w:val="0"/>
          <w:numId w:val="23"/>
        </w:numPr>
      </w:pPr>
      <w:r>
        <w:t>Update the service’s</w:t>
      </w:r>
      <w:r w:rsidR="00CA0593">
        <w:t xml:space="preserve"> programs or activities offered at the service location if required.</w:t>
      </w:r>
      <w:r w:rsidR="00267601">
        <w:t xml:space="preserve"> </w:t>
      </w:r>
    </w:p>
    <w:p w:rsidR="00267601" w:rsidRDefault="007918FB" w:rsidP="00267601">
      <w:pPr>
        <w:pStyle w:val="ListNumber"/>
        <w:numPr>
          <w:ilvl w:val="0"/>
          <w:numId w:val="23"/>
        </w:numPr>
      </w:pPr>
      <w:r>
        <w:br w:type="column"/>
      </w:r>
      <w:r w:rsidR="0087599C">
        <w:lastRenderedPageBreak/>
        <w:t>C</w:t>
      </w:r>
      <w:r w:rsidR="00267601">
        <w:t xml:space="preserve">lick </w:t>
      </w:r>
      <w:r w:rsidR="00267601" w:rsidRPr="006F0FFB">
        <w:rPr>
          <w:b/>
        </w:rPr>
        <w:t>Submit</w:t>
      </w:r>
      <w:r w:rsidR="00267601">
        <w:t>.</w:t>
      </w:r>
    </w:p>
    <w:p w:rsidR="00267601" w:rsidRDefault="00267601" w:rsidP="001859FF">
      <w:pPr>
        <w:pStyle w:val="ListNumber"/>
        <w:numPr>
          <w:ilvl w:val="0"/>
          <w:numId w:val="0"/>
        </w:numPr>
        <w:ind w:left="360"/>
      </w:pPr>
      <w:r>
        <w:t xml:space="preserve">Result: </w:t>
      </w:r>
      <w:r w:rsidR="00CA0593">
        <w:t>the form is submitted for approval by the Department</w:t>
      </w:r>
      <w:r w:rsidR="001859FF">
        <w:t xml:space="preserve"> and will display in the </w:t>
      </w:r>
      <w:r w:rsidR="00A32126">
        <w:rPr>
          <w:b/>
          <w:bCs/>
        </w:rPr>
        <w:t>Application Status</w:t>
      </w:r>
      <w:r w:rsidR="001859FF">
        <w:t xml:space="preserve"> menu, under the </w:t>
      </w:r>
      <w:r w:rsidR="001859FF">
        <w:rPr>
          <w:b/>
          <w:bCs/>
        </w:rPr>
        <w:t xml:space="preserve">Submitted </w:t>
      </w:r>
      <w:r w:rsidR="001859FF">
        <w:t>tab until it is approved</w:t>
      </w:r>
      <w:r>
        <w:t>.</w:t>
      </w:r>
    </w:p>
    <w:sectPr w:rsidR="00267601" w:rsidSect="00AF2417">
      <w:headerReference w:type="default" r:id="rId14"/>
      <w:footerReference w:type="default" r:id="rId15"/>
      <w:pgSz w:w="16838" w:h="11906" w:orient="landscape" w:code="9"/>
      <w:pgMar w:top="987" w:right="284" w:bottom="851" w:left="284" w:header="426" w:footer="311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CD" w:rsidRDefault="003A0ACD" w:rsidP="007C290B">
      <w:pPr>
        <w:spacing w:line="240" w:lineRule="auto"/>
      </w:pPr>
      <w:r>
        <w:separator/>
      </w:r>
    </w:p>
  </w:endnote>
  <w:endnote w:type="continuationSeparator" w:id="0">
    <w:p w:rsidR="003A0ACD" w:rsidRDefault="003A0ACD" w:rsidP="007C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7A" w:rsidRDefault="00A32126" w:rsidP="00ED4315">
    <w:pPr>
      <w:pStyle w:val="Footer"/>
      <w:tabs>
        <w:tab w:val="center" w:pos="813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B2040" wp14:editId="0B41143D">
              <wp:simplePos x="0" y="0"/>
              <wp:positionH relativeFrom="column">
                <wp:posOffset>6771640</wp:posOffset>
              </wp:positionH>
              <wp:positionV relativeFrom="paragraph">
                <wp:posOffset>67945</wp:posOffset>
              </wp:positionV>
              <wp:extent cx="2276475" cy="43624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436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5D6" w:rsidRPr="008F3170" w:rsidRDefault="004E05D6" w:rsidP="004E05D6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8F3170">
                            <w:rPr>
                              <w:rFonts w:ascii="Calibri" w:hAnsi="Calibri" w:cs="Arial"/>
                              <w:b/>
                              <w:bCs/>
                              <w:color w:val="003366"/>
                              <w:kern w:val="24"/>
                              <w:sz w:val="20"/>
                              <w:szCs w:val="18"/>
                            </w:rPr>
                            <w:t xml:space="preserve">Helpdesk: 1800 614 810 </w:t>
                          </w:r>
                          <w:r w:rsidRPr="008F3170">
                            <w:rPr>
                              <w:rFonts w:ascii="Calibri" w:hAnsi="Calibri" w:cs="Arial"/>
                              <w:b/>
                              <w:bCs/>
                              <w:color w:val="003366"/>
                              <w:kern w:val="24"/>
                              <w:sz w:val="20"/>
                              <w:szCs w:val="18"/>
                            </w:rPr>
                            <w:tab/>
                            <w:t xml:space="preserve">   HELP.Helpdesk@edumail.vic.gov.au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3.2pt;margin-top:5.35pt;width:179.2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" stroked="f" strokeweight=".5pt">
              <v:fill opacity="0"/>
              <v:textbox>
                <w:txbxContent>
                  <w:p w:rsidR="004E05D6" w:rsidRPr="008F3170" w:rsidRDefault="004E05D6" w:rsidP="004E05D6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28"/>
                      </w:rPr>
                    </w:pPr>
                    <w:r w:rsidRPr="008F3170">
                      <w:rPr>
                        <w:rFonts w:ascii="Calibri" w:hAnsi="Calibri" w:cs="Arial"/>
                        <w:b/>
                        <w:bCs/>
                        <w:color w:val="003366"/>
                        <w:kern w:val="24"/>
                        <w:sz w:val="20"/>
                        <w:szCs w:val="18"/>
                      </w:rPr>
                      <w:t xml:space="preserve">Helpdesk: 1800 614 810 </w:t>
                    </w:r>
                    <w:r w:rsidRPr="008F3170">
                      <w:rPr>
                        <w:rFonts w:ascii="Calibri" w:hAnsi="Calibri" w:cs="Arial"/>
                        <w:b/>
                        <w:bCs/>
                        <w:color w:val="003366"/>
                        <w:kern w:val="24"/>
                        <w:sz w:val="20"/>
                        <w:szCs w:val="18"/>
                      </w:rPr>
                      <w:tab/>
                      <w:t xml:space="preserve">   HELP.Helpdesk@edumail.vic.gov.au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B22B98" wp14:editId="003F5258">
              <wp:simplePos x="0" y="0"/>
              <wp:positionH relativeFrom="column">
                <wp:posOffset>9733915</wp:posOffset>
              </wp:positionH>
              <wp:positionV relativeFrom="paragraph">
                <wp:posOffset>179070</wp:posOffset>
              </wp:positionV>
              <wp:extent cx="31432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432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05D6" w:rsidRPr="00E553F4" w:rsidRDefault="004E05D6" w:rsidP="004E05D6">
                          <w:pPr>
                            <w:spacing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E553F4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9456DD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E553F4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766.45pt;margin-top:14.1pt;width:24.75pt;height:2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" filled="f" stroked="f" strokeweight=".5pt">
              <v:path arrowok="t"/>
              <v:textbox>
                <w:txbxContent>
                  <w:p w:rsidR="004E05D6" w:rsidRPr="00E553F4" w:rsidRDefault="004E05D6" w:rsidP="004E05D6">
                    <w:pPr>
                      <w:spacing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E553F4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E553F4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E553F4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9456DD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E553F4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846B191" wp14:editId="6B16D8F9">
          <wp:simplePos x="0" y="0"/>
          <wp:positionH relativeFrom="column">
            <wp:posOffset>9099550</wp:posOffset>
          </wp:positionH>
          <wp:positionV relativeFrom="paragraph">
            <wp:posOffset>46990</wp:posOffset>
          </wp:positionV>
          <wp:extent cx="1129665" cy="5359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8EB3BC" wp14:editId="0B921921">
              <wp:simplePos x="0" y="0"/>
              <wp:positionH relativeFrom="column">
                <wp:posOffset>2358390</wp:posOffset>
              </wp:positionH>
              <wp:positionV relativeFrom="paragraph">
                <wp:posOffset>86995</wp:posOffset>
              </wp:positionV>
              <wp:extent cx="4298950" cy="451485"/>
              <wp:effectExtent l="0" t="0" r="0" b="0"/>
              <wp:wrapNone/>
              <wp:docPr id="4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5D6" w:rsidRPr="008F3170" w:rsidRDefault="004E05D6" w:rsidP="004E05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</w:rPr>
                          </w:pPr>
                          <w:r w:rsidRPr="008F3170">
                            <w:rPr>
                              <w:rFonts w:ascii="Calibri" w:hAnsi="Calibri"/>
                              <w:b/>
                              <w:bCs/>
                              <w:color w:val="1F497D"/>
                              <w:kern w:val="24"/>
                              <w:sz w:val="32"/>
                              <w:szCs w:val="28"/>
                            </w:rPr>
                            <w:t>Kindergarten Information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Box 5" o:spid="_x0000_s1028" type="#_x0000_t202" style="position:absolute;margin-left:185.7pt;margin-top:6.85pt;width:338.5pt;height: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xMuQIAAL8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" filled="f" stroked="f">
              <v:textbox>
                <w:txbxContent>
                  <w:p w:rsidR="004E05D6" w:rsidRPr="008F3170" w:rsidRDefault="004E05D6" w:rsidP="004E05D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8"/>
                      </w:rPr>
                    </w:pPr>
                    <w:r w:rsidRPr="008F3170">
                      <w:rPr>
                        <w:rFonts w:ascii="Calibri" w:hAnsi="Calibri"/>
                        <w:b/>
                        <w:bCs/>
                        <w:color w:val="1F497D"/>
                        <w:kern w:val="24"/>
                        <w:sz w:val="32"/>
                        <w:szCs w:val="28"/>
                      </w:rPr>
                      <w:t>Kindergarten Information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EDAB4B1" wp14:editId="2752E2DD">
          <wp:extent cx="1628775" cy="428625"/>
          <wp:effectExtent l="0" t="0" r="0" b="9525"/>
          <wp:docPr id="3" name="Picture 24" descr="D:\Users\09305814\Desktop\VICGOV_EDUCATION_LOGO_GOV_BLU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Users\09305814\Desktop\VICGOV_EDUCATION_LOGO_GOV_BLUE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CD" w:rsidRDefault="003A0ACD" w:rsidP="007C290B">
      <w:pPr>
        <w:spacing w:line="240" w:lineRule="auto"/>
      </w:pPr>
      <w:r>
        <w:separator/>
      </w:r>
    </w:p>
  </w:footnote>
  <w:footnote w:type="continuationSeparator" w:id="0">
    <w:p w:rsidR="003A0ACD" w:rsidRDefault="003A0ACD" w:rsidP="007C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7A" w:rsidRPr="007C290B" w:rsidRDefault="00EA507A" w:rsidP="00390C75">
    <w:pPr>
      <w:pStyle w:val="Header"/>
      <w:tabs>
        <w:tab w:val="right" w:pos="15840"/>
      </w:tabs>
    </w:pPr>
    <w:r>
      <w:rPr>
        <w:b/>
      </w:rPr>
      <w:t>How to C</w:t>
    </w:r>
    <w:r>
      <w:rPr>
        <w:b/>
        <w:lang w:val="en-US"/>
      </w:rPr>
      <w:t>heck and Update Service details</w:t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EF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3">
    <w:nsid w:val="FFFFFF7F"/>
    <w:multiLevelType w:val="singleLevel"/>
    <w:tmpl w:val="3E70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8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83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0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8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B4E9E"/>
    <w:multiLevelType w:val="hybridMultilevel"/>
    <w:tmpl w:val="A0C4E9C8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DC3761"/>
    <w:multiLevelType w:val="hybridMultilevel"/>
    <w:tmpl w:val="8C3C5E8A"/>
    <w:lvl w:ilvl="0" w:tplc="B32C142A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B708B"/>
    <w:multiLevelType w:val="hybridMultilevel"/>
    <w:tmpl w:val="D1262CD6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6D817A6"/>
    <w:multiLevelType w:val="hybridMultilevel"/>
    <w:tmpl w:val="CE342906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7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2"/>
  </w:num>
  <w:num w:numId="22">
    <w:abstractNumId w:val="20"/>
  </w:num>
  <w:num w:numId="23">
    <w:abstractNumId w:val="17"/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37"/>
  <w:drawingGridHorizontalSpacing w:val="181"/>
  <w:drawingGridVertic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D"/>
    <w:rsid w:val="0000489A"/>
    <w:rsid w:val="000175A7"/>
    <w:rsid w:val="00026A5D"/>
    <w:rsid w:val="000822CD"/>
    <w:rsid w:val="000A34EA"/>
    <w:rsid w:val="000A40A4"/>
    <w:rsid w:val="000B33C4"/>
    <w:rsid w:val="000D4A86"/>
    <w:rsid w:val="000D5A27"/>
    <w:rsid w:val="000F0CB6"/>
    <w:rsid w:val="000F7ED8"/>
    <w:rsid w:val="001141A0"/>
    <w:rsid w:val="0011554C"/>
    <w:rsid w:val="00117273"/>
    <w:rsid w:val="00123B9A"/>
    <w:rsid w:val="00136FD2"/>
    <w:rsid w:val="001433A9"/>
    <w:rsid w:val="00143970"/>
    <w:rsid w:val="00144CD0"/>
    <w:rsid w:val="00152366"/>
    <w:rsid w:val="00160C8E"/>
    <w:rsid w:val="001639B5"/>
    <w:rsid w:val="00163BEB"/>
    <w:rsid w:val="00167D17"/>
    <w:rsid w:val="00176D4B"/>
    <w:rsid w:val="001859FF"/>
    <w:rsid w:val="001871FF"/>
    <w:rsid w:val="00195760"/>
    <w:rsid w:val="001A139B"/>
    <w:rsid w:val="001A3630"/>
    <w:rsid w:val="001C5120"/>
    <w:rsid w:val="001D6A59"/>
    <w:rsid w:val="001E37B1"/>
    <w:rsid w:val="001E4772"/>
    <w:rsid w:val="001E490D"/>
    <w:rsid w:val="00201841"/>
    <w:rsid w:val="0026666A"/>
    <w:rsid w:val="00267601"/>
    <w:rsid w:val="00280156"/>
    <w:rsid w:val="00286756"/>
    <w:rsid w:val="002B338A"/>
    <w:rsid w:val="002B48E3"/>
    <w:rsid w:val="002C27BF"/>
    <w:rsid w:val="002C63EC"/>
    <w:rsid w:val="002E2743"/>
    <w:rsid w:val="002F26D1"/>
    <w:rsid w:val="002F32FF"/>
    <w:rsid w:val="00310AE7"/>
    <w:rsid w:val="00317DFE"/>
    <w:rsid w:val="00320734"/>
    <w:rsid w:val="0032197B"/>
    <w:rsid w:val="00336178"/>
    <w:rsid w:val="00345DD1"/>
    <w:rsid w:val="003501E3"/>
    <w:rsid w:val="00356189"/>
    <w:rsid w:val="0036599A"/>
    <w:rsid w:val="003827DE"/>
    <w:rsid w:val="00387205"/>
    <w:rsid w:val="00390C75"/>
    <w:rsid w:val="00391109"/>
    <w:rsid w:val="003A0ACD"/>
    <w:rsid w:val="003B056C"/>
    <w:rsid w:val="003B5D94"/>
    <w:rsid w:val="003C40A8"/>
    <w:rsid w:val="003D4E2E"/>
    <w:rsid w:val="003F1D01"/>
    <w:rsid w:val="003F5213"/>
    <w:rsid w:val="003F7D39"/>
    <w:rsid w:val="00400C38"/>
    <w:rsid w:val="004240F8"/>
    <w:rsid w:val="00447B6B"/>
    <w:rsid w:val="0045675C"/>
    <w:rsid w:val="0046301A"/>
    <w:rsid w:val="00466FAF"/>
    <w:rsid w:val="00467C63"/>
    <w:rsid w:val="00481A90"/>
    <w:rsid w:val="00494B1A"/>
    <w:rsid w:val="004A61ED"/>
    <w:rsid w:val="004A7F78"/>
    <w:rsid w:val="004B4621"/>
    <w:rsid w:val="004D0ABE"/>
    <w:rsid w:val="004D0E6F"/>
    <w:rsid w:val="004D34E6"/>
    <w:rsid w:val="004E0099"/>
    <w:rsid w:val="004E05D6"/>
    <w:rsid w:val="004F08E1"/>
    <w:rsid w:val="004F66B8"/>
    <w:rsid w:val="00501325"/>
    <w:rsid w:val="005106BE"/>
    <w:rsid w:val="00524536"/>
    <w:rsid w:val="0052583A"/>
    <w:rsid w:val="00526440"/>
    <w:rsid w:val="00527FE1"/>
    <w:rsid w:val="005353E7"/>
    <w:rsid w:val="0054748C"/>
    <w:rsid w:val="00561600"/>
    <w:rsid w:val="00572930"/>
    <w:rsid w:val="00573C2A"/>
    <w:rsid w:val="00583E60"/>
    <w:rsid w:val="00590C31"/>
    <w:rsid w:val="005976C9"/>
    <w:rsid w:val="005A0EE9"/>
    <w:rsid w:val="005A171B"/>
    <w:rsid w:val="005A1C61"/>
    <w:rsid w:val="005D7601"/>
    <w:rsid w:val="005F114B"/>
    <w:rsid w:val="0060484E"/>
    <w:rsid w:val="0061088F"/>
    <w:rsid w:val="006114FA"/>
    <w:rsid w:val="00612575"/>
    <w:rsid w:val="00630FDD"/>
    <w:rsid w:val="00635E43"/>
    <w:rsid w:val="00641F52"/>
    <w:rsid w:val="006527E7"/>
    <w:rsid w:val="00652E9C"/>
    <w:rsid w:val="006552D8"/>
    <w:rsid w:val="00665921"/>
    <w:rsid w:val="00666A34"/>
    <w:rsid w:val="006830A0"/>
    <w:rsid w:val="0068480A"/>
    <w:rsid w:val="006873DE"/>
    <w:rsid w:val="006906C4"/>
    <w:rsid w:val="006A17CB"/>
    <w:rsid w:val="006A1EE6"/>
    <w:rsid w:val="006B266C"/>
    <w:rsid w:val="006B3340"/>
    <w:rsid w:val="006B4EC3"/>
    <w:rsid w:val="006B63C1"/>
    <w:rsid w:val="006E4B80"/>
    <w:rsid w:val="006E7B14"/>
    <w:rsid w:val="006F0FFB"/>
    <w:rsid w:val="00701235"/>
    <w:rsid w:val="00701517"/>
    <w:rsid w:val="007015BA"/>
    <w:rsid w:val="0070259D"/>
    <w:rsid w:val="00754B49"/>
    <w:rsid w:val="00755C08"/>
    <w:rsid w:val="0077075D"/>
    <w:rsid w:val="00780AD5"/>
    <w:rsid w:val="007844D0"/>
    <w:rsid w:val="00785323"/>
    <w:rsid w:val="007918FB"/>
    <w:rsid w:val="0079335B"/>
    <w:rsid w:val="00796030"/>
    <w:rsid w:val="007B3B7F"/>
    <w:rsid w:val="007B4D43"/>
    <w:rsid w:val="007C0D78"/>
    <w:rsid w:val="007C290B"/>
    <w:rsid w:val="007C3F08"/>
    <w:rsid w:val="007D33D7"/>
    <w:rsid w:val="007F0803"/>
    <w:rsid w:val="007F30D2"/>
    <w:rsid w:val="00801822"/>
    <w:rsid w:val="00826C96"/>
    <w:rsid w:val="008330BF"/>
    <w:rsid w:val="00835536"/>
    <w:rsid w:val="00855873"/>
    <w:rsid w:val="00861ADA"/>
    <w:rsid w:val="0087599C"/>
    <w:rsid w:val="008820D1"/>
    <w:rsid w:val="008850F4"/>
    <w:rsid w:val="00895A3C"/>
    <w:rsid w:val="008A0370"/>
    <w:rsid w:val="008B5AC8"/>
    <w:rsid w:val="008C17D0"/>
    <w:rsid w:val="008D648D"/>
    <w:rsid w:val="008E0EC1"/>
    <w:rsid w:val="00901DAB"/>
    <w:rsid w:val="00905A72"/>
    <w:rsid w:val="00905BEE"/>
    <w:rsid w:val="0091286B"/>
    <w:rsid w:val="009140FE"/>
    <w:rsid w:val="0091510B"/>
    <w:rsid w:val="0092295A"/>
    <w:rsid w:val="0092333E"/>
    <w:rsid w:val="00931B61"/>
    <w:rsid w:val="009456DD"/>
    <w:rsid w:val="00961597"/>
    <w:rsid w:val="00962199"/>
    <w:rsid w:val="00963D44"/>
    <w:rsid w:val="00964E76"/>
    <w:rsid w:val="009656DB"/>
    <w:rsid w:val="00980BC2"/>
    <w:rsid w:val="00981FF9"/>
    <w:rsid w:val="00983A2A"/>
    <w:rsid w:val="0099005D"/>
    <w:rsid w:val="00992C03"/>
    <w:rsid w:val="009954D4"/>
    <w:rsid w:val="009A3F6C"/>
    <w:rsid w:val="009A54C9"/>
    <w:rsid w:val="009B301C"/>
    <w:rsid w:val="009B77F6"/>
    <w:rsid w:val="009E1DAC"/>
    <w:rsid w:val="009E36E7"/>
    <w:rsid w:val="009E49B1"/>
    <w:rsid w:val="009F794D"/>
    <w:rsid w:val="00A0363D"/>
    <w:rsid w:val="00A11B3E"/>
    <w:rsid w:val="00A1376F"/>
    <w:rsid w:val="00A16765"/>
    <w:rsid w:val="00A23C61"/>
    <w:rsid w:val="00A32126"/>
    <w:rsid w:val="00A520EE"/>
    <w:rsid w:val="00A55E55"/>
    <w:rsid w:val="00A56E59"/>
    <w:rsid w:val="00A74DA3"/>
    <w:rsid w:val="00A835C7"/>
    <w:rsid w:val="00A95678"/>
    <w:rsid w:val="00AB5A63"/>
    <w:rsid w:val="00AC171E"/>
    <w:rsid w:val="00AC5268"/>
    <w:rsid w:val="00AC5EE6"/>
    <w:rsid w:val="00AC7E12"/>
    <w:rsid w:val="00AD4D29"/>
    <w:rsid w:val="00AD7AF8"/>
    <w:rsid w:val="00AE0AC7"/>
    <w:rsid w:val="00AE18A2"/>
    <w:rsid w:val="00AE4B39"/>
    <w:rsid w:val="00AE7974"/>
    <w:rsid w:val="00AF2417"/>
    <w:rsid w:val="00AF3DAA"/>
    <w:rsid w:val="00B1369C"/>
    <w:rsid w:val="00B2174B"/>
    <w:rsid w:val="00B266D9"/>
    <w:rsid w:val="00B443C7"/>
    <w:rsid w:val="00B55391"/>
    <w:rsid w:val="00B6270C"/>
    <w:rsid w:val="00B71B07"/>
    <w:rsid w:val="00B72736"/>
    <w:rsid w:val="00B84223"/>
    <w:rsid w:val="00B9098C"/>
    <w:rsid w:val="00BC2B13"/>
    <w:rsid w:val="00BE78A3"/>
    <w:rsid w:val="00BF4F6F"/>
    <w:rsid w:val="00C0088C"/>
    <w:rsid w:val="00C05B94"/>
    <w:rsid w:val="00C12FF8"/>
    <w:rsid w:val="00C14525"/>
    <w:rsid w:val="00C17084"/>
    <w:rsid w:val="00C35B93"/>
    <w:rsid w:val="00C37ABF"/>
    <w:rsid w:val="00C52AD3"/>
    <w:rsid w:val="00C56D1E"/>
    <w:rsid w:val="00C61E99"/>
    <w:rsid w:val="00C757C6"/>
    <w:rsid w:val="00C82AD1"/>
    <w:rsid w:val="00C9688A"/>
    <w:rsid w:val="00CA0593"/>
    <w:rsid w:val="00CA1CF3"/>
    <w:rsid w:val="00CB570C"/>
    <w:rsid w:val="00CC0CBD"/>
    <w:rsid w:val="00CC5BAF"/>
    <w:rsid w:val="00CC6041"/>
    <w:rsid w:val="00CD057D"/>
    <w:rsid w:val="00CD6FD8"/>
    <w:rsid w:val="00CF4D03"/>
    <w:rsid w:val="00D000DF"/>
    <w:rsid w:val="00D13199"/>
    <w:rsid w:val="00D17EF8"/>
    <w:rsid w:val="00D25817"/>
    <w:rsid w:val="00D3703A"/>
    <w:rsid w:val="00D4232C"/>
    <w:rsid w:val="00D44D75"/>
    <w:rsid w:val="00D575E5"/>
    <w:rsid w:val="00D61C40"/>
    <w:rsid w:val="00D62003"/>
    <w:rsid w:val="00D717A9"/>
    <w:rsid w:val="00D773AD"/>
    <w:rsid w:val="00D801A9"/>
    <w:rsid w:val="00D827DC"/>
    <w:rsid w:val="00D944A0"/>
    <w:rsid w:val="00D97A02"/>
    <w:rsid w:val="00DA2081"/>
    <w:rsid w:val="00DB28C1"/>
    <w:rsid w:val="00DD68DF"/>
    <w:rsid w:val="00DF0A39"/>
    <w:rsid w:val="00DF125C"/>
    <w:rsid w:val="00DF32C5"/>
    <w:rsid w:val="00E003D4"/>
    <w:rsid w:val="00E02E5B"/>
    <w:rsid w:val="00E1167C"/>
    <w:rsid w:val="00E14A97"/>
    <w:rsid w:val="00E3160C"/>
    <w:rsid w:val="00E54635"/>
    <w:rsid w:val="00E55EF2"/>
    <w:rsid w:val="00E75032"/>
    <w:rsid w:val="00E80DCE"/>
    <w:rsid w:val="00EA507A"/>
    <w:rsid w:val="00EA5409"/>
    <w:rsid w:val="00EA5AEB"/>
    <w:rsid w:val="00EA601D"/>
    <w:rsid w:val="00EB58CD"/>
    <w:rsid w:val="00EB5A07"/>
    <w:rsid w:val="00EB65D0"/>
    <w:rsid w:val="00EB6796"/>
    <w:rsid w:val="00EB7988"/>
    <w:rsid w:val="00EC38F9"/>
    <w:rsid w:val="00EC6F46"/>
    <w:rsid w:val="00ED4315"/>
    <w:rsid w:val="00ED6488"/>
    <w:rsid w:val="00EE240A"/>
    <w:rsid w:val="00EF29A7"/>
    <w:rsid w:val="00EF3391"/>
    <w:rsid w:val="00F30FEF"/>
    <w:rsid w:val="00F34598"/>
    <w:rsid w:val="00F57F1D"/>
    <w:rsid w:val="00F6281C"/>
    <w:rsid w:val="00F64351"/>
    <w:rsid w:val="00F66210"/>
    <w:rsid w:val="00F7118C"/>
    <w:rsid w:val="00F77D8A"/>
    <w:rsid w:val="00FA0C40"/>
    <w:rsid w:val="00FB1BD0"/>
    <w:rsid w:val="00FB1D59"/>
    <w:rsid w:val="00FB49C8"/>
    <w:rsid w:val="00FC6282"/>
    <w:rsid w:val="00FD2429"/>
    <w:rsid w:val="00FE336D"/>
    <w:rsid w:val="00FE4D56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601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466FAF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ind w:left="357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E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601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="Times New Roman"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="Times New Roman"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="Times New Roman"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="Times New Roman"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="Times New Roman"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="Times New Roman"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uiPriority w:val="99"/>
    <w:rsid w:val="0075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20"/>
      </w:numPr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466FAF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ind w:left="357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2C63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6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C63EC"/>
    <w:rPr>
      <w:rFonts w:ascii="Arial" w:eastAsia="Arial" w:hAnsi="Arial" w:cs="Times New Roman"/>
      <w:lang w:eastAsia="en-US"/>
    </w:rPr>
  </w:style>
  <w:style w:type="character" w:styleId="Strong">
    <w:name w:val="Strong"/>
    <w:qFormat/>
    <w:rsid w:val="002C63E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D773AD"/>
    <w:rPr>
      <w:b/>
      <w:bCs/>
    </w:rPr>
  </w:style>
  <w:style w:type="character" w:customStyle="1" w:styleId="CommentSubjectChar">
    <w:name w:val="Comment Subject Char"/>
    <w:link w:val="CommentSubject"/>
    <w:rsid w:val="00D773AD"/>
    <w:rPr>
      <w:rFonts w:ascii="Arial" w:eastAsia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8A0370"/>
    <w:rPr>
      <w:rFonts w:ascii="Arial" w:eastAsia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E0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57DFC69-E546-482F-A27A-570E3B0AB3B2}"/>
</file>

<file path=customXml/itemProps2.xml><?xml version="1.0" encoding="utf-8"?>
<ds:datastoreItem xmlns:ds="http://schemas.openxmlformats.org/officeDocument/2006/customXml" ds:itemID="{6165AADE-276A-4604-A43C-F1930AECD1C0}"/>
</file>

<file path=customXml/itemProps3.xml><?xml version="1.0" encoding="utf-8"?>
<ds:datastoreItem xmlns:ds="http://schemas.openxmlformats.org/officeDocument/2006/customXml" ds:itemID="{A1EE9CFB-BAFB-493F-961F-CA73BAB38A08}"/>
</file>

<file path=customXml/itemProps4.xml><?xml version="1.0" encoding="utf-8"?>
<ds:datastoreItem xmlns:ds="http://schemas.openxmlformats.org/officeDocument/2006/customXml" ds:itemID="{824CF595-BF3D-4331-B216-6849DA157F32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10</TotalTime>
  <Pages>2</Pages>
  <Words>312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KIM</vt:lpstr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KIM</dc:title>
  <dc:creator>Roger Pierotti</dc:creator>
  <dc:description>Template</dc:description>
  <cp:lastModifiedBy>Hilton, Liz L</cp:lastModifiedBy>
  <cp:revision>6</cp:revision>
  <cp:lastPrinted>2013-05-21T22:35:00Z</cp:lastPrinted>
  <dcterms:created xsi:type="dcterms:W3CDTF">2016-02-01T06:27:00Z</dcterms:created>
  <dcterms:modified xsi:type="dcterms:W3CDTF">2016-07-06T06:37:00Z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/>
  </property>
</Properties>
</file>