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34C3" w14:textId="77777777" w:rsidR="008F394A" w:rsidRDefault="008F394A" w:rsidP="008F394A">
      <w:pPr>
        <w:pStyle w:val="BodyText"/>
      </w:pPr>
      <w:r>
        <w:t xml:space="preserve">To access </w:t>
      </w:r>
      <w:r w:rsidR="00C97336">
        <w:t>the Kindergarten Information Management (</w:t>
      </w:r>
      <w:r>
        <w:t>KIM</w:t>
      </w:r>
      <w:r w:rsidR="00C97336">
        <w:t>) system</w:t>
      </w:r>
      <w:r>
        <w:t xml:space="preserve">, </w:t>
      </w:r>
      <w:r w:rsidR="00887CE3">
        <w:t>users</w:t>
      </w:r>
      <w:r>
        <w:t xml:space="preserve"> nee</w:t>
      </w:r>
      <w:r w:rsidR="00701DEF">
        <w:t>d a registered eduPass account</w:t>
      </w:r>
      <w:r w:rsidR="009A246B">
        <w:t xml:space="preserve"> (</w:t>
      </w:r>
      <w:r w:rsidR="00CC7995">
        <w:t>see</w:t>
      </w:r>
      <w:r w:rsidR="009A246B">
        <w:t xml:space="preserve"> the</w:t>
      </w:r>
      <w:r w:rsidR="00CC7995" w:rsidRPr="00CC7995">
        <w:t xml:space="preserve"> </w:t>
      </w:r>
      <w:r w:rsidR="00CC7995">
        <w:t>Quick Reference Guide:</w:t>
      </w:r>
      <w:r w:rsidR="009A246B">
        <w:t xml:space="preserve"> </w:t>
      </w:r>
      <w:r w:rsidR="009A246B" w:rsidRPr="009A246B">
        <w:rPr>
          <w:i/>
        </w:rPr>
        <w:t xml:space="preserve">How to </w:t>
      </w:r>
      <w:r w:rsidR="006A1029">
        <w:rPr>
          <w:i/>
        </w:rPr>
        <w:t xml:space="preserve">Register for eduPass and </w:t>
      </w:r>
      <w:r w:rsidR="009A246B" w:rsidRPr="009A246B">
        <w:rPr>
          <w:i/>
        </w:rPr>
        <w:t>Access KIM</w:t>
      </w:r>
      <w:r w:rsidR="009A246B">
        <w:t>)</w:t>
      </w:r>
      <w:r w:rsidR="00701DEF">
        <w:t>.</w:t>
      </w:r>
      <w:r w:rsidR="009A246B">
        <w:t xml:space="preserve">  </w:t>
      </w:r>
    </w:p>
    <w:p w14:paraId="4CA41446" w14:textId="77777777" w:rsidR="008F394A" w:rsidRDefault="00CC7995" w:rsidP="008F394A">
      <w:pPr>
        <w:pStyle w:val="BodyText"/>
      </w:pPr>
      <w:r>
        <w:t>Each service provider has one person designated as an</w:t>
      </w:r>
      <w:r w:rsidRPr="00DB28C1">
        <w:t xml:space="preserve"> </w:t>
      </w:r>
      <w:r w:rsidR="008F394A" w:rsidRPr="00CC7995">
        <w:rPr>
          <w:b/>
        </w:rPr>
        <w:t>Organisation Administrator (OA)</w:t>
      </w:r>
      <w:r w:rsidR="008F394A">
        <w:t xml:space="preserve"> </w:t>
      </w:r>
      <w:r>
        <w:t xml:space="preserve">who </w:t>
      </w:r>
      <w:r w:rsidR="008F394A">
        <w:t xml:space="preserve">is responsible for inviting </w:t>
      </w:r>
      <w:r>
        <w:t xml:space="preserve">other </w:t>
      </w:r>
      <w:r w:rsidR="00887CE3">
        <w:t>users</w:t>
      </w:r>
      <w:r w:rsidR="008F394A">
        <w:t xml:space="preserve"> </w:t>
      </w:r>
      <w:r>
        <w:t xml:space="preserve">from their organisation </w:t>
      </w:r>
      <w:r w:rsidR="008F394A">
        <w:t>to register</w:t>
      </w:r>
      <w:r>
        <w:t xml:space="preserve"> for</w:t>
      </w:r>
      <w:r w:rsidR="008F394A">
        <w:t xml:space="preserve"> and activate eduPass accounts.</w:t>
      </w:r>
    </w:p>
    <w:p w14:paraId="4DAAAFCC" w14:textId="77777777" w:rsidR="009170D5" w:rsidRPr="00837692" w:rsidRDefault="009170D5" w:rsidP="008F394A">
      <w:pPr>
        <w:pStyle w:val="BodyText"/>
        <w:rPr>
          <w:sz w:val="8"/>
          <w:szCs w:val="8"/>
        </w:rPr>
      </w:pPr>
    </w:p>
    <w:p w14:paraId="2827144E" w14:textId="77777777" w:rsidR="009170D5" w:rsidRDefault="009170D5" w:rsidP="009170D5">
      <w:pPr>
        <w:pStyle w:val="Note"/>
      </w:pPr>
      <w:r>
        <w:t xml:space="preserve">If you do not know who has been designated as the OA for your organisation, call the Help Desk on </w:t>
      </w:r>
      <w:r w:rsidRPr="001D6A59">
        <w:rPr>
          <w:b/>
        </w:rPr>
        <w:t>1800 614 810</w:t>
      </w:r>
      <w:r>
        <w:t>.</w:t>
      </w:r>
    </w:p>
    <w:p w14:paraId="7E42BD16" w14:textId="77777777" w:rsidR="009170D5" w:rsidRPr="00837692" w:rsidRDefault="009170D5" w:rsidP="008F394A">
      <w:pPr>
        <w:pStyle w:val="BodyText"/>
        <w:rPr>
          <w:sz w:val="8"/>
          <w:szCs w:val="8"/>
        </w:rPr>
      </w:pPr>
    </w:p>
    <w:p w14:paraId="615D0381" w14:textId="77777777" w:rsidR="002F1B61" w:rsidRDefault="008F394A" w:rsidP="008F394A">
      <w:pPr>
        <w:pStyle w:val="BodyText"/>
      </w:pPr>
      <w:r>
        <w:t xml:space="preserve">This </w:t>
      </w:r>
      <w:r w:rsidR="00837692">
        <w:t>Q</w:t>
      </w:r>
      <w:r>
        <w:t xml:space="preserve">uick </w:t>
      </w:r>
      <w:r w:rsidR="00837692">
        <w:t>Reference G</w:t>
      </w:r>
      <w:r>
        <w:t xml:space="preserve">uide describes how </w:t>
      </w:r>
      <w:r w:rsidR="009A246B">
        <w:t>the</w:t>
      </w:r>
      <w:r>
        <w:t xml:space="preserve"> OA</w:t>
      </w:r>
      <w:r w:rsidR="002F1B61">
        <w:t>:</w:t>
      </w:r>
      <w:r w:rsidR="00CC7995">
        <w:t xml:space="preserve"> </w:t>
      </w:r>
    </w:p>
    <w:p w14:paraId="485C5822" w14:textId="77777777" w:rsidR="00F9756F" w:rsidRDefault="00CC7995" w:rsidP="002F1B61">
      <w:pPr>
        <w:pStyle w:val="BodyText"/>
        <w:numPr>
          <w:ilvl w:val="0"/>
          <w:numId w:val="24"/>
        </w:numPr>
      </w:pPr>
      <w:r>
        <w:t>invites</w:t>
      </w:r>
      <w:r w:rsidR="00701DEF">
        <w:t xml:space="preserve"> </w:t>
      </w:r>
      <w:r w:rsidR="00887CE3">
        <w:t>users</w:t>
      </w:r>
      <w:r w:rsidR="00701DEF">
        <w:t xml:space="preserve"> to </w:t>
      </w:r>
      <w:r w:rsidR="00F9756F">
        <w:t xml:space="preserve">register </w:t>
      </w:r>
      <w:r>
        <w:t>for and activate an</w:t>
      </w:r>
      <w:r w:rsidR="00701DEF">
        <w:t xml:space="preserve"> eduPass</w:t>
      </w:r>
      <w:r>
        <w:t xml:space="preserve"> account</w:t>
      </w:r>
    </w:p>
    <w:p w14:paraId="19ADFC40" w14:textId="77777777" w:rsidR="008F394A" w:rsidRDefault="002F1B61" w:rsidP="002F1B61">
      <w:pPr>
        <w:pStyle w:val="BodyText"/>
        <w:numPr>
          <w:ilvl w:val="0"/>
          <w:numId w:val="24"/>
        </w:numPr>
      </w:pPr>
      <w:r>
        <w:t xml:space="preserve">gives users </w:t>
      </w:r>
      <w:r w:rsidR="00CC7995">
        <w:t xml:space="preserve">access </w:t>
      </w:r>
      <w:r w:rsidR="006A1029">
        <w:t xml:space="preserve">to </w:t>
      </w:r>
      <w:r w:rsidR="00CC7995">
        <w:t>KIM</w:t>
      </w:r>
    </w:p>
    <w:p w14:paraId="42B2EC4E" w14:textId="77777777" w:rsidR="002F1B61" w:rsidRDefault="002F1B61" w:rsidP="002F1B61">
      <w:pPr>
        <w:pStyle w:val="BodyText"/>
        <w:numPr>
          <w:ilvl w:val="0"/>
          <w:numId w:val="24"/>
        </w:numPr>
      </w:pPr>
      <w:r>
        <w:t>exten</w:t>
      </w:r>
      <w:r w:rsidR="006A1029">
        <w:t>ds, reinstates or removes user</w:t>
      </w:r>
      <w:r>
        <w:t xml:space="preserve"> access to KIM.</w:t>
      </w:r>
    </w:p>
    <w:p w14:paraId="652049FF" w14:textId="77777777" w:rsidR="00837692" w:rsidRDefault="00837692" w:rsidP="00837692">
      <w:pPr>
        <w:pStyle w:val="Heading4"/>
      </w:pPr>
      <w:r>
        <w:t>eduPass invitation</w:t>
      </w:r>
    </w:p>
    <w:p w14:paraId="22C3976D" w14:textId="77777777" w:rsidR="00837692" w:rsidRDefault="00837692" w:rsidP="00837692">
      <w:pPr>
        <w:pStyle w:val="BodyText"/>
        <w:rPr>
          <w:noProof/>
          <w:lang w:eastAsia="en-AU"/>
        </w:rPr>
      </w:pPr>
      <w:r>
        <w:t>OAs</w:t>
      </w:r>
      <w:r w:rsidRPr="00837692">
        <w:t xml:space="preserve"> will receive an </w:t>
      </w:r>
      <w:r w:rsidR="00D24291">
        <w:t xml:space="preserve">automatic </w:t>
      </w:r>
      <w:r w:rsidRPr="00837692">
        <w:t xml:space="preserve">email from the Department of Education and </w:t>
      </w:r>
      <w:r w:rsidR="006A1029">
        <w:t>Training</w:t>
      </w:r>
      <w:r w:rsidRPr="00837692">
        <w:t xml:space="preserve">. </w:t>
      </w:r>
      <w:r>
        <w:t>The</w:t>
      </w:r>
      <w:r w:rsidRPr="00837692">
        <w:t xml:space="preserve"> sender’s address will be ‘no-reply@edumail.vic.gov.au’ and the subject title will be [Your Service Provider Name] has invited you to access an eduPass application. </w:t>
      </w:r>
    </w:p>
    <w:p w14:paraId="4494F7A1" w14:textId="17427481" w:rsidR="00837692" w:rsidRDefault="0062601A" w:rsidP="00837692">
      <w:pPr>
        <w:pStyle w:val="BodyText"/>
      </w:pPr>
      <w:r>
        <w:rPr>
          <w:noProof/>
          <w:lang w:eastAsia="en-AU"/>
        </w:rPr>
        <w:drawing>
          <wp:inline distT="0" distB="0" distL="0" distR="0" wp14:anchorId="340DF152" wp14:editId="787ABA1A">
            <wp:extent cx="2562225" cy="2251710"/>
            <wp:effectExtent l="0" t="0" r="9525" b="0"/>
            <wp:docPr id="15" name="Picture 6" descr="Description: C:\Users\09154410\AppData\Local\Microsoft\Windows\Temporary Internet Files\Content.Outlook\OWI9RZ0C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09154410\AppData\Local\Microsoft\Windows\Temporary Internet Files\Content.Outlook\OWI9RZ0C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8" t="11649" r="38062" b="4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BCD3" w14:textId="77777777" w:rsidR="00837692" w:rsidRPr="008E272D" w:rsidRDefault="00837692" w:rsidP="00837692">
      <w:pPr>
        <w:pStyle w:val="Heading4"/>
        <w:rPr>
          <w:rFonts w:eastAsia="Arial" w:cs="Tahoma"/>
          <w:bCs w:val="0"/>
          <w:iCs w:val="0"/>
          <w:color w:val="auto"/>
          <w:sz w:val="20"/>
        </w:rPr>
      </w:pPr>
      <w:r w:rsidRPr="008E272D">
        <w:rPr>
          <w:rFonts w:eastAsia="Arial" w:cs="Tahoma"/>
          <w:bCs w:val="0"/>
          <w:iCs w:val="0"/>
          <w:color w:val="auto"/>
          <w:sz w:val="20"/>
        </w:rPr>
        <w:lastRenderedPageBreak/>
        <w:t>Follow the instructions in the Quick Reference Guide</w:t>
      </w:r>
      <w:r w:rsidR="0051374A" w:rsidRPr="008E272D">
        <w:rPr>
          <w:rFonts w:eastAsia="Arial" w:cs="Tahoma"/>
          <w:bCs w:val="0"/>
          <w:iCs w:val="0"/>
          <w:color w:val="auto"/>
          <w:sz w:val="20"/>
        </w:rPr>
        <w:t xml:space="preserve">: </w:t>
      </w:r>
      <w:r w:rsidR="0051374A" w:rsidRPr="008E272D">
        <w:rPr>
          <w:rFonts w:eastAsia="Arial" w:cs="Tahoma"/>
          <w:bCs w:val="0"/>
          <w:i/>
          <w:iCs w:val="0"/>
          <w:color w:val="auto"/>
          <w:sz w:val="20"/>
        </w:rPr>
        <w:t xml:space="preserve">How to </w:t>
      </w:r>
      <w:r w:rsidR="00D24291" w:rsidRPr="008E272D">
        <w:rPr>
          <w:rFonts w:eastAsia="Arial" w:cs="Tahoma"/>
          <w:bCs w:val="0"/>
          <w:i/>
          <w:iCs w:val="0"/>
          <w:color w:val="auto"/>
          <w:sz w:val="20"/>
        </w:rPr>
        <w:t xml:space="preserve">Register for eduPass and </w:t>
      </w:r>
      <w:r w:rsidR="0051374A" w:rsidRPr="008E272D">
        <w:rPr>
          <w:rFonts w:eastAsia="Arial" w:cs="Tahoma"/>
          <w:bCs w:val="0"/>
          <w:i/>
          <w:iCs w:val="0"/>
          <w:color w:val="auto"/>
          <w:sz w:val="20"/>
        </w:rPr>
        <w:t>Access KIM</w:t>
      </w:r>
      <w:r w:rsidR="0051374A" w:rsidRPr="008E272D">
        <w:rPr>
          <w:rFonts w:eastAsia="Arial" w:cs="Tahoma"/>
          <w:bCs w:val="0"/>
          <w:iCs w:val="0"/>
          <w:color w:val="auto"/>
          <w:sz w:val="20"/>
        </w:rPr>
        <w:t>. You are then able to invite other users to register for eduPass accounts</w:t>
      </w:r>
      <w:r w:rsidR="00176E86" w:rsidRPr="008E272D">
        <w:rPr>
          <w:rFonts w:eastAsia="Arial" w:cs="Tahoma"/>
          <w:bCs w:val="0"/>
          <w:iCs w:val="0"/>
          <w:color w:val="auto"/>
          <w:sz w:val="20"/>
        </w:rPr>
        <w:t>, using the instructions below</w:t>
      </w:r>
      <w:r w:rsidR="0051374A" w:rsidRPr="008E272D">
        <w:rPr>
          <w:rFonts w:eastAsia="Arial" w:cs="Tahoma"/>
          <w:bCs w:val="0"/>
          <w:iCs w:val="0"/>
          <w:color w:val="auto"/>
          <w:sz w:val="20"/>
        </w:rPr>
        <w:t>.</w:t>
      </w:r>
    </w:p>
    <w:p w14:paraId="12149C42" w14:textId="77777777" w:rsidR="008F394A" w:rsidRDefault="008F394A" w:rsidP="008F394A">
      <w:pPr>
        <w:pStyle w:val="Heading4"/>
      </w:pPr>
      <w:r>
        <w:t>Invite a user</w:t>
      </w:r>
    </w:p>
    <w:p w14:paraId="3BBB4CE5" w14:textId="77777777" w:rsidR="008F394A" w:rsidRPr="00283FF2" w:rsidRDefault="009623B3" w:rsidP="009623B3">
      <w:pPr>
        <w:pStyle w:val="ListNumber"/>
      </w:pPr>
      <w:r>
        <w:t>Access</w:t>
      </w:r>
      <w:r w:rsidR="008F394A" w:rsidRPr="00283FF2">
        <w:t xml:space="preserve"> eduPass at </w:t>
      </w:r>
      <w:hyperlink r:id="rId14" w:history="1">
        <w:r w:rsidRPr="00562A00">
          <w:rPr>
            <w:rStyle w:val="Hyperlink"/>
          </w:rPr>
          <w:t>https://edupass.education.vic.gov.au/community/portal</w:t>
        </w:r>
      </w:hyperlink>
      <w:r>
        <w:t xml:space="preserve"> </w:t>
      </w:r>
    </w:p>
    <w:p w14:paraId="1B81BA85" w14:textId="77777777" w:rsidR="008F394A" w:rsidRDefault="008F394A" w:rsidP="008F394A">
      <w:pPr>
        <w:pStyle w:val="BodyText2"/>
      </w:pPr>
      <w:r w:rsidRPr="00283FF2">
        <w:t xml:space="preserve">Result: the </w:t>
      </w:r>
      <w:r w:rsidR="009623B3" w:rsidRPr="00AA2421">
        <w:rPr>
          <w:rStyle w:val="Strong"/>
          <w:b w:val="0"/>
        </w:rPr>
        <w:t>eduPass log in</w:t>
      </w:r>
      <w:r w:rsidRPr="00AA2421">
        <w:t xml:space="preserve"> screen displays.</w:t>
      </w:r>
    </w:p>
    <w:p w14:paraId="5ADD452D" w14:textId="77777777" w:rsidR="008F394A" w:rsidRPr="00283FF2" w:rsidRDefault="009623B3" w:rsidP="008F394A">
      <w:pPr>
        <w:pStyle w:val="ListNumber"/>
        <w:ind w:left="360" w:hanging="360"/>
      </w:pPr>
      <w:r>
        <w:t>Enter</w:t>
      </w:r>
      <w:r w:rsidR="008F394A" w:rsidRPr="00283FF2">
        <w:t xml:space="preserve"> </w:t>
      </w:r>
      <w:r w:rsidR="008F394A">
        <w:t xml:space="preserve">your eduPass </w:t>
      </w:r>
      <w:r w:rsidR="008F394A" w:rsidRPr="00283FF2">
        <w:t>User</w:t>
      </w:r>
      <w:r>
        <w:t>ID</w:t>
      </w:r>
      <w:r w:rsidR="008F394A" w:rsidRPr="00283FF2">
        <w:t xml:space="preserve"> and password,</w:t>
      </w:r>
      <w:r w:rsidR="002F1B61">
        <w:t xml:space="preserve"> which were provided by email</w:t>
      </w:r>
      <w:r w:rsidR="00291499">
        <w:t xml:space="preserve"> to all designated OAs,</w:t>
      </w:r>
      <w:r w:rsidR="002F1B61">
        <w:t xml:space="preserve"> </w:t>
      </w:r>
      <w:r w:rsidR="008F394A" w:rsidRPr="00283FF2">
        <w:t>and then</w:t>
      </w:r>
      <w:r w:rsidR="008F394A">
        <w:t xml:space="preserve"> press</w:t>
      </w:r>
      <w:r w:rsidR="008F394A" w:rsidRPr="00283FF2">
        <w:t xml:space="preserve"> </w:t>
      </w:r>
      <w:r>
        <w:rPr>
          <w:rStyle w:val="Strong"/>
        </w:rPr>
        <w:t>Log I</w:t>
      </w:r>
      <w:r w:rsidR="008F394A">
        <w:rPr>
          <w:rStyle w:val="Strong"/>
        </w:rPr>
        <w:t>n</w:t>
      </w:r>
      <w:r w:rsidR="008F394A" w:rsidRPr="00283FF2">
        <w:t>.</w:t>
      </w:r>
      <w:r w:rsidR="00291499">
        <w:t xml:space="preserve"> </w:t>
      </w:r>
    </w:p>
    <w:p w14:paraId="75B3A669" w14:textId="77777777" w:rsidR="009623B3" w:rsidRDefault="009623B3" w:rsidP="009623B3">
      <w:pPr>
        <w:pStyle w:val="ListNumber"/>
        <w:numPr>
          <w:ilvl w:val="0"/>
          <w:numId w:val="0"/>
        </w:numPr>
        <w:ind w:firstLine="357"/>
      </w:pPr>
      <w:r w:rsidRPr="00283FF2">
        <w:t xml:space="preserve">Result: the </w:t>
      </w:r>
      <w:r w:rsidRPr="004E3902">
        <w:rPr>
          <w:rStyle w:val="Strong"/>
        </w:rPr>
        <w:t>Welcome to eduPass</w:t>
      </w:r>
      <w:r w:rsidRPr="00283FF2">
        <w:t xml:space="preserve"> screen displays</w:t>
      </w:r>
      <w:r>
        <w:t>.</w:t>
      </w:r>
    </w:p>
    <w:p w14:paraId="08040CE6" w14:textId="60D6626C" w:rsidR="00082AFA" w:rsidRDefault="0062601A" w:rsidP="0081701A">
      <w:pPr>
        <w:pStyle w:val="Image"/>
        <w:jc w:val="center"/>
      </w:pPr>
      <w:r>
        <w:rPr>
          <w:noProof/>
          <w:sz w:val="24"/>
          <w:lang w:eastAsia="en-AU"/>
        </w:rPr>
        <w:drawing>
          <wp:inline distT="0" distB="0" distL="0" distR="0" wp14:anchorId="15EFA1B8" wp14:editId="1A379185">
            <wp:extent cx="2458720" cy="1198880"/>
            <wp:effectExtent l="0" t="0" r="0" b="127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85AF" w14:textId="77777777" w:rsidR="008F394A" w:rsidRDefault="008F394A" w:rsidP="008F394A">
      <w:pPr>
        <w:pStyle w:val="ListNumber"/>
        <w:ind w:left="360" w:hanging="360"/>
      </w:pPr>
      <w:r>
        <w:t xml:space="preserve">Click </w:t>
      </w:r>
      <w:r w:rsidRPr="004E3902">
        <w:rPr>
          <w:rStyle w:val="Strong"/>
        </w:rPr>
        <w:t>Organisation Management</w:t>
      </w:r>
      <w:r>
        <w:t>.</w:t>
      </w:r>
    </w:p>
    <w:p w14:paraId="376851E8" w14:textId="77777777" w:rsidR="008F394A" w:rsidRDefault="0081701A" w:rsidP="008F394A">
      <w:pPr>
        <w:pStyle w:val="BodyText2"/>
      </w:pPr>
      <w:r>
        <w:t>R</w:t>
      </w:r>
      <w:r w:rsidR="008F394A">
        <w:t xml:space="preserve">esult: the </w:t>
      </w:r>
      <w:r w:rsidR="009623B3">
        <w:rPr>
          <w:rStyle w:val="Strong"/>
        </w:rPr>
        <w:t>My Organisation</w:t>
      </w:r>
      <w:r w:rsidR="008F394A">
        <w:t xml:space="preserve"> screen displays</w:t>
      </w:r>
    </w:p>
    <w:p w14:paraId="381B0820" w14:textId="4A795063" w:rsidR="00082AFA" w:rsidRDefault="0062601A" w:rsidP="00906F56">
      <w:pPr>
        <w:pStyle w:val="Image"/>
        <w:jc w:val="center"/>
      </w:pPr>
      <w:r>
        <w:rPr>
          <w:noProof/>
          <w:sz w:val="24"/>
          <w:lang w:eastAsia="en-AU"/>
        </w:rPr>
        <w:drawing>
          <wp:inline distT="0" distB="0" distL="0" distR="0" wp14:anchorId="251BDBE6" wp14:editId="3E9DE57A">
            <wp:extent cx="2251710" cy="1845945"/>
            <wp:effectExtent l="0" t="0" r="0" b="190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7B1C" w14:textId="77777777" w:rsidR="008F394A" w:rsidRDefault="008F394A" w:rsidP="008F394A">
      <w:pPr>
        <w:pStyle w:val="ListNumber"/>
        <w:ind w:left="360" w:hanging="360"/>
      </w:pPr>
      <w:r>
        <w:t xml:space="preserve">Click the </w:t>
      </w:r>
      <w:r w:rsidRPr="004E3902">
        <w:rPr>
          <w:rStyle w:val="Strong"/>
        </w:rPr>
        <w:t>Invite new user to organisation</w:t>
      </w:r>
      <w:r>
        <w:t xml:space="preserve"> link.</w:t>
      </w:r>
    </w:p>
    <w:p w14:paraId="06669F97" w14:textId="77777777" w:rsidR="008F394A" w:rsidRDefault="008F394A" w:rsidP="008F394A">
      <w:pPr>
        <w:pStyle w:val="BodyText2"/>
      </w:pPr>
      <w:r>
        <w:t xml:space="preserve">Result: the </w:t>
      </w:r>
      <w:r w:rsidRPr="00DA45BB">
        <w:rPr>
          <w:b/>
        </w:rPr>
        <w:t>Invite user</w:t>
      </w:r>
      <w:r>
        <w:t xml:space="preserve"> screen displays.</w:t>
      </w:r>
    </w:p>
    <w:p w14:paraId="2A052319" w14:textId="5A6AC88F" w:rsidR="009623B3" w:rsidRDefault="0062601A" w:rsidP="009623B3">
      <w:pPr>
        <w:pStyle w:val="BodyText2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8CFC80B" wp14:editId="3D755C82">
            <wp:extent cx="4511675" cy="3571240"/>
            <wp:effectExtent l="0" t="0" r="317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42E8" w14:textId="77777777" w:rsidR="0081701A" w:rsidRDefault="008F3C1C" w:rsidP="008F394A">
      <w:pPr>
        <w:pStyle w:val="ListNumber"/>
        <w:ind w:left="360" w:hanging="360"/>
      </w:pPr>
      <w:r>
        <w:t>Complete the nominated user’s</w:t>
      </w:r>
      <w:r w:rsidR="008F394A">
        <w:t xml:space="preserve"> name and email details.</w:t>
      </w:r>
      <w:r w:rsidR="0081701A" w:rsidRPr="0081701A">
        <w:t xml:space="preserve"> </w:t>
      </w:r>
    </w:p>
    <w:p w14:paraId="4AB370E5" w14:textId="77777777" w:rsidR="008F394A" w:rsidRDefault="00A25605" w:rsidP="008F394A">
      <w:pPr>
        <w:pStyle w:val="ListNumber"/>
        <w:ind w:left="360" w:hanging="360"/>
      </w:pPr>
      <w:r>
        <w:t>Check the box to select the appli</w:t>
      </w:r>
      <w:r w:rsidR="009623B3">
        <w:t>cation</w:t>
      </w:r>
      <w:r w:rsidR="0081701A">
        <w:t xml:space="preserve"> </w:t>
      </w:r>
      <w:r w:rsidR="0081701A" w:rsidRPr="004E3902">
        <w:rPr>
          <w:rStyle w:val="Strong"/>
        </w:rPr>
        <w:t>Kindergarten Information Management System</w:t>
      </w:r>
      <w:r>
        <w:t>.</w:t>
      </w:r>
    </w:p>
    <w:p w14:paraId="60FEE2A2" w14:textId="77777777" w:rsidR="008F394A" w:rsidRDefault="00A25605" w:rsidP="008F394A">
      <w:pPr>
        <w:pStyle w:val="ListNumber"/>
        <w:ind w:left="360" w:hanging="360"/>
      </w:pPr>
      <w:r>
        <w:t xml:space="preserve">Check the box to confirm that </w:t>
      </w:r>
      <w:r w:rsidR="008F394A" w:rsidRPr="004E3902">
        <w:rPr>
          <w:rStyle w:val="Strong"/>
        </w:rPr>
        <w:t>I have viewed the nominated person’s identification...</w:t>
      </w:r>
      <w:r w:rsidR="008F394A">
        <w:t xml:space="preserve">, and then click </w:t>
      </w:r>
      <w:r w:rsidR="008F394A" w:rsidRPr="004E3902">
        <w:rPr>
          <w:rStyle w:val="Strong"/>
        </w:rPr>
        <w:t>Invite</w:t>
      </w:r>
      <w:r w:rsidR="008F394A">
        <w:t>.</w:t>
      </w:r>
    </w:p>
    <w:p w14:paraId="2D49567E" w14:textId="77777777" w:rsidR="00B5268D" w:rsidRDefault="008F394A" w:rsidP="00291499">
      <w:pPr>
        <w:pStyle w:val="BodyText2"/>
        <w:ind w:left="360"/>
      </w:pPr>
      <w:r>
        <w:t xml:space="preserve">Result: eduPass sends an </w:t>
      </w:r>
      <w:r w:rsidR="00A25605">
        <w:t xml:space="preserve">email </w:t>
      </w:r>
      <w:r>
        <w:t>invitation to the nominated user</w:t>
      </w:r>
      <w:r w:rsidR="00A25605">
        <w:t xml:space="preserve">. </w:t>
      </w:r>
      <w:r>
        <w:t xml:space="preserve"> </w:t>
      </w:r>
      <w:r w:rsidR="00A25605">
        <w:t>T</w:t>
      </w:r>
      <w:r w:rsidR="00A25605" w:rsidRPr="00A25605">
        <w:t>he invitation will show as a ‘Pending Invite’</w:t>
      </w:r>
      <w:r w:rsidR="00A25605">
        <w:t xml:space="preserve"> in the </w:t>
      </w:r>
      <w:r w:rsidR="00D77CBA">
        <w:rPr>
          <w:rStyle w:val="Strong"/>
        </w:rPr>
        <w:t>Organisation Invitations</w:t>
      </w:r>
      <w:r>
        <w:t xml:space="preserve"> table</w:t>
      </w:r>
      <w:r w:rsidR="00D77CBA">
        <w:t xml:space="preserve"> in the </w:t>
      </w:r>
      <w:r w:rsidR="00D77CBA">
        <w:rPr>
          <w:b/>
        </w:rPr>
        <w:t xml:space="preserve">My Organisation </w:t>
      </w:r>
      <w:r w:rsidR="00D77CBA">
        <w:t>screen</w:t>
      </w:r>
      <w:r>
        <w:t xml:space="preserve">. The nominated user can then register </w:t>
      </w:r>
      <w:r w:rsidR="00A01053">
        <w:t xml:space="preserve">for and activate an </w:t>
      </w:r>
      <w:r>
        <w:t xml:space="preserve"> eduPass </w:t>
      </w:r>
      <w:r w:rsidR="00A01053">
        <w:t>account</w:t>
      </w:r>
      <w:r>
        <w:t>.</w:t>
      </w:r>
      <w:bookmarkStart w:id="0" w:name="_Ref354477513"/>
    </w:p>
    <w:p w14:paraId="7187D9FD" w14:textId="77777777" w:rsidR="00D24291" w:rsidRDefault="00D24291" w:rsidP="00291499">
      <w:pPr>
        <w:pStyle w:val="BodyText2"/>
        <w:ind w:left="360"/>
      </w:pPr>
    </w:p>
    <w:p w14:paraId="03C2C449" w14:textId="77777777" w:rsidR="008F394A" w:rsidRDefault="00F073A6" w:rsidP="00F073A6">
      <w:pPr>
        <w:pStyle w:val="Heading4"/>
        <w:spacing w:before="0"/>
      </w:pPr>
      <w:r>
        <w:br w:type="column"/>
      </w:r>
      <w:bookmarkStart w:id="1" w:name="_GoBack"/>
      <w:bookmarkEnd w:id="1"/>
      <w:r w:rsidR="008F394A">
        <w:lastRenderedPageBreak/>
        <w:t>Extend or reinstate user access</w:t>
      </w:r>
      <w:bookmarkEnd w:id="0"/>
    </w:p>
    <w:p w14:paraId="61F0E448" w14:textId="77777777" w:rsidR="008F394A" w:rsidRDefault="008F394A" w:rsidP="008F394A">
      <w:pPr>
        <w:pStyle w:val="ListNumber"/>
        <w:numPr>
          <w:ilvl w:val="0"/>
          <w:numId w:val="20"/>
        </w:numPr>
      </w:pPr>
      <w:r>
        <w:t xml:space="preserve">In the </w:t>
      </w:r>
      <w:r w:rsidR="00D77CBA">
        <w:rPr>
          <w:rStyle w:val="Strong"/>
        </w:rPr>
        <w:t>My Organisation</w:t>
      </w:r>
      <w:r>
        <w:t xml:space="preserve"> screen, click </w:t>
      </w:r>
      <w:r w:rsidRPr="004E3902">
        <w:rPr>
          <w:rStyle w:val="Strong"/>
        </w:rPr>
        <w:t>List users</w:t>
      </w:r>
      <w:r>
        <w:t>.</w:t>
      </w:r>
    </w:p>
    <w:p w14:paraId="71728E19" w14:textId="77777777" w:rsidR="008F394A" w:rsidRDefault="008F394A" w:rsidP="008F394A">
      <w:pPr>
        <w:pStyle w:val="BodyText2"/>
      </w:pPr>
      <w:r>
        <w:t xml:space="preserve">Result: the </w:t>
      </w:r>
      <w:r w:rsidR="00D77CBA">
        <w:rPr>
          <w:rStyle w:val="Strong"/>
        </w:rPr>
        <w:t xml:space="preserve">My Application </w:t>
      </w:r>
      <w:r w:rsidRPr="004E3902">
        <w:rPr>
          <w:rStyle w:val="Strong"/>
        </w:rPr>
        <w:t>Users</w:t>
      </w:r>
      <w:r>
        <w:t xml:space="preserve"> </w:t>
      </w:r>
      <w:r w:rsidR="00D77CBA">
        <w:t>screen</w:t>
      </w:r>
      <w:r>
        <w:t xml:space="preserve"> displays with a table of users.</w:t>
      </w:r>
    </w:p>
    <w:p w14:paraId="52C23D28" w14:textId="77777777" w:rsidR="008F394A" w:rsidRDefault="008F394A" w:rsidP="008F394A">
      <w:pPr>
        <w:pStyle w:val="ListNumber"/>
        <w:numPr>
          <w:ilvl w:val="0"/>
          <w:numId w:val="20"/>
        </w:numPr>
      </w:pPr>
      <w:r>
        <w:t xml:space="preserve">In the table of users, click </w:t>
      </w:r>
      <w:r w:rsidRPr="004E3902">
        <w:rPr>
          <w:rStyle w:val="Strong"/>
        </w:rPr>
        <w:t>Edit</w:t>
      </w:r>
      <w:r>
        <w:t xml:space="preserve"> next to the user requiring activation</w:t>
      </w:r>
      <w:r w:rsidR="007177F5">
        <w:t>/extension</w:t>
      </w:r>
      <w:r>
        <w:t>.</w:t>
      </w:r>
    </w:p>
    <w:p w14:paraId="00B10CEA" w14:textId="4C2F7C50" w:rsidR="008F394A" w:rsidRDefault="0062601A" w:rsidP="00906F56">
      <w:pPr>
        <w:pStyle w:val="Image"/>
        <w:jc w:val="center"/>
      </w:pPr>
      <w:r>
        <w:rPr>
          <w:noProof/>
          <w:lang w:eastAsia="en-AU"/>
        </w:rPr>
        <w:drawing>
          <wp:inline distT="0" distB="0" distL="0" distR="0" wp14:anchorId="163A1E66" wp14:editId="7BCB9567">
            <wp:extent cx="4545965" cy="1121410"/>
            <wp:effectExtent l="0" t="0" r="6985" b="2540"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1745" w14:textId="77777777" w:rsidR="008F394A" w:rsidRDefault="008F394A" w:rsidP="008F394A">
      <w:pPr>
        <w:pStyle w:val="BodyText2"/>
      </w:pPr>
      <w:r>
        <w:t xml:space="preserve">Result: the </w:t>
      </w:r>
      <w:r w:rsidRPr="004E3902">
        <w:rPr>
          <w:rStyle w:val="Strong"/>
        </w:rPr>
        <w:t>User Details</w:t>
      </w:r>
      <w:r>
        <w:t xml:space="preserve"> screen displays.</w:t>
      </w:r>
    </w:p>
    <w:p w14:paraId="460E76A0" w14:textId="77777777" w:rsidR="008F394A" w:rsidRDefault="00D84D2D" w:rsidP="008F394A">
      <w:pPr>
        <w:pStyle w:val="ListNumber"/>
        <w:numPr>
          <w:ilvl w:val="0"/>
          <w:numId w:val="20"/>
        </w:numPr>
      </w:pPr>
      <w:r>
        <w:t xml:space="preserve">Review </w:t>
      </w:r>
      <w:r w:rsidR="001B3AB4">
        <w:t xml:space="preserve">the </w:t>
      </w:r>
      <w:r>
        <w:t xml:space="preserve">user’s personal </w:t>
      </w:r>
      <w:r w:rsidR="008F394A">
        <w:t xml:space="preserve">details, and if required, click </w:t>
      </w:r>
      <w:r w:rsidR="008F394A" w:rsidRPr="004E3902">
        <w:rPr>
          <w:rStyle w:val="Strong"/>
        </w:rPr>
        <w:t>Modify</w:t>
      </w:r>
      <w:r w:rsidR="008F394A">
        <w:t xml:space="preserve"> to make changes</w:t>
      </w:r>
      <w:r w:rsidR="001B3AB4">
        <w:t xml:space="preserve"> to their details</w:t>
      </w:r>
      <w:r w:rsidR="008F394A">
        <w:t>.</w:t>
      </w:r>
    </w:p>
    <w:p w14:paraId="33E9C52F" w14:textId="77777777" w:rsidR="008F394A" w:rsidRDefault="008F394A" w:rsidP="008F394A">
      <w:pPr>
        <w:pStyle w:val="ListNumber"/>
        <w:numPr>
          <w:ilvl w:val="0"/>
          <w:numId w:val="20"/>
        </w:numPr>
      </w:pPr>
      <w:r>
        <w:t xml:space="preserve">In the </w:t>
      </w:r>
      <w:r w:rsidRPr="004E3902">
        <w:rPr>
          <w:rStyle w:val="Strong"/>
        </w:rPr>
        <w:t>User access granted by this organisation</w:t>
      </w:r>
      <w:r>
        <w:t xml:space="preserve"> section, click </w:t>
      </w:r>
      <w:r w:rsidRPr="004E3902">
        <w:rPr>
          <w:rStyle w:val="Strong"/>
        </w:rPr>
        <w:t>Change</w:t>
      </w:r>
      <w:r>
        <w:t xml:space="preserve"> next to </w:t>
      </w:r>
      <w:r w:rsidRPr="004E3902">
        <w:rPr>
          <w:rStyle w:val="Strong"/>
        </w:rPr>
        <w:t>Kindergarten Information Management System</w:t>
      </w:r>
      <w:r>
        <w:t>.</w:t>
      </w:r>
    </w:p>
    <w:p w14:paraId="2A3E7145" w14:textId="55273F01" w:rsidR="008F394A" w:rsidRDefault="0062601A" w:rsidP="00906F56">
      <w:pPr>
        <w:pStyle w:val="Image"/>
        <w:jc w:val="center"/>
      </w:pPr>
      <w:r>
        <w:rPr>
          <w:noProof/>
          <w:lang w:eastAsia="en-AU"/>
        </w:rPr>
        <w:drawing>
          <wp:inline distT="0" distB="0" distL="0" distR="0" wp14:anchorId="4EACDEB5" wp14:editId="0B0EE300">
            <wp:extent cx="4382135" cy="2061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2BB3" w14:textId="77777777" w:rsidR="008F394A" w:rsidRDefault="008F394A" w:rsidP="008F394A">
      <w:pPr>
        <w:pStyle w:val="BodyText2"/>
      </w:pPr>
      <w:r>
        <w:t xml:space="preserve">Result: the </w:t>
      </w:r>
      <w:r w:rsidRPr="004E3902">
        <w:rPr>
          <w:rStyle w:val="Strong"/>
        </w:rPr>
        <w:t>Approve Access</w:t>
      </w:r>
      <w:r>
        <w:t xml:space="preserve"> screen displays.</w:t>
      </w:r>
    </w:p>
    <w:p w14:paraId="74753E60" w14:textId="77777777" w:rsidR="00D24291" w:rsidRDefault="00D24291" w:rsidP="008F394A">
      <w:pPr>
        <w:pStyle w:val="BodyText2"/>
      </w:pPr>
    </w:p>
    <w:p w14:paraId="50E6EC99" w14:textId="77777777" w:rsidR="00D24291" w:rsidRDefault="00D24291" w:rsidP="008F394A">
      <w:pPr>
        <w:pStyle w:val="BodyText2"/>
      </w:pPr>
    </w:p>
    <w:p w14:paraId="460F8FDC" w14:textId="77777777" w:rsidR="00906F56" w:rsidRDefault="008F394A" w:rsidP="00906F56">
      <w:pPr>
        <w:pStyle w:val="ListNumber"/>
        <w:numPr>
          <w:ilvl w:val="0"/>
          <w:numId w:val="20"/>
        </w:numPr>
      </w:pPr>
      <w:r>
        <w:lastRenderedPageBreak/>
        <w:t xml:space="preserve">In the </w:t>
      </w:r>
      <w:r w:rsidRPr="004E3902">
        <w:rPr>
          <w:rStyle w:val="Strong"/>
        </w:rPr>
        <w:t>Approve access until</w:t>
      </w:r>
      <w:r>
        <w:t xml:space="preserve"> field, type a new access end date that is no later than the end of the current year, and then click </w:t>
      </w:r>
      <w:r w:rsidRPr="004E3902">
        <w:rPr>
          <w:rStyle w:val="Strong"/>
        </w:rPr>
        <w:t>Approve</w:t>
      </w:r>
      <w:r>
        <w:t>.</w:t>
      </w:r>
      <w:r w:rsidR="00906F56" w:rsidRPr="00906F56">
        <w:rPr>
          <w:noProof/>
          <w:lang w:eastAsia="en-AU"/>
        </w:rPr>
        <w:t xml:space="preserve"> </w:t>
      </w:r>
    </w:p>
    <w:p w14:paraId="5E0EC270" w14:textId="1F80454B" w:rsidR="008F394A" w:rsidRDefault="0062601A" w:rsidP="00906F56">
      <w:pPr>
        <w:pStyle w:val="ListNumber"/>
        <w:numPr>
          <w:ilvl w:val="0"/>
          <w:numId w:val="0"/>
        </w:numPr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8E8B3AC" wp14:editId="7A801A5C">
            <wp:extent cx="2872740" cy="810895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2285" w14:textId="77777777" w:rsidR="008F394A" w:rsidRDefault="008F394A" w:rsidP="008F394A">
      <w:pPr>
        <w:pStyle w:val="BodyText2"/>
      </w:pPr>
      <w:r>
        <w:t xml:space="preserve">Result: the </w:t>
      </w:r>
      <w:r w:rsidRPr="004E3902">
        <w:rPr>
          <w:rStyle w:val="Strong"/>
        </w:rPr>
        <w:t>Confirm access</w:t>
      </w:r>
      <w:r>
        <w:t xml:space="preserve"> section displays.</w:t>
      </w:r>
    </w:p>
    <w:p w14:paraId="58A72E5E" w14:textId="77777777" w:rsidR="00906F56" w:rsidRDefault="00906F56" w:rsidP="00906F56">
      <w:pPr>
        <w:pStyle w:val="ListNumber"/>
        <w:numPr>
          <w:ilvl w:val="0"/>
          <w:numId w:val="20"/>
        </w:numPr>
      </w:pPr>
      <w:r>
        <w:t xml:space="preserve">Click </w:t>
      </w:r>
      <w:r w:rsidRPr="004E3902">
        <w:rPr>
          <w:rStyle w:val="Strong"/>
        </w:rPr>
        <w:t>Confirm</w:t>
      </w:r>
      <w:r>
        <w:t>.</w:t>
      </w:r>
    </w:p>
    <w:p w14:paraId="20AAB520" w14:textId="031F08A9" w:rsidR="00082AFA" w:rsidRDefault="0062601A" w:rsidP="00906F56">
      <w:pPr>
        <w:pStyle w:val="Image"/>
        <w:jc w:val="center"/>
      </w:pPr>
      <w:r>
        <w:rPr>
          <w:noProof/>
          <w:lang w:eastAsia="en-AU"/>
        </w:rPr>
        <w:drawing>
          <wp:inline distT="0" distB="0" distL="0" distR="0" wp14:anchorId="7241B93A" wp14:editId="67675B1B">
            <wp:extent cx="2863850" cy="810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5275" w14:textId="77777777" w:rsidR="008F394A" w:rsidRDefault="008F394A" w:rsidP="008F394A">
      <w:pPr>
        <w:pStyle w:val="BodyText2"/>
      </w:pPr>
      <w:r>
        <w:t>Result: user access is extended or reinstated.</w:t>
      </w:r>
    </w:p>
    <w:p w14:paraId="44AF376F" w14:textId="77777777" w:rsidR="008F394A" w:rsidRDefault="00D24291" w:rsidP="00B5268D">
      <w:pPr>
        <w:pStyle w:val="Heading4"/>
        <w:spacing w:before="0"/>
      </w:pPr>
      <w:r>
        <w:br w:type="column"/>
      </w:r>
      <w:r w:rsidR="00D84D2D">
        <w:lastRenderedPageBreak/>
        <w:t>R</w:t>
      </w:r>
      <w:r w:rsidR="008F394A">
        <w:t>emove user access</w:t>
      </w:r>
    </w:p>
    <w:p w14:paraId="10EE6A81" w14:textId="77777777" w:rsidR="008F394A" w:rsidRDefault="00E13A8B" w:rsidP="00082AFA">
      <w:pPr>
        <w:pStyle w:val="ListNumber"/>
        <w:numPr>
          <w:ilvl w:val="0"/>
          <w:numId w:val="23"/>
        </w:numPr>
      </w:pPr>
      <w:r>
        <w:t xml:space="preserve">Repeat </w:t>
      </w:r>
      <w:r>
        <w:rPr>
          <w:i/>
        </w:rPr>
        <w:t xml:space="preserve">Extend or reinstate user access </w:t>
      </w:r>
      <w:r w:rsidR="008F394A">
        <w:t>steps 1–4.</w:t>
      </w:r>
    </w:p>
    <w:p w14:paraId="25788DCA" w14:textId="77777777" w:rsidR="008F394A" w:rsidRDefault="008F394A" w:rsidP="008F394A">
      <w:pPr>
        <w:pStyle w:val="ListNumber"/>
        <w:ind w:left="360" w:hanging="360"/>
      </w:pPr>
      <w:r>
        <w:t xml:space="preserve">In the </w:t>
      </w:r>
      <w:r w:rsidR="006D70E8">
        <w:rPr>
          <w:rStyle w:val="Strong"/>
        </w:rPr>
        <w:t>Approve A</w:t>
      </w:r>
      <w:r w:rsidRPr="004E3902">
        <w:rPr>
          <w:rStyle w:val="Strong"/>
        </w:rPr>
        <w:t xml:space="preserve">ccess </w:t>
      </w:r>
      <w:r w:rsidRPr="006D70E8">
        <w:rPr>
          <w:rStyle w:val="Strong"/>
          <w:b w:val="0"/>
        </w:rPr>
        <w:t>section</w:t>
      </w:r>
      <w:r>
        <w:t xml:space="preserve">, click </w:t>
      </w:r>
      <w:r w:rsidRPr="004E3902">
        <w:rPr>
          <w:rStyle w:val="Strong"/>
        </w:rPr>
        <w:t>Remove Access</w:t>
      </w:r>
      <w:r>
        <w:t>.</w:t>
      </w:r>
    </w:p>
    <w:p w14:paraId="1CE43755" w14:textId="024C90CC" w:rsidR="008F394A" w:rsidRDefault="0062601A" w:rsidP="00906F56">
      <w:pPr>
        <w:pStyle w:val="Image"/>
        <w:jc w:val="center"/>
      </w:pPr>
      <w:r>
        <w:rPr>
          <w:noProof/>
          <w:lang w:eastAsia="en-AU"/>
        </w:rPr>
        <w:drawing>
          <wp:inline distT="0" distB="0" distL="0" distR="0" wp14:anchorId="5E6BEDEA" wp14:editId="7BA19E8D">
            <wp:extent cx="2760345" cy="8801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6D26" w14:textId="77777777" w:rsidR="008F394A" w:rsidRDefault="008F394A" w:rsidP="008F394A">
      <w:pPr>
        <w:pStyle w:val="BodyText2"/>
      </w:pPr>
      <w:r>
        <w:t xml:space="preserve">Result: the </w:t>
      </w:r>
      <w:r w:rsidR="006D70E8">
        <w:rPr>
          <w:rStyle w:val="Strong"/>
        </w:rPr>
        <w:t>Confirm A</w:t>
      </w:r>
      <w:r w:rsidRPr="004E3902">
        <w:rPr>
          <w:rStyle w:val="Strong"/>
        </w:rPr>
        <w:t>ccess</w:t>
      </w:r>
      <w:r>
        <w:t xml:space="preserve"> section displays.</w:t>
      </w:r>
    </w:p>
    <w:p w14:paraId="6F0750A0" w14:textId="77777777" w:rsidR="008F394A" w:rsidRDefault="008F394A" w:rsidP="008F394A">
      <w:pPr>
        <w:pStyle w:val="ListNumber"/>
        <w:numPr>
          <w:ilvl w:val="0"/>
          <w:numId w:val="20"/>
        </w:numPr>
      </w:pPr>
      <w:r>
        <w:t xml:space="preserve">Click </w:t>
      </w:r>
      <w:r w:rsidRPr="004E3902">
        <w:rPr>
          <w:rStyle w:val="Strong"/>
        </w:rPr>
        <w:t>Confirm</w:t>
      </w:r>
      <w:r>
        <w:t>.</w:t>
      </w:r>
    </w:p>
    <w:p w14:paraId="06ACF3B4" w14:textId="77777777" w:rsidR="00E54635" w:rsidRPr="008F394A" w:rsidRDefault="008F394A" w:rsidP="00253FBD">
      <w:pPr>
        <w:pStyle w:val="BodyText2"/>
      </w:pPr>
      <w:r>
        <w:t>Result: user access is removed.</w:t>
      </w:r>
    </w:p>
    <w:sectPr w:rsidR="00E54635" w:rsidRPr="008F394A" w:rsidSect="00356189">
      <w:headerReference w:type="default" r:id="rId23"/>
      <w:footerReference w:type="default" r:id="rId24"/>
      <w:pgSz w:w="16838" w:h="11906" w:orient="landscape" w:code="9"/>
      <w:pgMar w:top="987" w:right="284" w:bottom="851" w:left="284" w:header="426" w:footer="362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0BA3" w14:textId="77777777" w:rsidR="00D950A4" w:rsidRDefault="00D950A4" w:rsidP="007C290B">
      <w:pPr>
        <w:spacing w:line="240" w:lineRule="auto"/>
      </w:pPr>
      <w:r>
        <w:separator/>
      </w:r>
    </w:p>
  </w:endnote>
  <w:endnote w:type="continuationSeparator" w:id="0">
    <w:p w14:paraId="212D5176" w14:textId="77777777" w:rsidR="00D950A4" w:rsidRDefault="00D950A4" w:rsidP="007C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D2CD7" w14:textId="1E3E9614" w:rsidR="00604DD5" w:rsidRDefault="0062601A" w:rsidP="008F394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41F2FEA" wp14:editId="5CDCD0AE">
              <wp:simplePos x="0" y="0"/>
              <wp:positionH relativeFrom="column">
                <wp:posOffset>2349500</wp:posOffset>
              </wp:positionH>
              <wp:positionV relativeFrom="paragraph">
                <wp:posOffset>52705</wp:posOffset>
              </wp:positionV>
              <wp:extent cx="6814820" cy="405765"/>
              <wp:effectExtent l="6985" t="635" r="7620" b="317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820" cy="405765"/>
                        <a:chOff x="4211" y="10711"/>
                        <a:chExt cx="10732" cy="639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746" y="10711"/>
                          <a:ext cx="4197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A1C2" w14:textId="77777777" w:rsidR="002324CF" w:rsidRPr="00587394" w:rsidRDefault="002324CF" w:rsidP="002324CF">
                            <w:pPr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Help Desk: 1800 614 810 </w:t>
                            </w:r>
                            <w:r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ab/>
                            </w:r>
                            <w:r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87394"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HELP.</w:t>
                            </w:r>
                            <w:r w:rsidR="005D55BD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helpde</w:t>
                            </w:r>
                            <w:r w:rsidR="00587394"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sk</w:t>
                            </w:r>
                            <w:r w:rsidRPr="00587394">
                              <w:rPr>
                                <w:rFonts w:asciiTheme="minorHAnsi" w:hAnsiTheme="minorHAns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@edumail.vic.gov.au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211" y="10711"/>
                          <a:ext cx="6032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9C6F7" w14:textId="77777777" w:rsidR="00F073A6" w:rsidRPr="00587394" w:rsidRDefault="00587394" w:rsidP="00587394">
                            <w:pPr>
                              <w:pStyle w:val="Heading2"/>
                              <w:spacing w:before="80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8739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Kindergarten Information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85pt;margin-top:4.15pt;width:536.6pt;height:31.95pt;z-index:251660800" coordorigin="4211,10711" coordsize="1073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746;top:10711;width:41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HjMIA&#10;AADaAAAADwAAAGRycy9kb3ducmV2LnhtbESPQWvCQBSE74L/YXmCN91VoZTUTaiCELy02l68PbKv&#10;m9Ds25hdTfz33UKhx2FmvmG2xehacac+NJ41rJYKBHHlTcNWw+fHYfEMIkRkg61n0vCgAEU+nWwx&#10;M37gE93P0YoE4ZChhjrGLpMyVDU5DEvfESfvy/cOY5K9labHIcFdK9dKPUmHDaeFGjva11R9n29O&#10;Q3s5llFt7MqWb5cTq+u73O8Greez8fUFRKQx/of/2qXRsIHfK+k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eMwgAAANoAAAAPAAAAAAAAAAAAAAAAAJgCAABkcnMvZG93&#10;bnJldi54bWxQSwUGAAAAAAQABAD1AAAAhwMAAAAA&#10;" stroked="f" strokeweight=".5pt">
                <v:fill opacity="0"/>
                <v:textbox>
                  <w:txbxContent>
                    <w:p w14:paraId="74C9A1C2" w14:textId="77777777" w:rsidR="002324CF" w:rsidRPr="00587394" w:rsidRDefault="002324CF" w:rsidP="002324CF">
                      <w:pPr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 xml:space="preserve">Help Desk: 1800 614 810 </w:t>
                      </w:r>
                      <w:r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ab/>
                      </w:r>
                      <w:r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87394"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>HELP.</w:t>
                      </w:r>
                      <w:r w:rsidR="005D55BD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>helpde</w:t>
                      </w:r>
                      <w:r w:rsidR="00587394"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>sk</w:t>
                      </w:r>
                      <w:r w:rsidRPr="00587394">
                        <w:rPr>
                          <w:rFonts w:asciiTheme="minorHAnsi" w:hAnsiTheme="minorHAnsi" w:cs="Tahoma"/>
                          <w:b/>
                          <w:color w:val="003366"/>
                          <w:sz w:val="20"/>
                          <w:szCs w:val="20"/>
                        </w:rPr>
                        <w:t>@edumail.vic.gov.au</w:t>
                      </w:r>
                    </w:p>
                  </w:txbxContent>
                </v:textbox>
              </v:shape>
              <v:shape id="Text Box 7" o:spid="_x0000_s1028" type="#_x0000_t202" style="position:absolute;left:4211;top:10711;width:603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f+MIA&#10;AADaAAAADwAAAGRycy9kb3ducmV2LnhtbESPQWsCMRSE7wX/Q3iCt5qopcjWKCoIixer9uLtsXnN&#10;Lt28rJvorv/eFAo9DjPzDbNY9a4Wd2pD5VnDZKxAEBfeVGw1fJ13r3MQISIbrD2ThgcFWC0HLwvM&#10;jO/4SPdTtCJBOGSooYyxyaQMRUkOw9g3xMn79q3DmGRrpWmxS3BXy6lS79JhxWmhxIa2JRU/p5vT&#10;UF/2eVQzO7H54XJkdf2U202n9WjYrz9AROrjf/ivnRsNb/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1/4wgAAANoAAAAPAAAAAAAAAAAAAAAAAJgCAABkcnMvZG93&#10;bnJldi54bWxQSwUGAAAAAAQABAD1AAAAhwMAAAAA&#10;" stroked="f" strokeweight=".5pt">
                <v:fill opacity="0"/>
                <v:textbox>
                  <w:txbxContent>
                    <w:p w14:paraId="7C59C6F7" w14:textId="77777777" w:rsidR="00F073A6" w:rsidRPr="00587394" w:rsidRDefault="00587394" w:rsidP="00587394">
                      <w:pPr>
                        <w:pStyle w:val="Heading2"/>
                        <w:spacing w:before="80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58739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Kindergarten Information Management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w:drawing>
        <wp:inline distT="0" distB="0" distL="0" distR="0" wp14:anchorId="6B7E2A94" wp14:editId="0CA28B96">
          <wp:extent cx="1854835" cy="483235"/>
          <wp:effectExtent l="0" t="0" r="0" b="0"/>
          <wp:docPr id="12" name="Picture 12" descr="VICGOV_EDUCATION_LOGO_GOV_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CGOV_EDUCATION_LOGO_GOV_BLU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4524B" wp14:editId="043D5A2D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AFAA52" w14:textId="77777777" w:rsidR="00604DD5" w:rsidRPr="008E272D" w:rsidRDefault="00604DD5" w:rsidP="00390C75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5D55BD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8E272D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766.25pt;margin-top:14.75pt;width:21.8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y8Pg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quM+cubCg/ogmWujFyRi5KZLQUzr8Ii7lBedgF/4yjqAiR6SRxtiP7&#10;62/6gAedsHLWYA4z7n7uhVWcVd80iL4bjMdhcONlPLkd4mKvLZtri97XD4RRH2DrjIxiwPvqLBaW&#10;6leszDxEhUloidgZ92fxwXfbgZWTaj6PIIyqEX6pV0aeuQ/9XrevwpoTKR5sPtF5YkX6jpsO27Ez&#10;33sqykhc6HPX1dMQYcwj9aeVDHt0fY+otx/H7DcA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C/B9y8PgIAAIAEAAAO&#10;AAAAAAAAAAAAAAAAAC4CAABkcnMvZTJvRG9jLnhtbFBLAQItABQABgAIAAAAIQDsm/f/4AAAAAsB&#10;AAAPAAAAAAAAAAAAAAAAAJgEAABkcnMvZG93bnJldi54bWxQSwUGAAAAAAQABADzAAAApQUAAAAA&#10;" filled="f" stroked="f" strokeweight=".5pt">
              <v:path arrowok="t"/>
              <v:textbox>
                <w:txbxContent>
                  <w:p w14:paraId="63AFAA52" w14:textId="77777777" w:rsidR="00604DD5" w:rsidRPr="008E272D" w:rsidRDefault="00604DD5" w:rsidP="00390C75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8E272D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8E272D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8E272D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5D55BD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8E272D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C46020F" wp14:editId="37D38242">
          <wp:simplePos x="0" y="0"/>
          <wp:positionH relativeFrom="column">
            <wp:posOffset>9074785</wp:posOffset>
          </wp:positionH>
          <wp:positionV relativeFrom="paragraph">
            <wp:posOffset>59690</wp:posOffset>
          </wp:positionV>
          <wp:extent cx="1114425" cy="518795"/>
          <wp:effectExtent l="38100" t="76200" r="28575" b="717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93709">
                    <a:off x="0" y="0"/>
                    <a:ext cx="11144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DD5">
      <w:t xml:space="preserve"> </w:t>
    </w:r>
    <w:r w:rsidR="00604DD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0FFC" w14:textId="77777777" w:rsidR="00D950A4" w:rsidRDefault="00D950A4" w:rsidP="007C290B">
      <w:pPr>
        <w:spacing w:line="240" w:lineRule="auto"/>
      </w:pPr>
      <w:r>
        <w:separator/>
      </w:r>
    </w:p>
  </w:footnote>
  <w:footnote w:type="continuationSeparator" w:id="0">
    <w:p w14:paraId="4C8FC98A" w14:textId="77777777" w:rsidR="00D950A4" w:rsidRDefault="00D950A4" w:rsidP="007C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B325" w14:textId="77777777" w:rsidR="00604DD5" w:rsidRPr="007C290B" w:rsidRDefault="00604DD5" w:rsidP="00390C75">
    <w:pPr>
      <w:pStyle w:val="Header"/>
      <w:tabs>
        <w:tab w:val="right" w:pos="15840"/>
      </w:tabs>
    </w:pPr>
    <w:r>
      <w:rPr>
        <w:b/>
      </w:rPr>
      <w:t>How Organisation Administrators add a user</w:t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EF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3">
    <w:nsid w:val="FFFFFF7F"/>
    <w:multiLevelType w:val="singleLevel"/>
    <w:tmpl w:val="3E70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8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83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0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8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A3350FD"/>
    <w:multiLevelType w:val="hybridMultilevel"/>
    <w:tmpl w:val="5E7E8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C3761"/>
    <w:multiLevelType w:val="hybridMultilevel"/>
    <w:tmpl w:val="8C3C5E8A"/>
    <w:lvl w:ilvl="0" w:tplc="B32C142A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708B"/>
    <w:multiLevelType w:val="hybridMultilevel"/>
    <w:tmpl w:val="EAB6DB54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6D817A6"/>
    <w:multiLevelType w:val="hybridMultilevel"/>
    <w:tmpl w:val="CE342906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17"/>
    <w:lvlOverride w:ilvl="0">
      <w:startOverride w:val="1"/>
    </w:lvlOverride>
  </w:num>
  <w:num w:numId="21">
    <w:abstractNumId w:val="12"/>
  </w:num>
  <w:num w:numId="22">
    <w:abstractNumId w:val="20"/>
  </w:num>
  <w:num w:numId="23">
    <w:abstractNumId w:val="17"/>
    <w:lvlOverride w:ilvl="0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readOnly" w:enforcement="0"/>
  <w:defaultTabStop w:val="737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0A"/>
    <w:rsid w:val="00002A33"/>
    <w:rsid w:val="000175A7"/>
    <w:rsid w:val="000822CD"/>
    <w:rsid w:val="00082AFA"/>
    <w:rsid w:val="000A34EA"/>
    <w:rsid w:val="000A40A4"/>
    <w:rsid w:val="000D4A86"/>
    <w:rsid w:val="000F0995"/>
    <w:rsid w:val="000F0CB6"/>
    <w:rsid w:val="000F7ED8"/>
    <w:rsid w:val="001141A0"/>
    <w:rsid w:val="0011554C"/>
    <w:rsid w:val="00117273"/>
    <w:rsid w:val="00123B9A"/>
    <w:rsid w:val="00136FD2"/>
    <w:rsid w:val="001433A9"/>
    <w:rsid w:val="00144CD0"/>
    <w:rsid w:val="00160C8E"/>
    <w:rsid w:val="00176E86"/>
    <w:rsid w:val="001871FF"/>
    <w:rsid w:val="00195760"/>
    <w:rsid w:val="001A139B"/>
    <w:rsid w:val="001A3630"/>
    <w:rsid w:val="001B3AB4"/>
    <w:rsid w:val="001E37B1"/>
    <w:rsid w:val="001E4772"/>
    <w:rsid w:val="001E490D"/>
    <w:rsid w:val="00201841"/>
    <w:rsid w:val="00213E6A"/>
    <w:rsid w:val="002324CF"/>
    <w:rsid w:val="00253FBD"/>
    <w:rsid w:val="0026666A"/>
    <w:rsid w:val="00280156"/>
    <w:rsid w:val="00286756"/>
    <w:rsid w:val="00291499"/>
    <w:rsid w:val="002B338A"/>
    <w:rsid w:val="002B48E3"/>
    <w:rsid w:val="002C27BF"/>
    <w:rsid w:val="002E2743"/>
    <w:rsid w:val="002F1B61"/>
    <w:rsid w:val="002F26D1"/>
    <w:rsid w:val="0030675C"/>
    <w:rsid w:val="00310AE7"/>
    <w:rsid w:val="00320734"/>
    <w:rsid w:val="0032197B"/>
    <w:rsid w:val="00336178"/>
    <w:rsid w:val="00345DD1"/>
    <w:rsid w:val="003501E3"/>
    <w:rsid w:val="00356189"/>
    <w:rsid w:val="00375BBB"/>
    <w:rsid w:val="003827DE"/>
    <w:rsid w:val="00390C75"/>
    <w:rsid w:val="00391109"/>
    <w:rsid w:val="00397FC0"/>
    <w:rsid w:val="003B056C"/>
    <w:rsid w:val="003B5D94"/>
    <w:rsid w:val="003D4E2E"/>
    <w:rsid w:val="003F1D01"/>
    <w:rsid w:val="003F5213"/>
    <w:rsid w:val="003F7D39"/>
    <w:rsid w:val="00400C38"/>
    <w:rsid w:val="0041200A"/>
    <w:rsid w:val="004240F8"/>
    <w:rsid w:val="00443E1B"/>
    <w:rsid w:val="00447B6B"/>
    <w:rsid w:val="0045675C"/>
    <w:rsid w:val="0046301A"/>
    <w:rsid w:val="004663CF"/>
    <w:rsid w:val="00467C63"/>
    <w:rsid w:val="00494B1A"/>
    <w:rsid w:val="004A4541"/>
    <w:rsid w:val="004A61ED"/>
    <w:rsid w:val="004A7F78"/>
    <w:rsid w:val="004D0ABE"/>
    <w:rsid w:val="004D0E6F"/>
    <w:rsid w:val="004D34E6"/>
    <w:rsid w:val="004F08E1"/>
    <w:rsid w:val="004F66B8"/>
    <w:rsid w:val="00501325"/>
    <w:rsid w:val="005106BE"/>
    <w:rsid w:val="0051374A"/>
    <w:rsid w:val="00526440"/>
    <w:rsid w:val="00527FE1"/>
    <w:rsid w:val="005353E7"/>
    <w:rsid w:val="00561600"/>
    <w:rsid w:val="00564187"/>
    <w:rsid w:val="00570AE9"/>
    <w:rsid w:val="00583E60"/>
    <w:rsid w:val="00587394"/>
    <w:rsid w:val="005976C9"/>
    <w:rsid w:val="005A171B"/>
    <w:rsid w:val="005D55BD"/>
    <w:rsid w:val="005D7601"/>
    <w:rsid w:val="005F114B"/>
    <w:rsid w:val="0060484E"/>
    <w:rsid w:val="00604DD5"/>
    <w:rsid w:val="0061088F"/>
    <w:rsid w:val="00612575"/>
    <w:rsid w:val="0062601A"/>
    <w:rsid w:val="00630FDD"/>
    <w:rsid w:val="006315E7"/>
    <w:rsid w:val="006552D8"/>
    <w:rsid w:val="00665921"/>
    <w:rsid w:val="00666A34"/>
    <w:rsid w:val="006853C1"/>
    <w:rsid w:val="006917BF"/>
    <w:rsid w:val="006A1029"/>
    <w:rsid w:val="006A17CB"/>
    <w:rsid w:val="006A1EE6"/>
    <w:rsid w:val="006B266C"/>
    <w:rsid w:val="006B3340"/>
    <w:rsid w:val="006B4EC3"/>
    <w:rsid w:val="006B63C1"/>
    <w:rsid w:val="006D70E8"/>
    <w:rsid w:val="006E7B14"/>
    <w:rsid w:val="00701235"/>
    <w:rsid w:val="00701517"/>
    <w:rsid w:val="007015BA"/>
    <w:rsid w:val="00701DEF"/>
    <w:rsid w:val="007177F5"/>
    <w:rsid w:val="00736645"/>
    <w:rsid w:val="00754B49"/>
    <w:rsid w:val="00755C08"/>
    <w:rsid w:val="007844D0"/>
    <w:rsid w:val="00785323"/>
    <w:rsid w:val="0079335B"/>
    <w:rsid w:val="00796030"/>
    <w:rsid w:val="007B0CD6"/>
    <w:rsid w:val="007B3B7F"/>
    <w:rsid w:val="007C0D78"/>
    <w:rsid w:val="007C290B"/>
    <w:rsid w:val="007C3F08"/>
    <w:rsid w:val="007D33D7"/>
    <w:rsid w:val="00801822"/>
    <w:rsid w:val="00811B21"/>
    <w:rsid w:val="0081701A"/>
    <w:rsid w:val="00826C96"/>
    <w:rsid w:val="008330BF"/>
    <w:rsid w:val="00834C1D"/>
    <w:rsid w:val="00835536"/>
    <w:rsid w:val="00837692"/>
    <w:rsid w:val="00852209"/>
    <w:rsid w:val="00887CE3"/>
    <w:rsid w:val="00895A3C"/>
    <w:rsid w:val="008B2A46"/>
    <w:rsid w:val="008B5AC8"/>
    <w:rsid w:val="008C17D0"/>
    <w:rsid w:val="008D648D"/>
    <w:rsid w:val="008E272D"/>
    <w:rsid w:val="008F394A"/>
    <w:rsid w:val="008F3C1C"/>
    <w:rsid w:val="00901DAB"/>
    <w:rsid w:val="00905A72"/>
    <w:rsid w:val="00905BEE"/>
    <w:rsid w:val="00906F56"/>
    <w:rsid w:val="0091286B"/>
    <w:rsid w:val="009140FE"/>
    <w:rsid w:val="0091510B"/>
    <w:rsid w:val="009170D5"/>
    <w:rsid w:val="0092333E"/>
    <w:rsid w:val="00931B61"/>
    <w:rsid w:val="00961597"/>
    <w:rsid w:val="00962199"/>
    <w:rsid w:val="009623B3"/>
    <w:rsid w:val="00976B6B"/>
    <w:rsid w:val="00980BC2"/>
    <w:rsid w:val="00981FF9"/>
    <w:rsid w:val="00983A2A"/>
    <w:rsid w:val="00992C03"/>
    <w:rsid w:val="009954D4"/>
    <w:rsid w:val="009A246B"/>
    <w:rsid w:val="009A3F6C"/>
    <w:rsid w:val="009A54C9"/>
    <w:rsid w:val="009B301C"/>
    <w:rsid w:val="009B77F6"/>
    <w:rsid w:val="009E36E7"/>
    <w:rsid w:val="009E49B1"/>
    <w:rsid w:val="00A01053"/>
    <w:rsid w:val="00A11B3E"/>
    <w:rsid w:val="00A1376F"/>
    <w:rsid w:val="00A16765"/>
    <w:rsid w:val="00A25605"/>
    <w:rsid w:val="00A520EE"/>
    <w:rsid w:val="00A55E55"/>
    <w:rsid w:val="00A74DA3"/>
    <w:rsid w:val="00A835C7"/>
    <w:rsid w:val="00A87D62"/>
    <w:rsid w:val="00A95678"/>
    <w:rsid w:val="00AA2421"/>
    <w:rsid w:val="00AB5A63"/>
    <w:rsid w:val="00AC5268"/>
    <w:rsid w:val="00AC5EE6"/>
    <w:rsid w:val="00AC7E12"/>
    <w:rsid w:val="00AD4D29"/>
    <w:rsid w:val="00AD7AF8"/>
    <w:rsid w:val="00AE18A2"/>
    <w:rsid w:val="00AE4B39"/>
    <w:rsid w:val="00AE7974"/>
    <w:rsid w:val="00B1369C"/>
    <w:rsid w:val="00B266D9"/>
    <w:rsid w:val="00B443C7"/>
    <w:rsid w:val="00B5268D"/>
    <w:rsid w:val="00B55391"/>
    <w:rsid w:val="00B6270C"/>
    <w:rsid w:val="00B72736"/>
    <w:rsid w:val="00B9098C"/>
    <w:rsid w:val="00BC2B13"/>
    <w:rsid w:val="00BD42E6"/>
    <w:rsid w:val="00BE36FD"/>
    <w:rsid w:val="00BE78A3"/>
    <w:rsid w:val="00BF13B9"/>
    <w:rsid w:val="00BF4F6F"/>
    <w:rsid w:val="00C0088C"/>
    <w:rsid w:val="00C0175D"/>
    <w:rsid w:val="00C05B94"/>
    <w:rsid w:val="00C14525"/>
    <w:rsid w:val="00C33561"/>
    <w:rsid w:val="00C35B93"/>
    <w:rsid w:val="00C757C6"/>
    <w:rsid w:val="00C82AD1"/>
    <w:rsid w:val="00C9688A"/>
    <w:rsid w:val="00C97336"/>
    <w:rsid w:val="00CA1CF3"/>
    <w:rsid w:val="00CB570C"/>
    <w:rsid w:val="00CC0CBD"/>
    <w:rsid w:val="00CC6041"/>
    <w:rsid w:val="00CC7995"/>
    <w:rsid w:val="00CF4D03"/>
    <w:rsid w:val="00D000DF"/>
    <w:rsid w:val="00D13199"/>
    <w:rsid w:val="00D17EF8"/>
    <w:rsid w:val="00D24291"/>
    <w:rsid w:val="00D3703A"/>
    <w:rsid w:val="00D4232C"/>
    <w:rsid w:val="00D44D75"/>
    <w:rsid w:val="00D575E5"/>
    <w:rsid w:val="00D61C40"/>
    <w:rsid w:val="00D62003"/>
    <w:rsid w:val="00D77CBA"/>
    <w:rsid w:val="00D801A9"/>
    <w:rsid w:val="00D84D2D"/>
    <w:rsid w:val="00D944A0"/>
    <w:rsid w:val="00D950A4"/>
    <w:rsid w:val="00D97A02"/>
    <w:rsid w:val="00DA2081"/>
    <w:rsid w:val="00DA49C2"/>
    <w:rsid w:val="00DB4B98"/>
    <w:rsid w:val="00DC707B"/>
    <w:rsid w:val="00DD68DF"/>
    <w:rsid w:val="00DF0A39"/>
    <w:rsid w:val="00DF125C"/>
    <w:rsid w:val="00DF32C5"/>
    <w:rsid w:val="00E003D4"/>
    <w:rsid w:val="00E1167C"/>
    <w:rsid w:val="00E13A8B"/>
    <w:rsid w:val="00E14A97"/>
    <w:rsid w:val="00E3160C"/>
    <w:rsid w:val="00E54635"/>
    <w:rsid w:val="00E55EF2"/>
    <w:rsid w:val="00E80DCE"/>
    <w:rsid w:val="00EA5409"/>
    <w:rsid w:val="00EA5AEB"/>
    <w:rsid w:val="00EB5A07"/>
    <w:rsid w:val="00EB65D0"/>
    <w:rsid w:val="00EB7988"/>
    <w:rsid w:val="00EC38F9"/>
    <w:rsid w:val="00EC6F46"/>
    <w:rsid w:val="00EE240A"/>
    <w:rsid w:val="00EF29A7"/>
    <w:rsid w:val="00EF3391"/>
    <w:rsid w:val="00F073A6"/>
    <w:rsid w:val="00F30FEF"/>
    <w:rsid w:val="00F34598"/>
    <w:rsid w:val="00F57F1D"/>
    <w:rsid w:val="00F6281C"/>
    <w:rsid w:val="00F64351"/>
    <w:rsid w:val="00F66210"/>
    <w:rsid w:val="00F77D8A"/>
    <w:rsid w:val="00F91053"/>
    <w:rsid w:val="00F9756F"/>
    <w:rsid w:val="00FA0C40"/>
    <w:rsid w:val="00FB1BD0"/>
    <w:rsid w:val="00FB1D59"/>
    <w:rsid w:val="00FC5340"/>
    <w:rsid w:val="00FE336D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DD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4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16"/>
      </w:numPr>
      <w:ind w:left="357" w:hanging="357"/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1E4772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ind w:left="357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8F3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8F394A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8F394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F394A"/>
    <w:rPr>
      <w:b/>
      <w:bCs/>
    </w:rPr>
  </w:style>
  <w:style w:type="character" w:customStyle="1" w:styleId="CommentSubjectChar">
    <w:name w:val="Comment Subject Char"/>
    <w:link w:val="CommentSubject"/>
    <w:rsid w:val="008F394A"/>
    <w:rPr>
      <w:rFonts w:ascii="Arial" w:eastAsia="Arial" w:hAnsi="Arial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4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16"/>
      </w:numPr>
      <w:ind w:left="357" w:hanging="357"/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1E4772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ind w:left="357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8F3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8F394A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8F394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F394A"/>
    <w:rPr>
      <w:b/>
      <w:bCs/>
    </w:rPr>
  </w:style>
  <w:style w:type="character" w:customStyle="1" w:styleId="CommentSubjectChar">
    <w:name w:val="Comment Subject Char"/>
    <w:link w:val="CommentSubject"/>
    <w:rsid w:val="008F394A"/>
    <w:rPr>
      <w:rFonts w:ascii="Arial" w:eastAsia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6.jpeg"/><Relationship Id="rId22" Type="http://schemas.openxmlformats.org/officeDocument/2006/relationships/image" Target="media/image9.jpeg"/><Relationship Id="rId9" Type="http://schemas.openxmlformats.org/officeDocument/2006/relationships/settings" Target="settings.xml"/><Relationship Id="rId14" Type="http://schemas.openxmlformats.org/officeDocument/2006/relationships/hyperlink" Target="https://edupass.education.vic.gov.au/community/port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kindergarten, funding, eduPass, KIM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2eb0b238-5087-4a30-b3d6-584387228191" xsi:nil="true"/>
    <DET_EDRMS_Date xmlns="http://schemas.microsoft.com/Sharepoint/v3" xsi:nil="true"/>
    <ECSEG_x0020_Document_x0020_Type xmlns="1966e606-8b69-4075-9ef8-a409e80aaa70">Quick Reference Guides</ECSEG_x0020_Document_x0020_Typ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raining xmlns="2eb0b238-5087-4a30-b3d6-584387228191" xsi:nil="true"/>
    <Year xmlns="2eb0b238-5087-4a30-b3d6-584387228191" xsi:nil="true"/>
    <Application xmlns="2eb0b238-5087-4a30-b3d6-584387228191">KIM1</Application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EAF3B-8C99-44AA-9FB0-E43F49331550}"/>
</file>

<file path=customXml/itemProps2.xml><?xml version="1.0" encoding="utf-8"?>
<ds:datastoreItem xmlns:ds="http://schemas.openxmlformats.org/officeDocument/2006/customXml" ds:itemID="{489BD165-8426-41B9-BA36-CB0B78DF4AE8}"/>
</file>

<file path=customXml/itemProps3.xml><?xml version="1.0" encoding="utf-8"?>
<ds:datastoreItem xmlns:ds="http://schemas.openxmlformats.org/officeDocument/2006/customXml" ds:itemID="{E0A774BC-B63E-4A3F-BBC9-9944E980101C}"/>
</file>

<file path=customXml/itemProps4.xml><?xml version="1.0" encoding="utf-8"?>
<ds:datastoreItem xmlns:ds="http://schemas.openxmlformats.org/officeDocument/2006/customXml" ds:itemID="{78BEAF3B-8C99-44AA-9FB0-E43F49331550}"/>
</file>

<file path=customXml/itemProps5.xml><?xml version="1.0" encoding="utf-8"?>
<ds:datastoreItem xmlns:ds="http://schemas.openxmlformats.org/officeDocument/2006/customXml" ds:itemID="{5291AD17-9155-49F9-95AF-A6730F3256CD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user</vt:lpstr>
    </vt:vector>
  </TitlesOfParts>
  <Company>Microsoft</Company>
  <LinksUpToDate>false</LinksUpToDate>
  <CharactersWithSpaces>3213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https://edupass.education.vic.gov.au/community/portal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user</dc:title>
  <dc:creator>Roger Pierotti</dc:creator>
  <dc:description>Template</dc:description>
  <cp:lastModifiedBy>Hilton, Liz L</cp:lastModifiedBy>
  <cp:revision>2</cp:revision>
  <cp:lastPrinted>2013-05-21T02:57:00Z</cp:lastPrinted>
  <dcterms:created xsi:type="dcterms:W3CDTF">2016-07-18T01:54:00Z</dcterms:created>
  <dcterms:modified xsi:type="dcterms:W3CDTF">2016-07-18T01:54:00Z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RCS">
    <vt:lpwstr>20;#1.2.2 Project Documentation|a3ce4c3c-7960-4756-834e-8cbbf9028802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WebId">
    <vt:lpwstr>{2eb0b238-5087-4a30-b3d6-584387228191}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{67a602b5-2a13-46ad-9b87-ced13ceddfd0}</vt:lpwstr>
  </property>
  <property fmtid="{D5CDD505-2E9C-101B-9397-08002B2CF9AE}" pid="11" name="RecordPoint_ActiveItemUniqueId">
    <vt:lpwstr>{191fb62c-9536-4879-aac6-6337575c037b}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