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080F5" w14:textId="050B9E77" w:rsidR="00624A55" w:rsidRPr="00624A55" w:rsidRDefault="00B943CF" w:rsidP="00624A55">
      <w:pPr>
        <w:pStyle w:val="Heading1"/>
        <w:rPr>
          <w:lang w:val="en-AU"/>
        </w:rPr>
      </w:pPr>
      <w:r>
        <w:rPr>
          <w:lang w:val="en-AU"/>
        </w:rPr>
        <w:t xml:space="preserve">How to </w:t>
      </w:r>
      <w:r w:rsidR="00EF7DFB">
        <w:rPr>
          <w:lang w:val="en-AU"/>
        </w:rPr>
        <w:t>complete the annual confirmation process</w:t>
      </w:r>
    </w:p>
    <w:p w14:paraId="3B45661B" w14:textId="42F4795F" w:rsidR="00537F0A" w:rsidRDefault="009730E4" w:rsidP="00B943CF">
      <w:pPr>
        <w:pStyle w:val="Intro"/>
      </w:pPr>
      <w:r>
        <w:t>Quick Reference Guide</w:t>
      </w:r>
    </w:p>
    <w:p w14:paraId="022A9658" w14:textId="77777777" w:rsidR="00272E98" w:rsidRDefault="00272E98" w:rsidP="00B943CF">
      <w:pPr>
        <w:pStyle w:val="Intro"/>
        <w:sectPr w:rsidR="00272E98" w:rsidSect="00C702F2">
          <w:headerReference w:type="default" r:id="rId12"/>
          <w:footerReference w:type="even" r:id="rId13"/>
          <w:footerReference w:type="default" r:id="rId14"/>
          <w:pgSz w:w="16840" w:h="11900" w:orient="landscape"/>
          <w:pgMar w:top="2155" w:right="1134" w:bottom="1701" w:left="1134" w:header="709" w:footer="709" w:gutter="0"/>
          <w:cols w:space="708"/>
          <w:docGrid w:linePitch="360"/>
        </w:sectPr>
      </w:pPr>
    </w:p>
    <w:p w14:paraId="6E6868DC" w14:textId="1DC69286" w:rsidR="00624A55" w:rsidRDefault="00EF7DFB" w:rsidP="00624A55">
      <w:pPr>
        <w:pStyle w:val="Heading2"/>
        <w:rPr>
          <w:lang w:val="en-AU"/>
        </w:rPr>
      </w:pPr>
      <w:r>
        <w:rPr>
          <w:lang w:val="en-AU"/>
        </w:rPr>
        <w:t>About the annual confirmation process</w:t>
      </w:r>
    </w:p>
    <w:p w14:paraId="6AAAB118" w14:textId="42689C83" w:rsidR="00FC2616" w:rsidRDefault="00EF7DFB" w:rsidP="00EF7DFB">
      <w:pPr>
        <w:pStyle w:val="BodyText"/>
      </w:pPr>
      <w:r>
        <w:t xml:space="preserve">As outlined in </w:t>
      </w:r>
      <w:hyperlink r:id="rId15" w:history="1">
        <w:r w:rsidRPr="001C1CFE">
          <w:rPr>
            <w:rStyle w:val="Hyperlink"/>
            <w:i/>
          </w:rPr>
          <w:t>The Kindergarten Funding Guide</w:t>
        </w:r>
      </w:hyperlink>
      <w:r>
        <w:t xml:space="preserve">, service providers receiving funding from the Department </w:t>
      </w:r>
      <w:r w:rsidR="00FC2616">
        <w:t xml:space="preserve">of Education and Training (the Department) </w:t>
      </w:r>
      <w:r>
        <w:t xml:space="preserve">are required to comply with operational requirements to continue </w:t>
      </w:r>
      <w:r w:rsidR="00FC2616">
        <w:t xml:space="preserve">to </w:t>
      </w:r>
      <w:r>
        <w:t>receiv</w:t>
      </w:r>
      <w:r w:rsidR="00FC2616">
        <w:t>e</w:t>
      </w:r>
      <w:r>
        <w:t xml:space="preserve"> funding.</w:t>
      </w:r>
    </w:p>
    <w:p w14:paraId="54A2A47B" w14:textId="747968F7" w:rsidR="00EF7DFB" w:rsidRPr="00D50C83" w:rsidRDefault="00EF7DFB" w:rsidP="00EF7DFB">
      <w:pPr>
        <w:pStyle w:val="BodyText"/>
      </w:pPr>
      <w:r>
        <w:t xml:space="preserve">This includes confirming data </w:t>
      </w:r>
      <w:r w:rsidR="00FC2616">
        <w:t>on an annual basis regarding t</w:t>
      </w:r>
      <w:r>
        <w:t xml:space="preserve">he </w:t>
      </w:r>
      <w:r w:rsidR="00FC2616">
        <w:t xml:space="preserve">year before school </w:t>
      </w:r>
      <w:r>
        <w:t xml:space="preserve">kindergarten program. Information collected through this process </w:t>
      </w:r>
      <w:r>
        <w:rPr>
          <w:rFonts w:cs="Arial"/>
          <w:szCs w:val="20"/>
        </w:rPr>
        <w:t>enables per capita and kindergarten fee subsidy funding to be calculated</w:t>
      </w:r>
      <w:r w:rsidR="00FC2616">
        <w:rPr>
          <w:rFonts w:cs="Arial"/>
          <w:szCs w:val="20"/>
        </w:rPr>
        <w:t xml:space="preserve">. It </w:t>
      </w:r>
      <w:r w:rsidR="00A835E2">
        <w:rPr>
          <w:rFonts w:cs="Arial"/>
          <w:szCs w:val="20"/>
        </w:rPr>
        <w:t xml:space="preserve">also </w:t>
      </w:r>
      <w:r w:rsidR="00FC2616">
        <w:rPr>
          <w:rFonts w:cs="Arial"/>
          <w:szCs w:val="20"/>
        </w:rPr>
        <w:t>allows</w:t>
      </w:r>
      <w:r>
        <w:rPr>
          <w:rFonts w:cs="Arial"/>
          <w:szCs w:val="20"/>
        </w:rPr>
        <w:t xml:space="preserve"> the Department to verify that service providers continue to meet eligibility criteria and operational requirements outlined in </w:t>
      </w:r>
      <w:r>
        <w:rPr>
          <w:rFonts w:cs="Arial"/>
          <w:i/>
          <w:szCs w:val="20"/>
        </w:rPr>
        <w:t>The</w:t>
      </w:r>
      <w:r>
        <w:rPr>
          <w:rFonts w:cs="Arial"/>
          <w:szCs w:val="20"/>
        </w:rPr>
        <w:t xml:space="preserve"> </w:t>
      </w:r>
      <w:r w:rsidRPr="00617B5A">
        <w:rPr>
          <w:rFonts w:cs="Arial"/>
          <w:i/>
          <w:szCs w:val="20"/>
        </w:rPr>
        <w:t xml:space="preserve">Kindergarten </w:t>
      </w:r>
      <w:r>
        <w:rPr>
          <w:rFonts w:cs="Arial"/>
          <w:i/>
          <w:szCs w:val="20"/>
        </w:rPr>
        <w:t xml:space="preserve">Funding </w:t>
      </w:r>
      <w:r w:rsidRPr="00617B5A">
        <w:rPr>
          <w:rFonts w:cs="Arial"/>
          <w:i/>
          <w:szCs w:val="20"/>
        </w:rPr>
        <w:t>Guide</w:t>
      </w:r>
      <w:r>
        <w:rPr>
          <w:rFonts w:cs="Arial"/>
          <w:szCs w:val="20"/>
        </w:rPr>
        <w:t xml:space="preserve">. </w:t>
      </w:r>
    </w:p>
    <w:p w14:paraId="7E8CEF8D" w14:textId="497A81EA" w:rsidR="00EF7DFB" w:rsidRDefault="00EF7DFB" w:rsidP="00EF7DFB">
      <w:pPr>
        <w:pStyle w:val="BodyText"/>
      </w:pPr>
      <w:r>
        <w:t xml:space="preserve">The first step in the annual confirmation process is to ensure that the required information is submitted in </w:t>
      </w:r>
      <w:r w:rsidR="00A835E2">
        <w:t>the Kindergarten Information Management (</w:t>
      </w:r>
      <w:r>
        <w:t>KIM</w:t>
      </w:r>
      <w:r w:rsidR="00A835E2">
        <w:t>) system</w:t>
      </w:r>
      <w:r>
        <w:t xml:space="preserve"> about your organisation and </w:t>
      </w:r>
      <w:r w:rsidR="00A835E2">
        <w:t xml:space="preserve">its </w:t>
      </w:r>
      <w:r>
        <w:t>service</w:t>
      </w:r>
      <w:r w:rsidR="00F77818">
        <w:t>(</w:t>
      </w:r>
      <w:r>
        <w:t>s</w:t>
      </w:r>
      <w:r w:rsidR="00F77818">
        <w:t>)</w:t>
      </w:r>
      <w:r>
        <w:t>. This includes entering information about the early childhood teacher(s), other educators, program and enrolments for the funded kindergarten program in the year before school.</w:t>
      </w:r>
    </w:p>
    <w:p w14:paraId="7FCEF180" w14:textId="7AE9AB66" w:rsidR="00EF7DFB" w:rsidRPr="008652E1" w:rsidRDefault="00A835E2" w:rsidP="008652E1">
      <w:pPr>
        <w:pStyle w:val="Noteindent2"/>
      </w:pPr>
      <w:r w:rsidRPr="008950D2">
        <w:rPr>
          <w:b/>
        </w:rPr>
        <w:t>N</w:t>
      </w:r>
      <w:r w:rsidR="00EF7DFB" w:rsidRPr="008950D2">
        <w:rPr>
          <w:b/>
        </w:rPr>
        <w:t>ote</w:t>
      </w:r>
      <w:r w:rsidRPr="008950D2">
        <w:rPr>
          <w:b/>
        </w:rPr>
        <w:t>:</w:t>
      </w:r>
      <w:r w:rsidR="00EF7DFB" w:rsidRPr="008652E1">
        <w:t xml:space="preserve"> </w:t>
      </w:r>
      <w:r w:rsidRPr="008652E1">
        <w:t xml:space="preserve"> O</w:t>
      </w:r>
      <w:r w:rsidR="00EF7DFB" w:rsidRPr="008652E1">
        <w:t xml:space="preserve">nly enter the details of </w:t>
      </w:r>
      <w:r w:rsidRPr="008652E1">
        <w:t xml:space="preserve">the </w:t>
      </w:r>
      <w:r w:rsidR="00EF7DFB" w:rsidRPr="008652E1">
        <w:t xml:space="preserve">enrolments that are enrolled and attending the 15+ hour kindergarten program in the year before school. </w:t>
      </w:r>
    </w:p>
    <w:p w14:paraId="4113B050" w14:textId="71616AA7" w:rsidR="00EF7DFB" w:rsidRDefault="00EF7DFB" w:rsidP="00EF7DFB">
      <w:pPr>
        <w:pStyle w:val="ListNumber2"/>
        <w:numPr>
          <w:ilvl w:val="0"/>
          <w:numId w:val="0"/>
        </w:numPr>
      </w:pPr>
      <w:r>
        <w:t>This information will pre-populate</w:t>
      </w:r>
      <w:r w:rsidRPr="002C3356">
        <w:t xml:space="preserve"> the </w:t>
      </w:r>
      <w:r w:rsidRPr="008950D2">
        <w:rPr>
          <w:b/>
        </w:rPr>
        <w:t>Annual Confirmation</w:t>
      </w:r>
      <w:r>
        <w:t xml:space="preserve"> tab. </w:t>
      </w:r>
      <w:r w:rsidRPr="002C3356">
        <w:t xml:space="preserve">You </w:t>
      </w:r>
      <w:r>
        <w:t>need</w:t>
      </w:r>
      <w:r w:rsidRPr="002C3356">
        <w:t xml:space="preserve"> to certify this information </w:t>
      </w:r>
      <w:r w:rsidR="00A835E2">
        <w:t>as</w:t>
      </w:r>
      <w:r w:rsidRPr="002C3356">
        <w:t xml:space="preserve"> true and correct</w:t>
      </w:r>
      <w:r>
        <w:t xml:space="preserve"> to continue to receive funding.</w:t>
      </w:r>
    </w:p>
    <w:p w14:paraId="16521FCA" w14:textId="747FB6CA" w:rsidR="00B90231" w:rsidRDefault="00B90231" w:rsidP="00EF7DFB">
      <w:pPr>
        <w:pStyle w:val="ListNumber2"/>
        <w:numPr>
          <w:ilvl w:val="0"/>
          <w:numId w:val="0"/>
        </w:numPr>
      </w:pPr>
    </w:p>
    <w:p w14:paraId="35F56A5B" w14:textId="6B8D7437" w:rsidR="00272E98" w:rsidRPr="00320087" w:rsidRDefault="00706028" w:rsidP="008950D2">
      <w:pPr>
        <w:pStyle w:val="Heading2"/>
        <w:spacing w:before="0"/>
        <w:rPr>
          <w:lang w:val="en-AU"/>
        </w:rPr>
      </w:pPr>
      <w:r>
        <w:rPr>
          <w:lang w:val="en-AU"/>
        </w:rPr>
        <w:br w:type="column"/>
      </w:r>
      <w:r w:rsidR="00EF7DFB">
        <w:rPr>
          <w:lang w:val="en-AU"/>
        </w:rPr>
        <w:t>how to complete the annual confirmation process</w:t>
      </w:r>
    </w:p>
    <w:p w14:paraId="4B6CBA25" w14:textId="01BED1D1" w:rsidR="00706028" w:rsidRDefault="00706028" w:rsidP="00706028">
      <w:pPr>
        <w:pStyle w:val="BodyText"/>
      </w:pPr>
      <w:r>
        <w:t xml:space="preserve">You will only be able to complete the annual confirmation process for a service once all required information is entered about the teacher(s), other educator(s), programs, and enrolments. When all the required information has been entered, each tab will display as </w:t>
      </w:r>
      <w:r w:rsidRPr="00425930">
        <w:rPr>
          <w:b/>
        </w:rPr>
        <w:t>Complete</w:t>
      </w:r>
      <w:r w:rsidR="00F77818">
        <w:rPr>
          <w:b/>
        </w:rPr>
        <w:t xml:space="preserve"> </w:t>
      </w:r>
      <w:r w:rsidR="00F77818">
        <w:t>from the service screen</w:t>
      </w:r>
      <w:r>
        <w:t xml:space="preserve">. Once the data has been processed, the </w:t>
      </w:r>
      <w:r w:rsidRPr="00F01D69">
        <w:rPr>
          <w:b/>
        </w:rPr>
        <w:t>Annual Confirmation tab</w:t>
      </w:r>
      <w:r>
        <w:t xml:space="preserve"> will be available.</w:t>
      </w:r>
    </w:p>
    <w:p w14:paraId="4914572D" w14:textId="41457996" w:rsidR="0005421E" w:rsidRDefault="00F77818" w:rsidP="00B31D33">
      <w:r>
        <w:rPr>
          <w:noProof/>
          <w:lang w:val="en-AU" w:eastAsia="en-AU"/>
        </w:rPr>
        <w:drawing>
          <wp:inline distT="0" distB="0" distL="0" distR="0" wp14:anchorId="594EB88F" wp14:editId="27A124CB">
            <wp:extent cx="4401820" cy="820558"/>
            <wp:effectExtent l="19050" t="19050" r="17780" b="17780"/>
            <wp:docPr id="3" name="Picture 3" descr="Screen Shot: All tabs must be completed before the Annual Confirmation tab is available" title="Year Before School ta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leted-tabs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070"/>
                    <a:stretch/>
                  </pic:blipFill>
                  <pic:spPr bwMode="auto">
                    <a:xfrm>
                      <a:off x="0" y="0"/>
                      <a:ext cx="4401820" cy="820558"/>
                    </a:xfrm>
                    <a:prstGeom prst="rect">
                      <a:avLst/>
                    </a:prstGeom>
                    <a:ln w="6350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853138" w14:textId="12AB76B0" w:rsidR="0005421E" w:rsidRDefault="00D42A21" w:rsidP="0005421E">
      <w:pPr>
        <w:pStyle w:val="ListNumber"/>
      </w:pPr>
      <w:r>
        <w:t>From the KIM Home screen, click the relevant service</w:t>
      </w:r>
      <w:r w:rsidR="0005421E">
        <w:t xml:space="preserve">. </w:t>
      </w:r>
    </w:p>
    <w:p w14:paraId="035B72F8" w14:textId="56F4F5E9" w:rsidR="0005421E" w:rsidRDefault="00D42A21" w:rsidP="003763CB">
      <w:r>
        <w:rPr>
          <w:noProof/>
          <w:lang w:val="en-AU" w:eastAsia="en-AU"/>
        </w:rPr>
        <w:drawing>
          <wp:inline distT="0" distB="0" distL="0" distR="0" wp14:anchorId="3B703A3F" wp14:editId="1DF2B98C">
            <wp:extent cx="4401820" cy="707390"/>
            <wp:effectExtent l="19050" t="19050" r="17780" b="16510"/>
            <wp:docPr id="8" name="Picture 8" descr="Screen Shot: In the My Service section, click the relevant service. " title="My Servic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IM-Home-Service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984"/>
                    <a:stretch/>
                  </pic:blipFill>
                  <pic:spPr bwMode="auto">
                    <a:xfrm>
                      <a:off x="0" y="0"/>
                      <a:ext cx="4401820" cy="70739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1DF971" w14:textId="4A298779" w:rsidR="00320087" w:rsidRDefault="00320087" w:rsidP="00EF25E2">
      <w:pPr>
        <w:pStyle w:val="ListNumber"/>
      </w:pPr>
      <w:r>
        <w:t xml:space="preserve">Click </w:t>
      </w:r>
      <w:r w:rsidR="003763CB">
        <w:t xml:space="preserve">on </w:t>
      </w:r>
      <w:r>
        <w:t xml:space="preserve">the </w:t>
      </w:r>
      <w:r w:rsidR="003763CB">
        <w:rPr>
          <w:b/>
        </w:rPr>
        <w:t>Annual Confirmation tab.</w:t>
      </w:r>
      <w:r>
        <w:t xml:space="preserve"> </w:t>
      </w:r>
    </w:p>
    <w:p w14:paraId="363EFC15" w14:textId="0E8AC4ED" w:rsidR="003763CB" w:rsidRDefault="00D42A21" w:rsidP="003763CB">
      <w:r>
        <w:rPr>
          <w:noProof/>
          <w:lang w:val="en-AU" w:eastAsia="en-AU"/>
        </w:rPr>
        <w:drawing>
          <wp:inline distT="0" distB="0" distL="0" distR="0" wp14:anchorId="254ECC27" wp14:editId="6028B5DC">
            <wp:extent cx="4401820" cy="462942"/>
            <wp:effectExtent l="19050" t="19050" r="17780" b="13335"/>
            <wp:docPr id="9" name="Picture 9" descr="Screen Shot: Click the Annual Confirmation tab" title="Annual Confi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nnual-confirmation-tab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43"/>
                    <a:stretch/>
                  </pic:blipFill>
                  <pic:spPr bwMode="auto">
                    <a:xfrm>
                      <a:off x="0" y="0"/>
                      <a:ext cx="4401820" cy="4629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F11D00" w14:textId="12B62571" w:rsidR="00320087" w:rsidRDefault="00320087" w:rsidP="003763CB">
      <w:r>
        <w:t xml:space="preserve"> </w:t>
      </w:r>
      <w:r w:rsidRPr="00320087">
        <w:rPr>
          <w:b/>
        </w:rPr>
        <w:t>Result:</w:t>
      </w:r>
      <w:r w:rsidR="003763CB">
        <w:t xml:space="preserve"> A summary of the data submitted will display. </w:t>
      </w:r>
    </w:p>
    <w:p w14:paraId="03D3258D" w14:textId="0E8068A2" w:rsidR="00EF25E2" w:rsidRDefault="003763CB" w:rsidP="003763CB">
      <w:pPr>
        <w:pStyle w:val="ListNumber"/>
      </w:pPr>
      <w:r>
        <w:lastRenderedPageBreak/>
        <w:t xml:space="preserve">Click </w:t>
      </w:r>
      <w:r w:rsidR="00D42A21">
        <w:rPr>
          <w:noProof/>
          <w:lang w:eastAsia="en-AU"/>
        </w:rPr>
        <w:drawing>
          <wp:inline distT="0" distB="0" distL="0" distR="0" wp14:anchorId="16C6BD6B" wp14:editId="23B9DC44">
            <wp:extent cx="723810" cy="190476"/>
            <wp:effectExtent l="0" t="0" r="635" b="635"/>
            <wp:docPr id="13" name="Picture 13" descr="Confirm Data button" title="Confirm Data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nfirm-data-butto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10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</w:t>
      </w:r>
    </w:p>
    <w:p w14:paraId="57C53415" w14:textId="77777777" w:rsidR="00D42A21" w:rsidRDefault="00D42A21" w:rsidP="00F1345A">
      <w:pPr>
        <w:pStyle w:val="ListNumber"/>
        <w:numPr>
          <w:ilvl w:val="0"/>
          <w:numId w:val="0"/>
        </w:numPr>
        <w:ind w:left="360"/>
      </w:pPr>
      <w:r>
        <w:rPr>
          <w:noProof/>
          <w:lang w:eastAsia="en-AU"/>
        </w:rPr>
        <w:drawing>
          <wp:inline distT="0" distB="0" distL="0" distR="0" wp14:anchorId="6C4FD734" wp14:editId="328DE758">
            <wp:extent cx="4345267" cy="2340000"/>
            <wp:effectExtent l="19050" t="19050" r="17780" b="22225"/>
            <wp:docPr id="10" name="Picture 10" descr="Screen Shot: Click the Confirm Data button beside the relevant program" title="Annual Confi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firmdata-annual-confirmation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267" cy="23400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2BAEC85" w14:textId="6F3AD56E" w:rsidR="00EF25E2" w:rsidRDefault="00D42A21" w:rsidP="00F1345A">
      <w:pPr>
        <w:pStyle w:val="ListNumber"/>
        <w:numPr>
          <w:ilvl w:val="0"/>
          <w:numId w:val="0"/>
        </w:numPr>
        <w:ind w:left="360"/>
      </w:pPr>
      <w:r>
        <w:rPr>
          <w:b/>
        </w:rPr>
        <w:t xml:space="preserve">Result: </w:t>
      </w:r>
      <w:r>
        <w:t xml:space="preserve">The </w:t>
      </w:r>
      <w:r>
        <w:rPr>
          <w:b/>
        </w:rPr>
        <w:t xml:space="preserve">Annual Confirmation </w:t>
      </w:r>
      <w:r>
        <w:t xml:space="preserve">pop-up window displays. </w:t>
      </w:r>
    </w:p>
    <w:p w14:paraId="61F15BE4" w14:textId="77777777" w:rsidR="00D42A21" w:rsidRPr="008950D2" w:rsidRDefault="00D42A21" w:rsidP="00FE24D9">
      <w:pPr>
        <w:pStyle w:val="ListNumber"/>
      </w:pPr>
      <w:r>
        <w:t xml:space="preserve">In the </w:t>
      </w:r>
      <w:r>
        <w:rPr>
          <w:b/>
        </w:rPr>
        <w:t xml:space="preserve">Central Enrolment </w:t>
      </w:r>
      <w:r>
        <w:t xml:space="preserve">section, answer </w:t>
      </w:r>
      <w:proofErr w:type="gramStart"/>
      <w:r>
        <w:rPr>
          <w:b/>
        </w:rPr>
        <w:t>Yes</w:t>
      </w:r>
      <w:proofErr w:type="gramEnd"/>
      <w:r>
        <w:rPr>
          <w:b/>
        </w:rPr>
        <w:t xml:space="preserve"> </w:t>
      </w:r>
      <w:r>
        <w:t xml:space="preserve">or </w:t>
      </w:r>
      <w:r>
        <w:rPr>
          <w:b/>
        </w:rPr>
        <w:t xml:space="preserve">No </w:t>
      </w:r>
      <w:r>
        <w:t xml:space="preserve">to the question </w:t>
      </w:r>
      <w:r>
        <w:rPr>
          <w:b/>
        </w:rPr>
        <w:t xml:space="preserve">Is your service part of a central system. </w:t>
      </w:r>
    </w:p>
    <w:p w14:paraId="55E5E39E" w14:textId="053E9F06" w:rsidR="0090217B" w:rsidRDefault="00D42A21" w:rsidP="00FE24D9">
      <w:pPr>
        <w:pStyle w:val="ListNumber"/>
      </w:pPr>
      <w:r>
        <w:t xml:space="preserve">If </w:t>
      </w:r>
      <w:r>
        <w:rPr>
          <w:b/>
        </w:rPr>
        <w:t xml:space="preserve">Yes </w:t>
      </w:r>
      <w:r>
        <w:t xml:space="preserve">is selected, select </w:t>
      </w:r>
      <w:r w:rsidR="00FE24D9">
        <w:t xml:space="preserve">the enrolment scheme </w:t>
      </w:r>
      <w:r w:rsidR="001D05D5">
        <w:t xml:space="preserve">from the drop-down list </w:t>
      </w:r>
      <w:r w:rsidR="00FE24D9">
        <w:t>(local government or other –</w:t>
      </w:r>
      <w:r w:rsidR="00DB5F01">
        <w:t xml:space="preserve"> </w:t>
      </w:r>
      <w:r w:rsidR="00FE24D9">
        <w:t>provide details).</w:t>
      </w:r>
    </w:p>
    <w:p w14:paraId="0CD8E4AD" w14:textId="335AEC7F" w:rsidR="00735579" w:rsidRPr="00FE24D9" w:rsidRDefault="00735579" w:rsidP="008950D2">
      <w:pPr>
        <w:pStyle w:val="ListNumber"/>
        <w:numPr>
          <w:ilvl w:val="0"/>
          <w:numId w:val="0"/>
        </w:numPr>
        <w:ind w:left="720" w:hanging="360"/>
      </w:pPr>
      <w:r>
        <w:rPr>
          <w:noProof/>
          <w:lang w:eastAsia="en-AU"/>
        </w:rPr>
        <w:drawing>
          <wp:inline distT="0" distB="0" distL="0" distR="0" wp14:anchorId="422FA2D9" wp14:editId="4176774A">
            <wp:extent cx="2523839" cy="1512000"/>
            <wp:effectExtent l="19050" t="19050" r="10160" b="12065"/>
            <wp:docPr id="14" name="Picture 14" descr="Screen Shot: Answer the Central Enrolment Questions" title="Central Enrolment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entral-Enrolment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839" cy="15120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8D901D2" w14:textId="07B8821F" w:rsidR="00735579" w:rsidRPr="008950D2" w:rsidRDefault="00FE24D9" w:rsidP="001B36B5">
      <w:pPr>
        <w:pStyle w:val="ListNumber"/>
      </w:pPr>
      <w:r w:rsidRPr="00253670">
        <w:t xml:space="preserve">In the </w:t>
      </w:r>
      <w:r w:rsidRPr="008950D2">
        <w:rPr>
          <w:b/>
        </w:rPr>
        <w:t>Transition Learning and Development Statements (TLDS)</w:t>
      </w:r>
      <w:r w:rsidRPr="00253670">
        <w:t xml:space="preserve"> section, enter the number </w:t>
      </w:r>
      <w:r w:rsidR="00735579" w:rsidRPr="00253670">
        <w:t>enrolments to the questio</w:t>
      </w:r>
      <w:r w:rsidR="00735579" w:rsidRPr="008950D2">
        <w:t>n</w:t>
      </w:r>
      <w:r w:rsidR="00253670">
        <w:t>,</w:t>
      </w:r>
      <w:r w:rsidR="00735579" w:rsidRPr="00253670">
        <w:rPr>
          <w:b/>
        </w:rPr>
        <w:t xml:space="preserve"> </w:t>
      </w:r>
      <w:proofErr w:type="gramStart"/>
      <w:r w:rsidR="00735579" w:rsidRPr="008950D2">
        <w:rPr>
          <w:b/>
        </w:rPr>
        <w:t>How</w:t>
      </w:r>
      <w:proofErr w:type="gramEnd"/>
      <w:r w:rsidR="00735579" w:rsidRPr="008950D2">
        <w:rPr>
          <w:b/>
        </w:rPr>
        <w:t xml:space="preserve"> many</w:t>
      </w:r>
      <w:r w:rsidRPr="00253670">
        <w:t xml:space="preserve"> </w:t>
      </w:r>
      <w:r w:rsidRPr="008950D2">
        <w:rPr>
          <w:b/>
          <w:i/>
        </w:rPr>
        <w:t xml:space="preserve">TLDS </w:t>
      </w:r>
      <w:r w:rsidR="00DB5F01" w:rsidRPr="00253670">
        <w:rPr>
          <w:b/>
          <w:i/>
        </w:rPr>
        <w:t>(</w:t>
      </w:r>
      <w:r w:rsidRPr="008950D2">
        <w:rPr>
          <w:b/>
          <w:i/>
        </w:rPr>
        <w:t>Section 1</w:t>
      </w:r>
      <w:r w:rsidR="00DB5F01" w:rsidRPr="00253670">
        <w:rPr>
          <w:b/>
          <w:i/>
        </w:rPr>
        <w:t>)</w:t>
      </w:r>
      <w:r w:rsidRPr="008950D2">
        <w:rPr>
          <w:b/>
        </w:rPr>
        <w:t xml:space="preserve"> were completed</w:t>
      </w:r>
      <w:r w:rsidR="00DB5F01" w:rsidRPr="00253670">
        <w:rPr>
          <w:b/>
        </w:rPr>
        <w:t xml:space="preserve"> by this service for these </w:t>
      </w:r>
      <w:r w:rsidRPr="008950D2">
        <w:rPr>
          <w:b/>
        </w:rPr>
        <w:t>children</w:t>
      </w:r>
      <w:r w:rsidR="00DB5F01" w:rsidRPr="00253670">
        <w:rPr>
          <w:b/>
        </w:rPr>
        <w:t>? (</w:t>
      </w:r>
      <w:proofErr w:type="gramStart"/>
      <w:r w:rsidR="00DB5F01" w:rsidRPr="00253670">
        <w:rPr>
          <w:b/>
        </w:rPr>
        <w:t>if</w:t>
      </w:r>
      <w:proofErr w:type="gramEnd"/>
      <w:r w:rsidR="00DB5F01" w:rsidRPr="00253670">
        <w:rPr>
          <w:b/>
        </w:rPr>
        <w:t xml:space="preserve"> none, enter 0)</w:t>
      </w:r>
      <w:r w:rsidR="00735579" w:rsidRPr="00253670">
        <w:rPr>
          <w:b/>
        </w:rPr>
        <w:t xml:space="preserve">. </w:t>
      </w:r>
    </w:p>
    <w:p w14:paraId="0BF2EC38" w14:textId="63AED43A" w:rsidR="0025771C" w:rsidRPr="008950D2" w:rsidRDefault="0025771C" w:rsidP="001B36B5">
      <w:pPr>
        <w:pStyle w:val="ListNumber"/>
      </w:pPr>
      <w:r w:rsidRPr="008950D2">
        <w:t xml:space="preserve">Complete the following fields to the question, </w:t>
      </w:r>
      <w:r w:rsidRPr="008950D2">
        <w:rPr>
          <w:b/>
        </w:rPr>
        <w:t xml:space="preserve">Of the x </w:t>
      </w:r>
      <w:r w:rsidR="008652E1" w:rsidRPr="008950D2">
        <w:t>(number)</w:t>
      </w:r>
      <w:r w:rsidR="008652E1" w:rsidRPr="008950D2">
        <w:rPr>
          <w:b/>
        </w:rPr>
        <w:t xml:space="preserve"> </w:t>
      </w:r>
      <w:r w:rsidRPr="008950D2">
        <w:rPr>
          <w:b/>
        </w:rPr>
        <w:t>TLDS not completed, how many of these were for children in receipt of a Kindergarten Fee Subsidy or ESK Extension Grant because:</w:t>
      </w:r>
    </w:p>
    <w:p w14:paraId="3D5463BF" w14:textId="18708F49" w:rsidR="0025771C" w:rsidRPr="008950D2" w:rsidRDefault="0025771C" w:rsidP="008950D2">
      <w:pPr>
        <w:pStyle w:val="ListNumber"/>
        <w:numPr>
          <w:ilvl w:val="0"/>
          <w:numId w:val="26"/>
        </w:numPr>
      </w:pPr>
      <w:r w:rsidRPr="008950D2">
        <w:rPr>
          <w:b/>
        </w:rPr>
        <w:t>Child is known to Child Protection (if none, leave blank)</w:t>
      </w:r>
    </w:p>
    <w:p w14:paraId="664835A9" w14:textId="77777777" w:rsidR="0025771C" w:rsidRPr="008950D2" w:rsidRDefault="0025771C" w:rsidP="008950D2">
      <w:pPr>
        <w:pStyle w:val="ListNumber"/>
        <w:numPr>
          <w:ilvl w:val="0"/>
          <w:numId w:val="26"/>
        </w:numPr>
      </w:pPr>
      <w:r w:rsidRPr="008950D2">
        <w:rPr>
          <w:b/>
        </w:rPr>
        <w:t xml:space="preserve">Child is Aboriginal and/or Torres Strait Islander (if none, leave blank) </w:t>
      </w:r>
    </w:p>
    <w:p w14:paraId="6C305167" w14:textId="4793F1D0" w:rsidR="0025771C" w:rsidRPr="008950D2" w:rsidRDefault="0025771C" w:rsidP="008950D2">
      <w:pPr>
        <w:pStyle w:val="ListNumber"/>
        <w:numPr>
          <w:ilvl w:val="0"/>
          <w:numId w:val="26"/>
        </w:numPr>
      </w:pPr>
      <w:r w:rsidRPr="008950D2">
        <w:rPr>
          <w:b/>
        </w:rPr>
        <w:t xml:space="preserve">Child or their parent/guardian hold an eligible concession card or humanitarian visa (if none, leave blank) </w:t>
      </w:r>
    </w:p>
    <w:p w14:paraId="3E278477" w14:textId="13288D87" w:rsidR="0025771C" w:rsidRPr="008950D2" w:rsidRDefault="0025771C" w:rsidP="008950D2">
      <w:pPr>
        <w:pStyle w:val="ListNumber"/>
        <w:numPr>
          <w:ilvl w:val="0"/>
          <w:numId w:val="26"/>
        </w:numPr>
      </w:pPr>
      <w:r w:rsidRPr="008950D2">
        <w:rPr>
          <w:b/>
        </w:rPr>
        <w:t>Child is a triplet (or more) (if none, leave blank)</w:t>
      </w:r>
    </w:p>
    <w:p w14:paraId="6F82B7E2" w14:textId="4C64815B" w:rsidR="00735579" w:rsidRPr="00253670" w:rsidRDefault="00253670">
      <w:pPr>
        <w:pStyle w:val="ListNumber"/>
        <w:rPr>
          <w:b/>
        </w:rPr>
      </w:pPr>
      <w:r>
        <w:t xml:space="preserve">Enter the number of enrolments to the question, </w:t>
      </w:r>
      <w:proofErr w:type="gramStart"/>
      <w:r w:rsidR="00C52DD4" w:rsidRPr="008950D2">
        <w:rPr>
          <w:b/>
        </w:rPr>
        <w:t>Of</w:t>
      </w:r>
      <w:proofErr w:type="gramEnd"/>
      <w:r w:rsidR="00C52DD4" w:rsidRPr="008950D2">
        <w:rPr>
          <w:b/>
        </w:rPr>
        <w:t xml:space="preserve"> the x (number) TLDS completed, how many were forwarded to schools by this service for children in receipt of a Kindergarten Fee Subsidy or ESK Extension Grant?</w:t>
      </w:r>
    </w:p>
    <w:p w14:paraId="26D0C850" w14:textId="0955FB7F" w:rsidR="00DB5F01" w:rsidRPr="008950D2" w:rsidRDefault="00AB1A79" w:rsidP="008950D2">
      <w:pPr>
        <w:pStyle w:val="ListNumber"/>
        <w:numPr>
          <w:ilvl w:val="0"/>
          <w:numId w:val="0"/>
        </w:numPr>
        <w:ind w:left="360"/>
        <w:rPr>
          <w:highlight w:val="yellow"/>
        </w:rPr>
      </w:pPr>
      <w:r>
        <w:rPr>
          <w:b/>
          <w:noProof/>
          <w:lang w:eastAsia="en-AU"/>
        </w:rPr>
        <w:drawing>
          <wp:inline distT="0" distB="0" distL="0" distR="0" wp14:anchorId="2FE09C7E" wp14:editId="63935C71">
            <wp:extent cx="1962599" cy="2937600"/>
            <wp:effectExtent l="19050" t="19050" r="19050" b="15240"/>
            <wp:docPr id="1" name="Picture 1" descr="Screen Shot: Fields to complete for the Transition Learning and Development Statements (TLDS)" title="TLDS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LDS-annual-confirmation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599" cy="2937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08F6DE" w14:textId="77777777" w:rsidR="009167B2" w:rsidRDefault="009167B2" w:rsidP="008950D2">
      <w:pPr>
        <w:pStyle w:val="ListNumber"/>
      </w:pPr>
      <w:r>
        <w:lastRenderedPageBreak/>
        <w:t>If you previously indicated that the service offers a 3 year old program or a combined 3 and 4 year old program delivered by a qualified early childhood teacher, the following questions will display:</w:t>
      </w:r>
    </w:p>
    <w:p w14:paraId="0DF39990" w14:textId="1537C140" w:rsidR="009167B2" w:rsidRPr="00EE0DA9" w:rsidRDefault="009167B2" w:rsidP="008950D2">
      <w:pPr>
        <w:pStyle w:val="Bullet1"/>
        <w:rPr>
          <w:i/>
        </w:rPr>
      </w:pPr>
      <w:r w:rsidRPr="008950D2">
        <w:rPr>
          <w:b/>
        </w:rPr>
        <w:t xml:space="preserve">How many </w:t>
      </w:r>
      <w:r w:rsidRPr="008950D2">
        <w:rPr>
          <w:b/>
          <w:i/>
        </w:rPr>
        <w:t>three year old children</w:t>
      </w:r>
      <w:r w:rsidRPr="008950D2">
        <w:rPr>
          <w:b/>
        </w:rPr>
        <w:t xml:space="preserve"> are enrolled in the kindergarten program delivered by a qualified early childhood teacher?</w:t>
      </w:r>
      <w:r>
        <w:t xml:space="preserve">  </w:t>
      </w:r>
      <w:r w:rsidRPr="00EE0DA9">
        <w:rPr>
          <w:i/>
        </w:rPr>
        <w:t xml:space="preserve">(Enter the total number of </w:t>
      </w:r>
      <w:r w:rsidRPr="00EE0DA9">
        <w:rPr>
          <w:rStyle w:val="BodyTextChar"/>
          <w:i/>
        </w:rPr>
        <w:t xml:space="preserve">3 year old children enrolled in the 3 year old </w:t>
      </w:r>
      <w:r>
        <w:rPr>
          <w:rStyle w:val="BodyTextChar"/>
          <w:i/>
        </w:rPr>
        <w:t xml:space="preserve">funded </w:t>
      </w:r>
      <w:r w:rsidRPr="00EE0DA9">
        <w:rPr>
          <w:rStyle w:val="BodyTextChar"/>
          <w:i/>
        </w:rPr>
        <w:t>kindergarten program OR the combined 3 and 4 year old kindergarten</w:t>
      </w:r>
      <w:r w:rsidRPr="00EE0DA9">
        <w:rPr>
          <w:i/>
        </w:rPr>
        <w:t xml:space="preserve"> program including Earl</w:t>
      </w:r>
      <w:r>
        <w:rPr>
          <w:i/>
        </w:rPr>
        <w:t>y Start Kindergarten enrolments</w:t>
      </w:r>
      <w:r w:rsidR="008652E1">
        <w:rPr>
          <w:i/>
        </w:rPr>
        <w:t>)</w:t>
      </w:r>
    </w:p>
    <w:p w14:paraId="5556E6E7" w14:textId="43CCA2FB" w:rsidR="009167B2" w:rsidRDefault="009167B2" w:rsidP="008950D2">
      <w:pPr>
        <w:pStyle w:val="Bullet1"/>
        <w:rPr>
          <w:i/>
        </w:rPr>
      </w:pPr>
      <w:r w:rsidRPr="008950D2">
        <w:rPr>
          <w:b/>
        </w:rPr>
        <w:t>How many</w:t>
      </w:r>
      <w:r w:rsidRPr="008950D2">
        <w:rPr>
          <w:b/>
          <w:i/>
        </w:rPr>
        <w:t xml:space="preserve"> hours per week</w:t>
      </w:r>
      <w:r w:rsidRPr="008950D2">
        <w:rPr>
          <w:b/>
        </w:rPr>
        <w:t xml:space="preserve"> is a kindergarten program, delivered by a qualified early childhood teacher, available to 3 year olds?</w:t>
      </w:r>
      <w:r w:rsidR="00F4714A">
        <w:rPr>
          <w:b/>
        </w:rPr>
        <w:t xml:space="preserve"> </w:t>
      </w:r>
      <w:r w:rsidR="00F4714A" w:rsidRPr="00EE0DA9">
        <w:rPr>
          <w:i/>
        </w:rPr>
        <w:t xml:space="preserve">(Enter the total number of </w:t>
      </w:r>
      <w:r w:rsidR="00F4714A" w:rsidRPr="00EE0DA9">
        <w:rPr>
          <w:rStyle w:val="BodyTextChar"/>
          <w:i/>
        </w:rPr>
        <w:t xml:space="preserve">3 year old children enrolled in the 3 year old </w:t>
      </w:r>
      <w:r w:rsidR="00F4714A">
        <w:rPr>
          <w:rStyle w:val="BodyTextChar"/>
          <w:i/>
        </w:rPr>
        <w:t xml:space="preserve">funded </w:t>
      </w:r>
      <w:r w:rsidR="00F4714A" w:rsidRPr="00EE0DA9">
        <w:rPr>
          <w:rStyle w:val="BodyTextChar"/>
          <w:i/>
        </w:rPr>
        <w:t>kindergarten program OR the combined 3 and 4 year old kindergarten</w:t>
      </w:r>
      <w:r w:rsidR="00F4714A" w:rsidRPr="00EE0DA9">
        <w:rPr>
          <w:i/>
        </w:rPr>
        <w:t xml:space="preserve"> program including Earl</w:t>
      </w:r>
      <w:r w:rsidR="00F4714A">
        <w:rPr>
          <w:i/>
        </w:rPr>
        <w:t>y Start Kindergarten enrolments)</w:t>
      </w:r>
    </w:p>
    <w:p w14:paraId="1C9556A5" w14:textId="30E16A8D" w:rsidR="00997893" w:rsidRPr="008652E1" w:rsidRDefault="00997893" w:rsidP="008950D2">
      <w:pPr>
        <w:ind w:left="284"/>
      </w:pPr>
      <w:r>
        <w:rPr>
          <w:noProof/>
          <w:lang w:val="en-AU" w:eastAsia="en-AU"/>
        </w:rPr>
        <w:drawing>
          <wp:inline distT="0" distB="0" distL="0" distR="0" wp14:anchorId="52C17F02" wp14:editId="3EAB3CC5">
            <wp:extent cx="2285792" cy="1800000"/>
            <wp:effectExtent l="19050" t="19050" r="19685" b="10160"/>
            <wp:docPr id="16" name="Picture 16" descr="Screen Shot: 3 year old enrolment questions" title="3 year old enrol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3-year-old-enrolments-annual-confirmation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792" cy="18000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C81DD96" w14:textId="1AA298EF" w:rsidR="00997893" w:rsidRDefault="009167B2" w:rsidP="009167B2">
      <w:pPr>
        <w:pStyle w:val="ListNumber"/>
        <w:spacing w:after="120"/>
      </w:pPr>
      <w:r>
        <w:t xml:space="preserve">If the service delivers the kindergarten program using a sessional model, a question will display asking whether the service offers before and/or after-program care. Select </w:t>
      </w:r>
      <w:r w:rsidRPr="008950D2">
        <w:rPr>
          <w:b/>
        </w:rPr>
        <w:t>Yes</w:t>
      </w:r>
      <w:r>
        <w:t xml:space="preserve"> or </w:t>
      </w:r>
      <w:r w:rsidRPr="008950D2">
        <w:rPr>
          <w:b/>
        </w:rPr>
        <w:t>No</w:t>
      </w:r>
      <w:r>
        <w:t>.</w:t>
      </w:r>
    </w:p>
    <w:p w14:paraId="4156AEB0" w14:textId="703099EF" w:rsidR="00997893" w:rsidRDefault="00950B92" w:rsidP="008950D2">
      <w:pPr>
        <w:pStyle w:val="ListNumber"/>
        <w:numPr>
          <w:ilvl w:val="0"/>
          <w:numId w:val="0"/>
        </w:numPr>
        <w:spacing w:after="120"/>
        <w:ind w:left="357"/>
      </w:pPr>
      <w:r>
        <w:rPr>
          <w:noProof/>
          <w:lang w:eastAsia="en-AU"/>
        </w:rPr>
        <w:drawing>
          <wp:inline distT="0" distB="0" distL="0" distR="0" wp14:anchorId="138E607C" wp14:editId="1D3456FD">
            <wp:extent cx="2569850" cy="1044000"/>
            <wp:effectExtent l="19050" t="19050" r="20955" b="22860"/>
            <wp:docPr id="19" name="Picture 19" descr="Screen Shot: Question around wrap around care" title="Wrap Around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rap-around-care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850" cy="10440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B72EFD5" w14:textId="7C38564A" w:rsidR="009167B2" w:rsidRDefault="009167B2" w:rsidP="009167B2">
      <w:pPr>
        <w:pStyle w:val="ListNumber"/>
        <w:spacing w:after="120"/>
      </w:pPr>
      <w:r w:rsidRPr="008163FC">
        <w:t>Answer the questions relating to kindergarten fee subsidy and fee subsidy surplus.</w:t>
      </w:r>
    </w:p>
    <w:p w14:paraId="13679320" w14:textId="700FF049" w:rsidR="009167B2" w:rsidRPr="008652E1" w:rsidRDefault="009167B2" w:rsidP="008950D2">
      <w:pPr>
        <w:pStyle w:val="Noteindent2"/>
      </w:pPr>
      <w:r w:rsidRPr="008652E1">
        <w:t xml:space="preserve">A kindergarten service has a surplus when the kindergarten program fee is less than the kindergarten fee subsidy. See </w:t>
      </w:r>
      <w:r w:rsidRPr="008652E1">
        <w:rPr>
          <w:i/>
        </w:rPr>
        <w:t xml:space="preserve">The Kindergarten Guide </w:t>
      </w:r>
      <w:r w:rsidRPr="008652E1">
        <w:t>for more information.</w:t>
      </w:r>
    </w:p>
    <w:p w14:paraId="2E821C4D" w14:textId="3133EAC1" w:rsidR="00997893" w:rsidRPr="008652E1" w:rsidRDefault="00997893" w:rsidP="000C4B9D">
      <w:pPr>
        <w:pStyle w:val="BodyText2"/>
        <w:ind w:left="357"/>
      </w:pPr>
      <w:r>
        <w:rPr>
          <w:noProof/>
          <w:lang w:val="en-AU" w:eastAsia="en-AU"/>
        </w:rPr>
        <w:drawing>
          <wp:inline distT="0" distB="0" distL="0" distR="0" wp14:anchorId="2FC1C9FA" wp14:editId="23B46600">
            <wp:extent cx="2340479" cy="1980000"/>
            <wp:effectExtent l="19050" t="19050" r="22225" b="20320"/>
            <wp:docPr id="18" name="Picture 18" descr="Screen Shot: Fee Subsidy questions " title="Fee Subsi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ee-subsidy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479" cy="198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83F6D0" w14:textId="42759BD5" w:rsidR="009167B2" w:rsidRDefault="001D0115" w:rsidP="009167B2">
      <w:pPr>
        <w:pStyle w:val="ListNumber"/>
        <w:spacing w:before="120" w:after="120"/>
      </w:pPr>
      <w:r>
        <w:t xml:space="preserve">Click </w:t>
      </w:r>
      <w:r>
        <w:rPr>
          <w:noProof/>
          <w:lang w:eastAsia="en-AU"/>
        </w:rPr>
        <w:drawing>
          <wp:inline distT="0" distB="0" distL="0" distR="0" wp14:anchorId="3ACAC868" wp14:editId="643AEB42">
            <wp:extent cx="678000" cy="180000"/>
            <wp:effectExtent l="0" t="0" r="8255" b="0"/>
            <wp:docPr id="20" name="Picture 20" descr="Next button" title="Nex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Next button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F62B7" w14:textId="77777777" w:rsidR="00653019" w:rsidRDefault="009167B2" w:rsidP="009167B2">
      <w:pPr>
        <w:pStyle w:val="ListNumber"/>
        <w:spacing w:after="120"/>
      </w:pPr>
      <w:r>
        <w:t xml:space="preserve">If there are any other qualified early childhood teachers employed at this service delivering </w:t>
      </w:r>
      <w:r w:rsidRPr="00FF5E6D">
        <w:t>unfunded programs such as 3 year old or long day care, please indicate the total number of teachers and then the number at each qualification level.</w:t>
      </w:r>
    </w:p>
    <w:p w14:paraId="6CA04846" w14:textId="34E80F46" w:rsidR="009167B2" w:rsidRPr="008652E1" w:rsidRDefault="009167B2" w:rsidP="008950D2">
      <w:pPr>
        <w:pStyle w:val="Noteindent2"/>
      </w:pPr>
      <w:r w:rsidRPr="008950D2">
        <w:lastRenderedPageBreak/>
        <w:t>Do not include details of early childhood teachers employed in the funded kindergarten program in this section.</w:t>
      </w:r>
    </w:p>
    <w:p w14:paraId="3A3F8325" w14:textId="1586532B" w:rsidR="00653019" w:rsidRPr="008950D2" w:rsidRDefault="0063179D" w:rsidP="008950D2">
      <w:pPr>
        <w:pStyle w:val="BodyText2"/>
        <w:spacing w:after="0"/>
        <w:ind w:left="357"/>
        <w:rPr>
          <w:lang w:eastAsia="en-AU"/>
        </w:rPr>
      </w:pPr>
      <w:r>
        <w:rPr>
          <w:noProof/>
          <w:lang w:val="en-AU" w:eastAsia="en-AU"/>
        </w:rPr>
        <w:drawing>
          <wp:inline distT="0" distB="0" distL="0" distR="0" wp14:anchorId="5D3159BB" wp14:editId="009FAFAD">
            <wp:extent cx="2278099" cy="2484000"/>
            <wp:effectExtent l="19050" t="19050" r="27305" b="12065"/>
            <wp:docPr id="21" name="Picture 21" descr="Screen Shot: Questions around other qualified early childhood teachers" title="Other qualified early childhood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ther-qualified-teachers.png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87"/>
                    <a:stretch/>
                  </pic:blipFill>
                  <pic:spPr bwMode="auto">
                    <a:xfrm>
                      <a:off x="0" y="0"/>
                      <a:ext cx="2278099" cy="2484000"/>
                    </a:xfrm>
                    <a:prstGeom prst="rect">
                      <a:avLst/>
                    </a:prstGeom>
                    <a:ln w="6350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D47CD3" w14:textId="77777777" w:rsidR="008652E1" w:rsidRDefault="009167B2" w:rsidP="009167B2">
      <w:pPr>
        <w:pStyle w:val="ListNumber"/>
        <w:spacing w:after="120"/>
      </w:pPr>
      <w:r>
        <w:t xml:space="preserve">A summary of Enrolments, Kindergarten Fee Subsidy, Early Childhood Teachers and Other Educators is pre-populated with data previously entered in KIM. </w:t>
      </w:r>
    </w:p>
    <w:p w14:paraId="5C01A6E8" w14:textId="3A6BE991" w:rsidR="009167B2" w:rsidRDefault="008652E1" w:rsidP="008950D2">
      <w:pPr>
        <w:pStyle w:val="Noteindent2"/>
      </w:pPr>
      <w:r>
        <w:rPr>
          <w:b/>
        </w:rPr>
        <w:t xml:space="preserve">Note: </w:t>
      </w:r>
      <w:r w:rsidR="009167B2">
        <w:t xml:space="preserve">If the data is incorrect, please </w:t>
      </w:r>
      <w:r w:rsidR="009167B2" w:rsidRPr="00F01D69">
        <w:rPr>
          <w:b/>
        </w:rPr>
        <w:t>Exit</w:t>
      </w:r>
      <w:r w:rsidR="009167B2">
        <w:t xml:space="preserve"> the Annual Confirmation screen and correct the information from the tabs on the </w:t>
      </w:r>
      <w:r w:rsidR="009167B2" w:rsidRPr="00F01D69">
        <w:rPr>
          <w:b/>
        </w:rPr>
        <w:t>Service Home page</w:t>
      </w:r>
      <w:r w:rsidR="009167B2">
        <w:t>.</w:t>
      </w:r>
    </w:p>
    <w:p w14:paraId="579FA7E4" w14:textId="37E4E634" w:rsidR="008652E1" w:rsidRDefault="008652E1" w:rsidP="008950D2">
      <w:pPr>
        <w:pStyle w:val="ListNumber"/>
        <w:numPr>
          <w:ilvl w:val="0"/>
          <w:numId w:val="0"/>
        </w:numPr>
        <w:spacing w:after="120"/>
        <w:ind w:left="357"/>
      </w:pPr>
      <w:r>
        <w:rPr>
          <w:noProof/>
          <w:lang w:eastAsia="en-AU"/>
        </w:rPr>
        <w:drawing>
          <wp:inline distT="0" distB="0" distL="0" distR="0" wp14:anchorId="636025EA" wp14:editId="37C71E68">
            <wp:extent cx="2363996" cy="1245600"/>
            <wp:effectExtent l="19050" t="19050" r="17780" b="12065"/>
            <wp:docPr id="17" name="Picture 17" descr="Screen shot: Annual confirmation summary information" title="Annual confirmation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nnual-confirmation-summary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996" cy="12456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014B16" w14:textId="459EC28D" w:rsidR="008652E1" w:rsidRDefault="008652E1" w:rsidP="008950D2">
      <w:pPr>
        <w:pStyle w:val="ListNumber"/>
        <w:spacing w:after="40"/>
      </w:pPr>
      <w:r>
        <w:t xml:space="preserve">In the </w:t>
      </w:r>
      <w:r>
        <w:rPr>
          <w:b/>
        </w:rPr>
        <w:t xml:space="preserve">Funding Eligibility Checklist </w:t>
      </w:r>
      <w:r>
        <w:t>section</w:t>
      </w:r>
      <w:r w:rsidR="000D1076">
        <w:t xml:space="preserve">, by clicking the </w:t>
      </w:r>
      <w:proofErr w:type="spellStart"/>
      <w:r w:rsidR="000D1076">
        <w:t>tickboxes</w:t>
      </w:r>
      <w:proofErr w:type="spellEnd"/>
      <w:r w:rsidR="000D1076">
        <w:t>, you are confirming that</w:t>
      </w:r>
      <w:r>
        <w:t>:</w:t>
      </w:r>
    </w:p>
    <w:p w14:paraId="79477556" w14:textId="12C84CC5" w:rsidR="000D1076" w:rsidRPr="008950D2" w:rsidRDefault="009167B2" w:rsidP="008950D2">
      <w:pPr>
        <w:pStyle w:val="Bullet1"/>
        <w:spacing w:after="40"/>
      </w:pPr>
      <w:proofErr w:type="gramStart"/>
      <w:r>
        <w:t>each</w:t>
      </w:r>
      <w:proofErr w:type="gramEnd"/>
      <w:r>
        <w:t xml:space="preserve"> eligible child is receiving a kindergarten program planned and delivered by a qualified early childhood teacher.</w:t>
      </w:r>
    </w:p>
    <w:p w14:paraId="5AF33B36" w14:textId="2935CB4E" w:rsidR="009167B2" w:rsidRDefault="009167B2" w:rsidP="008950D2">
      <w:pPr>
        <w:pStyle w:val="Bullet1"/>
        <w:spacing w:after="40"/>
      </w:pPr>
      <w:proofErr w:type="gramStart"/>
      <w:r>
        <w:t>each</w:t>
      </w:r>
      <w:proofErr w:type="gramEnd"/>
      <w:r>
        <w:t xml:space="preserve"> eligible child is receiving a minimum of 15 hours of kindergarten per week for a minimum of 40 weeks per year (or 600 hours per year). </w:t>
      </w:r>
    </w:p>
    <w:p w14:paraId="40335B36" w14:textId="0FC5297C" w:rsidR="009167B2" w:rsidRDefault="009167B2" w:rsidP="008950D2">
      <w:pPr>
        <w:pStyle w:val="Bullet1"/>
        <w:spacing w:after="40"/>
      </w:pPr>
      <w:proofErr w:type="gramStart"/>
      <w:r>
        <w:t>written</w:t>
      </w:r>
      <w:proofErr w:type="gramEnd"/>
      <w:r>
        <w:t xml:space="preserve"> confirmation has been</w:t>
      </w:r>
      <w:r w:rsidR="00D473B7">
        <w:t xml:space="preserve"> </w:t>
      </w:r>
      <w:r>
        <w:t>/ will be provided to parents that their child is receiving a funded kindergarten program at this service.</w:t>
      </w:r>
    </w:p>
    <w:p w14:paraId="0D3F033B" w14:textId="21FB4275" w:rsidR="009167B2" w:rsidRDefault="009167B2" w:rsidP="009167B2">
      <w:pPr>
        <w:pStyle w:val="ListNumber"/>
        <w:spacing w:after="120"/>
      </w:pPr>
      <w:r>
        <w:t>When all sections are</w:t>
      </w:r>
      <w:r w:rsidRPr="008163FC">
        <w:t xml:space="preserve"> complete, click </w:t>
      </w:r>
      <w:r w:rsidR="00D473B7">
        <w:rPr>
          <w:b/>
          <w:noProof/>
          <w:lang w:eastAsia="en-AU"/>
        </w:rPr>
        <w:drawing>
          <wp:inline distT="0" distB="0" distL="0" distR="0" wp14:anchorId="7E203971" wp14:editId="1220EBC4">
            <wp:extent cx="678001" cy="180000"/>
            <wp:effectExtent l="0" t="0" r="8255" b="0"/>
            <wp:docPr id="22" name="Picture 22" descr="Next button" title="Nex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Next button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001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C2C64" w14:textId="0E13C2FA" w:rsidR="009167B2" w:rsidRDefault="009167B2" w:rsidP="009167B2">
      <w:pPr>
        <w:pStyle w:val="ListNumber"/>
        <w:spacing w:after="120"/>
      </w:pPr>
      <w:r>
        <w:t xml:space="preserve">If you are a community based organisation, </w:t>
      </w:r>
      <w:r w:rsidR="00990D53">
        <w:t xml:space="preserve">the </w:t>
      </w:r>
      <w:r w:rsidR="00990D53">
        <w:rPr>
          <w:b/>
        </w:rPr>
        <w:t xml:space="preserve">Insurance cover at the service level </w:t>
      </w:r>
      <w:r w:rsidR="00990D53">
        <w:t>section displays. Please check and update the answers to the questions a</w:t>
      </w:r>
      <w:r>
        <w:t>bout the service’s eligibility for the Community Service Organisation Insurance Program</w:t>
      </w:r>
      <w:r w:rsidR="001C4483">
        <w:t>.</w:t>
      </w:r>
    </w:p>
    <w:p w14:paraId="3B76A83E" w14:textId="0C441DAB" w:rsidR="00990D53" w:rsidRDefault="00D1436B" w:rsidP="008950D2">
      <w:pPr>
        <w:pStyle w:val="ListNumber"/>
        <w:numPr>
          <w:ilvl w:val="0"/>
          <w:numId w:val="0"/>
        </w:numPr>
        <w:spacing w:after="120"/>
        <w:ind w:left="717" w:hanging="360"/>
      </w:pPr>
      <w:r>
        <w:rPr>
          <w:noProof/>
          <w:lang w:eastAsia="en-AU"/>
        </w:rPr>
        <w:drawing>
          <wp:inline distT="0" distB="0" distL="0" distR="0" wp14:anchorId="692DC723" wp14:editId="05EBA349">
            <wp:extent cx="3128474" cy="3060000"/>
            <wp:effectExtent l="19050" t="19050" r="15240" b="26670"/>
            <wp:docPr id="2" name="Picture 2" descr="Screen shot: Insurance cover at service level questions " title="Insurance cover at service l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urance-cover-service-level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474" cy="306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318C3E2" w14:textId="77777777" w:rsidR="000232C4" w:rsidRDefault="009167B2" w:rsidP="009167B2">
      <w:pPr>
        <w:pStyle w:val="ListNumber"/>
      </w:pPr>
      <w:r>
        <w:lastRenderedPageBreak/>
        <w:t xml:space="preserve">Complete the </w:t>
      </w:r>
      <w:r w:rsidRPr="008950D2">
        <w:rPr>
          <w:b/>
        </w:rPr>
        <w:t xml:space="preserve">Certification </w:t>
      </w:r>
      <w:r>
        <w:t>details (Name, Position/Title and Date)</w:t>
      </w:r>
      <w:r w:rsidR="000232C4">
        <w:t xml:space="preserve">. </w:t>
      </w:r>
    </w:p>
    <w:p w14:paraId="45C6FD8B" w14:textId="1CCB81ED" w:rsidR="000232C4" w:rsidRDefault="000232C4" w:rsidP="008950D2">
      <w:pPr>
        <w:pStyle w:val="ListNumber"/>
        <w:numPr>
          <w:ilvl w:val="0"/>
          <w:numId w:val="0"/>
        </w:numPr>
        <w:ind w:left="714" w:hanging="357"/>
      </w:pPr>
      <w:r>
        <w:rPr>
          <w:noProof/>
          <w:lang w:eastAsia="en-AU"/>
        </w:rPr>
        <w:drawing>
          <wp:inline distT="0" distB="0" distL="0" distR="0" wp14:anchorId="46442A61" wp14:editId="1BAA2A4C">
            <wp:extent cx="3092412" cy="1944000"/>
            <wp:effectExtent l="19050" t="19050" r="13335" b="18415"/>
            <wp:docPr id="24" name="Picture 24" descr="Screen Shot: Individual completing annual confirmation must provide their details" title="Certifica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ertification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12" cy="1944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02FB7CA" w14:textId="02A33C4F" w:rsidR="000232C4" w:rsidRDefault="000232C4" w:rsidP="008950D2">
      <w:pPr>
        <w:pStyle w:val="ListNumber"/>
        <w:numPr>
          <w:ilvl w:val="0"/>
          <w:numId w:val="0"/>
        </w:numPr>
        <w:ind w:left="357" w:hanging="357"/>
      </w:pPr>
    </w:p>
    <w:p w14:paraId="45E461CD" w14:textId="4B4D56A0" w:rsidR="000232C4" w:rsidRDefault="000232C4" w:rsidP="008950D2">
      <w:pPr>
        <w:pStyle w:val="ListNumber"/>
      </w:pPr>
      <w:r>
        <w:t>C</w:t>
      </w:r>
      <w:r w:rsidR="009167B2">
        <w:t xml:space="preserve">lick </w:t>
      </w:r>
      <w:r>
        <w:rPr>
          <w:noProof/>
          <w:lang w:eastAsia="en-AU"/>
        </w:rPr>
        <w:drawing>
          <wp:inline distT="0" distB="0" distL="0" distR="0" wp14:anchorId="2E273AB1" wp14:editId="52B0AC90">
            <wp:extent cx="592941" cy="180000"/>
            <wp:effectExtent l="0" t="0" r="0" b="0"/>
            <wp:docPr id="25" name="Picture 25" descr="Submit button" title="Submi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ubmit-button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41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E01AC" w14:textId="59C329FE" w:rsidR="008D1D4F" w:rsidRDefault="009167B2">
      <w:pPr>
        <w:pStyle w:val="ListNumber"/>
        <w:numPr>
          <w:ilvl w:val="0"/>
          <w:numId w:val="0"/>
        </w:numPr>
        <w:ind w:left="357"/>
      </w:pPr>
      <w:r w:rsidRPr="008950D2">
        <w:rPr>
          <w:b/>
        </w:rPr>
        <w:t>Result:</w:t>
      </w:r>
      <w:r>
        <w:t xml:space="preserve"> the </w:t>
      </w:r>
      <w:r w:rsidRPr="008950D2">
        <w:rPr>
          <w:b/>
        </w:rPr>
        <w:t>Annual Confirmation</w:t>
      </w:r>
      <w:r>
        <w:t xml:space="preserve"> tab display</w:t>
      </w:r>
      <w:r w:rsidR="008D1D4F">
        <w:t>s with a status of</w:t>
      </w:r>
      <w:r>
        <w:t xml:space="preserve"> </w:t>
      </w:r>
      <w:r w:rsidRPr="000232C4">
        <w:rPr>
          <w:b/>
        </w:rPr>
        <w:t>Submitted</w:t>
      </w:r>
      <w:r>
        <w:t xml:space="preserve">.  </w:t>
      </w:r>
    </w:p>
    <w:p w14:paraId="65887F17" w14:textId="2F2EEE6F" w:rsidR="009167B2" w:rsidRPr="001A6B3B" w:rsidRDefault="008D1D4F" w:rsidP="008950D2">
      <w:pPr>
        <w:pStyle w:val="Noteindent2"/>
      </w:pPr>
      <w:r w:rsidRPr="008950D2">
        <w:rPr>
          <w:b/>
        </w:rPr>
        <w:t>Note:</w:t>
      </w:r>
      <w:r>
        <w:t xml:space="preserve"> </w:t>
      </w:r>
      <w:r w:rsidR="009167B2">
        <w:t xml:space="preserve">All other tabs </w:t>
      </w:r>
      <w:r>
        <w:t>are</w:t>
      </w:r>
      <w:r w:rsidR="009167B2">
        <w:t xml:space="preserve"> </w:t>
      </w:r>
      <w:r w:rsidR="009167B2" w:rsidRPr="008950D2">
        <w:rPr>
          <w:b/>
        </w:rPr>
        <w:t>Read only</w:t>
      </w:r>
      <w:r w:rsidR="009167B2">
        <w:t xml:space="preserve"> (information cannot be updated/edited) until the Annual Confirmation data is approved by the Department.</w:t>
      </w:r>
    </w:p>
    <w:p w14:paraId="40807963" w14:textId="779FB89C" w:rsidR="009167B2" w:rsidRDefault="008D1D4F" w:rsidP="009167B2">
      <w:pPr>
        <w:pStyle w:val="ListNumber"/>
        <w:numPr>
          <w:ilvl w:val="0"/>
          <w:numId w:val="0"/>
        </w:numPr>
        <w:ind w:left="357"/>
        <w:rPr>
          <w:noProof/>
        </w:rPr>
      </w:pPr>
      <w:r>
        <w:rPr>
          <w:noProof/>
          <w:lang w:eastAsia="en-AU"/>
        </w:rPr>
        <w:drawing>
          <wp:inline distT="0" distB="0" distL="0" distR="0" wp14:anchorId="2C592069" wp14:editId="293D3355">
            <wp:extent cx="4140000" cy="398049"/>
            <wp:effectExtent l="19050" t="19050" r="13335" b="21590"/>
            <wp:docPr id="26" name="Picture 26" descr="Screen shot: Annual confirmation tab displays as submitted " title="Annual confirmation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nnual-confirmation-tab-submitted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398049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BBD9140" w14:textId="6DC977A4" w:rsidR="009167B2" w:rsidRDefault="008D1D4F" w:rsidP="008950D2">
      <w:pPr>
        <w:pStyle w:val="Noteindent2"/>
      </w:pPr>
      <w:r w:rsidRPr="008950D2">
        <w:rPr>
          <w:b/>
        </w:rPr>
        <w:t>Note:</w:t>
      </w:r>
      <w:r>
        <w:t xml:space="preserve"> </w:t>
      </w:r>
      <w:r w:rsidR="009167B2">
        <w:t>When the Annual Confirmation data is approved by the Department, the tab display</w:t>
      </w:r>
      <w:r>
        <w:t>s with a status of</w:t>
      </w:r>
      <w:r w:rsidR="009167B2">
        <w:t xml:space="preserve"> </w:t>
      </w:r>
      <w:r w:rsidR="009167B2" w:rsidRPr="0088334C">
        <w:rPr>
          <w:b/>
        </w:rPr>
        <w:t>Complete</w:t>
      </w:r>
      <w:r w:rsidR="009167B2">
        <w:t xml:space="preserve"> and all the other tabs will become available for updating/editing as required.</w:t>
      </w:r>
    </w:p>
    <w:p w14:paraId="527A0643" w14:textId="40DB4C60" w:rsidR="009167B2" w:rsidRDefault="008D1D4F" w:rsidP="009167B2">
      <w:pPr>
        <w:pStyle w:val="ListNumber"/>
        <w:numPr>
          <w:ilvl w:val="0"/>
          <w:numId w:val="0"/>
        </w:numPr>
        <w:ind w:left="357"/>
      </w:pPr>
      <w:r>
        <w:rPr>
          <w:noProof/>
          <w:lang w:eastAsia="en-AU"/>
        </w:rPr>
        <w:drawing>
          <wp:inline distT="0" distB="0" distL="0" distR="0" wp14:anchorId="43A6607C" wp14:editId="26D400C6">
            <wp:extent cx="4142096" cy="389255"/>
            <wp:effectExtent l="19050" t="19050" r="11430" b="10795"/>
            <wp:docPr id="27" name="Picture 27" descr="Screen Shot: Annual confirmation tab displays as Complete " title="Annual confirmation ta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nnual-confirmation-tab-complete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561" cy="389581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F16F392" w14:textId="3D550468" w:rsidR="00C448EE" w:rsidRDefault="00C448EE" w:rsidP="008950D2">
      <w:pPr>
        <w:pStyle w:val="ListNumber"/>
        <w:numPr>
          <w:ilvl w:val="0"/>
          <w:numId w:val="0"/>
        </w:numPr>
        <w:spacing w:after="120"/>
      </w:pPr>
    </w:p>
    <w:sectPr w:rsidR="00C448EE" w:rsidSect="008950D2">
      <w:type w:val="continuous"/>
      <w:pgSz w:w="16840" w:h="11900" w:orient="landscape"/>
      <w:pgMar w:top="2155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F3E84" w14:textId="77777777" w:rsidR="00F11F63" w:rsidRDefault="00F11F63" w:rsidP="003967DD">
      <w:pPr>
        <w:spacing w:after="0"/>
      </w:pPr>
      <w:r>
        <w:separator/>
      </w:r>
    </w:p>
  </w:endnote>
  <w:endnote w:type="continuationSeparator" w:id="0">
    <w:p w14:paraId="35069F41" w14:textId="77777777" w:rsidR="00F11F63" w:rsidRDefault="00F11F63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3E753E09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5434">
      <w:rPr>
        <w:rStyle w:val="PageNumber"/>
        <w:noProof/>
      </w:rPr>
      <w:t>5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279F2" w14:textId="77777777" w:rsidR="00F11F63" w:rsidRDefault="00F11F63" w:rsidP="003967DD">
      <w:pPr>
        <w:spacing w:after="0"/>
      </w:pPr>
      <w:r>
        <w:separator/>
      </w:r>
    </w:p>
  </w:footnote>
  <w:footnote w:type="continuationSeparator" w:id="0">
    <w:p w14:paraId="5249F3D0" w14:textId="77777777" w:rsidR="00F11F63" w:rsidRDefault="00F11F63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F8D4B" w14:textId="407FE0A1" w:rsidR="003E1EA1" w:rsidRDefault="005E5E05">
    <w:pPr>
      <w:pStyle w:val="Header"/>
    </w:pPr>
    <w:bookmarkStart w:id="0" w:name="_GoBack"/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4D960A0" wp14:editId="0201E30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9200" cy="7560000"/>
          <wp:effectExtent l="0" t="0" r="0" b="0"/>
          <wp:wrapNone/>
          <wp:docPr id="6" name="Picture 6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landscape_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2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BE2A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69647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AE8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0EA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3440C3"/>
    <w:multiLevelType w:val="hybridMultilevel"/>
    <w:tmpl w:val="7CF435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A36590A"/>
    <w:multiLevelType w:val="hybridMultilevel"/>
    <w:tmpl w:val="1A884E06"/>
    <w:lvl w:ilvl="0" w:tplc="0C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B708B"/>
    <w:multiLevelType w:val="hybridMultilevel"/>
    <w:tmpl w:val="FABE0678"/>
    <w:lvl w:ilvl="0" w:tplc="3BD26A9A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E37EF"/>
    <w:multiLevelType w:val="hybridMultilevel"/>
    <w:tmpl w:val="D1AC3E1C"/>
    <w:lvl w:ilvl="0" w:tplc="F886BEE4">
      <w:start w:val="1"/>
      <w:numFmt w:val="bullet"/>
      <w:pStyle w:val="ListBullet"/>
      <w:lvlText w:val=""/>
      <w:lvlJc w:val="left"/>
      <w:pPr>
        <w:ind w:left="717" w:hanging="360"/>
      </w:pPr>
      <w:rPr>
        <w:rFonts w:ascii="Wingdings" w:hAnsi="Wingdings" w:hint="default"/>
        <w:b/>
        <w:i w:val="0"/>
        <w:color w:val="003366"/>
        <w:sz w:val="20"/>
      </w:rPr>
    </w:lvl>
    <w:lvl w:ilvl="1" w:tplc="D9DEB3FC">
      <w:start w:val="1"/>
      <w:numFmt w:val="bullet"/>
      <w:lvlText w:val="­"/>
      <w:lvlJc w:val="left"/>
      <w:pPr>
        <w:ind w:left="1797" w:hanging="360"/>
      </w:pPr>
      <w:rPr>
        <w:rFonts w:ascii="Courier New" w:hAnsi="Courier New" w:hint="default"/>
        <w:color w:val="003366"/>
      </w:rPr>
    </w:lvl>
    <w:lvl w:ilvl="2" w:tplc="3CFAB15A">
      <w:start w:val="1"/>
      <w:numFmt w:val="bullet"/>
      <w:pStyle w:val="ListBullet3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A2E0146"/>
    <w:multiLevelType w:val="hybridMultilevel"/>
    <w:tmpl w:val="13D89B34"/>
    <w:lvl w:ilvl="0" w:tplc="D788FDA2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5"/>
  </w:num>
  <w:num w:numId="14">
    <w:abstractNumId w:val="16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19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8"/>
  </w:num>
  <w:num w:numId="21">
    <w:abstractNumId w:val="11"/>
  </w:num>
  <w:num w:numId="22">
    <w:abstractNumId w:val="17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232C4"/>
    <w:rsid w:val="00030BAD"/>
    <w:rsid w:val="00050469"/>
    <w:rsid w:val="0005421E"/>
    <w:rsid w:val="000A47D4"/>
    <w:rsid w:val="000B5940"/>
    <w:rsid w:val="000C4B9D"/>
    <w:rsid w:val="000C71E8"/>
    <w:rsid w:val="000D1076"/>
    <w:rsid w:val="00122369"/>
    <w:rsid w:val="00133017"/>
    <w:rsid w:val="00187807"/>
    <w:rsid w:val="001C4483"/>
    <w:rsid w:val="001D0115"/>
    <w:rsid w:val="001D05D5"/>
    <w:rsid w:val="001D4266"/>
    <w:rsid w:val="00253670"/>
    <w:rsid w:val="0025771C"/>
    <w:rsid w:val="00272E98"/>
    <w:rsid w:val="0028658E"/>
    <w:rsid w:val="002B3E88"/>
    <w:rsid w:val="002C5ECB"/>
    <w:rsid w:val="002E3BED"/>
    <w:rsid w:val="00312720"/>
    <w:rsid w:val="00317021"/>
    <w:rsid w:val="00320087"/>
    <w:rsid w:val="0035126A"/>
    <w:rsid w:val="003763CB"/>
    <w:rsid w:val="003967DD"/>
    <w:rsid w:val="003A0C37"/>
    <w:rsid w:val="003C6FE1"/>
    <w:rsid w:val="003D0168"/>
    <w:rsid w:val="003E1EA1"/>
    <w:rsid w:val="004567F7"/>
    <w:rsid w:val="00481B14"/>
    <w:rsid w:val="004C75E6"/>
    <w:rsid w:val="0053066B"/>
    <w:rsid w:val="00537F0A"/>
    <w:rsid w:val="005B0C8D"/>
    <w:rsid w:val="005B32B0"/>
    <w:rsid w:val="005D401C"/>
    <w:rsid w:val="005D60D2"/>
    <w:rsid w:val="005E5E05"/>
    <w:rsid w:val="005F118E"/>
    <w:rsid w:val="005F2F57"/>
    <w:rsid w:val="005F5A29"/>
    <w:rsid w:val="00623452"/>
    <w:rsid w:val="00624A55"/>
    <w:rsid w:val="0063179D"/>
    <w:rsid w:val="006405A4"/>
    <w:rsid w:val="00653019"/>
    <w:rsid w:val="00676B1C"/>
    <w:rsid w:val="00684036"/>
    <w:rsid w:val="006A25AC"/>
    <w:rsid w:val="006B18BA"/>
    <w:rsid w:val="006B4CDD"/>
    <w:rsid w:val="006D1C7F"/>
    <w:rsid w:val="006E6915"/>
    <w:rsid w:val="006F0199"/>
    <w:rsid w:val="00706028"/>
    <w:rsid w:val="007103ED"/>
    <w:rsid w:val="0071418B"/>
    <w:rsid w:val="007262C1"/>
    <w:rsid w:val="00735579"/>
    <w:rsid w:val="007516FC"/>
    <w:rsid w:val="00753460"/>
    <w:rsid w:val="007B556E"/>
    <w:rsid w:val="007D3E38"/>
    <w:rsid w:val="00803F84"/>
    <w:rsid w:val="00804CE1"/>
    <w:rsid w:val="008279F6"/>
    <w:rsid w:val="008652E1"/>
    <w:rsid w:val="0087496B"/>
    <w:rsid w:val="008950D2"/>
    <w:rsid w:val="008D1D4F"/>
    <w:rsid w:val="0090217B"/>
    <w:rsid w:val="009167B2"/>
    <w:rsid w:val="00950B92"/>
    <w:rsid w:val="00955AA2"/>
    <w:rsid w:val="009730E4"/>
    <w:rsid w:val="00990D53"/>
    <w:rsid w:val="009925AA"/>
    <w:rsid w:val="00997893"/>
    <w:rsid w:val="009F314A"/>
    <w:rsid w:val="00A01A61"/>
    <w:rsid w:val="00A1777E"/>
    <w:rsid w:val="00A2065D"/>
    <w:rsid w:val="00A219F8"/>
    <w:rsid w:val="00A26BCB"/>
    <w:rsid w:val="00A31926"/>
    <w:rsid w:val="00A835E2"/>
    <w:rsid w:val="00AB1A79"/>
    <w:rsid w:val="00AC41B7"/>
    <w:rsid w:val="00AE5335"/>
    <w:rsid w:val="00AF1613"/>
    <w:rsid w:val="00B13262"/>
    <w:rsid w:val="00B31D33"/>
    <w:rsid w:val="00B90231"/>
    <w:rsid w:val="00B91AB9"/>
    <w:rsid w:val="00B925E2"/>
    <w:rsid w:val="00B943CF"/>
    <w:rsid w:val="00BD3727"/>
    <w:rsid w:val="00BD7E30"/>
    <w:rsid w:val="00C03801"/>
    <w:rsid w:val="00C1684A"/>
    <w:rsid w:val="00C43FD9"/>
    <w:rsid w:val="00C448EE"/>
    <w:rsid w:val="00C52DD4"/>
    <w:rsid w:val="00C53329"/>
    <w:rsid w:val="00C702F2"/>
    <w:rsid w:val="00CA0A9C"/>
    <w:rsid w:val="00CC4CDF"/>
    <w:rsid w:val="00D1436B"/>
    <w:rsid w:val="00D27409"/>
    <w:rsid w:val="00D34669"/>
    <w:rsid w:val="00D42A21"/>
    <w:rsid w:val="00D44506"/>
    <w:rsid w:val="00D4685A"/>
    <w:rsid w:val="00D473B7"/>
    <w:rsid w:val="00D72602"/>
    <w:rsid w:val="00D911FB"/>
    <w:rsid w:val="00DB5F01"/>
    <w:rsid w:val="00E10E77"/>
    <w:rsid w:val="00E749A5"/>
    <w:rsid w:val="00E8260A"/>
    <w:rsid w:val="00EA51C7"/>
    <w:rsid w:val="00EA5434"/>
    <w:rsid w:val="00EA6ADA"/>
    <w:rsid w:val="00EE545F"/>
    <w:rsid w:val="00EF25E2"/>
    <w:rsid w:val="00EF7DFB"/>
    <w:rsid w:val="00F11F63"/>
    <w:rsid w:val="00F1345A"/>
    <w:rsid w:val="00F4714A"/>
    <w:rsid w:val="00F71063"/>
    <w:rsid w:val="00F75EA5"/>
    <w:rsid w:val="00F77818"/>
    <w:rsid w:val="00F8508E"/>
    <w:rsid w:val="00F9551A"/>
    <w:rsid w:val="00FB3B5B"/>
    <w:rsid w:val="00FC2616"/>
    <w:rsid w:val="00FD2ADE"/>
    <w:rsid w:val="00FD68CC"/>
    <w:rsid w:val="00F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5F118E"/>
    <w:pPr>
      <w:numPr>
        <w:numId w:val="17"/>
      </w:numPr>
      <w:ind w:left="568" w:hanging="284"/>
    </w:pPr>
    <w:rPr>
      <w:lang w:val="en-AU"/>
    </w:rPr>
  </w:style>
  <w:style w:type="paragraph" w:styleId="ListNumber">
    <w:name w:val="List Number"/>
    <w:basedOn w:val="BodyText"/>
    <w:qFormat/>
    <w:rsid w:val="000232C4"/>
    <w:pPr>
      <w:numPr>
        <w:numId w:val="18"/>
      </w:numPr>
      <w:spacing w:before="40" w:after="60"/>
      <w:ind w:left="357" w:hanging="357"/>
    </w:pPr>
    <w:rPr>
      <w:rFonts w:ascii="Arial" w:eastAsia="Arial" w:hAnsi="Arial" w:cs="Tahoma"/>
      <w:color w:val="000000" w:themeColor="text1"/>
      <w:szCs w:val="16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272E98"/>
  </w:style>
  <w:style w:type="character" w:customStyle="1" w:styleId="BodyTextChar">
    <w:name w:val="Body Text Char"/>
    <w:basedOn w:val="DefaultParagraphFont"/>
    <w:link w:val="BodyText"/>
    <w:rsid w:val="00272E98"/>
    <w:rPr>
      <w:sz w:val="20"/>
    </w:rPr>
  </w:style>
  <w:style w:type="paragraph" w:customStyle="1" w:styleId="Note">
    <w:name w:val="Note"/>
    <w:basedOn w:val="BodyText"/>
    <w:next w:val="BodyText"/>
    <w:autoRedefine/>
    <w:qFormat/>
    <w:rsid w:val="00481B14"/>
    <w:pPr>
      <w:pBdr>
        <w:top w:val="single" w:sz="4" w:space="1" w:color="C00000"/>
        <w:bottom w:val="single" w:sz="4" w:space="1" w:color="C00000"/>
      </w:pBdr>
      <w:shd w:val="clear" w:color="auto" w:fill="F4CED0" w:themeFill="accent1" w:themeFillTint="33"/>
      <w:tabs>
        <w:tab w:val="left" w:pos="794"/>
      </w:tabs>
      <w:spacing w:before="60" w:after="80" w:line="288" w:lineRule="auto"/>
    </w:pPr>
    <w:rPr>
      <w:rFonts w:ascii="Arial" w:eastAsia="Arial" w:hAnsi="Arial" w:cs="Tahoma"/>
      <w:b/>
      <w:szCs w:val="16"/>
      <w:lang w:val="en-AU"/>
    </w:rPr>
  </w:style>
  <w:style w:type="paragraph" w:styleId="ListBullet">
    <w:name w:val="List Bullet"/>
    <w:basedOn w:val="BodyText"/>
    <w:qFormat/>
    <w:rsid w:val="00E8260A"/>
    <w:pPr>
      <w:numPr>
        <w:numId w:val="20"/>
      </w:numPr>
      <w:tabs>
        <w:tab w:val="left" w:pos="397"/>
      </w:tabs>
      <w:spacing w:before="60" w:after="60" w:line="288" w:lineRule="auto"/>
      <w:contextualSpacing/>
    </w:pPr>
    <w:rPr>
      <w:rFonts w:ascii="Arial" w:eastAsia="Times New Roman" w:hAnsi="Arial" w:cs="Tahoma"/>
      <w:szCs w:val="16"/>
      <w:lang w:val="en-AU" w:eastAsia="en-AU"/>
    </w:rPr>
  </w:style>
  <w:style w:type="paragraph" w:styleId="ListBullet3">
    <w:name w:val="List Bullet 3"/>
    <w:basedOn w:val="BodyText"/>
    <w:rsid w:val="00E8260A"/>
    <w:pPr>
      <w:numPr>
        <w:ilvl w:val="2"/>
        <w:numId w:val="20"/>
      </w:numPr>
      <w:tabs>
        <w:tab w:val="left" w:pos="1191"/>
      </w:tabs>
      <w:spacing w:after="80" w:line="288" w:lineRule="auto"/>
      <w:ind w:left="1191" w:hanging="397"/>
      <w:contextualSpacing/>
    </w:pPr>
    <w:rPr>
      <w:rFonts w:ascii="Arial" w:eastAsia="Times New Roman" w:hAnsi="Arial" w:cs="Tahoma"/>
      <w:szCs w:val="16"/>
      <w:lang w:val="en-AU" w:eastAsia="en-AU"/>
    </w:rPr>
  </w:style>
  <w:style w:type="paragraph" w:styleId="TOC1">
    <w:name w:val="toc 1"/>
    <w:basedOn w:val="BodyText"/>
    <w:next w:val="BodyText"/>
    <w:autoRedefine/>
    <w:rsid w:val="009925AA"/>
    <w:pPr>
      <w:spacing w:before="60" w:after="100" w:line="288" w:lineRule="auto"/>
    </w:pPr>
    <w:rPr>
      <w:rFonts w:ascii="Arial" w:eastAsia="Times New Roman" w:hAnsi="Arial" w:cs="Tahoma"/>
      <w:szCs w:val="16"/>
      <w:lang w:val="en-AU" w:eastAsia="en-AU"/>
    </w:rPr>
  </w:style>
  <w:style w:type="paragraph" w:styleId="ListNumber2">
    <w:name w:val="List Number 2"/>
    <w:basedOn w:val="Normal"/>
    <w:uiPriority w:val="99"/>
    <w:semiHidden/>
    <w:unhideWhenUsed/>
    <w:rsid w:val="00EF7DFB"/>
    <w:pPr>
      <w:numPr>
        <w:numId w:val="5"/>
      </w:numPr>
      <w:contextualSpacing/>
    </w:pPr>
  </w:style>
  <w:style w:type="character" w:styleId="Hyperlink">
    <w:name w:val="Hyperlink"/>
    <w:rsid w:val="00EF7DFB"/>
    <w:rPr>
      <w:rFonts w:ascii="Arial" w:hAnsi="Arial" w:cs="Tahoma"/>
      <w:color w:val="0000FF"/>
      <w:sz w:val="20"/>
      <w:szCs w:val="16"/>
      <w:u w:val="single"/>
    </w:rPr>
  </w:style>
  <w:style w:type="paragraph" w:customStyle="1" w:styleId="Noteindent2">
    <w:name w:val="Note indent 2"/>
    <w:basedOn w:val="Note"/>
    <w:next w:val="BodyText2"/>
    <w:autoRedefine/>
    <w:qFormat/>
    <w:rsid w:val="008652E1"/>
    <w:pPr>
      <w:pBdr>
        <w:top w:val="single" w:sz="4" w:space="3" w:color="C00000"/>
        <w:bottom w:val="single" w:sz="4" w:space="3" w:color="C00000"/>
      </w:pBdr>
      <w:tabs>
        <w:tab w:val="clear" w:pos="794"/>
        <w:tab w:val="left" w:pos="851"/>
      </w:tabs>
    </w:pPr>
    <w:rPr>
      <w:rFonts w:eastAsia="Times New Roman" w:cs="Times New Roman"/>
      <w:b w:val="0"/>
      <w:szCs w:val="20"/>
      <w:lang w:eastAsia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F7DF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7DFB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B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0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65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6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5" Type="http://schemas.openxmlformats.org/officeDocument/2006/relationships/customXml" Target="../customXml/item5.xml"/><Relationship Id="rId15" Type="http://schemas.openxmlformats.org/officeDocument/2006/relationships/hyperlink" Target="http://www.education.vic.gov.au/childhood/providers/funding/Pages/kinderdatacollection.aspx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31" Type="http://schemas.openxmlformats.org/officeDocument/2006/relationships/image" Target="media/image17.png"/><Relationship Id="rId35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12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Kindergarten Information Management System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Application xmlns="4c10f094-e821-4700-b06e-e195b5e10fcb">KIM1</Application>
    <Information_x0020_Type xmlns="4c10f094-e821-4700-b06e-e195b5e10fcb">Quick Reference Guides</Information_x0020_Type>
    <Communications xmlns="4c10f094-e821-4700-b06e-e195b5e10fcb" xsi:nil="true"/>
    <TaxCatchAll xmlns="1966e606-8b69-4075-9ef8-a409e80aaa70">
      <Value>12</Value>
    </TaxCatchAll>
    <PublishingContactName xmlns="http://schemas.microsoft.com/sharepoint/v3" xsi:nil="true"/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13.3.2 Agency Procedures Development</TermName>
          <TermId xmlns="http://schemas.microsoft.com/office/infopath/2007/PartnerControls">229a67ae-1fec-46d6-a277-bd43dbd1d37e</TermId>
        </TermInfo>
      </Terms>
    </DET_EDRMS_RCSTaxHTField0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52D968-EA77-49B3-BD77-050C2C238E7B}"/>
</file>

<file path=customXml/itemProps2.xml><?xml version="1.0" encoding="utf-8"?>
<ds:datastoreItem xmlns:ds="http://schemas.openxmlformats.org/officeDocument/2006/customXml" ds:itemID="{B2E4712E-0668-4DA9-B258-F04DDFE1BC91}"/>
</file>

<file path=customXml/itemProps3.xml><?xml version="1.0" encoding="utf-8"?>
<ds:datastoreItem xmlns:ds="http://schemas.openxmlformats.org/officeDocument/2006/customXml" ds:itemID="{EB62D5A3-AF83-435B-B98C-326801240944}"/>
</file>

<file path=customXml/itemProps4.xml><?xml version="1.0" encoding="utf-8"?>
<ds:datastoreItem xmlns:ds="http://schemas.openxmlformats.org/officeDocument/2006/customXml" ds:itemID="{5E52D968-EA77-49B3-BD77-050C2C238E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c10f094-e821-4700-b06e-e195b5e10fcb"/>
    <ds:schemaRef ds:uri="1966e606-8b69-4075-9ef8-a409e80aaa70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A046BD8-7998-4BAD-8E53-29E5237D06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Pickering, Jade Z</cp:lastModifiedBy>
  <cp:revision>4</cp:revision>
  <dcterms:created xsi:type="dcterms:W3CDTF">2019-02-03T22:40:00Z</dcterms:created>
  <dcterms:modified xsi:type="dcterms:W3CDTF">2019-02-04T05:03:00Z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12;#13.3.2 Agency Procedures Development|229a67ae-1fec-46d6-a277-bd43dbd1d37e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{4c10f094-e821-4700-b06e-e195b5e10fcb}</vt:lpwstr>
  </property>
  <property fmtid="{D5CDD505-2E9C-101B-9397-08002B2CF9AE}" pid="8" name="RecordPoint_ActiveItemUniqueId">
    <vt:lpwstr>{411c2dfd-8676-4fcd-8d16-9863dc714007}</vt:lpwstr>
  </property>
  <property fmtid="{D5CDD505-2E9C-101B-9397-08002B2CF9AE}" pid="9" name="RecordPoint_ActiveItemWebId">
    <vt:lpwstr>{2eb0b238-5087-4a30-b3d6-584387228191}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R2018-0931488</vt:lpwstr>
  </property>
  <property fmtid="{D5CDD505-2E9C-101B-9397-08002B2CF9AE}" pid="12" name="RecordPoint_SubmissionCompleted">
    <vt:lpwstr>2019-01-25T11:07:19.7353442+11:00</vt:lpwstr>
  </property>
  <property fmtid="{D5CDD505-2E9C-101B-9397-08002B2CF9AE}" pid="13" name="_DocHome">
    <vt:i4>342626410</vt:i4>
  </property>
  <property fmtid="{D5CDD505-2E9C-101B-9397-08002B2CF9AE}" pid="14" name="ECSEG Document Type">
    <vt:lpwstr>Quick Reference Guides</vt:lpwstr>
  </property>
  <property fmtid="{D5CDD505-2E9C-101B-9397-08002B2CF9AE}" pid="15" name="Communications">
    <vt:lpwstr>-</vt:lpwstr>
  </property>
  <property fmtid="{D5CDD505-2E9C-101B-9397-08002B2CF9AE}" pid="16" name="DEECD_Author">
    <vt:lpwstr>94;#Education|5232e41c-5101-41fe-b638-7d41d1371531</vt:lpwstr>
  </property>
  <property fmtid="{D5CDD505-2E9C-101B-9397-08002B2CF9AE}" pid="17" name="DEECD_SubjectCategory">
    <vt:lpwstr/>
  </property>
  <property fmtid="{D5CDD505-2E9C-101B-9397-08002B2CF9AE}" pid="18" name="DEECD_ItemType">
    <vt:lpwstr>101;#Page|eb523acf-a821-456c-a76b-7607578309d7</vt:lpwstr>
  </property>
  <property fmtid="{D5CDD505-2E9C-101B-9397-08002B2CF9AE}" pid="19" name="DEECD_Audience">
    <vt:lpwstr/>
  </property>
</Properties>
</file>