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4E0F0" w14:textId="7A5CBF83" w:rsidR="00751081" w:rsidRPr="00F85A04" w:rsidRDefault="005B47DE" w:rsidP="00BE331A">
      <w:pPr>
        <w:tabs>
          <w:tab w:val="left" w:pos="5812"/>
        </w:tabs>
        <w:ind w:right="4472"/>
        <w:rPr>
          <w:b/>
          <w:color w:val="AF272F"/>
          <w:sz w:val="44"/>
          <w:szCs w:val="44"/>
        </w:rPr>
      </w:pPr>
      <w:r>
        <w:rPr>
          <w:b/>
          <w:color w:val="AF272F"/>
          <w:sz w:val="44"/>
          <w:szCs w:val="44"/>
        </w:rPr>
        <w:t>KINDERGARTEN PARENT SURVEY 201</w:t>
      </w:r>
      <w:r w:rsidR="005A0AAA">
        <w:rPr>
          <w:b/>
          <w:color w:val="AF272F"/>
          <w:sz w:val="44"/>
          <w:szCs w:val="44"/>
        </w:rPr>
        <w:t>8</w:t>
      </w:r>
      <w:r w:rsidR="00751081" w:rsidRPr="00F85A04">
        <w:rPr>
          <w:b/>
          <w:color w:val="AF272F"/>
          <w:sz w:val="44"/>
          <w:szCs w:val="44"/>
        </w:rPr>
        <w:t xml:space="preserve"> </w:t>
      </w:r>
    </w:p>
    <w:p w14:paraId="64F4E0F1" w14:textId="77777777" w:rsidR="00751081" w:rsidRPr="00F85A04" w:rsidRDefault="00CB67C2" w:rsidP="007F2DD2">
      <w:pPr>
        <w:pStyle w:val="ESSubheading1"/>
        <w:ind w:left="0" w:right="4472"/>
      </w:pPr>
      <w:r>
        <w:t>SERVICE</w:t>
      </w:r>
      <w:r w:rsidR="005B47DE">
        <w:t xml:space="preserve"> RESULTS</w:t>
      </w:r>
    </w:p>
    <w:p w14:paraId="64F4E0FF" w14:textId="6B6F2B1A" w:rsidR="00841F2A" w:rsidRDefault="004913E3" w:rsidP="00BF2A9B">
      <w:pPr>
        <w:pStyle w:val="ESServiceheading2"/>
      </w:pPr>
      <w:bookmarkStart w:id="0" w:name="TitleName"/>
      <w:bookmarkEnd w:id="0"/>
      <w:r>
        <w:t>[Service Name]</w:t>
      </w:r>
    </w:p>
    <w:p w14:paraId="64F4E100" w14:textId="77777777" w:rsidR="00537107" w:rsidRPr="005832B7" w:rsidRDefault="00537107" w:rsidP="003D2531">
      <w:pPr>
        <w:tabs>
          <w:tab w:val="left" w:pos="5940"/>
        </w:tabs>
        <w:sectPr w:rsidR="00537107" w:rsidRPr="005832B7" w:rsidSect="007F2DD2">
          <w:headerReference w:type="default" r:id="rId12"/>
          <w:footerReference w:type="default" r:id="rId13"/>
          <w:pgSz w:w="11900" w:h="16840"/>
          <w:pgMar w:top="1005" w:right="737" w:bottom="1304" w:left="851" w:header="624" w:footer="1134" w:gutter="0"/>
          <w:cols w:space="397"/>
          <w:docGrid w:linePitch="360"/>
        </w:sectPr>
      </w:pPr>
    </w:p>
    <w:p w14:paraId="64F4E101" w14:textId="77777777" w:rsidR="000F4C22" w:rsidRPr="00895870" w:rsidRDefault="00895870" w:rsidP="003D2531">
      <w:pPr>
        <w:spacing w:after="40"/>
        <w:rPr>
          <w:rFonts w:cstheme="minorHAnsi"/>
          <w:b/>
          <w:color w:val="AF272F"/>
          <w:sz w:val="44"/>
          <w:szCs w:val="44"/>
        </w:rPr>
      </w:pPr>
      <w:r w:rsidRPr="00895870">
        <w:rPr>
          <w:rFonts w:cstheme="minorHAnsi"/>
          <w:b/>
          <w:color w:val="AF272F"/>
          <w:sz w:val="44"/>
          <w:szCs w:val="44"/>
        </w:rPr>
        <w:lastRenderedPageBreak/>
        <w:t>CONTENTS</w:t>
      </w:r>
    </w:p>
    <w:p w14:paraId="64F4E102" w14:textId="77777777" w:rsidR="00B43BE4" w:rsidRDefault="00B43BE4" w:rsidP="003D2531">
      <w:pPr>
        <w:spacing w:after="40"/>
        <w:rPr>
          <w:rFonts w:cstheme="minorHAnsi"/>
          <w:color w:val="7F7F7F" w:themeColor="text1" w:themeTint="80"/>
          <w:sz w:val="13"/>
          <w:szCs w:val="13"/>
        </w:rPr>
      </w:pPr>
    </w:p>
    <w:p w14:paraId="64F4E103" w14:textId="0C98D38E" w:rsidR="00A0484D" w:rsidRDefault="004C040A">
      <w:pPr>
        <w:pStyle w:val="TOC1"/>
        <w:rPr>
          <w:rFonts w:asciiTheme="minorHAnsi" w:hAnsiTheme="minorHAnsi" w:cstheme="minorBidi"/>
          <w:b w:val="0"/>
          <w:noProof/>
          <w:color w:val="auto"/>
          <w:sz w:val="22"/>
          <w:szCs w:val="22"/>
          <w:lang w:val="en-AU" w:eastAsia="en-AU"/>
        </w:rPr>
      </w:pPr>
      <w:r>
        <w:rPr>
          <w:rFonts w:cstheme="minorHAnsi"/>
          <w:color w:val="7F7F7F" w:themeColor="text1" w:themeTint="80"/>
          <w:sz w:val="13"/>
          <w:szCs w:val="13"/>
        </w:rPr>
        <w:fldChar w:fldCharType="begin"/>
      </w:r>
      <w:r>
        <w:rPr>
          <w:rFonts w:cstheme="minorHAnsi"/>
          <w:color w:val="7F7F7F" w:themeColor="text1" w:themeTint="80"/>
          <w:sz w:val="13"/>
          <w:szCs w:val="13"/>
        </w:rPr>
        <w:instrText xml:space="preserve"> TOC \o "1-1" \h \z \u </w:instrText>
      </w:r>
      <w:r>
        <w:rPr>
          <w:rFonts w:cstheme="minorHAnsi"/>
          <w:color w:val="7F7F7F" w:themeColor="text1" w:themeTint="80"/>
          <w:sz w:val="13"/>
          <w:szCs w:val="13"/>
        </w:rPr>
        <w:fldChar w:fldCharType="separate"/>
      </w:r>
      <w:hyperlink w:anchor="_Toc502683107" w:history="1">
        <w:r w:rsidR="00A0484D" w:rsidRPr="0077542C">
          <w:rPr>
            <w:rStyle w:val="Hyperlink"/>
            <w:noProof/>
          </w:rPr>
          <w:t>ABOUT THE SURVEY</w:t>
        </w:r>
        <w:r w:rsidR="00A0484D">
          <w:rPr>
            <w:noProof/>
            <w:webHidden/>
          </w:rPr>
          <w:tab/>
        </w:r>
        <w:r w:rsidR="00A0484D">
          <w:rPr>
            <w:noProof/>
            <w:webHidden/>
          </w:rPr>
          <w:fldChar w:fldCharType="begin"/>
        </w:r>
        <w:r w:rsidR="00A0484D">
          <w:rPr>
            <w:noProof/>
            <w:webHidden/>
          </w:rPr>
          <w:instrText xml:space="preserve"> PAGEREF _Toc502683107 \h </w:instrText>
        </w:r>
        <w:r w:rsidR="00A0484D">
          <w:rPr>
            <w:noProof/>
            <w:webHidden/>
          </w:rPr>
        </w:r>
        <w:r w:rsidR="00A0484D">
          <w:rPr>
            <w:noProof/>
            <w:webHidden/>
          </w:rPr>
          <w:fldChar w:fldCharType="separate"/>
        </w:r>
        <w:r w:rsidR="00BF2A9B">
          <w:rPr>
            <w:noProof/>
            <w:webHidden/>
          </w:rPr>
          <w:t>2</w:t>
        </w:r>
        <w:r w:rsidR="00A0484D">
          <w:rPr>
            <w:noProof/>
            <w:webHidden/>
          </w:rPr>
          <w:fldChar w:fldCharType="end"/>
        </w:r>
      </w:hyperlink>
    </w:p>
    <w:p w14:paraId="64F4E104" w14:textId="1F4983ED" w:rsidR="00A0484D" w:rsidRDefault="00F26D0F">
      <w:pPr>
        <w:pStyle w:val="TOC1"/>
        <w:rPr>
          <w:rFonts w:asciiTheme="minorHAnsi" w:hAnsiTheme="minorHAnsi" w:cstheme="minorBidi"/>
          <w:b w:val="0"/>
          <w:noProof/>
          <w:color w:val="auto"/>
          <w:sz w:val="22"/>
          <w:szCs w:val="22"/>
          <w:lang w:val="en-AU" w:eastAsia="en-AU"/>
        </w:rPr>
      </w:pPr>
      <w:hyperlink w:anchor="_Toc502683108" w:history="1">
        <w:r w:rsidR="00A0484D" w:rsidRPr="0077542C">
          <w:rPr>
            <w:rStyle w:val="Hyperlink"/>
            <w:noProof/>
          </w:rPr>
          <w:t>ABOUT THIS REPORT</w:t>
        </w:r>
        <w:r w:rsidR="00A0484D">
          <w:rPr>
            <w:noProof/>
            <w:webHidden/>
          </w:rPr>
          <w:tab/>
        </w:r>
        <w:r w:rsidR="00A0484D">
          <w:rPr>
            <w:noProof/>
            <w:webHidden/>
          </w:rPr>
          <w:fldChar w:fldCharType="begin"/>
        </w:r>
        <w:r w:rsidR="00A0484D">
          <w:rPr>
            <w:noProof/>
            <w:webHidden/>
          </w:rPr>
          <w:instrText xml:space="preserve"> PAGEREF _Toc502683108 \h </w:instrText>
        </w:r>
        <w:r w:rsidR="00A0484D">
          <w:rPr>
            <w:noProof/>
            <w:webHidden/>
          </w:rPr>
        </w:r>
        <w:r w:rsidR="00A0484D">
          <w:rPr>
            <w:noProof/>
            <w:webHidden/>
          </w:rPr>
          <w:fldChar w:fldCharType="separate"/>
        </w:r>
        <w:r w:rsidR="00BF2A9B">
          <w:rPr>
            <w:noProof/>
            <w:webHidden/>
          </w:rPr>
          <w:t>2</w:t>
        </w:r>
        <w:r w:rsidR="00A0484D">
          <w:rPr>
            <w:noProof/>
            <w:webHidden/>
          </w:rPr>
          <w:fldChar w:fldCharType="end"/>
        </w:r>
      </w:hyperlink>
    </w:p>
    <w:p w14:paraId="64F4E105" w14:textId="36BB7506" w:rsidR="00A0484D" w:rsidRDefault="00F26D0F">
      <w:pPr>
        <w:pStyle w:val="TOC1"/>
        <w:rPr>
          <w:rFonts w:asciiTheme="minorHAnsi" w:hAnsiTheme="minorHAnsi" w:cstheme="minorBidi"/>
          <w:b w:val="0"/>
          <w:noProof/>
          <w:color w:val="auto"/>
          <w:sz w:val="22"/>
          <w:szCs w:val="22"/>
          <w:lang w:val="en-AU" w:eastAsia="en-AU"/>
        </w:rPr>
      </w:pPr>
      <w:hyperlink w:anchor="_Toc502683109" w:history="1">
        <w:r w:rsidR="00A0484D" w:rsidRPr="0077542C">
          <w:rPr>
            <w:rStyle w:val="Hyperlink"/>
            <w:noProof/>
          </w:rPr>
          <w:t>SURVEY RESULTS</w:t>
        </w:r>
        <w:r w:rsidR="00A0484D">
          <w:rPr>
            <w:noProof/>
            <w:webHidden/>
          </w:rPr>
          <w:tab/>
        </w:r>
        <w:r w:rsidR="00A0484D">
          <w:rPr>
            <w:noProof/>
            <w:webHidden/>
          </w:rPr>
          <w:fldChar w:fldCharType="begin"/>
        </w:r>
        <w:r w:rsidR="00A0484D">
          <w:rPr>
            <w:noProof/>
            <w:webHidden/>
          </w:rPr>
          <w:instrText xml:space="preserve"> PAGEREF _Toc502683109 \h </w:instrText>
        </w:r>
        <w:r w:rsidR="00A0484D">
          <w:rPr>
            <w:noProof/>
            <w:webHidden/>
          </w:rPr>
        </w:r>
        <w:r w:rsidR="00A0484D">
          <w:rPr>
            <w:noProof/>
            <w:webHidden/>
          </w:rPr>
          <w:fldChar w:fldCharType="separate"/>
        </w:r>
        <w:r w:rsidR="00BF2A9B">
          <w:rPr>
            <w:noProof/>
            <w:webHidden/>
          </w:rPr>
          <w:t>2</w:t>
        </w:r>
        <w:r w:rsidR="00A0484D">
          <w:rPr>
            <w:noProof/>
            <w:webHidden/>
          </w:rPr>
          <w:fldChar w:fldCharType="end"/>
        </w:r>
      </w:hyperlink>
    </w:p>
    <w:p w14:paraId="64F4E106" w14:textId="22B4B325" w:rsidR="00A0484D" w:rsidRDefault="00F26D0F">
      <w:pPr>
        <w:pStyle w:val="TOC1"/>
        <w:rPr>
          <w:rFonts w:asciiTheme="minorHAnsi" w:hAnsiTheme="minorHAnsi" w:cstheme="minorBidi"/>
          <w:b w:val="0"/>
          <w:noProof/>
          <w:color w:val="auto"/>
          <w:sz w:val="22"/>
          <w:szCs w:val="22"/>
          <w:lang w:val="en-AU" w:eastAsia="en-AU"/>
        </w:rPr>
      </w:pPr>
      <w:hyperlink w:anchor="_Toc502683110" w:history="1">
        <w:r w:rsidR="00A0484D" w:rsidRPr="0077542C">
          <w:rPr>
            <w:rStyle w:val="Hyperlink"/>
            <w:noProof/>
          </w:rPr>
          <w:t>APPENDIX A: Taking Action – How to use the report</w:t>
        </w:r>
        <w:r w:rsidR="00A0484D">
          <w:rPr>
            <w:noProof/>
            <w:webHidden/>
          </w:rPr>
          <w:tab/>
        </w:r>
        <w:r w:rsidR="00A0484D">
          <w:rPr>
            <w:noProof/>
            <w:webHidden/>
          </w:rPr>
          <w:fldChar w:fldCharType="begin"/>
        </w:r>
        <w:r w:rsidR="00A0484D">
          <w:rPr>
            <w:noProof/>
            <w:webHidden/>
          </w:rPr>
          <w:instrText xml:space="preserve"> PAGEREF _Toc502683110 \h </w:instrText>
        </w:r>
        <w:r w:rsidR="00A0484D">
          <w:rPr>
            <w:noProof/>
            <w:webHidden/>
          </w:rPr>
        </w:r>
        <w:r w:rsidR="00A0484D">
          <w:rPr>
            <w:noProof/>
            <w:webHidden/>
          </w:rPr>
          <w:fldChar w:fldCharType="separate"/>
        </w:r>
        <w:r w:rsidR="00BF2A9B">
          <w:rPr>
            <w:noProof/>
            <w:webHidden/>
          </w:rPr>
          <w:t>2</w:t>
        </w:r>
        <w:r w:rsidR="00A0484D">
          <w:rPr>
            <w:noProof/>
            <w:webHidden/>
          </w:rPr>
          <w:fldChar w:fldCharType="end"/>
        </w:r>
      </w:hyperlink>
    </w:p>
    <w:p w14:paraId="64F4E107" w14:textId="5FF72166" w:rsidR="00A0484D" w:rsidRDefault="00F26D0F">
      <w:pPr>
        <w:pStyle w:val="TOC1"/>
        <w:rPr>
          <w:rFonts w:asciiTheme="minorHAnsi" w:hAnsiTheme="minorHAnsi" w:cstheme="minorBidi"/>
          <w:b w:val="0"/>
          <w:noProof/>
          <w:color w:val="auto"/>
          <w:sz w:val="22"/>
          <w:szCs w:val="22"/>
          <w:lang w:val="en-AU" w:eastAsia="en-AU"/>
        </w:rPr>
      </w:pPr>
      <w:hyperlink w:anchor="_Toc502683111" w:history="1">
        <w:r w:rsidR="00A0484D" w:rsidRPr="0077542C">
          <w:rPr>
            <w:rStyle w:val="Hyperlink"/>
            <w:noProof/>
          </w:rPr>
          <w:t>APPENDIX B: Survey questions</w:t>
        </w:r>
        <w:r w:rsidR="00A0484D">
          <w:rPr>
            <w:noProof/>
            <w:webHidden/>
          </w:rPr>
          <w:tab/>
        </w:r>
        <w:r w:rsidR="00A0484D">
          <w:rPr>
            <w:noProof/>
            <w:webHidden/>
          </w:rPr>
          <w:fldChar w:fldCharType="begin"/>
        </w:r>
        <w:r w:rsidR="00A0484D">
          <w:rPr>
            <w:noProof/>
            <w:webHidden/>
          </w:rPr>
          <w:instrText xml:space="preserve"> PAGEREF _Toc502683111 \h </w:instrText>
        </w:r>
        <w:r w:rsidR="00A0484D">
          <w:rPr>
            <w:noProof/>
            <w:webHidden/>
          </w:rPr>
        </w:r>
        <w:r w:rsidR="00A0484D">
          <w:rPr>
            <w:noProof/>
            <w:webHidden/>
          </w:rPr>
          <w:fldChar w:fldCharType="separate"/>
        </w:r>
        <w:r w:rsidR="00BF2A9B">
          <w:rPr>
            <w:noProof/>
            <w:webHidden/>
          </w:rPr>
          <w:t>2</w:t>
        </w:r>
        <w:r w:rsidR="00A0484D">
          <w:rPr>
            <w:noProof/>
            <w:webHidden/>
          </w:rPr>
          <w:fldChar w:fldCharType="end"/>
        </w:r>
      </w:hyperlink>
    </w:p>
    <w:p w14:paraId="64F4E10E" w14:textId="5A145E8A" w:rsidR="000F4C22" w:rsidRDefault="004C040A" w:rsidP="003D2531">
      <w:pPr>
        <w:spacing w:after="40"/>
        <w:rPr>
          <w:rFonts w:cstheme="minorHAnsi"/>
          <w:color w:val="7F7F7F" w:themeColor="text1" w:themeTint="80"/>
          <w:sz w:val="13"/>
          <w:szCs w:val="13"/>
        </w:rPr>
      </w:pPr>
      <w:r>
        <w:rPr>
          <w:rFonts w:cstheme="minorHAnsi"/>
          <w:color w:val="7F7F7F" w:themeColor="text1" w:themeTint="80"/>
          <w:sz w:val="13"/>
          <w:szCs w:val="13"/>
        </w:rPr>
        <w:fldChar w:fldCharType="end"/>
      </w:r>
    </w:p>
    <w:p w14:paraId="64F4E10F" w14:textId="77777777" w:rsidR="000F4C22" w:rsidRDefault="000F4C22" w:rsidP="003D2531">
      <w:pPr>
        <w:pStyle w:val="ESHeading1"/>
        <w:sectPr w:rsidR="000F4C22" w:rsidSect="0076477A">
          <w:headerReference w:type="default" r:id="rId14"/>
          <w:footerReference w:type="default" r:id="rId15"/>
          <w:pgSz w:w="11900" w:h="16840"/>
          <w:pgMar w:top="1560" w:right="1240" w:bottom="1304" w:left="1304" w:header="624" w:footer="1092" w:gutter="0"/>
          <w:cols w:space="397"/>
          <w:docGrid w:linePitch="360"/>
        </w:sectPr>
      </w:pPr>
    </w:p>
    <w:p w14:paraId="64F4E110" w14:textId="77777777" w:rsidR="00D84C0F" w:rsidRDefault="00E55E8D" w:rsidP="003D2531">
      <w:pPr>
        <w:pStyle w:val="ESHeading1"/>
      </w:pPr>
      <w:bookmarkStart w:id="1" w:name="_Toc469495717"/>
      <w:bookmarkStart w:id="2" w:name="_Toc502683107"/>
      <w:r>
        <w:lastRenderedPageBreak/>
        <w:t>ABOUT THE SURVEY</w:t>
      </w:r>
      <w:bookmarkEnd w:id="1"/>
      <w:bookmarkEnd w:id="2"/>
    </w:p>
    <w:p w14:paraId="64F4E111" w14:textId="77777777" w:rsidR="008C2346" w:rsidRDefault="008C2346" w:rsidP="008C2346">
      <w:pPr>
        <w:pStyle w:val="ESBodyText"/>
      </w:pPr>
      <w:r>
        <w:t xml:space="preserve">The Department of Education and Training (the Department) has been reporting on statewide levels of parent satisfaction with kindergarten in the year before school since 2016. </w:t>
      </w:r>
    </w:p>
    <w:p w14:paraId="64F4E112" w14:textId="77777777" w:rsidR="008C2346" w:rsidRDefault="008C2346" w:rsidP="008C2346">
      <w:pPr>
        <w:pStyle w:val="ESBodyText"/>
      </w:pPr>
      <w:r>
        <w:t>Each year, the Department invites all parents whose children attended a funded kindergarten program in that year to participate in a voluntary online Parent Opinion Survey to seek feedback about their child’s kindergarten service. The survey includes questions regarding parent satisfaction together with questions that reflect the Victorian Early Years Learning and Development Framework and the National Quality Framework. The survey questions are provided in Appendix B.</w:t>
      </w:r>
    </w:p>
    <w:p w14:paraId="64F4E113" w14:textId="77777777" w:rsidR="008C2346" w:rsidRDefault="008C2346" w:rsidP="008C2346">
      <w:pPr>
        <w:pStyle w:val="ESBodyText"/>
      </w:pPr>
      <w:r>
        <w:t>In October 201</w:t>
      </w:r>
      <w:r w:rsidR="007A0C17">
        <w:t>8</w:t>
      </w:r>
      <w:r>
        <w:t xml:space="preserve">, the Department requested service providers email a link to the online survey to parents of children accessing a funded kindergarten </w:t>
      </w:r>
      <w:r w:rsidR="007A0C17">
        <w:t>program at their service in 2018</w:t>
      </w:r>
      <w:r>
        <w:t xml:space="preserve">. Postcards promoting the survey and providing access details were also provided to all funded kindergarten services for distribution to parents. </w:t>
      </w:r>
      <w:r w:rsidR="007A0C17">
        <w:t>In 2018, the survey was also available in 10 languages other than English:</w:t>
      </w:r>
      <w:r w:rsidR="007A0C17" w:rsidRPr="00E534DC">
        <w:t xml:space="preserve"> </w:t>
      </w:r>
      <w:r w:rsidR="00395D6C">
        <w:t xml:space="preserve">Mandarin, </w:t>
      </w:r>
      <w:r w:rsidR="007A0C17" w:rsidRPr="00E534DC">
        <w:t>Cantonese, Vietnamese, Arabic, Dari, Tamil, Sinhalese, Hindi, Punjabi and Urdu</w:t>
      </w:r>
      <w:r w:rsidR="007A0C17">
        <w:t>.</w:t>
      </w:r>
    </w:p>
    <w:p w14:paraId="64F4E114" w14:textId="77777777" w:rsidR="008C2346" w:rsidRDefault="008C2346" w:rsidP="008C2346">
      <w:pPr>
        <w:pStyle w:val="ESBodyText"/>
      </w:pPr>
      <w:r>
        <w:t>The survey was anonymous and at no stage were any personal details requested from respondents. When answering, parents were requested to select their kindergarten service from a series of drop down lists.</w:t>
      </w:r>
    </w:p>
    <w:p w14:paraId="64F4E115" w14:textId="77777777" w:rsidR="008C2346" w:rsidRDefault="008C2346" w:rsidP="008C2346">
      <w:pPr>
        <w:pStyle w:val="ESBodyText"/>
      </w:pPr>
      <w:r>
        <w:t xml:space="preserve">Survey results were analysed at a number of levels: statewide, local government authority (LGA), service provider (where applicable) and kindergarten service. The results are also compared (where possible) with the 2016 </w:t>
      </w:r>
      <w:r w:rsidR="007A0C17">
        <w:t xml:space="preserve">and 2017 </w:t>
      </w:r>
      <w:r>
        <w:t>survey results. The results will be used for planning and service improvement initiatives across the state and to report in the Victorian Budget papers.</w:t>
      </w:r>
    </w:p>
    <w:p w14:paraId="64F4E116" w14:textId="77777777" w:rsidR="008C2346" w:rsidRDefault="008C2346" w:rsidP="008C2346">
      <w:pPr>
        <w:pStyle w:val="ESBodyText"/>
      </w:pPr>
      <w:r>
        <w:t>A service report is only provided where 5 or more responses were received.</w:t>
      </w:r>
    </w:p>
    <w:p w14:paraId="64F4E117" w14:textId="77777777" w:rsidR="008C2346" w:rsidRDefault="008C2346" w:rsidP="008C2346">
      <w:pPr>
        <w:pStyle w:val="ESBodyText"/>
        <w:spacing w:before="120" w:after="0" w:line="300" w:lineRule="auto"/>
      </w:pPr>
      <w:r>
        <w:t>This report has been developed by the Social Research Centre on behalf of the Department.</w:t>
      </w:r>
    </w:p>
    <w:p w14:paraId="64F4E118" w14:textId="77777777" w:rsidR="00E55E8D" w:rsidRPr="00E55E8D" w:rsidRDefault="00E55E8D" w:rsidP="00E141A4">
      <w:pPr>
        <w:pStyle w:val="ESHeading1"/>
        <w:spacing w:before="400"/>
      </w:pPr>
      <w:bookmarkStart w:id="3" w:name="_Toc469495718"/>
      <w:bookmarkStart w:id="4" w:name="_Toc502683108"/>
      <w:r w:rsidRPr="00E55E8D">
        <w:t>ABOUT THIS REPORT</w:t>
      </w:r>
      <w:bookmarkEnd w:id="3"/>
      <w:bookmarkEnd w:id="4"/>
    </w:p>
    <w:p w14:paraId="64F4E119" w14:textId="276F151D" w:rsidR="0031345F" w:rsidRDefault="008F1080" w:rsidP="00DB6FC7">
      <w:pPr>
        <w:pStyle w:val="ESBodyText"/>
        <w:spacing w:after="0"/>
      </w:pPr>
      <w:r>
        <w:t>The report focuses on num</w:t>
      </w:r>
      <w:r w:rsidR="0031345F">
        <w:t>eric</w:t>
      </w:r>
      <w:r w:rsidR="0031345F" w:rsidRPr="0031345F">
        <w:t xml:space="preserve"> </w:t>
      </w:r>
      <w:r w:rsidR="0031345F">
        <w:t xml:space="preserve">survey results. Here is a description of the </w:t>
      </w:r>
      <w:r w:rsidR="001844BA">
        <w:t>components, which</w:t>
      </w:r>
      <w:r w:rsidR="0031345F">
        <w:t xml:space="preserve"> appear in most charts</w:t>
      </w:r>
      <w:r w:rsidR="00FF7C20">
        <w:t>.</w:t>
      </w:r>
    </w:p>
    <w:p w14:paraId="6B89C73C" w14:textId="6CC731CB" w:rsidR="000E7D02" w:rsidRDefault="000E7D02" w:rsidP="00DB6FC7">
      <w:pPr>
        <w:pStyle w:val="ESBodyText"/>
        <w:spacing w:after="0"/>
      </w:pPr>
    </w:p>
    <w:p w14:paraId="30CE301C" w14:textId="0407C155" w:rsidR="000E7D02" w:rsidRDefault="000E7D02" w:rsidP="00DB6FC7">
      <w:pPr>
        <w:pStyle w:val="ESBodyText"/>
        <w:spacing w:after="0"/>
      </w:pPr>
      <w:r>
        <w:t>Green cell indicates the proportion (%) of respondents who chose the two most positive rating points in the five point scale presented.</w:t>
      </w:r>
    </w:p>
    <w:p w14:paraId="38909F90" w14:textId="55E77ABB" w:rsidR="000E7D02" w:rsidRDefault="000E7D02" w:rsidP="00DB6FC7">
      <w:pPr>
        <w:pStyle w:val="ESBodyText"/>
        <w:spacing w:after="0"/>
      </w:pPr>
    </w:p>
    <w:p w14:paraId="2C5C2C9B" w14:textId="4C274BB2" w:rsidR="000E7D02" w:rsidRDefault="000E7D02" w:rsidP="00DB6FC7">
      <w:pPr>
        <w:pStyle w:val="ESBodyText"/>
        <w:spacing w:after="0"/>
      </w:pPr>
      <w:r>
        <w:t>Yellow cell indicates the proportion (%) of respondents who chose the mid-point of the rating of the five point scale presented.</w:t>
      </w:r>
    </w:p>
    <w:p w14:paraId="1A8FD2B1" w14:textId="470F1025" w:rsidR="000E7D02" w:rsidRDefault="000E7D02" w:rsidP="00DB6FC7">
      <w:pPr>
        <w:pStyle w:val="ESBodyText"/>
        <w:spacing w:after="0"/>
      </w:pPr>
    </w:p>
    <w:p w14:paraId="796CB5B7" w14:textId="531B4E2C" w:rsidR="000E7D02" w:rsidRDefault="000E7D02" w:rsidP="000E7D02">
      <w:pPr>
        <w:pStyle w:val="ESBodyText"/>
        <w:spacing w:after="0"/>
      </w:pPr>
      <w:r>
        <w:t>Red cell indicates the proportion (%) of respondents who chose the two most negative rating points of the five point scale presented.</w:t>
      </w:r>
    </w:p>
    <w:p w14:paraId="5992E126" w14:textId="5408E78C" w:rsidR="000E7D02" w:rsidRDefault="000E7D02" w:rsidP="000E7D02">
      <w:pPr>
        <w:pStyle w:val="ESBodyText"/>
        <w:spacing w:after="0"/>
      </w:pPr>
    </w:p>
    <w:p w14:paraId="74A7BA60" w14:textId="2F36C8F6" w:rsidR="000E7D02" w:rsidRDefault="000E7D02" w:rsidP="000E7D02">
      <w:pPr>
        <w:pStyle w:val="ESBodyText"/>
        <w:spacing w:after="0"/>
      </w:pPr>
      <w:r>
        <w:t xml:space="preserve">Label to the left of a bar indicates the entity being reported. The </w:t>
      </w:r>
      <w:r>
        <w:rPr>
          <w:i/>
        </w:rPr>
        <w:t xml:space="preserve">n </w:t>
      </w:r>
      <w:r>
        <w:t>count indicates the number of respondents in that entity who answered with a rating point.</w:t>
      </w:r>
    </w:p>
    <w:p w14:paraId="63C84FD8" w14:textId="5E59E69D" w:rsidR="000E7D02" w:rsidRDefault="000E7D02" w:rsidP="000E7D02">
      <w:pPr>
        <w:pStyle w:val="ESBodyText"/>
        <w:spacing w:after="0"/>
      </w:pPr>
    </w:p>
    <w:p w14:paraId="39F1049B" w14:textId="1934B79F" w:rsidR="000E7D02" w:rsidRPr="000E7D02" w:rsidRDefault="000E7D02" w:rsidP="000E7D02">
      <w:pPr>
        <w:pStyle w:val="ESBodyText"/>
        <w:spacing w:after="0"/>
      </w:pPr>
      <w:r>
        <w:t xml:space="preserve">Respondents who provided no answer or who answered with </w:t>
      </w:r>
      <w:r>
        <w:rPr>
          <w:i/>
        </w:rPr>
        <w:t>don’t know / prefer not to say</w:t>
      </w:r>
      <w:r>
        <w:t xml:space="preserve"> have been excluded from the analysis, which is one reason why </w:t>
      </w:r>
      <w:r w:rsidRPr="000E7D02">
        <w:rPr>
          <w:i/>
        </w:rPr>
        <w:t>n</w:t>
      </w:r>
      <w:r>
        <w:t xml:space="preserve"> counts vary between charts.</w:t>
      </w:r>
    </w:p>
    <w:p w14:paraId="27EB26E5" w14:textId="77777777" w:rsidR="000E7D02" w:rsidRDefault="000E7D02" w:rsidP="00DB6FC7">
      <w:pPr>
        <w:pStyle w:val="ESBodyText"/>
        <w:spacing w:after="0"/>
      </w:pPr>
    </w:p>
    <w:p w14:paraId="64F4E11A" w14:textId="35F83C09" w:rsidR="00751081" w:rsidRDefault="00751081" w:rsidP="008A08F6">
      <w:pPr>
        <w:pStyle w:val="ESBodyText"/>
        <w:spacing w:after="0"/>
        <w:jc w:val="center"/>
      </w:pPr>
    </w:p>
    <w:p w14:paraId="64F4E11B" w14:textId="77777777" w:rsidR="00B10F1F" w:rsidRDefault="00B10F1F">
      <w:pPr>
        <w:spacing w:after="0" w:line="240" w:lineRule="auto"/>
        <w:rPr>
          <w:rFonts w:eastAsiaTheme="majorEastAsia" w:cstheme="majorBidi"/>
          <w:b/>
          <w:color w:val="AF272F"/>
          <w:spacing w:val="5"/>
          <w:kern w:val="28"/>
          <w:sz w:val="44"/>
          <w:szCs w:val="52"/>
        </w:rPr>
      </w:pPr>
      <w:bookmarkStart w:id="5" w:name="_Toc502683109"/>
      <w:r>
        <w:br w:type="page"/>
      </w:r>
    </w:p>
    <w:p w14:paraId="64F4E11C" w14:textId="77777777" w:rsidR="00271F77" w:rsidRDefault="00637C19" w:rsidP="003D2531">
      <w:pPr>
        <w:pStyle w:val="ESHeading1"/>
      </w:pPr>
      <w:r>
        <w:lastRenderedPageBreak/>
        <w:t>SURVEY RESULTS</w:t>
      </w:r>
      <w:bookmarkEnd w:id="5"/>
    </w:p>
    <w:p w14:paraId="64F4E11D" w14:textId="77777777" w:rsidR="00651D2C" w:rsidRDefault="008D53B0" w:rsidP="00D958D3">
      <w:pPr>
        <w:pStyle w:val="ESBodyText"/>
        <w:spacing w:before="240"/>
      </w:pPr>
      <w:r>
        <w:t xml:space="preserve">This section of the report presents summary results </w:t>
      </w:r>
      <w:r w:rsidR="00FA2924">
        <w:t xml:space="preserve">for a kindergarten service and compares its results with the </w:t>
      </w:r>
      <w:r w:rsidR="00993216">
        <w:t xml:space="preserve">service location’s </w:t>
      </w:r>
      <w:r w:rsidR="00FA2924">
        <w:t>local government authority (LGA) and statewide results. If no LGA results are displayed in the charts of this section, it means that there were</w:t>
      </w:r>
      <w:r w:rsidR="00651D2C">
        <w:t>:</w:t>
      </w:r>
      <w:r w:rsidR="00FA2924">
        <w:t xml:space="preserve"> </w:t>
      </w:r>
    </w:p>
    <w:p w14:paraId="64F4E11E" w14:textId="77777777" w:rsidR="00651D2C" w:rsidRDefault="00D91249" w:rsidP="00FF41C4">
      <w:pPr>
        <w:pStyle w:val="ESBodyText"/>
        <w:numPr>
          <w:ilvl w:val="0"/>
          <w:numId w:val="3"/>
        </w:numPr>
        <w:spacing w:after="0"/>
      </w:pPr>
      <w:r>
        <w:t>l</w:t>
      </w:r>
      <w:r w:rsidR="00651D2C">
        <w:t>ess</w:t>
      </w:r>
      <w:r w:rsidR="00FA2924">
        <w:t xml:space="preserve"> than 50 </w:t>
      </w:r>
      <w:r w:rsidR="00651D2C">
        <w:t xml:space="preserve">survey </w:t>
      </w:r>
      <w:r w:rsidR="00FA2924">
        <w:t>responses for an LGA</w:t>
      </w:r>
      <w:r w:rsidR="00C132F8">
        <w:t xml:space="preserve"> overall,</w:t>
      </w:r>
      <w:r w:rsidR="00FA2924">
        <w:t xml:space="preserve"> or </w:t>
      </w:r>
    </w:p>
    <w:p w14:paraId="64F4E11F" w14:textId="77777777" w:rsidR="00A430DE" w:rsidRDefault="00D91249" w:rsidP="00FF41C4">
      <w:pPr>
        <w:pStyle w:val="ESBodyText"/>
        <w:numPr>
          <w:ilvl w:val="0"/>
          <w:numId w:val="3"/>
        </w:numPr>
        <w:spacing w:after="0"/>
      </w:pPr>
      <w:r>
        <w:t>o</w:t>
      </w:r>
      <w:r w:rsidR="00FA2924">
        <w:t xml:space="preserve">nly one service had </w:t>
      </w:r>
      <w:r w:rsidR="00651D2C">
        <w:t xml:space="preserve">survey </w:t>
      </w:r>
      <w:r w:rsidR="00FA2924">
        <w:t>respondents in the LGA.</w:t>
      </w:r>
    </w:p>
    <w:p w14:paraId="64F4E120" w14:textId="77777777" w:rsidR="00C452BA" w:rsidRDefault="00C452BA" w:rsidP="00C452BA">
      <w:pPr>
        <w:pStyle w:val="ESBodyText"/>
        <w:spacing w:after="0"/>
      </w:pPr>
    </w:p>
    <w:p w14:paraId="64F4E121" w14:textId="77777777" w:rsidR="00C452BA" w:rsidRDefault="00C452BA" w:rsidP="00C452BA">
      <w:pPr>
        <w:pStyle w:val="ESBodyText"/>
        <w:spacing w:after="0"/>
      </w:pPr>
      <w:bookmarkStart w:id="6" w:name="_Hlk500430342"/>
      <w:r w:rsidRPr="00ED3F03">
        <w:t>The service level results are based on the unweighted parent responses to each question. The results presented for the LGA and Victoria are weighted to represent the characteristics of parents in those regions.</w:t>
      </w:r>
    </w:p>
    <w:bookmarkEnd w:id="6"/>
    <w:p w14:paraId="64F4E122" w14:textId="77777777" w:rsidR="009A7290" w:rsidRDefault="00481A9A" w:rsidP="003D2531">
      <w:pPr>
        <w:pStyle w:val="ESHeading2"/>
        <w:keepNext w:val="0"/>
        <w:keepLines w:val="0"/>
      </w:pPr>
      <w:r>
        <w:t>Parent satisfaction</w:t>
      </w:r>
    </w:p>
    <w:p w14:paraId="64F4E123" w14:textId="77777777" w:rsidR="00B45365" w:rsidRDefault="004913E3">
      <w:pPr>
        <w:spacing w:before="100" w:after="100"/>
        <w:ind w:left="100" w:right="100"/>
        <w:jc w:val="center"/>
      </w:pPr>
      <w:bookmarkStart w:id="7" w:name="sat"/>
      <w:bookmarkEnd w:id="7"/>
      <w:r>
        <w:rPr>
          <w:noProof/>
          <w:lang w:val="en-AU" w:eastAsia="en-AU"/>
        </w:rPr>
        <w:drawing>
          <wp:inline distT="0" distB="0" distL="0" distR="0" wp14:anchorId="64F4E216" wp14:editId="2556CB23">
            <wp:extent cx="5940000" cy="3600000"/>
            <wp:effectExtent l="0" t="0" r="3810" b="635"/>
            <wp:docPr id="2" name="C:/Users/eeker/AppData/Local/Temp/RtmpgjNtrn/file11e87144550/plot001.png" descr="Example of a bar graph with data on the overall satisfaction with education a child receives from a kindergarten.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sers/eeker/AppData/Local/Temp/RtmpgjNtrn/file11e87144550/plot001.png"/>
                    <pic:cNvPicPr/>
                  </pic:nvPicPr>
                  <pic:blipFill>
                    <a:blip r:embed="rId16"/>
                    <a:stretch>
                      <a:fillRect/>
                    </a:stretch>
                  </pic:blipFill>
                  <pic:spPr>
                    <a:xfrm>
                      <a:off x="0" y="0"/>
                      <a:ext cx="5940000" cy="3600000"/>
                    </a:xfrm>
                    <a:prstGeom prst="rect">
                      <a:avLst/>
                    </a:prstGeom>
                  </pic:spPr>
                </pic:pic>
              </a:graphicData>
            </a:graphic>
          </wp:inline>
        </w:drawing>
      </w:r>
    </w:p>
    <w:p w14:paraId="64F4E124" w14:textId="77777777" w:rsidR="00481A9A" w:rsidRDefault="00D77F92" w:rsidP="00D77F92">
      <w:pPr>
        <w:pStyle w:val="ESHeading2"/>
      </w:pPr>
      <w:r>
        <w:lastRenderedPageBreak/>
        <w:t>Q</w:t>
      </w:r>
      <w:r w:rsidR="00481A9A">
        <w:t>uality of education offered</w:t>
      </w:r>
    </w:p>
    <w:p w14:paraId="64F4E125" w14:textId="77777777" w:rsidR="00B45365" w:rsidRDefault="004913E3">
      <w:pPr>
        <w:spacing w:before="100" w:after="100"/>
        <w:ind w:left="100" w:right="100"/>
        <w:jc w:val="center"/>
      </w:pPr>
      <w:bookmarkStart w:id="8" w:name="qual"/>
      <w:bookmarkEnd w:id="8"/>
      <w:r>
        <w:rPr>
          <w:noProof/>
          <w:lang w:val="en-AU" w:eastAsia="en-AU"/>
        </w:rPr>
        <w:drawing>
          <wp:inline distT="0" distB="0" distL="0" distR="0" wp14:anchorId="64F4E218" wp14:editId="1C4A7811">
            <wp:extent cx="5940000" cy="3600000"/>
            <wp:effectExtent l="0" t="0" r="3810" b="635"/>
            <wp:docPr id="6" name="C:/Users/eeker/AppData/Local/Temp/RtmpgjNtrn/file11e8224a45f1/plot001.png" descr="Example of a bar graph with data on the overall quality of education offered.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Users/eeker/AppData/Local/Temp/RtmpgjNtrn/file11e8224a45f1/plot001.png"/>
                    <pic:cNvPicPr/>
                  </pic:nvPicPr>
                  <pic:blipFill>
                    <a:blip r:embed="rId17"/>
                    <a:stretch>
                      <a:fillRect/>
                    </a:stretch>
                  </pic:blipFill>
                  <pic:spPr>
                    <a:xfrm>
                      <a:off x="0" y="0"/>
                      <a:ext cx="5940000" cy="3600000"/>
                    </a:xfrm>
                    <a:prstGeom prst="rect">
                      <a:avLst/>
                    </a:prstGeom>
                  </pic:spPr>
                </pic:pic>
              </a:graphicData>
            </a:graphic>
          </wp:inline>
        </w:drawing>
      </w:r>
    </w:p>
    <w:p w14:paraId="64F4E126" w14:textId="77777777" w:rsidR="00F86749" w:rsidRDefault="006F2B05" w:rsidP="00F04DF2">
      <w:pPr>
        <w:pStyle w:val="ESHeading2"/>
        <w:keepLines w:val="0"/>
      </w:pPr>
      <w:r>
        <w:t>I</w:t>
      </w:r>
      <w:r w:rsidR="00F86749" w:rsidRPr="006F2B05">
        <w:t>mportance of attending kindergarten</w:t>
      </w:r>
    </w:p>
    <w:p w14:paraId="64F4E127" w14:textId="77777777" w:rsidR="00B45365" w:rsidRDefault="004913E3">
      <w:pPr>
        <w:spacing w:before="100" w:after="100"/>
        <w:ind w:left="100" w:right="100"/>
        <w:jc w:val="center"/>
      </w:pPr>
      <w:bookmarkStart w:id="9" w:name="imp"/>
      <w:bookmarkEnd w:id="9"/>
      <w:r>
        <w:rPr>
          <w:noProof/>
          <w:lang w:val="en-AU" w:eastAsia="en-AU"/>
        </w:rPr>
        <w:drawing>
          <wp:inline distT="0" distB="0" distL="0" distR="0" wp14:anchorId="64F4E21A" wp14:editId="491B1C6D">
            <wp:extent cx="5940000" cy="3600000"/>
            <wp:effectExtent l="0" t="0" r="3810" b="635"/>
            <wp:docPr id="9" name="C:/Users/eeker/AppData/Local/Temp/RtmpgjNtrn/file11e84ee1220/plot001.png" descr="Example of a bar graph with data on the importance of attending kindergarten to children's education.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Users/eeker/AppData/Local/Temp/RtmpgjNtrn/file11e84ee1220/plot001.png"/>
                    <pic:cNvPicPr/>
                  </pic:nvPicPr>
                  <pic:blipFill>
                    <a:blip r:embed="rId18"/>
                    <a:stretch>
                      <a:fillRect/>
                    </a:stretch>
                  </pic:blipFill>
                  <pic:spPr>
                    <a:xfrm>
                      <a:off x="0" y="0"/>
                      <a:ext cx="5940000" cy="3600000"/>
                    </a:xfrm>
                    <a:prstGeom prst="rect">
                      <a:avLst/>
                    </a:prstGeom>
                  </pic:spPr>
                </pic:pic>
              </a:graphicData>
            </a:graphic>
          </wp:inline>
        </w:drawing>
      </w:r>
    </w:p>
    <w:p w14:paraId="64F4E128" w14:textId="77777777" w:rsidR="003E1D9E" w:rsidRPr="003E1D9E" w:rsidRDefault="00937527">
      <w:pPr>
        <w:spacing w:after="0" w:line="240" w:lineRule="auto"/>
      </w:pPr>
      <w:r>
        <w:br w:type="page"/>
      </w:r>
    </w:p>
    <w:p w14:paraId="64F4E129" w14:textId="77777777" w:rsidR="000E7003" w:rsidRDefault="00B43BE4" w:rsidP="003818CD">
      <w:pPr>
        <w:pStyle w:val="ESHeading2"/>
      </w:pPr>
      <w:r>
        <w:lastRenderedPageBreak/>
        <w:t>C</w:t>
      </w:r>
      <w:r w:rsidR="000E7003">
        <w:t>hoosing a kindergarten</w:t>
      </w:r>
      <w:r w:rsidR="008F2FBD">
        <w:t xml:space="preserve"> </w:t>
      </w:r>
    </w:p>
    <w:p w14:paraId="64F4E12A" w14:textId="77777777" w:rsidR="008A4BAB" w:rsidRDefault="00BC1AFD" w:rsidP="00B67BA9">
      <w:pPr>
        <w:pStyle w:val="ESBodyText"/>
        <w:rPr>
          <w:lang w:eastAsia="en-AU"/>
        </w:rPr>
      </w:pPr>
      <w:r>
        <w:rPr>
          <w:lang w:eastAsia="en-AU"/>
        </w:rPr>
        <w:t>R</w:t>
      </w:r>
      <w:r w:rsidR="008A4BAB" w:rsidRPr="00187003">
        <w:rPr>
          <w:lang w:eastAsia="en-AU"/>
        </w:rPr>
        <w:t>espondents could choose up to three</w:t>
      </w:r>
      <w:r>
        <w:rPr>
          <w:lang w:eastAsia="en-AU"/>
        </w:rPr>
        <w:t xml:space="preserve"> importance</w:t>
      </w:r>
      <w:r w:rsidR="008A4BAB" w:rsidRPr="00187003">
        <w:rPr>
          <w:lang w:eastAsia="en-AU"/>
        </w:rPr>
        <w:t xml:space="preserve"> factors. The table below shows the </w:t>
      </w:r>
      <w:r w:rsidR="008A4BAB" w:rsidRPr="00D15E37">
        <w:rPr>
          <w:lang w:eastAsia="en-AU"/>
        </w:rPr>
        <w:t xml:space="preserve">proportion </w:t>
      </w:r>
      <w:r w:rsidR="008A4BAB" w:rsidRPr="00187003">
        <w:rPr>
          <w:lang w:eastAsia="en-AU"/>
        </w:rPr>
        <w:t xml:space="preserve">(%) of respondents who </w:t>
      </w:r>
      <w:r w:rsidR="00ED3F03">
        <w:rPr>
          <w:lang w:eastAsia="en-AU"/>
        </w:rPr>
        <w:t>cho</w:t>
      </w:r>
      <w:r w:rsidR="008A4BAB" w:rsidRPr="00D15E37">
        <w:rPr>
          <w:lang w:eastAsia="en-AU"/>
        </w:rPr>
        <w:t>s</w:t>
      </w:r>
      <w:r w:rsidR="008A4BAB" w:rsidRPr="00187003">
        <w:rPr>
          <w:lang w:eastAsia="en-AU"/>
        </w:rPr>
        <w:t>e a</w:t>
      </w:r>
      <w:r w:rsidR="008A4BAB" w:rsidRPr="00D15E37">
        <w:rPr>
          <w:lang w:eastAsia="en-AU"/>
        </w:rPr>
        <w:t xml:space="preserve"> factor</w:t>
      </w:r>
      <w:r w:rsidR="008A4BAB" w:rsidRPr="00187003">
        <w:rPr>
          <w:lang w:eastAsia="en-AU"/>
        </w:rPr>
        <w:t>.</w:t>
      </w:r>
      <w:r w:rsidR="00FA2924">
        <w:rPr>
          <w:lang w:eastAsia="en-AU"/>
        </w:rPr>
        <w:t xml:space="preserve"> Because it was a multi-choice question, column totals will be greater than 100%.</w:t>
      </w:r>
      <w:r w:rsidR="008A4BAB" w:rsidRPr="00187003">
        <w:rPr>
          <w:lang w:eastAsia="en-AU"/>
        </w:rPr>
        <w:t xml:space="preserve"> The three </w:t>
      </w:r>
      <w:r w:rsidR="00C313B2">
        <w:rPr>
          <w:lang w:eastAsia="en-AU"/>
        </w:rPr>
        <w:t>highest ranked</w:t>
      </w:r>
      <w:r w:rsidR="008A4BAB" w:rsidRPr="00187003">
        <w:rPr>
          <w:lang w:eastAsia="en-AU"/>
        </w:rPr>
        <w:t xml:space="preserve"> factors for each column (entity being reported on) are highlighted in </w:t>
      </w:r>
      <w:r w:rsidR="00E76578">
        <w:rPr>
          <w:lang w:eastAsia="en-AU"/>
        </w:rPr>
        <w:t>pink</w:t>
      </w:r>
      <w:r w:rsidR="003818CD" w:rsidRPr="00187003">
        <w:rPr>
          <w:lang w:eastAsia="en-AU"/>
        </w:rPr>
        <w:t>.</w:t>
      </w:r>
      <w:r w:rsidR="00C313B2">
        <w:rPr>
          <w:lang w:eastAsia="en-AU"/>
        </w:rPr>
        <w:t xml:space="preserve"> In some cases, factors may have equal ranks</w:t>
      </w:r>
      <w:r w:rsidR="000A0DD1">
        <w:rPr>
          <w:lang w:eastAsia="en-AU"/>
        </w:rPr>
        <w:t xml:space="preserve"> so there may be more than three highlights. </w:t>
      </w:r>
      <w:bookmarkStart w:id="10" w:name="reas"/>
      <w:bookmarkEnd w:id="10"/>
    </w:p>
    <w:tbl>
      <w:tblPr>
        <w:tblW w:w="0" w:type="auto"/>
        <w:tblLayout w:type="fixed"/>
        <w:tblLook w:val="04A0" w:firstRow="1" w:lastRow="0" w:firstColumn="1" w:lastColumn="0" w:noHBand="0" w:noVBand="1"/>
      </w:tblPr>
      <w:tblGrid>
        <w:gridCol w:w="3571"/>
        <w:gridCol w:w="1833"/>
        <w:gridCol w:w="1833"/>
        <w:gridCol w:w="1833"/>
      </w:tblGrid>
      <w:tr w:rsidR="00B45365" w14:paraId="64F4E12C" w14:textId="77777777">
        <w:trPr>
          <w:tblHeader/>
        </w:trPr>
        <w:tc>
          <w:tcPr>
            <w:tcW w:w="9070" w:type="dxa"/>
            <w:gridSpan w:val="4"/>
            <w:shd w:val="clear" w:color="auto" w:fill="DCC8E2"/>
            <w:vAlign w:val="center"/>
          </w:tcPr>
          <w:p w14:paraId="64F4E12B" w14:textId="77777777" w:rsidR="00B45365" w:rsidRDefault="004913E3">
            <w:pPr>
              <w:spacing w:before="20" w:after="20"/>
              <w:ind w:left="20" w:right="20"/>
              <w:jc w:val="center"/>
            </w:pPr>
            <w:r>
              <w:rPr>
                <w:b/>
                <w:color w:val="000000"/>
              </w:rPr>
              <w:t>Most important factors in choosing a kindergarten</w:t>
            </w:r>
          </w:p>
        </w:tc>
      </w:tr>
      <w:tr w:rsidR="00B45365" w14:paraId="64F4E12E" w14:textId="77777777">
        <w:trPr>
          <w:tblHeader/>
        </w:trPr>
        <w:tc>
          <w:tcPr>
            <w:tcW w:w="9070" w:type="dxa"/>
            <w:gridSpan w:val="4"/>
            <w:shd w:val="clear" w:color="auto" w:fill="DCC8E2"/>
            <w:vAlign w:val="center"/>
          </w:tcPr>
          <w:p w14:paraId="64F4E12D" w14:textId="77777777" w:rsidR="00B45365" w:rsidRDefault="004913E3">
            <w:pPr>
              <w:spacing w:before="20" w:after="20"/>
              <w:ind w:left="20" w:right="20"/>
              <w:jc w:val="center"/>
            </w:pPr>
            <w:r>
              <w:rPr>
                <w:i/>
                <w:color w:val="000000"/>
              </w:rPr>
              <w:t>% of respondents choosing a factor</w:t>
            </w:r>
          </w:p>
        </w:tc>
      </w:tr>
      <w:tr w:rsidR="00B45365" w14:paraId="64F4E130" w14:textId="77777777">
        <w:trPr>
          <w:tblHeader/>
        </w:trPr>
        <w:tc>
          <w:tcPr>
            <w:tcW w:w="9070" w:type="dxa"/>
            <w:gridSpan w:val="4"/>
            <w:shd w:val="clear" w:color="auto" w:fill="DCC8E2"/>
            <w:vAlign w:val="center"/>
          </w:tcPr>
          <w:p w14:paraId="64F4E12F" w14:textId="77777777" w:rsidR="00B45365" w:rsidRDefault="004913E3">
            <w:pPr>
              <w:spacing w:before="20" w:after="20"/>
              <w:ind w:left="20" w:right="20"/>
              <w:jc w:val="center"/>
            </w:pPr>
            <w:r>
              <w:rPr>
                <w:i/>
                <w:color w:val="000000"/>
              </w:rPr>
              <w:t>Multi-choice and selection of up to 3 factors allowed so total &gt;100%</w:t>
            </w:r>
          </w:p>
        </w:tc>
      </w:tr>
      <w:tr w:rsidR="00B45365" w14:paraId="64F4E135" w14:textId="77777777">
        <w:trPr>
          <w:tblHeader/>
        </w:trPr>
        <w:tc>
          <w:tcPr>
            <w:tcW w:w="3571" w:type="dxa"/>
            <w:shd w:val="clear" w:color="auto" w:fill="DCC8E2"/>
            <w:vAlign w:val="center"/>
          </w:tcPr>
          <w:p w14:paraId="64F4E131" w14:textId="77777777" w:rsidR="00B45365" w:rsidRDefault="00B45365">
            <w:pPr>
              <w:spacing w:before="20" w:after="20"/>
              <w:ind w:left="20" w:right="20"/>
              <w:jc w:val="right"/>
            </w:pPr>
          </w:p>
        </w:tc>
        <w:tc>
          <w:tcPr>
            <w:tcW w:w="1833" w:type="dxa"/>
            <w:shd w:val="clear" w:color="auto" w:fill="DCC8E2"/>
            <w:vAlign w:val="center"/>
          </w:tcPr>
          <w:p w14:paraId="64F4E132" w14:textId="77777777" w:rsidR="00B45365" w:rsidRDefault="004913E3">
            <w:pPr>
              <w:spacing w:before="20" w:after="20"/>
              <w:ind w:left="20" w:right="20"/>
              <w:jc w:val="center"/>
            </w:pPr>
            <w:r>
              <w:rPr>
                <w:b/>
                <w:color w:val="000000"/>
              </w:rPr>
              <w:t>[Service Name]</w:t>
            </w:r>
          </w:p>
        </w:tc>
        <w:tc>
          <w:tcPr>
            <w:tcW w:w="1833" w:type="dxa"/>
            <w:shd w:val="clear" w:color="auto" w:fill="DCC8E2"/>
            <w:vAlign w:val="center"/>
          </w:tcPr>
          <w:p w14:paraId="64F4E133" w14:textId="77777777" w:rsidR="00B45365" w:rsidRDefault="004913E3">
            <w:pPr>
              <w:spacing w:before="20" w:after="20"/>
              <w:ind w:left="20" w:right="20"/>
              <w:jc w:val="center"/>
            </w:pPr>
            <w:r>
              <w:rPr>
                <w:b/>
                <w:color w:val="000000"/>
              </w:rPr>
              <w:t>[LGA Name]</w:t>
            </w:r>
          </w:p>
        </w:tc>
        <w:tc>
          <w:tcPr>
            <w:tcW w:w="1833" w:type="dxa"/>
            <w:shd w:val="clear" w:color="auto" w:fill="DCC8E2"/>
            <w:vAlign w:val="center"/>
          </w:tcPr>
          <w:p w14:paraId="64F4E134" w14:textId="77777777" w:rsidR="00B45365" w:rsidRDefault="004913E3">
            <w:pPr>
              <w:spacing w:before="20" w:after="20"/>
              <w:ind w:left="20" w:right="20"/>
              <w:jc w:val="center"/>
            </w:pPr>
            <w:r>
              <w:rPr>
                <w:b/>
                <w:color w:val="000000"/>
              </w:rPr>
              <w:t>Victoria</w:t>
            </w:r>
          </w:p>
        </w:tc>
      </w:tr>
      <w:tr w:rsidR="00B45365" w14:paraId="64F4E13A" w14:textId="77777777">
        <w:trPr>
          <w:tblHeader/>
        </w:trPr>
        <w:tc>
          <w:tcPr>
            <w:tcW w:w="3571" w:type="dxa"/>
            <w:shd w:val="clear" w:color="auto" w:fill="DCC8E2"/>
            <w:vAlign w:val="center"/>
          </w:tcPr>
          <w:p w14:paraId="64F4E136" w14:textId="77777777" w:rsidR="00B45365" w:rsidRDefault="004913E3">
            <w:pPr>
              <w:spacing w:before="20" w:after="20"/>
              <w:ind w:left="20" w:right="20"/>
            </w:pPr>
            <w:r>
              <w:rPr>
                <w:b/>
                <w:color w:val="000000"/>
              </w:rPr>
              <w:t>Factor</w:t>
            </w:r>
            <w:r>
              <w:rPr>
                <w:rFonts w:ascii="Arrows" w:hAnsi="Arrows" w:cs="Arrows"/>
                <w:b/>
                <w:color w:val="000000"/>
              </w:rPr>
              <w:t xml:space="preserve"> ↓</w:t>
            </w:r>
          </w:p>
        </w:tc>
        <w:tc>
          <w:tcPr>
            <w:tcW w:w="1833" w:type="dxa"/>
            <w:shd w:val="clear" w:color="auto" w:fill="DCC8E2"/>
            <w:vAlign w:val="center"/>
          </w:tcPr>
          <w:p w14:paraId="64F4E137" w14:textId="77777777" w:rsidR="00B45365" w:rsidRDefault="004913E3">
            <w:pPr>
              <w:spacing w:before="20" w:after="20"/>
              <w:ind w:left="20" w:right="20"/>
              <w:jc w:val="center"/>
            </w:pPr>
            <w:r>
              <w:rPr>
                <w:b/>
                <w:color w:val="000000"/>
              </w:rPr>
              <w:t>n=12</w:t>
            </w:r>
          </w:p>
        </w:tc>
        <w:tc>
          <w:tcPr>
            <w:tcW w:w="1833" w:type="dxa"/>
            <w:shd w:val="clear" w:color="auto" w:fill="DCC8E2"/>
            <w:vAlign w:val="center"/>
          </w:tcPr>
          <w:p w14:paraId="64F4E138" w14:textId="77777777" w:rsidR="00B45365" w:rsidRDefault="004913E3">
            <w:pPr>
              <w:spacing w:before="20" w:after="20"/>
              <w:ind w:left="20" w:right="20"/>
              <w:jc w:val="center"/>
            </w:pPr>
            <w:r>
              <w:rPr>
                <w:b/>
                <w:color w:val="000000"/>
              </w:rPr>
              <w:t>n=566</w:t>
            </w:r>
          </w:p>
        </w:tc>
        <w:tc>
          <w:tcPr>
            <w:tcW w:w="1833" w:type="dxa"/>
            <w:shd w:val="clear" w:color="auto" w:fill="DCC8E2"/>
            <w:vAlign w:val="center"/>
          </w:tcPr>
          <w:p w14:paraId="64F4E139" w14:textId="77777777" w:rsidR="00B45365" w:rsidRDefault="004913E3">
            <w:pPr>
              <w:spacing w:before="20" w:after="20"/>
              <w:ind w:left="20" w:right="20"/>
              <w:jc w:val="center"/>
            </w:pPr>
            <w:r>
              <w:rPr>
                <w:b/>
                <w:color w:val="000000"/>
              </w:rPr>
              <w:t>n=12,493</w:t>
            </w:r>
          </w:p>
        </w:tc>
      </w:tr>
      <w:tr w:rsidR="00B45365" w14:paraId="64F4E13F" w14:textId="77777777">
        <w:tc>
          <w:tcPr>
            <w:tcW w:w="3571" w:type="dxa"/>
            <w:shd w:val="clear" w:color="auto" w:fill="FFFFFF"/>
            <w:vAlign w:val="center"/>
          </w:tcPr>
          <w:p w14:paraId="64F4E13B" w14:textId="77777777" w:rsidR="00B45365" w:rsidRDefault="004913E3">
            <w:pPr>
              <w:spacing w:before="20" w:after="20"/>
              <w:ind w:left="20" w:right="20"/>
            </w:pPr>
            <w:r>
              <w:rPr>
                <w:color w:val="000000"/>
              </w:rPr>
              <w:t>Location</w:t>
            </w:r>
          </w:p>
        </w:tc>
        <w:tc>
          <w:tcPr>
            <w:tcW w:w="1833" w:type="dxa"/>
            <w:shd w:val="clear" w:color="auto" w:fill="ECCBCA"/>
            <w:vAlign w:val="center"/>
          </w:tcPr>
          <w:p w14:paraId="64F4E13C" w14:textId="77777777" w:rsidR="00B45365" w:rsidRDefault="004913E3">
            <w:pPr>
              <w:spacing w:before="20" w:after="20"/>
              <w:ind w:left="20" w:right="20"/>
              <w:jc w:val="center"/>
            </w:pPr>
            <w:r>
              <w:rPr>
                <w:color w:val="000000"/>
              </w:rPr>
              <w:t>75</w:t>
            </w:r>
          </w:p>
        </w:tc>
        <w:tc>
          <w:tcPr>
            <w:tcW w:w="1833" w:type="dxa"/>
            <w:shd w:val="clear" w:color="auto" w:fill="ECCBCA"/>
            <w:vAlign w:val="center"/>
          </w:tcPr>
          <w:p w14:paraId="64F4E13D" w14:textId="77777777" w:rsidR="00B45365" w:rsidRDefault="004913E3">
            <w:pPr>
              <w:spacing w:before="20" w:after="20"/>
              <w:ind w:left="20" w:right="20"/>
              <w:jc w:val="center"/>
            </w:pPr>
            <w:r>
              <w:rPr>
                <w:color w:val="000000"/>
              </w:rPr>
              <w:t>60</w:t>
            </w:r>
          </w:p>
        </w:tc>
        <w:tc>
          <w:tcPr>
            <w:tcW w:w="1833" w:type="dxa"/>
            <w:shd w:val="clear" w:color="auto" w:fill="ECCBCA"/>
            <w:vAlign w:val="center"/>
          </w:tcPr>
          <w:p w14:paraId="64F4E13E" w14:textId="77777777" w:rsidR="00B45365" w:rsidRDefault="004913E3">
            <w:pPr>
              <w:spacing w:before="20" w:after="20"/>
              <w:ind w:left="20" w:right="20"/>
              <w:jc w:val="center"/>
            </w:pPr>
            <w:r>
              <w:rPr>
                <w:color w:val="000000"/>
              </w:rPr>
              <w:t>62</w:t>
            </w:r>
          </w:p>
        </w:tc>
      </w:tr>
      <w:tr w:rsidR="00B45365" w14:paraId="64F4E144" w14:textId="77777777">
        <w:tc>
          <w:tcPr>
            <w:tcW w:w="3571" w:type="dxa"/>
            <w:shd w:val="clear" w:color="auto" w:fill="E4E4E4"/>
            <w:vAlign w:val="center"/>
          </w:tcPr>
          <w:p w14:paraId="64F4E140" w14:textId="77777777" w:rsidR="00B45365" w:rsidRDefault="004913E3">
            <w:pPr>
              <w:spacing w:before="20" w:after="20"/>
              <w:ind w:left="20" w:right="20"/>
            </w:pPr>
            <w:r>
              <w:rPr>
                <w:color w:val="000000"/>
              </w:rPr>
              <w:t>Service reputation</w:t>
            </w:r>
          </w:p>
        </w:tc>
        <w:tc>
          <w:tcPr>
            <w:tcW w:w="1833" w:type="dxa"/>
            <w:shd w:val="clear" w:color="auto" w:fill="ECCBCA"/>
            <w:vAlign w:val="center"/>
          </w:tcPr>
          <w:p w14:paraId="64F4E141" w14:textId="77777777" w:rsidR="00B45365" w:rsidRDefault="004913E3">
            <w:pPr>
              <w:spacing w:before="20" w:after="20"/>
              <w:ind w:left="20" w:right="20"/>
              <w:jc w:val="center"/>
            </w:pPr>
            <w:r>
              <w:rPr>
                <w:color w:val="000000"/>
              </w:rPr>
              <w:t>67</w:t>
            </w:r>
          </w:p>
        </w:tc>
        <w:tc>
          <w:tcPr>
            <w:tcW w:w="1833" w:type="dxa"/>
            <w:shd w:val="clear" w:color="auto" w:fill="ECCBCA"/>
            <w:vAlign w:val="center"/>
          </w:tcPr>
          <w:p w14:paraId="64F4E142" w14:textId="77777777" w:rsidR="00B45365" w:rsidRDefault="004913E3">
            <w:pPr>
              <w:spacing w:before="20" w:after="20"/>
              <w:ind w:left="20" w:right="20"/>
              <w:jc w:val="center"/>
            </w:pPr>
            <w:r>
              <w:rPr>
                <w:color w:val="000000"/>
              </w:rPr>
              <w:t>65</w:t>
            </w:r>
          </w:p>
        </w:tc>
        <w:tc>
          <w:tcPr>
            <w:tcW w:w="1833" w:type="dxa"/>
            <w:shd w:val="clear" w:color="auto" w:fill="ECCBCA"/>
            <w:vAlign w:val="center"/>
          </w:tcPr>
          <w:p w14:paraId="64F4E143" w14:textId="77777777" w:rsidR="00B45365" w:rsidRDefault="004913E3">
            <w:pPr>
              <w:spacing w:before="20" w:after="20"/>
              <w:ind w:left="20" w:right="20"/>
              <w:jc w:val="center"/>
            </w:pPr>
            <w:r>
              <w:rPr>
                <w:color w:val="000000"/>
              </w:rPr>
              <w:t>58</w:t>
            </w:r>
          </w:p>
        </w:tc>
      </w:tr>
      <w:tr w:rsidR="00B45365" w14:paraId="64F4E149" w14:textId="77777777">
        <w:tc>
          <w:tcPr>
            <w:tcW w:w="3571" w:type="dxa"/>
            <w:shd w:val="clear" w:color="auto" w:fill="FFFFFF"/>
            <w:vAlign w:val="center"/>
          </w:tcPr>
          <w:p w14:paraId="64F4E145" w14:textId="77777777" w:rsidR="00B45365" w:rsidRDefault="004913E3">
            <w:pPr>
              <w:spacing w:before="20" w:after="20"/>
              <w:ind w:left="20" w:right="20"/>
            </w:pPr>
            <w:r>
              <w:rPr>
                <w:color w:val="000000"/>
              </w:rPr>
              <w:t>Session days/time</w:t>
            </w:r>
          </w:p>
        </w:tc>
        <w:tc>
          <w:tcPr>
            <w:tcW w:w="1833" w:type="dxa"/>
            <w:shd w:val="clear" w:color="auto" w:fill="ECCBCA"/>
            <w:vAlign w:val="center"/>
          </w:tcPr>
          <w:p w14:paraId="64F4E146" w14:textId="77777777" w:rsidR="00B45365" w:rsidRDefault="004913E3">
            <w:pPr>
              <w:spacing w:before="20" w:after="20"/>
              <w:ind w:left="20" w:right="20"/>
              <w:jc w:val="center"/>
            </w:pPr>
            <w:r>
              <w:rPr>
                <w:color w:val="000000"/>
              </w:rPr>
              <w:t>33</w:t>
            </w:r>
          </w:p>
        </w:tc>
        <w:tc>
          <w:tcPr>
            <w:tcW w:w="1833" w:type="dxa"/>
            <w:shd w:val="clear" w:color="auto" w:fill="ECCBCA"/>
            <w:vAlign w:val="center"/>
          </w:tcPr>
          <w:p w14:paraId="64F4E147" w14:textId="77777777" w:rsidR="00B45365" w:rsidRDefault="004913E3">
            <w:pPr>
              <w:spacing w:before="20" w:after="20"/>
              <w:ind w:left="20" w:right="20"/>
              <w:jc w:val="center"/>
            </w:pPr>
            <w:r>
              <w:rPr>
                <w:color w:val="000000"/>
              </w:rPr>
              <w:t>45</w:t>
            </w:r>
          </w:p>
        </w:tc>
        <w:tc>
          <w:tcPr>
            <w:tcW w:w="1833" w:type="dxa"/>
            <w:shd w:val="clear" w:color="auto" w:fill="ECCBCA"/>
            <w:vAlign w:val="center"/>
          </w:tcPr>
          <w:p w14:paraId="64F4E148" w14:textId="77777777" w:rsidR="00B45365" w:rsidRDefault="004913E3">
            <w:pPr>
              <w:spacing w:before="20" w:after="20"/>
              <w:ind w:left="20" w:right="20"/>
              <w:jc w:val="center"/>
            </w:pPr>
            <w:r>
              <w:rPr>
                <w:color w:val="000000"/>
              </w:rPr>
              <w:t>45</w:t>
            </w:r>
          </w:p>
        </w:tc>
      </w:tr>
      <w:tr w:rsidR="00B45365" w14:paraId="64F4E14E" w14:textId="77777777">
        <w:tc>
          <w:tcPr>
            <w:tcW w:w="3571" w:type="dxa"/>
            <w:shd w:val="clear" w:color="auto" w:fill="E4E4E4"/>
            <w:vAlign w:val="center"/>
          </w:tcPr>
          <w:p w14:paraId="64F4E14A" w14:textId="77777777" w:rsidR="00B45365" w:rsidRDefault="004913E3">
            <w:pPr>
              <w:spacing w:before="20" w:after="20"/>
              <w:ind w:left="20" w:right="20"/>
            </w:pPr>
            <w:r>
              <w:rPr>
                <w:color w:val="000000"/>
              </w:rPr>
              <w:t>Children may go to same school</w:t>
            </w:r>
          </w:p>
        </w:tc>
        <w:tc>
          <w:tcPr>
            <w:tcW w:w="1833" w:type="dxa"/>
            <w:shd w:val="clear" w:color="auto" w:fill="ECCBCA"/>
            <w:vAlign w:val="center"/>
          </w:tcPr>
          <w:p w14:paraId="64F4E14B" w14:textId="77777777" w:rsidR="00B45365" w:rsidRDefault="004913E3">
            <w:pPr>
              <w:spacing w:before="20" w:after="20"/>
              <w:ind w:left="20" w:right="20"/>
              <w:jc w:val="center"/>
            </w:pPr>
            <w:r>
              <w:rPr>
                <w:color w:val="000000"/>
              </w:rPr>
              <w:t>33</w:t>
            </w:r>
          </w:p>
        </w:tc>
        <w:tc>
          <w:tcPr>
            <w:tcW w:w="1833" w:type="dxa"/>
            <w:shd w:val="clear" w:color="auto" w:fill="E4E4E4"/>
            <w:vAlign w:val="center"/>
          </w:tcPr>
          <w:p w14:paraId="64F4E14C" w14:textId="77777777" w:rsidR="00B45365" w:rsidRDefault="004913E3">
            <w:pPr>
              <w:spacing w:before="20" w:after="20"/>
              <w:ind w:left="20" w:right="20"/>
              <w:jc w:val="center"/>
            </w:pPr>
            <w:r>
              <w:rPr>
                <w:color w:val="000000"/>
              </w:rPr>
              <w:t>31</w:t>
            </w:r>
          </w:p>
        </w:tc>
        <w:tc>
          <w:tcPr>
            <w:tcW w:w="1833" w:type="dxa"/>
            <w:shd w:val="clear" w:color="auto" w:fill="E4E4E4"/>
            <w:vAlign w:val="center"/>
          </w:tcPr>
          <w:p w14:paraId="64F4E14D" w14:textId="77777777" w:rsidR="00B45365" w:rsidRDefault="004913E3">
            <w:pPr>
              <w:spacing w:before="20" w:after="20"/>
              <w:ind w:left="20" w:right="20"/>
              <w:jc w:val="center"/>
            </w:pPr>
            <w:r>
              <w:rPr>
                <w:color w:val="000000"/>
              </w:rPr>
              <w:t>30</w:t>
            </w:r>
          </w:p>
        </w:tc>
      </w:tr>
      <w:tr w:rsidR="00B45365" w14:paraId="64F4E153" w14:textId="77777777">
        <w:tc>
          <w:tcPr>
            <w:tcW w:w="3571" w:type="dxa"/>
            <w:shd w:val="clear" w:color="auto" w:fill="FFFFFF"/>
            <w:vAlign w:val="center"/>
          </w:tcPr>
          <w:p w14:paraId="64F4E14F" w14:textId="77777777" w:rsidR="00B45365" w:rsidRDefault="004913E3">
            <w:pPr>
              <w:spacing w:before="20" w:after="20"/>
              <w:ind w:left="20" w:right="20"/>
            </w:pPr>
            <w:r>
              <w:rPr>
                <w:color w:val="000000"/>
              </w:rPr>
              <w:t>NQS rating</w:t>
            </w:r>
          </w:p>
        </w:tc>
        <w:tc>
          <w:tcPr>
            <w:tcW w:w="1833" w:type="dxa"/>
            <w:shd w:val="clear" w:color="auto" w:fill="ECCBCA"/>
            <w:vAlign w:val="center"/>
          </w:tcPr>
          <w:p w14:paraId="64F4E150" w14:textId="77777777" w:rsidR="00B45365" w:rsidRDefault="004913E3">
            <w:pPr>
              <w:spacing w:before="20" w:after="20"/>
              <w:ind w:left="20" w:right="20"/>
              <w:jc w:val="center"/>
            </w:pPr>
            <w:r>
              <w:rPr>
                <w:color w:val="000000"/>
              </w:rPr>
              <w:t>33</w:t>
            </w:r>
          </w:p>
        </w:tc>
        <w:tc>
          <w:tcPr>
            <w:tcW w:w="1833" w:type="dxa"/>
            <w:shd w:val="clear" w:color="auto" w:fill="FFFFFF"/>
            <w:vAlign w:val="center"/>
          </w:tcPr>
          <w:p w14:paraId="64F4E151" w14:textId="77777777" w:rsidR="00B45365" w:rsidRDefault="004913E3">
            <w:pPr>
              <w:spacing w:before="20" w:after="20"/>
              <w:ind w:left="20" w:right="20"/>
              <w:jc w:val="center"/>
            </w:pPr>
            <w:r>
              <w:rPr>
                <w:color w:val="000000"/>
              </w:rPr>
              <w:t>21</w:t>
            </w:r>
          </w:p>
        </w:tc>
        <w:tc>
          <w:tcPr>
            <w:tcW w:w="1833" w:type="dxa"/>
            <w:shd w:val="clear" w:color="auto" w:fill="FFFFFF"/>
            <w:vAlign w:val="center"/>
          </w:tcPr>
          <w:p w14:paraId="64F4E152" w14:textId="77777777" w:rsidR="00B45365" w:rsidRDefault="004913E3">
            <w:pPr>
              <w:spacing w:before="20" w:after="20"/>
              <w:ind w:left="20" w:right="20"/>
              <w:jc w:val="center"/>
            </w:pPr>
            <w:r>
              <w:rPr>
                <w:color w:val="000000"/>
              </w:rPr>
              <w:t>23</w:t>
            </w:r>
          </w:p>
        </w:tc>
      </w:tr>
      <w:tr w:rsidR="00B45365" w14:paraId="64F4E158" w14:textId="77777777">
        <w:tc>
          <w:tcPr>
            <w:tcW w:w="3571" w:type="dxa"/>
            <w:shd w:val="clear" w:color="auto" w:fill="E4E4E4"/>
            <w:vAlign w:val="center"/>
          </w:tcPr>
          <w:p w14:paraId="64F4E154" w14:textId="77777777" w:rsidR="00B45365" w:rsidRDefault="004913E3">
            <w:pPr>
              <w:spacing w:before="20" w:after="20"/>
              <w:ind w:left="20" w:right="20"/>
            </w:pPr>
            <w:r>
              <w:rPr>
                <w:color w:val="000000"/>
              </w:rPr>
              <w:t>Long Day Care offered</w:t>
            </w:r>
          </w:p>
        </w:tc>
        <w:tc>
          <w:tcPr>
            <w:tcW w:w="1833" w:type="dxa"/>
            <w:shd w:val="clear" w:color="auto" w:fill="E4E4E4"/>
            <w:vAlign w:val="center"/>
          </w:tcPr>
          <w:p w14:paraId="64F4E155" w14:textId="77777777" w:rsidR="00B45365" w:rsidRDefault="004913E3">
            <w:pPr>
              <w:spacing w:before="20" w:after="20"/>
              <w:ind w:left="20" w:right="20"/>
              <w:jc w:val="center"/>
            </w:pPr>
            <w:r>
              <w:rPr>
                <w:color w:val="000000"/>
              </w:rPr>
              <w:t xml:space="preserve"> 0</w:t>
            </w:r>
          </w:p>
        </w:tc>
        <w:tc>
          <w:tcPr>
            <w:tcW w:w="1833" w:type="dxa"/>
            <w:shd w:val="clear" w:color="auto" w:fill="E4E4E4"/>
            <w:vAlign w:val="center"/>
          </w:tcPr>
          <w:p w14:paraId="64F4E156" w14:textId="77777777" w:rsidR="00B45365" w:rsidRDefault="004913E3">
            <w:pPr>
              <w:spacing w:before="20" w:after="20"/>
              <w:ind w:left="20" w:right="20"/>
              <w:jc w:val="center"/>
            </w:pPr>
            <w:r>
              <w:rPr>
                <w:color w:val="000000"/>
              </w:rPr>
              <w:t>20</w:t>
            </w:r>
          </w:p>
        </w:tc>
        <w:tc>
          <w:tcPr>
            <w:tcW w:w="1833" w:type="dxa"/>
            <w:shd w:val="clear" w:color="auto" w:fill="E4E4E4"/>
            <w:vAlign w:val="center"/>
          </w:tcPr>
          <w:p w14:paraId="64F4E157" w14:textId="77777777" w:rsidR="00B45365" w:rsidRDefault="004913E3">
            <w:pPr>
              <w:spacing w:before="20" w:after="20"/>
              <w:ind w:left="20" w:right="20"/>
              <w:jc w:val="center"/>
            </w:pPr>
            <w:r>
              <w:rPr>
                <w:color w:val="000000"/>
              </w:rPr>
              <w:t>22</w:t>
            </w:r>
          </w:p>
        </w:tc>
      </w:tr>
      <w:tr w:rsidR="00B45365" w14:paraId="64F4E15D" w14:textId="77777777">
        <w:tc>
          <w:tcPr>
            <w:tcW w:w="3571" w:type="dxa"/>
            <w:shd w:val="clear" w:color="auto" w:fill="FFFFFF"/>
            <w:vAlign w:val="center"/>
          </w:tcPr>
          <w:p w14:paraId="64F4E159" w14:textId="77777777" w:rsidR="00B45365" w:rsidRDefault="004913E3">
            <w:pPr>
              <w:spacing w:before="20" w:after="20"/>
              <w:ind w:left="20" w:right="20"/>
            </w:pPr>
            <w:r>
              <w:rPr>
                <w:color w:val="000000"/>
              </w:rPr>
              <w:t>Other child attending</w:t>
            </w:r>
          </w:p>
        </w:tc>
        <w:tc>
          <w:tcPr>
            <w:tcW w:w="1833" w:type="dxa"/>
            <w:shd w:val="clear" w:color="auto" w:fill="FFFFFF"/>
            <w:vAlign w:val="center"/>
          </w:tcPr>
          <w:p w14:paraId="64F4E15A" w14:textId="77777777" w:rsidR="00B45365" w:rsidRDefault="004913E3">
            <w:pPr>
              <w:spacing w:before="20" w:after="20"/>
              <w:ind w:left="20" w:right="20"/>
              <w:jc w:val="center"/>
            </w:pPr>
            <w:r>
              <w:rPr>
                <w:color w:val="000000"/>
              </w:rPr>
              <w:t>25</w:t>
            </w:r>
          </w:p>
        </w:tc>
        <w:tc>
          <w:tcPr>
            <w:tcW w:w="1833" w:type="dxa"/>
            <w:shd w:val="clear" w:color="auto" w:fill="FFFFFF"/>
            <w:vAlign w:val="center"/>
          </w:tcPr>
          <w:p w14:paraId="64F4E15B" w14:textId="77777777" w:rsidR="00B45365" w:rsidRDefault="004913E3">
            <w:pPr>
              <w:spacing w:before="20" w:after="20"/>
              <w:ind w:left="20" w:right="20"/>
              <w:jc w:val="center"/>
            </w:pPr>
            <w:r>
              <w:rPr>
                <w:color w:val="000000"/>
              </w:rPr>
              <w:t>19</w:t>
            </w:r>
          </w:p>
        </w:tc>
        <w:tc>
          <w:tcPr>
            <w:tcW w:w="1833" w:type="dxa"/>
            <w:shd w:val="clear" w:color="auto" w:fill="FFFFFF"/>
            <w:vAlign w:val="center"/>
          </w:tcPr>
          <w:p w14:paraId="64F4E15C" w14:textId="77777777" w:rsidR="00B45365" w:rsidRDefault="004913E3">
            <w:pPr>
              <w:spacing w:before="20" w:after="20"/>
              <w:ind w:left="20" w:right="20"/>
              <w:jc w:val="center"/>
            </w:pPr>
            <w:r>
              <w:rPr>
                <w:color w:val="000000"/>
              </w:rPr>
              <w:t>17</w:t>
            </w:r>
          </w:p>
        </w:tc>
      </w:tr>
      <w:tr w:rsidR="00B45365" w14:paraId="64F4E162" w14:textId="77777777">
        <w:tc>
          <w:tcPr>
            <w:tcW w:w="3571" w:type="dxa"/>
            <w:shd w:val="clear" w:color="auto" w:fill="E4E4E4"/>
            <w:vAlign w:val="center"/>
          </w:tcPr>
          <w:p w14:paraId="64F4E15E" w14:textId="77777777" w:rsidR="00B45365" w:rsidRDefault="004913E3">
            <w:pPr>
              <w:spacing w:before="20" w:after="20"/>
              <w:ind w:left="20" w:right="20"/>
            </w:pPr>
            <w:r>
              <w:rPr>
                <w:color w:val="000000"/>
              </w:rPr>
              <w:t>Cost</w:t>
            </w:r>
          </w:p>
        </w:tc>
        <w:tc>
          <w:tcPr>
            <w:tcW w:w="1833" w:type="dxa"/>
            <w:shd w:val="clear" w:color="auto" w:fill="E4E4E4"/>
            <w:vAlign w:val="center"/>
          </w:tcPr>
          <w:p w14:paraId="64F4E15F" w14:textId="77777777" w:rsidR="00B45365" w:rsidRDefault="004913E3">
            <w:pPr>
              <w:spacing w:before="20" w:after="20"/>
              <w:ind w:left="20" w:right="20"/>
              <w:jc w:val="center"/>
            </w:pPr>
            <w:r>
              <w:rPr>
                <w:color w:val="000000"/>
              </w:rPr>
              <w:t xml:space="preserve"> 8</w:t>
            </w:r>
          </w:p>
        </w:tc>
        <w:tc>
          <w:tcPr>
            <w:tcW w:w="1833" w:type="dxa"/>
            <w:shd w:val="clear" w:color="auto" w:fill="E4E4E4"/>
            <w:vAlign w:val="center"/>
          </w:tcPr>
          <w:p w14:paraId="64F4E160" w14:textId="77777777" w:rsidR="00B45365" w:rsidRDefault="004913E3">
            <w:pPr>
              <w:spacing w:before="20" w:after="20"/>
              <w:ind w:left="20" w:right="20"/>
              <w:jc w:val="center"/>
            </w:pPr>
            <w:r>
              <w:rPr>
                <w:color w:val="000000"/>
              </w:rPr>
              <w:t xml:space="preserve"> 7</w:t>
            </w:r>
          </w:p>
        </w:tc>
        <w:tc>
          <w:tcPr>
            <w:tcW w:w="1833" w:type="dxa"/>
            <w:shd w:val="clear" w:color="auto" w:fill="E4E4E4"/>
            <w:vAlign w:val="center"/>
          </w:tcPr>
          <w:p w14:paraId="64F4E161" w14:textId="77777777" w:rsidR="00B45365" w:rsidRDefault="004913E3">
            <w:pPr>
              <w:spacing w:before="20" w:after="20"/>
              <w:ind w:left="20" w:right="20"/>
              <w:jc w:val="center"/>
            </w:pPr>
            <w:r>
              <w:rPr>
                <w:color w:val="000000"/>
              </w:rPr>
              <w:t>12</w:t>
            </w:r>
          </w:p>
        </w:tc>
      </w:tr>
      <w:tr w:rsidR="00B45365" w14:paraId="64F4E167" w14:textId="77777777">
        <w:tc>
          <w:tcPr>
            <w:tcW w:w="3571" w:type="dxa"/>
            <w:shd w:val="clear" w:color="auto" w:fill="FFFFFF"/>
            <w:vAlign w:val="center"/>
          </w:tcPr>
          <w:p w14:paraId="64F4E163" w14:textId="77777777" w:rsidR="00B45365" w:rsidRDefault="00A55932">
            <w:pPr>
              <w:spacing w:before="20" w:after="20"/>
              <w:ind w:left="20" w:right="20"/>
            </w:pPr>
            <w:r>
              <w:rPr>
                <w:color w:val="000000"/>
              </w:rPr>
              <w:t>Cultural links</w:t>
            </w:r>
          </w:p>
        </w:tc>
        <w:tc>
          <w:tcPr>
            <w:tcW w:w="1833" w:type="dxa"/>
            <w:shd w:val="clear" w:color="auto" w:fill="FFFFFF"/>
            <w:vAlign w:val="center"/>
          </w:tcPr>
          <w:p w14:paraId="64F4E164" w14:textId="77777777" w:rsidR="00B45365" w:rsidRDefault="004913E3">
            <w:pPr>
              <w:spacing w:before="20" w:after="20"/>
              <w:ind w:left="20" w:right="20"/>
              <w:jc w:val="center"/>
            </w:pPr>
            <w:r>
              <w:rPr>
                <w:color w:val="000000"/>
              </w:rPr>
              <w:t xml:space="preserve"> 0</w:t>
            </w:r>
          </w:p>
        </w:tc>
        <w:tc>
          <w:tcPr>
            <w:tcW w:w="1833" w:type="dxa"/>
            <w:shd w:val="clear" w:color="auto" w:fill="FFFFFF"/>
            <w:vAlign w:val="center"/>
          </w:tcPr>
          <w:p w14:paraId="64F4E165" w14:textId="77777777" w:rsidR="00B45365" w:rsidRDefault="00A55932">
            <w:pPr>
              <w:spacing w:before="20" w:after="20"/>
              <w:ind w:left="20" w:right="20"/>
              <w:jc w:val="center"/>
            </w:pPr>
            <w:r>
              <w:rPr>
                <w:color w:val="000000"/>
              </w:rPr>
              <w:t xml:space="preserve"> 5</w:t>
            </w:r>
          </w:p>
        </w:tc>
        <w:tc>
          <w:tcPr>
            <w:tcW w:w="1833" w:type="dxa"/>
            <w:shd w:val="clear" w:color="auto" w:fill="FFFFFF"/>
            <w:vAlign w:val="center"/>
          </w:tcPr>
          <w:p w14:paraId="64F4E166" w14:textId="77777777" w:rsidR="00B45365" w:rsidRDefault="00A55932">
            <w:pPr>
              <w:spacing w:before="20" w:after="20"/>
              <w:ind w:left="20" w:right="20"/>
              <w:jc w:val="center"/>
            </w:pPr>
            <w:r>
              <w:rPr>
                <w:color w:val="000000"/>
              </w:rPr>
              <w:t xml:space="preserve"> 8</w:t>
            </w:r>
          </w:p>
        </w:tc>
      </w:tr>
      <w:tr w:rsidR="003117D8" w14:paraId="64F4E16C" w14:textId="77777777">
        <w:tc>
          <w:tcPr>
            <w:tcW w:w="3571" w:type="dxa"/>
            <w:tcBorders>
              <w:bottom w:val="single" w:sz="4" w:space="0" w:color="000000"/>
            </w:tcBorders>
            <w:shd w:val="clear" w:color="auto" w:fill="E4E4E4"/>
            <w:vAlign w:val="center"/>
          </w:tcPr>
          <w:p w14:paraId="64F4E168" w14:textId="77777777" w:rsidR="003117D8" w:rsidRDefault="00A55932" w:rsidP="003117D8">
            <w:pPr>
              <w:spacing w:before="20" w:after="20"/>
              <w:ind w:left="20" w:right="20"/>
            </w:pPr>
            <w:r>
              <w:rPr>
                <w:color w:val="000000"/>
              </w:rPr>
              <w:t>Other</w:t>
            </w:r>
          </w:p>
        </w:tc>
        <w:tc>
          <w:tcPr>
            <w:tcW w:w="1833" w:type="dxa"/>
            <w:tcBorders>
              <w:bottom w:val="single" w:sz="4" w:space="0" w:color="000000"/>
            </w:tcBorders>
            <w:shd w:val="clear" w:color="auto" w:fill="E4E4E4"/>
            <w:vAlign w:val="center"/>
          </w:tcPr>
          <w:p w14:paraId="64F4E169" w14:textId="77777777" w:rsidR="003117D8" w:rsidRDefault="003117D8" w:rsidP="003117D8">
            <w:pPr>
              <w:spacing w:before="20" w:after="20"/>
              <w:ind w:left="20" w:right="20"/>
              <w:jc w:val="center"/>
            </w:pPr>
            <w:r>
              <w:rPr>
                <w:color w:val="000000"/>
              </w:rPr>
              <w:t xml:space="preserve"> 0</w:t>
            </w:r>
          </w:p>
        </w:tc>
        <w:tc>
          <w:tcPr>
            <w:tcW w:w="1833" w:type="dxa"/>
            <w:tcBorders>
              <w:bottom w:val="single" w:sz="4" w:space="0" w:color="000000"/>
            </w:tcBorders>
            <w:shd w:val="clear" w:color="auto" w:fill="E4E4E4"/>
            <w:vAlign w:val="center"/>
          </w:tcPr>
          <w:p w14:paraId="64F4E16A" w14:textId="77777777" w:rsidR="003117D8" w:rsidRDefault="00A55932" w:rsidP="003117D8">
            <w:pPr>
              <w:spacing w:before="20" w:after="20"/>
              <w:ind w:left="20" w:right="20"/>
              <w:jc w:val="center"/>
            </w:pPr>
            <w:r>
              <w:rPr>
                <w:color w:val="000000"/>
              </w:rPr>
              <w:t xml:space="preserve"> 9</w:t>
            </w:r>
          </w:p>
        </w:tc>
        <w:tc>
          <w:tcPr>
            <w:tcW w:w="1833" w:type="dxa"/>
            <w:tcBorders>
              <w:bottom w:val="single" w:sz="4" w:space="0" w:color="000000"/>
            </w:tcBorders>
            <w:shd w:val="clear" w:color="auto" w:fill="E4E4E4"/>
            <w:vAlign w:val="center"/>
          </w:tcPr>
          <w:p w14:paraId="64F4E16B" w14:textId="77777777" w:rsidR="003117D8" w:rsidRDefault="00A55932" w:rsidP="003117D8">
            <w:pPr>
              <w:spacing w:before="20" w:after="20"/>
              <w:ind w:left="20" w:right="20"/>
              <w:jc w:val="center"/>
            </w:pPr>
            <w:r>
              <w:rPr>
                <w:color w:val="000000"/>
              </w:rPr>
              <w:t xml:space="preserve"> 9</w:t>
            </w:r>
          </w:p>
        </w:tc>
      </w:tr>
    </w:tbl>
    <w:p w14:paraId="64F4E16D" w14:textId="77777777" w:rsidR="0078602A" w:rsidRDefault="0078602A" w:rsidP="000B450B">
      <w:pPr>
        <w:pStyle w:val="ESHeading2"/>
        <w:keepLines w:val="0"/>
      </w:pPr>
    </w:p>
    <w:p w14:paraId="64F4E16E" w14:textId="77777777" w:rsidR="0078602A" w:rsidRDefault="0078602A">
      <w:pPr>
        <w:spacing w:after="0" w:line="240" w:lineRule="auto"/>
        <w:rPr>
          <w:rFonts w:eastAsiaTheme="majorEastAsia" w:cstheme="majorBidi"/>
          <w:b/>
          <w:bCs/>
          <w:caps/>
          <w:color w:val="AF272F"/>
          <w:sz w:val="20"/>
          <w:szCs w:val="20"/>
        </w:rPr>
      </w:pPr>
      <w:r>
        <w:br w:type="page"/>
      </w:r>
    </w:p>
    <w:p w14:paraId="64F4E16F" w14:textId="77777777" w:rsidR="008A4BAB" w:rsidRDefault="008A4BAB" w:rsidP="000B450B">
      <w:pPr>
        <w:pStyle w:val="ESHeading2"/>
        <w:keepLines w:val="0"/>
      </w:pPr>
      <w:r>
        <w:lastRenderedPageBreak/>
        <w:t>Only place available</w:t>
      </w:r>
    </w:p>
    <w:bookmarkStart w:id="11" w:name="loc"/>
    <w:bookmarkEnd w:id="11"/>
    <w:p w14:paraId="64F4E170" w14:textId="77777777" w:rsidR="00B45365" w:rsidRDefault="003117D8">
      <w:pPr>
        <w:spacing w:before="100" w:after="100"/>
        <w:ind w:left="100" w:right="100"/>
        <w:jc w:val="center"/>
      </w:pPr>
      <w:r>
        <w:rPr>
          <w:noProof/>
          <w:lang w:val="en-AU" w:eastAsia="en-AU"/>
        </w:rPr>
        <mc:AlternateContent>
          <mc:Choice Requires="wps">
            <w:drawing>
              <wp:anchor distT="45720" distB="45720" distL="114300" distR="114300" simplePos="0" relativeHeight="251661312" behindDoc="1" locked="0" layoutInCell="1" allowOverlap="1" wp14:anchorId="64F4E21C" wp14:editId="64F4E21D">
                <wp:simplePos x="0" y="0"/>
                <wp:positionH relativeFrom="column">
                  <wp:posOffset>1019810</wp:posOffset>
                </wp:positionH>
                <wp:positionV relativeFrom="paragraph">
                  <wp:posOffset>762000</wp:posOffset>
                </wp:positionV>
                <wp:extent cx="542925" cy="2381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6" w14:textId="77777777" w:rsidR="003117D8" w:rsidRPr="003117D8" w:rsidRDefault="003117D8">
                            <w:pPr>
                              <w:rPr>
                                <w:lang w:val="en-AU"/>
                              </w:rPr>
                            </w:pPr>
                            <w:r>
                              <w:rPr>
                                <w:lang w:val="en-AU"/>
                              </w:rPr>
                              <w:t>n=12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80.3pt;margin-top:60pt;width:42.75pt;height:1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vgHwIAABw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WXPJ9dcWbB&#10;0JAe5BDYexxYHvnpO1+Q231HjmGgZ5pz6tV3dyh+eGZx24LdyxvnsG8l1FTfLEZmF6Ejjo8gVf8Z&#10;a0oDh4AJaGicieQRHYzQaU6P59nEUgQ9Lub5Kl9wJsiUv13OSI4ZoHgO7pwPHyUaFoWSOxp9Aofj&#10;nQ+j67NLzOVRq3qntE6K21db7dgRaE126ZzQf3PTlvUlXy0od4yyGOMJGgqjAq2xVqbky2k8MRyK&#10;SMYHWyc5gNKjTEVre2InEjJSE4ZqIMdIWYX1I/HkcFxX+l4ktOh+cdbTqpbc/zyAk5zpT5a4Xs3m&#10;87jbSZkvrnJS3KWlurSAFQRV8sDZKG5D+g9jRzc0k0Ylvl4qOdVKK5gYP32XuOOXevJ6+dSbJwAA&#10;AP//AwBQSwMEFAAGAAgAAAAhAADdLiveAAAACwEAAA8AAABkcnMvZG93bnJldi54bWxMj81OwzAQ&#10;hO9IvIO1SFwQdVo1DoQ4FVQCce3PA2xiN4mI11HsNunbdznBbWd3NPNtsZldLy52DJ0nDctFAsJS&#10;7U1HjYbj4fP5BUSISAZ7T1bD1QbYlPd3BebGT7Szl31sBIdQyFFDG+OQSxnq1joMCz9Y4tvJjw4j&#10;y7GRZsSJw10vV0mipMOOuKHFwW5bW//sz07D6Xt6Sl+n6ises91afWCXVf6q9ePD/P4GIto5/pnh&#10;F5/RoWSmyp/JBNGzVoliKw/cA4Idq7Vagqh4k2YpyLKQ/38obwAAAP//AwBQSwECLQAUAAYACAAA&#10;ACEAtoM4kv4AAADhAQAAEwAAAAAAAAAAAAAAAAAAAAAAW0NvbnRlbnRfVHlwZXNdLnhtbFBLAQIt&#10;ABQABgAIAAAAIQA4/SH/1gAAAJQBAAALAAAAAAAAAAAAAAAAAC8BAABfcmVscy8ucmVsc1BLAQIt&#10;ABQABgAIAAAAIQBok3vgHwIAABwEAAAOAAAAAAAAAAAAAAAAAC4CAABkcnMvZTJvRG9jLnhtbFBL&#10;AQItABQABgAIAAAAIQAA3S4r3gAAAAsBAAAPAAAAAAAAAAAAAAAAAHkEAABkcnMvZG93bnJldi54&#10;bWxQSwUGAAAAAAQABADzAAAAhAUAAAAA&#10;" stroked="f">
                <v:textbox>
                  <w:txbxContent>
                    <w:p w:rsidR="003117D8" w:rsidRPr="003117D8" w:rsidRDefault="003117D8">
                      <w:pPr>
                        <w:rPr>
                          <w:lang w:val="en-AU"/>
                        </w:rPr>
                      </w:pPr>
                      <w:r>
                        <w:rPr>
                          <w:lang w:val="en-AU"/>
                        </w:rPr>
                        <w:t>n=12</w:t>
                      </w:r>
                    </w:p>
                  </w:txbxContent>
                </v:textbox>
              </v:shape>
            </w:pict>
          </mc:Fallback>
        </mc:AlternateContent>
      </w:r>
      <w:r w:rsidR="004913E3">
        <w:rPr>
          <w:noProof/>
          <w:lang w:val="en-AU" w:eastAsia="en-AU"/>
        </w:rPr>
        <w:drawing>
          <wp:inline distT="0" distB="0" distL="0" distR="0" wp14:anchorId="64F4E21E" wp14:editId="0F3ED09A">
            <wp:extent cx="5940000" cy="2340000"/>
            <wp:effectExtent l="0" t="0" r="3810" b="0"/>
            <wp:docPr id="4" name="C:/Users/eeker/AppData/Local/Temp/RtmpgjNtrn/file11e86f0b32bf/plot001.png" descr="Example of a bar graph with data on whether the kindergarten place was the only place available at the time of enrolment.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sers/eeker/AppData/Local/Temp/RtmpgjNtrn/file11e86f0b32bf/plot001.png"/>
                    <pic:cNvPicPr/>
                  </pic:nvPicPr>
                  <pic:blipFill>
                    <a:blip r:embed="rId19"/>
                    <a:stretch>
                      <a:fillRect/>
                    </a:stretch>
                  </pic:blipFill>
                  <pic:spPr>
                    <a:xfrm>
                      <a:off x="0" y="0"/>
                      <a:ext cx="5940000" cy="2340000"/>
                    </a:xfrm>
                    <a:prstGeom prst="rect">
                      <a:avLst/>
                    </a:prstGeom>
                  </pic:spPr>
                </pic:pic>
              </a:graphicData>
            </a:graphic>
          </wp:inline>
        </w:drawing>
      </w:r>
    </w:p>
    <w:p w14:paraId="64F4E171" w14:textId="77777777" w:rsidR="003D7E74" w:rsidRDefault="003D7E74" w:rsidP="003818CD">
      <w:pPr>
        <w:pStyle w:val="ESHeading2"/>
      </w:pPr>
    </w:p>
    <w:p w14:paraId="64F4E172" w14:textId="77777777" w:rsidR="000E7003" w:rsidRDefault="000E7003" w:rsidP="003818CD">
      <w:pPr>
        <w:pStyle w:val="ESHeading2"/>
      </w:pPr>
      <w:r>
        <w:t>Involving parents</w:t>
      </w:r>
      <w:r w:rsidR="00FE4F94">
        <w:t xml:space="preserve"> AND CHILDREN</w:t>
      </w:r>
    </w:p>
    <w:bookmarkStart w:id="12" w:name="sact"/>
    <w:bookmarkEnd w:id="12"/>
    <w:p w14:paraId="64F4E173" w14:textId="77777777" w:rsidR="00B45365" w:rsidRDefault="003117D8">
      <w:pPr>
        <w:spacing w:before="100" w:after="100"/>
        <w:ind w:left="100" w:right="100"/>
        <w:jc w:val="center"/>
      </w:pPr>
      <w:r>
        <w:rPr>
          <w:noProof/>
          <w:lang w:val="en-AU" w:eastAsia="en-AU"/>
        </w:rPr>
        <mc:AlternateContent>
          <mc:Choice Requires="wps">
            <w:drawing>
              <wp:anchor distT="45720" distB="45720" distL="114300" distR="114300" simplePos="0" relativeHeight="251663360" behindDoc="1" locked="0" layoutInCell="1" allowOverlap="1" wp14:anchorId="64F4E220" wp14:editId="64F4E221">
                <wp:simplePos x="0" y="0"/>
                <wp:positionH relativeFrom="column">
                  <wp:posOffset>1019175</wp:posOffset>
                </wp:positionH>
                <wp:positionV relativeFrom="paragraph">
                  <wp:posOffset>781685</wp:posOffset>
                </wp:positionV>
                <wp:extent cx="542925" cy="23812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7" w14:textId="77777777" w:rsidR="003117D8" w:rsidRPr="003117D8" w:rsidRDefault="003117D8" w:rsidP="003117D8">
                            <w:pPr>
                              <w:rPr>
                                <w:lang w:val="en-AU"/>
                              </w:rPr>
                            </w:pPr>
                            <w:r>
                              <w:rPr>
                                <w:lang w:val="en-AU"/>
                              </w:rPr>
                              <w:t>n=12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E9421" id="_x0000_s1027" type="#_x0000_t202" style="position:absolute;left:0;text-align:left;margin-left:80.25pt;margin-top:61.55pt;width:42.75pt;height:18.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xtHgIAACEEAAAOAAAAZHJzL2Uyb0RvYy54bWysU82OEzEMviPxDlHudNqhhe2o09XSpQhp&#10;+ZF2eQA3k+lEJHFI0s4sT4+T6XYL3BA5RHZsf7Y/O6vrwWh2lD4otDWfTaacSSuwUXZf828P21dX&#10;nIUItgGNVtb8UQZ+vX75YtW7SpbYoW6kZwRiQ9W7mncxuqooguikgTBBJy0ZW/QGIql+XzQeekI3&#10;uiin0zdFj75xHoUMgV5vRyNfZ/y2lSJ+adsgI9M1p9pivn2+d+ku1iuo9h5cp8SpDPiHKgwoS0nP&#10;ULcQgR28+gvKKOExYBsnAk2BbauEzD1QN7PpH93cd+Bk7oXICe5MU/h/sOLz8atnqqk5DcqCoRE9&#10;yCGydziwMrHTu1CR070jtzjQM005dxrcHYrvgVncdGD38sZ77DsJDVU3S5HFReiIExLIrv+EDaWB&#10;Q8QMNLTeJOqIDEboNKXH82RSKYIeF/NyWS44E2QqX1/NSE4ZoHoKdj7EDxINS0LNPQ0+g8PxLsTR&#10;9ckl5QqoVbNVWmfF73cb7dkRaEm2+ZzQf3PTlvU1Xy4od4qymOIJGiqjIi2xVoZYnKaTwqFKZLy3&#10;TZYjKD3KVLS2J3YSISM1cdgNeQyZusTcDptHosvjuLP0x0jo0P/krKd9rXn4cQAvOdMfLVG+nM3n&#10;acGzMl+8LUnxl5bdpQWsIKiaR85GcRPzpxgbu6HRtCrT9lzJqWTaw0z86c+kRb/Us9fzz17/AgAA&#10;//8DAFBLAwQUAAYACAAAACEACTnVXt4AAAALAQAADwAAAGRycy9kb3ducmV2LnhtbEyPwU7DMBBE&#10;70j8g7VIXBB1GlqXpnEqQAJxbekHbOJtEhHbUew26d+zcKG3Hc3T7Ey+nWwnzjSE1jsN81kCglzl&#10;TetqDYev98dnECGiM9h5RxouFGBb3N7kmBk/uh2d97EWHOJChhqaGPtMylA1ZDHMfE+OvaMfLEaW&#10;Qy3NgCOH206mSaKkxdbxhwZ7emuo+t6frIbj5/iwXI/lRzysdgv1iu2q9Bet7++mlw2ISFP8h+G3&#10;PleHgjuV/uRMEB1rlSwZ5SN9moNgIl0oXlf+WQpkkcvrDcUPAAAA//8DAFBLAQItABQABgAIAAAA&#10;IQC2gziS/gAAAOEBAAATAAAAAAAAAAAAAAAAAAAAAABbQ29udGVudF9UeXBlc10ueG1sUEsBAi0A&#10;FAAGAAgAAAAhADj9If/WAAAAlAEAAAsAAAAAAAAAAAAAAAAALwEAAF9yZWxzLy5yZWxzUEsBAi0A&#10;FAAGAAgAAAAhACak7G0eAgAAIQQAAA4AAAAAAAAAAAAAAAAALgIAAGRycy9lMm9Eb2MueG1sUEsB&#10;Ai0AFAAGAAgAAAAhAAk51V7eAAAACwEAAA8AAAAAAAAAAAAAAAAAeAQAAGRycy9kb3ducmV2Lnht&#10;bFBLBQYAAAAABAAEAPMAAACDBQAAAAA=&#10;" stroked="f">
                <v:textbox>
                  <w:txbxContent>
                    <w:p w:rsidR="003117D8" w:rsidRPr="003117D8" w:rsidRDefault="003117D8" w:rsidP="003117D8">
                      <w:pPr>
                        <w:rPr>
                          <w:lang w:val="en-AU"/>
                        </w:rPr>
                      </w:pPr>
                      <w:r>
                        <w:rPr>
                          <w:lang w:val="en-AU"/>
                        </w:rPr>
                        <w:t>n=12</w:t>
                      </w:r>
                    </w:p>
                  </w:txbxContent>
                </v:textbox>
              </v:shape>
            </w:pict>
          </mc:Fallback>
        </mc:AlternateContent>
      </w:r>
      <w:r w:rsidR="004913E3">
        <w:rPr>
          <w:noProof/>
          <w:lang w:val="en-AU" w:eastAsia="en-AU"/>
        </w:rPr>
        <w:drawing>
          <wp:inline distT="0" distB="0" distL="0" distR="0" wp14:anchorId="64F4E222" wp14:editId="441158A7">
            <wp:extent cx="5940000" cy="2340000"/>
            <wp:effectExtent l="0" t="0" r="3810" b="0"/>
            <wp:docPr id="5" name="C:/Users/eeker/AppData/Local/Temp/RtmpgjNtrn/file11e879741f9d/plot001.png" descr="Example of a bar graph with data on whether the kindergarten provides help with the child's learning at home.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Users/eeker/AppData/Local/Temp/RtmpgjNtrn/file11e879741f9d/plot001.png"/>
                    <pic:cNvPicPr/>
                  </pic:nvPicPr>
                  <pic:blipFill>
                    <a:blip r:embed="rId20"/>
                    <a:stretch>
                      <a:fillRect/>
                    </a:stretch>
                  </pic:blipFill>
                  <pic:spPr>
                    <a:xfrm>
                      <a:off x="0" y="0"/>
                      <a:ext cx="5940000" cy="2340000"/>
                    </a:xfrm>
                    <a:prstGeom prst="rect">
                      <a:avLst/>
                    </a:prstGeom>
                  </pic:spPr>
                </pic:pic>
              </a:graphicData>
            </a:graphic>
          </wp:inline>
        </w:drawing>
      </w:r>
    </w:p>
    <w:p w14:paraId="64F4E174" w14:textId="77777777" w:rsidR="001E6F2E" w:rsidRDefault="001E6F2E">
      <w:pPr>
        <w:spacing w:after="0" w:line="240" w:lineRule="auto"/>
        <w:rPr>
          <w:highlight w:val="yellow"/>
        </w:rPr>
      </w:pPr>
    </w:p>
    <w:bookmarkStart w:id="13" w:name="stra"/>
    <w:bookmarkEnd w:id="13"/>
    <w:p w14:paraId="64F4E175" w14:textId="77777777" w:rsidR="00B45365" w:rsidRDefault="003117D8">
      <w:pPr>
        <w:spacing w:before="100" w:after="100"/>
        <w:ind w:left="100" w:right="100"/>
        <w:jc w:val="center"/>
      </w:pPr>
      <w:r>
        <w:rPr>
          <w:noProof/>
          <w:lang w:val="en-AU" w:eastAsia="en-AU"/>
        </w:rPr>
        <mc:AlternateContent>
          <mc:Choice Requires="wps">
            <w:drawing>
              <wp:anchor distT="45720" distB="45720" distL="114300" distR="114300" simplePos="0" relativeHeight="251665408" behindDoc="1" locked="0" layoutInCell="1" allowOverlap="1" wp14:anchorId="64F4E224" wp14:editId="64F4E225">
                <wp:simplePos x="0" y="0"/>
                <wp:positionH relativeFrom="column">
                  <wp:posOffset>1019810</wp:posOffset>
                </wp:positionH>
                <wp:positionV relativeFrom="paragraph">
                  <wp:posOffset>830580</wp:posOffset>
                </wp:positionV>
                <wp:extent cx="542925" cy="23812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8" w14:textId="77777777" w:rsidR="003117D8" w:rsidRPr="003117D8" w:rsidRDefault="003117D8" w:rsidP="003117D8">
                            <w:pPr>
                              <w:rPr>
                                <w:lang w:val="en-AU"/>
                              </w:rPr>
                            </w:pPr>
                            <w:r>
                              <w:rPr>
                                <w:lang w:val="en-AU"/>
                              </w:rPr>
                              <w:t>n=12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45C58" id="_x0000_s1028" type="#_x0000_t202" style="position:absolute;left:0;text-align:left;margin-left:80.3pt;margin-top:65.4pt;width:42.75pt;height:18.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MqHwIAACIEAAAOAAAAZHJzL2Uyb0RvYy54bWysU1+P0zAMf0fiO0R5Z93KBlu17nTsGEI6&#10;/kh3fAA3TdeIJC5JtnZ8+nPS3RjwhshDZMf2z/bPzvpmMJodpfMKbclnkyln0gqsld2X/Nvj7tWS&#10;Mx/A1qDRypKfpOc3m5cv1n1XyBxb1LV0jECsL/qu5G0IXZFlXrTSgJ9gJy0ZG3QGAqlun9UOekI3&#10;Osun0zdZj67uHArpPb3ejUa+SfhNI0X40jReBqZLTrWFdLt0V/HONmso9g66VolzGfAPVRhQlpJe&#10;oO4gADs49ReUUcKhxyZMBJoMm0YJmXqgbmbTP7p5aKGTqRcix3cXmvz/gxWfj18dUzXNjuixYGhG&#10;j3II7B0OLI/09J0vyOuhI78w0DO5plZ9d4/iu2cWty3Yvbx1DvtWQk3lzWJkdhU64vgIUvWfsKY0&#10;cAiYgIbGmcgdscEIneo4XUYTSxH0uJjnq3zBmSBT/no5IzlmgOI5uHM+fJBoWBRK7mjyCRyO9z6M&#10;rs8uMZdHreqd0jopbl9ttWNHoC3ZpXNG/81NW9aXfLWg3DHKYownaCiMCrTFWpmSL6fxxHAoIhnv&#10;bZ3kAEqPMhWt7ZmdSMhITRiqIc3hQnqF9YnocjguLX0yElp0PznraWFL7n8cwEnO9EdLlK9m83nc&#10;8KTMF29zUty1pbq2gBUEVfLA2ShuQ/oVY2O3NJpGJdriDMdKziXTIibiz58mbvq1nrx+fe3NEwAA&#10;AP//AwBQSwMEFAAGAAgAAAAhAAaCXCPeAAAACwEAAA8AAABkcnMvZG93bnJldi54bWxMj81OwzAQ&#10;hO9IvIO1SFwQtfuDW0KcCpBAXFv6AJt4m0TEdhS7Tfr2bE9w29F8mp3Jt5PrxJmG2AZvYD5TIMhX&#10;wba+NnD4/njcgIgJvcUueDJwoQjb4vYmx8yG0e/ovE+14BAfMzTQpNRnUsaqIYdxFnry7B3D4DCx&#10;HGppBxw53HVyoZSWDlvPHxrs6b2h6md/cgaOX+PD0/NYfqbDerfSb9iuy3Ax5v5uen0BkWhKfzBc&#10;63N1KLhTGU7eRtGx1kozysdS8QYmFis9B1Ferc0SZJHL/xuKXwAAAP//AwBQSwECLQAUAAYACAAA&#10;ACEAtoM4kv4AAADhAQAAEwAAAAAAAAAAAAAAAAAAAAAAW0NvbnRlbnRfVHlwZXNdLnhtbFBLAQIt&#10;ABQABgAIAAAAIQA4/SH/1gAAAJQBAAALAAAAAAAAAAAAAAAAAC8BAABfcmVscy8ucmVsc1BLAQIt&#10;ABQABgAIAAAAIQClpsMqHwIAACIEAAAOAAAAAAAAAAAAAAAAAC4CAABkcnMvZTJvRG9jLnhtbFBL&#10;AQItABQABgAIAAAAIQAGglwj3gAAAAsBAAAPAAAAAAAAAAAAAAAAAHkEAABkcnMvZG93bnJldi54&#10;bWxQSwUGAAAAAAQABADzAAAAhAUAAAAA&#10;" stroked="f">
                <v:textbox>
                  <w:txbxContent>
                    <w:p w:rsidR="003117D8" w:rsidRPr="003117D8" w:rsidRDefault="003117D8" w:rsidP="003117D8">
                      <w:pPr>
                        <w:rPr>
                          <w:lang w:val="en-AU"/>
                        </w:rPr>
                      </w:pPr>
                      <w:r>
                        <w:rPr>
                          <w:lang w:val="en-AU"/>
                        </w:rPr>
                        <w:t>n=12</w:t>
                      </w:r>
                    </w:p>
                  </w:txbxContent>
                </v:textbox>
              </v:shape>
            </w:pict>
          </mc:Fallback>
        </mc:AlternateContent>
      </w:r>
      <w:r w:rsidR="004913E3">
        <w:rPr>
          <w:noProof/>
          <w:lang w:val="en-AU" w:eastAsia="en-AU"/>
        </w:rPr>
        <w:drawing>
          <wp:inline distT="0" distB="0" distL="0" distR="0" wp14:anchorId="64F4E226" wp14:editId="6B0B7C8E">
            <wp:extent cx="5940000" cy="2340000"/>
            <wp:effectExtent l="0" t="0" r="3810" b="0"/>
            <wp:docPr id="20" name="C:/Users/eeker/AppData/Local/Temp/RtmpgjNtrn/file11e840471577/plot001.png" descr="Example of a bar graph with data on whether the kindergarten helped prepare the child for transition to school next year.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Users/eeker/AppData/Local/Temp/RtmpgjNtrn/file11e840471577/plot001.png"/>
                    <pic:cNvPicPr/>
                  </pic:nvPicPr>
                  <pic:blipFill>
                    <a:blip r:embed="rId21"/>
                    <a:stretch>
                      <a:fillRect/>
                    </a:stretch>
                  </pic:blipFill>
                  <pic:spPr>
                    <a:xfrm>
                      <a:off x="0" y="0"/>
                      <a:ext cx="5940000" cy="2340000"/>
                    </a:xfrm>
                    <a:prstGeom prst="rect">
                      <a:avLst/>
                    </a:prstGeom>
                  </pic:spPr>
                </pic:pic>
              </a:graphicData>
            </a:graphic>
          </wp:inline>
        </w:drawing>
      </w:r>
    </w:p>
    <w:p w14:paraId="64F4E176" w14:textId="77777777" w:rsidR="001E6F2E" w:rsidRDefault="001E6F2E">
      <w:pPr>
        <w:spacing w:after="0" w:line="240" w:lineRule="auto"/>
        <w:rPr>
          <w:highlight w:val="yellow"/>
        </w:rPr>
      </w:pPr>
    </w:p>
    <w:bookmarkStart w:id="14" w:name="sint"/>
    <w:bookmarkEnd w:id="14"/>
    <w:p w14:paraId="64F4E177" w14:textId="77777777" w:rsidR="00B45365" w:rsidRDefault="003117D8">
      <w:pPr>
        <w:spacing w:before="100" w:after="100"/>
        <w:ind w:left="100" w:right="100"/>
        <w:jc w:val="center"/>
      </w:pPr>
      <w:r>
        <w:rPr>
          <w:noProof/>
          <w:lang w:val="en-AU" w:eastAsia="en-AU"/>
        </w:rPr>
        <w:lastRenderedPageBreak/>
        <mc:AlternateContent>
          <mc:Choice Requires="wps">
            <w:drawing>
              <wp:anchor distT="45720" distB="45720" distL="114300" distR="114300" simplePos="0" relativeHeight="251667456" behindDoc="1" locked="0" layoutInCell="1" allowOverlap="1" wp14:anchorId="64F4E228" wp14:editId="64F4E229">
                <wp:simplePos x="0" y="0"/>
                <wp:positionH relativeFrom="column">
                  <wp:posOffset>1000125</wp:posOffset>
                </wp:positionH>
                <wp:positionV relativeFrom="paragraph">
                  <wp:posOffset>748030</wp:posOffset>
                </wp:positionV>
                <wp:extent cx="542925" cy="2381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9" w14:textId="77777777" w:rsidR="003117D8" w:rsidRPr="003117D8" w:rsidRDefault="003117D8" w:rsidP="003117D8">
                            <w:pPr>
                              <w:rPr>
                                <w:lang w:val="en-AU"/>
                              </w:rPr>
                            </w:pPr>
                            <w:r>
                              <w:rPr>
                                <w:lang w:val="en-AU"/>
                              </w:rPr>
                              <w:t>n=12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45C58" id="_x0000_s1029" type="#_x0000_t202" style="position:absolute;left:0;text-align:left;margin-left:78.75pt;margin-top:58.9pt;width:42.75pt;height:18.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ENIA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XT7HLOLBia&#10;0YMcAnuPA8sjPX3nC/K678gvDPRMrqlV392h+OGZxW0Ldi9vnMO+lVBTebMYmV2Ejjg+glT9Z6wp&#10;DRwCJqChcSZyR2wwQqcxPZ5HE0sR9LiY56t8wZkgU361nJEcM0DxHNw5Hz5KNCwKJXc0+QQOxzsf&#10;Rtdnl5jLo1b1TmmdFLevttqxI9CW7NI5of/mpi3rS75aUO4YZTHGEzQURgXaYq1MyZfTeGI4FJGM&#10;D7ZOcgClR5mK1vbETiRkpCYM1ZDmcBVjI3MV1o9El8NxaemTkdCi+8VZTwtbcv/zAE5ypj9Zonw1&#10;m8/jhidlvniXk+IuLdWlBawgqJIHzkZxG9KvGBu7odE0KtH2UsmpZFrERPzp08RNv9ST18vX3jwB&#10;AAD//wMAUEsDBBQABgAIAAAAIQB1BRNT3gAAAAsBAAAPAAAAZHJzL2Rvd25yZXYueG1sTI/NTsNA&#10;DITvSLzDykhcEN30J00bsqkACcS1pQ/gJG4SkfVG2W2Tvj3uCW4ezafxTLabbKcuNPjWsYH5LAJF&#10;XLqq5drA8fvjeQPKB+QKO8dk4Eoedvn9XYZp5Ube0+UQaiUh7FM00ITQp1r7siGLfuZ6YvFObrAY&#10;RA61rgYcJdx2ehFFa22xZfnQYE/vDZU/h7M1cPoan+LtWHyGY7Jfrd+wTQp3NebxYXp9ARVoCn8w&#10;3OpLdcilU+HOXHnViY6TWFA55olsEGKxWsq64mbFS9B5pv9vyH8BAAD//wMAUEsBAi0AFAAGAAgA&#10;AAAhALaDOJL+AAAA4QEAABMAAAAAAAAAAAAAAAAAAAAAAFtDb250ZW50X1R5cGVzXS54bWxQSwEC&#10;LQAUAAYACAAAACEAOP0h/9YAAACUAQAACwAAAAAAAAAAAAAAAAAvAQAAX3JlbHMvLnJlbHNQSwEC&#10;LQAUAAYACAAAACEAZvJBDSACAAAiBAAADgAAAAAAAAAAAAAAAAAuAgAAZHJzL2Uyb0RvYy54bWxQ&#10;SwECLQAUAAYACAAAACEAdQUTU94AAAALAQAADwAAAAAAAAAAAAAAAAB6BAAAZHJzL2Rvd25yZXYu&#10;eG1sUEsFBgAAAAAEAAQA8wAAAIUFAAAAAA==&#10;" stroked="f">
                <v:textbox>
                  <w:txbxContent>
                    <w:p w:rsidR="003117D8" w:rsidRPr="003117D8" w:rsidRDefault="003117D8" w:rsidP="003117D8">
                      <w:pPr>
                        <w:rPr>
                          <w:lang w:val="en-AU"/>
                        </w:rPr>
                      </w:pPr>
                      <w:r>
                        <w:rPr>
                          <w:lang w:val="en-AU"/>
                        </w:rPr>
                        <w:t>n=12</w:t>
                      </w:r>
                    </w:p>
                  </w:txbxContent>
                </v:textbox>
              </v:shape>
            </w:pict>
          </mc:Fallback>
        </mc:AlternateContent>
      </w:r>
      <w:r w:rsidR="004913E3">
        <w:rPr>
          <w:noProof/>
          <w:lang w:val="en-AU" w:eastAsia="en-AU"/>
        </w:rPr>
        <w:drawing>
          <wp:inline distT="0" distB="0" distL="0" distR="0" wp14:anchorId="64F4E22A" wp14:editId="1BB7FAF3">
            <wp:extent cx="5940000" cy="2340000"/>
            <wp:effectExtent l="0" t="0" r="3810" b="0"/>
            <wp:docPr id="23" name="C:/Users/eeker/AppData/Local/Temp/RtmpgjNtrn/file11e82491100/plot001.png" descr="Example of a bar graph with data on whether the teachers and educators consider the child's views, interests and feelings.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Users/eeker/AppData/Local/Temp/RtmpgjNtrn/file11e82491100/plot001.png"/>
                    <pic:cNvPicPr/>
                  </pic:nvPicPr>
                  <pic:blipFill>
                    <a:blip r:embed="rId22"/>
                    <a:stretch>
                      <a:fillRect/>
                    </a:stretch>
                  </pic:blipFill>
                  <pic:spPr>
                    <a:xfrm>
                      <a:off x="0" y="0"/>
                      <a:ext cx="5940000" cy="2340000"/>
                    </a:xfrm>
                    <a:prstGeom prst="rect">
                      <a:avLst/>
                    </a:prstGeom>
                  </pic:spPr>
                </pic:pic>
              </a:graphicData>
            </a:graphic>
          </wp:inline>
        </w:drawing>
      </w:r>
    </w:p>
    <w:p w14:paraId="64F4E178" w14:textId="77777777" w:rsidR="001E6F2E" w:rsidRDefault="001E6F2E">
      <w:pPr>
        <w:spacing w:after="0" w:line="240" w:lineRule="auto"/>
        <w:rPr>
          <w:highlight w:val="yellow"/>
        </w:rPr>
      </w:pPr>
    </w:p>
    <w:bookmarkStart w:id="15" w:name="sfri"/>
    <w:bookmarkEnd w:id="15"/>
    <w:p w14:paraId="64F4E179" w14:textId="77777777" w:rsidR="00B45365" w:rsidRDefault="003117D8">
      <w:pPr>
        <w:spacing w:before="100" w:after="100"/>
        <w:ind w:left="100" w:right="100"/>
        <w:jc w:val="center"/>
      </w:pPr>
      <w:r>
        <w:rPr>
          <w:noProof/>
          <w:lang w:val="en-AU" w:eastAsia="en-AU"/>
        </w:rPr>
        <mc:AlternateContent>
          <mc:Choice Requires="wps">
            <w:drawing>
              <wp:anchor distT="45720" distB="45720" distL="114300" distR="114300" simplePos="0" relativeHeight="251669504" behindDoc="1" locked="0" layoutInCell="1" allowOverlap="1" wp14:anchorId="64F4E22C" wp14:editId="64F4E22D">
                <wp:simplePos x="0" y="0"/>
                <wp:positionH relativeFrom="column">
                  <wp:posOffset>1000125</wp:posOffset>
                </wp:positionH>
                <wp:positionV relativeFrom="paragraph">
                  <wp:posOffset>835660</wp:posOffset>
                </wp:positionV>
                <wp:extent cx="542925" cy="238125"/>
                <wp:effectExtent l="0" t="0" r="952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A" w14:textId="77777777" w:rsidR="003117D8" w:rsidRPr="003117D8" w:rsidRDefault="003117D8" w:rsidP="003117D8">
                            <w:pPr>
                              <w:rPr>
                                <w:lang w:val="en-AU"/>
                              </w:rPr>
                            </w:pPr>
                            <w:r>
                              <w:rPr>
                                <w:lang w:val="en-AU"/>
                              </w:rPr>
                              <w:t>n=12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0CF74E" id="_x0000_s1030" type="#_x0000_t202" style="position:absolute;left:0;text-align:left;margin-left:78.75pt;margin-top:65.8pt;width:42.75pt;height:18.7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mIAIAACIEAAAOAAAAZHJzL2Uyb0RvYy54bWysU81u2zAMvg/YOwi6L07cZEuMOEWXLsOA&#10;7gdo9wC0LMfCJNGTlNjd05eS0zTbbsN0EEiR/Eh+pNbXg9HsKJ1XaEs+m0w5k1Zgrey+5N8fdm+W&#10;nPkAtgaNVpb8UXp+vXn9at13hcyxRV1LxwjE+qLvSt6G0BVZ5kUrDfgJdtKSsUFnIJDq9lntoCd0&#10;o7N8On2b9ejqzqGQ3tPr7Wjkm4TfNFKEr03jZWC65FRbSLdLdxXvbLOGYu+ga5U4lQH/UIUBZSnp&#10;GeoWArCDU39BGSUcemzCRKDJsGmUkKkH6mY2/aOb+xY6mXohcnx3psn/P1jx5fjNMVXT7K44s2Bo&#10;Rg9yCOw9DiyP9PSdL8jrviO/MNAzuaZWfXeH4odnFrct2L28cQ77VkJN5c1iZHYROuL4CFL1n7Gm&#10;NHAImICGxpnIHbHBCJ3G9HgeTSxF0ONinq/yBWeCTPnVckZyzADFc3DnfPgo0bAolNzR5BM4HO98&#10;GF2fXWIuj1rVO6V1Uty+2mrHjkBbskvnhP6bm7asL/lqQbljlMUYT9BQGBVoi7UyJV9O44nhUEQy&#10;Ptg6yQGUHmUqWtsTO5GQkZowVEOawzzGRuYqrB+JLofj0tInI6FF94uznha25P7nAZzkTH+yRPlq&#10;Np/HDU/KfPEuJ8VdWqpLC1hBUCUPnI3iNqRfMTZ2Q6NpVKLtpZJTybSIifjTp4mbfqknr5evvXkC&#10;AAD//wMAUEsDBBQABgAIAAAAIQCueCnh3wAAAAsBAAAPAAAAZHJzL2Rvd25yZXYueG1sTI9BT4NA&#10;EIXvJv6HzZh4MXahLdBSlkZNNF5b+wMGdgtEdpaw20L/veNJb/NmXt58r9jPthdXM/rOkYJ4EYEw&#10;VDvdUaPg9PX+vAHhA5LG3pFRcDMe9uX9XYG5dhMdzPUYGsEh5HNU0IYw5FL6ujUW/cINhvh2dqPF&#10;wHJspB5x4nDby2UUpdJiR/yhxcG8tab+Pl6sgvPn9JRsp+ojnLLDOn3FLqvcTanHh/llByKYOfyZ&#10;4Ref0aFkpspdSHvRs06yhK08rOIUBDuW6xW3q3iTbmOQZSH/dyh/AAAA//8DAFBLAQItABQABgAI&#10;AAAAIQC2gziS/gAAAOEBAAATAAAAAAAAAAAAAAAAAAAAAABbQ29udGVudF9UeXBlc10ueG1sUEsB&#10;Ai0AFAAGAAgAAAAhADj9If/WAAAAlAEAAAsAAAAAAAAAAAAAAAAALwEAAF9yZWxzLy5yZWxzUEsB&#10;Ai0AFAAGAAgAAAAhADMNlSYgAgAAIgQAAA4AAAAAAAAAAAAAAAAALgIAAGRycy9lMm9Eb2MueG1s&#10;UEsBAi0AFAAGAAgAAAAhAK54KeHfAAAACwEAAA8AAAAAAAAAAAAAAAAAegQAAGRycy9kb3ducmV2&#10;LnhtbFBLBQYAAAAABAAEAPMAAACGBQAAAAA=&#10;" stroked="f">
                <v:textbox>
                  <w:txbxContent>
                    <w:p w:rsidR="003117D8" w:rsidRPr="003117D8" w:rsidRDefault="003117D8" w:rsidP="003117D8">
                      <w:pPr>
                        <w:rPr>
                          <w:lang w:val="en-AU"/>
                        </w:rPr>
                      </w:pPr>
                      <w:r>
                        <w:rPr>
                          <w:lang w:val="en-AU"/>
                        </w:rPr>
                        <w:t>n=12</w:t>
                      </w:r>
                    </w:p>
                  </w:txbxContent>
                </v:textbox>
              </v:shape>
            </w:pict>
          </mc:Fallback>
        </mc:AlternateContent>
      </w:r>
      <w:bookmarkStart w:id="16" w:name="_GoBack"/>
      <w:r w:rsidR="004913E3">
        <w:rPr>
          <w:noProof/>
          <w:lang w:val="en-AU" w:eastAsia="en-AU"/>
        </w:rPr>
        <w:drawing>
          <wp:inline distT="0" distB="0" distL="0" distR="0" wp14:anchorId="64F4E22E" wp14:editId="2F5ECB3B">
            <wp:extent cx="5940000" cy="2340000"/>
            <wp:effectExtent l="0" t="0" r="3810" b="0"/>
            <wp:docPr id="26" name="C:/Users/eeker/AppData/Local/Temp/RtmpgjNtrn/file11e8645a3f3f/plot001.png" descr="Example of a bar graph with data on whether the kindergarten is friendly to children, families and visitors.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Users/eeker/AppData/Local/Temp/RtmpgjNtrn/file11e8645a3f3f/plot001.png"/>
                    <pic:cNvPicPr/>
                  </pic:nvPicPr>
                  <pic:blipFill>
                    <a:blip r:embed="rId23"/>
                    <a:stretch>
                      <a:fillRect/>
                    </a:stretch>
                  </pic:blipFill>
                  <pic:spPr>
                    <a:xfrm>
                      <a:off x="0" y="0"/>
                      <a:ext cx="5940000" cy="2340000"/>
                    </a:xfrm>
                    <a:prstGeom prst="rect">
                      <a:avLst/>
                    </a:prstGeom>
                  </pic:spPr>
                </pic:pic>
              </a:graphicData>
            </a:graphic>
          </wp:inline>
        </w:drawing>
      </w:r>
      <w:bookmarkEnd w:id="16"/>
    </w:p>
    <w:p w14:paraId="64F4E17A" w14:textId="77777777" w:rsidR="001E6F2E" w:rsidRDefault="001E6F2E">
      <w:pPr>
        <w:spacing w:after="0" w:line="240" w:lineRule="auto"/>
        <w:rPr>
          <w:highlight w:val="yellow"/>
        </w:rPr>
      </w:pPr>
    </w:p>
    <w:bookmarkStart w:id="17" w:name="srel"/>
    <w:bookmarkEnd w:id="17"/>
    <w:p w14:paraId="64F4E17B" w14:textId="77777777" w:rsidR="00B45365" w:rsidRDefault="003117D8">
      <w:pPr>
        <w:spacing w:before="100" w:after="100"/>
        <w:ind w:left="100" w:right="100"/>
        <w:jc w:val="center"/>
      </w:pPr>
      <w:r>
        <w:rPr>
          <w:noProof/>
          <w:lang w:val="en-AU" w:eastAsia="en-AU"/>
        </w:rPr>
        <mc:AlternateContent>
          <mc:Choice Requires="wps">
            <w:drawing>
              <wp:anchor distT="45720" distB="45720" distL="114300" distR="114300" simplePos="0" relativeHeight="251671552" behindDoc="1" locked="0" layoutInCell="1" allowOverlap="1" wp14:anchorId="64F4E230" wp14:editId="64F4E231">
                <wp:simplePos x="0" y="0"/>
                <wp:positionH relativeFrom="column">
                  <wp:posOffset>1000125</wp:posOffset>
                </wp:positionH>
                <wp:positionV relativeFrom="paragraph">
                  <wp:posOffset>845185</wp:posOffset>
                </wp:positionV>
                <wp:extent cx="542925" cy="23812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B" w14:textId="77777777" w:rsidR="003117D8" w:rsidRPr="003117D8" w:rsidRDefault="003117D8" w:rsidP="003117D8">
                            <w:pPr>
                              <w:rPr>
                                <w:lang w:val="en-AU"/>
                              </w:rPr>
                            </w:pPr>
                            <w:r>
                              <w:rPr>
                                <w:lang w:val="en-AU"/>
                              </w:rPr>
                              <w:t>n=12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21A02" id="_x0000_s1031" type="#_x0000_t202" style="position:absolute;left:0;text-align:left;margin-left:78.75pt;margin-top:66.55pt;width:42.75pt;height:18.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b95HwIAACIEAAAOAAAAZHJzL2Uyb0RvYy54bWysU1+P0zAMf0fiO0R5Z93KBlu17nTsGEI6&#10;/kh3fAA3TdeIJC5JtnZ8epx0txvwhshDZMf2z/bPzvpmMJodpfMKbclnkyln0gqsld2X/Nvj7tWS&#10;Mx/A1qDRypKfpOc3m5cv1n1XyBxb1LV0jECsL/qu5G0IXZFlXrTSgJ9gJy0ZG3QGAqlun9UOekI3&#10;Osun0zdZj67uHArpPb3ejUa+SfhNI0X40jReBqZLTrWFdLt0V/HONmso9g66VolzGfAPVRhQlpJe&#10;oO4gADs49ReUUcKhxyZMBJoMm0YJmXqgbmbTP7p5aKGTqRcix3cXmvz/gxWfj18dUzXNbsGZBUMz&#10;epRDYO9wYHmkp+98QV4PHfmFgZ7JNbXqu3sU3z2zuG3B7uWtc9i3EmoqbxYjs6vQEcdHkKr/hDWl&#10;gUPABDQ0zkTuiA1G6DSm02U0sRRBj4t5vsqpQkGm/PVyRnLMAMVTcOd8+CDRsCiU3NHkEzgc730Y&#10;XZ9cYi6PWtU7pXVS3L7aaseOQFuyS+eM/pubtqwv+WpBuWOUxRhP0FAYFWiLtTIlX07jieFQRDLe&#10;2zrJAZQeZSpa2zM7kZCRmjBUQ5pDaiwyV2F9IrocjktLn4yEFt1Pznpa2JL7HwdwkjP90RLlq9l8&#10;Hjc8KfPF25wUd22pri1gBUGVPHA2ituQfsXY2C2NplGJtudKziXTIibiz58mbvq1nryev/bmFwAA&#10;AP//AwBQSwMEFAAGAAgAAAAhANUJIzjfAAAACwEAAA8AAABkcnMvZG93bnJldi54bWxMj0FPg0AQ&#10;he8m/ofNmHgxdmkpYClLoyYar639AQs7BSI7S9htof/e8WRv82Ze3nyv2M22FxccfedIwXIRgUCq&#10;nemoUXD8/nh+AeGDJqN7R6jgih525f1doXPjJtrj5RAawSHkc62gDWHIpfR1i1b7hRuQ+HZyo9WB&#10;5dhIM+qJw20vV1GUSqs74g+tHvC9xfrncLYKTl/TU7KZqs9wzPbr9E13WeWuSj0+zK9bEAHn8G+G&#10;P3xGh5KZKncm40XPOskStvIQx0sQ7FitY25X8SaLUpBlIW87lL8AAAD//wMAUEsBAi0AFAAGAAgA&#10;AAAhALaDOJL+AAAA4QEAABMAAAAAAAAAAAAAAAAAAAAAAFtDb250ZW50X1R5cGVzXS54bWxQSwEC&#10;LQAUAAYACAAAACEAOP0h/9YAAACUAQAACwAAAAAAAAAAAAAAAAAvAQAAX3JlbHMvLnJlbHNQSwEC&#10;LQAUAAYACAAAACEAk5m/eR8CAAAiBAAADgAAAAAAAAAAAAAAAAAuAgAAZHJzL2Uyb0RvYy54bWxQ&#10;SwECLQAUAAYACAAAACEA1QkjON8AAAALAQAADwAAAAAAAAAAAAAAAAB5BAAAZHJzL2Rvd25yZXYu&#10;eG1sUEsFBgAAAAAEAAQA8wAAAIUFAAAAAA==&#10;" stroked="f">
                <v:textbox>
                  <w:txbxContent>
                    <w:p w:rsidR="003117D8" w:rsidRPr="003117D8" w:rsidRDefault="003117D8" w:rsidP="003117D8">
                      <w:pPr>
                        <w:rPr>
                          <w:lang w:val="en-AU"/>
                        </w:rPr>
                      </w:pPr>
                      <w:r>
                        <w:rPr>
                          <w:lang w:val="en-AU"/>
                        </w:rPr>
                        <w:t>n=12</w:t>
                      </w:r>
                    </w:p>
                  </w:txbxContent>
                </v:textbox>
              </v:shape>
            </w:pict>
          </mc:Fallback>
        </mc:AlternateContent>
      </w:r>
      <w:r w:rsidR="004913E3">
        <w:rPr>
          <w:noProof/>
          <w:lang w:val="en-AU" w:eastAsia="en-AU"/>
        </w:rPr>
        <w:drawing>
          <wp:inline distT="0" distB="0" distL="0" distR="0" wp14:anchorId="64F4E232" wp14:editId="616A1381">
            <wp:extent cx="5940000" cy="2340000"/>
            <wp:effectExtent l="0" t="0" r="3810" b="0"/>
            <wp:docPr id="29" name="C:/Users/eeker/AppData/Local/Temp/RtmpgjNtrn/file11e8415575c1/plot001.png" descr="Example of a bar graph with data on whether the teachers and educators have a good relationship with the child.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Users/eeker/AppData/Local/Temp/RtmpgjNtrn/file11e8415575c1/plot001.png"/>
                    <pic:cNvPicPr/>
                  </pic:nvPicPr>
                  <pic:blipFill>
                    <a:blip r:embed="rId24"/>
                    <a:stretch>
                      <a:fillRect/>
                    </a:stretch>
                  </pic:blipFill>
                  <pic:spPr>
                    <a:xfrm>
                      <a:off x="0" y="0"/>
                      <a:ext cx="5940000" cy="2340000"/>
                    </a:xfrm>
                    <a:prstGeom prst="rect">
                      <a:avLst/>
                    </a:prstGeom>
                  </pic:spPr>
                </pic:pic>
              </a:graphicData>
            </a:graphic>
          </wp:inline>
        </w:drawing>
      </w:r>
    </w:p>
    <w:p w14:paraId="64F4E17C" w14:textId="77777777" w:rsidR="00231F5E" w:rsidRDefault="00231F5E">
      <w:pPr>
        <w:spacing w:after="0" w:line="240" w:lineRule="auto"/>
        <w:rPr>
          <w:rFonts w:eastAsiaTheme="majorEastAsia" w:cstheme="majorBidi"/>
          <w:b/>
          <w:bCs/>
          <w:caps/>
          <w:color w:val="AF272F"/>
          <w:sz w:val="20"/>
          <w:szCs w:val="20"/>
          <w:highlight w:val="yellow"/>
        </w:rPr>
      </w:pPr>
      <w:r>
        <w:rPr>
          <w:highlight w:val="yellow"/>
        </w:rPr>
        <w:br w:type="page"/>
      </w:r>
    </w:p>
    <w:p w14:paraId="64F4E17D" w14:textId="77777777" w:rsidR="008958AC" w:rsidRDefault="004203AA" w:rsidP="000B450B">
      <w:pPr>
        <w:pStyle w:val="ESHeading2"/>
        <w:keepNext w:val="0"/>
        <w:keepLines w:val="0"/>
      </w:pPr>
      <w:r w:rsidRPr="00E23477">
        <w:lastRenderedPageBreak/>
        <w:t>Discussion of child’s progress</w:t>
      </w:r>
    </w:p>
    <w:p w14:paraId="64F4E17E" w14:textId="77777777" w:rsidR="00B45365" w:rsidRDefault="004913E3">
      <w:pPr>
        <w:spacing w:before="100" w:after="100"/>
        <w:ind w:left="100" w:right="100"/>
        <w:jc w:val="center"/>
      </w:pPr>
      <w:bookmarkStart w:id="18" w:name="up"/>
      <w:bookmarkEnd w:id="18"/>
      <w:r>
        <w:rPr>
          <w:noProof/>
          <w:lang w:val="en-AU" w:eastAsia="en-AU"/>
        </w:rPr>
        <w:drawing>
          <wp:inline distT="0" distB="0" distL="0" distR="0" wp14:anchorId="64F4E234" wp14:editId="23961ED2">
            <wp:extent cx="5940000" cy="3600000"/>
            <wp:effectExtent l="0" t="0" r="3810" b="635"/>
            <wp:docPr id="32" name="C:/Users/eeker/AppData/Local/Temp/RtmpgjNtrn/file11e87212196e/plot001.png" descr="Example of a bar graph with data on how often the kindergarten updates the parent's on the child's progress.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Users/eeker/AppData/Local/Temp/RtmpgjNtrn/file11e87212196e/plot001.png"/>
                    <pic:cNvPicPr/>
                  </pic:nvPicPr>
                  <pic:blipFill>
                    <a:blip r:embed="rId25"/>
                    <a:stretch>
                      <a:fillRect/>
                    </a:stretch>
                  </pic:blipFill>
                  <pic:spPr>
                    <a:xfrm>
                      <a:off x="0" y="0"/>
                      <a:ext cx="5940000" cy="3600000"/>
                    </a:xfrm>
                    <a:prstGeom prst="rect">
                      <a:avLst/>
                    </a:prstGeom>
                  </pic:spPr>
                </pic:pic>
              </a:graphicData>
            </a:graphic>
          </wp:inline>
        </w:drawing>
      </w:r>
    </w:p>
    <w:p w14:paraId="64F4E17F" w14:textId="77777777" w:rsidR="003D7E74" w:rsidRDefault="003D7E74" w:rsidP="000B450B">
      <w:pPr>
        <w:pStyle w:val="ESHeading2"/>
        <w:keepNext w:val="0"/>
        <w:keepLines w:val="0"/>
      </w:pPr>
    </w:p>
    <w:p w14:paraId="64F4E180" w14:textId="77777777" w:rsidR="00733B77" w:rsidRDefault="004203AA" w:rsidP="000B450B">
      <w:pPr>
        <w:pStyle w:val="ESHeading2"/>
        <w:keepNext w:val="0"/>
        <w:keepLines w:val="0"/>
      </w:pPr>
      <w:r>
        <w:t>Recommend this service</w:t>
      </w:r>
    </w:p>
    <w:bookmarkStart w:id="19" w:name="rec"/>
    <w:bookmarkEnd w:id="19"/>
    <w:p w14:paraId="64F4E181" w14:textId="77777777" w:rsidR="00B45365" w:rsidRDefault="003117D8">
      <w:pPr>
        <w:spacing w:before="100" w:after="100"/>
        <w:ind w:left="100" w:right="100"/>
        <w:jc w:val="center"/>
      </w:pPr>
      <w:r>
        <w:rPr>
          <w:noProof/>
          <w:lang w:val="en-AU" w:eastAsia="en-AU"/>
        </w:rPr>
        <mc:AlternateContent>
          <mc:Choice Requires="wps">
            <w:drawing>
              <wp:anchor distT="45720" distB="45720" distL="114300" distR="114300" simplePos="0" relativeHeight="251673600" behindDoc="1" locked="0" layoutInCell="1" allowOverlap="1" wp14:anchorId="64F4E236" wp14:editId="64F4E237">
                <wp:simplePos x="0" y="0"/>
                <wp:positionH relativeFrom="column">
                  <wp:posOffset>1038225</wp:posOffset>
                </wp:positionH>
                <wp:positionV relativeFrom="paragraph">
                  <wp:posOffset>772160</wp:posOffset>
                </wp:positionV>
                <wp:extent cx="542925" cy="238125"/>
                <wp:effectExtent l="0" t="0" r="952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38125"/>
                        </a:xfrm>
                        <a:prstGeom prst="rect">
                          <a:avLst/>
                        </a:prstGeom>
                        <a:solidFill>
                          <a:srgbClr val="FFFFFF"/>
                        </a:solidFill>
                        <a:ln w="9525">
                          <a:noFill/>
                          <a:miter lim="800000"/>
                          <a:headEnd/>
                          <a:tailEnd/>
                        </a:ln>
                      </wps:spPr>
                      <wps:txbx>
                        <w:txbxContent>
                          <w:p w14:paraId="64F4E25C" w14:textId="77777777" w:rsidR="003117D8" w:rsidRPr="003117D8" w:rsidRDefault="003117D8" w:rsidP="003117D8">
                            <w:pPr>
                              <w:rPr>
                                <w:lang w:val="en-AU"/>
                              </w:rPr>
                            </w:pPr>
                            <w:r>
                              <w:rPr>
                                <w:lang w:val="en-AU"/>
                              </w:rPr>
                              <w:t>n=11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DCECB7" id="_x0000_s1032" type="#_x0000_t202" style="position:absolute;left:0;text-align:left;margin-left:81.75pt;margin-top:60.8pt;width:42.75pt;height:18.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sIAIAACIEAAAOAAAAZHJzL2Uyb0RvYy54bWysU1+P2jAMf5+07xDlfRQ6YFBRTjduTJNu&#10;f6S7fQCTpjRaEndJoGWf/pyU49j2Ni0PkR3bP9s/O6ub3mh2lM4rtCWfjMacSSuwUnZf8u+P2zcL&#10;znwAW4FGK0t+kp7frF+/WnVtIXNsUFfSMQKxvujakjchtEWWedFIA36ErbRkrNEZCKS6fVY56Ajd&#10;6Cwfj+dZh65qHQrpPb3eDUa+Tvh1LUX4WtdeBqZLTrWFdLt07+KdrVdQ7B20jRLnMuAfqjCgLCW9&#10;QN1BAHZw6i8oo4RDj3UYCTQZ1rUSMvVA3UzGf3Tz0EArUy9Ejm8vNPn/Byu+HL85piqa3ZwzC4Zm&#10;9Cj7wN5jz/JIT9f6grweWvILPT2Ta2rVt/cofnhmcdOA3ctb57BrJFRU3iRGZlehA46PILvuM1aU&#10;Bg4BE1BfOxO5IzYYodOYTpfRxFIEPc6m+TKfcSbIlL9dTEiOGaB4Dm6dDx8lGhaFkjuafAKH470P&#10;g+uzS8zlUatqq7ROitvvNtqxI9CWbNM5o//mpi3rSr6cUe4YZTHGEzQURgXaYq1MyRfjeGI4FJGM&#10;D7ZKcgClB5mK1vbMTiRkoCb0uz7NYR5jI3M7rE5El8NhaemTkdCg+8VZRwtbcv/zAE5ypj9Zonw5&#10;mU7jhidlOnuXk+KuLbtrC1hBUCUPnA3iJqRfMTR2S6OpVaLtpZJzybSIifjzp4mbfq0nr5evvX4C&#10;AAD//wMAUEsDBBQABgAIAAAAIQC/mCqE3gAAAAsBAAAPAAAAZHJzL2Rvd25yZXYueG1sTI9BT4NA&#10;EIXvJv6HzZh4MXYBCxVkadRE47W1P2Bgp0Bkdwm7LfTfO57sbd7My5vvldvFDOJMk++dVRCvIhBk&#10;G6d72yo4fH88PoPwAa3GwVlScCEP2+r2psRCu9nu6LwPreAQ6wtU0IUwFlL6piODfuVGsnw7uslg&#10;YDm1Uk84c7gZZBJFmTTYW/7Q4UjvHTU/+5NRcPyaH9J8rj/DYbNbZ2/Yb2p3Uer+bnl9ARFoCf9m&#10;+MNndKiYqXYnq70YWGdPKVt5SOIMBDuSdc7tat6keQyyKuV1h+oXAAD//wMAUEsBAi0AFAAGAAgA&#10;AAAhALaDOJL+AAAA4QEAABMAAAAAAAAAAAAAAAAAAAAAAFtDb250ZW50X1R5cGVzXS54bWxQSwEC&#10;LQAUAAYACAAAACEAOP0h/9YAAACUAQAACwAAAAAAAAAAAAAAAAAvAQAAX3JlbHMvLnJlbHNQSwEC&#10;LQAUAAYACAAAACEAHVbf7CACAAAiBAAADgAAAAAAAAAAAAAAAAAuAgAAZHJzL2Uyb0RvYy54bWxQ&#10;SwECLQAUAAYACAAAACEAv5gqhN4AAAALAQAADwAAAAAAAAAAAAAAAAB6BAAAZHJzL2Rvd25yZXYu&#10;eG1sUEsFBgAAAAAEAAQA8wAAAIUFAAAAAA==&#10;" stroked="f">
                <v:textbox>
                  <w:txbxContent>
                    <w:p w:rsidR="003117D8" w:rsidRPr="003117D8" w:rsidRDefault="003117D8" w:rsidP="003117D8">
                      <w:pPr>
                        <w:rPr>
                          <w:lang w:val="en-AU"/>
                        </w:rPr>
                      </w:pPr>
                      <w:r>
                        <w:rPr>
                          <w:lang w:val="en-AU"/>
                        </w:rPr>
                        <w:t>n=11</w:t>
                      </w:r>
                    </w:p>
                  </w:txbxContent>
                </v:textbox>
              </v:shape>
            </w:pict>
          </mc:Fallback>
        </mc:AlternateContent>
      </w:r>
      <w:r w:rsidR="004913E3">
        <w:rPr>
          <w:noProof/>
          <w:lang w:val="en-AU" w:eastAsia="en-AU"/>
        </w:rPr>
        <w:drawing>
          <wp:inline distT="0" distB="0" distL="0" distR="0" wp14:anchorId="64F4E238" wp14:editId="7231452F">
            <wp:extent cx="5940000" cy="2340000"/>
            <wp:effectExtent l="0" t="0" r="3810" b="0"/>
            <wp:docPr id="35" name="C:/Users/eeker/AppData/Local/Temp/RtmpgjNtrn/file11e8166a510a/plot001.png" descr="Example of a bar graph with data on whether the parents would recommend the kindergarten service. Data is provided at a service, LGA and State level." title="Example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Users/eeker/AppData/Local/Temp/RtmpgjNtrn/file11e8166a510a/plot001.png"/>
                    <pic:cNvPicPr/>
                  </pic:nvPicPr>
                  <pic:blipFill>
                    <a:blip r:embed="rId26"/>
                    <a:stretch>
                      <a:fillRect/>
                    </a:stretch>
                  </pic:blipFill>
                  <pic:spPr>
                    <a:xfrm>
                      <a:off x="0" y="0"/>
                      <a:ext cx="5940000" cy="2340000"/>
                    </a:xfrm>
                    <a:prstGeom prst="rect">
                      <a:avLst/>
                    </a:prstGeom>
                  </pic:spPr>
                </pic:pic>
              </a:graphicData>
            </a:graphic>
          </wp:inline>
        </w:drawing>
      </w:r>
    </w:p>
    <w:p w14:paraId="64F4E182" w14:textId="77777777" w:rsidR="003E1D9E" w:rsidRDefault="003E1D9E" w:rsidP="000B450B">
      <w:pPr>
        <w:pStyle w:val="ESHeading2"/>
        <w:keepNext w:val="0"/>
        <w:keepLines w:val="0"/>
      </w:pPr>
    </w:p>
    <w:p w14:paraId="64F4E183" w14:textId="77777777" w:rsidR="00733B77" w:rsidRPr="000B450B" w:rsidRDefault="00733B77" w:rsidP="000B450B">
      <w:pPr>
        <w:pStyle w:val="ESHeading2"/>
        <w:keepNext w:val="0"/>
        <w:keepLines w:val="0"/>
        <w:sectPr w:rsidR="00733B77" w:rsidRPr="000B450B" w:rsidSect="000E7D02">
          <w:headerReference w:type="default" r:id="rId27"/>
          <w:footerReference w:type="default" r:id="rId28"/>
          <w:pgSz w:w="11900" w:h="16840"/>
          <w:pgMar w:top="1560" w:right="1240" w:bottom="1304" w:left="1304" w:header="624" w:footer="467" w:gutter="0"/>
          <w:pgNumType w:start="1"/>
          <w:cols w:space="397"/>
          <w:docGrid w:linePitch="360"/>
        </w:sectPr>
      </w:pPr>
    </w:p>
    <w:p w14:paraId="64F4E184" w14:textId="77777777" w:rsidR="00AC3B5A" w:rsidRPr="00BF4A2A" w:rsidRDefault="00AC3B5A" w:rsidP="00AC3B5A">
      <w:pPr>
        <w:pStyle w:val="ESHeading1"/>
        <w:rPr>
          <w:sz w:val="36"/>
          <w:szCs w:val="36"/>
        </w:rPr>
      </w:pPr>
      <w:bookmarkStart w:id="21" w:name="_Toc475096137"/>
      <w:bookmarkStart w:id="22" w:name="_Toc476824041"/>
      <w:bookmarkStart w:id="23" w:name="_Toc502683110"/>
      <w:r w:rsidRPr="00E93208">
        <w:lastRenderedPageBreak/>
        <w:t xml:space="preserve">APPENDIX A: </w:t>
      </w:r>
      <w:r w:rsidRPr="00BF4A2A">
        <w:rPr>
          <w:sz w:val="36"/>
          <w:szCs w:val="36"/>
        </w:rPr>
        <w:t>Taking Action – How to use the report</w:t>
      </w:r>
      <w:bookmarkEnd w:id="21"/>
      <w:bookmarkEnd w:id="22"/>
      <w:bookmarkEnd w:id="23"/>
    </w:p>
    <w:p w14:paraId="64F4E185" w14:textId="77777777" w:rsidR="00F45BFA" w:rsidRPr="00F45BFA" w:rsidRDefault="00F45BFA" w:rsidP="00F45BFA">
      <w:pPr>
        <w:spacing w:after="160" w:line="259" w:lineRule="auto"/>
        <w:rPr>
          <w:rFonts w:eastAsiaTheme="minorHAnsi"/>
          <w:lang w:val="en-AU"/>
        </w:rPr>
      </w:pPr>
      <w:bookmarkStart w:id="24" w:name="_Toc476825768"/>
      <w:r w:rsidRPr="00F45BFA">
        <w:rPr>
          <w:rFonts w:eastAsiaTheme="minorHAnsi"/>
          <w:lang w:val="en-AU"/>
        </w:rPr>
        <w:t xml:space="preserve">The National Quality Standard (NQS) is a key aspect of the National Quality Framework (NQF) and sets a high, national benchmark for early childhood education and care services in Australia. It gives services and families a better understanding of a quality service, helping families to make informed decisions about the services providing education and care to their child. </w:t>
      </w:r>
    </w:p>
    <w:p w14:paraId="64F4E186" w14:textId="77777777" w:rsidR="00F45BFA" w:rsidRPr="00F45BFA" w:rsidRDefault="00F45BFA" w:rsidP="00F45BFA">
      <w:pPr>
        <w:spacing w:after="160" w:line="259" w:lineRule="auto"/>
        <w:rPr>
          <w:rFonts w:eastAsiaTheme="minorHAnsi"/>
          <w:lang w:val="en-AU"/>
        </w:rPr>
      </w:pPr>
      <w:r w:rsidRPr="00F45BFA">
        <w:rPr>
          <w:rFonts w:eastAsiaTheme="minorHAnsi"/>
          <w:lang w:val="en-AU"/>
        </w:rPr>
        <w:t xml:space="preserve">The survey questions relate to different components of the NQS and the results outlined in this report can be used to identify areas of strength and areas for improvement at your service(s). It is important to interpret the results in this report in the context of your service and remember there are various factors to consider when determining the best strategies and approaches for improvement at your service. The report provides a good starting point for conversations between service providers and teachers/educators about what actions might be taken to build on service strengths and to address areas for improvement. </w:t>
      </w:r>
    </w:p>
    <w:p w14:paraId="64F4E187" w14:textId="4DB55020" w:rsidR="00F45BFA" w:rsidRDefault="00F45BFA" w:rsidP="00F45BFA">
      <w:pPr>
        <w:spacing w:after="160" w:line="259" w:lineRule="auto"/>
        <w:rPr>
          <w:rFonts w:eastAsiaTheme="minorHAnsi"/>
          <w:lang w:val="en-AU"/>
        </w:rPr>
      </w:pPr>
      <w:r w:rsidRPr="00F45BFA">
        <w:rPr>
          <w:rFonts w:eastAsiaTheme="minorHAnsi"/>
          <w:lang w:val="en-AU"/>
        </w:rPr>
        <w:t>The table below provides a breakdown of how the questions in the parent opinion survey relate to the different quality areas and elements that form the NQS. Linking the results from your report to the NQS table below can help determine which component(s) of the NQS to focus on improving or strengthening at your service.  Then use the links after the table to access resources and information to support your service to strengthen the selected quality areas.</w:t>
      </w:r>
    </w:p>
    <w:p w14:paraId="3FCFABA6" w14:textId="411A5E67" w:rsidR="000E7D02" w:rsidRDefault="000E7D02" w:rsidP="00F45BFA">
      <w:pPr>
        <w:spacing w:after="160" w:line="259" w:lineRule="auto"/>
        <w:rPr>
          <w:b/>
          <w:color w:val="000000" w:themeColor="text1"/>
        </w:rPr>
      </w:pPr>
      <w:r w:rsidRPr="000D6D18">
        <w:rPr>
          <w:b/>
          <w:color w:val="000000" w:themeColor="text1"/>
        </w:rPr>
        <w:t>QUALITY AREA 1</w:t>
      </w:r>
      <w:r w:rsidR="00BF2A9B">
        <w:rPr>
          <w:b/>
          <w:color w:val="000000" w:themeColor="text1"/>
        </w:rPr>
        <w:t>:</w:t>
      </w:r>
      <w:r w:rsidRPr="000D6D18">
        <w:rPr>
          <w:b/>
          <w:color w:val="000000" w:themeColor="text1"/>
        </w:rPr>
        <w:t xml:space="preserve">  Educational program and practice</w:t>
      </w:r>
    </w:p>
    <w:p w14:paraId="4C9F196E" w14:textId="200010DD" w:rsidR="000E7D02" w:rsidRDefault="000E7D02" w:rsidP="00F45BFA">
      <w:pPr>
        <w:spacing w:after="160" w:line="259" w:lineRule="auto"/>
        <w:rPr>
          <w:b/>
        </w:rPr>
      </w:pPr>
      <w:r w:rsidRPr="000D6D18">
        <w:rPr>
          <w:b/>
        </w:rPr>
        <w:t>Question: Teachers and educators at the kindergarten service consider your child’s views, interests and feelings.</w:t>
      </w:r>
    </w:p>
    <w:p w14:paraId="58559FE8" w14:textId="02312767" w:rsidR="000E7D02" w:rsidRDefault="000E7D02" w:rsidP="00F45BFA">
      <w:pPr>
        <w:spacing w:after="160" w:line="259" w:lineRule="auto"/>
        <w:rPr>
          <w:rFonts w:eastAsia="Times"/>
          <w:color w:val="FFFFFF" w:themeColor="background1"/>
        </w:rPr>
      </w:pPr>
      <w:r>
        <w:rPr>
          <w:rFonts w:eastAsia="Times"/>
          <w:b/>
        </w:rPr>
        <w:t xml:space="preserve">NQS </w:t>
      </w:r>
      <w:r w:rsidRPr="000D6D18">
        <w:rPr>
          <w:rFonts w:eastAsia="Times"/>
          <w:b/>
        </w:rPr>
        <w:t>Element 1.1.2</w:t>
      </w:r>
      <w:r w:rsidRPr="000D6D18">
        <w:rPr>
          <w:rFonts w:eastAsia="Times"/>
        </w:rPr>
        <w:t xml:space="preserve"> Each child’s current knowledge, ideas, culture and abilities and interests are the foundation of the program </w:t>
      </w:r>
      <w:r>
        <w:rPr>
          <w:rFonts w:eastAsia="Times"/>
          <w:color w:val="FFFFFF" w:themeColor="background1"/>
        </w:rPr>
        <w:t>on</w:t>
      </w:r>
    </w:p>
    <w:p w14:paraId="49E0F1EE" w14:textId="0F182002" w:rsidR="000E7D02" w:rsidRPr="000E7D02" w:rsidRDefault="000E7D02" w:rsidP="000E7D02">
      <w:pPr>
        <w:spacing w:after="160" w:line="259" w:lineRule="auto"/>
        <w:rPr>
          <w:b/>
          <w:color w:val="262626" w:themeColor="text1" w:themeTint="D9"/>
        </w:rPr>
      </w:pPr>
      <w:r w:rsidRPr="000D6D18">
        <w:rPr>
          <w:b/>
          <w:color w:val="262626" w:themeColor="text1" w:themeTint="D9"/>
        </w:rPr>
        <w:t>Why is it important?</w:t>
      </w:r>
      <w:r>
        <w:rPr>
          <w:b/>
          <w:color w:val="262626" w:themeColor="text1" w:themeTint="D9"/>
        </w:rPr>
        <w:t xml:space="preserve"> </w:t>
      </w:r>
      <w:r w:rsidRPr="000D6D18">
        <w:rPr>
          <w:rFonts w:eastAsia="Times"/>
        </w:rPr>
        <w:t xml:space="preserve">Effective practice is strengthened when educators use the views, interests, knowledge and strengths of each child to inform curriculum decision making. </w:t>
      </w:r>
    </w:p>
    <w:p w14:paraId="3EBDCB42" w14:textId="6AA0C206" w:rsidR="000E7D02" w:rsidRDefault="000E7D02" w:rsidP="000E7D02">
      <w:pPr>
        <w:spacing w:after="160" w:line="259" w:lineRule="auto"/>
        <w:rPr>
          <w:rFonts w:eastAsia="Times"/>
        </w:rPr>
      </w:pPr>
      <w:r w:rsidRPr="000D6D18">
        <w:rPr>
          <w:rFonts w:eastAsia="Times"/>
        </w:rPr>
        <w:t>Assessing what children know, do and understand is critical to planning how next to advance children’s learning and development.</w:t>
      </w:r>
    </w:p>
    <w:p w14:paraId="71444DB0" w14:textId="3295755B" w:rsidR="000E7D02" w:rsidRDefault="000E7D02" w:rsidP="000E7D02">
      <w:pPr>
        <w:spacing w:after="160" w:line="259" w:lineRule="auto"/>
        <w:rPr>
          <w:b/>
        </w:rPr>
      </w:pPr>
      <w:r w:rsidRPr="000D6D18">
        <w:rPr>
          <w:b/>
        </w:rPr>
        <w:t>QUALITY AREA 5</w:t>
      </w:r>
      <w:r w:rsidR="00BF2A9B">
        <w:rPr>
          <w:b/>
        </w:rPr>
        <w:t>:</w:t>
      </w:r>
      <w:r w:rsidRPr="000D6D18">
        <w:rPr>
          <w:b/>
        </w:rPr>
        <w:t xml:space="preserve">  Relationships with children</w:t>
      </w:r>
      <w:r w:rsidRPr="000E7D02">
        <w:rPr>
          <w:b/>
        </w:rPr>
        <w:t xml:space="preserve"> </w:t>
      </w:r>
    </w:p>
    <w:p w14:paraId="69B37C65" w14:textId="77777777" w:rsidR="000E7D02" w:rsidRDefault="000E7D02" w:rsidP="000E7D02">
      <w:pPr>
        <w:spacing w:after="160" w:line="259" w:lineRule="auto"/>
        <w:rPr>
          <w:rFonts w:eastAsia="Times"/>
          <w:b/>
        </w:rPr>
      </w:pPr>
      <w:r w:rsidRPr="000D6D18">
        <w:rPr>
          <w:b/>
        </w:rPr>
        <w:t>Question: The teachers and educators at the kindergarten service have a good relationship with my child.</w:t>
      </w:r>
      <w:r w:rsidRPr="000E7D02">
        <w:rPr>
          <w:rFonts w:eastAsia="Times"/>
          <w:b/>
        </w:rPr>
        <w:t xml:space="preserve"> </w:t>
      </w:r>
    </w:p>
    <w:p w14:paraId="34403D64" w14:textId="2CDB0569" w:rsidR="000E7D02" w:rsidRDefault="000E7D02" w:rsidP="000E7D02">
      <w:pPr>
        <w:spacing w:after="160" w:line="259" w:lineRule="auto"/>
        <w:rPr>
          <w:rFonts w:eastAsia="Times"/>
        </w:rPr>
      </w:pPr>
      <w:r>
        <w:rPr>
          <w:rFonts w:eastAsia="Times"/>
          <w:b/>
        </w:rPr>
        <w:t xml:space="preserve">NQS </w:t>
      </w:r>
      <w:r w:rsidRPr="000D6D18">
        <w:rPr>
          <w:rFonts w:eastAsia="Times"/>
          <w:b/>
        </w:rPr>
        <w:t xml:space="preserve">Element 5.1.1 </w:t>
      </w:r>
      <w:r w:rsidRPr="000D6D18">
        <w:rPr>
          <w:rFonts w:eastAsia="Times"/>
        </w:rPr>
        <w:t>Interactions with each child are warm, responsive and build trusting relationships</w:t>
      </w:r>
    </w:p>
    <w:p w14:paraId="696B6A81" w14:textId="4BBD46FA" w:rsidR="000E7D02" w:rsidRPr="000E7D02" w:rsidRDefault="000E7D02" w:rsidP="000E7D02">
      <w:pPr>
        <w:spacing w:after="160" w:line="259" w:lineRule="auto"/>
        <w:rPr>
          <w:rFonts w:eastAsia="Times"/>
        </w:rPr>
      </w:pPr>
      <w:r w:rsidRPr="000D6D18">
        <w:rPr>
          <w:b/>
          <w:color w:val="262626" w:themeColor="text1" w:themeTint="D9"/>
        </w:rPr>
        <w:t>Why is it important?</w:t>
      </w:r>
      <w:r>
        <w:rPr>
          <w:b/>
          <w:color w:val="262626" w:themeColor="text1" w:themeTint="D9"/>
        </w:rPr>
        <w:t xml:space="preserve"> </w:t>
      </w:r>
      <w:r w:rsidRPr="000D6D18">
        <w:rPr>
          <w:rFonts w:eastAsia="Times"/>
        </w:rPr>
        <w:t>When educators are attuned to children’s thoughts and feelings, children are supported to develop a sense of wellbeing and belonging.</w:t>
      </w:r>
    </w:p>
    <w:p w14:paraId="64F4E193" w14:textId="7CEEDB95" w:rsidR="00871F32" w:rsidRDefault="000E7D02" w:rsidP="00871F32">
      <w:pPr>
        <w:rPr>
          <w:b/>
          <w:color w:val="000000" w:themeColor="text1"/>
        </w:rPr>
      </w:pPr>
      <w:r w:rsidRPr="000D6D18">
        <w:rPr>
          <w:b/>
          <w:color w:val="000000" w:themeColor="text1"/>
        </w:rPr>
        <w:t>QUALITY AREA 6</w:t>
      </w:r>
      <w:r w:rsidR="00BF2A9B">
        <w:rPr>
          <w:b/>
          <w:color w:val="000000" w:themeColor="text1"/>
        </w:rPr>
        <w:t>:</w:t>
      </w:r>
      <w:r w:rsidRPr="000D6D18">
        <w:rPr>
          <w:b/>
          <w:color w:val="000000" w:themeColor="text1"/>
        </w:rPr>
        <w:t xml:space="preserve">  Collaborative partnerships with families and communities</w:t>
      </w:r>
    </w:p>
    <w:p w14:paraId="748DC5F6" w14:textId="1E91CA1D" w:rsidR="000E7D02" w:rsidRDefault="000E7D02" w:rsidP="00871F32">
      <w:pPr>
        <w:rPr>
          <w:b/>
        </w:rPr>
      </w:pPr>
      <w:r w:rsidRPr="000D6D18">
        <w:rPr>
          <w:b/>
        </w:rPr>
        <w:t>Question: The kindergarten service is friendly towards children, families and visitors.</w:t>
      </w:r>
    </w:p>
    <w:p w14:paraId="5A037E32" w14:textId="435BC5C2" w:rsidR="000E7D02" w:rsidRDefault="000E7D02" w:rsidP="00871F32">
      <w:r>
        <w:rPr>
          <w:rFonts w:eastAsia="Times"/>
          <w:b/>
          <w:bCs/>
        </w:rPr>
        <w:t xml:space="preserve">NQS </w:t>
      </w:r>
      <w:r w:rsidRPr="000D6D18">
        <w:rPr>
          <w:rFonts w:eastAsia="Times"/>
          <w:b/>
          <w:bCs/>
        </w:rPr>
        <w:t>Element 6.1</w:t>
      </w:r>
      <w:r>
        <w:rPr>
          <w:rFonts w:eastAsia="Times"/>
          <w:b/>
          <w:bCs/>
        </w:rPr>
        <w:t xml:space="preserve"> </w:t>
      </w:r>
      <w:r w:rsidRPr="00A83662">
        <w:rPr>
          <w:rFonts w:eastAsia="Times"/>
          <w:bCs/>
        </w:rPr>
        <w:t>Respectful, supportive relationships with families are developed and maintained.</w:t>
      </w:r>
    </w:p>
    <w:p w14:paraId="64F4E19B" w14:textId="1449F2B2" w:rsidR="00871F32" w:rsidRDefault="000E7D02" w:rsidP="000E7D02">
      <w:pPr>
        <w:rPr>
          <w:color w:val="262626" w:themeColor="text1" w:themeTint="D9"/>
        </w:rPr>
      </w:pPr>
      <w:r w:rsidRPr="000D6D18">
        <w:rPr>
          <w:b/>
          <w:color w:val="262626" w:themeColor="text1" w:themeTint="D9"/>
        </w:rPr>
        <w:t>Why is it important?</w:t>
      </w:r>
      <w:r>
        <w:rPr>
          <w:b/>
          <w:color w:val="262626" w:themeColor="text1" w:themeTint="D9"/>
        </w:rPr>
        <w:t xml:space="preserve"> </w:t>
      </w:r>
      <w:r w:rsidRPr="00A83662">
        <w:rPr>
          <w:color w:val="262626" w:themeColor="text1" w:themeTint="D9"/>
        </w:rPr>
        <w:t>Collaborative relationships with families are funda</w:t>
      </w:r>
      <w:r>
        <w:rPr>
          <w:color w:val="262626" w:themeColor="text1" w:themeTint="D9"/>
        </w:rPr>
        <w:t xml:space="preserve">mental to </w:t>
      </w:r>
      <w:r w:rsidRPr="00A83662">
        <w:rPr>
          <w:color w:val="262626" w:themeColor="text1" w:themeTint="D9"/>
        </w:rPr>
        <w:t>achieve quality outcomes for children. Community partnerships that focus on active communication,</w:t>
      </w:r>
      <w:r>
        <w:rPr>
          <w:color w:val="262626" w:themeColor="text1" w:themeTint="D9"/>
        </w:rPr>
        <w:t xml:space="preserve"> consultation and collaboration </w:t>
      </w:r>
      <w:r w:rsidRPr="00A83662">
        <w:rPr>
          <w:color w:val="262626" w:themeColor="text1" w:themeTint="D9"/>
        </w:rPr>
        <w:t>also contribute to children’s learning and wellbeing.</w:t>
      </w:r>
    </w:p>
    <w:p w14:paraId="5D22C8E4" w14:textId="77777777" w:rsidR="00BF2A9B" w:rsidRDefault="000E7D02" w:rsidP="000E7D02">
      <w:pPr>
        <w:rPr>
          <w:b/>
        </w:rPr>
      </w:pPr>
      <w:r w:rsidRPr="000D6D18">
        <w:rPr>
          <w:b/>
        </w:rPr>
        <w:t>Question: The kindergarten service gives you ideas / activities to help you with your child’s learning at home.</w:t>
      </w:r>
    </w:p>
    <w:p w14:paraId="3B20E10C" w14:textId="254B8464" w:rsidR="000E7D02" w:rsidRPr="000E7D02" w:rsidRDefault="000E7D02" w:rsidP="000E7D02">
      <w:pPr>
        <w:rPr>
          <w:b/>
        </w:rPr>
      </w:pPr>
      <w:r>
        <w:rPr>
          <w:b/>
        </w:rPr>
        <w:t xml:space="preserve">NQS </w:t>
      </w:r>
      <w:r>
        <w:rPr>
          <w:rFonts w:eastAsia="Calibri"/>
          <w:b/>
          <w:bCs/>
        </w:rPr>
        <w:t>Element</w:t>
      </w:r>
      <w:r w:rsidRPr="000D6D18">
        <w:rPr>
          <w:rFonts w:eastAsia="Calibri"/>
          <w:b/>
          <w:bCs/>
        </w:rPr>
        <w:t xml:space="preserve"> 6.2</w:t>
      </w:r>
      <w:r w:rsidRPr="000D6D18">
        <w:rPr>
          <w:rFonts w:eastAsia="Calibri"/>
          <w:bCs/>
        </w:rPr>
        <w:t xml:space="preserve"> </w:t>
      </w:r>
      <w:r w:rsidRPr="000D6D18">
        <w:rPr>
          <w:rFonts w:eastAsia="Times"/>
        </w:rPr>
        <w:t>Families are supported in their parenting role and their values and beliefs about childrearing are respected.</w:t>
      </w:r>
    </w:p>
    <w:p w14:paraId="4CBA9B52" w14:textId="77777777" w:rsidR="000E7D02" w:rsidRPr="000D6D18" w:rsidRDefault="000E7D02" w:rsidP="000E7D02">
      <w:pPr>
        <w:spacing w:before="60" w:after="60" w:line="240" w:lineRule="auto"/>
        <w:rPr>
          <w:rFonts w:eastAsia="Times"/>
        </w:rPr>
      </w:pPr>
      <w:r w:rsidRPr="000D6D18">
        <w:rPr>
          <w:b/>
          <w:color w:val="262626" w:themeColor="text1" w:themeTint="D9"/>
        </w:rPr>
        <w:t>Why is it important?</w:t>
      </w:r>
      <w:r>
        <w:rPr>
          <w:b/>
          <w:color w:val="262626" w:themeColor="text1" w:themeTint="D9"/>
        </w:rPr>
        <w:t xml:space="preserve"> </w:t>
      </w:r>
      <w:r w:rsidRPr="000D6D18">
        <w:rPr>
          <w:rFonts w:eastAsia="Times"/>
        </w:rPr>
        <w:t>When services work in partnership with families to support them in their parenting role, planned experiences for children are more meaningful and the family’s ability to support and nurture their child is enhanced.</w:t>
      </w:r>
    </w:p>
    <w:p w14:paraId="2DE56644" w14:textId="77777777" w:rsidR="000E7D02" w:rsidRDefault="000E7D02" w:rsidP="000E7D02">
      <w:pPr>
        <w:spacing w:before="60" w:after="60" w:line="240" w:lineRule="auto"/>
        <w:rPr>
          <w:rFonts w:eastAsia="Times"/>
          <w:color w:val="262626"/>
        </w:rPr>
      </w:pPr>
      <w:r w:rsidRPr="000D6D18">
        <w:rPr>
          <w:rFonts w:eastAsia="Times"/>
          <w:color w:val="262626"/>
        </w:rPr>
        <w:t>The home learning environment plays a significant role in supporting children’s learning and development, health and wellbeing.</w:t>
      </w:r>
    </w:p>
    <w:p w14:paraId="706633DB" w14:textId="55504FA9" w:rsidR="000E7D02" w:rsidRDefault="000E7D02" w:rsidP="000E7D02">
      <w:pPr>
        <w:rPr>
          <w:b/>
        </w:rPr>
      </w:pPr>
      <w:r w:rsidRPr="000D6D18">
        <w:rPr>
          <w:b/>
        </w:rPr>
        <w:t xml:space="preserve">Question: </w:t>
      </w:r>
      <w:r>
        <w:rPr>
          <w:b/>
        </w:rPr>
        <w:t>T</w:t>
      </w:r>
      <w:r w:rsidRPr="000D6D18">
        <w:rPr>
          <w:b/>
        </w:rPr>
        <w:t>eachers and educators at the kindergarten service provide updates on your child’s progress</w:t>
      </w:r>
      <w:r>
        <w:rPr>
          <w:b/>
        </w:rPr>
        <w:t>.</w:t>
      </w:r>
    </w:p>
    <w:p w14:paraId="050CEA94" w14:textId="14BFBB5F" w:rsidR="000E7D02" w:rsidRDefault="000E7D02" w:rsidP="000E7D02">
      <w:pPr>
        <w:rPr>
          <w:rFonts w:eastAsia="Times"/>
          <w:bCs/>
        </w:rPr>
      </w:pPr>
      <w:r>
        <w:t xml:space="preserve">NQS </w:t>
      </w:r>
      <w:r w:rsidRPr="000D6D18">
        <w:rPr>
          <w:rFonts w:eastAsia="Times"/>
          <w:b/>
          <w:bCs/>
        </w:rPr>
        <w:t xml:space="preserve">Element 6.3.2 </w:t>
      </w:r>
      <w:r w:rsidRPr="000D6D18">
        <w:rPr>
          <w:rFonts w:eastAsia="Times"/>
          <w:bCs/>
        </w:rPr>
        <w:t>Continuity of learning and transitions for each child are supported by sharing relevant information and clarifying responsibilities.</w:t>
      </w:r>
    </w:p>
    <w:p w14:paraId="1557D2EB" w14:textId="7EF82F59" w:rsidR="000E7D02" w:rsidRPr="000D6D18" w:rsidRDefault="000E7D02" w:rsidP="000E7D02">
      <w:pPr>
        <w:spacing w:before="60" w:after="60" w:line="240" w:lineRule="auto"/>
        <w:rPr>
          <w:rFonts w:eastAsia="Times"/>
          <w:bCs/>
        </w:rPr>
      </w:pPr>
      <w:r w:rsidRPr="000D6D18">
        <w:rPr>
          <w:b/>
          <w:color w:val="262626" w:themeColor="text1" w:themeTint="D9"/>
        </w:rPr>
        <w:lastRenderedPageBreak/>
        <w:t>Why is it important?</w:t>
      </w:r>
      <w:r>
        <w:rPr>
          <w:b/>
          <w:color w:val="262626" w:themeColor="text1" w:themeTint="D9"/>
        </w:rPr>
        <w:t xml:space="preserve"> </w:t>
      </w:r>
      <w:r w:rsidRPr="000D6D18">
        <w:rPr>
          <w:rFonts w:eastAsia="Times"/>
          <w:bCs/>
        </w:rPr>
        <w:t>Families are the primary influence on their child’s learning and development and have valuable information about their child’s strengths, abilities, challenges and interests.</w:t>
      </w:r>
    </w:p>
    <w:p w14:paraId="65434781" w14:textId="77777777" w:rsidR="000E7D02" w:rsidRPr="000D6D18" w:rsidRDefault="000E7D02" w:rsidP="000E7D02">
      <w:pPr>
        <w:spacing w:before="60" w:after="60" w:line="240" w:lineRule="auto"/>
        <w:rPr>
          <w:rFonts w:eastAsia="Times"/>
        </w:rPr>
      </w:pPr>
      <w:r w:rsidRPr="000D6D18">
        <w:rPr>
          <w:rFonts w:eastAsia="Times"/>
          <w:bCs/>
        </w:rPr>
        <w:t>Children learn about themselves and construct their identity within the context of their families and communities. (VEYLDF p.5) Services that actively engage and build connections in the community in which they are located are better able to meet the needs of local families and their children.</w:t>
      </w:r>
      <w:r w:rsidRPr="000D6D18">
        <w:rPr>
          <w:rFonts w:eastAsia="Times"/>
        </w:rPr>
        <w:t xml:space="preserve"> </w:t>
      </w:r>
    </w:p>
    <w:p w14:paraId="1A83DC4B" w14:textId="611B114E" w:rsidR="000E7D02" w:rsidRDefault="000E7D02" w:rsidP="000E7D02">
      <w:r w:rsidRPr="000D6D18">
        <w:rPr>
          <w:rFonts w:eastAsia="Times"/>
        </w:rPr>
        <w:t>Educators work with children, families, other professionals and the broader community to ensure successful transitions between settings and that children feel secure and confident.</w:t>
      </w:r>
    </w:p>
    <w:p w14:paraId="191532A7" w14:textId="77777777" w:rsidR="00BF2A9B" w:rsidRDefault="00BF2A9B" w:rsidP="00871F32">
      <w:pPr>
        <w:rPr>
          <w:b/>
          <w:sz w:val="20"/>
        </w:rPr>
      </w:pPr>
    </w:p>
    <w:p w14:paraId="64F4E1BB" w14:textId="66E5CDCE" w:rsidR="00871F32" w:rsidRPr="000D6D18" w:rsidRDefault="00871F32" w:rsidP="00871F32">
      <w:pPr>
        <w:rPr>
          <w:b/>
          <w:sz w:val="20"/>
        </w:rPr>
      </w:pPr>
      <w:r w:rsidRPr="000D6D18">
        <w:rPr>
          <w:b/>
          <w:sz w:val="20"/>
        </w:rPr>
        <w:t>More information</w:t>
      </w:r>
    </w:p>
    <w:p w14:paraId="64F4E1BC" w14:textId="77777777" w:rsidR="00871F32" w:rsidRPr="000D6D18" w:rsidRDefault="00871F32" w:rsidP="00871F32">
      <w:r w:rsidRPr="000D6D18">
        <w:t>The links provided below can be used for further information and resources in relation to the National Quality Standard and the Victorian Early Years Learning and Development Framework, to support services with strengthening and improving practice.</w:t>
      </w:r>
    </w:p>
    <w:p w14:paraId="19FCF507" w14:textId="25AA24AF" w:rsidR="00BF2A9B" w:rsidRDefault="00F26D0F" w:rsidP="00FF41C4">
      <w:pPr>
        <w:pStyle w:val="ListParagraph"/>
        <w:numPr>
          <w:ilvl w:val="0"/>
          <w:numId w:val="4"/>
        </w:numPr>
        <w:spacing w:after="0" w:line="300" w:lineRule="auto"/>
        <w:ind w:left="714" w:hanging="357"/>
        <w:rPr>
          <w:rStyle w:val="apple-converted-space"/>
        </w:rPr>
      </w:pPr>
      <w:hyperlink r:id="rId29" w:history="1">
        <w:r w:rsidR="00871F32" w:rsidRPr="00BF2A9B">
          <w:rPr>
            <w:rStyle w:val="Hyperlink"/>
          </w:rPr>
          <w:t>The Victorian Early Years Learning and Development Framework (VEYLDF)</w:t>
        </w:r>
      </w:hyperlink>
      <w:r w:rsidR="00871F32" w:rsidRPr="00D96C2C">
        <w:rPr>
          <w:rStyle w:val="apple-converted-space"/>
        </w:rPr>
        <w:t xml:space="preserve"> </w:t>
      </w:r>
    </w:p>
    <w:p w14:paraId="29552EED" w14:textId="77777777" w:rsidR="00BF2A9B" w:rsidRPr="00BF2A9B" w:rsidRDefault="00F26D0F" w:rsidP="00BF2A9B">
      <w:pPr>
        <w:pStyle w:val="ListParagraph"/>
        <w:numPr>
          <w:ilvl w:val="0"/>
          <w:numId w:val="4"/>
        </w:numPr>
        <w:spacing w:after="0" w:line="300" w:lineRule="auto"/>
        <w:ind w:left="714" w:hanging="357"/>
        <w:rPr>
          <w:rStyle w:val="Hyperlink"/>
          <w:color w:val="auto"/>
          <w:u w:val="none"/>
        </w:rPr>
      </w:pPr>
      <w:hyperlink r:id="rId30" w:history="1">
        <w:r w:rsidR="00BF2A9B">
          <w:rPr>
            <w:rStyle w:val="Hyperlink"/>
          </w:rPr>
          <w:t>Resources on the VEYLDF Practice Principles and Outcomes</w:t>
        </w:r>
      </w:hyperlink>
    </w:p>
    <w:p w14:paraId="7A96BD41" w14:textId="77777777" w:rsidR="004E000D" w:rsidRPr="004E000D" w:rsidRDefault="00F26D0F" w:rsidP="004E000D">
      <w:pPr>
        <w:pStyle w:val="ListParagraph"/>
        <w:numPr>
          <w:ilvl w:val="0"/>
          <w:numId w:val="4"/>
        </w:numPr>
        <w:spacing w:after="0" w:line="300" w:lineRule="auto"/>
        <w:ind w:left="714" w:hanging="357"/>
        <w:rPr>
          <w:rStyle w:val="Hyperlink"/>
          <w:color w:val="auto"/>
          <w:u w:val="none"/>
        </w:rPr>
      </w:pPr>
      <w:hyperlink r:id="rId31" w:history="1">
        <w:r w:rsidR="00BF2A9B">
          <w:rPr>
            <w:rStyle w:val="Hyperlink"/>
          </w:rPr>
          <w:t xml:space="preserve">National Quality Standard – Resource Links   </w:t>
        </w:r>
      </w:hyperlink>
    </w:p>
    <w:p w14:paraId="64F4E1C4" w14:textId="67426E84" w:rsidR="00871F32" w:rsidRPr="004E000D" w:rsidRDefault="00F26D0F" w:rsidP="004E000D">
      <w:pPr>
        <w:pStyle w:val="ListParagraph"/>
        <w:numPr>
          <w:ilvl w:val="0"/>
          <w:numId w:val="4"/>
        </w:numPr>
        <w:spacing w:after="0" w:line="300" w:lineRule="auto"/>
        <w:ind w:left="714" w:hanging="357"/>
      </w:pPr>
      <w:hyperlink r:id="rId32" w:history="1">
        <w:r w:rsidR="00BF2A9B">
          <w:rPr>
            <w:rStyle w:val="Hyperlink"/>
          </w:rPr>
          <w:t xml:space="preserve">Parenting today – Raising Children Network  </w:t>
        </w:r>
      </w:hyperlink>
      <w:r w:rsidR="00871F32">
        <w:br w:type="page"/>
      </w:r>
    </w:p>
    <w:p w14:paraId="64F4E1C5" w14:textId="77777777" w:rsidR="00211BBA" w:rsidRDefault="00211BBA" w:rsidP="00F45BFA">
      <w:pPr>
        <w:pStyle w:val="ESHeading1"/>
      </w:pPr>
      <w:bookmarkStart w:id="25" w:name="_Toc502683111"/>
      <w:r>
        <w:lastRenderedPageBreak/>
        <w:t>APPENDIX B: Survey questions</w:t>
      </w:r>
      <w:bookmarkEnd w:id="24"/>
      <w:bookmarkEnd w:id="25"/>
    </w:p>
    <w:p w14:paraId="64F4E1C6" w14:textId="77777777" w:rsidR="00E2669C" w:rsidRPr="00FE0252" w:rsidRDefault="00E2669C" w:rsidP="00E2669C">
      <w:pPr>
        <w:pStyle w:val="SRCQn"/>
      </w:pPr>
      <w:r w:rsidRPr="00FE0252">
        <w:t xml:space="preserve">Q1. </w:t>
      </w:r>
      <w:r w:rsidRPr="00FE0252">
        <w:tab/>
        <w:t xml:space="preserve">Overall, how </w:t>
      </w:r>
      <w:r w:rsidRPr="00FE0252">
        <w:rPr>
          <w:b/>
        </w:rPr>
        <w:t>satisfied</w:t>
      </w:r>
      <w:r w:rsidRPr="00FE0252">
        <w:t xml:space="preserve"> are you with the </w:t>
      </w:r>
      <w:r w:rsidRPr="00FE0252">
        <w:rPr>
          <w:b/>
        </w:rPr>
        <w:t>education</w:t>
      </w:r>
      <w:r w:rsidRPr="00FE0252">
        <w:t xml:space="preserve"> your child receives from this kindergarten service?</w:t>
      </w:r>
    </w:p>
    <w:p w14:paraId="64F4E1C7" w14:textId="77777777" w:rsidR="00E2669C" w:rsidRPr="00FE0252" w:rsidRDefault="00E2669C" w:rsidP="00E2669C">
      <w:pPr>
        <w:pStyle w:val="SRCQn"/>
      </w:pPr>
    </w:p>
    <w:p w14:paraId="64F4E1C8" w14:textId="77777777" w:rsidR="00E2669C" w:rsidRPr="00FE0252" w:rsidRDefault="00E2669C" w:rsidP="00E2669C">
      <w:pPr>
        <w:pStyle w:val="3Responseframe"/>
        <w:numPr>
          <w:ilvl w:val="0"/>
          <w:numId w:val="5"/>
        </w:numPr>
        <w:tabs>
          <w:tab w:val="clear" w:pos="998"/>
          <w:tab w:val="num" w:pos="1418"/>
        </w:tabs>
        <w:rPr>
          <w:lang w:eastAsia="en-AU"/>
        </w:rPr>
      </w:pPr>
      <w:bookmarkStart w:id="26" w:name="_Hlk495502956"/>
      <w:r w:rsidRPr="00FE0252">
        <w:rPr>
          <w:lang w:eastAsia="en-AU"/>
        </w:rPr>
        <w:t>Very satisfied</w:t>
      </w:r>
    </w:p>
    <w:p w14:paraId="64F4E1C9" w14:textId="77777777" w:rsidR="00E2669C" w:rsidRPr="00FE0252" w:rsidRDefault="00E2669C" w:rsidP="00E2669C">
      <w:pPr>
        <w:pStyle w:val="3Responseframe"/>
        <w:numPr>
          <w:ilvl w:val="0"/>
          <w:numId w:val="5"/>
        </w:numPr>
        <w:tabs>
          <w:tab w:val="clear" w:pos="998"/>
          <w:tab w:val="num" w:pos="1418"/>
        </w:tabs>
        <w:rPr>
          <w:lang w:eastAsia="en-AU"/>
        </w:rPr>
      </w:pPr>
      <w:r w:rsidRPr="00FE0252">
        <w:rPr>
          <w:lang w:eastAsia="en-AU"/>
        </w:rPr>
        <w:t>Satisfied</w:t>
      </w:r>
    </w:p>
    <w:p w14:paraId="64F4E1CA" w14:textId="77777777" w:rsidR="00E2669C" w:rsidRPr="00FE0252" w:rsidRDefault="00E2669C" w:rsidP="00E2669C">
      <w:pPr>
        <w:pStyle w:val="3Responseframe"/>
        <w:numPr>
          <w:ilvl w:val="0"/>
          <w:numId w:val="5"/>
        </w:numPr>
        <w:tabs>
          <w:tab w:val="clear" w:pos="998"/>
          <w:tab w:val="num" w:pos="1418"/>
        </w:tabs>
        <w:rPr>
          <w:lang w:eastAsia="en-AU"/>
        </w:rPr>
      </w:pPr>
      <w:r w:rsidRPr="00FE0252">
        <w:rPr>
          <w:lang w:eastAsia="en-AU"/>
        </w:rPr>
        <w:t>Neither satisfied nor dissatisfied</w:t>
      </w:r>
    </w:p>
    <w:p w14:paraId="64F4E1CB" w14:textId="77777777" w:rsidR="00E2669C" w:rsidRPr="00FE0252" w:rsidRDefault="00E2669C" w:rsidP="00E2669C">
      <w:pPr>
        <w:pStyle w:val="3Responseframe"/>
        <w:numPr>
          <w:ilvl w:val="0"/>
          <w:numId w:val="5"/>
        </w:numPr>
        <w:tabs>
          <w:tab w:val="clear" w:pos="998"/>
          <w:tab w:val="num" w:pos="1418"/>
        </w:tabs>
        <w:rPr>
          <w:lang w:eastAsia="en-AU"/>
        </w:rPr>
      </w:pPr>
      <w:r w:rsidRPr="00FE0252">
        <w:rPr>
          <w:lang w:eastAsia="en-AU"/>
        </w:rPr>
        <w:t>Dissatisfied</w:t>
      </w:r>
    </w:p>
    <w:p w14:paraId="64F4E1CC" w14:textId="77777777" w:rsidR="00E2669C" w:rsidRPr="00FE0252" w:rsidRDefault="00E2669C" w:rsidP="00E2669C">
      <w:pPr>
        <w:pStyle w:val="3Responseframe"/>
        <w:numPr>
          <w:ilvl w:val="0"/>
          <w:numId w:val="5"/>
        </w:numPr>
        <w:tabs>
          <w:tab w:val="clear" w:pos="998"/>
          <w:tab w:val="num" w:pos="1418"/>
        </w:tabs>
        <w:rPr>
          <w:lang w:eastAsia="en-AU"/>
        </w:rPr>
      </w:pPr>
      <w:r w:rsidRPr="00FE0252">
        <w:rPr>
          <w:lang w:eastAsia="en-AU"/>
        </w:rPr>
        <w:t>Very dissatisfied</w:t>
      </w:r>
    </w:p>
    <w:bookmarkEnd w:id="26"/>
    <w:p w14:paraId="64F4E1CD" w14:textId="77777777" w:rsidR="00E2669C" w:rsidRPr="00FE0252" w:rsidRDefault="00E2669C" w:rsidP="00E2669C">
      <w:pPr>
        <w:pStyle w:val="SRCQn"/>
        <w:rPr>
          <w:bCs/>
        </w:rPr>
      </w:pPr>
    </w:p>
    <w:p w14:paraId="64F4E1CE" w14:textId="77777777" w:rsidR="00E2669C" w:rsidRPr="00FE0252" w:rsidRDefault="00E2669C" w:rsidP="00E2669C">
      <w:pPr>
        <w:spacing w:after="200" w:line="276" w:lineRule="auto"/>
        <w:ind w:left="720" w:hanging="720"/>
        <w:rPr>
          <w:sz w:val="20"/>
          <w:szCs w:val="20"/>
        </w:rPr>
      </w:pPr>
      <w:r w:rsidRPr="00FE0252">
        <w:rPr>
          <w:rFonts w:eastAsiaTheme="minorHAnsi"/>
          <w:sz w:val="20"/>
          <w:szCs w:val="20"/>
        </w:rPr>
        <w:t>Q2.</w:t>
      </w:r>
      <w:r w:rsidRPr="00FE0252">
        <w:rPr>
          <w:rFonts w:eastAsiaTheme="minorHAnsi"/>
          <w:sz w:val="20"/>
          <w:szCs w:val="20"/>
        </w:rPr>
        <w:tab/>
      </w:r>
      <w:r w:rsidRPr="00FE0252">
        <w:rPr>
          <w:sz w:val="20"/>
          <w:szCs w:val="20"/>
        </w:rPr>
        <w:t>How important do you think attending kindergarten is to your child's education?</w:t>
      </w:r>
    </w:p>
    <w:p w14:paraId="64F4E1CF" w14:textId="77777777" w:rsidR="00E2669C" w:rsidRPr="00FE0252" w:rsidRDefault="00E2669C" w:rsidP="004758E8">
      <w:pPr>
        <w:pStyle w:val="3Responseframe"/>
        <w:numPr>
          <w:ilvl w:val="0"/>
          <w:numId w:val="30"/>
        </w:numPr>
        <w:rPr>
          <w:lang w:eastAsia="en-AU"/>
        </w:rPr>
      </w:pPr>
      <w:r w:rsidRPr="00FE0252">
        <w:rPr>
          <w:lang w:eastAsia="en-AU"/>
        </w:rPr>
        <w:t>Very important</w:t>
      </w:r>
    </w:p>
    <w:p w14:paraId="64F4E1D0" w14:textId="77777777" w:rsidR="00E2669C" w:rsidRPr="00FE0252" w:rsidRDefault="00E2669C" w:rsidP="004758E8">
      <w:pPr>
        <w:pStyle w:val="3Responseframe"/>
        <w:numPr>
          <w:ilvl w:val="0"/>
          <w:numId w:val="30"/>
        </w:numPr>
        <w:rPr>
          <w:lang w:eastAsia="en-AU"/>
        </w:rPr>
      </w:pPr>
      <w:r w:rsidRPr="00FE0252">
        <w:rPr>
          <w:lang w:eastAsia="en-AU"/>
        </w:rPr>
        <w:t>Somewhat important</w:t>
      </w:r>
    </w:p>
    <w:p w14:paraId="64F4E1D1" w14:textId="77777777" w:rsidR="00E2669C" w:rsidRPr="00FE0252" w:rsidRDefault="00E2669C" w:rsidP="004758E8">
      <w:pPr>
        <w:pStyle w:val="3Responseframe"/>
        <w:numPr>
          <w:ilvl w:val="0"/>
          <w:numId w:val="30"/>
        </w:numPr>
        <w:rPr>
          <w:lang w:eastAsia="en-AU"/>
        </w:rPr>
      </w:pPr>
      <w:r w:rsidRPr="00FE0252">
        <w:rPr>
          <w:lang w:eastAsia="en-AU"/>
        </w:rPr>
        <w:t>Not important</w:t>
      </w:r>
    </w:p>
    <w:p w14:paraId="64F4E1D2" w14:textId="77777777" w:rsidR="00E2669C" w:rsidRPr="00FE0252" w:rsidRDefault="00E2669C" w:rsidP="004758E8">
      <w:pPr>
        <w:pStyle w:val="3Responseframe"/>
        <w:numPr>
          <w:ilvl w:val="0"/>
          <w:numId w:val="30"/>
        </w:numPr>
        <w:rPr>
          <w:lang w:eastAsia="en-AU"/>
        </w:rPr>
      </w:pPr>
      <w:r w:rsidRPr="00FE0252">
        <w:rPr>
          <w:lang w:eastAsia="en-AU"/>
        </w:rPr>
        <w:t xml:space="preserve">Don’t know / Prefer not to say </w:t>
      </w:r>
    </w:p>
    <w:p w14:paraId="64F4E1D3" w14:textId="77777777" w:rsidR="00E2669C" w:rsidRPr="00FE0252" w:rsidRDefault="00E2669C" w:rsidP="00E2669C">
      <w:pPr>
        <w:pStyle w:val="SRCQn"/>
      </w:pPr>
    </w:p>
    <w:p w14:paraId="64F4E1D4" w14:textId="77777777" w:rsidR="00E2669C" w:rsidRPr="00FE0252" w:rsidRDefault="00E2669C" w:rsidP="00E2669C">
      <w:pPr>
        <w:spacing w:after="200" w:line="276" w:lineRule="auto"/>
        <w:ind w:left="720" w:hanging="720"/>
        <w:rPr>
          <w:rFonts w:eastAsiaTheme="minorHAnsi"/>
          <w:bCs/>
          <w:sz w:val="20"/>
          <w:szCs w:val="20"/>
        </w:rPr>
      </w:pPr>
      <w:r w:rsidRPr="00FE0252">
        <w:rPr>
          <w:sz w:val="20"/>
          <w:szCs w:val="20"/>
        </w:rPr>
        <w:t xml:space="preserve">Q3. </w:t>
      </w:r>
      <w:r>
        <w:rPr>
          <w:sz w:val="20"/>
          <w:szCs w:val="20"/>
        </w:rPr>
        <w:tab/>
      </w:r>
      <w:r w:rsidRPr="00FE0252">
        <w:rPr>
          <w:rFonts w:eastAsiaTheme="minorHAnsi"/>
          <w:sz w:val="20"/>
          <w:szCs w:val="20"/>
        </w:rPr>
        <w:t xml:space="preserve">How would you rate the overall </w:t>
      </w:r>
      <w:r w:rsidRPr="00FE0252">
        <w:rPr>
          <w:rFonts w:eastAsiaTheme="minorHAnsi"/>
          <w:b/>
          <w:sz w:val="20"/>
          <w:szCs w:val="20"/>
        </w:rPr>
        <w:t>quality</w:t>
      </w:r>
      <w:r w:rsidRPr="00FE0252">
        <w:rPr>
          <w:rFonts w:eastAsiaTheme="minorHAnsi"/>
          <w:sz w:val="20"/>
          <w:szCs w:val="20"/>
        </w:rPr>
        <w:t xml:space="preserve"> of education offered to your child at this kindergarten service?</w:t>
      </w:r>
    </w:p>
    <w:p w14:paraId="64F4E1D5" w14:textId="77777777" w:rsidR="00E2669C" w:rsidRPr="00FE0252" w:rsidRDefault="00E2669C" w:rsidP="00E2669C">
      <w:pPr>
        <w:pStyle w:val="3Responseframe"/>
        <w:numPr>
          <w:ilvl w:val="0"/>
          <w:numId w:val="24"/>
        </w:numPr>
        <w:tabs>
          <w:tab w:val="clear" w:pos="998"/>
          <w:tab w:val="num" w:pos="1418"/>
        </w:tabs>
        <w:rPr>
          <w:lang w:eastAsia="en-AU"/>
        </w:rPr>
      </w:pPr>
      <w:r w:rsidRPr="00FE0252">
        <w:rPr>
          <w:lang w:eastAsia="en-AU"/>
        </w:rPr>
        <w:t>Very  good</w:t>
      </w:r>
    </w:p>
    <w:p w14:paraId="64F4E1D6" w14:textId="77777777" w:rsidR="00E2669C" w:rsidRPr="00FE0252" w:rsidRDefault="00E2669C" w:rsidP="00E2669C">
      <w:pPr>
        <w:pStyle w:val="3Responseframe"/>
        <w:numPr>
          <w:ilvl w:val="0"/>
          <w:numId w:val="24"/>
        </w:numPr>
        <w:tabs>
          <w:tab w:val="clear" w:pos="998"/>
          <w:tab w:val="num" w:pos="1418"/>
        </w:tabs>
        <w:rPr>
          <w:lang w:eastAsia="en-AU"/>
        </w:rPr>
      </w:pPr>
      <w:r w:rsidRPr="00FE0252">
        <w:rPr>
          <w:lang w:eastAsia="en-AU"/>
        </w:rPr>
        <w:t>Good</w:t>
      </w:r>
    </w:p>
    <w:p w14:paraId="64F4E1D7" w14:textId="77777777" w:rsidR="00E2669C" w:rsidRPr="00FE0252" w:rsidRDefault="00E2669C" w:rsidP="00E2669C">
      <w:pPr>
        <w:pStyle w:val="3Responseframe"/>
        <w:numPr>
          <w:ilvl w:val="0"/>
          <w:numId w:val="24"/>
        </w:numPr>
        <w:tabs>
          <w:tab w:val="clear" w:pos="998"/>
          <w:tab w:val="num" w:pos="1418"/>
        </w:tabs>
        <w:rPr>
          <w:lang w:eastAsia="en-AU"/>
        </w:rPr>
      </w:pPr>
      <w:r w:rsidRPr="00FE0252">
        <w:rPr>
          <w:lang w:eastAsia="en-AU"/>
        </w:rPr>
        <w:t>Fair</w:t>
      </w:r>
    </w:p>
    <w:p w14:paraId="64F4E1D8" w14:textId="77777777" w:rsidR="00E2669C" w:rsidRPr="00FE0252" w:rsidRDefault="00E2669C" w:rsidP="00E2669C">
      <w:pPr>
        <w:pStyle w:val="3Responseframe"/>
        <w:numPr>
          <w:ilvl w:val="0"/>
          <w:numId w:val="24"/>
        </w:numPr>
        <w:tabs>
          <w:tab w:val="clear" w:pos="998"/>
          <w:tab w:val="num" w:pos="1418"/>
        </w:tabs>
        <w:rPr>
          <w:lang w:eastAsia="en-AU"/>
        </w:rPr>
      </w:pPr>
      <w:r w:rsidRPr="00FE0252">
        <w:rPr>
          <w:lang w:eastAsia="en-AU"/>
        </w:rPr>
        <w:t>Poor</w:t>
      </w:r>
    </w:p>
    <w:p w14:paraId="64F4E1D9" w14:textId="77777777" w:rsidR="00E2669C" w:rsidRPr="00FE0252" w:rsidRDefault="00E2669C" w:rsidP="00E2669C">
      <w:pPr>
        <w:pStyle w:val="3Responseframe"/>
        <w:numPr>
          <w:ilvl w:val="0"/>
          <w:numId w:val="24"/>
        </w:numPr>
        <w:tabs>
          <w:tab w:val="clear" w:pos="998"/>
          <w:tab w:val="num" w:pos="1418"/>
        </w:tabs>
        <w:rPr>
          <w:lang w:eastAsia="en-AU"/>
        </w:rPr>
      </w:pPr>
      <w:r w:rsidRPr="00FE0252">
        <w:rPr>
          <w:lang w:eastAsia="en-AU"/>
        </w:rPr>
        <w:t>Very poor</w:t>
      </w:r>
    </w:p>
    <w:p w14:paraId="64F4E1DA" w14:textId="77777777" w:rsidR="00E2669C" w:rsidRPr="00FE0252" w:rsidRDefault="00E2669C" w:rsidP="00E2669C">
      <w:pPr>
        <w:pStyle w:val="3Responseframe"/>
        <w:numPr>
          <w:ilvl w:val="0"/>
          <w:numId w:val="24"/>
        </w:numPr>
        <w:tabs>
          <w:tab w:val="clear" w:pos="998"/>
          <w:tab w:val="num" w:pos="1418"/>
        </w:tabs>
        <w:rPr>
          <w:lang w:eastAsia="en-AU"/>
        </w:rPr>
      </w:pPr>
      <w:r w:rsidRPr="00FE0252">
        <w:rPr>
          <w:lang w:eastAsia="en-AU"/>
        </w:rPr>
        <w:t>Don’t know / Prefer not to say</w:t>
      </w:r>
    </w:p>
    <w:p w14:paraId="64F4E1DB" w14:textId="77777777" w:rsidR="00E2669C" w:rsidRPr="00FE0252" w:rsidRDefault="00E2669C" w:rsidP="00E2669C">
      <w:pPr>
        <w:pStyle w:val="SRCQn"/>
      </w:pPr>
    </w:p>
    <w:p w14:paraId="64F4E1DC" w14:textId="77777777" w:rsidR="00E2669C" w:rsidRPr="00FE0252" w:rsidRDefault="00E2669C" w:rsidP="00E2669C">
      <w:pPr>
        <w:spacing w:after="200" w:line="276" w:lineRule="auto"/>
        <w:ind w:left="720" w:hanging="720"/>
        <w:rPr>
          <w:sz w:val="20"/>
          <w:szCs w:val="20"/>
        </w:rPr>
      </w:pPr>
      <w:r w:rsidRPr="00FE0252">
        <w:rPr>
          <w:rFonts w:eastAsiaTheme="minorHAnsi"/>
          <w:sz w:val="20"/>
          <w:szCs w:val="20"/>
        </w:rPr>
        <w:t>Q4.</w:t>
      </w:r>
      <w:r w:rsidRPr="00FE0252">
        <w:rPr>
          <w:rFonts w:eastAsiaTheme="minorHAnsi"/>
          <w:sz w:val="20"/>
          <w:szCs w:val="20"/>
        </w:rPr>
        <w:tab/>
      </w:r>
      <w:r w:rsidRPr="00FE0252">
        <w:rPr>
          <w:sz w:val="20"/>
          <w:szCs w:val="20"/>
        </w:rPr>
        <w:t xml:space="preserve">Which of the following do you consider the three </w:t>
      </w:r>
      <w:r w:rsidRPr="00FE0252">
        <w:rPr>
          <w:b/>
          <w:sz w:val="20"/>
          <w:szCs w:val="20"/>
        </w:rPr>
        <w:t>most important</w:t>
      </w:r>
      <w:r w:rsidRPr="00FE0252">
        <w:rPr>
          <w:sz w:val="20"/>
          <w:szCs w:val="20"/>
        </w:rPr>
        <w:t xml:space="preserve"> factors in choosing a kindergarten service for your child? </w:t>
      </w:r>
    </w:p>
    <w:p w14:paraId="64F4E1DD"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Service location / distance from home or work</w:t>
      </w:r>
    </w:p>
    <w:p w14:paraId="64F4E1DE"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Days and times the kindergarten program is available</w:t>
      </w:r>
    </w:p>
    <w:p w14:paraId="64F4E1DF"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The service also offers long day care</w:t>
      </w:r>
    </w:p>
    <w:p w14:paraId="64F4E1E0"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Reputation of the service</w:t>
      </w:r>
    </w:p>
    <w:p w14:paraId="64F4E1E1"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The service's rating against the National Quality Standards</w:t>
      </w:r>
    </w:p>
    <w:p w14:paraId="64F4E1E2"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Links to a particular culture or community group</w:t>
      </w:r>
    </w:p>
    <w:p w14:paraId="64F4E1E3"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Cost</w:t>
      </w:r>
    </w:p>
    <w:p w14:paraId="64F4E1E4"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My other child / children are attending or attended this service</w:t>
      </w:r>
    </w:p>
    <w:p w14:paraId="64F4E1E5"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Children at this service are likely to go to the same school together</w:t>
      </w:r>
    </w:p>
    <w:p w14:paraId="64F4E1E6"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Other (please specify)_________________</w:t>
      </w:r>
    </w:p>
    <w:p w14:paraId="64F4E1E7" w14:textId="77777777" w:rsidR="00E2669C" w:rsidRPr="00FE0252" w:rsidRDefault="00E2669C" w:rsidP="00E2669C">
      <w:pPr>
        <w:pStyle w:val="3Responseframe"/>
        <w:numPr>
          <w:ilvl w:val="0"/>
          <w:numId w:val="25"/>
        </w:numPr>
        <w:tabs>
          <w:tab w:val="clear" w:pos="998"/>
          <w:tab w:val="num" w:pos="1418"/>
        </w:tabs>
        <w:rPr>
          <w:lang w:eastAsia="en-AU"/>
        </w:rPr>
      </w:pPr>
      <w:r w:rsidRPr="00FE0252">
        <w:rPr>
          <w:lang w:eastAsia="en-AU"/>
        </w:rPr>
        <w:t>Don’t know / Prefer not to say</w:t>
      </w:r>
    </w:p>
    <w:p w14:paraId="64F4E1E8" w14:textId="77777777" w:rsidR="00E2669C" w:rsidRPr="00FE0252" w:rsidRDefault="00E2669C" w:rsidP="00E2669C">
      <w:pPr>
        <w:pStyle w:val="SRCQn"/>
      </w:pPr>
    </w:p>
    <w:p w14:paraId="64F4E1E9" w14:textId="77777777" w:rsidR="00E2669C" w:rsidRPr="00FE0252" w:rsidRDefault="00E2669C" w:rsidP="00E2669C">
      <w:pPr>
        <w:spacing w:after="200" w:line="276" w:lineRule="auto"/>
        <w:ind w:left="720" w:hanging="720"/>
        <w:rPr>
          <w:sz w:val="20"/>
          <w:szCs w:val="20"/>
        </w:rPr>
      </w:pPr>
      <w:r w:rsidRPr="00FE0252">
        <w:rPr>
          <w:rFonts w:eastAsiaTheme="minorHAnsi"/>
          <w:sz w:val="20"/>
          <w:szCs w:val="20"/>
        </w:rPr>
        <w:t>Q5.</w:t>
      </w:r>
      <w:r w:rsidRPr="00FE0252">
        <w:rPr>
          <w:rFonts w:eastAsiaTheme="minorHAnsi"/>
          <w:sz w:val="20"/>
          <w:szCs w:val="20"/>
        </w:rPr>
        <w:tab/>
      </w:r>
      <w:r w:rsidRPr="00FE0252">
        <w:rPr>
          <w:sz w:val="20"/>
          <w:szCs w:val="20"/>
        </w:rPr>
        <w:t>At the time of enrolling your child in a kindergarten service, was [SERVICE NAME] the only service available in your local area?</w:t>
      </w:r>
    </w:p>
    <w:p w14:paraId="64F4E1EA" w14:textId="77777777" w:rsidR="00E2669C" w:rsidRPr="00FE0252" w:rsidRDefault="00E2669C" w:rsidP="00E2669C">
      <w:pPr>
        <w:pStyle w:val="3Responseframe"/>
        <w:numPr>
          <w:ilvl w:val="0"/>
          <w:numId w:val="26"/>
        </w:numPr>
        <w:tabs>
          <w:tab w:val="clear" w:pos="998"/>
          <w:tab w:val="num" w:pos="1418"/>
        </w:tabs>
        <w:rPr>
          <w:lang w:eastAsia="en-AU"/>
        </w:rPr>
      </w:pPr>
      <w:r w:rsidRPr="00FE0252">
        <w:rPr>
          <w:lang w:eastAsia="en-AU"/>
        </w:rPr>
        <w:t>Yes</w:t>
      </w:r>
    </w:p>
    <w:p w14:paraId="64F4E1EB" w14:textId="77777777" w:rsidR="00E2669C" w:rsidRPr="00FE0252" w:rsidRDefault="00E2669C" w:rsidP="00E2669C">
      <w:pPr>
        <w:pStyle w:val="3Responseframe"/>
        <w:numPr>
          <w:ilvl w:val="0"/>
          <w:numId w:val="26"/>
        </w:numPr>
        <w:tabs>
          <w:tab w:val="clear" w:pos="998"/>
          <w:tab w:val="num" w:pos="1418"/>
        </w:tabs>
        <w:rPr>
          <w:lang w:eastAsia="en-AU"/>
        </w:rPr>
      </w:pPr>
      <w:r w:rsidRPr="00FE0252">
        <w:rPr>
          <w:lang w:eastAsia="en-AU"/>
        </w:rPr>
        <w:t>No</w:t>
      </w:r>
    </w:p>
    <w:p w14:paraId="64F4E1EC" w14:textId="77777777" w:rsidR="00E2669C" w:rsidRPr="00FE0252" w:rsidRDefault="00E2669C" w:rsidP="00E2669C">
      <w:pPr>
        <w:pStyle w:val="3Responseframe"/>
        <w:numPr>
          <w:ilvl w:val="0"/>
          <w:numId w:val="26"/>
        </w:numPr>
        <w:tabs>
          <w:tab w:val="clear" w:pos="998"/>
          <w:tab w:val="num" w:pos="1418"/>
        </w:tabs>
        <w:rPr>
          <w:lang w:eastAsia="en-AU"/>
        </w:rPr>
      </w:pPr>
      <w:r w:rsidRPr="00FE0252">
        <w:rPr>
          <w:lang w:eastAsia="en-AU"/>
        </w:rPr>
        <w:t>Don’t know / Prefer not to say</w:t>
      </w:r>
    </w:p>
    <w:p w14:paraId="64F4E1ED" w14:textId="77777777" w:rsidR="00E2669C" w:rsidRPr="00FE0252" w:rsidRDefault="00E2669C" w:rsidP="00E2669C">
      <w:pPr>
        <w:spacing w:line="276" w:lineRule="auto"/>
        <w:ind w:left="720" w:hanging="720"/>
        <w:rPr>
          <w:sz w:val="20"/>
          <w:szCs w:val="20"/>
        </w:rPr>
      </w:pPr>
    </w:p>
    <w:p w14:paraId="64F4E1EE" w14:textId="77777777" w:rsidR="00E2669C" w:rsidRDefault="00E2669C" w:rsidP="00E2669C">
      <w:pPr>
        <w:spacing w:line="240" w:lineRule="auto"/>
        <w:rPr>
          <w:rFonts w:eastAsiaTheme="minorHAnsi"/>
          <w:sz w:val="20"/>
          <w:szCs w:val="20"/>
        </w:rPr>
      </w:pPr>
      <w:r>
        <w:rPr>
          <w:rFonts w:eastAsiaTheme="minorHAnsi"/>
          <w:sz w:val="20"/>
          <w:szCs w:val="20"/>
        </w:rPr>
        <w:br w:type="page"/>
      </w:r>
    </w:p>
    <w:p w14:paraId="64F4E1EF" w14:textId="77777777" w:rsidR="00E2669C" w:rsidRPr="00FE0252" w:rsidRDefault="00E2669C" w:rsidP="00E2669C">
      <w:pPr>
        <w:spacing w:after="200" w:line="276" w:lineRule="auto"/>
        <w:ind w:left="720" w:hanging="720"/>
        <w:rPr>
          <w:sz w:val="20"/>
          <w:szCs w:val="20"/>
        </w:rPr>
      </w:pPr>
      <w:r w:rsidRPr="00FE0252">
        <w:rPr>
          <w:rFonts w:eastAsiaTheme="minorHAnsi"/>
          <w:sz w:val="20"/>
          <w:szCs w:val="20"/>
        </w:rPr>
        <w:lastRenderedPageBreak/>
        <w:t>Q6.</w:t>
      </w:r>
      <w:r w:rsidRPr="00FE0252">
        <w:rPr>
          <w:rFonts w:eastAsiaTheme="minorHAnsi"/>
          <w:sz w:val="20"/>
          <w:szCs w:val="20"/>
        </w:rPr>
        <w:tab/>
      </w:r>
      <w:r w:rsidRPr="00FE0252">
        <w:rPr>
          <w:sz w:val="20"/>
          <w:szCs w:val="20"/>
        </w:rPr>
        <w:t xml:space="preserve">To what extent do you agree or disagree with the following statements? </w:t>
      </w:r>
    </w:p>
    <w:p w14:paraId="64F4E1F0" w14:textId="77777777" w:rsidR="00E2669C" w:rsidRPr="00FE0252" w:rsidRDefault="00E2669C" w:rsidP="00E2669C">
      <w:pPr>
        <w:pStyle w:val="ListParagraph"/>
        <w:numPr>
          <w:ilvl w:val="0"/>
          <w:numId w:val="8"/>
        </w:numPr>
        <w:spacing w:after="0" w:line="276" w:lineRule="auto"/>
        <w:ind w:left="1434" w:hanging="357"/>
        <w:contextualSpacing w:val="0"/>
        <w:rPr>
          <w:sz w:val="20"/>
          <w:szCs w:val="20"/>
        </w:rPr>
      </w:pPr>
      <w:r w:rsidRPr="00FE0252">
        <w:rPr>
          <w:sz w:val="20"/>
          <w:szCs w:val="20"/>
        </w:rPr>
        <w:t>The kindergarten service gives you ideas / activities to help you with your child’s learning at home</w:t>
      </w:r>
    </w:p>
    <w:p w14:paraId="64F4E1F1" w14:textId="77777777" w:rsidR="00E2669C" w:rsidRPr="00FE0252" w:rsidRDefault="00E2669C" w:rsidP="00E2669C">
      <w:pPr>
        <w:pStyle w:val="ListParagraph"/>
        <w:numPr>
          <w:ilvl w:val="0"/>
          <w:numId w:val="8"/>
        </w:numPr>
        <w:spacing w:after="0" w:line="276" w:lineRule="auto"/>
        <w:ind w:left="1434" w:hanging="357"/>
        <w:contextualSpacing w:val="0"/>
        <w:rPr>
          <w:sz w:val="20"/>
          <w:szCs w:val="20"/>
        </w:rPr>
      </w:pPr>
      <w:r w:rsidRPr="00FE0252">
        <w:rPr>
          <w:sz w:val="20"/>
          <w:szCs w:val="20"/>
        </w:rPr>
        <w:t>The kindergarten service has helped your child’s transition/move to school next year</w:t>
      </w:r>
    </w:p>
    <w:p w14:paraId="64F4E1F2" w14:textId="77777777" w:rsidR="00E2669C" w:rsidRPr="00FE0252" w:rsidRDefault="00E2669C" w:rsidP="00E2669C">
      <w:pPr>
        <w:pStyle w:val="ListParagraph"/>
        <w:numPr>
          <w:ilvl w:val="0"/>
          <w:numId w:val="8"/>
        </w:numPr>
        <w:spacing w:after="0" w:line="276" w:lineRule="auto"/>
        <w:ind w:left="1434" w:hanging="357"/>
        <w:contextualSpacing w:val="0"/>
        <w:rPr>
          <w:sz w:val="20"/>
          <w:szCs w:val="20"/>
        </w:rPr>
      </w:pPr>
      <w:r w:rsidRPr="00FE0252">
        <w:rPr>
          <w:sz w:val="20"/>
          <w:szCs w:val="20"/>
        </w:rPr>
        <w:t>Teachers and educators at the kindergarten service consider your child's views, interests and feelings</w:t>
      </w:r>
    </w:p>
    <w:p w14:paraId="64F4E1F3" w14:textId="77777777" w:rsidR="00E2669C" w:rsidRPr="00FE0252" w:rsidRDefault="00E2669C" w:rsidP="00E2669C">
      <w:pPr>
        <w:pStyle w:val="ListParagraph"/>
        <w:numPr>
          <w:ilvl w:val="0"/>
          <w:numId w:val="8"/>
        </w:numPr>
        <w:spacing w:after="0" w:line="276" w:lineRule="auto"/>
        <w:ind w:left="1434" w:hanging="357"/>
        <w:contextualSpacing w:val="0"/>
        <w:rPr>
          <w:sz w:val="20"/>
          <w:szCs w:val="20"/>
        </w:rPr>
      </w:pPr>
      <w:r w:rsidRPr="00FE0252">
        <w:rPr>
          <w:sz w:val="20"/>
          <w:szCs w:val="20"/>
        </w:rPr>
        <w:t>The kindergarten service is friendly to children, families and visitors</w:t>
      </w:r>
    </w:p>
    <w:p w14:paraId="64F4E1F4" w14:textId="77777777" w:rsidR="00E2669C" w:rsidRPr="00FE0252" w:rsidRDefault="00E2669C" w:rsidP="00E2669C">
      <w:pPr>
        <w:pStyle w:val="ListParagraph"/>
        <w:numPr>
          <w:ilvl w:val="0"/>
          <w:numId w:val="8"/>
        </w:numPr>
        <w:spacing w:after="0" w:line="276" w:lineRule="auto"/>
        <w:contextualSpacing w:val="0"/>
        <w:rPr>
          <w:sz w:val="20"/>
          <w:szCs w:val="20"/>
        </w:rPr>
      </w:pPr>
      <w:r w:rsidRPr="00FE0252">
        <w:rPr>
          <w:sz w:val="20"/>
          <w:szCs w:val="20"/>
        </w:rPr>
        <w:t>The teachers and educators at the kindergarten service have a good relationship with my child</w:t>
      </w:r>
    </w:p>
    <w:p w14:paraId="64F4E1F5" w14:textId="77777777" w:rsidR="00E2669C" w:rsidRPr="00FE0252" w:rsidRDefault="00E2669C" w:rsidP="00E2669C">
      <w:pPr>
        <w:pStyle w:val="3Responseframe"/>
        <w:ind w:left="1293" w:hanging="295"/>
        <w:rPr>
          <w:lang w:eastAsia="en-AU"/>
        </w:rPr>
      </w:pPr>
    </w:p>
    <w:p w14:paraId="64F4E1F6" w14:textId="77777777" w:rsidR="00E2669C" w:rsidRPr="00FE0252" w:rsidRDefault="00E2669C" w:rsidP="00E2669C">
      <w:pPr>
        <w:pStyle w:val="3Responseframe"/>
        <w:numPr>
          <w:ilvl w:val="0"/>
          <w:numId w:val="27"/>
        </w:numPr>
        <w:tabs>
          <w:tab w:val="clear" w:pos="998"/>
          <w:tab w:val="num" w:pos="1418"/>
        </w:tabs>
        <w:rPr>
          <w:lang w:eastAsia="en-AU"/>
        </w:rPr>
      </w:pPr>
      <w:r w:rsidRPr="00FE0252">
        <w:rPr>
          <w:lang w:eastAsia="en-AU"/>
        </w:rPr>
        <w:t>Strongly agree</w:t>
      </w:r>
    </w:p>
    <w:p w14:paraId="64F4E1F7" w14:textId="77777777" w:rsidR="00E2669C" w:rsidRPr="00FE0252" w:rsidRDefault="00E2669C" w:rsidP="00E2669C">
      <w:pPr>
        <w:pStyle w:val="3Responseframe"/>
        <w:numPr>
          <w:ilvl w:val="0"/>
          <w:numId w:val="27"/>
        </w:numPr>
        <w:tabs>
          <w:tab w:val="clear" w:pos="998"/>
          <w:tab w:val="num" w:pos="1418"/>
        </w:tabs>
        <w:rPr>
          <w:lang w:eastAsia="en-AU"/>
        </w:rPr>
      </w:pPr>
      <w:r w:rsidRPr="00FE0252">
        <w:rPr>
          <w:lang w:eastAsia="en-AU"/>
        </w:rPr>
        <w:t>Agree</w:t>
      </w:r>
    </w:p>
    <w:p w14:paraId="64F4E1F8" w14:textId="77777777" w:rsidR="00E2669C" w:rsidRPr="00FE0252" w:rsidRDefault="00E2669C" w:rsidP="00E2669C">
      <w:pPr>
        <w:pStyle w:val="3Responseframe"/>
        <w:numPr>
          <w:ilvl w:val="0"/>
          <w:numId w:val="27"/>
        </w:numPr>
        <w:tabs>
          <w:tab w:val="clear" w:pos="998"/>
          <w:tab w:val="num" w:pos="1418"/>
        </w:tabs>
        <w:rPr>
          <w:lang w:eastAsia="en-AU"/>
        </w:rPr>
      </w:pPr>
      <w:r w:rsidRPr="00FE0252">
        <w:rPr>
          <w:lang w:eastAsia="en-AU"/>
        </w:rPr>
        <w:t>Neither agree nor disagree</w:t>
      </w:r>
    </w:p>
    <w:p w14:paraId="64F4E1F9" w14:textId="77777777" w:rsidR="00E2669C" w:rsidRPr="00FE0252" w:rsidRDefault="00E2669C" w:rsidP="00E2669C">
      <w:pPr>
        <w:pStyle w:val="3Responseframe"/>
        <w:numPr>
          <w:ilvl w:val="0"/>
          <w:numId w:val="27"/>
        </w:numPr>
        <w:tabs>
          <w:tab w:val="clear" w:pos="998"/>
          <w:tab w:val="num" w:pos="1418"/>
        </w:tabs>
        <w:rPr>
          <w:lang w:eastAsia="en-AU"/>
        </w:rPr>
      </w:pPr>
      <w:r w:rsidRPr="00FE0252">
        <w:rPr>
          <w:lang w:eastAsia="en-AU"/>
        </w:rPr>
        <w:t xml:space="preserve">Disagree </w:t>
      </w:r>
    </w:p>
    <w:p w14:paraId="64F4E1FA" w14:textId="77777777" w:rsidR="00E2669C" w:rsidRPr="00FE0252" w:rsidRDefault="00E2669C" w:rsidP="00E2669C">
      <w:pPr>
        <w:pStyle w:val="3Responseframe"/>
        <w:numPr>
          <w:ilvl w:val="0"/>
          <w:numId w:val="27"/>
        </w:numPr>
        <w:tabs>
          <w:tab w:val="clear" w:pos="998"/>
          <w:tab w:val="num" w:pos="1418"/>
        </w:tabs>
        <w:rPr>
          <w:lang w:eastAsia="en-AU"/>
        </w:rPr>
      </w:pPr>
      <w:r w:rsidRPr="00FE0252">
        <w:rPr>
          <w:lang w:eastAsia="en-AU"/>
        </w:rPr>
        <w:t>Strongly disagree</w:t>
      </w:r>
    </w:p>
    <w:p w14:paraId="64F4E1FB" w14:textId="77777777" w:rsidR="00E2669C" w:rsidRPr="00FE0252" w:rsidRDefault="00E2669C" w:rsidP="00E2669C">
      <w:pPr>
        <w:pStyle w:val="3Responseframe"/>
        <w:numPr>
          <w:ilvl w:val="0"/>
          <w:numId w:val="27"/>
        </w:numPr>
        <w:tabs>
          <w:tab w:val="clear" w:pos="998"/>
          <w:tab w:val="num" w:pos="1418"/>
        </w:tabs>
        <w:rPr>
          <w:lang w:eastAsia="en-AU"/>
        </w:rPr>
      </w:pPr>
      <w:r w:rsidRPr="00FE0252">
        <w:rPr>
          <w:lang w:eastAsia="en-AU"/>
        </w:rPr>
        <w:t>Don’t know / Prefer not to say</w:t>
      </w:r>
    </w:p>
    <w:p w14:paraId="64F4E1FC" w14:textId="77777777" w:rsidR="00E2669C" w:rsidRPr="00FE0252" w:rsidRDefault="00E2669C" w:rsidP="00E2669C">
      <w:pPr>
        <w:pStyle w:val="3Responseframe"/>
        <w:rPr>
          <w:lang w:eastAsia="en-AU"/>
        </w:rPr>
      </w:pPr>
    </w:p>
    <w:p w14:paraId="64F4E1FD" w14:textId="77777777" w:rsidR="00E2669C" w:rsidRPr="00FE0252" w:rsidRDefault="00E2669C" w:rsidP="00E2669C">
      <w:pPr>
        <w:spacing w:after="200" w:line="276" w:lineRule="auto"/>
        <w:ind w:left="720" w:hanging="720"/>
        <w:rPr>
          <w:rFonts w:eastAsiaTheme="minorHAnsi"/>
          <w:bCs/>
          <w:sz w:val="20"/>
          <w:szCs w:val="20"/>
        </w:rPr>
      </w:pPr>
      <w:r w:rsidRPr="00FE0252">
        <w:rPr>
          <w:rFonts w:eastAsiaTheme="minorHAnsi"/>
          <w:sz w:val="20"/>
          <w:szCs w:val="20"/>
        </w:rPr>
        <w:t>Q7.</w:t>
      </w:r>
      <w:r w:rsidRPr="00FE0252">
        <w:rPr>
          <w:rFonts w:eastAsiaTheme="minorHAnsi"/>
          <w:sz w:val="20"/>
          <w:szCs w:val="20"/>
        </w:rPr>
        <w:tab/>
        <w:t>How often do teachers and educators at the kindergarten service provide updates on your child’s progress?</w:t>
      </w:r>
    </w:p>
    <w:p w14:paraId="64F4E1FE" w14:textId="77777777" w:rsidR="00E2669C" w:rsidRPr="00FE0252" w:rsidRDefault="00E2669C" w:rsidP="00E2669C">
      <w:pPr>
        <w:spacing w:after="200" w:line="276" w:lineRule="auto"/>
        <w:ind w:left="720" w:hanging="720"/>
        <w:rPr>
          <w:rFonts w:eastAsiaTheme="minorHAnsi"/>
          <w:bCs/>
          <w:i/>
          <w:sz w:val="20"/>
          <w:szCs w:val="20"/>
        </w:rPr>
      </w:pPr>
      <w:r w:rsidRPr="00FE0252">
        <w:rPr>
          <w:rFonts w:eastAsiaTheme="minorHAnsi"/>
          <w:sz w:val="20"/>
          <w:szCs w:val="20"/>
        </w:rPr>
        <w:tab/>
      </w:r>
      <w:r w:rsidRPr="00FE0252">
        <w:rPr>
          <w:rFonts w:eastAsiaTheme="minorHAnsi"/>
          <w:i/>
          <w:sz w:val="20"/>
          <w:szCs w:val="20"/>
        </w:rPr>
        <w:t>This can include staff providing updates in person, via email or in a book at the kindergarten service etc.</w:t>
      </w:r>
    </w:p>
    <w:p w14:paraId="64F4E1FF" w14:textId="77777777" w:rsidR="00E2669C" w:rsidRPr="00FE0252" w:rsidRDefault="00E2669C" w:rsidP="00E2669C">
      <w:pPr>
        <w:pStyle w:val="3Responseframe"/>
        <w:numPr>
          <w:ilvl w:val="0"/>
          <w:numId w:val="29"/>
        </w:numPr>
        <w:tabs>
          <w:tab w:val="clear" w:pos="998"/>
        </w:tabs>
        <w:rPr>
          <w:lang w:eastAsia="en-AU"/>
        </w:rPr>
      </w:pPr>
      <w:r w:rsidRPr="00FE0252">
        <w:rPr>
          <w:lang w:eastAsia="en-AU"/>
        </w:rPr>
        <w:t>Daily, or on each day my child attends</w:t>
      </w:r>
    </w:p>
    <w:p w14:paraId="64F4E200" w14:textId="77777777" w:rsidR="00E2669C" w:rsidRPr="00FE0252" w:rsidRDefault="00E2669C" w:rsidP="00E2669C">
      <w:pPr>
        <w:pStyle w:val="3Responseframe"/>
        <w:numPr>
          <w:ilvl w:val="0"/>
          <w:numId w:val="29"/>
        </w:numPr>
        <w:tabs>
          <w:tab w:val="clear" w:pos="998"/>
          <w:tab w:val="num" w:pos="1418"/>
        </w:tabs>
        <w:rPr>
          <w:lang w:eastAsia="en-AU"/>
        </w:rPr>
      </w:pPr>
      <w:r w:rsidRPr="00FE0252">
        <w:rPr>
          <w:lang w:eastAsia="en-AU"/>
        </w:rPr>
        <w:t>Weekly</w:t>
      </w:r>
    </w:p>
    <w:p w14:paraId="64F4E201" w14:textId="77777777" w:rsidR="00E2669C" w:rsidRPr="00FE0252" w:rsidRDefault="00E2669C" w:rsidP="00E2669C">
      <w:pPr>
        <w:pStyle w:val="3Responseframe"/>
        <w:numPr>
          <w:ilvl w:val="0"/>
          <w:numId w:val="29"/>
        </w:numPr>
        <w:tabs>
          <w:tab w:val="clear" w:pos="998"/>
          <w:tab w:val="num" w:pos="1418"/>
        </w:tabs>
        <w:rPr>
          <w:lang w:eastAsia="en-AU"/>
        </w:rPr>
      </w:pPr>
      <w:r w:rsidRPr="00FE0252">
        <w:rPr>
          <w:lang w:eastAsia="en-AU"/>
        </w:rPr>
        <w:t>Monthly</w:t>
      </w:r>
    </w:p>
    <w:p w14:paraId="64F4E202" w14:textId="77777777" w:rsidR="00E2669C" w:rsidRPr="00FE0252" w:rsidRDefault="00E2669C" w:rsidP="00E2669C">
      <w:pPr>
        <w:pStyle w:val="3Responseframe"/>
        <w:numPr>
          <w:ilvl w:val="0"/>
          <w:numId w:val="29"/>
        </w:numPr>
        <w:tabs>
          <w:tab w:val="clear" w:pos="998"/>
          <w:tab w:val="num" w:pos="1418"/>
        </w:tabs>
        <w:rPr>
          <w:lang w:eastAsia="en-AU"/>
        </w:rPr>
      </w:pPr>
      <w:r w:rsidRPr="00FE0252">
        <w:rPr>
          <w:lang w:eastAsia="en-AU"/>
        </w:rPr>
        <w:t>Several times a year</w:t>
      </w:r>
    </w:p>
    <w:p w14:paraId="64F4E203" w14:textId="77777777" w:rsidR="00E2669C" w:rsidRPr="00FE0252" w:rsidRDefault="00E2669C" w:rsidP="00E2669C">
      <w:pPr>
        <w:pStyle w:val="3Responseframe"/>
        <w:numPr>
          <w:ilvl w:val="0"/>
          <w:numId w:val="29"/>
        </w:numPr>
        <w:tabs>
          <w:tab w:val="clear" w:pos="998"/>
          <w:tab w:val="num" w:pos="1418"/>
        </w:tabs>
        <w:rPr>
          <w:lang w:eastAsia="en-AU"/>
        </w:rPr>
      </w:pPr>
      <w:r w:rsidRPr="00FE0252">
        <w:rPr>
          <w:lang w:eastAsia="en-AU"/>
        </w:rPr>
        <w:t>Never</w:t>
      </w:r>
    </w:p>
    <w:p w14:paraId="64F4E204" w14:textId="77777777" w:rsidR="00E2669C" w:rsidRPr="00FE0252" w:rsidRDefault="00E2669C" w:rsidP="00E2669C">
      <w:pPr>
        <w:pStyle w:val="3Responseframe"/>
        <w:numPr>
          <w:ilvl w:val="0"/>
          <w:numId w:val="29"/>
        </w:numPr>
        <w:tabs>
          <w:tab w:val="clear" w:pos="998"/>
          <w:tab w:val="num" w:pos="1418"/>
        </w:tabs>
        <w:rPr>
          <w:lang w:eastAsia="en-AU"/>
        </w:rPr>
      </w:pPr>
      <w:r w:rsidRPr="00FE0252">
        <w:rPr>
          <w:lang w:eastAsia="en-AU"/>
        </w:rPr>
        <w:t>Don’t know / Prefer not to say</w:t>
      </w:r>
    </w:p>
    <w:p w14:paraId="64F4E205" w14:textId="77777777" w:rsidR="00E2669C" w:rsidRPr="00FE0252" w:rsidRDefault="00E2669C" w:rsidP="00E2669C">
      <w:pPr>
        <w:pStyle w:val="3Responseframe"/>
        <w:rPr>
          <w:lang w:eastAsia="en-AU"/>
        </w:rPr>
      </w:pPr>
    </w:p>
    <w:p w14:paraId="64F4E206" w14:textId="77777777" w:rsidR="00E2669C" w:rsidRPr="00FE0252" w:rsidRDefault="00E2669C" w:rsidP="00E2669C">
      <w:pPr>
        <w:spacing w:after="200" w:line="276" w:lineRule="auto"/>
        <w:ind w:left="720" w:hanging="720"/>
        <w:rPr>
          <w:sz w:val="20"/>
          <w:szCs w:val="20"/>
        </w:rPr>
      </w:pPr>
      <w:r w:rsidRPr="00FE0252">
        <w:rPr>
          <w:rFonts w:eastAsiaTheme="minorHAnsi"/>
          <w:sz w:val="20"/>
          <w:szCs w:val="20"/>
        </w:rPr>
        <w:t>Q8.</w:t>
      </w:r>
      <w:r w:rsidRPr="00FE0252">
        <w:rPr>
          <w:rFonts w:eastAsiaTheme="minorHAnsi"/>
          <w:sz w:val="20"/>
          <w:szCs w:val="20"/>
        </w:rPr>
        <w:tab/>
        <w:t xml:space="preserve">How likely would you be to </w:t>
      </w:r>
      <w:r w:rsidRPr="00FE0252">
        <w:rPr>
          <w:rFonts w:eastAsia="Wingdings 2"/>
          <w:sz w:val="20"/>
          <w:szCs w:val="20"/>
        </w:rPr>
        <w:t>recommend this kindergarten service to other families?</w:t>
      </w:r>
    </w:p>
    <w:p w14:paraId="64F4E207" w14:textId="77777777" w:rsidR="00E2669C" w:rsidRPr="00FE0252" w:rsidRDefault="00E2669C" w:rsidP="00E2669C">
      <w:pPr>
        <w:pStyle w:val="3Responseframe"/>
        <w:numPr>
          <w:ilvl w:val="0"/>
          <w:numId w:val="28"/>
        </w:numPr>
        <w:tabs>
          <w:tab w:val="clear" w:pos="998"/>
          <w:tab w:val="num" w:pos="1418"/>
        </w:tabs>
        <w:rPr>
          <w:lang w:eastAsia="en-AU"/>
        </w:rPr>
      </w:pPr>
      <w:r w:rsidRPr="00FE0252">
        <w:rPr>
          <w:lang w:eastAsia="en-AU"/>
        </w:rPr>
        <w:t>Very likely</w:t>
      </w:r>
    </w:p>
    <w:p w14:paraId="64F4E208" w14:textId="77777777" w:rsidR="00E2669C" w:rsidRPr="00FE0252" w:rsidRDefault="00E2669C" w:rsidP="00E2669C">
      <w:pPr>
        <w:pStyle w:val="3Responseframe"/>
        <w:numPr>
          <w:ilvl w:val="0"/>
          <w:numId w:val="28"/>
        </w:numPr>
        <w:tabs>
          <w:tab w:val="clear" w:pos="998"/>
          <w:tab w:val="num" w:pos="1418"/>
        </w:tabs>
        <w:rPr>
          <w:lang w:eastAsia="en-AU"/>
        </w:rPr>
      </w:pPr>
      <w:r w:rsidRPr="00FE0252">
        <w:rPr>
          <w:lang w:eastAsia="en-AU"/>
        </w:rPr>
        <w:t>Likely</w:t>
      </w:r>
    </w:p>
    <w:p w14:paraId="64F4E209" w14:textId="77777777" w:rsidR="00E2669C" w:rsidRPr="00FE0252" w:rsidRDefault="00E2669C" w:rsidP="00E2669C">
      <w:pPr>
        <w:pStyle w:val="3Responseframe"/>
        <w:numPr>
          <w:ilvl w:val="0"/>
          <w:numId w:val="28"/>
        </w:numPr>
        <w:tabs>
          <w:tab w:val="clear" w:pos="998"/>
          <w:tab w:val="num" w:pos="1418"/>
        </w:tabs>
        <w:rPr>
          <w:lang w:eastAsia="en-AU"/>
        </w:rPr>
      </w:pPr>
      <w:r w:rsidRPr="00FE0252">
        <w:rPr>
          <w:lang w:eastAsia="en-AU"/>
        </w:rPr>
        <w:t>Neither likely nor unlikely</w:t>
      </w:r>
    </w:p>
    <w:p w14:paraId="64F4E20A" w14:textId="77777777" w:rsidR="00E2669C" w:rsidRPr="00FE0252" w:rsidRDefault="00E2669C" w:rsidP="00E2669C">
      <w:pPr>
        <w:pStyle w:val="3Responseframe"/>
        <w:numPr>
          <w:ilvl w:val="0"/>
          <w:numId w:val="28"/>
        </w:numPr>
        <w:tabs>
          <w:tab w:val="clear" w:pos="998"/>
          <w:tab w:val="num" w:pos="1418"/>
        </w:tabs>
        <w:rPr>
          <w:lang w:eastAsia="en-AU"/>
        </w:rPr>
      </w:pPr>
      <w:r w:rsidRPr="00FE0252">
        <w:rPr>
          <w:lang w:eastAsia="en-AU"/>
        </w:rPr>
        <w:t>Unlikely</w:t>
      </w:r>
    </w:p>
    <w:p w14:paraId="64F4E20B" w14:textId="77777777" w:rsidR="00E2669C" w:rsidRPr="00FE0252" w:rsidRDefault="00E2669C" w:rsidP="00E2669C">
      <w:pPr>
        <w:pStyle w:val="3Responseframe"/>
        <w:numPr>
          <w:ilvl w:val="0"/>
          <w:numId w:val="28"/>
        </w:numPr>
        <w:tabs>
          <w:tab w:val="clear" w:pos="998"/>
          <w:tab w:val="num" w:pos="1418"/>
        </w:tabs>
        <w:rPr>
          <w:lang w:eastAsia="en-AU"/>
        </w:rPr>
      </w:pPr>
      <w:r w:rsidRPr="00FE0252">
        <w:rPr>
          <w:lang w:eastAsia="en-AU"/>
        </w:rPr>
        <w:t>Very unlikely</w:t>
      </w:r>
    </w:p>
    <w:p w14:paraId="64F4E20C" w14:textId="77777777" w:rsidR="00E2669C" w:rsidRPr="00FE0252" w:rsidRDefault="00E2669C" w:rsidP="00E2669C">
      <w:pPr>
        <w:pStyle w:val="3Responseframe"/>
        <w:numPr>
          <w:ilvl w:val="0"/>
          <w:numId w:val="28"/>
        </w:numPr>
        <w:tabs>
          <w:tab w:val="clear" w:pos="998"/>
          <w:tab w:val="num" w:pos="1418"/>
        </w:tabs>
        <w:rPr>
          <w:lang w:eastAsia="en-AU"/>
        </w:rPr>
      </w:pPr>
      <w:r w:rsidRPr="00FE0252">
        <w:rPr>
          <w:lang w:eastAsia="en-AU"/>
        </w:rPr>
        <w:t>Don’t know / Prefer not to say</w:t>
      </w:r>
    </w:p>
    <w:p w14:paraId="64F4E20D" w14:textId="77777777" w:rsidR="00E2669C" w:rsidRPr="00FE0252" w:rsidRDefault="00E2669C" w:rsidP="00E2669C">
      <w:pPr>
        <w:pStyle w:val="3Responseframe"/>
      </w:pPr>
    </w:p>
    <w:p w14:paraId="64F4E210" w14:textId="407E0761" w:rsidR="00937527" w:rsidRDefault="00E2669C" w:rsidP="00BF2A9B">
      <w:pPr>
        <w:spacing w:after="200" w:line="276" w:lineRule="auto"/>
        <w:ind w:left="720" w:hanging="720"/>
        <w:rPr>
          <w:sz w:val="20"/>
          <w:szCs w:val="20"/>
        </w:rPr>
      </w:pPr>
      <w:r w:rsidRPr="00FE0252">
        <w:rPr>
          <w:rFonts w:eastAsiaTheme="minorHAnsi"/>
          <w:sz w:val="20"/>
          <w:szCs w:val="20"/>
        </w:rPr>
        <w:t>Q9.</w:t>
      </w:r>
      <w:r w:rsidRPr="00FE0252">
        <w:rPr>
          <w:rFonts w:eastAsiaTheme="minorHAnsi"/>
          <w:sz w:val="20"/>
          <w:szCs w:val="20"/>
        </w:rPr>
        <w:tab/>
        <w:t>If you have any comments about how the survey or questions could be improved, please share them with us in the box below.</w:t>
      </w:r>
      <w:r w:rsidR="00BF2A9B">
        <w:rPr>
          <w:sz w:val="20"/>
          <w:szCs w:val="20"/>
        </w:rPr>
        <w:t xml:space="preserve"> </w:t>
      </w:r>
    </w:p>
    <w:p w14:paraId="64F4E211" w14:textId="77777777" w:rsidR="00937527" w:rsidRDefault="00937527" w:rsidP="00211BBA">
      <w:pPr>
        <w:rPr>
          <w:sz w:val="20"/>
          <w:szCs w:val="20"/>
        </w:rPr>
      </w:pPr>
    </w:p>
    <w:sectPr w:rsidR="00937527" w:rsidSect="00BF2A9B">
      <w:pgSz w:w="11900" w:h="16840"/>
      <w:pgMar w:top="1560" w:right="1240" w:bottom="1304" w:left="1304" w:header="624" w:footer="465"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E3DC5" w14:textId="77777777" w:rsidR="00F26D0F" w:rsidRDefault="00F26D0F" w:rsidP="008766A4">
      <w:r>
        <w:separator/>
      </w:r>
    </w:p>
  </w:endnote>
  <w:endnote w:type="continuationSeparator" w:id="0">
    <w:p w14:paraId="7487279E" w14:textId="77777777" w:rsidR="00F26D0F" w:rsidRDefault="00F26D0F"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row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240" w14:textId="77777777" w:rsidR="00750F7A" w:rsidRPr="003E29B5" w:rsidRDefault="00750F7A" w:rsidP="008766A4">
    <w:r w:rsidRPr="003E29B5">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242" w14:textId="558E1A61" w:rsidR="00750F7A" w:rsidRPr="00271F77" w:rsidRDefault="00750F7A" w:rsidP="00271F77">
    <w:pPr>
      <w:pStyle w:val="FootnoteText"/>
    </w:pPr>
    <w:r w:rsidRPr="00271F77">
      <w:t xml:space="preserve">Melbourne </w:t>
    </w:r>
    <w:r w:rsidRPr="00271F77">
      <w:fldChar w:fldCharType="begin"/>
    </w:r>
    <w:r w:rsidRPr="00271F77">
      <w:instrText xml:space="preserve"> DATE \@ "MMM-yy" </w:instrText>
    </w:r>
    <w:r w:rsidRPr="00271F77">
      <w:fldChar w:fldCharType="separate"/>
    </w:r>
    <w:r w:rsidR="009F383E">
      <w:rPr>
        <w:noProof/>
      </w:rPr>
      <w:t>Dec-18</w:t>
    </w:r>
    <w:r w:rsidRPr="00271F77">
      <w:fldChar w:fldCharType="end"/>
    </w:r>
  </w:p>
  <w:p w14:paraId="64F4E243" w14:textId="77777777" w:rsidR="00750F7A" w:rsidRPr="00271F77" w:rsidRDefault="00750F7A" w:rsidP="00271F77">
    <w:pPr>
      <w:pStyle w:val="FootnoteText"/>
    </w:pPr>
    <w:r w:rsidRPr="00271F77">
      <w:t>©State of Victoria (Department</w:t>
    </w:r>
    <w:r w:rsidR="007A0C17">
      <w:t xml:space="preserve"> of Education and Training) 2018</w:t>
    </w:r>
  </w:p>
  <w:p w14:paraId="64F4E244" w14:textId="77777777" w:rsidR="00750F7A" w:rsidRPr="00271F77" w:rsidRDefault="00750F7A" w:rsidP="00271F77">
    <w:pPr>
      <w:pStyle w:val="FootnoteText"/>
    </w:pPr>
    <w:r w:rsidRPr="00271F77">
      <w:t>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Licence for Schools (NEALS) (see below) or with permission.</w:t>
    </w:r>
  </w:p>
  <w:p w14:paraId="64F4E245" w14:textId="77777777" w:rsidR="00750F7A" w:rsidRPr="00271F77" w:rsidRDefault="00750F7A" w:rsidP="00271F77">
    <w:pPr>
      <w:pStyle w:val="FootnoteText"/>
    </w:pPr>
    <w:r w:rsidRPr="00271F77">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64F4E246" w14:textId="77777777" w:rsidR="00750F7A" w:rsidRPr="00271F77" w:rsidRDefault="00750F7A" w:rsidP="00271F77">
    <w:pPr>
      <w:pStyle w:val="FootnoteText"/>
    </w:pPr>
    <w:r w:rsidRPr="00271F77">
      <w:t>Authorised by the Department of Education and Training,</w:t>
    </w:r>
  </w:p>
  <w:p w14:paraId="64F4E247" w14:textId="180266C2" w:rsidR="00750F7A" w:rsidRPr="00E55E8D" w:rsidRDefault="00750F7A" w:rsidP="00E55E8D">
    <w:pPr>
      <w:pStyle w:val="FootnoteText"/>
      <w:rPr>
        <w:rFonts w:cstheme="minorHAnsi"/>
        <w:color w:val="EEECE1" w:themeColor="background2"/>
        <w:sz w:val="13"/>
        <w:szCs w:val="13"/>
      </w:rPr>
    </w:pPr>
    <w:r w:rsidRPr="00271F77">
      <w:t>2 Treasury Place, East Melbourne, Victoria, 3002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F7E2D" w14:textId="77777777" w:rsidR="000E7D02" w:rsidRDefault="000E7D02" w:rsidP="00BF2A9B">
    <w:pPr>
      <w:pStyle w:val="Footnote1"/>
      <w:spacing w:before="0"/>
    </w:pPr>
    <w:bookmarkStart w:id="20" w:name="servresults"/>
    <w:bookmarkEnd w:id="20"/>
    <w:r>
      <w:t>[Service Name] results</w:t>
    </w:r>
  </w:p>
  <w:p w14:paraId="64F4E24D" w14:textId="699AA47B" w:rsidR="00750F7A" w:rsidRPr="003E29B5" w:rsidRDefault="000E7D02" w:rsidP="000E7D02">
    <w:r w:rsidRPr="00116432">
      <w:rPr>
        <w:color w:val="C00000"/>
        <w:sz w:val="15"/>
        <w:szCs w:val="15"/>
      </w:rPr>
      <w:fldChar w:fldCharType="begin"/>
    </w:r>
    <w:r w:rsidRPr="00116432">
      <w:rPr>
        <w:color w:val="C00000"/>
        <w:sz w:val="15"/>
        <w:szCs w:val="15"/>
      </w:rPr>
      <w:instrText xml:space="preserve"> PAGE   \* MERGEFORMAT </w:instrText>
    </w:r>
    <w:r w:rsidRPr="00116432">
      <w:rPr>
        <w:color w:val="C00000"/>
        <w:sz w:val="15"/>
        <w:szCs w:val="15"/>
      </w:rPr>
      <w:fldChar w:fldCharType="separate"/>
    </w:r>
    <w:r w:rsidR="009F383E">
      <w:rPr>
        <w:noProof/>
        <w:color w:val="C00000"/>
        <w:sz w:val="15"/>
        <w:szCs w:val="15"/>
      </w:rPr>
      <w:t>6</w:t>
    </w:r>
    <w:r w:rsidRPr="00116432">
      <w:rPr>
        <w:noProof/>
        <w:color w:val="C00000"/>
        <w:sz w:val="15"/>
        <w:szCs w:val="15"/>
      </w:rPr>
      <w:fldChar w:fldCharType="end"/>
    </w:r>
    <w:r>
      <w:rPr>
        <w:noProof/>
        <w:color w:val="C00000"/>
        <w:sz w:val="15"/>
        <w:szCs w:val="15"/>
      </w:rPr>
      <w:t xml:space="preserve">  </w:t>
    </w:r>
    <w:r w:rsidRPr="00761305">
      <w:rPr>
        <w:color w:val="C00000"/>
        <w:sz w:val="15"/>
        <w:szCs w:val="15"/>
      </w:rPr>
      <w:t>Kinderga</w:t>
    </w:r>
    <w:r>
      <w:rPr>
        <w:color w:val="C00000"/>
        <w:sz w:val="15"/>
        <w:szCs w:val="15"/>
      </w:rPr>
      <w:t>rten Parent Opinion Survey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A22CF" w14:textId="77777777" w:rsidR="00F26D0F" w:rsidRDefault="00F26D0F" w:rsidP="008766A4">
      <w:r>
        <w:separator/>
      </w:r>
    </w:p>
  </w:footnote>
  <w:footnote w:type="continuationSeparator" w:id="0">
    <w:p w14:paraId="321F7628" w14:textId="77777777" w:rsidR="00F26D0F" w:rsidRDefault="00F26D0F"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23E" w14:textId="77777777" w:rsidR="00537107" w:rsidRDefault="00537107" w:rsidP="001D6458">
    <w:pPr>
      <w:pStyle w:val="ESBodyText"/>
      <w:rPr>
        <w:noProof/>
      </w:rPr>
    </w:pPr>
  </w:p>
  <w:p w14:paraId="64F4E23F" w14:textId="20D5DA51" w:rsidR="00750F7A" w:rsidRDefault="00750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241" w14:textId="77777777" w:rsidR="00750F7A" w:rsidRPr="003E29B5" w:rsidRDefault="00750F7A" w:rsidP="008766A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E248" w14:textId="77777777" w:rsidR="00750F7A" w:rsidRPr="003E29B5" w:rsidRDefault="00750F7A" w:rsidP="008766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15:restartNumberingAfterBreak="0">
    <w:nsid w:val="00000029"/>
    <w:multiLevelType w:val="hybridMultilevel"/>
    <w:tmpl w:val="0000002A"/>
    <w:lvl w:ilvl="0" w:tplc="10FA9DE2">
      <w:start w:val="1"/>
      <w:numFmt w:val="decimal"/>
      <w:lvlText w:val="%1."/>
      <w:lvlJc w:val="left"/>
      <w:pPr>
        <w:ind w:left="576" w:hanging="576"/>
      </w:pPr>
    </w:lvl>
    <w:lvl w:ilvl="1" w:tplc="5E68389A">
      <w:start w:val="1"/>
      <w:numFmt w:val="decimal"/>
      <w:lvlText w:val="%2."/>
      <w:lvlJc w:val="left"/>
      <w:pPr>
        <w:ind w:left="1152" w:hanging="576"/>
      </w:pPr>
    </w:lvl>
    <w:lvl w:ilvl="2" w:tplc="B47694D6">
      <w:start w:val="1"/>
      <w:numFmt w:val="decimal"/>
      <w:lvlText w:val="%3."/>
      <w:lvlJc w:val="left"/>
      <w:pPr>
        <w:ind w:left="1728" w:hanging="576"/>
      </w:pPr>
    </w:lvl>
    <w:lvl w:ilvl="3" w:tplc="4DD45316">
      <w:start w:val="1"/>
      <w:numFmt w:val="decimal"/>
      <w:lvlText w:val="%4."/>
      <w:lvlJc w:val="left"/>
      <w:pPr>
        <w:ind w:left="2304" w:hanging="576"/>
      </w:pPr>
    </w:lvl>
    <w:lvl w:ilvl="4" w:tplc="D6BC8ACE">
      <w:start w:val="1"/>
      <w:numFmt w:val="decimal"/>
      <w:lvlText w:val="%5."/>
      <w:lvlJc w:val="left"/>
      <w:pPr>
        <w:ind w:left="2880" w:hanging="576"/>
      </w:pPr>
    </w:lvl>
    <w:lvl w:ilvl="5" w:tplc="63648DB0">
      <w:start w:val="1"/>
      <w:numFmt w:val="decimal"/>
      <w:lvlText w:val="%6."/>
      <w:lvlJc w:val="left"/>
      <w:pPr>
        <w:ind w:left="3456" w:hanging="576"/>
      </w:pPr>
    </w:lvl>
    <w:lvl w:ilvl="6" w:tplc="044AEE66">
      <w:start w:val="1"/>
      <w:numFmt w:val="decimal"/>
      <w:lvlText w:val="%7."/>
      <w:lvlJc w:val="left"/>
      <w:pPr>
        <w:ind w:left="4032" w:hanging="576"/>
      </w:pPr>
    </w:lvl>
    <w:lvl w:ilvl="7" w:tplc="51C2FDFC">
      <w:start w:val="1"/>
      <w:numFmt w:val="decimal"/>
      <w:lvlText w:val="%8."/>
      <w:lvlJc w:val="left"/>
      <w:pPr>
        <w:ind w:left="4608" w:hanging="576"/>
      </w:pPr>
    </w:lvl>
    <w:lvl w:ilvl="8" w:tplc="5D7E4682">
      <w:start w:val="1"/>
      <w:numFmt w:val="decimal"/>
      <w:lvlText w:val="%9."/>
      <w:lvlJc w:val="left"/>
      <w:pPr>
        <w:ind w:left="5184" w:hanging="576"/>
      </w:pPr>
    </w:lvl>
  </w:abstractNum>
  <w:abstractNum w:abstractNumId="2" w15:restartNumberingAfterBreak="0">
    <w:nsid w:val="0000002B"/>
    <w:multiLevelType w:val="hybridMultilevel"/>
    <w:tmpl w:val="0000002C"/>
    <w:lvl w:ilvl="0" w:tplc="201E7174">
      <w:start w:val="1"/>
      <w:numFmt w:val="bullet"/>
      <w:lvlText w:val="● "/>
      <w:lvlJc w:val="left"/>
      <w:pPr>
        <w:ind w:left="576" w:hanging="576"/>
      </w:pPr>
    </w:lvl>
    <w:lvl w:ilvl="1" w:tplc="0B4A5E92">
      <w:start w:val="1"/>
      <w:numFmt w:val="bullet"/>
      <w:lvlText w:val="○ "/>
      <w:lvlJc w:val="left"/>
      <w:pPr>
        <w:ind w:left="1152" w:hanging="576"/>
      </w:pPr>
    </w:lvl>
    <w:lvl w:ilvl="2" w:tplc="7FCC227C">
      <w:start w:val="1"/>
      <w:numFmt w:val="bullet"/>
      <w:lvlText w:val="∎ "/>
      <w:lvlJc w:val="left"/>
      <w:pPr>
        <w:ind w:left="1728" w:hanging="576"/>
      </w:pPr>
    </w:lvl>
    <w:lvl w:ilvl="3" w:tplc="4F8636C2">
      <w:start w:val="1"/>
      <w:numFmt w:val="bullet"/>
      <w:lvlText w:val="● "/>
      <w:lvlJc w:val="left"/>
      <w:pPr>
        <w:ind w:left="2304" w:hanging="576"/>
      </w:pPr>
    </w:lvl>
    <w:lvl w:ilvl="4" w:tplc="190434AC">
      <w:start w:val="1"/>
      <w:numFmt w:val="bullet"/>
      <w:lvlText w:val="○ "/>
      <w:lvlJc w:val="left"/>
      <w:pPr>
        <w:ind w:left="2880" w:hanging="576"/>
      </w:pPr>
    </w:lvl>
    <w:lvl w:ilvl="5" w:tplc="13340614">
      <w:start w:val="1"/>
      <w:numFmt w:val="bullet"/>
      <w:lvlText w:val="∎ "/>
      <w:lvlJc w:val="left"/>
      <w:pPr>
        <w:ind w:left="3456" w:hanging="576"/>
      </w:pPr>
    </w:lvl>
    <w:lvl w:ilvl="6" w:tplc="A39AD630">
      <w:start w:val="1"/>
      <w:numFmt w:val="bullet"/>
      <w:lvlText w:val="● "/>
      <w:lvlJc w:val="left"/>
      <w:pPr>
        <w:ind w:left="4032" w:hanging="576"/>
      </w:pPr>
    </w:lvl>
    <w:lvl w:ilvl="7" w:tplc="6D94316E">
      <w:start w:val="1"/>
      <w:numFmt w:val="bullet"/>
      <w:lvlText w:val="○ "/>
      <w:lvlJc w:val="left"/>
      <w:pPr>
        <w:ind w:left="4608" w:hanging="576"/>
      </w:pPr>
    </w:lvl>
    <w:lvl w:ilvl="8" w:tplc="BABC42F4">
      <w:start w:val="1"/>
      <w:numFmt w:val="bullet"/>
      <w:lvlText w:val="∎ "/>
      <w:lvlJc w:val="left"/>
      <w:pPr>
        <w:ind w:left="5184" w:hanging="576"/>
      </w:pPr>
    </w:lvl>
  </w:abstractNum>
  <w:abstractNum w:abstractNumId="3" w15:restartNumberingAfterBreak="0">
    <w:nsid w:val="0ECB37EA"/>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4" w15:restartNumberingAfterBreak="0">
    <w:nsid w:val="11E64B5D"/>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5" w15:restartNumberingAfterBreak="0">
    <w:nsid w:val="138B7A0A"/>
    <w:multiLevelType w:val="hybridMultilevel"/>
    <w:tmpl w:val="8234A9DA"/>
    <w:lvl w:ilvl="0" w:tplc="BFA47A2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36A95"/>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7" w15:restartNumberingAfterBreak="0">
    <w:nsid w:val="1E124F85"/>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8" w15:restartNumberingAfterBreak="0">
    <w:nsid w:val="24AC22E7"/>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9" w15:restartNumberingAfterBreak="0">
    <w:nsid w:val="2FB03FF1"/>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0" w15:restartNumberingAfterBreak="0">
    <w:nsid w:val="32233137"/>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1" w15:restartNumberingAfterBreak="0">
    <w:nsid w:val="37A97A7E"/>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2" w15:restartNumberingAfterBreak="0">
    <w:nsid w:val="3960527E"/>
    <w:multiLevelType w:val="hybridMultilevel"/>
    <w:tmpl w:val="97505B86"/>
    <w:lvl w:ilvl="0" w:tplc="A118BB48">
      <w:start w:val="1"/>
      <w:numFmt w:val="bullet"/>
      <w:pStyle w:val="ESBulletsinTable"/>
      <w:lvlText w:val=""/>
      <w:lvlJc w:val="left"/>
      <w:pPr>
        <w:ind w:left="360" w:hanging="360"/>
      </w:pPr>
      <w:rPr>
        <w:rFonts w:ascii="Symbol" w:hAnsi="Symbol" w:hint="default"/>
        <w:color w:val="AF272F"/>
      </w:rPr>
    </w:lvl>
    <w:lvl w:ilvl="1" w:tplc="2B14FD5E">
      <w:start w:val="1"/>
      <w:numFmt w:val="bullet"/>
      <w:pStyle w:val="ESBulletsinTable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93089"/>
    <w:multiLevelType w:val="hybridMultilevel"/>
    <w:tmpl w:val="170098BC"/>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1BD7E9A"/>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5" w15:restartNumberingAfterBreak="0">
    <w:nsid w:val="592115D7"/>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6" w15:restartNumberingAfterBreak="0">
    <w:nsid w:val="5CDA5067"/>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7" w15:restartNumberingAfterBreak="0">
    <w:nsid w:val="6B5A2FB3"/>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18" w15:restartNumberingAfterBreak="0">
    <w:nsid w:val="6C315EAC"/>
    <w:multiLevelType w:val="hybridMultilevel"/>
    <w:tmpl w:val="6AEA2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D11BC4"/>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20" w15:restartNumberingAfterBreak="0">
    <w:nsid w:val="7266151A"/>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abstractNum w:abstractNumId="21" w15:restartNumberingAfterBreak="0">
    <w:nsid w:val="7FBE745C"/>
    <w:multiLevelType w:val="multilevel"/>
    <w:tmpl w:val="EB7234FA"/>
    <w:lvl w:ilvl="0">
      <w:start w:val="1"/>
      <w:numFmt w:val="decimal"/>
      <w:lvlText w:val="%1."/>
      <w:lvlJc w:val="left"/>
      <w:pPr>
        <w:tabs>
          <w:tab w:val="num" w:pos="998"/>
        </w:tabs>
        <w:ind w:left="1293" w:hanging="295"/>
      </w:pPr>
      <w:rPr>
        <w:rFonts w:hint="default"/>
      </w:rPr>
    </w:lvl>
    <w:lvl w:ilvl="1">
      <w:start w:val="1"/>
      <w:numFmt w:val="decimal"/>
      <w:lvlText w:val="%2."/>
      <w:lvlJc w:val="left"/>
      <w:pPr>
        <w:ind w:left="1758" w:hanging="405"/>
      </w:pPr>
      <w:rPr>
        <w:rFonts w:hint="default"/>
      </w:rPr>
    </w:lvl>
    <w:lvl w:ilvl="2">
      <w:start w:val="1"/>
      <w:numFmt w:val="lowerLetter"/>
      <w:lvlText w:val="%3."/>
      <w:lvlJc w:val="left"/>
      <w:pPr>
        <w:ind w:left="2613" w:hanging="360"/>
      </w:pPr>
      <w:rPr>
        <w:rFonts w:hint="default"/>
      </w:rPr>
    </w:lvl>
    <w:lvl w:ilvl="3">
      <w:start w:val="1"/>
      <w:numFmt w:val="decimal"/>
      <w:lvlText w:val="%4."/>
      <w:lvlJc w:val="left"/>
      <w:pPr>
        <w:tabs>
          <w:tab w:val="num" w:pos="3153"/>
        </w:tabs>
        <w:ind w:left="3153" w:hanging="360"/>
      </w:pPr>
      <w:rPr>
        <w:rFonts w:hint="default"/>
      </w:rPr>
    </w:lvl>
    <w:lvl w:ilvl="4">
      <w:start w:val="1"/>
      <w:numFmt w:val="lowerLetter"/>
      <w:lvlText w:val="%5."/>
      <w:lvlJc w:val="left"/>
      <w:pPr>
        <w:tabs>
          <w:tab w:val="num" w:pos="3873"/>
        </w:tabs>
        <w:ind w:left="3873" w:hanging="360"/>
      </w:pPr>
      <w:rPr>
        <w:rFonts w:hint="default"/>
      </w:rPr>
    </w:lvl>
    <w:lvl w:ilvl="5">
      <w:start w:val="1"/>
      <w:numFmt w:val="lowerRoman"/>
      <w:lvlText w:val="%6."/>
      <w:lvlJc w:val="right"/>
      <w:pPr>
        <w:tabs>
          <w:tab w:val="num" w:pos="4593"/>
        </w:tabs>
        <w:ind w:left="4593" w:hanging="180"/>
      </w:pPr>
      <w:rPr>
        <w:rFonts w:hint="default"/>
      </w:rPr>
    </w:lvl>
    <w:lvl w:ilvl="6">
      <w:start w:val="1"/>
      <w:numFmt w:val="decimal"/>
      <w:lvlText w:val="%7."/>
      <w:lvlJc w:val="left"/>
      <w:pPr>
        <w:tabs>
          <w:tab w:val="num" w:pos="5313"/>
        </w:tabs>
        <w:ind w:left="5313" w:hanging="360"/>
      </w:pPr>
      <w:rPr>
        <w:rFonts w:hint="default"/>
      </w:rPr>
    </w:lvl>
    <w:lvl w:ilvl="7">
      <w:start w:val="1"/>
      <w:numFmt w:val="lowerLetter"/>
      <w:lvlText w:val="%8."/>
      <w:lvlJc w:val="left"/>
      <w:pPr>
        <w:tabs>
          <w:tab w:val="num" w:pos="6033"/>
        </w:tabs>
        <w:ind w:left="6033" w:hanging="360"/>
      </w:pPr>
      <w:rPr>
        <w:rFonts w:hint="default"/>
      </w:rPr>
    </w:lvl>
    <w:lvl w:ilvl="8">
      <w:start w:val="1"/>
      <w:numFmt w:val="lowerRoman"/>
      <w:lvlText w:val="%9."/>
      <w:lvlJc w:val="right"/>
      <w:pPr>
        <w:tabs>
          <w:tab w:val="num" w:pos="6753"/>
        </w:tabs>
        <w:ind w:left="6753" w:hanging="180"/>
      </w:pPr>
      <w:rPr>
        <w:rFonts w:hint="default"/>
      </w:rPr>
    </w:lvl>
  </w:abstractNum>
  <w:num w:numId="1">
    <w:abstractNumId w:val="0"/>
  </w:num>
  <w:num w:numId="2">
    <w:abstractNumId w:val="12"/>
  </w:num>
  <w:num w:numId="3">
    <w:abstractNumId w:val="18"/>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3"/>
  </w:num>
  <w:num w:numId="19">
    <w:abstractNumId w:val="9"/>
  </w:num>
  <w:num w:numId="20">
    <w:abstractNumId w:val="6"/>
  </w:num>
  <w:num w:numId="21">
    <w:abstractNumId w:val="10"/>
  </w:num>
  <w:num w:numId="22">
    <w:abstractNumId w:val="20"/>
  </w:num>
  <w:num w:numId="23">
    <w:abstractNumId w:val="11"/>
  </w:num>
  <w:num w:numId="24">
    <w:abstractNumId w:val="8"/>
  </w:num>
  <w:num w:numId="25">
    <w:abstractNumId w:val="16"/>
  </w:num>
  <w:num w:numId="26">
    <w:abstractNumId w:val="4"/>
  </w:num>
  <w:num w:numId="27">
    <w:abstractNumId w:val="14"/>
  </w:num>
  <w:num w:numId="28">
    <w:abstractNumId w:val="7"/>
  </w:num>
  <w:num w:numId="29">
    <w:abstractNumId w:val="21"/>
  </w:num>
  <w:num w:numId="30">
    <w:abstractNumId w:val="19"/>
  </w:num>
  <w:num w:numId="31">
    <w:abstractNumId w:val="1"/>
  </w:num>
  <w:num w:numId="32">
    <w:abstractNumId w:val="2"/>
  </w:num>
  <w:num w:numId="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0"/>
  <w:activeWritingStyle w:appName="MSWord" w:lang="en-AU" w:vendorID="64" w:dllVersion="6" w:nlCheck="1" w:checkStyle="0"/>
  <w:activeWritingStyle w:appName="MSWord" w:lang="en-GB" w:vendorID="64" w:dllVersion="6" w:nlCheck="1" w:checkStyle="1"/>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AU" w:vendorID="64" w:dllVersion="131078" w:nlCheck="1" w:checkStyle="1"/>
  <w:stylePaneSortMethod w:val="0000"/>
  <w:documentProtection w:enforcement="0"/>
  <w:autoFormatOverrid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79F5"/>
    <w:rsid w:val="00030D9C"/>
    <w:rsid w:val="000310E2"/>
    <w:rsid w:val="00033382"/>
    <w:rsid w:val="00034A08"/>
    <w:rsid w:val="00034FDD"/>
    <w:rsid w:val="00042922"/>
    <w:rsid w:val="00047C38"/>
    <w:rsid w:val="00047FD8"/>
    <w:rsid w:val="000560D6"/>
    <w:rsid w:val="00057BAD"/>
    <w:rsid w:val="00063181"/>
    <w:rsid w:val="00063D55"/>
    <w:rsid w:val="00064983"/>
    <w:rsid w:val="00065554"/>
    <w:rsid w:val="00067920"/>
    <w:rsid w:val="0008034E"/>
    <w:rsid w:val="00094D79"/>
    <w:rsid w:val="00097609"/>
    <w:rsid w:val="000A0DD1"/>
    <w:rsid w:val="000A4C1E"/>
    <w:rsid w:val="000A572C"/>
    <w:rsid w:val="000A73E5"/>
    <w:rsid w:val="000B450B"/>
    <w:rsid w:val="000B7FEA"/>
    <w:rsid w:val="000C074C"/>
    <w:rsid w:val="000C36E5"/>
    <w:rsid w:val="000C499D"/>
    <w:rsid w:val="000E12A7"/>
    <w:rsid w:val="000E6384"/>
    <w:rsid w:val="000E7003"/>
    <w:rsid w:val="000E7D02"/>
    <w:rsid w:val="000E7E63"/>
    <w:rsid w:val="000F155E"/>
    <w:rsid w:val="000F1936"/>
    <w:rsid w:val="000F4C22"/>
    <w:rsid w:val="00107424"/>
    <w:rsid w:val="0011596E"/>
    <w:rsid w:val="00116432"/>
    <w:rsid w:val="001173AD"/>
    <w:rsid w:val="00120E91"/>
    <w:rsid w:val="00126E32"/>
    <w:rsid w:val="00127682"/>
    <w:rsid w:val="001319BB"/>
    <w:rsid w:val="00131DDA"/>
    <w:rsid w:val="00142A7E"/>
    <w:rsid w:val="0014310A"/>
    <w:rsid w:val="00143B65"/>
    <w:rsid w:val="00147A2A"/>
    <w:rsid w:val="001520AA"/>
    <w:rsid w:val="00163720"/>
    <w:rsid w:val="00165624"/>
    <w:rsid w:val="0017558A"/>
    <w:rsid w:val="00176FF3"/>
    <w:rsid w:val="001838A4"/>
    <w:rsid w:val="001844BA"/>
    <w:rsid w:val="001859E0"/>
    <w:rsid w:val="00192337"/>
    <w:rsid w:val="00193A4B"/>
    <w:rsid w:val="00193B98"/>
    <w:rsid w:val="00194F72"/>
    <w:rsid w:val="001B0684"/>
    <w:rsid w:val="001B3438"/>
    <w:rsid w:val="001C2F75"/>
    <w:rsid w:val="001D2B1E"/>
    <w:rsid w:val="001D6458"/>
    <w:rsid w:val="001E090F"/>
    <w:rsid w:val="001E6F2E"/>
    <w:rsid w:val="001F359E"/>
    <w:rsid w:val="001F46A6"/>
    <w:rsid w:val="00200CC1"/>
    <w:rsid w:val="00206006"/>
    <w:rsid w:val="00207A5E"/>
    <w:rsid w:val="00211BBA"/>
    <w:rsid w:val="0021221E"/>
    <w:rsid w:val="0022212D"/>
    <w:rsid w:val="00226B71"/>
    <w:rsid w:val="00231F5E"/>
    <w:rsid w:val="00244EB2"/>
    <w:rsid w:val="00255E0C"/>
    <w:rsid w:val="00261F66"/>
    <w:rsid w:val="00262044"/>
    <w:rsid w:val="00265FF6"/>
    <w:rsid w:val="00271F77"/>
    <w:rsid w:val="00276E76"/>
    <w:rsid w:val="00284663"/>
    <w:rsid w:val="00285E04"/>
    <w:rsid w:val="00292F6C"/>
    <w:rsid w:val="00297F97"/>
    <w:rsid w:val="002A7ADD"/>
    <w:rsid w:val="002B1DF2"/>
    <w:rsid w:val="002B2302"/>
    <w:rsid w:val="002C3225"/>
    <w:rsid w:val="002C43E1"/>
    <w:rsid w:val="002D0F55"/>
    <w:rsid w:val="002D58F6"/>
    <w:rsid w:val="002E3957"/>
    <w:rsid w:val="002F5119"/>
    <w:rsid w:val="00301398"/>
    <w:rsid w:val="00301EC6"/>
    <w:rsid w:val="0030221D"/>
    <w:rsid w:val="0031125B"/>
    <w:rsid w:val="003117D8"/>
    <w:rsid w:val="0031345F"/>
    <w:rsid w:val="003168B8"/>
    <w:rsid w:val="00321D45"/>
    <w:rsid w:val="00324C59"/>
    <w:rsid w:val="00326F48"/>
    <w:rsid w:val="00331FF9"/>
    <w:rsid w:val="003351E1"/>
    <w:rsid w:val="00335E47"/>
    <w:rsid w:val="00336067"/>
    <w:rsid w:val="00340D51"/>
    <w:rsid w:val="00344061"/>
    <w:rsid w:val="00347714"/>
    <w:rsid w:val="003546BA"/>
    <w:rsid w:val="00357D56"/>
    <w:rsid w:val="00360E45"/>
    <w:rsid w:val="00373AFB"/>
    <w:rsid w:val="00375D73"/>
    <w:rsid w:val="003818CD"/>
    <w:rsid w:val="00395D6C"/>
    <w:rsid w:val="003A11D7"/>
    <w:rsid w:val="003A1D7E"/>
    <w:rsid w:val="003A2DBA"/>
    <w:rsid w:val="003A34CF"/>
    <w:rsid w:val="003A60B3"/>
    <w:rsid w:val="003B01B0"/>
    <w:rsid w:val="003B01C5"/>
    <w:rsid w:val="003C0BA1"/>
    <w:rsid w:val="003C2838"/>
    <w:rsid w:val="003C39CE"/>
    <w:rsid w:val="003D2531"/>
    <w:rsid w:val="003D32B9"/>
    <w:rsid w:val="003D4281"/>
    <w:rsid w:val="003D7D30"/>
    <w:rsid w:val="003D7E74"/>
    <w:rsid w:val="003E1D9E"/>
    <w:rsid w:val="003E29B5"/>
    <w:rsid w:val="003F74C5"/>
    <w:rsid w:val="00401983"/>
    <w:rsid w:val="004125BC"/>
    <w:rsid w:val="004203AA"/>
    <w:rsid w:val="0042043B"/>
    <w:rsid w:val="00421744"/>
    <w:rsid w:val="0042385D"/>
    <w:rsid w:val="004250A8"/>
    <w:rsid w:val="00426430"/>
    <w:rsid w:val="00434C47"/>
    <w:rsid w:val="004446C8"/>
    <w:rsid w:val="004503C5"/>
    <w:rsid w:val="004512DC"/>
    <w:rsid w:val="00460545"/>
    <w:rsid w:val="00461105"/>
    <w:rsid w:val="004615C4"/>
    <w:rsid w:val="00462D73"/>
    <w:rsid w:val="004648B3"/>
    <w:rsid w:val="00475087"/>
    <w:rsid w:val="004758E8"/>
    <w:rsid w:val="00481A9A"/>
    <w:rsid w:val="00485386"/>
    <w:rsid w:val="004913E3"/>
    <w:rsid w:val="00492AB4"/>
    <w:rsid w:val="004A39F5"/>
    <w:rsid w:val="004B1CCB"/>
    <w:rsid w:val="004B270A"/>
    <w:rsid w:val="004B3462"/>
    <w:rsid w:val="004B4C14"/>
    <w:rsid w:val="004B5CE6"/>
    <w:rsid w:val="004C040A"/>
    <w:rsid w:val="004C1A8E"/>
    <w:rsid w:val="004C736B"/>
    <w:rsid w:val="004D15A1"/>
    <w:rsid w:val="004E000D"/>
    <w:rsid w:val="004E48F5"/>
    <w:rsid w:val="004F10AD"/>
    <w:rsid w:val="004F3CF8"/>
    <w:rsid w:val="004F6B05"/>
    <w:rsid w:val="00503613"/>
    <w:rsid w:val="0051018E"/>
    <w:rsid w:val="005161F0"/>
    <w:rsid w:val="00527371"/>
    <w:rsid w:val="005326DE"/>
    <w:rsid w:val="00537107"/>
    <w:rsid w:val="0054631E"/>
    <w:rsid w:val="00561CCF"/>
    <w:rsid w:val="0056276F"/>
    <w:rsid w:val="005711D2"/>
    <w:rsid w:val="0057654B"/>
    <w:rsid w:val="005832B7"/>
    <w:rsid w:val="00585CBA"/>
    <w:rsid w:val="00587566"/>
    <w:rsid w:val="0059326D"/>
    <w:rsid w:val="0059401A"/>
    <w:rsid w:val="00595FB6"/>
    <w:rsid w:val="00596923"/>
    <w:rsid w:val="005A0AAA"/>
    <w:rsid w:val="005A23F9"/>
    <w:rsid w:val="005B1FF0"/>
    <w:rsid w:val="005B3B56"/>
    <w:rsid w:val="005B47DE"/>
    <w:rsid w:val="005B78DF"/>
    <w:rsid w:val="005B78FB"/>
    <w:rsid w:val="005B7AA8"/>
    <w:rsid w:val="005C0D77"/>
    <w:rsid w:val="005C4222"/>
    <w:rsid w:val="005D4F19"/>
    <w:rsid w:val="005D6E33"/>
    <w:rsid w:val="005E38C9"/>
    <w:rsid w:val="005E64A0"/>
    <w:rsid w:val="005E778E"/>
    <w:rsid w:val="005E7E4F"/>
    <w:rsid w:val="005F463C"/>
    <w:rsid w:val="00600EB1"/>
    <w:rsid w:val="00611A59"/>
    <w:rsid w:val="00613F2D"/>
    <w:rsid w:val="00617C93"/>
    <w:rsid w:val="0062461C"/>
    <w:rsid w:val="00637C19"/>
    <w:rsid w:val="006402B7"/>
    <w:rsid w:val="006402E7"/>
    <w:rsid w:val="00640FD3"/>
    <w:rsid w:val="00651D2C"/>
    <w:rsid w:val="0065336E"/>
    <w:rsid w:val="006561BE"/>
    <w:rsid w:val="006657A6"/>
    <w:rsid w:val="006661A7"/>
    <w:rsid w:val="006804A9"/>
    <w:rsid w:val="006935C9"/>
    <w:rsid w:val="00694796"/>
    <w:rsid w:val="006954A9"/>
    <w:rsid w:val="00696681"/>
    <w:rsid w:val="0069796E"/>
    <w:rsid w:val="00697E90"/>
    <w:rsid w:val="006A1DC2"/>
    <w:rsid w:val="006B0997"/>
    <w:rsid w:val="006B58E0"/>
    <w:rsid w:val="006B7BC7"/>
    <w:rsid w:val="006C4A51"/>
    <w:rsid w:val="006C6DC6"/>
    <w:rsid w:val="006F2B05"/>
    <w:rsid w:val="006F5C33"/>
    <w:rsid w:val="006F6239"/>
    <w:rsid w:val="00702B5F"/>
    <w:rsid w:val="00704A05"/>
    <w:rsid w:val="00705857"/>
    <w:rsid w:val="00717710"/>
    <w:rsid w:val="007178F0"/>
    <w:rsid w:val="007179B3"/>
    <w:rsid w:val="00730470"/>
    <w:rsid w:val="00733B77"/>
    <w:rsid w:val="00740229"/>
    <w:rsid w:val="00745803"/>
    <w:rsid w:val="00746D1A"/>
    <w:rsid w:val="00750F7A"/>
    <w:rsid w:val="00751081"/>
    <w:rsid w:val="00751386"/>
    <w:rsid w:val="0075550C"/>
    <w:rsid w:val="007575B8"/>
    <w:rsid w:val="0075764E"/>
    <w:rsid w:val="00761305"/>
    <w:rsid w:val="00762B7D"/>
    <w:rsid w:val="0076335E"/>
    <w:rsid w:val="0076477A"/>
    <w:rsid w:val="00767125"/>
    <w:rsid w:val="00767BC4"/>
    <w:rsid w:val="00767C46"/>
    <w:rsid w:val="00771099"/>
    <w:rsid w:val="00771D3E"/>
    <w:rsid w:val="0078076A"/>
    <w:rsid w:val="00784798"/>
    <w:rsid w:val="0078602A"/>
    <w:rsid w:val="007936A0"/>
    <w:rsid w:val="0079494C"/>
    <w:rsid w:val="00795DAB"/>
    <w:rsid w:val="007A0C17"/>
    <w:rsid w:val="007C68D7"/>
    <w:rsid w:val="007E0AC7"/>
    <w:rsid w:val="007F2DD2"/>
    <w:rsid w:val="007F444E"/>
    <w:rsid w:val="008000A1"/>
    <w:rsid w:val="0080031A"/>
    <w:rsid w:val="0080133C"/>
    <w:rsid w:val="00804150"/>
    <w:rsid w:val="008138D1"/>
    <w:rsid w:val="00816ED5"/>
    <w:rsid w:val="008222E4"/>
    <w:rsid w:val="00827CBA"/>
    <w:rsid w:val="00827CCF"/>
    <w:rsid w:val="00831AA3"/>
    <w:rsid w:val="00831BCA"/>
    <w:rsid w:val="00841F2A"/>
    <w:rsid w:val="00844F2E"/>
    <w:rsid w:val="00846B67"/>
    <w:rsid w:val="00864F5A"/>
    <w:rsid w:val="008658E8"/>
    <w:rsid w:val="008677E3"/>
    <w:rsid w:val="00871F32"/>
    <w:rsid w:val="008766A4"/>
    <w:rsid w:val="00877262"/>
    <w:rsid w:val="008869A8"/>
    <w:rsid w:val="00895870"/>
    <w:rsid w:val="008958AC"/>
    <w:rsid w:val="00895D9B"/>
    <w:rsid w:val="008A047A"/>
    <w:rsid w:val="008A08F6"/>
    <w:rsid w:val="008A4BAB"/>
    <w:rsid w:val="008A5FD2"/>
    <w:rsid w:val="008B037C"/>
    <w:rsid w:val="008B11F9"/>
    <w:rsid w:val="008C2346"/>
    <w:rsid w:val="008C6FA8"/>
    <w:rsid w:val="008D26AC"/>
    <w:rsid w:val="008D53B0"/>
    <w:rsid w:val="008E5361"/>
    <w:rsid w:val="008E5CEC"/>
    <w:rsid w:val="008F0ED4"/>
    <w:rsid w:val="008F1080"/>
    <w:rsid w:val="008F2FBD"/>
    <w:rsid w:val="008F6CB4"/>
    <w:rsid w:val="008F7C17"/>
    <w:rsid w:val="008F7C5A"/>
    <w:rsid w:val="009042F7"/>
    <w:rsid w:val="00913381"/>
    <w:rsid w:val="009144ED"/>
    <w:rsid w:val="0091609B"/>
    <w:rsid w:val="009177E0"/>
    <w:rsid w:val="009221F1"/>
    <w:rsid w:val="009334C2"/>
    <w:rsid w:val="00933910"/>
    <w:rsid w:val="00935949"/>
    <w:rsid w:val="00937527"/>
    <w:rsid w:val="009511E9"/>
    <w:rsid w:val="00953747"/>
    <w:rsid w:val="0097162A"/>
    <w:rsid w:val="00974BBB"/>
    <w:rsid w:val="0097601C"/>
    <w:rsid w:val="00980015"/>
    <w:rsid w:val="0098296D"/>
    <w:rsid w:val="00982B9F"/>
    <w:rsid w:val="00987295"/>
    <w:rsid w:val="009914BC"/>
    <w:rsid w:val="00993216"/>
    <w:rsid w:val="00993CF3"/>
    <w:rsid w:val="00997C5C"/>
    <w:rsid w:val="009A5E57"/>
    <w:rsid w:val="009A7290"/>
    <w:rsid w:val="009B3D71"/>
    <w:rsid w:val="009C1191"/>
    <w:rsid w:val="009D6C99"/>
    <w:rsid w:val="009D76F2"/>
    <w:rsid w:val="009E3E0D"/>
    <w:rsid w:val="009F1E9A"/>
    <w:rsid w:val="009F2302"/>
    <w:rsid w:val="009F383E"/>
    <w:rsid w:val="009F5D27"/>
    <w:rsid w:val="009F7802"/>
    <w:rsid w:val="009F7D02"/>
    <w:rsid w:val="00A03C1E"/>
    <w:rsid w:val="00A03C59"/>
    <w:rsid w:val="00A0484D"/>
    <w:rsid w:val="00A2461A"/>
    <w:rsid w:val="00A25EBF"/>
    <w:rsid w:val="00A264B7"/>
    <w:rsid w:val="00A343BD"/>
    <w:rsid w:val="00A4167F"/>
    <w:rsid w:val="00A430DE"/>
    <w:rsid w:val="00A55932"/>
    <w:rsid w:val="00A618E1"/>
    <w:rsid w:val="00A67627"/>
    <w:rsid w:val="00A74439"/>
    <w:rsid w:val="00A76A04"/>
    <w:rsid w:val="00A82932"/>
    <w:rsid w:val="00A84CE6"/>
    <w:rsid w:val="00A85029"/>
    <w:rsid w:val="00A91A8D"/>
    <w:rsid w:val="00A925B9"/>
    <w:rsid w:val="00A9496F"/>
    <w:rsid w:val="00AA7FCC"/>
    <w:rsid w:val="00AB76B6"/>
    <w:rsid w:val="00AB7DF3"/>
    <w:rsid w:val="00AC070D"/>
    <w:rsid w:val="00AC1933"/>
    <w:rsid w:val="00AC3B5A"/>
    <w:rsid w:val="00AE17D4"/>
    <w:rsid w:val="00AF17E5"/>
    <w:rsid w:val="00AF1E70"/>
    <w:rsid w:val="00AF306E"/>
    <w:rsid w:val="00AF4110"/>
    <w:rsid w:val="00AF4883"/>
    <w:rsid w:val="00B07343"/>
    <w:rsid w:val="00B10F1F"/>
    <w:rsid w:val="00B11D16"/>
    <w:rsid w:val="00B147E2"/>
    <w:rsid w:val="00B153CC"/>
    <w:rsid w:val="00B178B6"/>
    <w:rsid w:val="00B205D5"/>
    <w:rsid w:val="00B20607"/>
    <w:rsid w:val="00B271F6"/>
    <w:rsid w:val="00B33617"/>
    <w:rsid w:val="00B34A14"/>
    <w:rsid w:val="00B40DE6"/>
    <w:rsid w:val="00B417A7"/>
    <w:rsid w:val="00B425C3"/>
    <w:rsid w:val="00B42A92"/>
    <w:rsid w:val="00B43BE4"/>
    <w:rsid w:val="00B45365"/>
    <w:rsid w:val="00B508B5"/>
    <w:rsid w:val="00B56D38"/>
    <w:rsid w:val="00B6432E"/>
    <w:rsid w:val="00B64618"/>
    <w:rsid w:val="00B67BA9"/>
    <w:rsid w:val="00B73682"/>
    <w:rsid w:val="00B75C5D"/>
    <w:rsid w:val="00B85FFC"/>
    <w:rsid w:val="00B91DA3"/>
    <w:rsid w:val="00B93925"/>
    <w:rsid w:val="00BA01E5"/>
    <w:rsid w:val="00BA38B5"/>
    <w:rsid w:val="00BA676C"/>
    <w:rsid w:val="00BA720E"/>
    <w:rsid w:val="00BB0A8F"/>
    <w:rsid w:val="00BB0DC2"/>
    <w:rsid w:val="00BB1A84"/>
    <w:rsid w:val="00BB25B2"/>
    <w:rsid w:val="00BB7683"/>
    <w:rsid w:val="00BB7FF0"/>
    <w:rsid w:val="00BC1AFD"/>
    <w:rsid w:val="00BC3EB8"/>
    <w:rsid w:val="00BC4E1D"/>
    <w:rsid w:val="00BC6A39"/>
    <w:rsid w:val="00BD0968"/>
    <w:rsid w:val="00BD1EDC"/>
    <w:rsid w:val="00BE160A"/>
    <w:rsid w:val="00BE31A7"/>
    <w:rsid w:val="00BE331A"/>
    <w:rsid w:val="00BF0143"/>
    <w:rsid w:val="00BF2769"/>
    <w:rsid w:val="00BF2A9B"/>
    <w:rsid w:val="00BF34C8"/>
    <w:rsid w:val="00BF3C76"/>
    <w:rsid w:val="00BF4A2A"/>
    <w:rsid w:val="00BF4ADE"/>
    <w:rsid w:val="00BF7813"/>
    <w:rsid w:val="00C052CB"/>
    <w:rsid w:val="00C11F91"/>
    <w:rsid w:val="00C12782"/>
    <w:rsid w:val="00C132F8"/>
    <w:rsid w:val="00C16ACD"/>
    <w:rsid w:val="00C16C3E"/>
    <w:rsid w:val="00C22AC5"/>
    <w:rsid w:val="00C233F1"/>
    <w:rsid w:val="00C313B2"/>
    <w:rsid w:val="00C41EC5"/>
    <w:rsid w:val="00C452BA"/>
    <w:rsid w:val="00C467D4"/>
    <w:rsid w:val="00C52056"/>
    <w:rsid w:val="00C720BA"/>
    <w:rsid w:val="00C74639"/>
    <w:rsid w:val="00C764EE"/>
    <w:rsid w:val="00C77E46"/>
    <w:rsid w:val="00C82FCA"/>
    <w:rsid w:val="00C91AC2"/>
    <w:rsid w:val="00C9208B"/>
    <w:rsid w:val="00C93BB1"/>
    <w:rsid w:val="00C96775"/>
    <w:rsid w:val="00CA18F4"/>
    <w:rsid w:val="00CA4727"/>
    <w:rsid w:val="00CA72DF"/>
    <w:rsid w:val="00CB2650"/>
    <w:rsid w:val="00CB2BD5"/>
    <w:rsid w:val="00CB67C2"/>
    <w:rsid w:val="00CC5937"/>
    <w:rsid w:val="00CC779E"/>
    <w:rsid w:val="00CE031E"/>
    <w:rsid w:val="00CE1369"/>
    <w:rsid w:val="00CF2138"/>
    <w:rsid w:val="00D04514"/>
    <w:rsid w:val="00D049D0"/>
    <w:rsid w:val="00D10335"/>
    <w:rsid w:val="00D119EF"/>
    <w:rsid w:val="00D148BC"/>
    <w:rsid w:val="00D31299"/>
    <w:rsid w:val="00D35854"/>
    <w:rsid w:val="00D36838"/>
    <w:rsid w:val="00D527E4"/>
    <w:rsid w:val="00D53AC2"/>
    <w:rsid w:val="00D54DC5"/>
    <w:rsid w:val="00D760FA"/>
    <w:rsid w:val="00D76D4B"/>
    <w:rsid w:val="00D77F92"/>
    <w:rsid w:val="00D83A69"/>
    <w:rsid w:val="00D8467F"/>
    <w:rsid w:val="00D84C0F"/>
    <w:rsid w:val="00D85610"/>
    <w:rsid w:val="00D87BFE"/>
    <w:rsid w:val="00D9111F"/>
    <w:rsid w:val="00D91249"/>
    <w:rsid w:val="00D91C20"/>
    <w:rsid w:val="00D958D3"/>
    <w:rsid w:val="00D967F0"/>
    <w:rsid w:val="00DB6FC7"/>
    <w:rsid w:val="00DC2EE1"/>
    <w:rsid w:val="00DC34DC"/>
    <w:rsid w:val="00DC6C4E"/>
    <w:rsid w:val="00DD2160"/>
    <w:rsid w:val="00DE1457"/>
    <w:rsid w:val="00DF1C42"/>
    <w:rsid w:val="00E029D7"/>
    <w:rsid w:val="00E04F45"/>
    <w:rsid w:val="00E078B2"/>
    <w:rsid w:val="00E141A4"/>
    <w:rsid w:val="00E20BC6"/>
    <w:rsid w:val="00E20BCA"/>
    <w:rsid w:val="00E23182"/>
    <w:rsid w:val="00E23477"/>
    <w:rsid w:val="00E2669C"/>
    <w:rsid w:val="00E27D32"/>
    <w:rsid w:val="00E42E39"/>
    <w:rsid w:val="00E43725"/>
    <w:rsid w:val="00E54F0E"/>
    <w:rsid w:val="00E55E8D"/>
    <w:rsid w:val="00E57BCC"/>
    <w:rsid w:val="00E71E11"/>
    <w:rsid w:val="00E74016"/>
    <w:rsid w:val="00E761C2"/>
    <w:rsid w:val="00E76578"/>
    <w:rsid w:val="00E808CB"/>
    <w:rsid w:val="00E85CF0"/>
    <w:rsid w:val="00E90FFA"/>
    <w:rsid w:val="00E93208"/>
    <w:rsid w:val="00E95287"/>
    <w:rsid w:val="00EA3221"/>
    <w:rsid w:val="00EB0D5B"/>
    <w:rsid w:val="00EB453D"/>
    <w:rsid w:val="00ED3F03"/>
    <w:rsid w:val="00ED67C3"/>
    <w:rsid w:val="00ED7166"/>
    <w:rsid w:val="00EE67C8"/>
    <w:rsid w:val="00EF04D3"/>
    <w:rsid w:val="00EF1EB9"/>
    <w:rsid w:val="00EF63B9"/>
    <w:rsid w:val="00F00DB1"/>
    <w:rsid w:val="00F03330"/>
    <w:rsid w:val="00F04DF2"/>
    <w:rsid w:val="00F1021F"/>
    <w:rsid w:val="00F148F0"/>
    <w:rsid w:val="00F16BFC"/>
    <w:rsid w:val="00F20B2B"/>
    <w:rsid w:val="00F26D0F"/>
    <w:rsid w:val="00F27799"/>
    <w:rsid w:val="00F31AE2"/>
    <w:rsid w:val="00F339B0"/>
    <w:rsid w:val="00F340F6"/>
    <w:rsid w:val="00F36897"/>
    <w:rsid w:val="00F37E0C"/>
    <w:rsid w:val="00F41B66"/>
    <w:rsid w:val="00F45006"/>
    <w:rsid w:val="00F45BFA"/>
    <w:rsid w:val="00F47F30"/>
    <w:rsid w:val="00F53A1D"/>
    <w:rsid w:val="00F5401B"/>
    <w:rsid w:val="00F61B4B"/>
    <w:rsid w:val="00F6330F"/>
    <w:rsid w:val="00F67B4C"/>
    <w:rsid w:val="00F7595F"/>
    <w:rsid w:val="00F778AD"/>
    <w:rsid w:val="00F77A9E"/>
    <w:rsid w:val="00F83280"/>
    <w:rsid w:val="00F858DA"/>
    <w:rsid w:val="00F85A04"/>
    <w:rsid w:val="00F85A39"/>
    <w:rsid w:val="00F86749"/>
    <w:rsid w:val="00F9343A"/>
    <w:rsid w:val="00F97B56"/>
    <w:rsid w:val="00FA0C35"/>
    <w:rsid w:val="00FA2924"/>
    <w:rsid w:val="00FA6B94"/>
    <w:rsid w:val="00FB13FB"/>
    <w:rsid w:val="00FB28A9"/>
    <w:rsid w:val="00FB2F33"/>
    <w:rsid w:val="00FB3B19"/>
    <w:rsid w:val="00FD34C7"/>
    <w:rsid w:val="00FD6A79"/>
    <w:rsid w:val="00FE0252"/>
    <w:rsid w:val="00FE2C8E"/>
    <w:rsid w:val="00FE4F94"/>
    <w:rsid w:val="00FE62CE"/>
    <w:rsid w:val="00FF08AA"/>
    <w:rsid w:val="00FF1E13"/>
    <w:rsid w:val="00FF41C4"/>
    <w:rsid w:val="00FF51EF"/>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4E0F0"/>
  <w14:defaultImageDpi w14:val="300"/>
  <w15:docId w15:val="{F9D01809-AADF-4E46-9860-B6D8019A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semiHidden/>
    <w:rsid w:val="00326F48"/>
    <w:pPr>
      <w:tabs>
        <w:tab w:val="center" w:pos="4320"/>
        <w:tab w:val="right" w:pos="8640"/>
      </w:tabs>
    </w:pPr>
  </w:style>
  <w:style w:type="character" w:customStyle="1" w:styleId="FooterChar">
    <w:name w:val="Footer Char"/>
    <w:basedOn w:val="DefaultParagraphFont"/>
    <w:link w:val="Footer"/>
    <w:uiPriority w:val="99"/>
    <w:semiHidden/>
    <w:rsid w:val="005711D2"/>
    <w:rPr>
      <w:rFonts w:ascii="Arial" w:hAnsi="Arial" w:cs="Arial"/>
      <w:sz w:val="18"/>
      <w:szCs w:val="18"/>
    </w:rPr>
  </w:style>
  <w:style w:type="paragraph" w:customStyle="1" w:styleId="ESIntroParagraph">
    <w:name w:val="ES_Intro Paragraph"/>
    <w:basedOn w:val="Subtitle"/>
    <w:link w:val="ESIntroParagraphChar"/>
    <w:qFormat/>
    <w:rsid w:val="00D049D0"/>
  </w:style>
  <w:style w:type="paragraph" w:customStyle="1" w:styleId="ESHeading2">
    <w:name w:val="ES_Heading 2"/>
    <w:basedOn w:val="Heading1"/>
    <w:qFormat/>
    <w:rsid w:val="004E48F5"/>
    <w:pPr>
      <w:spacing w:before="240" w:after="120"/>
      <w:outlineLvl w:val="2"/>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eastAsiaTheme="majorEastAsia" w:hAnsi="Arial"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eastAsiaTheme="majorEastAsia" w:hAnsi="Arial"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eastAsiaTheme="majorEastAsia" w:hAnsi="Arial" w:cstheme="majorBidi"/>
      <w:b/>
      <w:caps/>
      <w:color w:val="AF272F"/>
      <w:sz w:val="20"/>
      <w:szCs w:val="20"/>
    </w:rPr>
  </w:style>
  <w:style w:type="character" w:styleId="Strong">
    <w:name w:val="Strong"/>
    <w:basedOn w:val="DefaultParagraphFont"/>
    <w:uiPriority w:val="22"/>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D049D0"/>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B43BE4"/>
    <w:pPr>
      <w:tabs>
        <w:tab w:val="right" w:leader="dot" w:pos="9346"/>
      </w:tabs>
      <w:spacing w:after="100"/>
    </w:pPr>
    <w:rPr>
      <w:b/>
      <w:color w:val="AF272F"/>
    </w:rPr>
  </w:style>
  <w:style w:type="paragraph" w:styleId="TOC2">
    <w:name w:val="toc 2"/>
    <w:basedOn w:val="Normal"/>
    <w:next w:val="Normal"/>
    <w:autoRedefine/>
    <w:uiPriority w:val="39"/>
    <w:unhideWhenUsed/>
    <w:locked/>
    <w:rsid w:val="0079494C"/>
    <w:pPr>
      <w:spacing w:after="100"/>
      <w:ind w:left="181"/>
      <w:outlineLvl w:val="8"/>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5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eg Numbering,BVET_List Paragraph,List Paragraph1,List Paragraph11,Bullet point,L,Recommendation,DDM Gen Text,List Paragraph - bullets,NFP GP Bulleted List,bullet point list,Bullet points,Content descriptions,Report subheading"/>
    <w:basedOn w:val="Normal"/>
    <w:link w:val="ListParagraphChar"/>
    <w:uiPriority w:val="34"/>
    <w:qFormat/>
    <w:locked/>
    <w:rsid w:val="00F97B56"/>
    <w:pPr>
      <w:ind w:left="720"/>
      <w:contextualSpacing/>
    </w:pPr>
  </w:style>
  <w:style w:type="paragraph" w:customStyle="1" w:styleId="ESBulletsinTable">
    <w:name w:val="ES_Bullets in Table"/>
    <w:basedOn w:val="ListParagraph"/>
    <w:qFormat/>
    <w:rsid w:val="00226B71"/>
    <w:pPr>
      <w:numPr>
        <w:numId w:val="2"/>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2"/>
      </w:numPr>
      <w:spacing w:after="80" w:line="240" w:lineRule="auto"/>
      <w:ind w:left="592"/>
    </w:pPr>
    <w:rPr>
      <w:rFonts w:eastAsia="Arial" w:cs="Times New Roman"/>
      <w:szCs w:val="22"/>
      <w:lang w:val="en-AU"/>
    </w:rPr>
  </w:style>
  <w:style w:type="paragraph" w:customStyle="1" w:styleId="ESWhiteTableHeading">
    <w:name w:val="ES_White Table Heading"/>
    <w:basedOn w:val="Normal"/>
    <w:qFormat/>
    <w:rsid w:val="00F85A39"/>
    <w:rPr>
      <w:rFonts w:eastAsia="Arial"/>
      <w:b/>
      <w:color w:val="FFFFFF" w:themeColor="background1"/>
      <w:sz w:val="20"/>
      <w:szCs w:val="20"/>
      <w:lang w:val="en-AU"/>
    </w:rPr>
  </w:style>
  <w:style w:type="paragraph" w:styleId="BalloonText">
    <w:name w:val="Balloon Text"/>
    <w:basedOn w:val="Normal"/>
    <w:link w:val="BalloonTextChar"/>
    <w:uiPriority w:val="99"/>
    <w:semiHidden/>
    <w:unhideWhenUsed/>
    <w:locked/>
    <w:rsid w:val="00771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099"/>
    <w:rPr>
      <w:rFonts w:ascii="Tahoma" w:hAnsi="Tahoma" w:cs="Tahoma"/>
      <w:sz w:val="16"/>
      <w:szCs w:val="16"/>
    </w:rPr>
  </w:style>
  <w:style w:type="paragraph" w:customStyle="1" w:styleId="Tabletext">
    <w:name w:val="Tabletext"/>
    <w:rsid w:val="00107424"/>
    <w:pPr>
      <w:spacing w:before="40" w:after="40"/>
    </w:pPr>
    <w:rPr>
      <w:rFonts w:ascii="Verdana" w:eastAsia="Times" w:hAnsi="Verdana" w:cs="Times New Roman"/>
      <w:sz w:val="16"/>
      <w:szCs w:val="20"/>
      <w:lang w:val="en-GB"/>
    </w:rPr>
  </w:style>
  <w:style w:type="character" w:styleId="Hyperlink">
    <w:name w:val="Hyperlink"/>
    <w:basedOn w:val="DefaultParagraphFont"/>
    <w:uiPriority w:val="99"/>
    <w:locked/>
    <w:rsid w:val="00107424"/>
    <w:rPr>
      <w:color w:val="0000FF"/>
      <w:u w:val="single"/>
    </w:rPr>
  </w:style>
  <w:style w:type="character" w:styleId="CommentReference">
    <w:name w:val="annotation reference"/>
    <w:basedOn w:val="DefaultParagraphFont"/>
    <w:uiPriority w:val="99"/>
    <w:semiHidden/>
    <w:unhideWhenUsed/>
    <w:locked/>
    <w:rsid w:val="00993216"/>
    <w:rPr>
      <w:sz w:val="16"/>
      <w:szCs w:val="16"/>
    </w:rPr>
  </w:style>
  <w:style w:type="paragraph" w:styleId="CommentText">
    <w:name w:val="annotation text"/>
    <w:basedOn w:val="Normal"/>
    <w:link w:val="CommentTextChar"/>
    <w:uiPriority w:val="99"/>
    <w:unhideWhenUsed/>
    <w:locked/>
    <w:rsid w:val="00993216"/>
    <w:pPr>
      <w:spacing w:line="240" w:lineRule="auto"/>
    </w:pPr>
    <w:rPr>
      <w:sz w:val="20"/>
      <w:szCs w:val="20"/>
    </w:rPr>
  </w:style>
  <w:style w:type="character" w:customStyle="1" w:styleId="CommentTextChar">
    <w:name w:val="Comment Text Char"/>
    <w:basedOn w:val="DefaultParagraphFont"/>
    <w:link w:val="CommentText"/>
    <w:uiPriority w:val="99"/>
    <w:rsid w:val="0099321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993216"/>
    <w:rPr>
      <w:b/>
      <w:bCs/>
    </w:rPr>
  </w:style>
  <w:style w:type="character" w:customStyle="1" w:styleId="CommentSubjectChar">
    <w:name w:val="Comment Subject Char"/>
    <w:basedOn w:val="CommentTextChar"/>
    <w:link w:val="CommentSubject"/>
    <w:uiPriority w:val="99"/>
    <w:semiHidden/>
    <w:rsid w:val="00993216"/>
    <w:rPr>
      <w:rFonts w:ascii="Arial" w:hAnsi="Arial" w:cs="Arial"/>
      <w:b/>
      <w:bCs/>
      <w:sz w:val="20"/>
      <w:szCs w:val="20"/>
    </w:rPr>
  </w:style>
  <w:style w:type="character" w:customStyle="1" w:styleId="apple-converted-space">
    <w:name w:val="apple-converted-space"/>
    <w:basedOn w:val="DefaultParagraphFont"/>
    <w:rsid w:val="00B6432E"/>
  </w:style>
  <w:style w:type="paragraph" w:styleId="NoSpacing">
    <w:name w:val="No Spacing"/>
    <w:uiPriority w:val="1"/>
    <w:qFormat/>
    <w:locked/>
    <w:rsid w:val="00B6432E"/>
    <w:rPr>
      <w:rFonts w:eastAsiaTheme="minorHAnsi"/>
      <w:sz w:val="22"/>
      <w:szCs w:val="22"/>
      <w:lang w:val="en-AU"/>
    </w:rPr>
  </w:style>
  <w:style w:type="paragraph" w:customStyle="1" w:styleId="3Responseframe">
    <w:name w:val="3 Response frame"/>
    <w:basedOn w:val="Normal"/>
    <w:link w:val="3ResponseframeChar"/>
    <w:qFormat/>
    <w:rsid w:val="00211BBA"/>
    <w:pPr>
      <w:suppressAutoHyphens/>
      <w:spacing w:after="0" w:line="240" w:lineRule="auto"/>
      <w:jc w:val="both"/>
    </w:pPr>
    <w:rPr>
      <w:rFonts w:eastAsia="Arial"/>
      <w:noProof/>
      <w:color w:val="000000"/>
      <w:spacing w:val="-3"/>
      <w:sz w:val="20"/>
      <w:szCs w:val="20"/>
      <w:lang w:val="en-AU"/>
    </w:rPr>
  </w:style>
  <w:style w:type="character" w:customStyle="1" w:styleId="3ResponseframeChar">
    <w:name w:val="3 Response frame Char"/>
    <w:link w:val="3Responseframe"/>
    <w:rsid w:val="00211BBA"/>
    <w:rPr>
      <w:rFonts w:ascii="Arial" w:eastAsia="Arial" w:hAnsi="Arial" w:cs="Arial"/>
      <w:noProof/>
      <w:color w:val="000000"/>
      <w:spacing w:val="-3"/>
      <w:sz w:val="20"/>
      <w:szCs w:val="20"/>
      <w:lang w:val="en-AU"/>
    </w:rPr>
  </w:style>
  <w:style w:type="paragraph" w:customStyle="1" w:styleId="SRCQn">
    <w:name w:val="SRC Qn"/>
    <w:basedOn w:val="Normal"/>
    <w:link w:val="SRCQnChar"/>
    <w:qFormat/>
    <w:rsid w:val="00211BBA"/>
    <w:pPr>
      <w:spacing w:after="0" w:line="240" w:lineRule="auto"/>
      <w:ind w:left="851" w:hanging="851"/>
    </w:pPr>
    <w:rPr>
      <w:rFonts w:eastAsiaTheme="minorHAnsi"/>
      <w:sz w:val="20"/>
      <w:szCs w:val="20"/>
      <w:lang w:val="en-AU"/>
    </w:rPr>
  </w:style>
  <w:style w:type="character" w:customStyle="1" w:styleId="SRCQnChar">
    <w:name w:val="SRC Qn Char"/>
    <w:basedOn w:val="DefaultParagraphFont"/>
    <w:link w:val="SRCQn"/>
    <w:rsid w:val="00211BBA"/>
    <w:rPr>
      <w:rFonts w:ascii="Arial" w:eastAsiaTheme="minorHAnsi" w:hAnsi="Arial" w:cs="Arial"/>
      <w:sz w:val="20"/>
      <w:szCs w:val="20"/>
      <w:lang w:val="en-AU"/>
    </w:rPr>
  </w:style>
  <w:style w:type="character" w:customStyle="1" w:styleId="ListParagraphChar">
    <w:name w:val="List Paragraph Char"/>
    <w:aliases w:val="Neg Numbering Char,BVET_List Paragraph Char,List Paragraph1 Char,List Paragraph11 Char,Bullet point Char,L Char,Recommendation Char,DDM Gen Text Char,List Paragraph - bullets Char,NFP GP Bulleted List Char,bullet point list Char"/>
    <w:basedOn w:val="DefaultParagraphFont"/>
    <w:link w:val="ListParagraph"/>
    <w:uiPriority w:val="34"/>
    <w:locked/>
    <w:rsid w:val="00211BBA"/>
    <w:rPr>
      <w:rFonts w:ascii="Arial" w:hAnsi="Arial" w:cs="Arial"/>
      <w:sz w:val="18"/>
      <w:szCs w:val="18"/>
    </w:rPr>
  </w:style>
  <w:style w:type="paragraph" w:customStyle="1" w:styleId="Footnote1">
    <w:name w:val="Footnote1"/>
    <w:basedOn w:val="Normal"/>
    <w:link w:val="Footnote1Char"/>
    <w:qFormat/>
    <w:rsid w:val="00BB0DC2"/>
    <w:pPr>
      <w:spacing w:before="200" w:after="0"/>
    </w:pPr>
    <w:rPr>
      <w:color w:val="C00000"/>
      <w:sz w:val="15"/>
      <w:szCs w:val="15"/>
    </w:rPr>
  </w:style>
  <w:style w:type="character" w:customStyle="1" w:styleId="Footnote1Char">
    <w:name w:val="Footnote1 Char"/>
    <w:basedOn w:val="DefaultParagraphFont"/>
    <w:link w:val="Footnote1"/>
    <w:rsid w:val="00BB0DC2"/>
    <w:rPr>
      <w:rFonts w:ascii="Arial" w:hAnsi="Arial" w:cs="Arial"/>
      <w:color w:val="C00000"/>
      <w:sz w:val="15"/>
      <w:szCs w:val="15"/>
    </w:rPr>
  </w:style>
  <w:style w:type="paragraph" w:customStyle="1" w:styleId="ESServiceheading">
    <w:name w:val="ES_Service_heading"/>
    <w:basedOn w:val="ESIntroParagraph"/>
    <w:link w:val="ESServiceheadingChar"/>
    <w:qFormat/>
    <w:rsid w:val="001D2B1E"/>
    <w:pPr>
      <w:ind w:right="4330"/>
    </w:pPr>
    <w:rPr>
      <w:color w:val="AF272F"/>
      <w:sz w:val="24"/>
    </w:rPr>
  </w:style>
  <w:style w:type="character" w:customStyle="1" w:styleId="ESIntroParagraphChar">
    <w:name w:val="ES_Intro Paragraph Char"/>
    <w:basedOn w:val="SubtitleChar"/>
    <w:link w:val="ESIntroParagraph"/>
    <w:rsid w:val="001D2B1E"/>
    <w:rPr>
      <w:rFonts w:ascii="Arial" w:eastAsiaTheme="majorEastAsia" w:hAnsi="Arial" w:cstheme="majorBidi"/>
      <w:color w:val="5A5A59"/>
      <w:sz w:val="27"/>
      <w:szCs w:val="27"/>
    </w:rPr>
  </w:style>
  <w:style w:type="character" w:customStyle="1" w:styleId="ESServiceheadingChar">
    <w:name w:val="ES_Service_heading Char"/>
    <w:basedOn w:val="ESIntroParagraphChar"/>
    <w:link w:val="ESServiceheading"/>
    <w:rsid w:val="001D2B1E"/>
    <w:rPr>
      <w:rFonts w:ascii="Arial" w:eastAsiaTheme="majorEastAsia" w:hAnsi="Arial" w:cstheme="majorBidi"/>
      <w:color w:val="AF272F"/>
      <w:sz w:val="27"/>
      <w:szCs w:val="27"/>
    </w:rPr>
  </w:style>
  <w:style w:type="paragraph" w:customStyle="1" w:styleId="ESServiceheading2">
    <w:name w:val="ES_Service_heading2"/>
    <w:basedOn w:val="ESServiceheading"/>
    <w:link w:val="ESServiceheading2Char"/>
    <w:qFormat/>
    <w:rsid w:val="00527371"/>
    <w:pPr>
      <w:ind w:right="-36"/>
    </w:pPr>
  </w:style>
  <w:style w:type="character" w:customStyle="1" w:styleId="ESServiceheading2Char">
    <w:name w:val="ES_Service_heading2 Char"/>
    <w:basedOn w:val="ESServiceheadingChar"/>
    <w:link w:val="ESServiceheading2"/>
    <w:rsid w:val="00527371"/>
    <w:rPr>
      <w:rFonts w:ascii="Arial" w:eastAsiaTheme="majorEastAsia" w:hAnsi="Arial" w:cstheme="majorBidi"/>
      <w:color w:val="AF272F"/>
      <w:sz w:val="27"/>
      <w:szCs w:val="27"/>
    </w:rPr>
  </w:style>
  <w:style w:type="character" w:customStyle="1" w:styleId="UnresolvedMention">
    <w:name w:val="Unresolved Mention"/>
    <w:basedOn w:val="DefaultParagraphFont"/>
    <w:uiPriority w:val="99"/>
    <w:semiHidden/>
    <w:unhideWhenUsed/>
    <w:rsid w:val="007A0C17"/>
    <w:rPr>
      <w:color w:val="808080"/>
      <w:shd w:val="clear" w:color="auto" w:fill="E6E6E6"/>
    </w:rPr>
  </w:style>
  <w:style w:type="character" w:styleId="FollowedHyperlink">
    <w:name w:val="FollowedHyperlink"/>
    <w:basedOn w:val="DefaultParagraphFont"/>
    <w:uiPriority w:val="99"/>
    <w:semiHidden/>
    <w:unhideWhenUsed/>
    <w:locked/>
    <w:rsid w:val="007A0C17"/>
    <w:rPr>
      <w:color w:val="800080" w:themeColor="followedHyperlink"/>
      <w:u w:val="single"/>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823">
      <w:bodyDiv w:val="1"/>
      <w:marLeft w:val="0"/>
      <w:marRight w:val="0"/>
      <w:marTop w:val="0"/>
      <w:marBottom w:val="0"/>
      <w:divBdr>
        <w:top w:val="none" w:sz="0" w:space="0" w:color="auto"/>
        <w:left w:val="none" w:sz="0" w:space="0" w:color="auto"/>
        <w:bottom w:val="none" w:sz="0" w:space="0" w:color="auto"/>
        <w:right w:val="none" w:sz="0" w:space="0" w:color="auto"/>
      </w:divBdr>
    </w:div>
    <w:div w:id="388235382">
      <w:bodyDiv w:val="1"/>
      <w:marLeft w:val="0"/>
      <w:marRight w:val="0"/>
      <w:marTop w:val="0"/>
      <w:marBottom w:val="0"/>
      <w:divBdr>
        <w:top w:val="none" w:sz="0" w:space="0" w:color="auto"/>
        <w:left w:val="none" w:sz="0" w:space="0" w:color="auto"/>
        <w:bottom w:val="none" w:sz="0" w:space="0" w:color="auto"/>
        <w:right w:val="none" w:sz="0" w:space="0" w:color="auto"/>
      </w:divBdr>
    </w:div>
    <w:div w:id="391780906">
      <w:bodyDiv w:val="1"/>
      <w:marLeft w:val="0"/>
      <w:marRight w:val="0"/>
      <w:marTop w:val="0"/>
      <w:marBottom w:val="0"/>
      <w:divBdr>
        <w:top w:val="none" w:sz="0" w:space="0" w:color="auto"/>
        <w:left w:val="none" w:sz="0" w:space="0" w:color="auto"/>
        <w:bottom w:val="none" w:sz="0" w:space="0" w:color="auto"/>
        <w:right w:val="none" w:sz="0" w:space="0" w:color="auto"/>
      </w:divBdr>
    </w:div>
    <w:div w:id="672533051">
      <w:bodyDiv w:val="1"/>
      <w:marLeft w:val="0"/>
      <w:marRight w:val="0"/>
      <w:marTop w:val="0"/>
      <w:marBottom w:val="0"/>
      <w:divBdr>
        <w:top w:val="none" w:sz="0" w:space="0" w:color="auto"/>
        <w:left w:val="none" w:sz="0" w:space="0" w:color="auto"/>
        <w:bottom w:val="none" w:sz="0" w:space="0" w:color="auto"/>
        <w:right w:val="none" w:sz="0" w:space="0" w:color="auto"/>
      </w:divBdr>
    </w:div>
    <w:div w:id="1032654390">
      <w:bodyDiv w:val="1"/>
      <w:marLeft w:val="0"/>
      <w:marRight w:val="0"/>
      <w:marTop w:val="0"/>
      <w:marBottom w:val="0"/>
      <w:divBdr>
        <w:top w:val="none" w:sz="0" w:space="0" w:color="auto"/>
        <w:left w:val="none" w:sz="0" w:space="0" w:color="auto"/>
        <w:bottom w:val="none" w:sz="0" w:space="0" w:color="auto"/>
        <w:right w:val="none" w:sz="0" w:space="0" w:color="auto"/>
      </w:divBdr>
    </w:div>
    <w:div w:id="1236672280">
      <w:bodyDiv w:val="1"/>
      <w:marLeft w:val="0"/>
      <w:marRight w:val="0"/>
      <w:marTop w:val="0"/>
      <w:marBottom w:val="0"/>
      <w:divBdr>
        <w:top w:val="none" w:sz="0" w:space="0" w:color="auto"/>
        <w:left w:val="none" w:sz="0" w:space="0" w:color="auto"/>
        <w:bottom w:val="none" w:sz="0" w:space="0" w:color="auto"/>
        <w:right w:val="none" w:sz="0" w:space="0" w:color="auto"/>
      </w:divBdr>
    </w:div>
    <w:div w:id="1437754067">
      <w:bodyDiv w:val="1"/>
      <w:marLeft w:val="0"/>
      <w:marRight w:val="0"/>
      <w:marTop w:val="0"/>
      <w:marBottom w:val="0"/>
      <w:divBdr>
        <w:top w:val="none" w:sz="0" w:space="0" w:color="auto"/>
        <w:left w:val="none" w:sz="0" w:space="0" w:color="auto"/>
        <w:bottom w:val="none" w:sz="0" w:space="0" w:color="auto"/>
        <w:right w:val="none" w:sz="0" w:space="0" w:color="auto"/>
      </w:divBdr>
    </w:div>
    <w:div w:id="1532838363">
      <w:bodyDiv w:val="1"/>
      <w:marLeft w:val="0"/>
      <w:marRight w:val="0"/>
      <w:marTop w:val="0"/>
      <w:marBottom w:val="0"/>
      <w:divBdr>
        <w:top w:val="none" w:sz="0" w:space="0" w:color="auto"/>
        <w:left w:val="none" w:sz="0" w:space="0" w:color="auto"/>
        <w:bottom w:val="none" w:sz="0" w:space="0" w:color="auto"/>
        <w:right w:val="none" w:sz="0" w:space="0" w:color="auto"/>
      </w:divBdr>
    </w:div>
    <w:div w:id="1965622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image" Target="media/image11.png"/><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education.vic.gov.au/Documents/childhood/providers/edcare/veyldframework.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raisingchildren.net.au/preschooler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yperlink" Target="http://www.acecqa.gov.au/national-quality-framework/the-national-quality-standard" TargetMode="External"/><Relationship Id="rId30" Type="http://schemas.openxmlformats.org/officeDocument/2006/relationships/hyperlink" Target="http://www.education.vic.gov.au/childhood/providers/edcare/Pages/profresource.aspx" TargetMode="Externa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p:properties xmlns:p="http://schemas.microsoft.com/office/2006/metadata/properties" xmlns:pc="http://schemas.microsoft.com/office/infopath/2007/PartnerControls" xmlns:xsi="http://www.w3.org/2001/XMLSchema-instance">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DET_POS_Sample_Service_Report</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45A63-AAAD-4EE8-8563-57B7343975F1}"/>
</file>

<file path=customXml/itemProps2.xml><?xml version="1.0" encoding="utf-8"?>
<ds:datastoreItem xmlns:ds="http://schemas.openxmlformats.org/officeDocument/2006/customXml" ds:itemID="{42BA66E8-BEDF-4CC9-A9D0-A0D341F95659}"/>
</file>

<file path=customXml/itemProps3.xml><?xml version="1.0" encoding="utf-8"?>
<ds:datastoreItem xmlns:ds="http://schemas.openxmlformats.org/officeDocument/2006/customXml" ds:itemID="{A11081E9-3CD3-4F5B-803C-61E34248A148}"/>
</file>

<file path=customXml/itemProps4.xml><?xml version="1.0" encoding="utf-8"?>
<ds:datastoreItem xmlns:ds="http://schemas.openxmlformats.org/officeDocument/2006/customXml" ds:itemID="{BC9C627B-BF19-4625-A2E2-466750BD03FA}">
  <ds:schemaRefs>
    <ds:schemaRef ds:uri="http://schemas.microsoft.com/sharepoint/events"/>
  </ds:schemaRefs>
</ds:datastoreItem>
</file>

<file path=customXml/itemProps5.xml><?xml version="1.0" encoding="utf-8"?>
<ds:datastoreItem xmlns:ds="http://schemas.openxmlformats.org/officeDocument/2006/customXml" ds:itemID="{373664C9-CEB4-4C12-A0E4-F8EBC388FEF3}"/>
</file>

<file path=docProps/app.xml><?xml version="1.0" encoding="utf-8"?>
<Properties xmlns="http://schemas.openxmlformats.org/officeDocument/2006/extended-properties" xmlns:vt="http://schemas.openxmlformats.org/officeDocument/2006/docPropsVTypes">
  <Template>Normal</Template>
  <TotalTime>1</TotalTime>
  <Pages>13</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Service report/2018 DET POS v2 Template Report.docx</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report/2018 DET POS v2 Template Report.docx</dc:title>
  <dc:subject/>
  <dc:creator>SRCENTRE/eeker on computer WS11071</dc:creator>
  <cp:keywords/>
  <dc:description/>
  <cp:lastModifiedBy>Cant, Lisa L</cp:lastModifiedBy>
  <cp:revision>2</cp:revision>
  <cp:lastPrinted>2018-11-29T04:04:00Z</cp:lastPrinted>
  <dcterms:created xsi:type="dcterms:W3CDTF">2018-12-04T05:34:00Z</dcterms:created>
  <dcterms:modified xsi:type="dcterms:W3CDTF">2018-12-04T05:34:00Z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{fbc8d681-0479-410f-bf3d-f94ea2d7294c}</vt:lpwstr>
  </property>
  <property fmtid="{D5CDD505-2E9C-101B-9397-08002B2CF9AE}" pid="8" name="RecordPoint_ActiveItemWebId">
    <vt:lpwstr>{de116572-ebc2-42de-a5e6-3f7ae519199d}</vt:lpwstr>
  </property>
  <property fmtid="{D5CDD505-2E9C-101B-9397-08002B2CF9AE}" pid="9" name="RecordPoint_ActiveItemSiteId">
    <vt:lpwstr>{03dc8113-b288-4f44-a289-6e7ea0196235}</vt:lpwstr>
  </property>
  <property fmtid="{D5CDD505-2E9C-101B-9397-08002B2CF9AE}" pid="10" name="RecordPoint_ActiveItemListId">
    <vt:lpwstr>{dcd34cd9-fd8f-4c08-a8bc-bc8b359ef57b}</vt:lpwstr>
  </property>
  <property fmtid="{D5CDD505-2E9C-101B-9397-08002B2CF9AE}" pid="11" name="RecordPoint_RecordNumberSubmitted">
    <vt:lpwstr>R20181679809</vt:lpwstr>
  </property>
  <property fmtid="{D5CDD505-2E9C-101B-9397-08002B2CF9AE}" pid="12" name="RecordPoint_SubmissionCompleted">
    <vt:lpwstr>2018-11-30T11:24:10.5114454+11:00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y fmtid="{D5CDD505-2E9C-101B-9397-08002B2CF9AE}" pid="17" name="_dlc_policyId">
    <vt:lpwstr>0x010100846E78A4C92B9D4B831FE1FF1D1A82B0|-1798980823</vt:lpwstr>
  </property>
  <property fmtid="{D5CDD505-2E9C-101B-9397-08002B2CF9AE}" pid="18" name="ItemRetentionFormula">
    <vt:lpwstr>&lt;formula id="Microsoft.Office.RecordsManagement.PolicyFeatures.Expiration.Formula.BuiltIn"&gt;&lt;number&gt;7&lt;/number&gt;&lt;property&gt;Created&lt;/property&gt;&lt;propertyId&gt;8c06beca-0777-48f7-91c7-6da68bc07b69&lt;/propertyId&gt;&lt;period&gt;days&lt;/period&gt;&lt;/formula&gt;</vt:lpwstr>
  </property>
  <property fmtid="{D5CDD505-2E9C-101B-9397-08002B2CF9AE}" pid="19" name="_dlc_DocIdItemGuid">
    <vt:lpwstr>3c171651-e671-4fbb-b7cf-dacf100f4495</vt:lpwstr>
  </property>
  <property fmtid="{D5CDD505-2E9C-101B-9397-08002B2CF9AE}" pid="20" name="DEECD_Author">
    <vt:lpwstr>94;#Education|5232e41c-5101-41fe-b638-7d41d1371531</vt:lpwstr>
  </property>
  <property fmtid="{D5CDD505-2E9C-101B-9397-08002B2CF9AE}" pid="21" name="DEECD_ItemType">
    <vt:lpwstr>101;#Page|eb523acf-a821-456c-a76b-7607578309d7</vt:lpwstr>
  </property>
  <property fmtid="{D5CDD505-2E9C-101B-9397-08002B2CF9AE}" pid="22" name="DEECD_SubjectCategory">
    <vt:lpwstr/>
  </property>
  <property fmtid="{D5CDD505-2E9C-101B-9397-08002B2CF9AE}" pid="23" name="DEECD_Audience">
    <vt:lpwstr/>
  </property>
</Properties>
</file>