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5636" w14:textId="77777777" w:rsidR="001375BB" w:rsidRDefault="001375BB" w:rsidP="00A63D55">
      <w:pPr>
        <w:pStyle w:val="Covertitle"/>
      </w:pPr>
      <w:r>
        <w:t xml:space="preserve">Kindergarten Infrastructure and </w:t>
      </w:r>
    </w:p>
    <w:p w14:paraId="242D142F" w14:textId="77777777" w:rsidR="00A63D55" w:rsidRPr="00C45DDC" w:rsidRDefault="001375BB" w:rsidP="00A63D55">
      <w:pPr>
        <w:pStyle w:val="Covertitle"/>
      </w:pPr>
      <w:r w:rsidRPr="00C45DDC">
        <w:t>Services Plan</w:t>
      </w:r>
    </w:p>
    <w:p w14:paraId="706C1C3F" w14:textId="77777777" w:rsidR="00DA3218" w:rsidRPr="00C45DDC" w:rsidRDefault="00C45DDC" w:rsidP="009E2673">
      <w:pPr>
        <w:pStyle w:val="Coversubtitle"/>
        <w:sectPr w:rsidR="00DA3218" w:rsidRPr="00C45DDC"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C45DDC">
        <w:t>Nillumbik Shire</w:t>
      </w:r>
    </w:p>
    <w:p w14:paraId="7E84A088" w14:textId="77777777"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410F8727" w14:textId="77777777" w:rsidR="00CA19DA"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CA19DA" w:rsidRPr="00F73C66">
        <w:rPr>
          <w:noProof/>
          <w:lang w:val="en-AU"/>
        </w:rPr>
        <w:t>1.</w:t>
      </w:r>
      <w:r w:rsidR="00CA19DA">
        <w:rPr>
          <w:rFonts w:asciiTheme="minorHAnsi" w:hAnsiTheme="minorHAnsi" w:cstheme="minorBidi"/>
          <w:b w:val="0"/>
          <w:noProof/>
          <w:color w:val="auto"/>
          <w:szCs w:val="22"/>
          <w:lang w:val="en-AU" w:eastAsia="en-AU"/>
        </w:rPr>
        <w:tab/>
      </w:r>
      <w:r w:rsidR="00CA19DA" w:rsidRPr="00F73C66">
        <w:rPr>
          <w:noProof/>
          <w:lang w:val="en-AU"/>
        </w:rPr>
        <w:t>Introduction</w:t>
      </w:r>
      <w:r w:rsidR="00CA19DA">
        <w:rPr>
          <w:noProof/>
        </w:rPr>
        <w:tab/>
      </w:r>
      <w:r w:rsidR="00CA19DA">
        <w:rPr>
          <w:noProof/>
        </w:rPr>
        <w:fldChar w:fldCharType="begin"/>
      </w:r>
      <w:r w:rsidR="00CA19DA">
        <w:rPr>
          <w:noProof/>
        </w:rPr>
        <w:instrText xml:space="preserve"> PAGEREF _Toc45808216 \h </w:instrText>
      </w:r>
      <w:r w:rsidR="00CA19DA">
        <w:rPr>
          <w:noProof/>
        </w:rPr>
      </w:r>
      <w:r w:rsidR="00CA19DA">
        <w:rPr>
          <w:noProof/>
        </w:rPr>
        <w:fldChar w:fldCharType="separate"/>
      </w:r>
      <w:r w:rsidR="00C24C8B">
        <w:rPr>
          <w:noProof/>
        </w:rPr>
        <w:t>3</w:t>
      </w:r>
      <w:r w:rsidR="00CA19DA">
        <w:rPr>
          <w:noProof/>
        </w:rPr>
        <w:fldChar w:fldCharType="end"/>
      </w:r>
    </w:p>
    <w:p w14:paraId="0BC0C5DA" w14:textId="77777777" w:rsidR="00CA19DA" w:rsidRDefault="00CA19DA">
      <w:pPr>
        <w:pStyle w:val="TOC2"/>
        <w:tabs>
          <w:tab w:val="left" w:pos="880"/>
          <w:tab w:val="right" w:leader="dot" w:pos="9622"/>
        </w:tabs>
        <w:rPr>
          <w:rFonts w:asciiTheme="minorHAnsi" w:hAnsiTheme="minorHAnsi" w:cstheme="minorBidi"/>
          <w:noProof/>
          <w:color w:val="auto"/>
          <w:szCs w:val="22"/>
          <w:lang w:val="en-AU" w:eastAsia="en-AU"/>
        </w:rPr>
      </w:pPr>
      <w:r w:rsidRPr="00F73C66">
        <w:rPr>
          <w:noProof/>
          <w:lang w:val="en-AU"/>
        </w:rPr>
        <w:t>1.1.</w:t>
      </w:r>
      <w:r>
        <w:rPr>
          <w:rFonts w:asciiTheme="minorHAnsi" w:hAnsiTheme="minorHAnsi" w:cstheme="minorBidi"/>
          <w:noProof/>
          <w:color w:val="auto"/>
          <w:szCs w:val="22"/>
          <w:lang w:val="en-AU" w:eastAsia="en-AU"/>
        </w:rPr>
        <w:tab/>
      </w:r>
      <w:r w:rsidRPr="00F73C66">
        <w:rPr>
          <w:noProof/>
          <w:lang w:val="en-AU"/>
        </w:rPr>
        <w:t>Reform context</w:t>
      </w:r>
      <w:r>
        <w:rPr>
          <w:noProof/>
        </w:rPr>
        <w:tab/>
      </w:r>
      <w:r>
        <w:rPr>
          <w:noProof/>
        </w:rPr>
        <w:fldChar w:fldCharType="begin"/>
      </w:r>
      <w:r>
        <w:rPr>
          <w:noProof/>
        </w:rPr>
        <w:instrText xml:space="preserve"> PAGEREF _Toc45808217 \h </w:instrText>
      </w:r>
      <w:r>
        <w:rPr>
          <w:noProof/>
        </w:rPr>
      </w:r>
      <w:r>
        <w:rPr>
          <w:noProof/>
        </w:rPr>
        <w:fldChar w:fldCharType="separate"/>
      </w:r>
      <w:r w:rsidR="00C24C8B">
        <w:rPr>
          <w:noProof/>
        </w:rPr>
        <w:t>3</w:t>
      </w:r>
      <w:r>
        <w:rPr>
          <w:noProof/>
        </w:rPr>
        <w:fldChar w:fldCharType="end"/>
      </w:r>
    </w:p>
    <w:p w14:paraId="7D72F822" w14:textId="77777777" w:rsidR="00CA19DA" w:rsidRDefault="00CA19DA">
      <w:pPr>
        <w:pStyle w:val="TOC2"/>
        <w:tabs>
          <w:tab w:val="left" w:pos="880"/>
          <w:tab w:val="right" w:leader="dot" w:pos="9622"/>
        </w:tabs>
        <w:rPr>
          <w:rFonts w:asciiTheme="minorHAnsi" w:hAnsiTheme="minorHAnsi" w:cstheme="minorBidi"/>
          <w:noProof/>
          <w:color w:val="auto"/>
          <w:szCs w:val="22"/>
          <w:lang w:val="en-AU" w:eastAsia="en-AU"/>
        </w:rPr>
      </w:pPr>
      <w:r w:rsidRPr="00F73C66">
        <w:rPr>
          <w:noProof/>
          <w:lang w:val="en-AU"/>
        </w:rPr>
        <w:t>1.2.</w:t>
      </w:r>
      <w:r>
        <w:rPr>
          <w:rFonts w:asciiTheme="minorHAnsi" w:hAnsiTheme="minorHAnsi" w:cstheme="minorBidi"/>
          <w:noProof/>
          <w:color w:val="auto"/>
          <w:szCs w:val="22"/>
          <w:lang w:val="en-AU" w:eastAsia="en-AU"/>
        </w:rPr>
        <w:tab/>
      </w:r>
      <w:r w:rsidRPr="00F73C66">
        <w:rPr>
          <w:noProof/>
          <w:lang w:val="en-AU"/>
        </w:rPr>
        <w:t>Purpose of KISPs</w:t>
      </w:r>
      <w:r>
        <w:rPr>
          <w:noProof/>
        </w:rPr>
        <w:tab/>
      </w:r>
      <w:r>
        <w:rPr>
          <w:noProof/>
        </w:rPr>
        <w:fldChar w:fldCharType="begin"/>
      </w:r>
      <w:r>
        <w:rPr>
          <w:noProof/>
        </w:rPr>
        <w:instrText xml:space="preserve"> PAGEREF _Toc45808218 \h </w:instrText>
      </w:r>
      <w:r>
        <w:rPr>
          <w:noProof/>
        </w:rPr>
      </w:r>
      <w:r>
        <w:rPr>
          <w:noProof/>
        </w:rPr>
        <w:fldChar w:fldCharType="separate"/>
      </w:r>
      <w:r w:rsidR="00C24C8B">
        <w:rPr>
          <w:noProof/>
        </w:rPr>
        <w:t>3</w:t>
      </w:r>
      <w:r>
        <w:rPr>
          <w:noProof/>
        </w:rPr>
        <w:fldChar w:fldCharType="end"/>
      </w:r>
    </w:p>
    <w:p w14:paraId="3EA63C8B" w14:textId="77777777" w:rsidR="00CA19DA" w:rsidRDefault="00CA19DA">
      <w:pPr>
        <w:pStyle w:val="TOC2"/>
        <w:tabs>
          <w:tab w:val="left" w:pos="880"/>
          <w:tab w:val="right" w:leader="dot" w:pos="9622"/>
        </w:tabs>
        <w:rPr>
          <w:rFonts w:asciiTheme="minorHAnsi" w:hAnsiTheme="minorHAnsi" w:cstheme="minorBidi"/>
          <w:noProof/>
          <w:color w:val="auto"/>
          <w:szCs w:val="22"/>
          <w:lang w:val="en-AU" w:eastAsia="en-AU"/>
        </w:rPr>
      </w:pPr>
      <w:r w:rsidRPr="00F73C66">
        <w:rPr>
          <w:noProof/>
          <w:lang w:val="en-AU"/>
        </w:rPr>
        <w:t>1.3.</w:t>
      </w:r>
      <w:r>
        <w:rPr>
          <w:rFonts w:asciiTheme="minorHAnsi" w:hAnsiTheme="minorHAnsi" w:cstheme="minorBidi"/>
          <w:noProof/>
          <w:color w:val="auto"/>
          <w:szCs w:val="22"/>
          <w:lang w:val="en-AU" w:eastAsia="en-AU"/>
        </w:rPr>
        <w:tab/>
      </w:r>
      <w:r w:rsidRPr="00F73C66">
        <w:rPr>
          <w:noProof/>
          <w:lang w:val="en-AU"/>
        </w:rPr>
        <w:t>How to use the KISP</w:t>
      </w:r>
      <w:r>
        <w:rPr>
          <w:noProof/>
        </w:rPr>
        <w:tab/>
      </w:r>
      <w:r>
        <w:rPr>
          <w:noProof/>
        </w:rPr>
        <w:fldChar w:fldCharType="begin"/>
      </w:r>
      <w:r>
        <w:rPr>
          <w:noProof/>
        </w:rPr>
        <w:instrText xml:space="preserve"> PAGEREF _Toc45808219 \h </w:instrText>
      </w:r>
      <w:r>
        <w:rPr>
          <w:noProof/>
        </w:rPr>
      </w:r>
      <w:r>
        <w:rPr>
          <w:noProof/>
        </w:rPr>
        <w:fldChar w:fldCharType="separate"/>
      </w:r>
      <w:r w:rsidR="00C24C8B">
        <w:rPr>
          <w:noProof/>
        </w:rPr>
        <w:t>3</w:t>
      </w:r>
      <w:r>
        <w:rPr>
          <w:noProof/>
        </w:rPr>
        <w:fldChar w:fldCharType="end"/>
      </w:r>
    </w:p>
    <w:p w14:paraId="0A6D74A5" w14:textId="77777777" w:rsidR="00CA19DA" w:rsidRDefault="00CA19DA">
      <w:pPr>
        <w:pStyle w:val="TOC2"/>
        <w:tabs>
          <w:tab w:val="left" w:pos="880"/>
          <w:tab w:val="right" w:leader="dot" w:pos="9622"/>
        </w:tabs>
        <w:rPr>
          <w:rFonts w:asciiTheme="minorHAnsi" w:hAnsiTheme="minorHAnsi" w:cstheme="minorBidi"/>
          <w:noProof/>
          <w:color w:val="auto"/>
          <w:szCs w:val="22"/>
          <w:lang w:val="en-AU" w:eastAsia="en-AU"/>
        </w:rPr>
      </w:pPr>
      <w:r w:rsidRPr="00F73C66">
        <w:rPr>
          <w:noProof/>
          <w:lang w:val="en-AU"/>
        </w:rPr>
        <w:t>1.4.</w:t>
      </w:r>
      <w:r>
        <w:rPr>
          <w:rFonts w:asciiTheme="minorHAnsi" w:hAnsiTheme="minorHAnsi" w:cstheme="minorBidi"/>
          <w:noProof/>
          <w:color w:val="auto"/>
          <w:szCs w:val="22"/>
          <w:lang w:val="en-AU" w:eastAsia="en-AU"/>
        </w:rPr>
        <w:tab/>
      </w:r>
      <w:r w:rsidRPr="00F73C66">
        <w:rPr>
          <w:noProof/>
          <w:lang w:val="en-AU"/>
        </w:rPr>
        <w:t>Structure of the KISP</w:t>
      </w:r>
      <w:r>
        <w:rPr>
          <w:noProof/>
        </w:rPr>
        <w:tab/>
      </w:r>
      <w:r>
        <w:rPr>
          <w:noProof/>
        </w:rPr>
        <w:fldChar w:fldCharType="begin"/>
      </w:r>
      <w:r>
        <w:rPr>
          <w:noProof/>
        </w:rPr>
        <w:instrText xml:space="preserve"> PAGEREF _Toc45808220 \h </w:instrText>
      </w:r>
      <w:r>
        <w:rPr>
          <w:noProof/>
        </w:rPr>
      </w:r>
      <w:r>
        <w:rPr>
          <w:noProof/>
        </w:rPr>
        <w:fldChar w:fldCharType="separate"/>
      </w:r>
      <w:r w:rsidR="00C24C8B">
        <w:rPr>
          <w:noProof/>
        </w:rPr>
        <w:t>3</w:t>
      </w:r>
      <w:r>
        <w:rPr>
          <w:noProof/>
        </w:rPr>
        <w:fldChar w:fldCharType="end"/>
      </w:r>
    </w:p>
    <w:p w14:paraId="242090BF" w14:textId="77777777" w:rsidR="00CA19DA" w:rsidRDefault="00CA19DA">
      <w:pPr>
        <w:pStyle w:val="TOC2"/>
        <w:tabs>
          <w:tab w:val="left" w:pos="880"/>
          <w:tab w:val="right" w:leader="dot" w:pos="9622"/>
        </w:tabs>
        <w:rPr>
          <w:rFonts w:asciiTheme="minorHAnsi" w:hAnsiTheme="minorHAnsi" w:cstheme="minorBidi"/>
          <w:noProof/>
          <w:color w:val="auto"/>
          <w:szCs w:val="22"/>
          <w:lang w:val="en-AU" w:eastAsia="en-AU"/>
        </w:rPr>
      </w:pPr>
      <w:r w:rsidRPr="00F73C66">
        <w:rPr>
          <w:noProof/>
          <w:lang w:val="en-AU"/>
        </w:rPr>
        <w:t>1.5.</w:t>
      </w:r>
      <w:r>
        <w:rPr>
          <w:rFonts w:asciiTheme="minorHAnsi" w:hAnsiTheme="minorHAnsi" w:cstheme="minorBidi"/>
          <w:noProof/>
          <w:color w:val="auto"/>
          <w:szCs w:val="22"/>
          <w:lang w:val="en-AU" w:eastAsia="en-AU"/>
        </w:rPr>
        <w:tab/>
      </w:r>
      <w:r w:rsidRPr="00F73C66">
        <w:rPr>
          <w:noProof/>
          <w:lang w:val="en-AU"/>
        </w:rPr>
        <w:t>Disclaimer</w:t>
      </w:r>
      <w:r>
        <w:rPr>
          <w:noProof/>
        </w:rPr>
        <w:tab/>
      </w:r>
      <w:r>
        <w:rPr>
          <w:noProof/>
        </w:rPr>
        <w:fldChar w:fldCharType="begin"/>
      </w:r>
      <w:r>
        <w:rPr>
          <w:noProof/>
        </w:rPr>
        <w:instrText xml:space="preserve"> PAGEREF _Toc45808221 \h </w:instrText>
      </w:r>
      <w:r>
        <w:rPr>
          <w:noProof/>
        </w:rPr>
      </w:r>
      <w:r>
        <w:rPr>
          <w:noProof/>
        </w:rPr>
        <w:fldChar w:fldCharType="separate"/>
      </w:r>
      <w:r w:rsidR="00C24C8B">
        <w:rPr>
          <w:noProof/>
        </w:rPr>
        <w:t>4</w:t>
      </w:r>
      <w:r>
        <w:rPr>
          <w:noProof/>
        </w:rPr>
        <w:fldChar w:fldCharType="end"/>
      </w:r>
    </w:p>
    <w:p w14:paraId="105DA8B6" w14:textId="77777777" w:rsidR="00CA19DA" w:rsidRDefault="00CA19DA">
      <w:pPr>
        <w:pStyle w:val="TOC1"/>
        <w:rPr>
          <w:rFonts w:asciiTheme="minorHAnsi" w:hAnsiTheme="minorHAnsi" w:cstheme="minorBidi"/>
          <w:b w:val="0"/>
          <w:noProof/>
          <w:color w:val="auto"/>
          <w:szCs w:val="22"/>
          <w:lang w:val="en-AU" w:eastAsia="en-AU"/>
        </w:rPr>
      </w:pPr>
      <w:r w:rsidRPr="00F73C66">
        <w:rPr>
          <w:noProof/>
          <w:lang w:val="en-AU"/>
        </w:rPr>
        <w:t>2.</w:t>
      </w:r>
      <w:r>
        <w:rPr>
          <w:rFonts w:asciiTheme="minorHAnsi" w:hAnsiTheme="minorHAnsi" w:cstheme="minorBidi"/>
          <w:b w:val="0"/>
          <w:noProof/>
          <w:color w:val="auto"/>
          <w:szCs w:val="22"/>
          <w:lang w:val="en-AU" w:eastAsia="en-AU"/>
        </w:rPr>
        <w:tab/>
      </w:r>
      <w:r w:rsidRPr="00F73C66">
        <w:rPr>
          <w:noProof/>
          <w:lang w:val="en-AU"/>
        </w:rPr>
        <w:t>Map of Early Childhood Education services in Nillumbik Shire</w:t>
      </w:r>
      <w:r>
        <w:rPr>
          <w:noProof/>
        </w:rPr>
        <w:tab/>
      </w:r>
      <w:r>
        <w:rPr>
          <w:noProof/>
        </w:rPr>
        <w:fldChar w:fldCharType="begin"/>
      </w:r>
      <w:r>
        <w:rPr>
          <w:noProof/>
        </w:rPr>
        <w:instrText xml:space="preserve"> PAGEREF _Toc45808222 \h </w:instrText>
      </w:r>
      <w:r>
        <w:rPr>
          <w:noProof/>
        </w:rPr>
      </w:r>
      <w:r>
        <w:rPr>
          <w:noProof/>
        </w:rPr>
        <w:fldChar w:fldCharType="separate"/>
      </w:r>
      <w:r w:rsidR="00C24C8B">
        <w:rPr>
          <w:noProof/>
        </w:rPr>
        <w:t>5</w:t>
      </w:r>
      <w:r>
        <w:rPr>
          <w:noProof/>
        </w:rPr>
        <w:fldChar w:fldCharType="end"/>
      </w:r>
    </w:p>
    <w:p w14:paraId="741DFFDE" w14:textId="77777777" w:rsidR="00CA19DA" w:rsidRDefault="00CA19DA">
      <w:pPr>
        <w:pStyle w:val="TOC1"/>
        <w:rPr>
          <w:rFonts w:asciiTheme="minorHAnsi" w:hAnsiTheme="minorHAnsi" w:cstheme="minorBidi"/>
          <w:b w:val="0"/>
          <w:noProof/>
          <w:color w:val="auto"/>
          <w:szCs w:val="22"/>
          <w:lang w:val="en-AU" w:eastAsia="en-AU"/>
        </w:rPr>
      </w:pPr>
      <w:r w:rsidRPr="00F73C66">
        <w:rPr>
          <w:noProof/>
          <w:lang w:val="en-AU"/>
        </w:rPr>
        <w:t>3.</w:t>
      </w:r>
      <w:r>
        <w:rPr>
          <w:rFonts w:asciiTheme="minorHAnsi" w:hAnsiTheme="minorHAnsi" w:cstheme="minorBidi"/>
          <w:b w:val="0"/>
          <w:noProof/>
          <w:color w:val="auto"/>
          <w:szCs w:val="22"/>
          <w:lang w:val="en-AU" w:eastAsia="en-AU"/>
        </w:rPr>
        <w:tab/>
      </w:r>
      <w:r w:rsidRPr="00F73C66">
        <w:rPr>
          <w:noProof/>
          <w:lang w:val="en-AU"/>
        </w:rPr>
        <w:t>Local context</w:t>
      </w:r>
      <w:r>
        <w:rPr>
          <w:noProof/>
        </w:rPr>
        <w:tab/>
      </w:r>
      <w:r>
        <w:rPr>
          <w:noProof/>
        </w:rPr>
        <w:fldChar w:fldCharType="begin"/>
      </w:r>
      <w:r>
        <w:rPr>
          <w:noProof/>
        </w:rPr>
        <w:instrText xml:space="preserve"> PAGEREF _Toc45808223 \h </w:instrText>
      </w:r>
      <w:r>
        <w:rPr>
          <w:noProof/>
        </w:rPr>
      </w:r>
      <w:r>
        <w:rPr>
          <w:noProof/>
        </w:rPr>
        <w:fldChar w:fldCharType="separate"/>
      </w:r>
      <w:r w:rsidR="00C24C8B">
        <w:rPr>
          <w:noProof/>
        </w:rPr>
        <w:t>6</w:t>
      </w:r>
      <w:r>
        <w:rPr>
          <w:noProof/>
        </w:rPr>
        <w:fldChar w:fldCharType="end"/>
      </w:r>
    </w:p>
    <w:p w14:paraId="3DEDD8DE" w14:textId="77777777" w:rsidR="00CA19DA" w:rsidRDefault="00CA19DA">
      <w:pPr>
        <w:pStyle w:val="TOC2"/>
        <w:tabs>
          <w:tab w:val="right" w:leader="dot" w:pos="9622"/>
        </w:tabs>
        <w:rPr>
          <w:rFonts w:asciiTheme="minorHAnsi" w:hAnsiTheme="minorHAnsi" w:cstheme="minorBidi"/>
          <w:noProof/>
          <w:color w:val="auto"/>
          <w:szCs w:val="22"/>
          <w:lang w:val="en-AU" w:eastAsia="en-AU"/>
        </w:rPr>
      </w:pPr>
      <w:r w:rsidRPr="00F73C66">
        <w:rPr>
          <w:noProof/>
          <w:lang w:val="en-AU"/>
        </w:rPr>
        <w:t>3.1 Purpose</w:t>
      </w:r>
      <w:r>
        <w:rPr>
          <w:noProof/>
        </w:rPr>
        <w:tab/>
      </w:r>
      <w:r>
        <w:rPr>
          <w:noProof/>
        </w:rPr>
        <w:fldChar w:fldCharType="begin"/>
      </w:r>
      <w:r>
        <w:rPr>
          <w:noProof/>
        </w:rPr>
        <w:instrText xml:space="preserve"> PAGEREF _Toc45808224 \h </w:instrText>
      </w:r>
      <w:r>
        <w:rPr>
          <w:noProof/>
        </w:rPr>
      </w:r>
      <w:r>
        <w:rPr>
          <w:noProof/>
        </w:rPr>
        <w:fldChar w:fldCharType="separate"/>
      </w:r>
      <w:r w:rsidR="00C24C8B">
        <w:rPr>
          <w:noProof/>
        </w:rPr>
        <w:t>6</w:t>
      </w:r>
      <w:r>
        <w:rPr>
          <w:noProof/>
        </w:rPr>
        <w:fldChar w:fldCharType="end"/>
      </w:r>
    </w:p>
    <w:p w14:paraId="68A581CE" w14:textId="77777777" w:rsidR="00CA19DA" w:rsidRDefault="00CA19DA">
      <w:pPr>
        <w:pStyle w:val="TOC2"/>
        <w:tabs>
          <w:tab w:val="right" w:leader="dot" w:pos="9622"/>
        </w:tabs>
        <w:rPr>
          <w:rFonts w:asciiTheme="minorHAnsi" w:hAnsiTheme="minorHAnsi" w:cstheme="minorBidi"/>
          <w:noProof/>
          <w:color w:val="auto"/>
          <w:szCs w:val="22"/>
          <w:lang w:val="en-AU" w:eastAsia="en-AU"/>
        </w:rPr>
      </w:pPr>
      <w:r w:rsidRPr="00F73C66">
        <w:rPr>
          <w:noProof/>
          <w:lang w:val="en-AU"/>
        </w:rPr>
        <w:t>3.2 Key considerations</w:t>
      </w:r>
      <w:r>
        <w:rPr>
          <w:noProof/>
        </w:rPr>
        <w:tab/>
      </w:r>
      <w:r>
        <w:rPr>
          <w:noProof/>
        </w:rPr>
        <w:fldChar w:fldCharType="begin"/>
      </w:r>
      <w:r>
        <w:rPr>
          <w:noProof/>
        </w:rPr>
        <w:instrText xml:space="preserve"> PAGEREF _Toc45808225 \h </w:instrText>
      </w:r>
      <w:r>
        <w:rPr>
          <w:noProof/>
        </w:rPr>
      </w:r>
      <w:r>
        <w:rPr>
          <w:noProof/>
        </w:rPr>
        <w:fldChar w:fldCharType="separate"/>
      </w:r>
      <w:r w:rsidR="00C24C8B">
        <w:rPr>
          <w:noProof/>
        </w:rPr>
        <w:t>6</w:t>
      </w:r>
      <w:r>
        <w:rPr>
          <w:noProof/>
        </w:rPr>
        <w:fldChar w:fldCharType="end"/>
      </w:r>
    </w:p>
    <w:p w14:paraId="3071AEC7" w14:textId="77777777" w:rsidR="00CA19DA" w:rsidRDefault="00CA19DA">
      <w:pPr>
        <w:pStyle w:val="TOC1"/>
        <w:rPr>
          <w:rFonts w:asciiTheme="minorHAnsi" w:hAnsiTheme="minorHAnsi" w:cstheme="minorBidi"/>
          <w:b w:val="0"/>
          <w:noProof/>
          <w:color w:val="auto"/>
          <w:szCs w:val="22"/>
          <w:lang w:val="en-AU" w:eastAsia="en-AU"/>
        </w:rPr>
      </w:pPr>
      <w:r w:rsidRPr="00F73C66">
        <w:rPr>
          <w:noProof/>
          <w:lang w:val="en-AU"/>
        </w:rPr>
        <w:t>4.</w:t>
      </w:r>
      <w:r>
        <w:rPr>
          <w:rFonts w:asciiTheme="minorHAnsi" w:hAnsiTheme="minorHAnsi" w:cstheme="minorBidi"/>
          <w:b w:val="0"/>
          <w:noProof/>
          <w:color w:val="auto"/>
          <w:szCs w:val="22"/>
          <w:lang w:val="en-AU" w:eastAsia="en-AU"/>
        </w:rPr>
        <w:tab/>
      </w:r>
      <w:r w:rsidRPr="00F73C66">
        <w:rPr>
          <w:noProof/>
          <w:lang w:val="en-AU"/>
        </w:rPr>
        <w:t>Funded kindergarten enrolment estimates between 2021-29 for Nillumbik Shire Council</w:t>
      </w:r>
      <w:r>
        <w:rPr>
          <w:noProof/>
        </w:rPr>
        <w:tab/>
      </w:r>
      <w:r>
        <w:rPr>
          <w:noProof/>
        </w:rPr>
        <w:fldChar w:fldCharType="begin"/>
      </w:r>
      <w:r>
        <w:rPr>
          <w:noProof/>
        </w:rPr>
        <w:instrText xml:space="preserve"> PAGEREF _Toc45808226 \h </w:instrText>
      </w:r>
      <w:r>
        <w:rPr>
          <w:noProof/>
        </w:rPr>
      </w:r>
      <w:r>
        <w:rPr>
          <w:noProof/>
        </w:rPr>
        <w:fldChar w:fldCharType="separate"/>
      </w:r>
      <w:r w:rsidR="00C24C8B">
        <w:rPr>
          <w:noProof/>
        </w:rPr>
        <w:t>7</w:t>
      </w:r>
      <w:r>
        <w:rPr>
          <w:noProof/>
        </w:rPr>
        <w:fldChar w:fldCharType="end"/>
      </w:r>
    </w:p>
    <w:p w14:paraId="144AD433" w14:textId="77777777" w:rsidR="00CA19DA" w:rsidRDefault="00CA19DA">
      <w:pPr>
        <w:pStyle w:val="TOC2"/>
        <w:tabs>
          <w:tab w:val="left" w:pos="880"/>
          <w:tab w:val="right" w:leader="dot" w:pos="9622"/>
        </w:tabs>
        <w:rPr>
          <w:rFonts w:asciiTheme="minorHAnsi" w:hAnsiTheme="minorHAnsi" w:cstheme="minorBidi"/>
          <w:noProof/>
          <w:color w:val="auto"/>
          <w:szCs w:val="22"/>
          <w:lang w:val="en-AU" w:eastAsia="en-AU"/>
        </w:rPr>
      </w:pPr>
      <w:r w:rsidRPr="00F73C66">
        <w:rPr>
          <w:noProof/>
          <w:lang w:val="en-AU"/>
        </w:rPr>
        <w:t>4.1</w:t>
      </w:r>
      <w:r>
        <w:rPr>
          <w:rFonts w:asciiTheme="minorHAnsi" w:hAnsiTheme="minorHAnsi" w:cstheme="minorBidi"/>
          <w:noProof/>
          <w:color w:val="auto"/>
          <w:szCs w:val="22"/>
          <w:lang w:val="en-AU" w:eastAsia="en-AU"/>
        </w:rPr>
        <w:tab/>
      </w:r>
      <w:r w:rsidRPr="00F73C66">
        <w:rPr>
          <w:noProof/>
          <w:lang w:val="en-AU"/>
        </w:rPr>
        <w:t>Purpose</w:t>
      </w:r>
      <w:r>
        <w:rPr>
          <w:noProof/>
        </w:rPr>
        <w:tab/>
      </w:r>
      <w:r>
        <w:rPr>
          <w:noProof/>
        </w:rPr>
        <w:fldChar w:fldCharType="begin"/>
      </w:r>
      <w:r>
        <w:rPr>
          <w:noProof/>
        </w:rPr>
        <w:instrText xml:space="preserve"> PAGEREF _Toc45808227 \h </w:instrText>
      </w:r>
      <w:r>
        <w:rPr>
          <w:noProof/>
        </w:rPr>
      </w:r>
      <w:r>
        <w:rPr>
          <w:noProof/>
        </w:rPr>
        <w:fldChar w:fldCharType="separate"/>
      </w:r>
      <w:r w:rsidR="00C24C8B">
        <w:rPr>
          <w:noProof/>
        </w:rPr>
        <w:t>7</w:t>
      </w:r>
      <w:r>
        <w:rPr>
          <w:noProof/>
        </w:rPr>
        <w:fldChar w:fldCharType="end"/>
      </w:r>
    </w:p>
    <w:p w14:paraId="15BB5C15" w14:textId="77777777" w:rsidR="00CA19DA" w:rsidRDefault="00CA19DA">
      <w:pPr>
        <w:pStyle w:val="TOC2"/>
        <w:tabs>
          <w:tab w:val="left" w:pos="880"/>
          <w:tab w:val="right" w:leader="dot" w:pos="9622"/>
        </w:tabs>
        <w:rPr>
          <w:rFonts w:asciiTheme="minorHAnsi" w:hAnsiTheme="minorHAnsi" w:cstheme="minorBidi"/>
          <w:noProof/>
          <w:color w:val="auto"/>
          <w:szCs w:val="22"/>
          <w:lang w:val="en-AU" w:eastAsia="en-AU"/>
        </w:rPr>
      </w:pPr>
      <w:r w:rsidRPr="00F73C66">
        <w:rPr>
          <w:noProof/>
          <w:lang w:val="en-AU"/>
        </w:rPr>
        <w:t xml:space="preserve">4.2 </w:t>
      </w:r>
      <w:r>
        <w:rPr>
          <w:rFonts w:asciiTheme="minorHAnsi" w:hAnsiTheme="minorHAnsi" w:cstheme="minorBidi"/>
          <w:noProof/>
          <w:color w:val="auto"/>
          <w:szCs w:val="22"/>
          <w:lang w:val="en-AU" w:eastAsia="en-AU"/>
        </w:rPr>
        <w:tab/>
      </w:r>
      <w:r w:rsidRPr="00F73C66">
        <w:rPr>
          <w:noProof/>
          <w:lang w:val="en-AU"/>
        </w:rPr>
        <w:t>Methodology</w:t>
      </w:r>
      <w:r>
        <w:rPr>
          <w:noProof/>
        </w:rPr>
        <w:tab/>
      </w:r>
      <w:r>
        <w:rPr>
          <w:noProof/>
        </w:rPr>
        <w:fldChar w:fldCharType="begin"/>
      </w:r>
      <w:r>
        <w:rPr>
          <w:noProof/>
        </w:rPr>
        <w:instrText xml:space="preserve"> PAGEREF _Toc45808228 \h </w:instrText>
      </w:r>
      <w:r>
        <w:rPr>
          <w:noProof/>
        </w:rPr>
      </w:r>
      <w:r>
        <w:rPr>
          <w:noProof/>
        </w:rPr>
        <w:fldChar w:fldCharType="separate"/>
      </w:r>
      <w:r w:rsidR="00C24C8B">
        <w:rPr>
          <w:noProof/>
        </w:rPr>
        <w:t>7</w:t>
      </w:r>
      <w:r>
        <w:rPr>
          <w:noProof/>
        </w:rPr>
        <w:fldChar w:fldCharType="end"/>
      </w:r>
    </w:p>
    <w:p w14:paraId="4FC843E8" w14:textId="77777777" w:rsidR="00CA19DA" w:rsidRDefault="00CA19DA">
      <w:pPr>
        <w:pStyle w:val="TOC2"/>
        <w:tabs>
          <w:tab w:val="left" w:pos="880"/>
          <w:tab w:val="right" w:leader="dot" w:pos="9622"/>
        </w:tabs>
        <w:rPr>
          <w:rFonts w:asciiTheme="minorHAnsi" w:hAnsiTheme="minorHAnsi" w:cstheme="minorBidi"/>
          <w:noProof/>
          <w:color w:val="auto"/>
          <w:szCs w:val="22"/>
          <w:lang w:val="en-AU" w:eastAsia="en-AU"/>
        </w:rPr>
      </w:pPr>
      <w:r w:rsidRPr="00F73C66">
        <w:rPr>
          <w:noProof/>
          <w:lang w:val="en-AU"/>
        </w:rPr>
        <w:t>4.3</w:t>
      </w:r>
      <w:r>
        <w:rPr>
          <w:rFonts w:asciiTheme="minorHAnsi" w:hAnsiTheme="minorHAnsi" w:cstheme="minorBidi"/>
          <w:noProof/>
          <w:color w:val="auto"/>
          <w:szCs w:val="22"/>
          <w:lang w:val="en-AU" w:eastAsia="en-AU"/>
        </w:rPr>
        <w:tab/>
      </w:r>
      <w:r w:rsidRPr="00F73C66">
        <w:rPr>
          <w:noProof/>
          <w:lang w:val="en-AU"/>
        </w:rPr>
        <w:t>Summary of current kindergarten provision</w:t>
      </w:r>
      <w:r>
        <w:rPr>
          <w:noProof/>
        </w:rPr>
        <w:tab/>
      </w:r>
      <w:r>
        <w:rPr>
          <w:noProof/>
        </w:rPr>
        <w:fldChar w:fldCharType="begin"/>
      </w:r>
      <w:r>
        <w:rPr>
          <w:noProof/>
        </w:rPr>
        <w:instrText xml:space="preserve"> PAGEREF _Toc45808229 \h </w:instrText>
      </w:r>
      <w:r>
        <w:rPr>
          <w:noProof/>
        </w:rPr>
      </w:r>
      <w:r>
        <w:rPr>
          <w:noProof/>
        </w:rPr>
        <w:fldChar w:fldCharType="separate"/>
      </w:r>
      <w:r w:rsidR="00C24C8B">
        <w:rPr>
          <w:noProof/>
        </w:rPr>
        <w:t>8</w:t>
      </w:r>
      <w:r>
        <w:rPr>
          <w:noProof/>
        </w:rPr>
        <w:fldChar w:fldCharType="end"/>
      </w:r>
    </w:p>
    <w:p w14:paraId="50E1F08D" w14:textId="77777777" w:rsidR="00CA19DA" w:rsidRDefault="00CA19DA">
      <w:pPr>
        <w:pStyle w:val="TOC2"/>
        <w:tabs>
          <w:tab w:val="left" w:pos="880"/>
          <w:tab w:val="right" w:leader="dot" w:pos="9622"/>
        </w:tabs>
        <w:rPr>
          <w:rFonts w:asciiTheme="minorHAnsi" w:hAnsiTheme="minorHAnsi" w:cstheme="minorBidi"/>
          <w:noProof/>
          <w:color w:val="auto"/>
          <w:szCs w:val="22"/>
          <w:lang w:val="en-AU" w:eastAsia="en-AU"/>
        </w:rPr>
      </w:pPr>
      <w:r w:rsidRPr="00F73C66">
        <w:rPr>
          <w:noProof/>
          <w:lang w:val="en-AU"/>
        </w:rPr>
        <w:t>4.4</w:t>
      </w:r>
      <w:r>
        <w:rPr>
          <w:rFonts w:asciiTheme="minorHAnsi" w:hAnsiTheme="minorHAnsi" w:cstheme="minorBidi"/>
          <w:noProof/>
          <w:color w:val="auto"/>
          <w:szCs w:val="22"/>
          <w:lang w:val="en-AU" w:eastAsia="en-AU"/>
        </w:rPr>
        <w:tab/>
      </w:r>
      <w:r w:rsidRPr="00F73C66">
        <w:rPr>
          <w:noProof/>
          <w:lang w:val="en-AU"/>
        </w:rPr>
        <w:t>Approach to optimising the use of existing services and infrastructure</w:t>
      </w:r>
      <w:r>
        <w:rPr>
          <w:noProof/>
        </w:rPr>
        <w:tab/>
      </w:r>
      <w:r>
        <w:rPr>
          <w:noProof/>
        </w:rPr>
        <w:fldChar w:fldCharType="begin"/>
      </w:r>
      <w:r>
        <w:rPr>
          <w:noProof/>
        </w:rPr>
        <w:instrText xml:space="preserve"> PAGEREF _Toc45808230 \h </w:instrText>
      </w:r>
      <w:r>
        <w:rPr>
          <w:noProof/>
        </w:rPr>
      </w:r>
      <w:r>
        <w:rPr>
          <w:noProof/>
        </w:rPr>
        <w:fldChar w:fldCharType="separate"/>
      </w:r>
      <w:r w:rsidR="00C24C8B">
        <w:rPr>
          <w:noProof/>
        </w:rPr>
        <w:t>9</w:t>
      </w:r>
      <w:r>
        <w:rPr>
          <w:noProof/>
        </w:rPr>
        <w:fldChar w:fldCharType="end"/>
      </w:r>
    </w:p>
    <w:p w14:paraId="06D61FD4" w14:textId="77777777" w:rsidR="00CA19DA" w:rsidRDefault="00CA19DA">
      <w:pPr>
        <w:pStyle w:val="TOC2"/>
        <w:tabs>
          <w:tab w:val="left" w:pos="880"/>
          <w:tab w:val="right" w:leader="dot" w:pos="9622"/>
        </w:tabs>
        <w:rPr>
          <w:rFonts w:asciiTheme="minorHAnsi" w:hAnsiTheme="minorHAnsi" w:cstheme="minorBidi"/>
          <w:noProof/>
          <w:color w:val="auto"/>
          <w:szCs w:val="22"/>
          <w:lang w:val="en-AU" w:eastAsia="en-AU"/>
        </w:rPr>
      </w:pPr>
      <w:r w:rsidRPr="00F73C66">
        <w:rPr>
          <w:noProof/>
          <w:lang w:val="en-AU"/>
        </w:rPr>
        <w:t>4.5</w:t>
      </w:r>
      <w:r>
        <w:rPr>
          <w:rFonts w:asciiTheme="minorHAnsi" w:hAnsiTheme="minorHAnsi" w:cstheme="minorBidi"/>
          <w:noProof/>
          <w:color w:val="auto"/>
          <w:szCs w:val="22"/>
          <w:lang w:val="en-AU" w:eastAsia="en-AU"/>
        </w:rPr>
        <w:tab/>
      </w:r>
      <w:r w:rsidRPr="00F73C66">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_Toc45808231 \h </w:instrText>
      </w:r>
      <w:r>
        <w:rPr>
          <w:noProof/>
        </w:rPr>
      </w:r>
      <w:r>
        <w:rPr>
          <w:noProof/>
        </w:rPr>
        <w:fldChar w:fldCharType="separate"/>
      </w:r>
      <w:r w:rsidR="00C24C8B">
        <w:rPr>
          <w:noProof/>
        </w:rPr>
        <w:t>10</w:t>
      </w:r>
      <w:r>
        <w:rPr>
          <w:noProof/>
        </w:rPr>
        <w:fldChar w:fldCharType="end"/>
      </w:r>
    </w:p>
    <w:p w14:paraId="5F8FA9E2" w14:textId="77777777" w:rsidR="00CA19DA" w:rsidRDefault="00CA19DA">
      <w:pPr>
        <w:pStyle w:val="TOC1"/>
        <w:rPr>
          <w:rFonts w:asciiTheme="minorHAnsi" w:hAnsiTheme="minorHAnsi" w:cstheme="minorBidi"/>
          <w:b w:val="0"/>
          <w:noProof/>
          <w:color w:val="auto"/>
          <w:szCs w:val="22"/>
          <w:lang w:val="en-AU" w:eastAsia="en-AU"/>
        </w:rPr>
      </w:pPr>
      <w:r w:rsidRPr="00F73C66">
        <w:rPr>
          <w:noProof/>
          <w:lang w:val="en-AU"/>
        </w:rPr>
        <w:t>5.</w:t>
      </w:r>
      <w:r>
        <w:rPr>
          <w:rFonts w:asciiTheme="minorHAnsi" w:hAnsiTheme="minorHAnsi" w:cstheme="minorBidi"/>
          <w:b w:val="0"/>
          <w:noProof/>
          <w:color w:val="auto"/>
          <w:szCs w:val="22"/>
          <w:lang w:val="en-AU" w:eastAsia="en-AU"/>
        </w:rPr>
        <w:tab/>
      </w:r>
      <w:r w:rsidRPr="00F73C66">
        <w:rPr>
          <w:noProof/>
          <w:lang w:val="en-AU"/>
        </w:rPr>
        <w:t>Authorisation</w:t>
      </w:r>
      <w:r>
        <w:rPr>
          <w:noProof/>
        </w:rPr>
        <w:tab/>
      </w:r>
      <w:r>
        <w:rPr>
          <w:noProof/>
        </w:rPr>
        <w:fldChar w:fldCharType="begin"/>
      </w:r>
      <w:r>
        <w:rPr>
          <w:noProof/>
        </w:rPr>
        <w:instrText xml:space="preserve"> PAGEREF _Toc45808232 \h </w:instrText>
      </w:r>
      <w:r>
        <w:rPr>
          <w:noProof/>
        </w:rPr>
      </w:r>
      <w:r>
        <w:rPr>
          <w:noProof/>
        </w:rPr>
        <w:fldChar w:fldCharType="separate"/>
      </w:r>
      <w:r w:rsidR="00C24C8B">
        <w:rPr>
          <w:noProof/>
        </w:rPr>
        <w:t>14</w:t>
      </w:r>
      <w:r>
        <w:rPr>
          <w:noProof/>
        </w:rPr>
        <w:fldChar w:fldCharType="end"/>
      </w:r>
    </w:p>
    <w:p w14:paraId="257520D7" w14:textId="77777777"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19799480" w14:textId="77777777"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8082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6842B569" w14:textId="77777777" w:rsidR="00331CC1" w:rsidRDefault="00D761CB" w:rsidP="00B948EA">
      <w:pPr>
        <w:pStyle w:val="Heading2"/>
        <w:numPr>
          <w:ilvl w:val="1"/>
          <w:numId w:val="6"/>
        </w:numPr>
        <w:spacing w:before="240"/>
        <w:rPr>
          <w:lang w:val="en-AU"/>
        </w:rPr>
      </w:pPr>
      <w:bookmarkStart w:id="17" w:name="_Toc45808217"/>
      <w:r>
        <w:rPr>
          <w:lang w:val="en-AU"/>
        </w:rPr>
        <w:t xml:space="preserve">Reform </w:t>
      </w:r>
      <w:r w:rsidR="00BB6922">
        <w:rPr>
          <w:lang w:val="en-AU"/>
        </w:rPr>
        <w:t>c</w:t>
      </w:r>
      <w:r>
        <w:rPr>
          <w:lang w:val="en-AU"/>
        </w:rPr>
        <w:t>ontext</w:t>
      </w:r>
      <w:bookmarkEnd w:id="17"/>
    </w:p>
    <w:p w14:paraId="62365ED9" w14:textId="77777777"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5AE1A5A3" w14:textId="77777777" w:rsidR="00331CC1" w:rsidRDefault="00331CC1" w:rsidP="00B948EA">
      <w:pPr>
        <w:pStyle w:val="Heading2"/>
        <w:numPr>
          <w:ilvl w:val="1"/>
          <w:numId w:val="6"/>
        </w:numPr>
        <w:spacing w:before="240"/>
        <w:rPr>
          <w:lang w:val="en-AU"/>
        </w:rPr>
      </w:pPr>
      <w:bookmarkStart w:id="18" w:name="_Toc45808218"/>
      <w:r>
        <w:rPr>
          <w:lang w:val="en-AU"/>
        </w:rPr>
        <w:t>Purpose of KISPs</w:t>
      </w:r>
      <w:bookmarkEnd w:id="18"/>
    </w:p>
    <w:p w14:paraId="1D9C5341" w14:textId="77777777"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1132B3D1" w14:textId="77777777"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61290C2D" w14:textId="77777777"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7EC4FD79" w14:textId="77777777" w:rsidR="00A66ADA" w:rsidRDefault="002A7BC6" w:rsidP="00B948EA">
      <w:pPr>
        <w:pStyle w:val="Heading2"/>
        <w:numPr>
          <w:ilvl w:val="1"/>
          <w:numId w:val="6"/>
        </w:numPr>
        <w:spacing w:before="240"/>
        <w:rPr>
          <w:lang w:val="en-AU"/>
        </w:rPr>
      </w:pPr>
      <w:bookmarkStart w:id="20" w:name="_Toc45808219"/>
      <w:bookmarkEnd w:id="19"/>
      <w:r>
        <w:rPr>
          <w:lang w:val="en-AU"/>
        </w:rPr>
        <w:t>H</w:t>
      </w:r>
      <w:r w:rsidR="006A6B01">
        <w:rPr>
          <w:lang w:val="en-AU"/>
        </w:rPr>
        <w:t>o</w:t>
      </w:r>
      <w:r>
        <w:rPr>
          <w:lang w:val="en-AU"/>
        </w:rPr>
        <w:t>w to use the KISP</w:t>
      </w:r>
      <w:bookmarkEnd w:id="20"/>
    </w:p>
    <w:p w14:paraId="663D1712" w14:textId="77777777"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50AB0127" w14:textId="77777777"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4B58196C" w14:textId="77777777"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0DD41F6D" w14:textId="77777777" w:rsidR="00331CC1" w:rsidRPr="00FE26C2" w:rsidRDefault="00331CC1" w:rsidP="00331CC1">
      <w:pPr>
        <w:pStyle w:val="Heading2"/>
        <w:numPr>
          <w:ilvl w:val="1"/>
          <w:numId w:val="6"/>
        </w:numPr>
        <w:spacing w:before="240"/>
        <w:rPr>
          <w:lang w:val="en-AU"/>
        </w:rPr>
      </w:pPr>
      <w:bookmarkStart w:id="21" w:name="_Toc40882499"/>
      <w:bookmarkStart w:id="22" w:name="_Toc45808220"/>
      <w:r>
        <w:rPr>
          <w:lang w:val="en-AU"/>
        </w:rPr>
        <w:t>Structure of the KISP</w:t>
      </w:r>
      <w:bookmarkEnd w:id="21"/>
      <w:bookmarkEnd w:id="22"/>
    </w:p>
    <w:p w14:paraId="1DC64E40" w14:textId="77777777"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5BB4A2D3"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3BD74D9F"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DC9A5DA"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4BEC74E9"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494DEAE2"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808221"/>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4D38AA94" w14:textId="77777777"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11F4DEBD" w14:textId="77777777" w:rsidR="00445BF4" w:rsidRDefault="00445BF4" w:rsidP="00445BF4">
      <w:pPr>
        <w:spacing w:before="240" w:line="276" w:lineRule="auto"/>
        <w:jc w:val="both"/>
        <w:rPr>
          <w:lang w:val="en-AU"/>
        </w:rPr>
      </w:pPr>
    </w:p>
    <w:p w14:paraId="7A11AC82" w14:textId="77777777" w:rsidR="007C2480" w:rsidRDefault="007C2480" w:rsidP="00445BF4">
      <w:pPr>
        <w:spacing w:before="240" w:line="276" w:lineRule="auto"/>
        <w:jc w:val="both"/>
        <w:rPr>
          <w:lang w:val="en-AU"/>
        </w:rPr>
      </w:pPr>
    </w:p>
    <w:p w14:paraId="1313EBBE" w14:textId="77777777"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7E479CE1" w14:textId="77777777" w:rsidR="009D1E31" w:rsidRDefault="0032285F">
      <w:pPr>
        <w:pStyle w:val="Heading1"/>
        <w:numPr>
          <w:ilvl w:val="0"/>
          <w:numId w:val="6"/>
        </w:numPr>
        <w:rPr>
          <w:lang w:val="en-AU"/>
        </w:rPr>
      </w:pPr>
      <w:bookmarkStart w:id="34" w:name="_Toc45808222"/>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C45DDC">
        <w:rPr>
          <w:lang w:val="en-AU"/>
        </w:rPr>
        <w:t>Nillumbik Shire</w:t>
      </w:r>
      <w:bookmarkEnd w:id="34"/>
      <w:r w:rsidR="009D1E31">
        <w:rPr>
          <w:lang w:val="en-AU"/>
        </w:rPr>
        <w:t xml:space="preserve"> </w:t>
      </w:r>
    </w:p>
    <w:p w14:paraId="1C5A612C" w14:textId="77777777" w:rsidR="00BE3202" w:rsidRDefault="009D1E31" w:rsidP="00BE3202">
      <w:pPr>
        <w:spacing w:before="240" w:line="276" w:lineRule="auto"/>
        <w:jc w:val="both"/>
        <w:rPr>
          <w:lang w:val="en-AU"/>
        </w:rPr>
      </w:pPr>
      <w:r w:rsidRPr="00462E4A">
        <w:rPr>
          <w:lang w:val="en-AU"/>
        </w:rPr>
        <w:t>The</w:t>
      </w:r>
      <w:r w:rsidR="00BE3202" w:rsidRPr="00462E4A">
        <w:rPr>
          <w:lang w:val="en-AU"/>
        </w:rPr>
        <w:t xml:space="preserve"> map</w:t>
      </w:r>
      <w:r w:rsidR="00BE3202">
        <w:rPr>
          <w:lang w:val="en-AU"/>
        </w:rPr>
        <w:t xml:space="preserve"> below</w:t>
      </w:r>
      <w:r w:rsidR="00BE3202" w:rsidRPr="00462E4A">
        <w:rPr>
          <w:lang w:val="en-AU"/>
        </w:rPr>
        <w:t xml:space="preserve"> shows the distribution of </w:t>
      </w:r>
      <w:r w:rsidR="00BE3202">
        <w:rPr>
          <w:lang w:val="en-AU"/>
        </w:rPr>
        <w:t xml:space="preserve">currently operating and </w:t>
      </w:r>
      <w:r w:rsidR="00BE3202" w:rsidRPr="00462E4A">
        <w:rPr>
          <w:lang w:val="en-AU"/>
        </w:rPr>
        <w:t xml:space="preserve">new services that </w:t>
      </w:r>
      <w:r w:rsidR="00BE3202">
        <w:rPr>
          <w:lang w:val="en-AU"/>
        </w:rPr>
        <w:t>are planned to</w:t>
      </w:r>
      <w:r w:rsidR="00BE3202" w:rsidRPr="00462E4A">
        <w:rPr>
          <w:lang w:val="en-AU"/>
        </w:rPr>
        <w:t xml:space="preserve"> open in the </w:t>
      </w:r>
      <w:r w:rsidR="00BE3202">
        <w:rPr>
          <w:lang w:val="en-AU"/>
        </w:rPr>
        <w:t>future</w:t>
      </w:r>
      <w:r w:rsidR="00BE3202" w:rsidRPr="00462E4A">
        <w:rPr>
          <w:lang w:val="en-AU"/>
        </w:rPr>
        <w:t xml:space="preserve"> in the LGA and across </w:t>
      </w:r>
      <w:r w:rsidR="00BE3202">
        <w:rPr>
          <w:lang w:val="en-AU"/>
        </w:rPr>
        <w:t xml:space="preserve">its communities. </w:t>
      </w:r>
    </w:p>
    <w:p w14:paraId="524E8B28" w14:textId="77777777" w:rsidR="00BE3202" w:rsidRDefault="00BE3202" w:rsidP="00BE3202">
      <w:pPr>
        <w:spacing w:before="240" w:line="276" w:lineRule="auto"/>
        <w:jc w:val="both"/>
        <w:rPr>
          <w:lang w:val="en-AU"/>
        </w:rPr>
      </w:pPr>
      <w:r w:rsidRPr="00462E4A">
        <w:rPr>
          <w:lang w:val="en-AU"/>
        </w:rPr>
        <w:t xml:space="preserve">This map has been prepared using Departmental data, from both the </w:t>
      </w:r>
      <w:r w:rsidRPr="0018584B">
        <w:rPr>
          <w:lang w:val="en-AU"/>
        </w:rPr>
        <w:t>National Quality Agenda IT System (NQAITS)</w:t>
      </w:r>
      <w:r w:rsidRPr="00462E4A">
        <w:rPr>
          <w:lang w:val="en-AU"/>
        </w:rPr>
        <w:t xml:space="preserve"> and the Victorian School Building Authority</w:t>
      </w:r>
      <w:r>
        <w:rPr>
          <w:lang w:val="en-AU"/>
        </w:rPr>
        <w:t xml:space="preserve"> (VSBA)</w:t>
      </w:r>
      <w:r w:rsidRPr="00462E4A">
        <w:rPr>
          <w:lang w:val="en-AU"/>
        </w:rPr>
        <w:t>. Where applicable</w:t>
      </w:r>
      <w:r>
        <w:rPr>
          <w:lang w:val="en-AU"/>
        </w:rPr>
        <w:t>, this map</w:t>
      </w:r>
      <w:r w:rsidRPr="00462E4A">
        <w:rPr>
          <w:lang w:val="en-AU"/>
        </w:rPr>
        <w:t xml:space="preserve"> has been refined by the </w:t>
      </w:r>
      <w:r>
        <w:rPr>
          <w:lang w:val="en-AU"/>
        </w:rPr>
        <w:t>Nillumbik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Pr>
          <w:lang w:val="en-AU"/>
        </w:rPr>
        <w:t>in the future</w:t>
      </w:r>
      <w:r w:rsidRPr="00AB2598">
        <w:rPr>
          <w:lang w:val="en-AU"/>
        </w:rPr>
        <w:t>.</w:t>
      </w:r>
      <w:r>
        <w:rPr>
          <w:lang w:val="en-AU"/>
        </w:rPr>
        <w:t xml:space="preserve"> </w:t>
      </w:r>
    </w:p>
    <w:p w14:paraId="2A3D63E3" w14:textId="77777777" w:rsidR="00C77144" w:rsidRDefault="00C77144" w:rsidP="00C77144">
      <w:pPr>
        <w:spacing w:before="240" w:line="276" w:lineRule="auto"/>
        <w:jc w:val="both"/>
        <w:rPr>
          <w:i/>
          <w:iCs/>
        </w:rPr>
      </w:pPr>
      <w:r w:rsidRPr="000B67DB">
        <w:rPr>
          <w:noProof/>
          <w:lang w:val="en-AU" w:eastAsia="en-AU"/>
        </w:rPr>
        <w:drawing>
          <wp:anchor distT="0" distB="0" distL="114300" distR="114300" simplePos="0" relativeHeight="251670528" behindDoc="0" locked="0" layoutInCell="1" allowOverlap="1" wp14:anchorId="09F1DCCF" wp14:editId="1EB0A8A6">
            <wp:simplePos x="0" y="0"/>
            <wp:positionH relativeFrom="column">
              <wp:posOffset>41910</wp:posOffset>
            </wp:positionH>
            <wp:positionV relativeFrom="paragraph">
              <wp:posOffset>94615</wp:posOffset>
            </wp:positionV>
            <wp:extent cx="2609984" cy="330217"/>
            <wp:effectExtent l="0" t="0" r="0" b="0"/>
            <wp:wrapThrough wrapText="bothSides">
              <wp:wrapPolygon edited="0">
                <wp:start x="0" y="0"/>
                <wp:lineTo x="0" y="19938"/>
                <wp:lineTo x="21442" y="19938"/>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09984" cy="330217"/>
                    </a:xfrm>
                    <a:prstGeom prst="rect">
                      <a:avLst/>
                    </a:prstGeom>
                  </pic:spPr>
                </pic:pic>
              </a:graphicData>
            </a:graphic>
          </wp:anchor>
        </w:drawing>
      </w:r>
      <w:r w:rsidRPr="00C77144">
        <w:rPr>
          <w:noProof/>
          <w:lang w:val="en-AU" w:eastAsia="en-AU"/>
        </w:rPr>
        <w:drawing>
          <wp:anchor distT="0" distB="0" distL="114300" distR="114300" simplePos="0" relativeHeight="251659264" behindDoc="0" locked="0" layoutInCell="1" allowOverlap="1" wp14:anchorId="7A42ABA9" wp14:editId="6AC07DE9">
            <wp:simplePos x="0" y="0"/>
            <wp:positionH relativeFrom="margin">
              <wp:align>left</wp:align>
            </wp:positionH>
            <wp:positionV relativeFrom="paragraph">
              <wp:posOffset>45085</wp:posOffset>
            </wp:positionV>
            <wp:extent cx="5057775" cy="5115560"/>
            <wp:effectExtent l="0" t="0" r="9525" b="8890"/>
            <wp:wrapThrough wrapText="bothSides">
              <wp:wrapPolygon edited="0">
                <wp:start x="0" y="0"/>
                <wp:lineTo x="0" y="21557"/>
                <wp:lineTo x="21559" y="21557"/>
                <wp:lineTo x="2155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057775" cy="5115560"/>
                    </a:xfrm>
                    <a:prstGeom prst="rect">
                      <a:avLst/>
                    </a:prstGeom>
                  </pic:spPr>
                </pic:pic>
              </a:graphicData>
            </a:graphic>
            <wp14:sizeRelH relativeFrom="margin">
              <wp14:pctWidth>0</wp14:pctWidth>
            </wp14:sizeRelH>
            <wp14:sizeRelV relativeFrom="margin">
              <wp14:pctHeight>0</wp14:pctHeight>
            </wp14:sizeRelV>
          </wp:anchor>
        </w:drawing>
      </w:r>
    </w:p>
    <w:p w14:paraId="102DB397" w14:textId="77777777" w:rsidR="00C77144" w:rsidRDefault="00C77144" w:rsidP="00C77144">
      <w:pPr>
        <w:spacing w:before="240" w:line="276" w:lineRule="auto"/>
        <w:jc w:val="both"/>
        <w:rPr>
          <w:i/>
          <w:iCs/>
        </w:rPr>
      </w:pPr>
    </w:p>
    <w:p w14:paraId="444F5D34" w14:textId="77777777" w:rsidR="00C77144" w:rsidRDefault="00C77144" w:rsidP="00C77144">
      <w:pPr>
        <w:spacing w:before="240" w:line="276" w:lineRule="auto"/>
        <w:jc w:val="both"/>
        <w:rPr>
          <w:i/>
          <w:iCs/>
        </w:rPr>
      </w:pPr>
    </w:p>
    <w:p w14:paraId="33B77A52" w14:textId="77777777" w:rsidR="00C77144" w:rsidRDefault="00C77144" w:rsidP="00C77144">
      <w:pPr>
        <w:spacing w:before="240" w:line="276" w:lineRule="auto"/>
        <w:jc w:val="both"/>
        <w:rPr>
          <w:i/>
          <w:iCs/>
        </w:rPr>
      </w:pPr>
    </w:p>
    <w:p w14:paraId="20DC5AE2" w14:textId="77777777" w:rsidR="00C77144" w:rsidRDefault="00C77144" w:rsidP="00C77144">
      <w:pPr>
        <w:spacing w:before="240" w:line="276" w:lineRule="auto"/>
        <w:jc w:val="both"/>
        <w:rPr>
          <w:i/>
          <w:iCs/>
        </w:rPr>
      </w:pPr>
    </w:p>
    <w:p w14:paraId="40974154" w14:textId="77777777" w:rsidR="00C77144" w:rsidRDefault="00C77144" w:rsidP="00C77144">
      <w:pPr>
        <w:spacing w:before="240" w:line="276" w:lineRule="auto"/>
        <w:jc w:val="both"/>
        <w:rPr>
          <w:i/>
          <w:iCs/>
        </w:rPr>
      </w:pPr>
    </w:p>
    <w:p w14:paraId="05B21A52" w14:textId="77777777" w:rsidR="00C77144" w:rsidRDefault="00C77144" w:rsidP="00C77144">
      <w:pPr>
        <w:spacing w:before="240" w:line="276" w:lineRule="auto"/>
        <w:jc w:val="both"/>
        <w:rPr>
          <w:i/>
          <w:iCs/>
        </w:rPr>
      </w:pPr>
    </w:p>
    <w:p w14:paraId="1CA8775C" w14:textId="77777777" w:rsidR="00C77144" w:rsidRDefault="00C77144" w:rsidP="00C77144">
      <w:pPr>
        <w:spacing w:before="240" w:after="0"/>
        <w:jc w:val="both"/>
        <w:rPr>
          <w:i/>
          <w:iCs/>
        </w:rPr>
      </w:pPr>
    </w:p>
    <w:p w14:paraId="05F7C769" w14:textId="77777777" w:rsidR="00C77144" w:rsidRDefault="00C77144" w:rsidP="00C77144">
      <w:pPr>
        <w:spacing w:before="240" w:line="276" w:lineRule="auto"/>
        <w:jc w:val="both"/>
        <w:rPr>
          <w:i/>
          <w:iCs/>
        </w:rPr>
      </w:pPr>
    </w:p>
    <w:p w14:paraId="0DA9C976" w14:textId="77777777" w:rsidR="00C77144" w:rsidRDefault="00C77144" w:rsidP="00C77144">
      <w:pPr>
        <w:spacing w:before="240" w:line="276" w:lineRule="auto"/>
        <w:jc w:val="both"/>
        <w:rPr>
          <w:i/>
          <w:iCs/>
        </w:rPr>
      </w:pPr>
    </w:p>
    <w:p w14:paraId="45A25DD4" w14:textId="77777777" w:rsidR="00C77144" w:rsidRDefault="00C77144" w:rsidP="00C77144">
      <w:pPr>
        <w:spacing w:before="240" w:line="276" w:lineRule="auto"/>
        <w:jc w:val="both"/>
        <w:rPr>
          <w:i/>
          <w:iCs/>
        </w:rPr>
      </w:pPr>
    </w:p>
    <w:p w14:paraId="00F65D12" w14:textId="77777777" w:rsidR="00C77144" w:rsidRDefault="00C77144" w:rsidP="00C77144">
      <w:pPr>
        <w:spacing w:before="240" w:line="276" w:lineRule="auto"/>
        <w:jc w:val="both"/>
        <w:rPr>
          <w:i/>
          <w:iCs/>
        </w:rPr>
      </w:pPr>
    </w:p>
    <w:p w14:paraId="065D20DB" w14:textId="77777777" w:rsidR="00C77144" w:rsidRDefault="00C77144" w:rsidP="00C77144">
      <w:pPr>
        <w:spacing w:before="240" w:line="276" w:lineRule="auto"/>
        <w:jc w:val="both"/>
        <w:rPr>
          <w:i/>
          <w:iCs/>
        </w:rPr>
      </w:pPr>
    </w:p>
    <w:p w14:paraId="3DC23692" w14:textId="77777777" w:rsidR="00C77144" w:rsidRDefault="00C77144" w:rsidP="00C77144">
      <w:pPr>
        <w:spacing w:before="240" w:line="276" w:lineRule="auto"/>
        <w:jc w:val="both"/>
        <w:rPr>
          <w:i/>
          <w:iCs/>
        </w:rPr>
      </w:pPr>
    </w:p>
    <w:p w14:paraId="5EB4492D" w14:textId="77777777" w:rsidR="00C77144" w:rsidRDefault="00C77144" w:rsidP="00C77144">
      <w:pPr>
        <w:spacing w:before="240" w:line="276" w:lineRule="auto"/>
        <w:jc w:val="both"/>
        <w:rPr>
          <w:i/>
          <w:iCs/>
        </w:rPr>
      </w:pPr>
    </w:p>
    <w:p w14:paraId="45681E89" w14:textId="77777777" w:rsidR="00C77144" w:rsidRDefault="00C77144" w:rsidP="00C77144">
      <w:pPr>
        <w:spacing w:before="240" w:after="0"/>
        <w:jc w:val="both"/>
        <w:rPr>
          <w:i/>
          <w:iCs/>
        </w:rPr>
      </w:pPr>
    </w:p>
    <w:p w14:paraId="466849C8" w14:textId="77777777" w:rsidR="00BE3202" w:rsidRDefault="00BE3202" w:rsidP="00C77144">
      <w:pPr>
        <w:spacing w:before="240" w:line="276" w:lineRule="auto"/>
        <w:jc w:val="both"/>
        <w:rPr>
          <w:i/>
          <w:iCs/>
        </w:rPr>
      </w:pPr>
      <w:r>
        <w:rPr>
          <w:i/>
          <w:iCs/>
        </w:rPr>
        <w:t xml:space="preserve">Note: In some instances, SA2s overlap multiple LGAs. Where this occurs, the SA2 and any services within it, are allocated to the LGA that it has the greater land area in. As a result, services that sit within these SA2s have been excluded from the above </w:t>
      </w:r>
      <w:r w:rsidRPr="00B721D5">
        <w:rPr>
          <w:i/>
          <w:iCs/>
        </w:rPr>
        <w:t>diagram</w:t>
      </w:r>
      <w:r>
        <w:rPr>
          <w:i/>
          <w:iCs/>
        </w:rPr>
        <w:t xml:space="preserve"> as they are represented on the neighbouring LGA’s map.</w:t>
      </w:r>
    </w:p>
    <w:p w14:paraId="29E35998" w14:textId="77777777" w:rsidR="00BF24B2" w:rsidRDefault="00BF24B2" w:rsidP="008C6439">
      <w:pPr>
        <w:pStyle w:val="Heading1"/>
        <w:numPr>
          <w:ilvl w:val="0"/>
          <w:numId w:val="6"/>
        </w:numPr>
        <w:rPr>
          <w:lang w:val="en-AU"/>
        </w:rPr>
      </w:pPr>
      <w:bookmarkStart w:id="35" w:name="_Toc45808223"/>
      <w:r>
        <w:rPr>
          <w:lang w:val="en-AU"/>
        </w:rPr>
        <w:lastRenderedPageBreak/>
        <w:t>Local context</w:t>
      </w:r>
      <w:bookmarkEnd w:id="35"/>
      <w:r>
        <w:rPr>
          <w:lang w:val="en-AU"/>
        </w:rPr>
        <w:t xml:space="preserve"> </w:t>
      </w:r>
    </w:p>
    <w:p w14:paraId="11F0F131" w14:textId="77777777" w:rsidR="00B721D5" w:rsidRPr="00B721D5" w:rsidRDefault="00B721D5" w:rsidP="00B721D5">
      <w:pPr>
        <w:rPr>
          <w:lang w:val="en-AU"/>
        </w:rPr>
      </w:pPr>
    </w:p>
    <w:p w14:paraId="63619787" w14:textId="77777777" w:rsidR="00BF24B2" w:rsidRPr="00624A55" w:rsidRDefault="00BF24B2" w:rsidP="00BF24B2">
      <w:pPr>
        <w:pStyle w:val="Intro"/>
        <w:jc w:val="both"/>
      </w:pPr>
      <w:r w:rsidRPr="00BE5E4D">
        <w:rPr>
          <w:color w:val="FFFFFF" w:themeColor="background1"/>
          <w:sz w:val="2"/>
          <w:szCs w:val="2"/>
        </w:rPr>
        <w:t xml:space="preserve"> d</w:t>
      </w:r>
    </w:p>
    <w:p w14:paraId="31FEEEC2" w14:textId="77777777" w:rsidR="00BF24B2" w:rsidRPr="005072DF" w:rsidRDefault="007C2F97" w:rsidP="00BF24B2">
      <w:pPr>
        <w:pStyle w:val="Heading2"/>
        <w:rPr>
          <w:lang w:val="en-AU"/>
        </w:rPr>
      </w:pPr>
      <w:bookmarkStart w:id="36" w:name="_Toc45808224"/>
      <w:r>
        <w:rPr>
          <w:lang w:val="en-AU"/>
        </w:rPr>
        <w:t>3</w:t>
      </w:r>
      <w:r w:rsidR="00BD2CBD">
        <w:rPr>
          <w:lang w:val="en-AU"/>
        </w:rPr>
        <w:t xml:space="preserve">.1 </w:t>
      </w:r>
      <w:r w:rsidR="00BF24B2">
        <w:rPr>
          <w:lang w:val="en-AU"/>
        </w:rPr>
        <w:t>Purpose</w:t>
      </w:r>
      <w:bookmarkEnd w:id="36"/>
    </w:p>
    <w:p w14:paraId="1C1A64B7" w14:textId="77777777" w:rsidR="008417BF" w:rsidRDefault="00BF24B2" w:rsidP="001F43C0">
      <w:pPr>
        <w:pStyle w:val="Default"/>
        <w:rPr>
          <w:rFonts w:asciiTheme="minorHAnsi" w:hAnsiTheme="minorHAnsi" w:cstheme="minorBidi"/>
          <w:color w:val="auto"/>
          <w:sz w:val="22"/>
        </w:rPr>
      </w:pPr>
      <w:r w:rsidRPr="00AB1EED">
        <w:rPr>
          <w:rFonts w:asciiTheme="minorHAnsi" w:hAnsiTheme="minorHAnsi" w:cstheme="minorBidi"/>
          <w:color w:val="auto"/>
          <w:sz w:val="22"/>
        </w:rPr>
        <w:t xml:space="preserve">Local, place-based knowledge and context play an important role in supporting the implementation of </w:t>
      </w:r>
      <w:r w:rsidR="00057432" w:rsidRPr="00AB1EED">
        <w:rPr>
          <w:rFonts w:asciiTheme="minorHAnsi" w:hAnsiTheme="minorHAnsi" w:cstheme="minorBidi"/>
          <w:color w:val="auto"/>
          <w:sz w:val="22"/>
        </w:rPr>
        <w:t>T</w:t>
      </w:r>
      <w:r w:rsidRPr="00AB1EED">
        <w:rPr>
          <w:rFonts w:asciiTheme="minorHAnsi" w:hAnsiTheme="minorHAnsi" w:cstheme="minorBidi"/>
          <w:color w:val="auto"/>
          <w:sz w:val="22"/>
        </w:rPr>
        <w:t>hree-</w:t>
      </w:r>
      <w:r w:rsidR="00057432" w:rsidRPr="00AB1EED">
        <w:rPr>
          <w:rFonts w:asciiTheme="minorHAnsi" w:hAnsiTheme="minorHAnsi" w:cstheme="minorBidi"/>
          <w:color w:val="auto"/>
          <w:sz w:val="22"/>
        </w:rPr>
        <w:t>Y</w:t>
      </w:r>
      <w:r w:rsidRPr="00AB1EED">
        <w:rPr>
          <w:rFonts w:asciiTheme="minorHAnsi" w:hAnsiTheme="minorHAnsi" w:cstheme="minorBidi"/>
          <w:color w:val="auto"/>
          <w:sz w:val="22"/>
        </w:rPr>
        <w:t>ear-</w:t>
      </w:r>
      <w:r w:rsidR="00057432" w:rsidRPr="00AB1EED">
        <w:rPr>
          <w:rFonts w:asciiTheme="minorHAnsi" w:hAnsiTheme="minorHAnsi" w:cstheme="minorBidi"/>
          <w:color w:val="auto"/>
          <w:sz w:val="22"/>
        </w:rPr>
        <w:t>O</w:t>
      </w:r>
      <w:r w:rsidRPr="00AB1EED">
        <w:rPr>
          <w:rFonts w:asciiTheme="minorHAnsi" w:hAnsiTheme="minorHAnsi" w:cstheme="minorBidi"/>
          <w:color w:val="auto"/>
          <w:sz w:val="22"/>
        </w:rPr>
        <w:t xml:space="preserve">ld </w:t>
      </w:r>
      <w:r w:rsidR="00057432" w:rsidRPr="00AB1EED">
        <w:rPr>
          <w:rFonts w:asciiTheme="minorHAnsi" w:hAnsiTheme="minorHAnsi" w:cstheme="minorBidi"/>
          <w:color w:val="auto"/>
          <w:sz w:val="22"/>
        </w:rPr>
        <w:t>K</w:t>
      </w:r>
      <w:r w:rsidRPr="00AB1EED">
        <w:rPr>
          <w:rFonts w:asciiTheme="minorHAnsi" w:hAnsiTheme="minorHAnsi" w:cstheme="minorBidi"/>
          <w:color w:val="auto"/>
          <w:sz w:val="22"/>
        </w:rPr>
        <w:t xml:space="preserve">indergarten </w:t>
      </w:r>
      <w:r w:rsidR="00057432" w:rsidRPr="00AB1EED">
        <w:rPr>
          <w:rFonts w:asciiTheme="minorHAnsi" w:hAnsiTheme="minorHAnsi" w:cstheme="minorBidi"/>
          <w:color w:val="auto"/>
          <w:sz w:val="22"/>
        </w:rPr>
        <w:t>across</w:t>
      </w:r>
      <w:r w:rsidRPr="00AB1EED">
        <w:rPr>
          <w:rFonts w:asciiTheme="minorHAnsi" w:hAnsiTheme="minorHAnsi" w:cstheme="minorBidi"/>
          <w:color w:val="auto"/>
          <w:sz w:val="22"/>
        </w:rPr>
        <w:t xml:space="preserve"> Victoria. This section of the KISP documents this knowledge and context</w:t>
      </w:r>
      <w:r w:rsidR="00AB1EED">
        <w:rPr>
          <w:rFonts w:asciiTheme="minorHAnsi" w:hAnsiTheme="minorHAnsi" w:cstheme="minorBidi"/>
          <w:color w:val="auto"/>
          <w:sz w:val="22"/>
        </w:rPr>
        <w:t xml:space="preserve">.  </w:t>
      </w:r>
    </w:p>
    <w:p w14:paraId="3B968AF6" w14:textId="77777777" w:rsidR="008417BF" w:rsidRDefault="008417BF" w:rsidP="001F43C0">
      <w:pPr>
        <w:pStyle w:val="Default"/>
        <w:rPr>
          <w:rFonts w:asciiTheme="minorHAnsi" w:hAnsiTheme="minorHAnsi" w:cstheme="minorBidi"/>
          <w:color w:val="auto"/>
          <w:sz w:val="22"/>
        </w:rPr>
      </w:pPr>
    </w:p>
    <w:p w14:paraId="195DC7FA" w14:textId="77777777" w:rsidR="001F43C0" w:rsidRDefault="001F43C0" w:rsidP="001F43C0">
      <w:pPr>
        <w:pStyle w:val="Default"/>
        <w:rPr>
          <w:rFonts w:asciiTheme="minorHAnsi" w:hAnsiTheme="minorHAnsi" w:cstheme="minorBidi"/>
          <w:color w:val="auto"/>
          <w:sz w:val="22"/>
        </w:rPr>
      </w:pPr>
      <w:r w:rsidRPr="00AB1EED">
        <w:rPr>
          <w:rFonts w:asciiTheme="minorHAnsi" w:hAnsiTheme="minorHAnsi" w:cstheme="minorBidi"/>
          <w:color w:val="auto"/>
          <w:sz w:val="22"/>
        </w:rPr>
        <w:t xml:space="preserve">When assessing a Building Blocks capacity grant project proposal in a local government area where there is an agreed KISP, DET will consider the entire KISP </w:t>
      </w:r>
      <w:proofErr w:type="gramStart"/>
      <w:r w:rsidRPr="00AB1EED">
        <w:rPr>
          <w:rFonts w:asciiTheme="minorHAnsi" w:hAnsiTheme="minorHAnsi" w:cstheme="minorBidi"/>
          <w:color w:val="auto"/>
          <w:sz w:val="22"/>
        </w:rPr>
        <w:t>so as to</w:t>
      </w:r>
      <w:proofErr w:type="gramEnd"/>
      <w:r w:rsidRPr="00AB1EED">
        <w:rPr>
          <w:rFonts w:asciiTheme="minorHAnsi" w:hAnsiTheme="minorHAnsi" w:cstheme="minorBidi"/>
          <w:color w:val="auto"/>
          <w:sz w:val="22"/>
        </w:rPr>
        <w:t xml:space="preserve"> fully understand the data regarding demand for Three-Year-Old Kindergarten and the local context of service delivery, demographics and geography. This information is included in this ‘Local Context’ section of the KISP may be referenced by the applicant when addressing criteria as part of a Building Blocks grant application.  </w:t>
      </w:r>
    </w:p>
    <w:p w14:paraId="3DCD75AC" w14:textId="77777777" w:rsidR="00AB1EED" w:rsidRPr="00AB1EED" w:rsidRDefault="00AB1EED" w:rsidP="001F43C0">
      <w:pPr>
        <w:pStyle w:val="Default"/>
        <w:rPr>
          <w:rFonts w:asciiTheme="minorHAnsi" w:hAnsiTheme="minorHAnsi" w:cstheme="minorBidi"/>
          <w:color w:val="auto"/>
          <w:sz w:val="22"/>
        </w:rPr>
      </w:pPr>
    </w:p>
    <w:p w14:paraId="0E2815A3" w14:textId="77777777" w:rsidR="00BD2CBD" w:rsidRPr="00BD2CBD" w:rsidRDefault="007C2F97" w:rsidP="00BD2CBD">
      <w:pPr>
        <w:pStyle w:val="Heading2"/>
        <w:rPr>
          <w:lang w:val="en-AU"/>
        </w:rPr>
      </w:pPr>
      <w:bookmarkStart w:id="37" w:name="_Toc45808225"/>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32D2D300" w14:textId="77777777" w:rsidR="004C5751" w:rsidRPr="004C5751" w:rsidRDefault="008417BF" w:rsidP="004C5751">
      <w:pPr>
        <w:autoSpaceDE w:val="0"/>
        <w:autoSpaceDN w:val="0"/>
        <w:adjustRightInd w:val="0"/>
        <w:rPr>
          <w:rFonts w:cs="Arial"/>
          <w:b/>
          <w:color w:val="000000"/>
        </w:rPr>
      </w:pPr>
      <w:r w:rsidRPr="004C5751">
        <w:rPr>
          <w:rFonts w:cs="Arial"/>
          <w:b/>
          <w:color w:val="000000"/>
        </w:rPr>
        <w:t>Key local geographic considerations or information relevant to Three-Year-Old Kindergarten</w:t>
      </w:r>
    </w:p>
    <w:p w14:paraId="5CF57719" w14:textId="77777777" w:rsidR="008417BF" w:rsidRDefault="008417BF" w:rsidP="008417BF">
      <w:pPr>
        <w:autoSpaceDE w:val="0"/>
        <w:autoSpaceDN w:val="0"/>
        <w:adjustRightInd w:val="0"/>
        <w:rPr>
          <w:rFonts w:cs="Arial"/>
          <w:color w:val="000000"/>
        </w:rPr>
      </w:pPr>
      <w:r w:rsidRPr="002829B6">
        <w:rPr>
          <w:rFonts w:cs="Arial"/>
          <w:color w:val="000000"/>
        </w:rPr>
        <w:t>The Shire of Nillumbik covers an area of 432 square kilometres. I</w:t>
      </w:r>
      <w:r>
        <w:rPr>
          <w:rFonts w:cs="Arial"/>
          <w:color w:val="000000"/>
        </w:rPr>
        <w:t xml:space="preserve">t is an interface Local Government area </w:t>
      </w:r>
      <w:r w:rsidRPr="002829B6">
        <w:rPr>
          <w:rFonts w:cs="Arial"/>
          <w:color w:val="000000"/>
        </w:rPr>
        <w:t>with a mix of semi-r</w:t>
      </w:r>
      <w:r>
        <w:rPr>
          <w:rFonts w:cs="Arial"/>
          <w:color w:val="000000"/>
        </w:rPr>
        <w:t>ural and urban areas. Eighty percent</w:t>
      </w:r>
      <w:r w:rsidRPr="002829B6">
        <w:rPr>
          <w:rFonts w:cs="Arial"/>
          <w:color w:val="000000"/>
        </w:rPr>
        <w:t xml:space="preserve"> of </w:t>
      </w:r>
      <w:r>
        <w:rPr>
          <w:rFonts w:cs="Arial"/>
          <w:color w:val="000000"/>
        </w:rPr>
        <w:t>Nillumbik’s population resides</w:t>
      </w:r>
      <w:r w:rsidRPr="002829B6">
        <w:rPr>
          <w:rFonts w:cs="Arial"/>
          <w:color w:val="000000"/>
        </w:rPr>
        <w:t xml:space="preserve"> in 20% of land. </w:t>
      </w:r>
    </w:p>
    <w:p w14:paraId="4FE6DA97" w14:textId="77777777" w:rsidR="008417BF" w:rsidRPr="002829B6" w:rsidRDefault="008417BF" w:rsidP="008417BF">
      <w:pPr>
        <w:autoSpaceDE w:val="0"/>
        <w:autoSpaceDN w:val="0"/>
        <w:adjustRightInd w:val="0"/>
        <w:rPr>
          <w:rFonts w:cs="Arial"/>
          <w:color w:val="000000"/>
        </w:rPr>
      </w:pPr>
      <w:r w:rsidRPr="002829B6">
        <w:rPr>
          <w:rFonts w:cs="Arial"/>
          <w:color w:val="000000"/>
        </w:rPr>
        <w:t>Nillumbik</w:t>
      </w:r>
      <w:r>
        <w:rPr>
          <w:rFonts w:cs="Arial"/>
          <w:color w:val="000000"/>
        </w:rPr>
        <w:t xml:space="preserve"> as a Shire is characterised by a collection of urban and semi-rural townships. </w:t>
      </w:r>
      <w:r w:rsidRPr="002829B6">
        <w:rPr>
          <w:rFonts w:cs="Arial"/>
          <w:color w:val="000000"/>
        </w:rPr>
        <w:t xml:space="preserve"> </w:t>
      </w:r>
      <w:r>
        <w:rPr>
          <w:rFonts w:cs="Arial"/>
          <w:color w:val="000000"/>
        </w:rPr>
        <w:t>Even within the three main urban townships, all have very</w:t>
      </w:r>
      <w:r w:rsidRPr="002829B6">
        <w:rPr>
          <w:rFonts w:cs="Arial"/>
          <w:color w:val="000000"/>
        </w:rPr>
        <w:t xml:space="preserve"> different population and demographic features. </w:t>
      </w:r>
    </w:p>
    <w:p w14:paraId="665CAAE5" w14:textId="77777777" w:rsidR="008417BF" w:rsidRPr="009F2560" w:rsidRDefault="008417BF" w:rsidP="008417BF">
      <w:pPr>
        <w:autoSpaceDE w:val="0"/>
        <w:autoSpaceDN w:val="0"/>
        <w:adjustRightInd w:val="0"/>
        <w:rPr>
          <w:rFonts w:cs="Arial"/>
          <w:color w:val="000000"/>
        </w:rPr>
      </w:pPr>
      <w:r w:rsidRPr="002829B6">
        <w:rPr>
          <w:rFonts w:cs="Arial"/>
          <w:color w:val="000000"/>
        </w:rPr>
        <w:t>Nillumbik is one of Victoria’s 12 Green Wedge Shires, which are protected by State Go</w:t>
      </w:r>
      <w:r>
        <w:rPr>
          <w:rFonts w:cs="Arial"/>
          <w:color w:val="000000"/>
        </w:rPr>
        <w:t xml:space="preserve">vernment legislation and policy.  The Green </w:t>
      </w:r>
      <w:r w:rsidRPr="002829B6">
        <w:rPr>
          <w:rFonts w:cs="Arial"/>
          <w:color w:val="000000"/>
        </w:rPr>
        <w:t>Wedge covers 91% of the Sh</w:t>
      </w:r>
      <w:r>
        <w:rPr>
          <w:rFonts w:cs="Arial"/>
          <w:color w:val="000000"/>
        </w:rPr>
        <w:t>ire and its land usage includes</w:t>
      </w:r>
      <w:r w:rsidRPr="002829B6">
        <w:rPr>
          <w:rFonts w:cs="Arial"/>
          <w:color w:val="000000"/>
        </w:rPr>
        <w:t xml:space="preserve"> agriculture, conservation, </w:t>
      </w:r>
      <w:proofErr w:type="gramStart"/>
      <w:r w:rsidRPr="002829B6">
        <w:rPr>
          <w:rFonts w:cs="Arial"/>
          <w:color w:val="000000"/>
        </w:rPr>
        <w:t>tourism</w:t>
      </w:r>
      <w:proofErr w:type="gramEnd"/>
      <w:r w:rsidRPr="002829B6">
        <w:rPr>
          <w:rFonts w:cs="Arial"/>
          <w:color w:val="000000"/>
        </w:rPr>
        <w:t xml:space="preserve"> and rural living. </w:t>
      </w:r>
      <w:r>
        <w:rPr>
          <w:rFonts w:cs="Arial"/>
          <w:color w:val="000000"/>
        </w:rPr>
        <w:t>Over 60% of the land</w:t>
      </w:r>
      <w:r w:rsidRPr="002829B6">
        <w:rPr>
          <w:rFonts w:cs="Arial"/>
          <w:color w:val="000000"/>
        </w:rPr>
        <w:t xml:space="preserve"> is covered by an environmental significance overlay. </w:t>
      </w:r>
      <w:r w:rsidRPr="009F2560">
        <w:rPr>
          <w:rFonts w:cs="Arial"/>
          <w:color w:val="000000"/>
        </w:rPr>
        <w:t xml:space="preserve">The </w:t>
      </w:r>
      <w:proofErr w:type="gramStart"/>
      <w:r>
        <w:rPr>
          <w:rFonts w:cs="Arial"/>
          <w:color w:val="000000"/>
        </w:rPr>
        <w:t>l</w:t>
      </w:r>
      <w:r w:rsidRPr="002829B6">
        <w:rPr>
          <w:rFonts w:cs="Arial"/>
          <w:color w:val="000000"/>
        </w:rPr>
        <w:t>ow density</w:t>
      </w:r>
      <w:proofErr w:type="gramEnd"/>
      <w:r w:rsidRPr="002829B6">
        <w:rPr>
          <w:rFonts w:cs="Arial"/>
          <w:color w:val="000000"/>
        </w:rPr>
        <w:t xml:space="preserve"> zoning </w:t>
      </w:r>
      <w:r w:rsidRPr="009F2560">
        <w:rPr>
          <w:rFonts w:cs="Arial"/>
          <w:color w:val="000000"/>
        </w:rPr>
        <w:t xml:space="preserve">of this land </w:t>
      </w:r>
      <w:r w:rsidRPr="002829B6">
        <w:rPr>
          <w:rFonts w:cs="Arial"/>
          <w:color w:val="000000"/>
        </w:rPr>
        <w:t>im</w:t>
      </w:r>
      <w:r w:rsidRPr="009F2560">
        <w:rPr>
          <w:rFonts w:cs="Arial"/>
          <w:color w:val="000000"/>
        </w:rPr>
        <w:t>pacts on development potential and service accessibility.</w:t>
      </w:r>
    </w:p>
    <w:p w14:paraId="0C14FD71" w14:textId="77777777" w:rsidR="008417BF" w:rsidRDefault="008417BF" w:rsidP="008417BF">
      <w:pPr>
        <w:autoSpaceDE w:val="0"/>
        <w:autoSpaceDN w:val="0"/>
        <w:adjustRightInd w:val="0"/>
        <w:rPr>
          <w:rFonts w:cs="Arial"/>
          <w:color w:val="000000"/>
        </w:rPr>
      </w:pPr>
      <w:r w:rsidRPr="002829B6">
        <w:rPr>
          <w:rFonts w:cs="Arial"/>
          <w:color w:val="000000"/>
        </w:rPr>
        <w:t xml:space="preserve">The composition of Nillumbik Shire’s urban and rural areas </w:t>
      </w:r>
      <w:proofErr w:type="gramStart"/>
      <w:r w:rsidRPr="002829B6">
        <w:rPr>
          <w:rFonts w:cs="Arial"/>
          <w:color w:val="000000"/>
        </w:rPr>
        <w:t>create</w:t>
      </w:r>
      <w:proofErr w:type="gramEnd"/>
      <w:r w:rsidRPr="002829B6">
        <w:rPr>
          <w:rFonts w:cs="Arial"/>
          <w:color w:val="000000"/>
        </w:rPr>
        <w:t xml:space="preserve"> unique challenges in terms of service provision, and when referring to early years services, unique needs for those accessing these services.</w:t>
      </w:r>
    </w:p>
    <w:p w14:paraId="1C4BA142" w14:textId="77777777" w:rsidR="008417BF" w:rsidRDefault="008417BF" w:rsidP="008417BF">
      <w:pPr>
        <w:autoSpaceDE w:val="0"/>
        <w:autoSpaceDN w:val="0"/>
        <w:adjustRightInd w:val="0"/>
        <w:rPr>
          <w:rFonts w:cs="Arial"/>
          <w:color w:val="000000"/>
        </w:rPr>
      </w:pPr>
      <w:r>
        <w:rPr>
          <w:rFonts w:cs="Arial"/>
          <w:color w:val="000000"/>
        </w:rPr>
        <w:t>Residents accessing kindergarten in the Shire typically attend services within their township due to the distance between townships and the road networks that link these townships.</w:t>
      </w:r>
    </w:p>
    <w:p w14:paraId="1C762636" w14:textId="77777777" w:rsidR="008417BF" w:rsidRDefault="008417BF" w:rsidP="008417BF">
      <w:pPr>
        <w:autoSpaceDE w:val="0"/>
        <w:autoSpaceDN w:val="0"/>
        <w:adjustRightInd w:val="0"/>
        <w:rPr>
          <w:rFonts w:cs="Arial"/>
          <w:bCs/>
          <w:color w:val="000000"/>
        </w:rPr>
      </w:pPr>
      <w:r>
        <w:rPr>
          <w:rFonts w:cs="Arial"/>
          <w:bCs/>
          <w:color w:val="000000"/>
        </w:rPr>
        <w:t xml:space="preserve">The townships of </w:t>
      </w:r>
      <w:proofErr w:type="spellStart"/>
      <w:r>
        <w:rPr>
          <w:rFonts w:cs="Arial"/>
          <w:bCs/>
          <w:color w:val="000000"/>
        </w:rPr>
        <w:t>Hurstbridge</w:t>
      </w:r>
      <w:proofErr w:type="spellEnd"/>
      <w:r>
        <w:rPr>
          <w:rFonts w:cs="Arial"/>
          <w:bCs/>
          <w:color w:val="000000"/>
        </w:rPr>
        <w:t xml:space="preserve">, Diamond Creek and </w:t>
      </w:r>
      <w:proofErr w:type="spellStart"/>
      <w:r>
        <w:rPr>
          <w:rFonts w:cs="Arial"/>
          <w:bCs/>
          <w:color w:val="000000"/>
        </w:rPr>
        <w:t>Yarrambat</w:t>
      </w:r>
      <w:proofErr w:type="spellEnd"/>
      <w:r>
        <w:rPr>
          <w:rFonts w:cs="Arial"/>
          <w:bCs/>
          <w:color w:val="000000"/>
        </w:rPr>
        <w:t xml:space="preserve"> border on the growth corridor of Whittlesea.  This has had an impact on both the demand for kindergarten services in these Nillumbik townships as well as the transport network in and around the Shire. In many of these border kindergartens, a high proportion of families attending Nillumbik kindergartens are residents of Whittlesea.</w:t>
      </w:r>
    </w:p>
    <w:p w14:paraId="7BA4B929" w14:textId="77777777" w:rsidR="008417BF" w:rsidRDefault="008417BF" w:rsidP="008417BF">
      <w:pPr>
        <w:autoSpaceDE w:val="0"/>
        <w:autoSpaceDN w:val="0"/>
        <w:adjustRightInd w:val="0"/>
        <w:rPr>
          <w:rFonts w:cs="Arial"/>
          <w:bCs/>
          <w:color w:val="000000"/>
        </w:rPr>
      </w:pPr>
    </w:p>
    <w:p w14:paraId="79604809" w14:textId="77777777" w:rsidR="008417BF" w:rsidRPr="009247C5" w:rsidRDefault="008417BF" w:rsidP="008417BF">
      <w:pPr>
        <w:autoSpaceDE w:val="0"/>
        <w:autoSpaceDN w:val="0"/>
        <w:adjustRightInd w:val="0"/>
        <w:rPr>
          <w:rFonts w:cs="Arial"/>
          <w:b/>
          <w:color w:val="000000"/>
        </w:rPr>
      </w:pPr>
      <w:r w:rsidRPr="009247C5">
        <w:rPr>
          <w:rFonts w:cs="Arial"/>
          <w:b/>
          <w:color w:val="000000"/>
        </w:rPr>
        <w:t>Considerations for demand pressures in specific SA2s</w:t>
      </w:r>
    </w:p>
    <w:p w14:paraId="7DB88211" w14:textId="77777777" w:rsidR="008417BF" w:rsidRPr="00DE2FB3" w:rsidRDefault="008417BF" w:rsidP="008417BF">
      <w:pPr>
        <w:autoSpaceDE w:val="0"/>
        <w:autoSpaceDN w:val="0"/>
        <w:adjustRightInd w:val="0"/>
        <w:rPr>
          <w:rFonts w:cs="Arial"/>
          <w:bCs/>
          <w:color w:val="000000"/>
        </w:rPr>
      </w:pPr>
      <w:r w:rsidRPr="001875B9">
        <w:rPr>
          <w:rFonts w:cs="Arial"/>
          <w:bCs/>
          <w:color w:val="000000"/>
        </w:rPr>
        <w:t xml:space="preserve">As outlined in the methodology section 4.2, the supply and demand estimates are presented in this report at SA2 level. Council notes that for some townships the data alone, at this level does not give a full picture of the needs of families and local communities and needs to be read in the </w:t>
      </w:r>
      <w:r w:rsidRPr="001875B9">
        <w:rPr>
          <w:rFonts w:cs="Arial"/>
          <w:bCs/>
          <w:color w:val="000000"/>
        </w:rPr>
        <w:lastRenderedPageBreak/>
        <w:t>context of the key considerations outlined here</w:t>
      </w:r>
      <w:r>
        <w:rPr>
          <w:rFonts w:cs="Arial"/>
          <w:bCs/>
          <w:color w:val="000000"/>
        </w:rPr>
        <w:t xml:space="preserve">. </w:t>
      </w:r>
      <w:r w:rsidRPr="00DE2FB3">
        <w:rPr>
          <w:rFonts w:cs="Arial"/>
          <w:bCs/>
          <w:color w:val="000000"/>
        </w:rPr>
        <w:t>These considerations are also informed by council’s own modelling of kindergarten needs that it conducted with specialist consultant support during preparation of the Kindergarten Infrastructure and Services Plan (KISP).</w:t>
      </w:r>
    </w:p>
    <w:p w14:paraId="2A62CFAC" w14:textId="77777777" w:rsidR="00DD4BA5" w:rsidRDefault="008417BF" w:rsidP="008417BF">
      <w:pPr>
        <w:autoSpaceDE w:val="0"/>
        <w:autoSpaceDN w:val="0"/>
        <w:adjustRightInd w:val="0"/>
        <w:rPr>
          <w:rFonts w:cs="Arial"/>
          <w:bCs/>
          <w:color w:val="000000"/>
        </w:rPr>
      </w:pPr>
      <w:r w:rsidRPr="00DE2FB3">
        <w:rPr>
          <w:rFonts w:cs="Arial"/>
          <w:bCs/>
          <w:color w:val="000000"/>
        </w:rPr>
        <w:t>The KISP forecasts that there will</w:t>
      </w:r>
      <w:r>
        <w:rPr>
          <w:rFonts w:cs="Arial"/>
          <w:bCs/>
          <w:color w:val="000000"/>
        </w:rPr>
        <w:t xml:space="preserve"> be no unmet demand in the Plenty – </w:t>
      </w:r>
      <w:proofErr w:type="spellStart"/>
      <w:r>
        <w:rPr>
          <w:rFonts w:cs="Arial"/>
          <w:bCs/>
          <w:color w:val="000000"/>
        </w:rPr>
        <w:t>Yarrambat</w:t>
      </w:r>
      <w:proofErr w:type="spellEnd"/>
      <w:r>
        <w:rPr>
          <w:rFonts w:cs="Arial"/>
          <w:bCs/>
          <w:color w:val="000000"/>
        </w:rPr>
        <w:t xml:space="preserve"> SA2</w:t>
      </w:r>
      <w:r w:rsidRPr="00DE2FB3">
        <w:rPr>
          <w:rFonts w:cs="Arial"/>
          <w:bCs/>
          <w:color w:val="000000"/>
        </w:rPr>
        <w:t xml:space="preserve">. </w:t>
      </w:r>
      <w:r>
        <w:rPr>
          <w:rFonts w:cs="Arial"/>
          <w:bCs/>
          <w:color w:val="000000"/>
        </w:rPr>
        <w:t>T</w:t>
      </w:r>
      <w:r w:rsidRPr="00DE2FB3">
        <w:rPr>
          <w:rFonts w:cs="Arial"/>
          <w:bCs/>
          <w:color w:val="000000"/>
        </w:rPr>
        <w:t xml:space="preserve">his </w:t>
      </w:r>
      <w:r>
        <w:rPr>
          <w:rFonts w:cs="Arial"/>
          <w:bCs/>
          <w:color w:val="000000"/>
        </w:rPr>
        <w:t xml:space="preserve">SA2 </w:t>
      </w:r>
      <w:r w:rsidRPr="00DE2FB3">
        <w:rPr>
          <w:rFonts w:cs="Arial"/>
          <w:bCs/>
          <w:color w:val="000000"/>
        </w:rPr>
        <w:t xml:space="preserve">area borders the City of Whittlesea and </w:t>
      </w:r>
      <w:r>
        <w:rPr>
          <w:rFonts w:cs="Arial"/>
          <w:bCs/>
          <w:color w:val="000000"/>
        </w:rPr>
        <w:t xml:space="preserve">services near the border experience high demand from Whittlesea residents. </w:t>
      </w:r>
    </w:p>
    <w:p w14:paraId="2BC5B8F3" w14:textId="7E6D0A24" w:rsidR="009C4B02" w:rsidRDefault="008417BF" w:rsidP="008417BF">
      <w:pPr>
        <w:autoSpaceDE w:val="0"/>
        <w:autoSpaceDN w:val="0"/>
        <w:adjustRightInd w:val="0"/>
        <w:rPr>
          <w:rFonts w:cs="Arial"/>
          <w:bCs/>
          <w:color w:val="000000"/>
        </w:rPr>
      </w:pPr>
      <w:r>
        <w:rPr>
          <w:rFonts w:cs="Arial"/>
          <w:bCs/>
          <w:color w:val="000000"/>
        </w:rPr>
        <w:t>There is</w:t>
      </w:r>
      <w:r w:rsidRPr="00DE2FB3">
        <w:rPr>
          <w:rFonts w:cs="Arial"/>
          <w:bCs/>
          <w:color w:val="000000"/>
        </w:rPr>
        <w:t xml:space="preserve"> </w:t>
      </w:r>
      <w:r>
        <w:rPr>
          <w:rFonts w:cs="Arial"/>
          <w:bCs/>
          <w:color w:val="000000"/>
        </w:rPr>
        <w:t xml:space="preserve">consistently </w:t>
      </w:r>
      <w:r w:rsidRPr="00DE2FB3">
        <w:rPr>
          <w:rFonts w:cs="Arial"/>
          <w:bCs/>
          <w:color w:val="000000"/>
        </w:rPr>
        <w:t>high demand for Diamond Hills Preschool</w:t>
      </w:r>
      <w:r>
        <w:rPr>
          <w:rFonts w:cs="Arial"/>
          <w:bCs/>
          <w:color w:val="000000"/>
        </w:rPr>
        <w:t>,</w:t>
      </w:r>
      <w:r w:rsidRPr="00DE2FB3">
        <w:rPr>
          <w:rFonts w:cs="Arial"/>
          <w:bCs/>
          <w:color w:val="000000"/>
        </w:rPr>
        <w:t xml:space="preserve"> </w:t>
      </w:r>
      <w:r w:rsidR="00DD4BA5">
        <w:rPr>
          <w:rFonts w:cs="Arial"/>
          <w:bCs/>
          <w:color w:val="000000"/>
        </w:rPr>
        <w:t>and this service has historically be</w:t>
      </w:r>
      <w:r w:rsidR="00517992">
        <w:rPr>
          <w:rFonts w:cs="Arial"/>
          <w:bCs/>
          <w:color w:val="000000"/>
        </w:rPr>
        <w:t>en</w:t>
      </w:r>
      <w:r w:rsidR="00DD4BA5">
        <w:rPr>
          <w:rFonts w:cs="Arial"/>
          <w:bCs/>
          <w:color w:val="000000"/>
        </w:rPr>
        <w:t xml:space="preserve"> operating close to maximum capacity for many years.</w:t>
      </w:r>
      <w:r w:rsidRPr="00DE2FB3">
        <w:rPr>
          <w:rFonts w:cs="Arial"/>
          <w:bCs/>
          <w:color w:val="000000"/>
        </w:rPr>
        <w:t xml:space="preserve"> The Preschool is located beside Diamond Valley Special Development School and Melbourne Polytechnic and within walking distance of a Primary School, which increases demand for the service from other areas within Nillumbik and from neighbouring LGAs.</w:t>
      </w:r>
      <w:r>
        <w:rPr>
          <w:rFonts w:cs="Arial"/>
          <w:bCs/>
          <w:color w:val="000000"/>
        </w:rPr>
        <w:t xml:space="preserve"> This preschool </w:t>
      </w:r>
      <w:proofErr w:type="gramStart"/>
      <w:r>
        <w:rPr>
          <w:rFonts w:cs="Arial"/>
          <w:bCs/>
          <w:color w:val="000000"/>
        </w:rPr>
        <w:t>is located in</w:t>
      </w:r>
      <w:proofErr w:type="gramEnd"/>
      <w:r>
        <w:rPr>
          <w:rFonts w:cs="Arial"/>
          <w:bCs/>
          <w:color w:val="000000"/>
        </w:rPr>
        <w:t xml:space="preserve"> the </w:t>
      </w:r>
      <w:r w:rsidR="009C4B02">
        <w:rPr>
          <w:rFonts w:cs="Arial"/>
          <w:bCs/>
          <w:color w:val="000000"/>
        </w:rPr>
        <w:t>path</w:t>
      </w:r>
      <w:r>
        <w:rPr>
          <w:rFonts w:cs="Arial"/>
          <w:bCs/>
          <w:color w:val="000000"/>
        </w:rPr>
        <w:t xml:space="preserve"> of travel for many Whittlesea and Banyule residents.</w:t>
      </w:r>
      <w:r w:rsidR="00517992">
        <w:rPr>
          <w:rFonts w:cs="Arial"/>
          <w:bCs/>
          <w:color w:val="000000"/>
        </w:rPr>
        <w:t xml:space="preserve"> </w:t>
      </w:r>
    </w:p>
    <w:p w14:paraId="469DECD9" w14:textId="7D8B1987" w:rsidR="009C4B02" w:rsidRDefault="00517992" w:rsidP="008417BF">
      <w:pPr>
        <w:autoSpaceDE w:val="0"/>
        <w:autoSpaceDN w:val="0"/>
        <w:adjustRightInd w:val="0"/>
        <w:rPr>
          <w:rFonts w:cs="Arial"/>
          <w:bCs/>
          <w:color w:val="000000"/>
        </w:rPr>
      </w:pPr>
      <w:r>
        <w:rPr>
          <w:rFonts w:cs="Arial"/>
          <w:bCs/>
          <w:color w:val="000000"/>
        </w:rPr>
        <w:t>Over the last five years</w:t>
      </w:r>
      <w:r w:rsidR="006745CC">
        <w:rPr>
          <w:rFonts w:cs="Arial"/>
          <w:bCs/>
          <w:color w:val="000000"/>
        </w:rPr>
        <w:t>,</w:t>
      </w:r>
      <w:r w:rsidR="008417BF">
        <w:rPr>
          <w:rFonts w:cs="Arial"/>
          <w:bCs/>
          <w:color w:val="000000"/>
        </w:rPr>
        <w:t xml:space="preserve"> </w:t>
      </w:r>
      <w:r w:rsidR="002F205C">
        <w:rPr>
          <w:rFonts w:cs="Arial"/>
          <w:bCs/>
          <w:color w:val="000000"/>
        </w:rPr>
        <w:t>an average of 23</w:t>
      </w:r>
      <w:r>
        <w:rPr>
          <w:rFonts w:cs="Arial"/>
          <w:bCs/>
          <w:color w:val="000000"/>
        </w:rPr>
        <w:t>% of enrolments</w:t>
      </w:r>
      <w:r w:rsidR="002F205C">
        <w:rPr>
          <w:rFonts w:cs="Arial"/>
          <w:bCs/>
          <w:color w:val="000000"/>
        </w:rPr>
        <w:t xml:space="preserve"> at Diamond Hills Preschool</w:t>
      </w:r>
      <w:r>
        <w:rPr>
          <w:rFonts w:cs="Arial"/>
          <w:bCs/>
          <w:color w:val="000000"/>
        </w:rPr>
        <w:t xml:space="preserve"> were filled by </w:t>
      </w:r>
      <w:r w:rsidR="002F205C">
        <w:rPr>
          <w:rFonts w:cs="Arial"/>
          <w:bCs/>
          <w:color w:val="000000"/>
        </w:rPr>
        <w:t>non-</w:t>
      </w:r>
      <w:r>
        <w:rPr>
          <w:rFonts w:cs="Arial"/>
          <w:bCs/>
          <w:color w:val="000000"/>
        </w:rPr>
        <w:t xml:space="preserve">residents </w:t>
      </w:r>
      <w:r w:rsidR="006745CC">
        <w:rPr>
          <w:rFonts w:cs="Arial"/>
          <w:bCs/>
          <w:color w:val="000000"/>
        </w:rPr>
        <w:t>of Nillumbik</w:t>
      </w:r>
      <w:r>
        <w:rPr>
          <w:rFonts w:cs="Arial"/>
          <w:bCs/>
          <w:color w:val="000000"/>
        </w:rPr>
        <w:t xml:space="preserve"> </w:t>
      </w:r>
      <w:r w:rsidR="009C4B02">
        <w:rPr>
          <w:rFonts w:cs="Arial"/>
          <w:bCs/>
          <w:color w:val="000000"/>
        </w:rPr>
        <w:t>S</w:t>
      </w:r>
      <w:r>
        <w:rPr>
          <w:rFonts w:cs="Arial"/>
          <w:bCs/>
          <w:color w:val="000000"/>
        </w:rPr>
        <w:t xml:space="preserve">hire, with this increasing to </w:t>
      </w:r>
      <w:r w:rsidR="00E15E51">
        <w:rPr>
          <w:rFonts w:cs="Arial"/>
          <w:bCs/>
          <w:color w:val="000000"/>
        </w:rPr>
        <w:t xml:space="preserve">an average of </w:t>
      </w:r>
      <w:r w:rsidR="002F205C">
        <w:rPr>
          <w:rFonts w:cs="Arial"/>
          <w:bCs/>
          <w:color w:val="000000"/>
        </w:rPr>
        <w:t>26</w:t>
      </w:r>
      <w:r>
        <w:rPr>
          <w:rFonts w:cs="Arial"/>
          <w:bCs/>
          <w:color w:val="000000"/>
        </w:rPr>
        <w:t xml:space="preserve">% </w:t>
      </w:r>
      <w:r w:rsidR="00E15E51">
        <w:rPr>
          <w:rFonts w:cs="Arial"/>
          <w:bCs/>
          <w:color w:val="000000"/>
        </w:rPr>
        <w:t xml:space="preserve">of enrolments made up of </w:t>
      </w:r>
      <w:r w:rsidR="002F205C">
        <w:rPr>
          <w:rFonts w:cs="Arial"/>
          <w:bCs/>
          <w:color w:val="000000"/>
        </w:rPr>
        <w:t>residents</w:t>
      </w:r>
      <w:r w:rsidR="00E15E51">
        <w:rPr>
          <w:rFonts w:cs="Arial"/>
          <w:bCs/>
          <w:color w:val="000000"/>
        </w:rPr>
        <w:t xml:space="preserve"> from another Local Government Area, </w:t>
      </w:r>
      <w:r>
        <w:rPr>
          <w:rFonts w:cs="Arial"/>
          <w:bCs/>
          <w:color w:val="000000"/>
        </w:rPr>
        <w:t>across 2020 and 2021.</w:t>
      </w:r>
      <w:r w:rsidR="00BC035D">
        <w:rPr>
          <w:rFonts w:cs="Arial"/>
          <w:bCs/>
          <w:color w:val="000000"/>
        </w:rPr>
        <w:t xml:space="preserve"> When Diamond Hills Preschool introduces 15 hours of funded three-year-old kindergarten, this service will have a reduced capacity </w:t>
      </w:r>
      <w:proofErr w:type="gramStart"/>
      <w:r w:rsidR="00BC035D">
        <w:rPr>
          <w:rFonts w:cs="Arial"/>
          <w:bCs/>
          <w:color w:val="000000"/>
        </w:rPr>
        <w:t>for four-year-old kindergarten,</w:t>
      </w:r>
      <w:proofErr w:type="gramEnd"/>
      <w:r w:rsidR="00BC035D">
        <w:rPr>
          <w:rFonts w:cs="Arial"/>
          <w:bCs/>
          <w:color w:val="000000"/>
        </w:rPr>
        <w:t xml:space="preserve"> of almost 33 per cent.</w:t>
      </w:r>
      <w:r w:rsidR="004B3A36">
        <w:rPr>
          <w:rFonts w:cs="Arial"/>
          <w:bCs/>
          <w:color w:val="000000"/>
        </w:rPr>
        <w:t xml:space="preserve"> </w:t>
      </w:r>
      <w:r w:rsidR="006745CC">
        <w:rPr>
          <w:rFonts w:cs="Arial"/>
          <w:bCs/>
          <w:color w:val="000000"/>
        </w:rPr>
        <w:t>O</w:t>
      </w:r>
      <w:r w:rsidR="009C4B02" w:rsidRPr="002F205C">
        <w:rPr>
          <w:rFonts w:cs="Arial"/>
          <w:bCs/>
          <w:color w:val="000000"/>
        </w:rPr>
        <w:t>ver the last five years</w:t>
      </w:r>
      <w:r w:rsidR="002F205C">
        <w:rPr>
          <w:rFonts w:cs="Arial"/>
          <w:bCs/>
          <w:color w:val="000000"/>
        </w:rPr>
        <w:t xml:space="preserve"> 68% of enrolments </w:t>
      </w:r>
      <w:r w:rsidR="006745CC">
        <w:rPr>
          <w:rFonts w:cs="Arial"/>
          <w:bCs/>
          <w:color w:val="000000"/>
        </w:rPr>
        <w:t xml:space="preserve">at </w:t>
      </w:r>
      <w:proofErr w:type="spellStart"/>
      <w:r w:rsidR="006745CC">
        <w:rPr>
          <w:rFonts w:cs="Arial"/>
          <w:bCs/>
          <w:color w:val="000000"/>
        </w:rPr>
        <w:t>Yarrambat</w:t>
      </w:r>
      <w:proofErr w:type="spellEnd"/>
      <w:r w:rsidR="006745CC">
        <w:rPr>
          <w:rFonts w:cs="Arial"/>
          <w:bCs/>
          <w:color w:val="000000"/>
        </w:rPr>
        <w:t xml:space="preserve"> Plenty Preschool have been </w:t>
      </w:r>
      <w:r w:rsidR="002F205C">
        <w:rPr>
          <w:rFonts w:cs="Arial"/>
          <w:bCs/>
          <w:color w:val="000000"/>
        </w:rPr>
        <w:t>filled by non- residents of Nillumbik Shire.</w:t>
      </w:r>
    </w:p>
    <w:p w14:paraId="33941893" w14:textId="47C87F1E" w:rsidR="009C4B02" w:rsidRDefault="009C4B02" w:rsidP="009C4B02">
      <w:pPr>
        <w:autoSpaceDE w:val="0"/>
        <w:autoSpaceDN w:val="0"/>
        <w:adjustRightInd w:val="0"/>
        <w:rPr>
          <w:rFonts w:cs="Arial"/>
          <w:color w:val="000000"/>
        </w:rPr>
      </w:pPr>
      <w:r>
        <w:rPr>
          <w:rFonts w:cs="Arial"/>
          <w:color w:val="000000"/>
        </w:rPr>
        <w:t xml:space="preserve">Nillumbik Shire Council </w:t>
      </w:r>
      <w:r w:rsidR="00857F85">
        <w:rPr>
          <w:rFonts w:cs="Arial"/>
          <w:color w:val="000000"/>
        </w:rPr>
        <w:t>determines</w:t>
      </w:r>
      <w:r>
        <w:rPr>
          <w:rFonts w:cs="Arial"/>
          <w:color w:val="000000"/>
        </w:rPr>
        <w:t xml:space="preserve"> that these factors indicate</w:t>
      </w:r>
      <w:r w:rsidR="00DC3CBA">
        <w:rPr>
          <w:rFonts w:cs="Arial"/>
          <w:color w:val="000000"/>
        </w:rPr>
        <w:t xml:space="preserve"> there may be</w:t>
      </w:r>
      <w:r>
        <w:rPr>
          <w:rFonts w:cs="Arial"/>
          <w:color w:val="000000"/>
        </w:rPr>
        <w:t xml:space="preserve"> a stronger demand for places in Plenty – </w:t>
      </w:r>
      <w:proofErr w:type="spellStart"/>
      <w:r>
        <w:rPr>
          <w:rFonts w:cs="Arial"/>
          <w:color w:val="000000"/>
        </w:rPr>
        <w:t>Yarrambat</w:t>
      </w:r>
      <w:proofErr w:type="spellEnd"/>
      <w:r>
        <w:rPr>
          <w:rFonts w:cs="Arial"/>
          <w:color w:val="000000"/>
        </w:rPr>
        <w:t xml:space="preserve"> SA2 than indicated by </w:t>
      </w:r>
      <w:r w:rsidR="00DC3CBA">
        <w:rPr>
          <w:rFonts w:cs="Arial"/>
          <w:color w:val="000000"/>
        </w:rPr>
        <w:t>the KISP</w:t>
      </w:r>
      <w:r>
        <w:rPr>
          <w:rFonts w:cs="Arial"/>
          <w:color w:val="000000"/>
        </w:rPr>
        <w:t xml:space="preserve"> estimates, and </w:t>
      </w:r>
      <w:r w:rsidR="00A46A02">
        <w:rPr>
          <w:rFonts w:cs="Arial"/>
          <w:color w:val="000000"/>
        </w:rPr>
        <w:t xml:space="preserve">this </w:t>
      </w:r>
      <w:r>
        <w:rPr>
          <w:rFonts w:cs="Arial"/>
          <w:color w:val="000000"/>
        </w:rPr>
        <w:t>need</w:t>
      </w:r>
      <w:r w:rsidR="00A46A02">
        <w:rPr>
          <w:rFonts w:cs="Arial"/>
          <w:color w:val="000000"/>
        </w:rPr>
        <w:t>s</w:t>
      </w:r>
      <w:r>
        <w:rPr>
          <w:rFonts w:cs="Arial"/>
          <w:color w:val="000000"/>
        </w:rPr>
        <w:t xml:space="preserve"> to be considered as the reform is rolled out.</w:t>
      </w:r>
    </w:p>
    <w:p w14:paraId="537F8DC7" w14:textId="77777777" w:rsidR="009C4B02" w:rsidRDefault="009C4B02" w:rsidP="008417BF">
      <w:pPr>
        <w:autoSpaceDE w:val="0"/>
        <w:autoSpaceDN w:val="0"/>
        <w:adjustRightInd w:val="0"/>
        <w:rPr>
          <w:rFonts w:cs="Arial"/>
          <w:bCs/>
          <w:color w:val="000000"/>
        </w:rPr>
      </w:pPr>
    </w:p>
    <w:p w14:paraId="5F6EE4FB" w14:textId="71C17A63" w:rsidR="008417BF" w:rsidRDefault="008417BF" w:rsidP="008417BF">
      <w:pPr>
        <w:autoSpaceDE w:val="0"/>
        <w:autoSpaceDN w:val="0"/>
        <w:adjustRightInd w:val="0"/>
        <w:rPr>
          <w:rFonts w:cs="Arial"/>
          <w:bCs/>
          <w:color w:val="000000"/>
        </w:rPr>
      </w:pPr>
      <w:r w:rsidRPr="00DE2FB3">
        <w:rPr>
          <w:rFonts w:cs="Arial"/>
          <w:bCs/>
          <w:color w:val="000000"/>
        </w:rPr>
        <w:t xml:space="preserve">While the KISP forecasts a potential small undersupply for the Panton Hill – St Andrews </w:t>
      </w:r>
      <w:r>
        <w:rPr>
          <w:rFonts w:cs="Arial"/>
          <w:bCs/>
          <w:color w:val="000000"/>
        </w:rPr>
        <w:t xml:space="preserve">SA2 </w:t>
      </w:r>
      <w:r w:rsidRPr="00DE2FB3">
        <w:rPr>
          <w:rFonts w:cs="Arial"/>
          <w:bCs/>
          <w:color w:val="000000"/>
        </w:rPr>
        <w:t>by 2029,</w:t>
      </w:r>
      <w:r>
        <w:rPr>
          <w:rFonts w:cs="Arial"/>
          <w:bCs/>
          <w:color w:val="000000"/>
        </w:rPr>
        <w:t xml:space="preserve"> this may be mitigated due to family travel patterns.</w:t>
      </w:r>
      <w:r w:rsidRPr="00DE2FB3">
        <w:rPr>
          <w:rFonts w:cs="Arial"/>
          <w:bCs/>
          <w:color w:val="000000"/>
        </w:rPr>
        <w:t xml:space="preserve"> While many local families will need to access the kindergarten in Panton Hill, others may choose to use services in their direction of travel to work. Families in other parts of the Shire, do not generally travel back</w:t>
      </w:r>
      <w:r>
        <w:rPr>
          <w:rFonts w:cs="Arial"/>
          <w:bCs/>
          <w:color w:val="000000"/>
        </w:rPr>
        <w:t>wards in a northerly direction</w:t>
      </w:r>
      <w:r w:rsidRPr="00DE2FB3">
        <w:rPr>
          <w:rFonts w:cs="Arial"/>
          <w:bCs/>
          <w:color w:val="000000"/>
        </w:rPr>
        <w:t xml:space="preserve"> </w:t>
      </w:r>
      <w:r>
        <w:rPr>
          <w:rFonts w:cs="Arial"/>
          <w:bCs/>
          <w:color w:val="000000"/>
        </w:rPr>
        <w:t xml:space="preserve">away </w:t>
      </w:r>
      <w:r w:rsidRPr="00DE2FB3">
        <w:rPr>
          <w:rFonts w:cs="Arial"/>
          <w:bCs/>
          <w:color w:val="000000"/>
        </w:rPr>
        <w:t>from their homes</w:t>
      </w:r>
      <w:r>
        <w:rPr>
          <w:rFonts w:cs="Arial"/>
          <w:bCs/>
          <w:color w:val="000000"/>
        </w:rPr>
        <w:t xml:space="preserve"> and metropolitan Melbourne to attend </w:t>
      </w:r>
      <w:r w:rsidRPr="00DE2FB3">
        <w:rPr>
          <w:rFonts w:cs="Arial"/>
          <w:bCs/>
          <w:color w:val="000000"/>
        </w:rPr>
        <w:t>Panton Hill</w:t>
      </w:r>
      <w:r>
        <w:rPr>
          <w:rFonts w:cs="Arial"/>
          <w:bCs/>
          <w:color w:val="000000"/>
        </w:rPr>
        <w:t>.</w:t>
      </w:r>
    </w:p>
    <w:p w14:paraId="3C535B48" w14:textId="4128CB3D" w:rsidR="002548EE" w:rsidRPr="00DE2FB3" w:rsidRDefault="002548EE" w:rsidP="008417BF">
      <w:pPr>
        <w:autoSpaceDE w:val="0"/>
        <w:autoSpaceDN w:val="0"/>
        <w:adjustRightInd w:val="0"/>
        <w:rPr>
          <w:rFonts w:cs="Arial"/>
          <w:bCs/>
          <w:color w:val="000000"/>
        </w:rPr>
      </w:pPr>
      <w:r>
        <w:rPr>
          <w:rFonts w:cs="Arial"/>
          <w:bCs/>
          <w:color w:val="000000"/>
        </w:rPr>
        <w:t xml:space="preserve">Although </w:t>
      </w:r>
      <w:r w:rsidR="00DC3CBA">
        <w:rPr>
          <w:rFonts w:cs="Arial"/>
          <w:bCs/>
          <w:color w:val="000000"/>
        </w:rPr>
        <w:t>the KISP estimates of existing supply</w:t>
      </w:r>
      <w:r>
        <w:rPr>
          <w:rFonts w:cs="Arial"/>
          <w:bCs/>
          <w:color w:val="000000"/>
        </w:rPr>
        <w:t xml:space="preserve"> include </w:t>
      </w:r>
      <w:proofErr w:type="spellStart"/>
      <w:r>
        <w:rPr>
          <w:rFonts w:cs="Arial"/>
          <w:bCs/>
          <w:color w:val="000000"/>
        </w:rPr>
        <w:t>Hurstbridge</w:t>
      </w:r>
      <w:proofErr w:type="spellEnd"/>
      <w:r>
        <w:rPr>
          <w:rFonts w:cs="Arial"/>
          <w:bCs/>
          <w:color w:val="000000"/>
        </w:rPr>
        <w:t xml:space="preserve"> Preschool, Nillumbik Shire Council has been recently notified by the Early Years Manager, that they will not be operating this preschool in 2022. As a result</w:t>
      </w:r>
      <w:r w:rsidR="00DD4BA5">
        <w:rPr>
          <w:rFonts w:cs="Arial"/>
          <w:bCs/>
          <w:color w:val="000000"/>
        </w:rPr>
        <w:t>,</w:t>
      </w:r>
      <w:r>
        <w:rPr>
          <w:rFonts w:cs="Arial"/>
          <w:bCs/>
          <w:color w:val="000000"/>
        </w:rPr>
        <w:t xml:space="preserve"> funded kindergarten programs will not be available at this site during 2022. Council </w:t>
      </w:r>
      <w:r w:rsidR="001C1E86">
        <w:rPr>
          <w:rFonts w:cs="Arial"/>
          <w:bCs/>
          <w:color w:val="000000"/>
        </w:rPr>
        <w:t>will be working with Department of Ed</w:t>
      </w:r>
      <w:r w:rsidR="00517992">
        <w:rPr>
          <w:rFonts w:cs="Arial"/>
          <w:bCs/>
          <w:color w:val="000000"/>
        </w:rPr>
        <w:t>ucat</w:t>
      </w:r>
      <w:r w:rsidR="001C1E86">
        <w:rPr>
          <w:rFonts w:cs="Arial"/>
          <w:bCs/>
          <w:color w:val="000000"/>
        </w:rPr>
        <w:t>ion to</w:t>
      </w:r>
      <w:r w:rsidR="007F187B">
        <w:rPr>
          <w:rFonts w:cs="Arial"/>
          <w:bCs/>
          <w:color w:val="000000"/>
        </w:rPr>
        <w:t xml:space="preserve"> pursu</w:t>
      </w:r>
      <w:r w:rsidR="001C1E86">
        <w:rPr>
          <w:rFonts w:cs="Arial"/>
          <w:bCs/>
          <w:color w:val="000000"/>
        </w:rPr>
        <w:t>e</w:t>
      </w:r>
      <w:r w:rsidR="007F187B">
        <w:rPr>
          <w:rFonts w:cs="Arial"/>
          <w:bCs/>
          <w:color w:val="000000"/>
        </w:rPr>
        <w:t xml:space="preserve"> options for it to </w:t>
      </w:r>
      <w:r w:rsidR="001C1E86">
        <w:rPr>
          <w:rFonts w:cs="Arial"/>
          <w:bCs/>
          <w:color w:val="000000"/>
        </w:rPr>
        <w:t>recommence operations</w:t>
      </w:r>
      <w:r w:rsidR="007F187B">
        <w:rPr>
          <w:rFonts w:cs="Arial"/>
          <w:bCs/>
          <w:color w:val="000000"/>
        </w:rPr>
        <w:t xml:space="preserve"> in 2023</w:t>
      </w:r>
      <w:r w:rsidR="00857F85">
        <w:rPr>
          <w:rFonts w:cs="Arial"/>
          <w:bCs/>
          <w:color w:val="000000"/>
        </w:rPr>
        <w:t xml:space="preserve"> but if a new provider is not found, this will impact significantly on the supply and demand in this SA2</w:t>
      </w:r>
      <w:r w:rsidR="00DD4BA5">
        <w:rPr>
          <w:rFonts w:cs="Arial"/>
          <w:bCs/>
          <w:color w:val="000000"/>
        </w:rPr>
        <w:t>.</w:t>
      </w:r>
      <w:r w:rsidR="007F187B">
        <w:rPr>
          <w:rFonts w:cs="Arial"/>
          <w:bCs/>
          <w:color w:val="000000"/>
        </w:rPr>
        <w:t xml:space="preserve"> </w:t>
      </w:r>
    </w:p>
    <w:p w14:paraId="64E1BAC9" w14:textId="77777777" w:rsidR="008417BF" w:rsidRPr="00891650" w:rsidRDefault="008417BF" w:rsidP="008417BF">
      <w:pPr>
        <w:autoSpaceDE w:val="0"/>
        <w:autoSpaceDN w:val="0"/>
        <w:adjustRightInd w:val="0"/>
        <w:rPr>
          <w:rFonts w:cs="Arial"/>
          <w:b/>
          <w:bCs/>
          <w:color w:val="000000"/>
        </w:rPr>
      </w:pPr>
      <w:r w:rsidRPr="00891650">
        <w:rPr>
          <w:rFonts w:cs="Arial"/>
          <w:b/>
          <w:bCs/>
          <w:color w:val="000000"/>
        </w:rPr>
        <w:t xml:space="preserve">Major Activity Centres (MACS) - Diamond Creek and Eltham </w:t>
      </w:r>
    </w:p>
    <w:p w14:paraId="42C7A4DC" w14:textId="77777777" w:rsidR="008417BF" w:rsidRDefault="008417BF" w:rsidP="008417BF">
      <w:pPr>
        <w:autoSpaceDE w:val="0"/>
        <w:autoSpaceDN w:val="0"/>
        <w:adjustRightInd w:val="0"/>
        <w:rPr>
          <w:rFonts w:cs="Arial"/>
          <w:color w:val="000000"/>
        </w:rPr>
      </w:pPr>
      <w:r w:rsidRPr="00E831A6">
        <w:rPr>
          <w:rFonts w:cs="Arial"/>
          <w:color w:val="000000"/>
        </w:rPr>
        <w:t>The Victorian State Government’s Plan Melbourne 2017 – 2050 strategy identifies Eltham and Diamond Creek as Major Activity Centres. The aim of this plan is to encourage the development of hubs linked by public transport that deliver more housing closer</w:t>
      </w:r>
      <w:r>
        <w:rPr>
          <w:rFonts w:cs="Arial"/>
          <w:color w:val="000000"/>
        </w:rPr>
        <w:t xml:space="preserve"> to jobs and public transport. It is predicted that t</w:t>
      </w:r>
      <w:r w:rsidRPr="00E831A6">
        <w:rPr>
          <w:rFonts w:cs="Arial"/>
          <w:color w:val="000000"/>
        </w:rPr>
        <w:t xml:space="preserve">he development of these townships, in particular Eltham, is likely to have an impact on future population estimates and demand for kindergarten. </w:t>
      </w:r>
    </w:p>
    <w:p w14:paraId="000C5EB9" w14:textId="77777777" w:rsidR="008417BF" w:rsidRDefault="008417BF" w:rsidP="008417BF">
      <w:pPr>
        <w:autoSpaceDE w:val="0"/>
        <w:autoSpaceDN w:val="0"/>
        <w:adjustRightInd w:val="0"/>
        <w:rPr>
          <w:rFonts w:cs="Arial"/>
          <w:color w:val="000000"/>
        </w:rPr>
      </w:pPr>
      <w:r w:rsidRPr="00E831A6">
        <w:rPr>
          <w:rFonts w:cs="Arial"/>
          <w:b/>
          <w:bCs/>
          <w:color w:val="000000"/>
        </w:rPr>
        <w:t xml:space="preserve">Eltham </w:t>
      </w:r>
      <w:r w:rsidRPr="00E831A6">
        <w:rPr>
          <w:rFonts w:cs="Arial"/>
          <w:color w:val="000000"/>
        </w:rPr>
        <w:t xml:space="preserve">is one of the primary community and commercial focal points in the Shire of Nillumbik. </w:t>
      </w:r>
      <w:r>
        <w:rPr>
          <w:rFonts w:cs="Arial"/>
          <w:color w:val="000000"/>
        </w:rPr>
        <w:t>It is already</w:t>
      </w:r>
      <w:r w:rsidRPr="00E831A6">
        <w:rPr>
          <w:rFonts w:cs="Arial"/>
          <w:color w:val="000000"/>
        </w:rPr>
        <w:t xml:space="preserve"> linked to a public transport network – accessible via </w:t>
      </w:r>
      <w:proofErr w:type="spellStart"/>
      <w:r w:rsidRPr="00E831A6">
        <w:rPr>
          <w:rFonts w:cs="Arial"/>
          <w:color w:val="000000"/>
        </w:rPr>
        <w:t>Hurstbridge</w:t>
      </w:r>
      <w:proofErr w:type="spellEnd"/>
      <w:r w:rsidRPr="00E831A6">
        <w:rPr>
          <w:rFonts w:cs="Arial"/>
          <w:color w:val="000000"/>
        </w:rPr>
        <w:t xml:space="preserve"> Railway line and </w:t>
      </w:r>
      <w:proofErr w:type="gramStart"/>
      <w:r w:rsidRPr="00E831A6">
        <w:rPr>
          <w:rFonts w:cs="Arial"/>
          <w:color w:val="000000"/>
        </w:rPr>
        <w:t>well connected</w:t>
      </w:r>
      <w:proofErr w:type="gramEnd"/>
      <w:r w:rsidRPr="00E831A6">
        <w:rPr>
          <w:rFonts w:cs="Arial"/>
          <w:color w:val="000000"/>
        </w:rPr>
        <w:t xml:space="preserve"> bus services to Greensborough, </w:t>
      </w:r>
      <w:proofErr w:type="spellStart"/>
      <w:r w:rsidRPr="00E831A6">
        <w:rPr>
          <w:rFonts w:cs="Arial"/>
          <w:color w:val="000000"/>
        </w:rPr>
        <w:t>Hurstbridge</w:t>
      </w:r>
      <w:proofErr w:type="spellEnd"/>
      <w:r w:rsidRPr="00E831A6">
        <w:rPr>
          <w:rFonts w:cs="Arial"/>
          <w:color w:val="000000"/>
        </w:rPr>
        <w:t xml:space="preserve"> and Diamond Creek. </w:t>
      </w:r>
    </w:p>
    <w:p w14:paraId="759A87AA" w14:textId="5509AAA4" w:rsidR="008417BF" w:rsidRDefault="008417BF" w:rsidP="008417BF">
      <w:pPr>
        <w:autoSpaceDE w:val="0"/>
        <w:autoSpaceDN w:val="0"/>
        <w:adjustRightInd w:val="0"/>
        <w:rPr>
          <w:rFonts w:cs="Arial"/>
          <w:color w:val="000000"/>
        </w:rPr>
      </w:pPr>
      <w:r w:rsidRPr="00E831A6">
        <w:rPr>
          <w:rFonts w:cs="Arial"/>
          <w:color w:val="000000"/>
        </w:rPr>
        <w:t>Increasing mediu</w:t>
      </w:r>
      <w:r>
        <w:rPr>
          <w:rFonts w:cs="Arial"/>
          <w:color w:val="000000"/>
        </w:rPr>
        <w:t xml:space="preserve">m density housing </w:t>
      </w:r>
      <w:r w:rsidRPr="00E831A6">
        <w:rPr>
          <w:rFonts w:cs="Arial"/>
          <w:color w:val="000000"/>
        </w:rPr>
        <w:t>is</w:t>
      </w:r>
      <w:r>
        <w:rPr>
          <w:rFonts w:cs="Arial"/>
          <w:color w:val="000000"/>
        </w:rPr>
        <w:t xml:space="preserve"> planned for Eltham, including three to five</w:t>
      </w:r>
      <w:r w:rsidRPr="00E831A6">
        <w:rPr>
          <w:rFonts w:cs="Arial"/>
          <w:color w:val="000000"/>
        </w:rPr>
        <w:t xml:space="preserve"> storey residential development for the first time. It i</w:t>
      </w:r>
      <w:r>
        <w:rPr>
          <w:rFonts w:cs="Arial"/>
          <w:color w:val="000000"/>
        </w:rPr>
        <w:t xml:space="preserve">s anticipated that in the next three to five </w:t>
      </w:r>
      <w:r w:rsidRPr="00E831A6">
        <w:rPr>
          <w:rFonts w:cs="Arial"/>
          <w:color w:val="000000"/>
        </w:rPr>
        <w:t xml:space="preserve">years, 200 – 300 additional apartments will be constructed. With more families with young children choosing to live </w:t>
      </w:r>
      <w:r w:rsidRPr="00E831A6">
        <w:rPr>
          <w:rFonts w:cs="Arial"/>
          <w:color w:val="000000"/>
        </w:rPr>
        <w:lastRenderedPageBreak/>
        <w:t xml:space="preserve">in apartments in other parts of Melbourne, this increase in availability </w:t>
      </w:r>
      <w:r w:rsidR="00DD4BA5">
        <w:rPr>
          <w:rFonts w:cs="Arial"/>
          <w:color w:val="000000"/>
        </w:rPr>
        <w:t>of</w:t>
      </w:r>
      <w:r w:rsidRPr="00E831A6">
        <w:rPr>
          <w:rFonts w:cs="Arial"/>
          <w:color w:val="000000"/>
        </w:rPr>
        <w:t xml:space="preserve"> medium density housing is likely to have significant impact on </w:t>
      </w:r>
      <w:r w:rsidR="00DD4BA5">
        <w:rPr>
          <w:rFonts w:cs="Arial"/>
          <w:color w:val="000000"/>
        </w:rPr>
        <w:t xml:space="preserve">the </w:t>
      </w:r>
      <w:r w:rsidRPr="00E831A6">
        <w:rPr>
          <w:rFonts w:cs="Arial"/>
          <w:color w:val="000000"/>
        </w:rPr>
        <w:t xml:space="preserve">population of 0 </w:t>
      </w:r>
      <w:proofErr w:type="gramStart"/>
      <w:r w:rsidRPr="00E831A6">
        <w:rPr>
          <w:rFonts w:cs="Arial"/>
          <w:color w:val="000000"/>
        </w:rPr>
        <w:t>-5 year olds</w:t>
      </w:r>
      <w:proofErr w:type="gramEnd"/>
      <w:r w:rsidRPr="00E831A6">
        <w:rPr>
          <w:rFonts w:cs="Arial"/>
          <w:color w:val="000000"/>
        </w:rPr>
        <w:t xml:space="preserve"> in Eltham. </w:t>
      </w:r>
    </w:p>
    <w:p w14:paraId="1C43CB8C" w14:textId="77777777" w:rsidR="00DD4BA5" w:rsidRDefault="008417BF" w:rsidP="008417BF">
      <w:pPr>
        <w:autoSpaceDE w:val="0"/>
        <w:autoSpaceDN w:val="0"/>
        <w:adjustRightInd w:val="0"/>
        <w:rPr>
          <w:rFonts w:cs="Arial"/>
          <w:color w:val="000000"/>
        </w:rPr>
      </w:pPr>
      <w:bookmarkStart w:id="38" w:name="_Hlk71544956"/>
      <w:r>
        <w:rPr>
          <w:rFonts w:cs="Arial"/>
          <w:color w:val="000000"/>
        </w:rPr>
        <w:t xml:space="preserve">Nillumbik Shire Council also notes that for Eltham, regardless of the impact of developments associated with being a MAC, </w:t>
      </w:r>
      <w:r w:rsidRPr="005742E1">
        <w:rPr>
          <w:rFonts w:cs="Arial"/>
          <w:color w:val="000000"/>
        </w:rPr>
        <w:t>there may be unmet demand in Eltham</w:t>
      </w:r>
      <w:r>
        <w:rPr>
          <w:rFonts w:cs="Arial"/>
          <w:color w:val="000000"/>
        </w:rPr>
        <w:t>,</w:t>
      </w:r>
      <w:r w:rsidRPr="005742E1">
        <w:rPr>
          <w:rFonts w:cs="Arial"/>
          <w:color w:val="000000"/>
        </w:rPr>
        <w:t xml:space="preserve"> at some point during the 2022-2029 rollout period.</w:t>
      </w:r>
      <w:r>
        <w:rPr>
          <w:rFonts w:cs="Arial"/>
          <w:color w:val="000000"/>
        </w:rPr>
        <w:t xml:space="preserve"> The </w:t>
      </w:r>
      <w:r w:rsidRPr="005742E1">
        <w:rPr>
          <w:rFonts w:cs="Arial"/>
          <w:color w:val="000000"/>
        </w:rPr>
        <w:t xml:space="preserve">KISP forecasts </w:t>
      </w:r>
      <w:r>
        <w:rPr>
          <w:rFonts w:cs="Arial"/>
          <w:color w:val="000000"/>
        </w:rPr>
        <w:t xml:space="preserve">a combined demand for </w:t>
      </w:r>
      <w:proofErr w:type="gramStart"/>
      <w:r>
        <w:rPr>
          <w:rFonts w:cs="Arial"/>
          <w:color w:val="000000"/>
        </w:rPr>
        <w:t>three and four year old</w:t>
      </w:r>
      <w:proofErr w:type="gramEnd"/>
      <w:r>
        <w:rPr>
          <w:rFonts w:cs="Arial"/>
          <w:color w:val="000000"/>
        </w:rPr>
        <w:t xml:space="preserve"> </w:t>
      </w:r>
      <w:r w:rsidRPr="005742E1">
        <w:rPr>
          <w:rFonts w:cs="Arial"/>
          <w:color w:val="000000"/>
        </w:rPr>
        <w:t xml:space="preserve">places by 2022, which is </w:t>
      </w:r>
      <w:r>
        <w:rPr>
          <w:rFonts w:cs="Arial"/>
          <w:color w:val="000000"/>
        </w:rPr>
        <w:t xml:space="preserve">less </w:t>
      </w:r>
      <w:r w:rsidRPr="005742E1">
        <w:rPr>
          <w:rFonts w:cs="Arial"/>
          <w:color w:val="000000"/>
        </w:rPr>
        <w:t xml:space="preserve">than </w:t>
      </w:r>
      <w:r>
        <w:rPr>
          <w:rFonts w:cs="Arial"/>
          <w:color w:val="000000"/>
        </w:rPr>
        <w:t xml:space="preserve">actual </w:t>
      </w:r>
      <w:r w:rsidRPr="005742E1">
        <w:rPr>
          <w:rFonts w:cs="Arial"/>
          <w:color w:val="000000"/>
        </w:rPr>
        <w:t xml:space="preserve">enrolments </w:t>
      </w:r>
      <w:r>
        <w:rPr>
          <w:rFonts w:cs="Arial"/>
          <w:color w:val="000000"/>
        </w:rPr>
        <w:t xml:space="preserve">for 3 and 4 year olds </w:t>
      </w:r>
      <w:r w:rsidRPr="005742E1">
        <w:rPr>
          <w:rFonts w:cs="Arial"/>
          <w:color w:val="000000"/>
        </w:rPr>
        <w:t>recorded for the year 2019.</w:t>
      </w:r>
      <w:r>
        <w:rPr>
          <w:rFonts w:cs="Arial"/>
          <w:color w:val="000000"/>
        </w:rPr>
        <w:t xml:space="preserve"> </w:t>
      </w:r>
    </w:p>
    <w:p w14:paraId="6FE47F51" w14:textId="77777777" w:rsidR="0049661D" w:rsidRDefault="008417BF" w:rsidP="008417BF">
      <w:pPr>
        <w:autoSpaceDE w:val="0"/>
        <w:autoSpaceDN w:val="0"/>
        <w:adjustRightInd w:val="0"/>
        <w:rPr>
          <w:rFonts w:cs="Arial"/>
          <w:color w:val="000000"/>
        </w:rPr>
      </w:pPr>
      <w:r w:rsidRPr="00DE2FB3">
        <w:rPr>
          <w:rFonts w:cs="Arial"/>
          <w:bCs/>
          <w:color w:val="000000"/>
        </w:rPr>
        <w:t xml:space="preserve">Council understands that this </w:t>
      </w:r>
      <w:r>
        <w:rPr>
          <w:rFonts w:cs="Arial"/>
          <w:bCs/>
          <w:color w:val="000000"/>
        </w:rPr>
        <w:t xml:space="preserve">is because three-year-old demand has been calculated based on population estimates and does not account for enrolments of children by </w:t>
      </w:r>
      <w:proofErr w:type="gramStart"/>
      <w:r>
        <w:rPr>
          <w:rFonts w:cs="Arial"/>
          <w:bCs/>
          <w:color w:val="000000"/>
        </w:rPr>
        <w:t xml:space="preserve">three year </w:t>
      </w:r>
      <w:r w:rsidRPr="00535765">
        <w:rPr>
          <w:rFonts w:cs="Arial"/>
          <w:bCs/>
          <w:color w:val="000000"/>
        </w:rPr>
        <w:t>olds</w:t>
      </w:r>
      <w:proofErr w:type="gramEnd"/>
      <w:r w:rsidRPr="00535765">
        <w:rPr>
          <w:rFonts w:cs="Arial"/>
          <w:bCs/>
          <w:color w:val="000000"/>
        </w:rPr>
        <w:t xml:space="preserve"> </w:t>
      </w:r>
      <w:r>
        <w:rPr>
          <w:rFonts w:cs="Arial"/>
          <w:bCs/>
          <w:color w:val="000000"/>
        </w:rPr>
        <w:t xml:space="preserve">who live in other parts of the Shire. </w:t>
      </w:r>
      <w:r>
        <w:rPr>
          <w:rFonts w:cs="Arial"/>
          <w:color w:val="000000"/>
        </w:rPr>
        <w:t>T</w:t>
      </w:r>
      <w:r w:rsidRPr="005742E1">
        <w:rPr>
          <w:rFonts w:cs="Arial"/>
          <w:color w:val="000000"/>
        </w:rPr>
        <w:t>he difference is indicative of possible under-estimation of demand</w:t>
      </w:r>
      <w:r w:rsidR="0049661D">
        <w:rPr>
          <w:rFonts w:cs="Arial"/>
          <w:color w:val="000000"/>
        </w:rPr>
        <w:t>.</w:t>
      </w:r>
    </w:p>
    <w:p w14:paraId="2BF52EE1" w14:textId="77777777" w:rsidR="0049661D" w:rsidRDefault="0049661D" w:rsidP="008417BF">
      <w:pPr>
        <w:autoSpaceDE w:val="0"/>
        <w:autoSpaceDN w:val="0"/>
        <w:adjustRightInd w:val="0"/>
        <w:rPr>
          <w:rFonts w:cs="Arial"/>
          <w:color w:val="000000"/>
        </w:rPr>
      </w:pPr>
      <w:r>
        <w:rPr>
          <w:rFonts w:cs="Arial"/>
          <w:bCs/>
          <w:color w:val="000000"/>
        </w:rPr>
        <w:t>Data sourced from Council’s central registration program identifies that</w:t>
      </w:r>
      <w:r w:rsidR="00E15E51">
        <w:rPr>
          <w:rFonts w:cs="Arial"/>
          <w:bCs/>
          <w:color w:val="000000"/>
        </w:rPr>
        <w:t>,</w:t>
      </w:r>
      <w:r>
        <w:rPr>
          <w:rFonts w:cs="Arial"/>
          <w:bCs/>
          <w:color w:val="000000"/>
        </w:rPr>
        <w:t xml:space="preserve"> for the standalone preschools in Eltham alone, </w:t>
      </w:r>
      <w:r w:rsidR="002F205C">
        <w:rPr>
          <w:rFonts w:cs="Arial"/>
          <w:bCs/>
          <w:color w:val="000000"/>
        </w:rPr>
        <w:t>8</w:t>
      </w:r>
      <w:r>
        <w:rPr>
          <w:rFonts w:cs="Arial"/>
          <w:bCs/>
          <w:color w:val="000000"/>
        </w:rPr>
        <w:t xml:space="preserve">% of enrolments are made up of residents from </w:t>
      </w:r>
      <w:r w:rsidR="009C4B02">
        <w:rPr>
          <w:rFonts w:cs="Arial"/>
          <w:bCs/>
          <w:color w:val="000000"/>
        </w:rPr>
        <w:t>other</w:t>
      </w:r>
      <w:r>
        <w:rPr>
          <w:rFonts w:cs="Arial"/>
          <w:bCs/>
          <w:color w:val="000000"/>
        </w:rPr>
        <w:t xml:space="preserve"> Local Government Area</w:t>
      </w:r>
      <w:r w:rsidR="009C4B02">
        <w:rPr>
          <w:rFonts w:cs="Arial"/>
          <w:bCs/>
          <w:color w:val="000000"/>
        </w:rPr>
        <w:t>s</w:t>
      </w:r>
      <w:r>
        <w:rPr>
          <w:rFonts w:cs="Arial"/>
          <w:bCs/>
          <w:color w:val="000000"/>
        </w:rPr>
        <w:t xml:space="preserve">. </w:t>
      </w:r>
    </w:p>
    <w:p w14:paraId="7814294E" w14:textId="3F453C7C" w:rsidR="008417BF" w:rsidRDefault="0049661D" w:rsidP="008417BF">
      <w:pPr>
        <w:autoSpaceDE w:val="0"/>
        <w:autoSpaceDN w:val="0"/>
        <w:adjustRightInd w:val="0"/>
        <w:rPr>
          <w:rFonts w:cs="Arial"/>
          <w:color w:val="000000"/>
        </w:rPr>
      </w:pPr>
      <w:r>
        <w:rPr>
          <w:rFonts w:cs="Arial"/>
          <w:color w:val="000000"/>
        </w:rPr>
        <w:t xml:space="preserve">Nillumbik Shire Council </w:t>
      </w:r>
      <w:r w:rsidR="00857F85">
        <w:rPr>
          <w:rFonts w:cs="Arial"/>
          <w:color w:val="000000"/>
        </w:rPr>
        <w:t>suggests</w:t>
      </w:r>
      <w:r>
        <w:rPr>
          <w:rFonts w:cs="Arial"/>
          <w:color w:val="000000"/>
        </w:rPr>
        <w:t xml:space="preserve"> that these factors </w:t>
      </w:r>
      <w:r w:rsidR="00DC3CBA">
        <w:rPr>
          <w:rFonts w:cs="Arial"/>
          <w:color w:val="000000"/>
        </w:rPr>
        <w:t xml:space="preserve">may </w:t>
      </w:r>
      <w:r>
        <w:rPr>
          <w:rFonts w:cs="Arial"/>
          <w:color w:val="000000"/>
        </w:rPr>
        <w:t xml:space="preserve">indicate a stronger demand </w:t>
      </w:r>
      <w:r w:rsidR="002F205C">
        <w:rPr>
          <w:rFonts w:cs="Arial"/>
          <w:color w:val="000000"/>
        </w:rPr>
        <w:t>for places</w:t>
      </w:r>
      <w:r>
        <w:rPr>
          <w:rFonts w:cs="Arial"/>
          <w:color w:val="000000"/>
        </w:rPr>
        <w:t xml:space="preserve"> in Eltham than indicated by </w:t>
      </w:r>
      <w:r w:rsidR="00DC3CBA">
        <w:rPr>
          <w:rFonts w:cs="Arial"/>
          <w:color w:val="000000"/>
        </w:rPr>
        <w:t>the KISP</w:t>
      </w:r>
      <w:r>
        <w:rPr>
          <w:rFonts w:cs="Arial"/>
          <w:color w:val="000000"/>
        </w:rPr>
        <w:t xml:space="preserve"> estimates,</w:t>
      </w:r>
      <w:r w:rsidR="009C4B02">
        <w:rPr>
          <w:rFonts w:cs="Arial"/>
          <w:color w:val="000000"/>
        </w:rPr>
        <w:t xml:space="preserve"> </w:t>
      </w:r>
      <w:r w:rsidR="00A46A02">
        <w:rPr>
          <w:rFonts w:cs="Arial"/>
          <w:color w:val="000000"/>
        </w:rPr>
        <w:t>which</w:t>
      </w:r>
      <w:r w:rsidR="009C4B02">
        <w:rPr>
          <w:rFonts w:cs="Arial"/>
          <w:color w:val="000000"/>
        </w:rPr>
        <w:t xml:space="preserve"> need</w:t>
      </w:r>
      <w:r w:rsidR="005470EA">
        <w:rPr>
          <w:rFonts w:cs="Arial"/>
          <w:color w:val="000000"/>
        </w:rPr>
        <w:t>s</w:t>
      </w:r>
      <w:r w:rsidR="009C4B02">
        <w:rPr>
          <w:rFonts w:cs="Arial"/>
          <w:color w:val="000000"/>
        </w:rPr>
        <w:t xml:space="preserve"> to </w:t>
      </w:r>
      <w:r w:rsidR="001C1E86">
        <w:rPr>
          <w:rFonts w:cs="Arial"/>
          <w:color w:val="000000"/>
        </w:rPr>
        <w:t>be considered as the reform is rolled out.</w:t>
      </w:r>
    </w:p>
    <w:bookmarkEnd w:id="38"/>
    <w:p w14:paraId="38817EB0" w14:textId="77777777" w:rsidR="008417BF" w:rsidRDefault="008417BF" w:rsidP="008417BF">
      <w:pPr>
        <w:autoSpaceDE w:val="0"/>
        <w:autoSpaceDN w:val="0"/>
        <w:adjustRightInd w:val="0"/>
        <w:rPr>
          <w:rFonts w:cs="Arial"/>
          <w:b/>
          <w:bCs/>
          <w:color w:val="000000"/>
        </w:rPr>
      </w:pPr>
    </w:p>
    <w:p w14:paraId="5AE5E866" w14:textId="77777777" w:rsidR="008417BF" w:rsidRDefault="008417BF" w:rsidP="008417BF">
      <w:pPr>
        <w:autoSpaceDE w:val="0"/>
        <w:autoSpaceDN w:val="0"/>
        <w:adjustRightInd w:val="0"/>
        <w:rPr>
          <w:rFonts w:cs="Arial"/>
          <w:color w:val="000000"/>
        </w:rPr>
      </w:pPr>
      <w:r w:rsidRPr="00E831A6">
        <w:rPr>
          <w:rFonts w:cs="Arial"/>
          <w:b/>
          <w:bCs/>
          <w:color w:val="000000"/>
        </w:rPr>
        <w:t xml:space="preserve">Diamond Creek </w:t>
      </w:r>
      <w:r w:rsidRPr="00E831A6">
        <w:rPr>
          <w:rFonts w:cs="Arial"/>
          <w:color w:val="000000"/>
        </w:rPr>
        <w:t>is considered a small MAC with more limited development potential, due to much of the catchment area falling in Green Wedge</w:t>
      </w:r>
      <w:r>
        <w:rPr>
          <w:rFonts w:cs="Arial"/>
          <w:color w:val="000000"/>
        </w:rPr>
        <w:t>,</w:t>
      </w:r>
      <w:r w:rsidRPr="00E831A6">
        <w:rPr>
          <w:rFonts w:cs="Arial"/>
          <w:color w:val="000000"/>
        </w:rPr>
        <w:t xml:space="preserve"> low density zoned areas. It has high rates of car use and po</w:t>
      </w:r>
      <w:r>
        <w:rPr>
          <w:rFonts w:cs="Arial"/>
          <w:color w:val="000000"/>
        </w:rPr>
        <w:t xml:space="preserve">or public transport access. There is an expected </w:t>
      </w:r>
      <w:r w:rsidRPr="00E831A6">
        <w:rPr>
          <w:rFonts w:cs="Arial"/>
          <w:color w:val="000000"/>
        </w:rPr>
        <w:t>increase in medium density housing in key locations planne</w:t>
      </w:r>
      <w:r>
        <w:rPr>
          <w:rFonts w:cs="Arial"/>
          <w:color w:val="000000"/>
        </w:rPr>
        <w:t xml:space="preserve">d for Diamond Creek. In addition to this, Council notes that families from </w:t>
      </w:r>
      <w:proofErr w:type="gramStart"/>
      <w:r>
        <w:rPr>
          <w:rFonts w:cs="Arial"/>
          <w:color w:val="000000"/>
        </w:rPr>
        <w:t>a number of</w:t>
      </w:r>
      <w:proofErr w:type="gramEnd"/>
      <w:r>
        <w:rPr>
          <w:rFonts w:cs="Arial"/>
          <w:color w:val="000000"/>
        </w:rPr>
        <w:t xml:space="preserve"> SA2s seek to access kindergarten programs in this township. </w:t>
      </w:r>
    </w:p>
    <w:p w14:paraId="41116F51" w14:textId="77777777" w:rsidR="008417BF" w:rsidRDefault="008417BF" w:rsidP="008417BF">
      <w:pPr>
        <w:autoSpaceDE w:val="0"/>
        <w:autoSpaceDN w:val="0"/>
        <w:adjustRightInd w:val="0"/>
        <w:rPr>
          <w:rFonts w:cs="Arial"/>
          <w:color w:val="000000"/>
        </w:rPr>
      </w:pPr>
      <w:r>
        <w:rPr>
          <w:rFonts w:cs="Arial"/>
          <w:color w:val="000000"/>
        </w:rPr>
        <w:t xml:space="preserve">Nillumbik Shire Council notes that </w:t>
      </w:r>
      <w:proofErr w:type="gramStart"/>
      <w:r>
        <w:rPr>
          <w:rFonts w:cs="Arial"/>
          <w:color w:val="000000"/>
        </w:rPr>
        <w:t>similar to</w:t>
      </w:r>
      <w:proofErr w:type="gramEnd"/>
      <w:r>
        <w:rPr>
          <w:rFonts w:cs="Arial"/>
          <w:color w:val="000000"/>
        </w:rPr>
        <w:t xml:space="preserve"> Eltham, regardless of the impact of developments associated with being a MAC, </w:t>
      </w:r>
      <w:r w:rsidRPr="005742E1">
        <w:rPr>
          <w:rFonts w:cs="Arial"/>
          <w:color w:val="000000"/>
        </w:rPr>
        <w:t xml:space="preserve">there may be unmet demand </w:t>
      </w:r>
      <w:r>
        <w:rPr>
          <w:rFonts w:cs="Arial"/>
          <w:color w:val="000000"/>
        </w:rPr>
        <w:t xml:space="preserve">in Diamond Creek, </w:t>
      </w:r>
      <w:r w:rsidRPr="005742E1">
        <w:rPr>
          <w:rFonts w:cs="Arial"/>
          <w:color w:val="000000"/>
        </w:rPr>
        <w:t>at some point during the 2022-2029 rollout period.</w:t>
      </w:r>
      <w:r>
        <w:rPr>
          <w:rFonts w:cs="Arial"/>
          <w:color w:val="000000"/>
        </w:rPr>
        <w:t xml:space="preserve"> The KISP </w:t>
      </w:r>
      <w:r w:rsidRPr="005742E1">
        <w:rPr>
          <w:rFonts w:cs="Arial"/>
          <w:color w:val="000000"/>
        </w:rPr>
        <w:t>forecasts</w:t>
      </w:r>
      <w:r>
        <w:rPr>
          <w:rFonts w:cs="Arial"/>
          <w:color w:val="000000"/>
        </w:rPr>
        <w:t xml:space="preserve"> a combined demand for </w:t>
      </w:r>
      <w:proofErr w:type="gramStart"/>
      <w:r>
        <w:rPr>
          <w:rFonts w:cs="Arial"/>
          <w:color w:val="000000"/>
        </w:rPr>
        <w:t>three and four year old</w:t>
      </w:r>
      <w:proofErr w:type="gramEnd"/>
      <w:r>
        <w:rPr>
          <w:rFonts w:cs="Arial"/>
          <w:color w:val="000000"/>
        </w:rPr>
        <w:t xml:space="preserve"> places in Wattle Glen – Diamond Creek, by </w:t>
      </w:r>
      <w:r w:rsidRPr="005742E1">
        <w:rPr>
          <w:rFonts w:cs="Arial"/>
          <w:color w:val="000000"/>
        </w:rPr>
        <w:t xml:space="preserve">2022, which is less than </w:t>
      </w:r>
      <w:r>
        <w:rPr>
          <w:rFonts w:cs="Arial"/>
          <w:color w:val="000000"/>
        </w:rPr>
        <w:t xml:space="preserve">actual enrolments for three and four year olds </w:t>
      </w:r>
      <w:r w:rsidRPr="005742E1">
        <w:rPr>
          <w:rFonts w:cs="Arial"/>
          <w:color w:val="000000"/>
        </w:rPr>
        <w:t xml:space="preserve">recorded for the year 2019. </w:t>
      </w:r>
      <w:r w:rsidRPr="00DE2FB3">
        <w:rPr>
          <w:rFonts w:cs="Arial"/>
          <w:bCs/>
          <w:color w:val="000000"/>
        </w:rPr>
        <w:t xml:space="preserve">Council understands that this </w:t>
      </w:r>
      <w:r>
        <w:rPr>
          <w:rFonts w:cs="Arial"/>
          <w:bCs/>
          <w:color w:val="000000"/>
        </w:rPr>
        <w:t xml:space="preserve">is because three-year-old demand has been calculated based on population estimates and does not account for </w:t>
      </w:r>
      <w:r w:rsidRPr="00034BA9">
        <w:rPr>
          <w:rFonts w:cs="Arial"/>
          <w:bCs/>
          <w:color w:val="000000"/>
        </w:rPr>
        <w:t xml:space="preserve">enrolments of children </w:t>
      </w:r>
      <w:r w:rsidRPr="00034BA9">
        <w:rPr>
          <w:iCs/>
        </w:rPr>
        <w:t xml:space="preserve">by </w:t>
      </w:r>
      <w:proofErr w:type="gramStart"/>
      <w:r>
        <w:rPr>
          <w:iCs/>
        </w:rPr>
        <w:t>three</w:t>
      </w:r>
      <w:r w:rsidRPr="00034BA9">
        <w:rPr>
          <w:iCs/>
        </w:rPr>
        <w:t xml:space="preserve"> year olds</w:t>
      </w:r>
      <w:proofErr w:type="gramEnd"/>
      <w:r w:rsidRPr="00034BA9">
        <w:rPr>
          <w:i/>
          <w:iCs/>
        </w:rPr>
        <w:t xml:space="preserve"> </w:t>
      </w:r>
      <w:r w:rsidRPr="00034BA9">
        <w:rPr>
          <w:rFonts w:cs="Arial"/>
          <w:bCs/>
          <w:color w:val="000000"/>
        </w:rPr>
        <w:t>who live in</w:t>
      </w:r>
      <w:r>
        <w:rPr>
          <w:rFonts w:cs="Arial"/>
          <w:bCs/>
          <w:color w:val="000000"/>
        </w:rPr>
        <w:t xml:space="preserve"> other parts of the Shire. </w:t>
      </w:r>
      <w:r>
        <w:rPr>
          <w:rFonts w:cs="Arial"/>
          <w:color w:val="000000"/>
        </w:rPr>
        <w:t>T</w:t>
      </w:r>
      <w:r w:rsidRPr="005742E1">
        <w:rPr>
          <w:rFonts w:cs="Arial"/>
          <w:color w:val="000000"/>
        </w:rPr>
        <w:t xml:space="preserve">he difference is indicative of possible under-estimation of demand. </w:t>
      </w:r>
    </w:p>
    <w:p w14:paraId="54E83D3B" w14:textId="77777777" w:rsidR="004C5751" w:rsidRPr="004C5751" w:rsidRDefault="004C5751" w:rsidP="008417BF">
      <w:pPr>
        <w:autoSpaceDE w:val="0"/>
        <w:autoSpaceDN w:val="0"/>
        <w:adjustRightInd w:val="0"/>
        <w:rPr>
          <w:rFonts w:cs="Arial"/>
          <w:color w:val="000000"/>
        </w:rPr>
      </w:pPr>
    </w:p>
    <w:p w14:paraId="6C81F339" w14:textId="77777777" w:rsidR="008417BF" w:rsidRPr="004C5751" w:rsidRDefault="008417BF" w:rsidP="004C5751">
      <w:pPr>
        <w:autoSpaceDE w:val="0"/>
        <w:autoSpaceDN w:val="0"/>
        <w:adjustRightInd w:val="0"/>
        <w:rPr>
          <w:rFonts w:cs="Arial"/>
          <w:b/>
          <w:bCs/>
          <w:color w:val="000000"/>
        </w:rPr>
      </w:pPr>
      <w:r w:rsidRPr="004C5751">
        <w:rPr>
          <w:rFonts w:cs="Arial"/>
          <w:b/>
          <w:bCs/>
          <w:color w:val="000000"/>
        </w:rPr>
        <w:t>Key demographic trends that influence demand for kindergarten</w:t>
      </w:r>
    </w:p>
    <w:p w14:paraId="505CB609" w14:textId="77777777" w:rsidR="008417BF" w:rsidRPr="002829B6" w:rsidRDefault="008417BF" w:rsidP="008417BF">
      <w:pPr>
        <w:autoSpaceDE w:val="0"/>
        <w:autoSpaceDN w:val="0"/>
        <w:adjustRightInd w:val="0"/>
        <w:rPr>
          <w:rFonts w:cs="Arial"/>
          <w:color w:val="000000"/>
        </w:rPr>
      </w:pPr>
      <w:r w:rsidRPr="002829B6">
        <w:rPr>
          <w:rFonts w:cs="Arial"/>
          <w:color w:val="000000"/>
        </w:rPr>
        <w:t xml:space="preserve">Nillumbik is a relatively advantaged socio-economic area. With a SEIFA score of 1093, in 2016 it was ranked 76 highest SEIFA score out of 80 LGAs in the state. Almost all (99%) Nillumbik residents fall within decile 10, which is the highest 10% of SEIFA scores. </w:t>
      </w:r>
    </w:p>
    <w:p w14:paraId="0FC05981" w14:textId="77777777" w:rsidR="008417BF" w:rsidRDefault="008417BF" w:rsidP="008417BF">
      <w:pPr>
        <w:autoSpaceDE w:val="0"/>
        <w:autoSpaceDN w:val="0"/>
        <w:adjustRightInd w:val="0"/>
        <w:rPr>
          <w:rFonts w:cs="Arial"/>
          <w:color w:val="000000"/>
        </w:rPr>
      </w:pPr>
      <w:r w:rsidRPr="002829B6">
        <w:rPr>
          <w:rFonts w:cs="Arial"/>
          <w:color w:val="000000"/>
        </w:rPr>
        <w:t>There is a high proportion of people employed in professional occupations (26%) and in the education and training sector (11%)</w:t>
      </w:r>
      <w:r>
        <w:rPr>
          <w:rFonts w:cs="Arial"/>
          <w:color w:val="000000"/>
        </w:rPr>
        <w:t>.</w:t>
      </w:r>
    </w:p>
    <w:p w14:paraId="6136625C" w14:textId="77777777" w:rsidR="008417BF" w:rsidRDefault="008417BF" w:rsidP="008417BF">
      <w:pPr>
        <w:autoSpaceDE w:val="0"/>
        <w:autoSpaceDN w:val="0"/>
        <w:adjustRightInd w:val="0"/>
        <w:rPr>
          <w:rFonts w:cs="Arial"/>
          <w:color w:val="000000"/>
        </w:rPr>
      </w:pPr>
      <w:r>
        <w:t>Nillumbik has a high proportion of families with two working parents.</w:t>
      </w:r>
      <w:r w:rsidRPr="002829B6">
        <w:rPr>
          <w:rFonts w:cs="Arial"/>
          <w:color w:val="000000"/>
        </w:rPr>
        <w:t xml:space="preserve"> </w:t>
      </w:r>
      <w:r>
        <w:rPr>
          <w:rFonts w:cs="Arial"/>
          <w:color w:val="000000"/>
        </w:rPr>
        <w:t>For Nillumbik’s working families, t</w:t>
      </w:r>
      <w:r w:rsidRPr="003A59B2">
        <w:rPr>
          <w:rFonts w:cs="Arial"/>
          <w:color w:val="000000"/>
        </w:rPr>
        <w:t>he cost of accessing a kindergarten program in a L</w:t>
      </w:r>
      <w:r>
        <w:rPr>
          <w:rFonts w:cs="Arial"/>
          <w:color w:val="000000"/>
        </w:rPr>
        <w:t xml:space="preserve">ong </w:t>
      </w:r>
      <w:r w:rsidRPr="003A59B2">
        <w:rPr>
          <w:rFonts w:cs="Arial"/>
          <w:color w:val="000000"/>
        </w:rPr>
        <w:t>D</w:t>
      </w:r>
      <w:r>
        <w:rPr>
          <w:rFonts w:cs="Arial"/>
          <w:color w:val="000000"/>
        </w:rPr>
        <w:t xml:space="preserve">ay </w:t>
      </w:r>
      <w:r w:rsidRPr="003A59B2">
        <w:rPr>
          <w:rFonts w:cs="Arial"/>
          <w:color w:val="000000"/>
        </w:rPr>
        <w:t>C</w:t>
      </w:r>
      <w:r>
        <w:rPr>
          <w:rFonts w:cs="Arial"/>
          <w:color w:val="000000"/>
        </w:rPr>
        <w:t>are setting is higher than in a standalone,</w:t>
      </w:r>
      <w:r w:rsidRPr="003A59B2">
        <w:rPr>
          <w:rFonts w:cs="Arial"/>
          <w:color w:val="000000"/>
        </w:rPr>
        <w:t xml:space="preserve"> sessional settin</w:t>
      </w:r>
      <w:r>
        <w:rPr>
          <w:rFonts w:cs="Arial"/>
          <w:color w:val="000000"/>
        </w:rPr>
        <w:t>g. This has an influence of family’s’</w:t>
      </w:r>
      <w:r w:rsidRPr="003A59B2">
        <w:rPr>
          <w:rFonts w:cs="Arial"/>
          <w:color w:val="000000"/>
        </w:rPr>
        <w:t xml:space="preserve"> choice of </w:t>
      </w:r>
      <w:r>
        <w:rPr>
          <w:rFonts w:cs="Arial"/>
          <w:color w:val="000000"/>
        </w:rPr>
        <w:t xml:space="preserve">early years </w:t>
      </w:r>
      <w:r w:rsidRPr="003A59B2">
        <w:rPr>
          <w:rFonts w:cs="Arial"/>
          <w:color w:val="000000"/>
        </w:rPr>
        <w:t>setting</w:t>
      </w:r>
      <w:r>
        <w:rPr>
          <w:rFonts w:cs="Arial"/>
          <w:color w:val="000000"/>
        </w:rPr>
        <w:t>s.</w:t>
      </w:r>
      <w:r w:rsidRPr="003A59B2">
        <w:rPr>
          <w:rFonts w:cs="Arial"/>
          <w:color w:val="000000"/>
        </w:rPr>
        <w:t xml:space="preserve"> </w:t>
      </w:r>
    </w:p>
    <w:p w14:paraId="7E683B9C" w14:textId="77777777" w:rsidR="008417BF" w:rsidRPr="002829B6" w:rsidRDefault="008417BF" w:rsidP="008417BF">
      <w:pPr>
        <w:autoSpaceDE w:val="0"/>
        <w:autoSpaceDN w:val="0"/>
        <w:adjustRightInd w:val="0"/>
        <w:rPr>
          <w:rFonts w:cs="Arial"/>
          <w:color w:val="000000"/>
        </w:rPr>
      </w:pPr>
      <w:r>
        <w:rPr>
          <w:rFonts w:cs="Arial"/>
          <w:color w:val="000000"/>
        </w:rPr>
        <w:t>Key considerations in relation to work patterns include:</w:t>
      </w:r>
    </w:p>
    <w:p w14:paraId="7FC3C7DA" w14:textId="77777777" w:rsidR="008417BF" w:rsidRPr="00F77634" w:rsidRDefault="008417BF" w:rsidP="008417BF">
      <w:pPr>
        <w:pStyle w:val="ListParagraph"/>
        <w:numPr>
          <w:ilvl w:val="0"/>
          <w:numId w:val="33"/>
        </w:numPr>
        <w:autoSpaceDE w:val="0"/>
        <w:autoSpaceDN w:val="0"/>
        <w:adjustRightInd w:val="0"/>
        <w:spacing w:after="27"/>
        <w:rPr>
          <w:rFonts w:cs="Arial"/>
          <w:color w:val="000000"/>
        </w:rPr>
      </w:pPr>
      <w:r w:rsidRPr="00F77634">
        <w:rPr>
          <w:rFonts w:cs="Arial"/>
          <w:color w:val="000000"/>
        </w:rPr>
        <w:t xml:space="preserve">72 % of people who live in Nillumbik, travel to areas outside of the Shire to </w:t>
      </w:r>
      <w:r>
        <w:rPr>
          <w:rFonts w:cs="Arial"/>
          <w:color w:val="000000"/>
        </w:rPr>
        <w:t xml:space="preserve">their </w:t>
      </w:r>
      <w:r w:rsidRPr="00F77634">
        <w:rPr>
          <w:rFonts w:cs="Arial"/>
          <w:color w:val="000000"/>
        </w:rPr>
        <w:t xml:space="preserve">work </w:t>
      </w:r>
      <w:r>
        <w:rPr>
          <w:rFonts w:cs="Arial"/>
          <w:color w:val="000000"/>
        </w:rPr>
        <w:t xml:space="preserve">with the highest instances of travel occurring in residents from Greensborough (81%) and North </w:t>
      </w:r>
      <w:proofErr w:type="spellStart"/>
      <w:r>
        <w:rPr>
          <w:rFonts w:cs="Arial"/>
          <w:color w:val="000000"/>
        </w:rPr>
        <w:t>Warrandyte</w:t>
      </w:r>
      <w:proofErr w:type="spellEnd"/>
      <w:r>
        <w:rPr>
          <w:rFonts w:cs="Arial"/>
          <w:color w:val="000000"/>
        </w:rPr>
        <w:t xml:space="preserve"> (76%). The direction of travel to outside of the Shire is predominantly to the west and south-west</w:t>
      </w:r>
    </w:p>
    <w:p w14:paraId="14D703E3" w14:textId="77777777" w:rsidR="008417BF" w:rsidRPr="00F77634" w:rsidRDefault="008417BF" w:rsidP="008417BF">
      <w:pPr>
        <w:pStyle w:val="ListParagraph"/>
        <w:numPr>
          <w:ilvl w:val="0"/>
          <w:numId w:val="33"/>
        </w:numPr>
        <w:autoSpaceDE w:val="0"/>
        <w:autoSpaceDN w:val="0"/>
        <w:adjustRightInd w:val="0"/>
        <w:spacing w:after="0"/>
        <w:rPr>
          <w:rFonts w:ascii="Courier New" w:hAnsi="Courier New" w:cs="Courier New"/>
          <w:color w:val="000000"/>
        </w:rPr>
      </w:pPr>
      <w:r>
        <w:rPr>
          <w:rFonts w:cs="Arial"/>
          <w:color w:val="000000"/>
        </w:rPr>
        <w:lastRenderedPageBreak/>
        <w:t>The highest i</w:t>
      </w:r>
      <w:r w:rsidRPr="00F77634">
        <w:rPr>
          <w:rFonts w:cs="Arial"/>
          <w:color w:val="000000"/>
        </w:rPr>
        <w:t xml:space="preserve">nstances of </w:t>
      </w:r>
      <w:r>
        <w:rPr>
          <w:rFonts w:cs="Arial"/>
          <w:color w:val="000000"/>
        </w:rPr>
        <w:t>residents who work</w:t>
      </w:r>
      <w:r w:rsidRPr="00F77634">
        <w:rPr>
          <w:rFonts w:cs="Arial"/>
          <w:color w:val="000000"/>
        </w:rPr>
        <w:t xml:space="preserve"> within the mun</w:t>
      </w:r>
      <w:r>
        <w:rPr>
          <w:rFonts w:cs="Arial"/>
          <w:color w:val="000000"/>
        </w:rPr>
        <w:t>icipality occur amongst residents who reside in:</w:t>
      </w:r>
    </w:p>
    <w:p w14:paraId="17BCE187" w14:textId="77777777" w:rsidR="008417BF" w:rsidRPr="00E831A6" w:rsidRDefault="008417BF" w:rsidP="008417BF">
      <w:pPr>
        <w:pStyle w:val="ListParagraph"/>
        <w:numPr>
          <w:ilvl w:val="1"/>
          <w:numId w:val="33"/>
        </w:numPr>
        <w:autoSpaceDE w:val="0"/>
        <w:autoSpaceDN w:val="0"/>
        <w:adjustRightInd w:val="0"/>
        <w:spacing w:after="14"/>
        <w:rPr>
          <w:rFonts w:cs="Arial"/>
          <w:color w:val="000000"/>
        </w:rPr>
      </w:pPr>
      <w:r w:rsidRPr="00E831A6">
        <w:rPr>
          <w:rFonts w:cs="Arial"/>
          <w:color w:val="000000"/>
        </w:rPr>
        <w:t xml:space="preserve">St Andrews (35%) </w:t>
      </w:r>
    </w:p>
    <w:p w14:paraId="4424A526" w14:textId="77777777" w:rsidR="008417BF" w:rsidRPr="00E831A6" w:rsidRDefault="008417BF" w:rsidP="008417BF">
      <w:pPr>
        <w:pStyle w:val="ListParagraph"/>
        <w:numPr>
          <w:ilvl w:val="1"/>
          <w:numId w:val="33"/>
        </w:numPr>
        <w:autoSpaceDE w:val="0"/>
        <w:autoSpaceDN w:val="0"/>
        <w:adjustRightInd w:val="0"/>
        <w:spacing w:after="14"/>
        <w:rPr>
          <w:rFonts w:cs="Arial"/>
          <w:color w:val="000000"/>
        </w:rPr>
      </w:pPr>
      <w:r w:rsidRPr="00E831A6">
        <w:rPr>
          <w:rFonts w:cs="Arial"/>
          <w:color w:val="000000"/>
        </w:rPr>
        <w:t>Nillumbik R</w:t>
      </w:r>
      <w:r>
        <w:rPr>
          <w:rFonts w:cs="Arial"/>
          <w:color w:val="000000"/>
        </w:rPr>
        <w:t xml:space="preserve">ural East and </w:t>
      </w:r>
      <w:proofErr w:type="gramStart"/>
      <w:r>
        <w:rPr>
          <w:rFonts w:cs="Arial"/>
          <w:color w:val="000000"/>
        </w:rPr>
        <w:t>North West</w:t>
      </w:r>
      <w:proofErr w:type="gramEnd"/>
      <w:r>
        <w:rPr>
          <w:rFonts w:cs="Arial"/>
          <w:color w:val="000000"/>
        </w:rPr>
        <w:t xml:space="preserve"> (32%)</w:t>
      </w:r>
    </w:p>
    <w:p w14:paraId="4CE089FB" w14:textId="77777777" w:rsidR="008417BF" w:rsidRPr="00E831A6" w:rsidRDefault="008417BF" w:rsidP="008417BF">
      <w:pPr>
        <w:pStyle w:val="ListParagraph"/>
        <w:numPr>
          <w:ilvl w:val="1"/>
          <w:numId w:val="33"/>
        </w:numPr>
        <w:autoSpaceDE w:val="0"/>
        <w:autoSpaceDN w:val="0"/>
        <w:adjustRightInd w:val="0"/>
        <w:spacing w:after="0"/>
        <w:rPr>
          <w:rFonts w:ascii="Courier New" w:hAnsi="Courier New" w:cs="Courier New"/>
          <w:color w:val="000000"/>
        </w:rPr>
      </w:pPr>
      <w:r>
        <w:rPr>
          <w:rFonts w:cs="Arial"/>
          <w:color w:val="000000"/>
        </w:rPr>
        <w:t>Panton Hill (31%)</w:t>
      </w:r>
      <w:r w:rsidRPr="00E831A6">
        <w:rPr>
          <w:rFonts w:ascii="Courier New" w:hAnsi="Courier New" w:cs="Courier New"/>
          <w:color w:val="000000"/>
        </w:rPr>
        <w:t xml:space="preserve"> </w:t>
      </w:r>
    </w:p>
    <w:p w14:paraId="5D1A4097" w14:textId="77777777" w:rsidR="008417BF" w:rsidRPr="002829B6" w:rsidRDefault="008417BF" w:rsidP="008417BF">
      <w:pPr>
        <w:autoSpaceDE w:val="0"/>
        <w:autoSpaceDN w:val="0"/>
        <w:adjustRightInd w:val="0"/>
        <w:rPr>
          <w:rFonts w:ascii="Courier New" w:hAnsi="Courier New" w:cs="Courier New"/>
          <w:color w:val="000000"/>
        </w:rPr>
      </w:pPr>
    </w:p>
    <w:p w14:paraId="532CDBF6" w14:textId="77777777" w:rsidR="008417BF" w:rsidRDefault="008417BF" w:rsidP="008417BF">
      <w:pPr>
        <w:autoSpaceDE w:val="0"/>
        <w:autoSpaceDN w:val="0"/>
        <w:adjustRightInd w:val="0"/>
        <w:rPr>
          <w:rFonts w:cs="Arial"/>
          <w:bCs/>
          <w:color w:val="000000"/>
        </w:rPr>
      </w:pPr>
      <w:r w:rsidRPr="00E831A6">
        <w:rPr>
          <w:rFonts w:cs="Arial"/>
          <w:bCs/>
          <w:color w:val="000000"/>
        </w:rPr>
        <w:t>Nillumbik has experienced approximately 0.4% population growth annually.  In 2020-2021, a spike in birth rates has been experienced.  It is yet to be seen if this is a once off increase or if it is indicative of higher population growth than forecasted by VIF and Forecast ID.</w:t>
      </w:r>
    </w:p>
    <w:p w14:paraId="7AFF56E9" w14:textId="77777777" w:rsidR="004C5751" w:rsidRDefault="004C5751" w:rsidP="008417BF">
      <w:pPr>
        <w:autoSpaceDE w:val="0"/>
        <w:autoSpaceDN w:val="0"/>
        <w:adjustRightInd w:val="0"/>
        <w:rPr>
          <w:rFonts w:cs="Arial"/>
          <w:bCs/>
          <w:color w:val="000000"/>
        </w:rPr>
      </w:pPr>
    </w:p>
    <w:p w14:paraId="30B63416" w14:textId="77777777" w:rsidR="008417BF" w:rsidRPr="004C5751" w:rsidRDefault="008417BF" w:rsidP="004C5751">
      <w:pPr>
        <w:autoSpaceDE w:val="0"/>
        <w:autoSpaceDN w:val="0"/>
        <w:adjustRightInd w:val="0"/>
        <w:rPr>
          <w:rFonts w:cs="Arial"/>
          <w:b/>
          <w:bCs/>
          <w:color w:val="000000"/>
        </w:rPr>
      </w:pPr>
      <w:r w:rsidRPr="004C5751">
        <w:rPr>
          <w:rFonts w:cs="Arial"/>
          <w:b/>
          <w:bCs/>
          <w:color w:val="000000"/>
        </w:rPr>
        <w:t>Impact of COVID- 19</w:t>
      </w:r>
    </w:p>
    <w:p w14:paraId="58F90B2E" w14:textId="77777777" w:rsidR="008417BF" w:rsidRDefault="008417BF" w:rsidP="008417BF">
      <w:pPr>
        <w:pStyle w:val="Default"/>
        <w:rPr>
          <w:bCs/>
          <w:sz w:val="22"/>
          <w:szCs w:val="22"/>
        </w:rPr>
      </w:pPr>
      <w:r w:rsidRPr="004A32C7">
        <w:rPr>
          <w:bCs/>
          <w:sz w:val="22"/>
          <w:szCs w:val="22"/>
        </w:rPr>
        <w:t xml:space="preserve">The impact of COVID 19 on population, employment rates and work patterns </w:t>
      </w:r>
      <w:proofErr w:type="gramStart"/>
      <w:r w:rsidRPr="004A32C7">
        <w:rPr>
          <w:bCs/>
          <w:sz w:val="22"/>
          <w:szCs w:val="22"/>
        </w:rPr>
        <w:t>is</w:t>
      </w:r>
      <w:proofErr w:type="gramEnd"/>
      <w:r>
        <w:rPr>
          <w:bCs/>
          <w:sz w:val="22"/>
          <w:szCs w:val="22"/>
        </w:rPr>
        <w:t>,</w:t>
      </w:r>
      <w:r w:rsidRPr="004A32C7">
        <w:rPr>
          <w:bCs/>
          <w:sz w:val="22"/>
          <w:szCs w:val="22"/>
        </w:rPr>
        <w:t xml:space="preserve"> at this stage unknown and will need to be considered in reviewing the KISP. Nillumbik has traditionally had a high proportion of families with two working parents and high numbers of residents who work, working outside of the shire. Anecdotally we know some families have lost employment and many have greater flexibility to work from home and v</w:t>
      </w:r>
      <w:r>
        <w:rPr>
          <w:bCs/>
          <w:sz w:val="22"/>
          <w:szCs w:val="22"/>
        </w:rPr>
        <w:t>ary hours to suit family needs. It is possible that this increased flexibility will encourage more families to choose a sessional model for kindergarten.</w:t>
      </w:r>
    </w:p>
    <w:p w14:paraId="652EBFB9" w14:textId="77777777" w:rsidR="008417BF" w:rsidRDefault="008417BF" w:rsidP="008417BF">
      <w:pPr>
        <w:pStyle w:val="Default"/>
        <w:rPr>
          <w:bCs/>
          <w:sz w:val="22"/>
          <w:szCs w:val="22"/>
        </w:rPr>
      </w:pPr>
      <w:r w:rsidRPr="004A32C7">
        <w:rPr>
          <w:bCs/>
          <w:sz w:val="22"/>
          <w:szCs w:val="22"/>
        </w:rPr>
        <w:t xml:space="preserve">The flow on effect of how </w:t>
      </w:r>
      <w:r>
        <w:rPr>
          <w:bCs/>
          <w:sz w:val="22"/>
          <w:szCs w:val="22"/>
        </w:rPr>
        <w:t xml:space="preserve">the pandemic </w:t>
      </w:r>
      <w:r w:rsidRPr="004A32C7">
        <w:rPr>
          <w:bCs/>
          <w:sz w:val="22"/>
          <w:szCs w:val="22"/>
        </w:rPr>
        <w:t xml:space="preserve">influences </w:t>
      </w:r>
      <w:r>
        <w:rPr>
          <w:bCs/>
          <w:sz w:val="22"/>
          <w:szCs w:val="22"/>
        </w:rPr>
        <w:t xml:space="preserve">birth rates, </w:t>
      </w:r>
      <w:r w:rsidRPr="004A32C7">
        <w:rPr>
          <w:bCs/>
          <w:sz w:val="22"/>
          <w:szCs w:val="22"/>
        </w:rPr>
        <w:t xml:space="preserve">families’ </w:t>
      </w:r>
      <w:proofErr w:type="gramStart"/>
      <w:r w:rsidRPr="004A32C7">
        <w:rPr>
          <w:bCs/>
          <w:sz w:val="22"/>
          <w:szCs w:val="22"/>
        </w:rPr>
        <w:t>preferences</w:t>
      </w:r>
      <w:proofErr w:type="gramEnd"/>
      <w:r w:rsidRPr="004A32C7">
        <w:rPr>
          <w:bCs/>
          <w:sz w:val="22"/>
          <w:szCs w:val="22"/>
        </w:rPr>
        <w:t xml:space="preserve"> and capacity to pay for different models of kindergarten delivery will need to be monitored.</w:t>
      </w:r>
    </w:p>
    <w:p w14:paraId="4D7DF825" w14:textId="77777777" w:rsidR="008417BF" w:rsidRDefault="008417BF" w:rsidP="008417BF">
      <w:pPr>
        <w:pStyle w:val="Default"/>
        <w:rPr>
          <w:sz w:val="22"/>
          <w:szCs w:val="22"/>
        </w:rPr>
      </w:pPr>
    </w:p>
    <w:p w14:paraId="74A57868" w14:textId="77777777" w:rsidR="008417BF" w:rsidRDefault="008417BF" w:rsidP="008417BF">
      <w:pPr>
        <w:pStyle w:val="Default"/>
        <w:rPr>
          <w:sz w:val="22"/>
          <w:szCs w:val="22"/>
        </w:rPr>
      </w:pPr>
    </w:p>
    <w:p w14:paraId="0B092D3D" w14:textId="77777777" w:rsidR="008417BF" w:rsidRPr="004C5751" w:rsidRDefault="008417BF" w:rsidP="004C5751">
      <w:pPr>
        <w:autoSpaceDE w:val="0"/>
        <w:autoSpaceDN w:val="0"/>
        <w:adjustRightInd w:val="0"/>
        <w:rPr>
          <w:rFonts w:cs="Arial"/>
          <w:b/>
          <w:bCs/>
          <w:color w:val="000000"/>
        </w:rPr>
      </w:pPr>
      <w:r w:rsidRPr="004C5751">
        <w:rPr>
          <w:rFonts w:cs="Arial"/>
          <w:b/>
          <w:bCs/>
          <w:color w:val="000000"/>
        </w:rPr>
        <w:t>Projects or trends that may influence supply of early childhood education and care</w:t>
      </w:r>
    </w:p>
    <w:p w14:paraId="7A192F95" w14:textId="77777777" w:rsidR="008417BF" w:rsidRPr="0086601E" w:rsidRDefault="008417BF" w:rsidP="0086601E">
      <w:pPr>
        <w:autoSpaceDE w:val="0"/>
        <w:autoSpaceDN w:val="0"/>
        <w:adjustRightInd w:val="0"/>
        <w:rPr>
          <w:rFonts w:cs="Arial"/>
          <w:color w:val="000000"/>
        </w:rPr>
      </w:pPr>
      <w:r w:rsidRPr="0086601E">
        <w:rPr>
          <w:rFonts w:cs="Arial"/>
          <w:color w:val="000000"/>
        </w:rPr>
        <w:t xml:space="preserve">Historically, Nillumbik’s </w:t>
      </w:r>
      <w:proofErr w:type="gramStart"/>
      <w:r w:rsidRPr="0086601E">
        <w:rPr>
          <w:rFonts w:cs="Arial"/>
          <w:color w:val="000000"/>
        </w:rPr>
        <w:t>four year old</w:t>
      </w:r>
      <w:proofErr w:type="gramEnd"/>
      <w:r w:rsidRPr="0086601E">
        <w:rPr>
          <w:rFonts w:cs="Arial"/>
          <w:color w:val="000000"/>
        </w:rPr>
        <w:t xml:space="preserve"> kindergarten participation rates have been high, across the Shire and as a whole. The Shire also has a strong history of participation in </w:t>
      </w:r>
      <w:proofErr w:type="gramStart"/>
      <w:r w:rsidRPr="0086601E">
        <w:rPr>
          <w:rFonts w:cs="Arial"/>
          <w:color w:val="000000"/>
        </w:rPr>
        <w:t>three year old</w:t>
      </w:r>
      <w:proofErr w:type="gramEnd"/>
      <w:r w:rsidRPr="0086601E">
        <w:rPr>
          <w:rFonts w:cs="Arial"/>
          <w:color w:val="000000"/>
        </w:rPr>
        <w:t xml:space="preserve"> early learning in education and care services across Nillumbik. All standalone preschools already offer unfunded </w:t>
      </w:r>
      <w:proofErr w:type="gramStart"/>
      <w:r w:rsidRPr="0086601E">
        <w:rPr>
          <w:rFonts w:cs="Arial"/>
          <w:color w:val="000000"/>
        </w:rPr>
        <w:t>three year old</w:t>
      </w:r>
      <w:proofErr w:type="gramEnd"/>
      <w:r w:rsidRPr="0086601E">
        <w:rPr>
          <w:rFonts w:cs="Arial"/>
          <w:color w:val="000000"/>
        </w:rPr>
        <w:t xml:space="preserve"> kindergarten for anywhere between three to ten hours per week. Most preschools in Nillumbik have been doing this for many years with several running </w:t>
      </w:r>
      <w:proofErr w:type="gramStart"/>
      <w:r w:rsidRPr="0086601E">
        <w:rPr>
          <w:rFonts w:cs="Arial"/>
          <w:color w:val="000000"/>
        </w:rPr>
        <w:t>three year old</w:t>
      </w:r>
      <w:proofErr w:type="gramEnd"/>
      <w:r w:rsidRPr="0086601E">
        <w:rPr>
          <w:rFonts w:cs="Arial"/>
          <w:color w:val="000000"/>
        </w:rPr>
        <w:t xml:space="preserve"> programs since at least the 1990s. Services report that the three year old programs have always been in high demand with very few vacancies existing in some areas. </w:t>
      </w:r>
    </w:p>
    <w:p w14:paraId="334370B3" w14:textId="77777777" w:rsidR="008417BF" w:rsidRDefault="008417BF" w:rsidP="0086601E">
      <w:pPr>
        <w:autoSpaceDE w:val="0"/>
        <w:autoSpaceDN w:val="0"/>
        <w:adjustRightInd w:val="0"/>
        <w:rPr>
          <w:rFonts w:cs="Arial"/>
          <w:color w:val="000000"/>
        </w:rPr>
      </w:pPr>
      <w:r w:rsidRPr="00E333BA">
        <w:rPr>
          <w:rFonts w:cs="Arial"/>
          <w:color w:val="000000"/>
        </w:rPr>
        <w:t xml:space="preserve">It is anticipated that this </w:t>
      </w:r>
      <w:r>
        <w:rPr>
          <w:rFonts w:cs="Arial"/>
          <w:color w:val="000000"/>
        </w:rPr>
        <w:t xml:space="preserve">demand </w:t>
      </w:r>
      <w:r w:rsidRPr="00E333BA">
        <w:rPr>
          <w:rFonts w:cs="Arial"/>
          <w:color w:val="000000"/>
        </w:rPr>
        <w:t>will</w:t>
      </w:r>
      <w:r>
        <w:rPr>
          <w:rFonts w:cs="Arial"/>
          <w:color w:val="000000"/>
        </w:rPr>
        <w:t xml:space="preserve"> continue </w:t>
      </w:r>
      <w:r w:rsidRPr="00E333BA">
        <w:rPr>
          <w:rFonts w:cs="Arial"/>
          <w:color w:val="000000"/>
        </w:rPr>
        <w:t xml:space="preserve">for </w:t>
      </w:r>
      <w:r>
        <w:rPr>
          <w:rFonts w:cs="Arial"/>
          <w:color w:val="000000"/>
        </w:rPr>
        <w:t xml:space="preserve">funded </w:t>
      </w:r>
      <w:proofErr w:type="gramStart"/>
      <w:r>
        <w:rPr>
          <w:rFonts w:cs="Arial"/>
          <w:color w:val="000000"/>
        </w:rPr>
        <w:t>three</w:t>
      </w:r>
      <w:r w:rsidRPr="00E333BA">
        <w:rPr>
          <w:rFonts w:cs="Arial"/>
          <w:color w:val="000000"/>
        </w:rPr>
        <w:t xml:space="preserve"> year old</w:t>
      </w:r>
      <w:proofErr w:type="gramEnd"/>
      <w:r w:rsidRPr="00E333BA">
        <w:rPr>
          <w:rFonts w:cs="Arial"/>
          <w:color w:val="000000"/>
        </w:rPr>
        <w:t xml:space="preserve"> kindergarten. Several services are expecting there will </w:t>
      </w:r>
      <w:r>
        <w:rPr>
          <w:rFonts w:cs="Arial"/>
          <w:color w:val="000000"/>
        </w:rPr>
        <w:t xml:space="preserve">be demand </w:t>
      </w:r>
      <w:r w:rsidRPr="00E333BA">
        <w:rPr>
          <w:rFonts w:cs="Arial"/>
          <w:color w:val="000000"/>
        </w:rPr>
        <w:t>for an</w:t>
      </w:r>
      <w:r>
        <w:rPr>
          <w:rFonts w:cs="Arial"/>
          <w:color w:val="000000"/>
        </w:rPr>
        <w:t xml:space="preserve"> immediate</w:t>
      </w:r>
      <w:r w:rsidRPr="00E333BA">
        <w:rPr>
          <w:rFonts w:cs="Arial"/>
          <w:color w:val="000000"/>
        </w:rPr>
        <w:t xml:space="preserve"> increase to 15 hours from 2023 and are planning for this now. </w:t>
      </w:r>
    </w:p>
    <w:p w14:paraId="3D474963" w14:textId="77777777" w:rsidR="008417BF" w:rsidRPr="0086601E" w:rsidRDefault="008417BF" w:rsidP="0086601E">
      <w:pPr>
        <w:autoSpaceDE w:val="0"/>
        <w:autoSpaceDN w:val="0"/>
        <w:adjustRightInd w:val="0"/>
        <w:rPr>
          <w:rFonts w:cs="Arial"/>
          <w:color w:val="000000"/>
        </w:rPr>
      </w:pPr>
      <w:r w:rsidRPr="0086601E">
        <w:rPr>
          <w:rFonts w:cs="Arial"/>
          <w:color w:val="000000"/>
        </w:rPr>
        <w:t xml:space="preserve">In the last 10 years and due to the high level of working parents in the Shire, standalone kindergartens have moved towards program models that offer longer hours (including </w:t>
      </w:r>
      <w:proofErr w:type="gramStart"/>
      <w:r w:rsidRPr="0086601E">
        <w:rPr>
          <w:rFonts w:cs="Arial"/>
          <w:color w:val="000000"/>
        </w:rPr>
        <w:t>7.5 hour</w:t>
      </w:r>
      <w:proofErr w:type="gramEnd"/>
      <w:r w:rsidRPr="0086601E">
        <w:rPr>
          <w:rFonts w:cs="Arial"/>
          <w:color w:val="000000"/>
        </w:rPr>
        <w:t xml:space="preserve"> sessions) and / or offer access to extended hours care. Services that offer longer hours programs (7.5hour sessions) and access to extended hours care experience high demand. A pattern is often evident of children moving out of the long day care sector and into standalone kindergarten for their year before school.</w:t>
      </w:r>
    </w:p>
    <w:p w14:paraId="72D723F1" w14:textId="77777777" w:rsidR="008417BF" w:rsidRDefault="008417BF" w:rsidP="008417BF">
      <w:pPr>
        <w:pStyle w:val="Default"/>
        <w:rPr>
          <w:sz w:val="22"/>
          <w:szCs w:val="22"/>
        </w:rPr>
      </w:pPr>
    </w:p>
    <w:p w14:paraId="428AD19B" w14:textId="77777777" w:rsidR="008417BF" w:rsidRPr="004C5751" w:rsidRDefault="008417BF" w:rsidP="004C5751">
      <w:pPr>
        <w:autoSpaceDE w:val="0"/>
        <w:autoSpaceDN w:val="0"/>
        <w:adjustRightInd w:val="0"/>
        <w:rPr>
          <w:rFonts w:cs="Arial"/>
          <w:b/>
          <w:bCs/>
          <w:color w:val="000000"/>
        </w:rPr>
      </w:pPr>
      <w:r w:rsidRPr="004C5751">
        <w:rPr>
          <w:rFonts w:cs="Arial"/>
          <w:b/>
          <w:bCs/>
          <w:color w:val="000000"/>
        </w:rPr>
        <w:t>Other information about the expansion of early childhood services</w:t>
      </w:r>
    </w:p>
    <w:p w14:paraId="6298074A" w14:textId="77777777" w:rsidR="008417BF" w:rsidRPr="004C5751" w:rsidRDefault="008417BF" w:rsidP="004C5751">
      <w:pPr>
        <w:autoSpaceDE w:val="0"/>
        <w:autoSpaceDN w:val="0"/>
        <w:adjustRightInd w:val="0"/>
        <w:rPr>
          <w:rFonts w:cs="Arial"/>
          <w:color w:val="000000"/>
          <w:u w:val="single"/>
        </w:rPr>
      </w:pPr>
      <w:r w:rsidRPr="004C5751">
        <w:rPr>
          <w:rFonts w:cs="Arial"/>
          <w:color w:val="000000"/>
          <w:u w:val="single"/>
        </w:rPr>
        <w:t>Provision of Infrastructure</w:t>
      </w:r>
    </w:p>
    <w:p w14:paraId="7D5C95DE" w14:textId="5E5A5E07" w:rsidR="008417BF" w:rsidRPr="0086601E" w:rsidRDefault="008417BF" w:rsidP="0086601E">
      <w:pPr>
        <w:autoSpaceDE w:val="0"/>
        <w:autoSpaceDN w:val="0"/>
        <w:adjustRightInd w:val="0"/>
        <w:rPr>
          <w:rFonts w:cs="Arial"/>
          <w:color w:val="000000"/>
        </w:rPr>
      </w:pPr>
      <w:r w:rsidRPr="0086601E">
        <w:rPr>
          <w:rFonts w:cs="Arial"/>
          <w:color w:val="000000"/>
        </w:rPr>
        <w:t xml:space="preserve">There are no new services </w:t>
      </w:r>
      <w:r w:rsidR="007F187B">
        <w:rPr>
          <w:rFonts w:cs="Arial"/>
          <w:color w:val="000000"/>
        </w:rPr>
        <w:t xml:space="preserve">currently </w:t>
      </w:r>
      <w:r w:rsidRPr="0086601E">
        <w:rPr>
          <w:rFonts w:cs="Arial"/>
          <w:color w:val="000000"/>
        </w:rPr>
        <w:t>under construction in the Shire</w:t>
      </w:r>
      <w:r w:rsidR="00857F85">
        <w:rPr>
          <w:rFonts w:cs="Arial"/>
          <w:color w:val="000000"/>
        </w:rPr>
        <w:t xml:space="preserve"> but a new planning permit for a Child Care Centre in Diamond Creek was approved by Council.</w:t>
      </w:r>
    </w:p>
    <w:p w14:paraId="63EE6CBE" w14:textId="77777777" w:rsidR="008417BF" w:rsidRDefault="008417BF" w:rsidP="008417BF">
      <w:pPr>
        <w:autoSpaceDE w:val="0"/>
        <w:autoSpaceDN w:val="0"/>
        <w:adjustRightInd w:val="0"/>
        <w:rPr>
          <w:rFonts w:cs="Arial"/>
          <w:color w:val="000000"/>
        </w:rPr>
      </w:pPr>
      <w:r w:rsidRPr="00C37898">
        <w:rPr>
          <w:rFonts w:cs="Arial"/>
          <w:color w:val="000000"/>
        </w:rPr>
        <w:t xml:space="preserve">Nillumbik’s Early Years Infrastructure Plan (EYIP) 2020-2026 was endorsed by Council in 2020 and addresses long term supply/demand, </w:t>
      </w:r>
      <w:proofErr w:type="gramStart"/>
      <w:r w:rsidRPr="00C37898">
        <w:rPr>
          <w:rFonts w:cs="Arial"/>
          <w:color w:val="000000"/>
        </w:rPr>
        <w:t>functionality</w:t>
      </w:r>
      <w:proofErr w:type="gramEnd"/>
      <w:r w:rsidRPr="00C37898">
        <w:rPr>
          <w:rFonts w:cs="Arial"/>
          <w:color w:val="000000"/>
        </w:rPr>
        <w:t xml:space="preserve"> and quality solutions for the infrastructure stock. The KISP should be read in conjunction with the </w:t>
      </w:r>
      <w:hyperlink r:id="rId19" w:history="1">
        <w:r w:rsidRPr="0086601E">
          <w:rPr>
            <w:color w:val="000000"/>
          </w:rPr>
          <w:t>EYIP</w:t>
        </w:r>
      </w:hyperlink>
      <w:r>
        <w:rPr>
          <w:rFonts w:cs="Arial"/>
          <w:color w:val="000000"/>
        </w:rPr>
        <w:t>.</w:t>
      </w:r>
    </w:p>
    <w:p w14:paraId="4CCEA20B" w14:textId="77777777" w:rsidR="008417BF" w:rsidRDefault="008417BF" w:rsidP="008417BF">
      <w:pPr>
        <w:autoSpaceDE w:val="0"/>
        <w:autoSpaceDN w:val="0"/>
        <w:adjustRightInd w:val="0"/>
        <w:rPr>
          <w:rFonts w:cs="Arial"/>
          <w:color w:val="000000"/>
        </w:rPr>
      </w:pPr>
      <w:r>
        <w:rPr>
          <w:rFonts w:cs="Arial"/>
          <w:color w:val="000000"/>
        </w:rPr>
        <w:lastRenderedPageBreak/>
        <w:t>The EYIP</w:t>
      </w:r>
      <w:r w:rsidRPr="00C37898">
        <w:rPr>
          <w:rFonts w:cs="Arial"/>
          <w:color w:val="000000"/>
        </w:rPr>
        <w:t xml:space="preserve"> plans for the roll out of </w:t>
      </w:r>
      <w:proofErr w:type="gramStart"/>
      <w:r>
        <w:rPr>
          <w:rFonts w:cs="Arial"/>
          <w:color w:val="000000"/>
        </w:rPr>
        <w:t>three</w:t>
      </w:r>
      <w:r w:rsidRPr="00C37898">
        <w:rPr>
          <w:rFonts w:cs="Arial"/>
          <w:color w:val="000000"/>
        </w:rPr>
        <w:t xml:space="preserve"> year old</w:t>
      </w:r>
      <w:proofErr w:type="gramEnd"/>
      <w:r w:rsidRPr="00C37898">
        <w:rPr>
          <w:rFonts w:cs="Arial"/>
          <w:color w:val="000000"/>
        </w:rPr>
        <w:t xml:space="preserve"> kindergarten and was developed with extens</w:t>
      </w:r>
      <w:r>
        <w:rPr>
          <w:rFonts w:cs="Arial"/>
          <w:color w:val="000000"/>
        </w:rPr>
        <w:t xml:space="preserve">ive analysis and community and service consultation from 2017-2020 at both a Shire-wide and a </w:t>
      </w:r>
      <w:r w:rsidRPr="00C37898">
        <w:rPr>
          <w:rFonts w:cs="Arial"/>
          <w:color w:val="000000"/>
        </w:rPr>
        <w:t>township</w:t>
      </w:r>
      <w:r>
        <w:rPr>
          <w:rFonts w:cs="Arial"/>
          <w:color w:val="000000"/>
        </w:rPr>
        <w:t xml:space="preserve"> </w:t>
      </w:r>
      <w:r w:rsidRPr="00C37898">
        <w:rPr>
          <w:rFonts w:cs="Arial"/>
          <w:color w:val="000000"/>
        </w:rPr>
        <w:t xml:space="preserve">level. </w:t>
      </w:r>
    </w:p>
    <w:p w14:paraId="2E2B64DA" w14:textId="77777777" w:rsidR="008417BF" w:rsidRDefault="008417BF" w:rsidP="008417BF">
      <w:pPr>
        <w:autoSpaceDE w:val="0"/>
        <w:autoSpaceDN w:val="0"/>
        <w:adjustRightInd w:val="0"/>
        <w:rPr>
          <w:rFonts w:cs="Arial"/>
          <w:color w:val="000000"/>
        </w:rPr>
      </w:pPr>
      <w:r>
        <w:rPr>
          <w:rFonts w:cs="Arial"/>
          <w:color w:val="000000"/>
        </w:rPr>
        <w:t xml:space="preserve">The EYIP considers population and demand and the ability to deliver funded </w:t>
      </w:r>
      <w:proofErr w:type="gramStart"/>
      <w:r>
        <w:rPr>
          <w:rFonts w:cs="Arial"/>
          <w:color w:val="000000"/>
        </w:rPr>
        <w:t>three year old</w:t>
      </w:r>
      <w:proofErr w:type="gramEnd"/>
      <w:r>
        <w:rPr>
          <w:rFonts w:cs="Arial"/>
          <w:color w:val="000000"/>
        </w:rPr>
        <w:t xml:space="preserve"> kindergarten to the local township.</w:t>
      </w:r>
    </w:p>
    <w:p w14:paraId="51C8C567" w14:textId="77777777" w:rsidR="008417BF" w:rsidRPr="00C37898" w:rsidRDefault="008417BF" w:rsidP="008417BF">
      <w:pPr>
        <w:autoSpaceDE w:val="0"/>
        <w:autoSpaceDN w:val="0"/>
        <w:adjustRightInd w:val="0"/>
        <w:rPr>
          <w:rFonts w:cs="Arial"/>
          <w:color w:val="000000"/>
        </w:rPr>
      </w:pPr>
      <w:r>
        <w:rPr>
          <w:rFonts w:cs="Arial"/>
          <w:color w:val="000000"/>
        </w:rPr>
        <w:t>The</w:t>
      </w:r>
      <w:r w:rsidRPr="00C37898">
        <w:rPr>
          <w:rFonts w:cs="Arial"/>
          <w:color w:val="000000"/>
        </w:rPr>
        <w:t xml:space="preserve"> following services </w:t>
      </w:r>
      <w:r>
        <w:rPr>
          <w:rFonts w:cs="Arial"/>
          <w:color w:val="000000"/>
        </w:rPr>
        <w:t xml:space="preserve">have been listed in the EYIP for a facility extension </w:t>
      </w:r>
      <w:r w:rsidRPr="00C37898">
        <w:rPr>
          <w:rFonts w:cs="Arial"/>
          <w:color w:val="000000"/>
        </w:rPr>
        <w:t xml:space="preserve">by 2026 </w:t>
      </w:r>
      <w:r>
        <w:rPr>
          <w:rFonts w:cs="Arial"/>
          <w:color w:val="000000"/>
        </w:rPr>
        <w:t xml:space="preserve">to ensure their supply of funded </w:t>
      </w:r>
      <w:proofErr w:type="gramStart"/>
      <w:r>
        <w:rPr>
          <w:rFonts w:cs="Arial"/>
          <w:color w:val="000000"/>
        </w:rPr>
        <w:t>four year old</w:t>
      </w:r>
      <w:proofErr w:type="gramEnd"/>
      <w:r>
        <w:rPr>
          <w:rFonts w:cs="Arial"/>
          <w:color w:val="000000"/>
        </w:rPr>
        <w:t xml:space="preserve"> places is maintained whilst enabling them to deliver funded three year old kindergarten:</w:t>
      </w:r>
    </w:p>
    <w:p w14:paraId="1E49E1D4" w14:textId="77777777" w:rsidR="008417BF" w:rsidRPr="00C37898" w:rsidRDefault="008417BF" w:rsidP="008417BF">
      <w:pPr>
        <w:pStyle w:val="ListParagraph"/>
        <w:numPr>
          <w:ilvl w:val="0"/>
          <w:numId w:val="33"/>
        </w:numPr>
        <w:autoSpaceDE w:val="0"/>
        <w:autoSpaceDN w:val="0"/>
        <w:adjustRightInd w:val="0"/>
        <w:spacing w:after="14"/>
        <w:rPr>
          <w:rFonts w:cs="Arial"/>
          <w:color w:val="000000"/>
        </w:rPr>
      </w:pPr>
      <w:r w:rsidRPr="00C37898">
        <w:rPr>
          <w:rFonts w:cs="Arial"/>
          <w:color w:val="000000"/>
        </w:rPr>
        <w:t xml:space="preserve">Diamond Hills Preschool </w:t>
      </w:r>
    </w:p>
    <w:p w14:paraId="13693A97" w14:textId="77777777" w:rsidR="008417BF" w:rsidRPr="00C37898" w:rsidRDefault="008417BF" w:rsidP="008417BF">
      <w:pPr>
        <w:pStyle w:val="ListParagraph"/>
        <w:numPr>
          <w:ilvl w:val="0"/>
          <w:numId w:val="33"/>
        </w:numPr>
        <w:autoSpaceDE w:val="0"/>
        <w:autoSpaceDN w:val="0"/>
        <w:adjustRightInd w:val="0"/>
        <w:spacing w:after="14"/>
        <w:rPr>
          <w:rFonts w:cs="Arial"/>
          <w:color w:val="000000"/>
        </w:rPr>
      </w:pPr>
      <w:r w:rsidRPr="00C37898">
        <w:rPr>
          <w:rFonts w:cs="Arial"/>
          <w:color w:val="000000"/>
        </w:rPr>
        <w:t xml:space="preserve">Eltham Woods Family Centre – additional rooms for both Eltham Woods Preschool and Eltham Woods Child Care Cooperative </w:t>
      </w:r>
    </w:p>
    <w:p w14:paraId="46F96BA7" w14:textId="77777777" w:rsidR="008417BF" w:rsidRPr="00C37898" w:rsidRDefault="008417BF" w:rsidP="008417BF">
      <w:pPr>
        <w:pStyle w:val="ListParagraph"/>
        <w:numPr>
          <w:ilvl w:val="0"/>
          <w:numId w:val="33"/>
        </w:numPr>
        <w:autoSpaceDE w:val="0"/>
        <w:autoSpaceDN w:val="0"/>
        <w:adjustRightInd w:val="0"/>
        <w:spacing w:after="14"/>
        <w:rPr>
          <w:rFonts w:cs="Arial"/>
          <w:color w:val="000000"/>
        </w:rPr>
      </w:pPr>
      <w:r w:rsidRPr="00C37898">
        <w:rPr>
          <w:rFonts w:cs="Arial"/>
          <w:color w:val="000000"/>
        </w:rPr>
        <w:t xml:space="preserve">Eltham Child Care Cooperative </w:t>
      </w:r>
    </w:p>
    <w:p w14:paraId="69A3B35E" w14:textId="77777777" w:rsidR="008417BF" w:rsidRPr="00C37898" w:rsidRDefault="008417BF" w:rsidP="008417BF">
      <w:pPr>
        <w:pStyle w:val="ListParagraph"/>
        <w:numPr>
          <w:ilvl w:val="0"/>
          <w:numId w:val="33"/>
        </w:numPr>
        <w:autoSpaceDE w:val="0"/>
        <w:autoSpaceDN w:val="0"/>
        <w:adjustRightInd w:val="0"/>
        <w:spacing w:after="0"/>
        <w:rPr>
          <w:rFonts w:cs="Arial"/>
          <w:color w:val="000000"/>
        </w:rPr>
      </w:pPr>
      <w:proofErr w:type="spellStart"/>
      <w:r w:rsidRPr="00C37898">
        <w:rPr>
          <w:rFonts w:cs="Arial"/>
          <w:color w:val="000000"/>
        </w:rPr>
        <w:t>Meruka</w:t>
      </w:r>
      <w:proofErr w:type="spellEnd"/>
      <w:r w:rsidRPr="00C37898">
        <w:rPr>
          <w:rFonts w:cs="Arial"/>
          <w:color w:val="000000"/>
        </w:rPr>
        <w:t xml:space="preserve"> Child Care Cooperative </w:t>
      </w:r>
    </w:p>
    <w:p w14:paraId="482504D9" w14:textId="77777777" w:rsidR="008417BF" w:rsidRDefault="008417BF" w:rsidP="008417BF">
      <w:pPr>
        <w:autoSpaceDE w:val="0"/>
        <w:autoSpaceDN w:val="0"/>
        <w:adjustRightInd w:val="0"/>
        <w:spacing w:after="31"/>
        <w:rPr>
          <w:rFonts w:ascii="Courier New" w:hAnsi="Courier New" w:cs="Courier New"/>
          <w:color w:val="000000"/>
        </w:rPr>
      </w:pPr>
    </w:p>
    <w:p w14:paraId="4F37E1A8" w14:textId="77777777" w:rsidR="008417BF" w:rsidRDefault="008417BF" w:rsidP="0086601E">
      <w:pPr>
        <w:autoSpaceDE w:val="0"/>
        <w:autoSpaceDN w:val="0"/>
        <w:adjustRightInd w:val="0"/>
        <w:rPr>
          <w:rFonts w:cs="Arial"/>
          <w:color w:val="000000"/>
        </w:rPr>
      </w:pPr>
      <w:r>
        <w:rPr>
          <w:rFonts w:cs="Arial"/>
          <w:color w:val="000000"/>
        </w:rPr>
        <w:t xml:space="preserve">Also critical to the implementation of the </w:t>
      </w:r>
      <w:proofErr w:type="gramStart"/>
      <w:r>
        <w:rPr>
          <w:rFonts w:cs="Arial"/>
          <w:color w:val="000000"/>
        </w:rPr>
        <w:t>three year old</w:t>
      </w:r>
      <w:proofErr w:type="gramEnd"/>
      <w:r>
        <w:rPr>
          <w:rFonts w:cs="Arial"/>
          <w:color w:val="000000"/>
        </w:rPr>
        <w:t xml:space="preserve"> reform is the issue of Nillumbik’s </w:t>
      </w:r>
      <w:r w:rsidRPr="00C37898">
        <w:rPr>
          <w:rFonts w:cs="Arial"/>
          <w:color w:val="000000"/>
        </w:rPr>
        <w:t>ageing infrastructure</w:t>
      </w:r>
      <w:r>
        <w:rPr>
          <w:rFonts w:cs="Arial"/>
          <w:color w:val="000000"/>
        </w:rPr>
        <w:t xml:space="preserve"> with over 50% of the buildings being almost 50 years or older.  With an assumed asset life of 50 years, Nillumbik has a very high proportion of buildings that are either past this date or approaching it.</w:t>
      </w:r>
    </w:p>
    <w:p w14:paraId="2DD8C84B" w14:textId="77777777" w:rsidR="008417BF" w:rsidRPr="00C37898" w:rsidRDefault="008417BF" w:rsidP="0086601E">
      <w:pPr>
        <w:autoSpaceDE w:val="0"/>
        <w:autoSpaceDN w:val="0"/>
        <w:adjustRightInd w:val="0"/>
        <w:rPr>
          <w:rFonts w:cs="Arial"/>
          <w:color w:val="000000"/>
        </w:rPr>
      </w:pPr>
      <w:r>
        <w:rPr>
          <w:rFonts w:cs="Arial"/>
          <w:color w:val="000000"/>
        </w:rPr>
        <w:t>Ageing infrastructure not only impacts the condition of the facility but more critically, its</w:t>
      </w:r>
      <w:r w:rsidRPr="00C37898">
        <w:rPr>
          <w:rFonts w:cs="Arial"/>
          <w:color w:val="000000"/>
        </w:rPr>
        <w:t xml:space="preserve"> functionality and ability to meet contemporary standards</w:t>
      </w:r>
      <w:r>
        <w:rPr>
          <w:rFonts w:cs="Arial"/>
          <w:color w:val="000000"/>
        </w:rPr>
        <w:t xml:space="preserve"> of education and care</w:t>
      </w:r>
      <w:r w:rsidRPr="00C37898">
        <w:rPr>
          <w:rFonts w:cs="Arial"/>
          <w:color w:val="000000"/>
        </w:rPr>
        <w:t xml:space="preserve">. Several buildings were constructed in the 1970s with room sizes and designs that do not easily accommodate changes to regulations and expectations of quality educational program delivery. Floor space does not align with child: staff ratios and </w:t>
      </w:r>
      <w:r>
        <w:rPr>
          <w:rFonts w:cs="Arial"/>
          <w:color w:val="000000"/>
        </w:rPr>
        <w:t>some facilities have chal</w:t>
      </w:r>
      <w:r w:rsidRPr="00C37898">
        <w:rPr>
          <w:rFonts w:cs="Arial"/>
          <w:color w:val="000000"/>
        </w:rPr>
        <w:t xml:space="preserve">lenges with running indoor/ outdoor programs, </w:t>
      </w:r>
      <w:proofErr w:type="gramStart"/>
      <w:r w:rsidRPr="00C37898">
        <w:rPr>
          <w:rFonts w:cs="Arial"/>
          <w:color w:val="000000"/>
        </w:rPr>
        <w:t>transitions</w:t>
      </w:r>
      <w:proofErr w:type="gramEnd"/>
      <w:r w:rsidRPr="00C37898">
        <w:rPr>
          <w:rFonts w:cs="Arial"/>
          <w:color w:val="000000"/>
        </w:rPr>
        <w:t xml:space="preserve"> and supervision. </w:t>
      </w:r>
    </w:p>
    <w:p w14:paraId="7088AC0D" w14:textId="77777777" w:rsidR="008417BF" w:rsidRPr="00C37898" w:rsidRDefault="008417BF" w:rsidP="008417BF">
      <w:pPr>
        <w:autoSpaceDE w:val="0"/>
        <w:autoSpaceDN w:val="0"/>
        <w:adjustRightInd w:val="0"/>
        <w:rPr>
          <w:rFonts w:cs="Arial"/>
          <w:color w:val="000000"/>
        </w:rPr>
      </w:pPr>
      <w:r>
        <w:rPr>
          <w:rFonts w:cs="Arial"/>
          <w:color w:val="000000"/>
        </w:rPr>
        <w:t>Many of Nillumbik’s standalone kindergarten f</w:t>
      </w:r>
      <w:r w:rsidRPr="00C37898">
        <w:rPr>
          <w:rFonts w:cs="Arial"/>
          <w:color w:val="000000"/>
        </w:rPr>
        <w:t xml:space="preserve">acilities </w:t>
      </w:r>
      <w:r>
        <w:rPr>
          <w:rFonts w:cs="Arial"/>
          <w:color w:val="000000"/>
        </w:rPr>
        <w:t>have license approval</w:t>
      </w:r>
      <w:r w:rsidRPr="00C37898">
        <w:rPr>
          <w:rFonts w:cs="Arial"/>
          <w:color w:val="000000"/>
        </w:rPr>
        <w:t xml:space="preserve"> for between 25-27 places </w:t>
      </w:r>
      <w:r>
        <w:rPr>
          <w:rFonts w:cs="Arial"/>
          <w:color w:val="000000"/>
        </w:rPr>
        <w:t xml:space="preserve">which </w:t>
      </w:r>
      <w:r w:rsidRPr="00C37898">
        <w:rPr>
          <w:rFonts w:cs="Arial"/>
          <w:color w:val="000000"/>
        </w:rPr>
        <w:t>lead</w:t>
      </w:r>
      <w:r>
        <w:rPr>
          <w:rFonts w:cs="Arial"/>
          <w:color w:val="000000"/>
        </w:rPr>
        <w:t xml:space="preserve">s to financial viability threats </w:t>
      </w:r>
      <w:r w:rsidRPr="00C37898">
        <w:rPr>
          <w:rFonts w:cs="Arial"/>
          <w:color w:val="000000"/>
        </w:rPr>
        <w:t xml:space="preserve">and therefore </w:t>
      </w:r>
      <w:r>
        <w:rPr>
          <w:rFonts w:cs="Arial"/>
          <w:color w:val="000000"/>
        </w:rPr>
        <w:t>services capping their capacity at 22 places.</w:t>
      </w:r>
    </w:p>
    <w:p w14:paraId="463D6183" w14:textId="77777777" w:rsidR="008417BF" w:rsidRDefault="008417BF" w:rsidP="008417BF">
      <w:pPr>
        <w:pStyle w:val="Default"/>
        <w:rPr>
          <w:bCs/>
          <w:sz w:val="22"/>
          <w:szCs w:val="22"/>
          <w:u w:val="single"/>
        </w:rPr>
      </w:pPr>
    </w:p>
    <w:p w14:paraId="3BD2C2EB" w14:textId="77777777" w:rsidR="008417BF" w:rsidRPr="004C5751" w:rsidRDefault="008417BF" w:rsidP="004C5751">
      <w:pPr>
        <w:autoSpaceDE w:val="0"/>
        <w:autoSpaceDN w:val="0"/>
        <w:adjustRightInd w:val="0"/>
        <w:rPr>
          <w:rFonts w:cs="Arial"/>
          <w:color w:val="000000"/>
          <w:u w:val="single"/>
        </w:rPr>
      </w:pPr>
      <w:r w:rsidRPr="004C5751">
        <w:rPr>
          <w:rFonts w:cs="Arial"/>
          <w:color w:val="000000"/>
          <w:u w:val="single"/>
        </w:rPr>
        <w:t>Quality</w:t>
      </w:r>
    </w:p>
    <w:p w14:paraId="1F8C9388" w14:textId="77777777" w:rsidR="008417BF" w:rsidRDefault="008417BF" w:rsidP="0086601E">
      <w:pPr>
        <w:autoSpaceDE w:val="0"/>
        <w:autoSpaceDN w:val="0"/>
        <w:adjustRightInd w:val="0"/>
        <w:rPr>
          <w:rFonts w:cs="Arial"/>
          <w:color w:val="000000"/>
        </w:rPr>
      </w:pPr>
      <w:r w:rsidRPr="003A59B2">
        <w:rPr>
          <w:rFonts w:cs="Arial"/>
          <w:color w:val="000000"/>
        </w:rPr>
        <w:t>There is a range of perspectives from service providers in Nillumbik about the impact of group sizes on quality educational outcomes for children. Many kindergartens set a capacity lower than their approved places</w:t>
      </w:r>
      <w:r>
        <w:rPr>
          <w:rFonts w:cs="Arial"/>
          <w:color w:val="000000"/>
        </w:rPr>
        <w:t xml:space="preserve"> for the reason of financial viability as mentioned previously, however for many services, t</w:t>
      </w:r>
      <w:r w:rsidRPr="003A59B2">
        <w:rPr>
          <w:rFonts w:cs="Arial"/>
          <w:color w:val="000000"/>
        </w:rPr>
        <w:t xml:space="preserve">his choice reflects the </w:t>
      </w:r>
      <w:r>
        <w:rPr>
          <w:rFonts w:cs="Arial"/>
          <w:color w:val="000000"/>
        </w:rPr>
        <w:t xml:space="preserve">service’s </w:t>
      </w:r>
      <w:r w:rsidRPr="003A59B2">
        <w:rPr>
          <w:rFonts w:cs="Arial"/>
          <w:color w:val="000000"/>
        </w:rPr>
        <w:t>professional assessment that hi</w:t>
      </w:r>
      <w:r>
        <w:rPr>
          <w:rFonts w:cs="Arial"/>
          <w:color w:val="000000"/>
        </w:rPr>
        <w:t>gh group sizes impact</w:t>
      </w:r>
      <w:r w:rsidRPr="003A59B2">
        <w:rPr>
          <w:rFonts w:cs="Arial"/>
          <w:color w:val="000000"/>
        </w:rPr>
        <w:t xml:space="preserve"> on the quality of children’s experiences and interactions</w:t>
      </w:r>
      <w:r>
        <w:rPr>
          <w:rFonts w:cs="Arial"/>
          <w:color w:val="000000"/>
        </w:rPr>
        <w:t xml:space="preserve">.  </w:t>
      </w:r>
    </w:p>
    <w:p w14:paraId="6F0479EE" w14:textId="77777777" w:rsidR="008417BF" w:rsidRDefault="008417BF" w:rsidP="0086601E">
      <w:pPr>
        <w:autoSpaceDE w:val="0"/>
        <w:autoSpaceDN w:val="0"/>
        <w:adjustRightInd w:val="0"/>
        <w:rPr>
          <w:rFonts w:cs="Arial"/>
          <w:color w:val="000000"/>
        </w:rPr>
      </w:pPr>
      <w:r>
        <w:rPr>
          <w:rFonts w:cs="Arial"/>
          <w:color w:val="000000"/>
        </w:rPr>
        <w:t xml:space="preserve">Services are also reporting that an increasing </w:t>
      </w:r>
      <w:proofErr w:type="gramStart"/>
      <w:r>
        <w:rPr>
          <w:rFonts w:cs="Arial"/>
          <w:color w:val="000000"/>
        </w:rPr>
        <w:t>amount</w:t>
      </w:r>
      <w:proofErr w:type="gramEnd"/>
      <w:r>
        <w:rPr>
          <w:rFonts w:cs="Arial"/>
          <w:color w:val="000000"/>
        </w:rPr>
        <w:t xml:space="preserve"> of children who commence at services have undisclosed/unidentified higher needs and Services face challenges in providing a quality educational program to this child and the group when group numbers are high and facilities are not contemporary to adapt to the group needs.</w:t>
      </w:r>
      <w:r w:rsidRPr="003A59B2">
        <w:rPr>
          <w:rFonts w:cs="Arial"/>
          <w:color w:val="000000"/>
        </w:rPr>
        <w:t xml:space="preserve"> </w:t>
      </w:r>
    </w:p>
    <w:p w14:paraId="19C6A223" w14:textId="77777777" w:rsidR="008417BF" w:rsidRDefault="008417BF" w:rsidP="0086601E">
      <w:pPr>
        <w:autoSpaceDE w:val="0"/>
        <w:autoSpaceDN w:val="0"/>
        <w:adjustRightInd w:val="0"/>
        <w:rPr>
          <w:rFonts w:cs="Arial"/>
          <w:color w:val="000000"/>
        </w:rPr>
      </w:pPr>
      <w:r>
        <w:rPr>
          <w:rFonts w:cs="Arial"/>
          <w:color w:val="000000"/>
        </w:rPr>
        <w:t>Quality is also assessed and factored into the decision making when Nillumbik residents are selecting their education and care service. Consultation with community identified that Nillumbik families are proactive in seeking this information.</w:t>
      </w:r>
    </w:p>
    <w:p w14:paraId="7446EA29" w14:textId="77777777" w:rsidR="008417BF" w:rsidRDefault="008417BF" w:rsidP="0086601E">
      <w:pPr>
        <w:autoSpaceDE w:val="0"/>
        <w:autoSpaceDN w:val="0"/>
        <w:adjustRightInd w:val="0"/>
        <w:rPr>
          <w:rFonts w:cs="Arial"/>
          <w:color w:val="000000"/>
        </w:rPr>
      </w:pPr>
      <w:r w:rsidRPr="0086601E">
        <w:rPr>
          <w:rFonts w:cs="Arial"/>
          <w:color w:val="000000"/>
        </w:rPr>
        <w:t xml:space="preserve">Nillumbik Shire Council notes that Victorian State Government policy and the modelling in this report is service type agnostic. This means that it assumes that existing spare capacity in both Long Day Care settings and Sessional Kindergarten settings is fully utilised, which may result in a change in the relative proportion of kindergarten enrolments in each of these settings.  </w:t>
      </w:r>
    </w:p>
    <w:p w14:paraId="5F9211BE" w14:textId="37B891B3" w:rsidR="008417BF" w:rsidRPr="0086601E" w:rsidRDefault="008417BF" w:rsidP="0086601E">
      <w:pPr>
        <w:autoSpaceDE w:val="0"/>
        <w:autoSpaceDN w:val="0"/>
        <w:adjustRightInd w:val="0"/>
        <w:rPr>
          <w:rFonts w:cs="Arial"/>
          <w:color w:val="000000"/>
        </w:rPr>
      </w:pPr>
      <w:r w:rsidRPr="0086601E">
        <w:rPr>
          <w:rFonts w:cs="Arial"/>
          <w:color w:val="000000"/>
        </w:rPr>
        <w:lastRenderedPageBreak/>
        <w:t xml:space="preserve">In 2018 (the most recent data available), 64% of children in the Shire, accessed a kindergarten program in a sessional stand-alone preschool as compared with 36% in LDC. For the KISP modelling to play out, the split by 2029 would need to shift to be 49% in sessional preschools and 51% in LDC. While different settings meet the needs of different families, council anticipates that this is likely to create unmet demand for sessional preschool. </w:t>
      </w:r>
    </w:p>
    <w:p w14:paraId="01BF80C4" w14:textId="6F778852" w:rsidR="008417BF" w:rsidRDefault="00367D39" w:rsidP="0086601E">
      <w:pPr>
        <w:autoSpaceDE w:val="0"/>
        <w:autoSpaceDN w:val="0"/>
        <w:adjustRightInd w:val="0"/>
        <w:rPr>
          <w:rFonts w:cs="Arial"/>
          <w:color w:val="000000"/>
        </w:rPr>
      </w:pPr>
      <w:r>
        <w:rPr>
          <w:rFonts w:cs="Arial"/>
          <w:color w:val="000000"/>
        </w:rPr>
        <w:t xml:space="preserve">Based on data gathered in April </w:t>
      </w:r>
      <w:proofErr w:type="gramStart"/>
      <w:r>
        <w:rPr>
          <w:rFonts w:cs="Arial"/>
          <w:color w:val="000000"/>
        </w:rPr>
        <w:t xml:space="preserve">2021, </w:t>
      </w:r>
      <w:r w:rsidR="008417BF" w:rsidRPr="00A57915">
        <w:rPr>
          <w:rFonts w:cs="Arial"/>
          <w:color w:val="000000"/>
        </w:rPr>
        <w:t xml:space="preserve"> in</w:t>
      </w:r>
      <w:proofErr w:type="gramEnd"/>
      <w:r w:rsidR="008417BF" w:rsidRPr="00A57915">
        <w:rPr>
          <w:rFonts w:cs="Arial"/>
          <w:color w:val="000000"/>
        </w:rPr>
        <w:t xml:space="preserve"> Nillumbik</w:t>
      </w:r>
      <w:r w:rsidR="008417BF">
        <w:rPr>
          <w:rFonts w:cs="Arial"/>
          <w:color w:val="000000"/>
        </w:rPr>
        <w:t>,</w:t>
      </w:r>
      <w:r w:rsidR="008417BF" w:rsidRPr="00A57915">
        <w:rPr>
          <w:rFonts w:cs="Arial"/>
          <w:color w:val="000000"/>
        </w:rPr>
        <w:t xml:space="preserve"> 73% of sessional preschools and 86% of all services (preschool and LDC) </w:t>
      </w:r>
      <w:r w:rsidR="008417BF">
        <w:rPr>
          <w:rFonts w:cs="Arial"/>
          <w:color w:val="000000"/>
        </w:rPr>
        <w:t xml:space="preserve">which are </w:t>
      </w:r>
      <w:r w:rsidR="008417BF" w:rsidRPr="00A57915">
        <w:rPr>
          <w:rFonts w:cs="Arial"/>
          <w:color w:val="000000"/>
        </w:rPr>
        <w:t xml:space="preserve">run by volunteer management committees are rated as Exceeding. Strong performance in assessment and rating is reflected in the demand for these services. </w:t>
      </w:r>
      <w:r w:rsidR="008417BF">
        <w:rPr>
          <w:rFonts w:cs="Arial"/>
          <w:color w:val="000000"/>
        </w:rPr>
        <w:t>E</w:t>
      </w:r>
      <w:r w:rsidR="008417BF" w:rsidRPr="00A57915">
        <w:rPr>
          <w:rFonts w:cs="Arial"/>
          <w:color w:val="000000"/>
        </w:rPr>
        <w:t>xcluding new services with provisional ratings</w:t>
      </w:r>
      <w:r w:rsidR="008417BF">
        <w:rPr>
          <w:rFonts w:cs="Arial"/>
          <w:color w:val="000000"/>
        </w:rPr>
        <w:t>,</w:t>
      </w:r>
      <w:r w:rsidR="008417BF" w:rsidRPr="00A57915">
        <w:rPr>
          <w:rFonts w:cs="Arial"/>
          <w:color w:val="000000"/>
        </w:rPr>
        <w:t xml:space="preserve"> 25% of all private LDC services in Nillumbik are rated Exceeding. This reflects the trends documented by ACECQA NQF Snapshots, for preschools and community managed services to achieve strong assessment and ratings results.</w:t>
      </w:r>
      <w:r w:rsidR="008417BF">
        <w:rPr>
          <w:rFonts w:cs="Arial"/>
          <w:color w:val="000000"/>
        </w:rPr>
        <w:t xml:space="preserve"> </w:t>
      </w:r>
    </w:p>
    <w:p w14:paraId="2ABB9168" w14:textId="77777777" w:rsidR="0086601E" w:rsidRDefault="0086601E" w:rsidP="008417BF">
      <w:pPr>
        <w:pStyle w:val="Default"/>
        <w:rPr>
          <w:sz w:val="22"/>
          <w:szCs w:val="22"/>
          <w:u w:val="single"/>
        </w:rPr>
      </w:pPr>
    </w:p>
    <w:p w14:paraId="78C61115" w14:textId="77777777" w:rsidR="008417BF" w:rsidRPr="004C5751" w:rsidRDefault="008417BF" w:rsidP="004C5751">
      <w:pPr>
        <w:autoSpaceDE w:val="0"/>
        <w:autoSpaceDN w:val="0"/>
        <w:adjustRightInd w:val="0"/>
        <w:rPr>
          <w:rFonts w:cs="Arial"/>
          <w:color w:val="000000"/>
          <w:u w:val="single"/>
        </w:rPr>
      </w:pPr>
      <w:r w:rsidRPr="004C5751">
        <w:rPr>
          <w:rFonts w:cs="Arial"/>
          <w:color w:val="000000"/>
          <w:u w:val="single"/>
        </w:rPr>
        <w:t>Service Management Structures</w:t>
      </w:r>
    </w:p>
    <w:p w14:paraId="618A3C5A" w14:textId="77777777" w:rsidR="008417BF" w:rsidRDefault="008417BF" w:rsidP="008417BF">
      <w:pPr>
        <w:pStyle w:val="Default"/>
        <w:rPr>
          <w:sz w:val="22"/>
          <w:szCs w:val="22"/>
        </w:rPr>
      </w:pPr>
      <w:r>
        <w:rPr>
          <w:sz w:val="22"/>
          <w:szCs w:val="22"/>
        </w:rPr>
        <w:t>In 2021, Nillumbik has a total of 35 Education and Care Services across the Shire:</w:t>
      </w:r>
    </w:p>
    <w:p w14:paraId="0F3A2DED" w14:textId="77777777" w:rsidR="008417BF" w:rsidRDefault="008417BF" w:rsidP="008417BF">
      <w:pPr>
        <w:pStyle w:val="Default"/>
        <w:numPr>
          <w:ilvl w:val="0"/>
          <w:numId w:val="34"/>
        </w:numPr>
        <w:rPr>
          <w:sz w:val="22"/>
          <w:szCs w:val="22"/>
        </w:rPr>
      </w:pPr>
      <w:proofErr w:type="gramStart"/>
      <w:r>
        <w:rPr>
          <w:sz w:val="22"/>
          <w:szCs w:val="22"/>
        </w:rPr>
        <w:t>Twenty one</w:t>
      </w:r>
      <w:proofErr w:type="gramEnd"/>
      <w:r>
        <w:rPr>
          <w:sz w:val="22"/>
          <w:szCs w:val="22"/>
        </w:rPr>
        <w:t xml:space="preserve"> of these are</w:t>
      </w:r>
      <w:r w:rsidRPr="002F17A2">
        <w:rPr>
          <w:sz w:val="22"/>
          <w:szCs w:val="22"/>
        </w:rPr>
        <w:t xml:space="preserve"> community/not for profit services</w:t>
      </w:r>
      <w:r>
        <w:rPr>
          <w:sz w:val="22"/>
          <w:szCs w:val="22"/>
        </w:rPr>
        <w:t>, operating out of council owned facilities,</w:t>
      </w:r>
      <w:r w:rsidRPr="002F17A2">
        <w:rPr>
          <w:sz w:val="22"/>
          <w:szCs w:val="22"/>
        </w:rPr>
        <w:t xml:space="preserve"> </w:t>
      </w:r>
      <w:r>
        <w:rPr>
          <w:sz w:val="22"/>
          <w:szCs w:val="22"/>
        </w:rPr>
        <w:t xml:space="preserve">delivering funded kindergarten across the </w:t>
      </w:r>
      <w:r w:rsidRPr="002F17A2">
        <w:rPr>
          <w:sz w:val="22"/>
          <w:szCs w:val="22"/>
        </w:rPr>
        <w:t>Shire</w:t>
      </w:r>
      <w:r>
        <w:rPr>
          <w:sz w:val="22"/>
          <w:szCs w:val="22"/>
        </w:rPr>
        <w:t>:</w:t>
      </w:r>
    </w:p>
    <w:p w14:paraId="46009FC9" w14:textId="77777777" w:rsidR="008417BF" w:rsidRDefault="008417BF" w:rsidP="008417BF">
      <w:pPr>
        <w:pStyle w:val="Default"/>
        <w:numPr>
          <w:ilvl w:val="1"/>
          <w:numId w:val="34"/>
        </w:numPr>
        <w:rPr>
          <w:sz w:val="22"/>
          <w:szCs w:val="22"/>
        </w:rPr>
      </w:pPr>
      <w:r>
        <w:rPr>
          <w:sz w:val="22"/>
          <w:szCs w:val="22"/>
        </w:rPr>
        <w:t xml:space="preserve">Sixteen standalone preschools </w:t>
      </w:r>
    </w:p>
    <w:p w14:paraId="20FEAED3" w14:textId="77777777" w:rsidR="008417BF" w:rsidRDefault="008417BF" w:rsidP="008417BF">
      <w:pPr>
        <w:pStyle w:val="Default"/>
        <w:numPr>
          <w:ilvl w:val="1"/>
          <w:numId w:val="34"/>
        </w:numPr>
        <w:rPr>
          <w:sz w:val="22"/>
          <w:szCs w:val="22"/>
        </w:rPr>
      </w:pPr>
      <w:r w:rsidRPr="00202C4B">
        <w:rPr>
          <w:sz w:val="22"/>
          <w:szCs w:val="22"/>
        </w:rPr>
        <w:t>Five L</w:t>
      </w:r>
      <w:r>
        <w:rPr>
          <w:sz w:val="22"/>
          <w:szCs w:val="22"/>
        </w:rPr>
        <w:t xml:space="preserve">ong Day </w:t>
      </w:r>
      <w:r w:rsidRPr="00202C4B">
        <w:rPr>
          <w:sz w:val="22"/>
          <w:szCs w:val="22"/>
        </w:rPr>
        <w:t>C</w:t>
      </w:r>
      <w:r>
        <w:rPr>
          <w:sz w:val="22"/>
          <w:szCs w:val="22"/>
        </w:rPr>
        <w:t>are/Occasional Care Services</w:t>
      </w:r>
      <w:r w:rsidRPr="00202C4B">
        <w:rPr>
          <w:sz w:val="22"/>
          <w:szCs w:val="22"/>
        </w:rPr>
        <w:t xml:space="preserve">  </w:t>
      </w:r>
    </w:p>
    <w:p w14:paraId="65858F18" w14:textId="77777777" w:rsidR="008417BF" w:rsidRDefault="008417BF" w:rsidP="008417BF">
      <w:pPr>
        <w:pStyle w:val="Default"/>
        <w:ind w:firstLine="720"/>
        <w:rPr>
          <w:sz w:val="22"/>
          <w:szCs w:val="22"/>
        </w:rPr>
      </w:pPr>
      <w:r w:rsidRPr="00202C4B">
        <w:rPr>
          <w:sz w:val="22"/>
          <w:szCs w:val="22"/>
        </w:rPr>
        <w:t xml:space="preserve">Of these, 16 are managed by volunteer Committees of Management and five are </w:t>
      </w:r>
      <w:r>
        <w:rPr>
          <w:sz w:val="22"/>
          <w:szCs w:val="22"/>
        </w:rPr>
        <w:t xml:space="preserve">  </w:t>
      </w:r>
    </w:p>
    <w:p w14:paraId="4FCF7FA2" w14:textId="77777777" w:rsidR="008417BF" w:rsidRDefault="008417BF" w:rsidP="008417BF">
      <w:pPr>
        <w:pStyle w:val="Default"/>
        <w:ind w:firstLine="720"/>
        <w:rPr>
          <w:sz w:val="22"/>
          <w:szCs w:val="22"/>
        </w:rPr>
      </w:pPr>
      <w:r w:rsidRPr="00202C4B">
        <w:rPr>
          <w:sz w:val="22"/>
          <w:szCs w:val="22"/>
        </w:rPr>
        <w:t>managed by Early Years Managers.</w:t>
      </w:r>
    </w:p>
    <w:p w14:paraId="6660439D" w14:textId="77777777" w:rsidR="008417BF" w:rsidRDefault="008417BF" w:rsidP="008417BF">
      <w:pPr>
        <w:pStyle w:val="Default"/>
        <w:numPr>
          <w:ilvl w:val="0"/>
          <w:numId w:val="34"/>
        </w:numPr>
        <w:rPr>
          <w:sz w:val="22"/>
          <w:szCs w:val="22"/>
        </w:rPr>
      </w:pPr>
      <w:r w:rsidRPr="00ED1180">
        <w:rPr>
          <w:sz w:val="22"/>
          <w:szCs w:val="22"/>
        </w:rPr>
        <w:t>1</w:t>
      </w:r>
      <w:r>
        <w:rPr>
          <w:sz w:val="22"/>
          <w:szCs w:val="22"/>
        </w:rPr>
        <w:t>0</w:t>
      </w:r>
      <w:r w:rsidRPr="00ED1180">
        <w:rPr>
          <w:sz w:val="22"/>
          <w:szCs w:val="22"/>
        </w:rPr>
        <w:t xml:space="preserve"> are privately</w:t>
      </w:r>
      <w:r>
        <w:rPr>
          <w:sz w:val="22"/>
          <w:szCs w:val="22"/>
        </w:rPr>
        <w:t xml:space="preserve"> owned and operated LDC services</w:t>
      </w:r>
    </w:p>
    <w:p w14:paraId="160ECF1B" w14:textId="77777777" w:rsidR="008417BF" w:rsidRDefault="008417BF" w:rsidP="008417BF">
      <w:pPr>
        <w:pStyle w:val="Default"/>
        <w:numPr>
          <w:ilvl w:val="0"/>
          <w:numId w:val="34"/>
        </w:numPr>
        <w:rPr>
          <w:sz w:val="22"/>
          <w:szCs w:val="22"/>
        </w:rPr>
      </w:pPr>
      <w:r>
        <w:rPr>
          <w:sz w:val="22"/>
          <w:szCs w:val="22"/>
        </w:rPr>
        <w:t xml:space="preserve">4 are LDC services operated by other entities </w:t>
      </w:r>
    </w:p>
    <w:p w14:paraId="512BF5F5" w14:textId="77777777" w:rsidR="008417BF" w:rsidRDefault="008417BF" w:rsidP="008417BF">
      <w:pPr>
        <w:pStyle w:val="Default"/>
        <w:rPr>
          <w:iCs/>
          <w:sz w:val="22"/>
          <w:szCs w:val="22"/>
        </w:rPr>
      </w:pPr>
    </w:p>
    <w:p w14:paraId="1E8785DB" w14:textId="481B025A" w:rsidR="00DC1CB0" w:rsidRDefault="008417BF" w:rsidP="008417BF">
      <w:pPr>
        <w:pStyle w:val="Default"/>
        <w:rPr>
          <w:iCs/>
          <w:sz w:val="22"/>
          <w:szCs w:val="22"/>
        </w:rPr>
      </w:pPr>
      <w:r w:rsidRPr="003F6049">
        <w:rPr>
          <w:iCs/>
          <w:sz w:val="22"/>
          <w:szCs w:val="22"/>
        </w:rPr>
        <w:t xml:space="preserve">Whilst Nillumbik Shire Council does not operate any of these services, </w:t>
      </w:r>
      <w:r w:rsidR="00DC1CB0">
        <w:rPr>
          <w:iCs/>
          <w:sz w:val="22"/>
          <w:szCs w:val="22"/>
        </w:rPr>
        <w:t>it has supported</w:t>
      </w:r>
      <w:r w:rsidR="008A3C54">
        <w:rPr>
          <w:iCs/>
          <w:sz w:val="22"/>
          <w:szCs w:val="22"/>
        </w:rPr>
        <w:t xml:space="preserve"> and continues to support,</w:t>
      </w:r>
      <w:r w:rsidR="00DC1CB0">
        <w:rPr>
          <w:iCs/>
          <w:sz w:val="22"/>
          <w:szCs w:val="22"/>
        </w:rPr>
        <w:t xml:space="preserve"> the delivery of community managed education a</w:t>
      </w:r>
      <w:r w:rsidR="008A3C54">
        <w:rPr>
          <w:iCs/>
          <w:sz w:val="22"/>
          <w:szCs w:val="22"/>
        </w:rPr>
        <w:t>nd care in the shire. It does this through the provision and maintenance of facilities and through training and direct support to the not- for- profit providers, operating services from council buildings. These services have been a valued part of Nillumbik communities. Council believes families should continue to have the choice to access community managed kindergarten programs</w:t>
      </w:r>
      <w:r w:rsidR="00BC035D">
        <w:rPr>
          <w:iCs/>
          <w:sz w:val="22"/>
          <w:szCs w:val="22"/>
        </w:rPr>
        <w:t>, and that the</w:t>
      </w:r>
      <w:r w:rsidR="008A3C54">
        <w:rPr>
          <w:iCs/>
          <w:sz w:val="22"/>
          <w:szCs w:val="22"/>
        </w:rPr>
        <w:t xml:space="preserve"> assumption that future demand can be met through uptake of unused capacity in private long day care settings will not allow for this</w:t>
      </w:r>
      <w:r w:rsidR="00701AA9">
        <w:rPr>
          <w:iCs/>
          <w:sz w:val="22"/>
          <w:szCs w:val="22"/>
        </w:rPr>
        <w:t xml:space="preserve"> for all families</w:t>
      </w:r>
      <w:r w:rsidR="008A3C54">
        <w:rPr>
          <w:iCs/>
          <w:sz w:val="22"/>
          <w:szCs w:val="22"/>
        </w:rPr>
        <w:t xml:space="preserve">. </w:t>
      </w:r>
    </w:p>
    <w:p w14:paraId="5026F1D5" w14:textId="77777777" w:rsidR="008A3C54" w:rsidRDefault="008A3C54" w:rsidP="008417BF">
      <w:pPr>
        <w:pStyle w:val="Default"/>
        <w:rPr>
          <w:iCs/>
          <w:sz w:val="22"/>
          <w:szCs w:val="22"/>
        </w:rPr>
      </w:pPr>
    </w:p>
    <w:p w14:paraId="011858F7" w14:textId="77777777" w:rsidR="008417BF" w:rsidRDefault="008417BF" w:rsidP="008417BF">
      <w:pPr>
        <w:pStyle w:val="Default"/>
        <w:rPr>
          <w:iCs/>
          <w:sz w:val="22"/>
          <w:szCs w:val="22"/>
        </w:rPr>
      </w:pPr>
      <w:r w:rsidRPr="003F6049">
        <w:rPr>
          <w:iCs/>
          <w:sz w:val="22"/>
          <w:szCs w:val="22"/>
        </w:rPr>
        <w:t>Council has worked for many years building partnerships and supporting the</w:t>
      </w:r>
      <w:r w:rsidR="008A3C54">
        <w:rPr>
          <w:iCs/>
          <w:sz w:val="22"/>
          <w:szCs w:val="22"/>
        </w:rPr>
        <w:t>se</w:t>
      </w:r>
      <w:r w:rsidRPr="003F6049">
        <w:rPr>
          <w:iCs/>
          <w:sz w:val="22"/>
          <w:szCs w:val="22"/>
        </w:rPr>
        <w:t xml:space="preserve"> volunteer management models and has recently implemented a service level agreement that sits with the lease agreements.  Whilst this provides an opportunity for Council to have some influence over operational matters, decisions relating to critical financial and quality matters are made by the Committee of Management as the approved provider. </w:t>
      </w:r>
    </w:p>
    <w:p w14:paraId="1E19B461" w14:textId="77777777" w:rsidR="008417BF" w:rsidRPr="004A32C7" w:rsidRDefault="008417BF" w:rsidP="008417BF">
      <w:pPr>
        <w:pStyle w:val="Default"/>
        <w:rPr>
          <w:sz w:val="22"/>
          <w:szCs w:val="22"/>
        </w:rPr>
      </w:pPr>
    </w:p>
    <w:p w14:paraId="5B29AD01" w14:textId="77777777" w:rsidR="000E201D" w:rsidRDefault="000E201D" w:rsidP="00767E80">
      <w:pPr>
        <w:rPr>
          <w:b/>
          <w:lang w:val="en-US"/>
        </w:rPr>
      </w:pPr>
      <w:r w:rsidRPr="008539BB">
        <w:rPr>
          <w:b/>
          <w:lang w:val="en-US"/>
        </w:rPr>
        <w:t>Review Date</w:t>
      </w:r>
    </w:p>
    <w:p w14:paraId="68DED471" w14:textId="77777777" w:rsidR="000E201D" w:rsidRPr="008539BB" w:rsidRDefault="000E201D" w:rsidP="00767E80">
      <w:pPr>
        <w:rPr>
          <w:b/>
          <w:lang w:val="en-US"/>
        </w:rPr>
      </w:pPr>
      <w:r w:rsidRPr="008539BB">
        <w:rPr>
          <w:lang w:val="en-US"/>
        </w:rPr>
        <w:t xml:space="preserve">Nillumbik Shire Council and DET are </w:t>
      </w:r>
      <w:r w:rsidR="00790969" w:rsidRPr="008539BB">
        <w:rPr>
          <w:lang w:val="en-US"/>
        </w:rPr>
        <w:t>committed</w:t>
      </w:r>
      <w:r w:rsidRPr="008539BB">
        <w:rPr>
          <w:lang w:val="en-US"/>
        </w:rPr>
        <w:t xml:space="preserve"> to a review of the KISP in 2024. This will be important given the complexity of local issues and </w:t>
      </w:r>
      <w:r w:rsidR="00890516" w:rsidRPr="008539BB">
        <w:rPr>
          <w:lang w:val="en-US"/>
        </w:rPr>
        <w:t xml:space="preserve">supply and demand </w:t>
      </w:r>
      <w:r w:rsidRPr="008539BB">
        <w:rPr>
          <w:lang w:val="en-US"/>
        </w:rPr>
        <w:t>variables highlighted in this local context section</w:t>
      </w:r>
      <w:r>
        <w:rPr>
          <w:b/>
          <w:lang w:val="en-US"/>
        </w:rPr>
        <w:t>.</w:t>
      </w:r>
      <w:r w:rsidR="00890516">
        <w:rPr>
          <w:b/>
          <w:lang w:val="en-US"/>
        </w:rPr>
        <w:t xml:space="preserve"> </w:t>
      </w:r>
      <w:r>
        <w:rPr>
          <w:b/>
          <w:lang w:val="en-US"/>
        </w:rPr>
        <w:t xml:space="preserve"> </w:t>
      </w:r>
    </w:p>
    <w:p w14:paraId="4788E9BD" w14:textId="77777777" w:rsidR="00BF24B2" w:rsidRPr="00624A55" w:rsidRDefault="00BF24B2">
      <w:pPr>
        <w:pStyle w:val="Heading1"/>
        <w:numPr>
          <w:ilvl w:val="0"/>
          <w:numId w:val="6"/>
        </w:numPr>
        <w:rPr>
          <w:lang w:val="en-AU"/>
        </w:rPr>
      </w:pPr>
      <w:bookmarkStart w:id="39" w:name="_Toc40874801"/>
      <w:bookmarkStart w:id="40" w:name="_Toc40874874"/>
      <w:bookmarkStart w:id="41" w:name="_Toc40874947"/>
      <w:bookmarkStart w:id="42" w:name="_Toc40875020"/>
      <w:bookmarkStart w:id="43" w:name="_Toc40875092"/>
      <w:bookmarkStart w:id="44" w:name="_Toc40875164"/>
      <w:bookmarkStart w:id="45" w:name="_Toc40875236"/>
      <w:bookmarkStart w:id="46" w:name="_Toc40887039"/>
      <w:bookmarkEnd w:id="39"/>
      <w:bookmarkEnd w:id="40"/>
      <w:bookmarkEnd w:id="41"/>
      <w:bookmarkEnd w:id="42"/>
      <w:bookmarkEnd w:id="43"/>
      <w:bookmarkEnd w:id="44"/>
      <w:bookmarkEnd w:id="45"/>
      <w:bookmarkEnd w:id="46"/>
      <w:r>
        <w:rPr>
          <w:lang w:val="en-AU"/>
        </w:rPr>
        <w:br w:type="page"/>
      </w:r>
      <w:bookmarkStart w:id="47" w:name="_Toc45808226"/>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C45DDC">
        <w:rPr>
          <w:lang w:val="en-AU"/>
        </w:rPr>
        <w:t>Nillumbik Shire Council</w:t>
      </w:r>
      <w:bookmarkEnd w:id="47"/>
    </w:p>
    <w:p w14:paraId="6A7BC6B5" w14:textId="77777777" w:rsidR="00BF24B2" w:rsidRPr="001D5362" w:rsidRDefault="00BF24B2" w:rsidP="00BF24B2">
      <w:pPr>
        <w:pStyle w:val="Intro"/>
        <w:rPr>
          <w:sz w:val="2"/>
          <w:szCs w:val="4"/>
        </w:rPr>
      </w:pPr>
    </w:p>
    <w:p w14:paraId="2982FFCC" w14:textId="77777777" w:rsidR="00BF24B2" w:rsidRPr="00624A55" w:rsidRDefault="007C2F97" w:rsidP="00BF24B2">
      <w:pPr>
        <w:pStyle w:val="Heading2"/>
        <w:rPr>
          <w:lang w:val="en-AU"/>
        </w:rPr>
      </w:pPr>
      <w:bookmarkStart w:id="48" w:name="_Toc45808227"/>
      <w:r>
        <w:rPr>
          <w:lang w:val="en-AU"/>
        </w:rPr>
        <w:t>4</w:t>
      </w:r>
      <w:r w:rsidR="00BF24B2">
        <w:rPr>
          <w:lang w:val="en-AU"/>
        </w:rPr>
        <w:t>.1</w:t>
      </w:r>
      <w:r w:rsidR="00BF24B2">
        <w:rPr>
          <w:lang w:val="en-AU"/>
        </w:rPr>
        <w:tab/>
        <w:t>Purpose</w:t>
      </w:r>
      <w:bookmarkEnd w:id="48"/>
    </w:p>
    <w:p w14:paraId="219BFA1F" w14:textId="77777777"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77D735E6" w14:textId="77777777"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C45DDC">
        <w:t>Nillumbik Shire, Nillumbik Shire Council</w:t>
      </w:r>
      <w:r w:rsidRPr="00950126">
        <w:rPr>
          <w:lang w:val="en-AU"/>
        </w:rPr>
        <w:t xml:space="preserve"> and the Department ha</w:t>
      </w:r>
      <w:r w:rsidR="00756E13">
        <w:rPr>
          <w:lang w:val="en-AU"/>
        </w:rPr>
        <w:t>ve</w:t>
      </w:r>
      <w:r w:rsidR="00E24E08">
        <w:rPr>
          <w:lang w:val="en-AU"/>
        </w:rPr>
        <w:t xml:space="preserve"> agreed to</w:t>
      </w:r>
      <w:r>
        <w:rPr>
          <w:lang w:val="en-AU"/>
        </w:rPr>
        <w:t>:</w:t>
      </w:r>
    </w:p>
    <w:p w14:paraId="163BB311" w14:textId="77777777"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0B51460E" w14:textId="77777777" w:rsidR="00BF24B2" w:rsidRPr="008539BB" w:rsidRDefault="00BF24B2" w:rsidP="00CF2510">
      <w:pPr>
        <w:pStyle w:val="ListParagraph"/>
        <w:numPr>
          <w:ilvl w:val="0"/>
          <w:numId w:val="16"/>
        </w:numPr>
        <w:spacing w:line="276" w:lineRule="auto"/>
        <w:ind w:left="714" w:hanging="357"/>
        <w:contextualSpacing w:val="0"/>
        <w:jc w:val="both"/>
        <w:rPr>
          <w:lang w:val="en-AU"/>
        </w:rPr>
      </w:pPr>
      <w:r w:rsidRPr="008539BB">
        <w:rPr>
          <w:lang w:val="en-AU"/>
        </w:rPr>
        <w:t xml:space="preserve">An approach to optimising the utilisation of existing services and infrastructure through </w:t>
      </w:r>
      <w:r w:rsidR="00486955" w:rsidRPr="008539BB">
        <w:rPr>
          <w:lang w:val="en-AU"/>
        </w:rPr>
        <w:t>‘</w:t>
      </w:r>
      <w:r w:rsidRPr="008539BB">
        <w:rPr>
          <w:lang w:val="en-AU"/>
        </w:rPr>
        <w:t>change management</w:t>
      </w:r>
      <w:r w:rsidR="00486955" w:rsidRPr="008539BB">
        <w:rPr>
          <w:lang w:val="en-AU"/>
        </w:rPr>
        <w:t>’</w:t>
      </w:r>
      <w:r w:rsidRPr="008539BB">
        <w:rPr>
          <w:lang w:val="en-AU"/>
        </w:rPr>
        <w:t xml:space="preserve"> strategies </w:t>
      </w:r>
      <w:r w:rsidR="008F766C" w:rsidRPr="008539BB">
        <w:rPr>
          <w:lang w:val="en-AU"/>
        </w:rPr>
        <w:t xml:space="preserve">that </w:t>
      </w:r>
      <w:r w:rsidR="00C94F60" w:rsidRPr="008539BB">
        <w:rPr>
          <w:lang w:val="en-AU"/>
        </w:rPr>
        <w:t xml:space="preserve">the Department, with the support of </w:t>
      </w:r>
      <w:r w:rsidR="00C45DDC" w:rsidRPr="008539BB">
        <w:t>Nillumbik Shire Council</w:t>
      </w:r>
      <w:r w:rsidR="00C94F60" w:rsidRPr="008539BB">
        <w:t>,</w:t>
      </w:r>
      <w:r w:rsidR="00C45DDC" w:rsidRPr="008539BB">
        <w:rPr>
          <w:lang w:val="en-AU"/>
        </w:rPr>
        <w:t xml:space="preserve"> </w:t>
      </w:r>
      <w:r w:rsidR="00486955" w:rsidRPr="008539BB">
        <w:rPr>
          <w:lang w:val="en-AU"/>
        </w:rPr>
        <w:t>will</w:t>
      </w:r>
      <w:r w:rsidR="008F766C" w:rsidRPr="008539BB">
        <w:rPr>
          <w:lang w:val="en-AU"/>
        </w:rPr>
        <w:t xml:space="preserve"> </w:t>
      </w:r>
      <w:r w:rsidR="00C94F60" w:rsidRPr="008539BB">
        <w:rPr>
          <w:lang w:val="en-AU"/>
        </w:rPr>
        <w:t xml:space="preserve">undertake </w:t>
      </w:r>
      <w:r w:rsidRPr="008539BB">
        <w:rPr>
          <w:lang w:val="en-AU"/>
        </w:rPr>
        <w:t>to help meet additional demand in the LGA (</w:t>
      </w:r>
      <w:r w:rsidR="008C72C1" w:rsidRPr="008539BB">
        <w:rPr>
          <w:b/>
          <w:lang w:val="en-AU"/>
        </w:rPr>
        <w:t>S</w:t>
      </w:r>
      <w:r w:rsidRPr="008539BB">
        <w:rPr>
          <w:b/>
          <w:lang w:val="en-AU"/>
        </w:rPr>
        <w:t xml:space="preserve">ection </w:t>
      </w:r>
      <w:r w:rsidR="00233330" w:rsidRPr="008539BB">
        <w:rPr>
          <w:b/>
          <w:bCs/>
          <w:lang w:val="en-AU"/>
        </w:rPr>
        <w:t>4</w:t>
      </w:r>
      <w:r w:rsidRPr="008539BB">
        <w:rPr>
          <w:b/>
          <w:lang w:val="en-AU"/>
        </w:rPr>
        <w:t>.4</w:t>
      </w:r>
      <w:r w:rsidRPr="008539BB">
        <w:rPr>
          <w:lang w:val="en-AU"/>
        </w:rPr>
        <w:t xml:space="preserve">). </w:t>
      </w:r>
    </w:p>
    <w:p w14:paraId="47F94760" w14:textId="77777777"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413401DF" w14:textId="77777777" w:rsidR="00C405F1" w:rsidRPr="0018584B" w:rsidRDefault="00756E13" w:rsidP="004A7DAE">
      <w:pPr>
        <w:spacing w:line="276" w:lineRule="auto"/>
        <w:jc w:val="both"/>
      </w:pPr>
      <w:r w:rsidRPr="004A7DAE">
        <w:t xml:space="preserve">Local Government </w:t>
      </w:r>
      <w:r w:rsidRPr="00790969">
        <w:t xml:space="preserve">and providers can use </w:t>
      </w:r>
      <w:r w:rsidR="001F5522" w:rsidRPr="00790969">
        <w:t>this KISP</w:t>
      </w:r>
      <w:r w:rsidR="00790969">
        <w:t xml:space="preserve"> </w:t>
      </w:r>
      <w:proofErr w:type="gramStart"/>
      <w:r w:rsidR="00790969">
        <w:t>Report</w:t>
      </w:r>
      <w:r w:rsidR="001F5522" w:rsidRPr="00790969">
        <w:t xml:space="preserve"> </w:t>
      </w:r>
      <w:r w:rsidR="00E24E08" w:rsidRPr="00790969">
        <w:t xml:space="preserve"> </w:t>
      </w:r>
      <w:r w:rsidRPr="00790969">
        <w:t>to</w:t>
      </w:r>
      <w:proofErr w:type="gramEnd"/>
      <w:r w:rsidRPr="00790969">
        <w:t xml:space="preserve"> inform</w:t>
      </w:r>
      <w:r w:rsidRPr="004A7DAE">
        <w:t xml:space="preserve">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0338933E" w14:textId="77777777" w:rsidR="00BF24B2" w:rsidRPr="00624A55" w:rsidRDefault="00BF24B2" w:rsidP="006A6B01">
      <w:pPr>
        <w:pStyle w:val="Heading2"/>
        <w:rPr>
          <w:lang w:val="en-AU"/>
        </w:rPr>
      </w:pPr>
      <w:r>
        <w:rPr>
          <w:lang w:val="en-AU"/>
        </w:rPr>
        <w:br/>
      </w:r>
      <w:bookmarkStart w:id="49" w:name="_Toc45808228"/>
      <w:r w:rsidR="007C2F97">
        <w:rPr>
          <w:lang w:val="en-AU"/>
        </w:rPr>
        <w:t>4</w:t>
      </w:r>
      <w:r>
        <w:rPr>
          <w:lang w:val="en-AU"/>
        </w:rPr>
        <w:t xml:space="preserve">.2 </w:t>
      </w:r>
      <w:r>
        <w:rPr>
          <w:lang w:val="en-AU"/>
        </w:rPr>
        <w:tab/>
        <w:t>Methodology</w:t>
      </w:r>
      <w:bookmarkEnd w:id="49"/>
    </w:p>
    <w:p w14:paraId="2C757316" w14:textId="77777777"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C45DDC">
        <w:t>Nillumbik Shire Council</w:t>
      </w:r>
      <w:r w:rsidR="00C45DDC" w:rsidRPr="00950126">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30CCEA5D" w14:textId="77777777"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4047B452" w14:textId="77777777"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19DD9305" w14:textId="77777777"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645DE980" w14:textId="77777777"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01D3C6AB" w14:textId="77777777"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34794891" w14:textId="77777777"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2BE1B03B" w14:textId="77777777"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0C3291D7" w14:textId="77777777"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0B11A6BF" w14:textId="7777777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r w:rsidR="00223434" w:rsidRPr="00223434">
        <w:t xml:space="preserve"> </w:t>
      </w:r>
      <w:r w:rsidR="00223434">
        <w:t>In Nillumbik the SA2 data needs to be considered in the l</w:t>
      </w:r>
      <w:r w:rsidR="00E24E08">
        <w:t xml:space="preserve">ight of </w:t>
      </w:r>
      <w:r w:rsidR="001F5522">
        <w:t>the Shire’s</w:t>
      </w:r>
      <w:r w:rsidR="00223434">
        <w:t xml:space="preserve"> </w:t>
      </w:r>
      <w:r w:rsidR="00E24E08">
        <w:t>unique</w:t>
      </w:r>
      <w:r w:rsidR="00223434">
        <w:t xml:space="preserve"> features</w:t>
      </w:r>
      <w:r w:rsidR="00E24E08">
        <w:t xml:space="preserve"> </w:t>
      </w:r>
      <w:r w:rsidR="001F5522">
        <w:t>including the</w:t>
      </w:r>
      <w:r w:rsidR="00223434">
        <w:rPr>
          <w:rFonts w:ascii="Arial" w:eastAsia="Arial" w:hAnsi="Arial" w:cs="Arial"/>
          <w:szCs w:val="22"/>
        </w:rPr>
        <w:t xml:space="preserve"> relationship between each </w:t>
      </w:r>
      <w:r w:rsidR="00223434" w:rsidRPr="00223434">
        <w:rPr>
          <w:rFonts w:ascii="Arial" w:eastAsia="Arial" w:hAnsi="Arial" w:cs="Arial"/>
          <w:szCs w:val="22"/>
        </w:rPr>
        <w:t>township</w:t>
      </w:r>
      <w:r w:rsidR="00223434">
        <w:rPr>
          <w:rFonts w:ascii="Arial" w:eastAsia="Arial" w:hAnsi="Arial" w:cs="Arial"/>
          <w:szCs w:val="22"/>
        </w:rPr>
        <w:t xml:space="preserve"> and the rest of the Shire and </w:t>
      </w:r>
      <w:r w:rsidR="00890516">
        <w:rPr>
          <w:rFonts w:ascii="Arial" w:eastAsia="Arial" w:hAnsi="Arial" w:cs="Arial"/>
          <w:szCs w:val="22"/>
        </w:rPr>
        <w:t xml:space="preserve">the </w:t>
      </w:r>
      <w:r w:rsidR="00890516" w:rsidRPr="00223434">
        <w:rPr>
          <w:rFonts w:ascii="Arial" w:eastAsia="Arial" w:hAnsi="Arial" w:cs="Arial"/>
          <w:szCs w:val="22"/>
        </w:rPr>
        <w:t>patterns</w:t>
      </w:r>
      <w:r w:rsidR="00223434">
        <w:rPr>
          <w:rFonts w:ascii="Arial" w:eastAsia="Arial" w:hAnsi="Arial" w:cs="Arial"/>
          <w:szCs w:val="22"/>
        </w:rPr>
        <w:t xml:space="preserve"> and direction of travel for families accessing work and other services. </w:t>
      </w:r>
    </w:p>
    <w:p w14:paraId="3F36A55C" w14:textId="77777777" w:rsidR="00BF24B2" w:rsidRPr="00C36116" w:rsidRDefault="007C2F97" w:rsidP="0018584B">
      <w:pPr>
        <w:pStyle w:val="Heading2"/>
        <w:spacing w:before="240"/>
        <w:rPr>
          <w:lang w:val="en-AU"/>
        </w:rPr>
      </w:pPr>
      <w:bookmarkStart w:id="50" w:name="_Toc45808229"/>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50"/>
      <w:r w:rsidR="004A2921">
        <w:rPr>
          <w:lang w:val="en-AU"/>
        </w:rPr>
        <w:t xml:space="preserve"> </w:t>
      </w:r>
    </w:p>
    <w:p w14:paraId="2E728833" w14:textId="77777777"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00AB1EED" w:rsidRPr="00410927">
        <w:rPr>
          <w:lang w:val="en-AU"/>
        </w:rPr>
        <w:t>of kindergarten</w:t>
      </w:r>
      <w:r w:rsidRPr="00410927">
        <w:rPr>
          <w:lang w:val="en-AU"/>
        </w:rPr>
        <w:t xml:space="preserve">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ADFD4D4" w14:textId="77777777"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77F4D414" w14:textId="7777777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06790844" w14:textId="77777777"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6C3EDC10" w14:textId="77777777"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428D36F7" w14:textId="77777777"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3E8283F6" w14:textId="77777777"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w:t>
      </w:r>
      <w:r w:rsidR="00790969">
        <w:rPr>
          <w:rFonts w:ascii="Arial" w:hAnsi="Arial" w:cs="Arial"/>
        </w:rPr>
        <w:t>slight variations</w:t>
      </w:r>
      <w:r w:rsidR="0041377F">
        <w:rPr>
          <w:rFonts w:ascii="Arial" w:hAnsi="Arial" w:cs="Arial"/>
        </w:rPr>
        <w:t xml:space="preserve"> to current service provision and </w:t>
      </w:r>
      <w:r>
        <w:rPr>
          <w:rFonts w:ascii="Arial" w:hAnsi="Arial" w:cs="Arial"/>
        </w:rPr>
        <w:t xml:space="preserve">different </w:t>
      </w:r>
      <w:r w:rsidRPr="0018584B">
        <w:rPr>
          <w:lang w:val="en-AU"/>
        </w:rPr>
        <w:t>totals</w:t>
      </w:r>
      <w:r>
        <w:rPr>
          <w:rFonts w:ascii="Arial" w:hAnsi="Arial" w:cs="Arial"/>
        </w:rPr>
        <w:t xml:space="preserve"> appearing in the below data.</w:t>
      </w:r>
    </w:p>
    <w:p w14:paraId="300D533A" w14:textId="77777777" w:rsidR="00AB1EED" w:rsidRDefault="00AB1EED"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7A312838" w14:textId="77777777" w:rsidTr="00A27220">
        <w:trPr>
          <w:trHeight w:val="570"/>
          <w:jc w:val="center"/>
        </w:trPr>
        <w:tc>
          <w:tcPr>
            <w:tcW w:w="9503" w:type="dxa"/>
            <w:gridSpan w:val="2"/>
          </w:tcPr>
          <w:p w14:paraId="0A3EB044" w14:textId="77777777" w:rsidR="004A2921" w:rsidRPr="004A2921" w:rsidRDefault="00BF24B2" w:rsidP="004A2921">
            <w:pPr>
              <w:spacing w:before="60" w:after="0"/>
              <w:jc w:val="center"/>
              <w:rPr>
                <w:rFonts w:ascii="Arial" w:eastAsia="Calibri" w:hAnsi="Arial" w:cs="Arial"/>
                <w:bCs/>
                <w:color w:val="C00000"/>
              </w:rPr>
            </w:pPr>
            <w:r>
              <w:lastRenderedPageBreak/>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21FCCC2A" w14:textId="77777777" w:rsidR="004A2921" w:rsidRPr="004A2921" w:rsidRDefault="004A2921" w:rsidP="004A2921">
            <w:pPr>
              <w:spacing w:before="60" w:after="0"/>
              <w:jc w:val="center"/>
              <w:rPr>
                <w:rFonts w:ascii="Arial" w:eastAsia="Calibri" w:hAnsi="Arial" w:cs="Arial"/>
                <w:bCs/>
                <w:color w:val="C00000"/>
              </w:rPr>
            </w:pPr>
          </w:p>
        </w:tc>
      </w:tr>
      <w:tr w:rsidR="004A2921" w:rsidRPr="004A2921" w14:paraId="40A7C583" w14:textId="77777777" w:rsidTr="001E3411">
        <w:trPr>
          <w:trHeight w:val="389"/>
          <w:jc w:val="center"/>
        </w:trPr>
        <w:tc>
          <w:tcPr>
            <w:tcW w:w="5847" w:type="dxa"/>
          </w:tcPr>
          <w:p w14:paraId="4AE0D8B1" w14:textId="77777777"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2EE5CAF4" w14:textId="77777777" w:rsidR="004A2921" w:rsidRPr="004A2921" w:rsidRDefault="00232017" w:rsidP="004A2921">
            <w:pPr>
              <w:spacing w:after="0"/>
              <w:jc w:val="right"/>
              <w:rPr>
                <w:rFonts w:ascii="Arial" w:eastAsia="Calibri" w:hAnsi="Arial" w:cs="Arial"/>
              </w:rPr>
            </w:pPr>
            <w:r>
              <w:rPr>
                <w:rFonts w:ascii="Arial" w:eastAsia="Calibri" w:hAnsi="Arial" w:cs="Arial"/>
              </w:rPr>
              <w:t>1</w:t>
            </w:r>
            <w:r w:rsidR="0019276C">
              <w:rPr>
                <w:rFonts w:ascii="Arial" w:eastAsia="Calibri" w:hAnsi="Arial" w:cs="Arial"/>
              </w:rPr>
              <w:t>5</w:t>
            </w:r>
          </w:p>
        </w:tc>
      </w:tr>
      <w:tr w:rsidR="004A2921" w:rsidRPr="004A2921" w14:paraId="4BDC2F25" w14:textId="77777777" w:rsidTr="001E3411">
        <w:trPr>
          <w:trHeight w:val="423"/>
          <w:jc w:val="center"/>
        </w:trPr>
        <w:tc>
          <w:tcPr>
            <w:tcW w:w="5847" w:type="dxa"/>
          </w:tcPr>
          <w:p w14:paraId="7F510861" w14:textId="77777777"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62BB709D" w14:textId="77777777" w:rsidR="004A2921" w:rsidRPr="004A2921" w:rsidRDefault="00232017" w:rsidP="004A2921">
            <w:pPr>
              <w:spacing w:after="0"/>
              <w:jc w:val="right"/>
              <w:rPr>
                <w:rFonts w:ascii="Arial" w:eastAsia="Calibri" w:hAnsi="Arial" w:cs="Arial"/>
              </w:rPr>
            </w:pPr>
            <w:r>
              <w:rPr>
                <w:rFonts w:ascii="Arial" w:eastAsia="Calibri" w:hAnsi="Arial" w:cs="Arial"/>
              </w:rPr>
              <w:t>1</w:t>
            </w:r>
            <w:r w:rsidR="0019276C">
              <w:rPr>
                <w:rFonts w:ascii="Arial" w:eastAsia="Calibri" w:hAnsi="Arial" w:cs="Arial"/>
              </w:rPr>
              <w:t>9</w:t>
            </w:r>
          </w:p>
        </w:tc>
      </w:tr>
    </w:tbl>
    <w:p w14:paraId="59097ECC" w14:textId="77777777"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BB721E4" w14:textId="77777777" w:rsidTr="00A27220">
        <w:trPr>
          <w:trHeight w:val="411"/>
        </w:trPr>
        <w:tc>
          <w:tcPr>
            <w:tcW w:w="9493" w:type="dxa"/>
            <w:gridSpan w:val="2"/>
          </w:tcPr>
          <w:p w14:paraId="5C524893"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6325EC85" w14:textId="77777777" w:rsidTr="00A27220">
        <w:trPr>
          <w:trHeight w:val="277"/>
        </w:trPr>
        <w:tc>
          <w:tcPr>
            <w:tcW w:w="4609" w:type="dxa"/>
          </w:tcPr>
          <w:p w14:paraId="1B9C16A6"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4E1DAA9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3B16421E" w14:textId="77777777" w:rsidTr="001E3411">
        <w:trPr>
          <w:trHeight w:val="407"/>
        </w:trPr>
        <w:tc>
          <w:tcPr>
            <w:tcW w:w="4609" w:type="dxa"/>
          </w:tcPr>
          <w:p w14:paraId="40EF94B7" w14:textId="77777777"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4229079F" w14:textId="77777777" w:rsidR="004A2921" w:rsidRPr="004A2921" w:rsidRDefault="00232017" w:rsidP="004A2921">
            <w:pPr>
              <w:spacing w:after="0"/>
              <w:jc w:val="right"/>
              <w:rPr>
                <w:rFonts w:ascii="Arial" w:eastAsia="Calibri" w:hAnsi="Arial" w:cs="Arial"/>
              </w:rPr>
            </w:pPr>
            <w:r>
              <w:rPr>
                <w:rFonts w:ascii="Arial" w:eastAsia="Calibri" w:hAnsi="Arial" w:cs="Arial"/>
              </w:rPr>
              <w:t>0%</w:t>
            </w:r>
          </w:p>
        </w:tc>
      </w:tr>
      <w:tr w:rsidR="004A2921" w:rsidRPr="004A2921" w14:paraId="5B9E705C" w14:textId="77777777" w:rsidTr="001E3411">
        <w:trPr>
          <w:trHeight w:val="428"/>
        </w:trPr>
        <w:tc>
          <w:tcPr>
            <w:tcW w:w="4609" w:type="dxa"/>
          </w:tcPr>
          <w:p w14:paraId="5FF34D31"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13E537E8" w14:textId="77777777" w:rsidR="004A2921" w:rsidRPr="004A2921" w:rsidRDefault="00232017" w:rsidP="004A2921">
            <w:pPr>
              <w:spacing w:after="0"/>
              <w:jc w:val="right"/>
              <w:rPr>
                <w:rFonts w:ascii="Arial" w:eastAsia="Calibri" w:hAnsi="Arial" w:cs="Arial"/>
              </w:rPr>
            </w:pPr>
            <w:r>
              <w:rPr>
                <w:rFonts w:ascii="Arial" w:eastAsia="Calibri" w:hAnsi="Arial" w:cs="Arial"/>
              </w:rPr>
              <w:t>6</w:t>
            </w:r>
            <w:r w:rsidR="0019276C">
              <w:rPr>
                <w:rFonts w:ascii="Arial" w:eastAsia="Calibri" w:hAnsi="Arial" w:cs="Arial"/>
              </w:rPr>
              <w:t>5</w:t>
            </w:r>
            <w:r>
              <w:rPr>
                <w:rFonts w:ascii="Arial" w:eastAsia="Calibri" w:hAnsi="Arial" w:cs="Arial"/>
              </w:rPr>
              <w:t>%</w:t>
            </w:r>
          </w:p>
        </w:tc>
      </w:tr>
      <w:tr w:rsidR="004A2921" w:rsidRPr="004A2921" w14:paraId="2E4902E7" w14:textId="77777777" w:rsidTr="001E3411">
        <w:trPr>
          <w:trHeight w:val="406"/>
        </w:trPr>
        <w:tc>
          <w:tcPr>
            <w:tcW w:w="4609" w:type="dxa"/>
          </w:tcPr>
          <w:p w14:paraId="68495249"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5FE6A4B1" w14:textId="77777777" w:rsidR="004A2921" w:rsidRPr="004A2921" w:rsidRDefault="00232017" w:rsidP="004A2921">
            <w:pPr>
              <w:spacing w:after="0"/>
              <w:jc w:val="right"/>
              <w:rPr>
                <w:rFonts w:ascii="Arial" w:eastAsia="Calibri" w:hAnsi="Arial" w:cs="Arial"/>
              </w:rPr>
            </w:pPr>
            <w:r>
              <w:rPr>
                <w:rFonts w:ascii="Arial" w:eastAsia="Calibri" w:hAnsi="Arial" w:cs="Arial"/>
              </w:rPr>
              <w:t>2</w:t>
            </w:r>
            <w:r w:rsidR="0019276C">
              <w:rPr>
                <w:rFonts w:ascii="Arial" w:eastAsia="Calibri" w:hAnsi="Arial" w:cs="Arial"/>
              </w:rPr>
              <w:t>9</w:t>
            </w:r>
            <w:r>
              <w:rPr>
                <w:rFonts w:ascii="Arial" w:eastAsia="Calibri" w:hAnsi="Arial" w:cs="Arial"/>
              </w:rPr>
              <w:t>%</w:t>
            </w:r>
          </w:p>
        </w:tc>
      </w:tr>
      <w:tr w:rsidR="004A2921" w:rsidRPr="004A2921" w14:paraId="2FBBD840" w14:textId="77777777" w:rsidTr="001E3411">
        <w:trPr>
          <w:trHeight w:val="425"/>
        </w:trPr>
        <w:tc>
          <w:tcPr>
            <w:tcW w:w="4609" w:type="dxa"/>
          </w:tcPr>
          <w:p w14:paraId="42012146"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40664D9A" w14:textId="77777777" w:rsidR="004A2921" w:rsidRPr="004A2921" w:rsidRDefault="00232017" w:rsidP="004A2921">
            <w:pPr>
              <w:spacing w:after="0"/>
              <w:jc w:val="right"/>
              <w:rPr>
                <w:rFonts w:ascii="Arial" w:eastAsia="Calibri" w:hAnsi="Arial" w:cs="Arial"/>
              </w:rPr>
            </w:pPr>
            <w:r>
              <w:rPr>
                <w:rFonts w:ascii="Arial" w:eastAsia="Calibri" w:hAnsi="Arial" w:cs="Arial"/>
              </w:rPr>
              <w:t>6%</w:t>
            </w:r>
          </w:p>
        </w:tc>
      </w:tr>
    </w:tbl>
    <w:p w14:paraId="5463D7C8" w14:textId="77777777"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34FBFE31" w14:textId="77777777" w:rsidTr="00A27220">
        <w:trPr>
          <w:trHeight w:val="315"/>
        </w:trPr>
        <w:tc>
          <w:tcPr>
            <w:tcW w:w="9493" w:type="dxa"/>
            <w:gridSpan w:val="2"/>
          </w:tcPr>
          <w:p w14:paraId="1559E6E8"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4D6343E9" w14:textId="77777777" w:rsidTr="00A27220">
        <w:trPr>
          <w:trHeight w:val="546"/>
        </w:trPr>
        <w:tc>
          <w:tcPr>
            <w:tcW w:w="7650" w:type="dxa"/>
          </w:tcPr>
          <w:p w14:paraId="42536236"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13EB853D" w14:textId="77777777" w:rsidR="004A2921" w:rsidRPr="004A2921" w:rsidRDefault="00232017" w:rsidP="004A2921">
            <w:pPr>
              <w:spacing w:afterLines="60" w:after="144"/>
              <w:jc w:val="right"/>
              <w:rPr>
                <w:rFonts w:ascii="Arial" w:eastAsia="Calibri" w:hAnsi="Arial" w:cs="Arial"/>
                <w:bCs/>
                <w:sz w:val="24"/>
                <w:szCs w:val="24"/>
              </w:rPr>
            </w:pPr>
            <w:r>
              <w:rPr>
                <w:rFonts w:ascii="Arial" w:eastAsia="Calibri" w:hAnsi="Arial" w:cs="Arial"/>
                <w:bCs/>
                <w:sz w:val="24"/>
                <w:szCs w:val="24"/>
              </w:rPr>
              <w:t>95%</w:t>
            </w:r>
          </w:p>
        </w:tc>
      </w:tr>
      <w:tr w:rsidR="004A2921" w:rsidRPr="004A2921" w14:paraId="23B768AB" w14:textId="77777777" w:rsidTr="00A27220">
        <w:trPr>
          <w:trHeight w:val="534"/>
        </w:trPr>
        <w:tc>
          <w:tcPr>
            <w:tcW w:w="7650" w:type="dxa"/>
          </w:tcPr>
          <w:p w14:paraId="743117CF"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1A6B5C0F" w14:textId="77777777" w:rsidR="004A2921" w:rsidRPr="004A2921" w:rsidRDefault="00232017" w:rsidP="004A2921">
            <w:pPr>
              <w:spacing w:afterLines="60" w:after="144"/>
              <w:jc w:val="right"/>
              <w:rPr>
                <w:rFonts w:ascii="Arial" w:eastAsia="Calibri" w:hAnsi="Arial" w:cs="Arial"/>
                <w:bCs/>
                <w:sz w:val="24"/>
                <w:szCs w:val="24"/>
              </w:rPr>
            </w:pPr>
            <w:r>
              <w:rPr>
                <w:rFonts w:ascii="Arial" w:eastAsia="Calibri" w:hAnsi="Arial" w:cs="Arial"/>
                <w:bCs/>
                <w:sz w:val="24"/>
                <w:szCs w:val="24"/>
              </w:rPr>
              <w:t>31</w:t>
            </w:r>
          </w:p>
        </w:tc>
      </w:tr>
      <w:tr w:rsidR="004A2921" w:rsidRPr="004A2921" w14:paraId="5102F897" w14:textId="77777777" w:rsidTr="00A27220">
        <w:trPr>
          <w:trHeight w:val="534"/>
        </w:trPr>
        <w:tc>
          <w:tcPr>
            <w:tcW w:w="7650" w:type="dxa"/>
          </w:tcPr>
          <w:p w14:paraId="4E372AF5"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3577D3BE" w14:textId="77777777" w:rsidR="004A2921" w:rsidRPr="004A2921" w:rsidRDefault="00232017" w:rsidP="004A2921">
            <w:pPr>
              <w:spacing w:afterLines="60" w:after="144"/>
              <w:jc w:val="right"/>
              <w:rPr>
                <w:rFonts w:ascii="Arial" w:eastAsia="Calibri" w:hAnsi="Arial" w:cs="Arial"/>
                <w:bCs/>
                <w:sz w:val="24"/>
                <w:szCs w:val="24"/>
              </w:rPr>
            </w:pPr>
            <w:r>
              <w:rPr>
                <w:rFonts w:ascii="Arial" w:eastAsia="Calibri" w:hAnsi="Arial" w:cs="Arial"/>
                <w:bCs/>
                <w:sz w:val="24"/>
                <w:szCs w:val="24"/>
              </w:rPr>
              <w:t>19</w:t>
            </w:r>
          </w:p>
        </w:tc>
      </w:tr>
    </w:tbl>
    <w:p w14:paraId="7A078727" w14:textId="77777777" w:rsidR="00BF24B2" w:rsidRDefault="004A2921" w:rsidP="00B948EA">
      <w:pPr>
        <w:rPr>
          <w:lang w:val="en-AU" w:eastAsia="en-AU"/>
        </w:rPr>
      </w:pPr>
      <w:r>
        <w:rPr>
          <w:noProof/>
          <w:lang w:val="en-AU" w:eastAsia="en-AU"/>
        </w:rPr>
        <w:drawing>
          <wp:anchor distT="0" distB="0" distL="114300" distR="114300" simplePos="0" relativeHeight="251658242" behindDoc="1" locked="0" layoutInCell="1" allowOverlap="1" wp14:anchorId="75AB35DF" wp14:editId="443EB13C">
            <wp:simplePos x="0" y="0"/>
            <wp:positionH relativeFrom="margin">
              <wp:posOffset>146685</wp:posOffset>
            </wp:positionH>
            <wp:positionV relativeFrom="paragraph">
              <wp:posOffset>266700</wp:posOffset>
            </wp:positionV>
            <wp:extent cx="5822950" cy="1526540"/>
            <wp:effectExtent l="19050" t="19050" r="25400" b="16510"/>
            <wp:wrapTight wrapText="bothSides">
              <wp:wrapPolygon edited="0">
                <wp:start x="-71" y="-270"/>
                <wp:lineTo x="-71" y="21564"/>
                <wp:lineTo x="21624" y="21564"/>
                <wp:lineTo x="21624" y="-270"/>
                <wp:lineTo x="-71" y="-27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22950" cy="152654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D8DC41" w14:textId="77777777" w:rsidR="009C5B3F" w:rsidRDefault="009C5B3F" w:rsidP="00BF24B2">
      <w:pPr>
        <w:pStyle w:val="Heading2"/>
        <w:rPr>
          <w:lang w:val="en-AU"/>
        </w:rPr>
      </w:pPr>
    </w:p>
    <w:p w14:paraId="53867178" w14:textId="77777777" w:rsidR="00BF24B2" w:rsidRDefault="007C2F97" w:rsidP="00BF24B2">
      <w:pPr>
        <w:pStyle w:val="Heading2"/>
        <w:rPr>
          <w:lang w:val="en-AU"/>
        </w:rPr>
      </w:pPr>
      <w:bookmarkStart w:id="51" w:name="_Toc45808230"/>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1"/>
    </w:p>
    <w:p w14:paraId="67BBE9D9" w14:textId="77777777"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2" w:name="_Hlk41057943"/>
      <w:bookmarkStart w:id="53" w:name="_Hlk41057922"/>
    </w:p>
    <w:p w14:paraId="2F072132" w14:textId="77777777"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2"/>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4"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4"/>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3"/>
    <w:p w14:paraId="3F913C34" w14:textId="77777777" w:rsidR="001261DF" w:rsidRDefault="00C45DDC" w:rsidP="0018584B">
      <w:pPr>
        <w:tabs>
          <w:tab w:val="left" w:pos="5536"/>
        </w:tabs>
        <w:spacing w:before="240" w:line="276" w:lineRule="auto"/>
        <w:jc w:val="both"/>
        <w:rPr>
          <w:lang w:val="en-AU"/>
        </w:rPr>
      </w:pPr>
      <w:r>
        <w:lastRenderedPageBreak/>
        <w:t>Nillumbik Shire Council</w:t>
      </w:r>
      <w:r>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41BF63D8" w14:textId="77777777"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66661DD9" w14:textId="77777777"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7693F980" w14:textId="77777777"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25D7A461" w14:textId="77777777"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CC9E0E6" w14:textId="77777777"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47C5B238" w14:textId="77777777" w:rsidR="00BF24B2" w:rsidRPr="00790969" w:rsidRDefault="00057B53" w:rsidP="004A7DAE">
      <w:pPr>
        <w:pStyle w:val="ListParagraph"/>
        <w:numPr>
          <w:ilvl w:val="0"/>
          <w:numId w:val="9"/>
        </w:numPr>
        <w:spacing w:line="276" w:lineRule="auto"/>
        <w:contextualSpacing w:val="0"/>
        <w:jc w:val="both"/>
        <w:rPr>
          <w:lang w:val="en-AU"/>
        </w:rPr>
      </w:pPr>
      <w:r w:rsidRPr="00790969">
        <w:rPr>
          <w:lang w:val="en-AU"/>
        </w:rPr>
        <w:t>E</w:t>
      </w:r>
      <w:r w:rsidR="00BF24B2" w:rsidRPr="00790969">
        <w:rPr>
          <w:lang w:val="en-AU"/>
        </w:rPr>
        <w:t xml:space="preserve">ncouraging </w:t>
      </w:r>
      <w:r w:rsidR="00716E3F" w:rsidRPr="00790969">
        <w:rPr>
          <w:lang w:val="en-AU"/>
        </w:rPr>
        <w:t xml:space="preserve">and supporting </w:t>
      </w:r>
      <w:r w:rsidR="00BF24B2" w:rsidRPr="00790969">
        <w:rPr>
          <w:lang w:val="en-AU"/>
        </w:rPr>
        <w:t xml:space="preserve">other providers and services in the </w:t>
      </w:r>
      <w:r w:rsidR="00716E3F" w:rsidRPr="00790969">
        <w:rPr>
          <w:lang w:val="en-AU"/>
        </w:rPr>
        <w:t xml:space="preserve">LGA </w:t>
      </w:r>
      <w:r w:rsidR="00BF24B2" w:rsidRPr="00790969">
        <w:rPr>
          <w:lang w:val="en-AU"/>
        </w:rPr>
        <w:t xml:space="preserve">to </w:t>
      </w:r>
      <w:r w:rsidR="00716E3F" w:rsidRPr="00790969">
        <w:rPr>
          <w:lang w:val="en-AU"/>
        </w:rPr>
        <w:t>undertake change management</w:t>
      </w:r>
      <w:r w:rsidR="008A60DC" w:rsidRPr="00790969">
        <w:rPr>
          <w:lang w:val="en-AU"/>
        </w:rPr>
        <w:t xml:space="preserve"> appropriate to their service and community needs</w:t>
      </w:r>
      <w:r w:rsidR="00716E3F" w:rsidRPr="00790969">
        <w:rPr>
          <w:lang w:val="en-AU"/>
        </w:rPr>
        <w:t>.</w:t>
      </w:r>
    </w:p>
    <w:p w14:paraId="0652DFF2" w14:textId="77777777" w:rsidR="002C34B0" w:rsidRDefault="00C45DDC" w:rsidP="00D57638">
      <w:pPr>
        <w:spacing w:line="276" w:lineRule="auto"/>
        <w:jc w:val="both"/>
        <w:rPr>
          <w:lang w:val="en-AU"/>
        </w:rPr>
      </w:pPr>
      <w:r w:rsidRPr="00790969">
        <w:t>Nillumbik Shire Council</w:t>
      </w:r>
      <w:r w:rsidRPr="00790969">
        <w:rPr>
          <w:lang w:val="en-AU"/>
        </w:rPr>
        <w:t xml:space="preserve"> </w:t>
      </w:r>
      <w:r w:rsidR="00BF24B2" w:rsidRPr="00790969">
        <w:rPr>
          <w:lang w:val="en-AU"/>
        </w:rPr>
        <w:t xml:space="preserve">and the Department have estimated </w:t>
      </w:r>
      <w:r w:rsidR="00812419" w:rsidRPr="00790969">
        <w:rPr>
          <w:lang w:val="en-AU"/>
        </w:rPr>
        <w:t xml:space="preserve">how many </w:t>
      </w:r>
      <w:r w:rsidR="00057B53" w:rsidRPr="00790969">
        <w:rPr>
          <w:lang w:val="en-AU"/>
        </w:rPr>
        <w:t>T</w:t>
      </w:r>
      <w:r w:rsidR="00AE680B" w:rsidRPr="00790969">
        <w:rPr>
          <w:lang w:val="en-AU"/>
        </w:rPr>
        <w:t xml:space="preserve">hree and </w:t>
      </w:r>
      <w:r w:rsidR="00057B53" w:rsidRPr="00790969">
        <w:rPr>
          <w:lang w:val="en-AU"/>
        </w:rPr>
        <w:t>F</w:t>
      </w:r>
      <w:r w:rsidR="00AE680B" w:rsidRPr="00790969">
        <w:rPr>
          <w:lang w:val="en-AU"/>
        </w:rPr>
        <w:t>our-</w:t>
      </w:r>
      <w:r w:rsidR="00057B53" w:rsidRPr="00790969">
        <w:rPr>
          <w:lang w:val="en-AU"/>
        </w:rPr>
        <w:t>Y</w:t>
      </w:r>
      <w:r w:rsidR="00AE680B" w:rsidRPr="00790969">
        <w:rPr>
          <w:lang w:val="en-AU"/>
        </w:rPr>
        <w:t>ear-</w:t>
      </w:r>
      <w:r w:rsidR="00B30809" w:rsidRPr="00790969">
        <w:rPr>
          <w:lang w:val="en-AU"/>
        </w:rPr>
        <w:t>O</w:t>
      </w:r>
      <w:r w:rsidR="00AE680B" w:rsidRPr="00790969">
        <w:rPr>
          <w:lang w:val="en-AU"/>
        </w:rPr>
        <w:t xml:space="preserve">ld </w:t>
      </w:r>
      <w:r w:rsidR="00057B53" w:rsidRPr="00790969">
        <w:rPr>
          <w:lang w:val="en-AU"/>
        </w:rPr>
        <w:t>K</w:t>
      </w:r>
      <w:r w:rsidR="00AE680B" w:rsidRPr="00790969">
        <w:rPr>
          <w:lang w:val="en-AU"/>
        </w:rPr>
        <w:t xml:space="preserve">indergarten </w:t>
      </w:r>
      <w:r w:rsidR="008E6F6C" w:rsidRPr="00790969">
        <w:rPr>
          <w:lang w:val="en-AU"/>
        </w:rPr>
        <w:t>places</w:t>
      </w:r>
      <w:r w:rsidR="00812419" w:rsidRPr="00790969">
        <w:rPr>
          <w:lang w:val="en-AU"/>
        </w:rPr>
        <w:t xml:space="preserve"> can be </w:t>
      </w:r>
      <w:r w:rsidR="00057B53" w:rsidRPr="00790969">
        <w:rPr>
          <w:lang w:val="en-AU"/>
        </w:rPr>
        <w:t>accommodated through existing</w:t>
      </w:r>
      <w:r w:rsidR="00413DC6" w:rsidRPr="00790969">
        <w:rPr>
          <w:lang w:val="en-AU"/>
        </w:rPr>
        <w:t xml:space="preserve"> services</w:t>
      </w:r>
      <w:r w:rsidR="00057B53" w:rsidRPr="00790969">
        <w:rPr>
          <w:lang w:val="en-AU"/>
        </w:rPr>
        <w:t xml:space="preserve"> in the LGA (</w:t>
      </w:r>
      <w:r w:rsidR="00057B53" w:rsidRPr="00790969">
        <w:rPr>
          <w:b/>
          <w:bCs/>
          <w:lang w:val="en-AU"/>
        </w:rPr>
        <w:t>Table 1</w:t>
      </w:r>
      <w:r w:rsidR="00057B53" w:rsidRPr="00790969">
        <w:rPr>
          <w:lang w:val="en-AU"/>
        </w:rPr>
        <w:t>).</w:t>
      </w:r>
      <w:r w:rsidR="00AB1EED">
        <w:rPr>
          <w:lang w:val="en-AU"/>
        </w:rPr>
        <w:t xml:space="preserve"> </w:t>
      </w:r>
      <w:r w:rsidR="00780C91" w:rsidRPr="00790969">
        <w:rPr>
          <w:lang w:val="en-AU"/>
        </w:rPr>
        <w:t>Th</w:t>
      </w:r>
      <w:r w:rsidR="00C94F60" w:rsidRPr="00790969">
        <w:rPr>
          <w:lang w:val="en-AU"/>
        </w:rPr>
        <w:t>e</w:t>
      </w:r>
      <w:r w:rsidR="00780C91" w:rsidRPr="00790969">
        <w:rPr>
          <w:lang w:val="en-AU"/>
        </w:rPr>
        <w:t xml:space="preserve"> LGA and community level estimates below (</w:t>
      </w:r>
      <w:r w:rsidR="00780C91" w:rsidRPr="00790969">
        <w:rPr>
          <w:b/>
          <w:bCs/>
          <w:lang w:val="en-AU"/>
        </w:rPr>
        <w:t>Table 2</w:t>
      </w:r>
      <w:r w:rsidR="00780C91" w:rsidRPr="00790969">
        <w:rPr>
          <w:lang w:val="en-AU"/>
        </w:rPr>
        <w:t xml:space="preserve"> onwards</w:t>
      </w:r>
      <w:r w:rsidR="00AB1EED" w:rsidRPr="00790969">
        <w:rPr>
          <w:lang w:val="en-AU"/>
        </w:rPr>
        <w:t>), assume</w:t>
      </w:r>
      <w:r w:rsidR="00780C91" w:rsidRPr="00790969">
        <w:rPr>
          <w:lang w:val="en-AU"/>
        </w:rPr>
        <w:t xml:space="preserve"> </w:t>
      </w:r>
      <w:r w:rsidR="00234941" w:rsidRPr="00790969">
        <w:rPr>
          <w:lang w:val="en-AU"/>
        </w:rPr>
        <w:t>that demand will be met first through existing services and second through additional infrastructure. Note that i</w:t>
      </w:r>
      <w:r w:rsidR="00673D83" w:rsidRPr="00790969">
        <w:rPr>
          <w:lang w:val="en-AU"/>
        </w:rPr>
        <w:t>n some cases the number of kindergarten places that can be offered through existing services may exceed demand for kindergarten places.</w:t>
      </w:r>
    </w:p>
    <w:p w14:paraId="3465F2F9" w14:textId="77777777" w:rsidR="00BF24B2" w:rsidRPr="0004400F" w:rsidRDefault="00BF24B2" w:rsidP="00BF24B2">
      <w:pPr>
        <w:rPr>
          <w:b/>
          <w:bCs/>
          <w:lang w:val="en-AU"/>
        </w:rPr>
      </w:pPr>
      <w:bookmarkStart w:id="55" w:name="_Hlk43199401"/>
      <w:r w:rsidRPr="0004400F">
        <w:rPr>
          <w:b/>
          <w:bCs/>
          <w:lang w:val="en-AU"/>
        </w:rPr>
        <w:t xml:space="preserve">Table 1: </w:t>
      </w:r>
      <w:r w:rsidR="0019276C">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4BFFFD65" w14:textId="77777777" w:rsidTr="00811A2C">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46270CCE"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6323063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51B23B7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DA0ACC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581253D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52276CB8"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14:paraId="4D82B439"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2A48BF5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43E0E47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14:paraId="25A87E3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9276C" w:rsidRPr="003210CB" w14:paraId="6027F4CF" w14:textId="77777777" w:rsidTr="00811A2C">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6A8E29C" w14:textId="77777777" w:rsidR="0019276C" w:rsidRPr="0018584B" w:rsidRDefault="0019276C" w:rsidP="0019276C">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0A4920" w14:textId="77777777" w:rsidR="0019276C" w:rsidRPr="0019276C" w:rsidRDefault="0019276C" w:rsidP="0019276C">
            <w:pPr>
              <w:spacing w:after="0"/>
              <w:jc w:val="right"/>
              <w:rPr>
                <w:rFonts w:ascii="Arial" w:eastAsia="Times New Roman" w:hAnsi="Arial" w:cs="Arial"/>
                <w:color w:val="000000"/>
                <w:sz w:val="18"/>
                <w:szCs w:val="18"/>
                <w:lang w:eastAsia="en-AU"/>
              </w:rPr>
            </w:pPr>
            <w:r w:rsidRPr="0019276C">
              <w:rPr>
                <w:rFonts w:ascii="Arial" w:hAnsi="Arial" w:cs="Arial"/>
                <w:color w:val="000000"/>
                <w:sz w:val="20"/>
                <w:szCs w:val="20"/>
              </w:rPr>
              <w:t>1</w:t>
            </w:r>
            <w:r>
              <w:rPr>
                <w:rFonts w:ascii="Arial" w:hAnsi="Arial" w:cs="Arial"/>
                <w:color w:val="000000"/>
                <w:sz w:val="20"/>
                <w:szCs w:val="20"/>
              </w:rPr>
              <w:t>,</w:t>
            </w:r>
            <w:r w:rsidRPr="0019276C">
              <w:rPr>
                <w:rFonts w:ascii="Arial" w:hAnsi="Arial" w:cs="Arial"/>
                <w:color w:val="000000"/>
                <w:sz w:val="20"/>
                <w:szCs w:val="20"/>
              </w:rPr>
              <w:t>679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A40AEC" w14:textId="77777777" w:rsidR="0019276C" w:rsidRPr="0019276C" w:rsidRDefault="0019276C" w:rsidP="0019276C">
            <w:pPr>
              <w:spacing w:after="0"/>
              <w:jc w:val="right"/>
              <w:rPr>
                <w:rFonts w:ascii="Arial" w:eastAsia="Times New Roman" w:hAnsi="Arial" w:cs="Arial"/>
                <w:color w:val="000000"/>
                <w:sz w:val="20"/>
                <w:szCs w:val="20"/>
                <w:lang w:eastAsia="en-AU"/>
              </w:rPr>
            </w:pPr>
            <w:r w:rsidRPr="0019276C">
              <w:rPr>
                <w:rFonts w:ascii="Arial" w:hAnsi="Arial" w:cs="Arial"/>
                <w:color w:val="000000"/>
                <w:sz w:val="20"/>
                <w:szCs w:val="20"/>
              </w:rPr>
              <w:t>1</w:t>
            </w:r>
            <w:r>
              <w:rPr>
                <w:rFonts w:ascii="Arial" w:hAnsi="Arial" w:cs="Arial"/>
                <w:color w:val="000000"/>
                <w:sz w:val="20"/>
                <w:szCs w:val="20"/>
              </w:rPr>
              <w:t>,</w:t>
            </w:r>
            <w:r w:rsidRPr="0019276C">
              <w:rPr>
                <w:rFonts w:ascii="Arial" w:hAnsi="Arial" w:cs="Arial"/>
                <w:color w:val="000000"/>
                <w:sz w:val="20"/>
                <w:szCs w:val="20"/>
              </w:rPr>
              <w:t>679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43BF59" w14:textId="77777777" w:rsidR="0019276C" w:rsidRPr="0019276C" w:rsidRDefault="0019276C" w:rsidP="0019276C">
            <w:pPr>
              <w:spacing w:after="0"/>
              <w:jc w:val="right"/>
              <w:rPr>
                <w:rFonts w:ascii="Arial" w:eastAsia="Times New Roman" w:hAnsi="Arial" w:cs="Arial"/>
                <w:color w:val="000000"/>
                <w:sz w:val="20"/>
                <w:szCs w:val="20"/>
                <w:lang w:eastAsia="en-AU"/>
              </w:rPr>
            </w:pPr>
            <w:r w:rsidRPr="0019276C">
              <w:rPr>
                <w:rFonts w:ascii="Arial" w:hAnsi="Arial" w:cs="Arial"/>
                <w:color w:val="000000"/>
                <w:sz w:val="20"/>
                <w:szCs w:val="20"/>
              </w:rPr>
              <w:t>1</w:t>
            </w:r>
            <w:r>
              <w:rPr>
                <w:rFonts w:ascii="Arial" w:hAnsi="Arial" w:cs="Arial"/>
                <w:color w:val="000000"/>
                <w:sz w:val="20"/>
                <w:szCs w:val="20"/>
              </w:rPr>
              <w:t>,</w:t>
            </w:r>
            <w:r w:rsidRPr="0019276C">
              <w:rPr>
                <w:rFonts w:ascii="Arial" w:hAnsi="Arial" w:cs="Arial"/>
                <w:color w:val="000000"/>
                <w:sz w:val="20"/>
                <w:szCs w:val="20"/>
              </w:rPr>
              <w:t>679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109B56" w14:textId="77777777" w:rsidR="0019276C" w:rsidRPr="0019276C" w:rsidRDefault="0019276C" w:rsidP="0019276C">
            <w:pPr>
              <w:spacing w:after="0"/>
              <w:jc w:val="right"/>
              <w:rPr>
                <w:rFonts w:ascii="Arial" w:eastAsia="Times New Roman" w:hAnsi="Arial" w:cs="Arial"/>
                <w:color w:val="000000"/>
                <w:sz w:val="20"/>
                <w:szCs w:val="20"/>
                <w:lang w:eastAsia="en-AU"/>
              </w:rPr>
            </w:pPr>
            <w:r w:rsidRPr="0019276C">
              <w:rPr>
                <w:rFonts w:ascii="Arial" w:hAnsi="Arial" w:cs="Arial"/>
                <w:color w:val="000000"/>
                <w:sz w:val="20"/>
                <w:szCs w:val="20"/>
              </w:rPr>
              <w:t>1</w:t>
            </w:r>
            <w:r>
              <w:rPr>
                <w:rFonts w:ascii="Arial" w:hAnsi="Arial" w:cs="Arial"/>
                <w:color w:val="000000"/>
                <w:sz w:val="20"/>
                <w:szCs w:val="20"/>
              </w:rPr>
              <w:t>,</w:t>
            </w:r>
            <w:r w:rsidRPr="0019276C">
              <w:rPr>
                <w:rFonts w:ascii="Arial" w:hAnsi="Arial" w:cs="Arial"/>
                <w:color w:val="000000"/>
                <w:sz w:val="20"/>
                <w:szCs w:val="20"/>
              </w:rPr>
              <w:t>679</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242290" w14:textId="77777777" w:rsidR="0019276C" w:rsidRPr="0019276C" w:rsidRDefault="0019276C" w:rsidP="0019276C">
            <w:pPr>
              <w:spacing w:after="0"/>
              <w:jc w:val="right"/>
              <w:rPr>
                <w:rFonts w:ascii="Arial" w:eastAsia="Times New Roman" w:hAnsi="Arial" w:cs="Arial"/>
                <w:color w:val="000000"/>
                <w:sz w:val="20"/>
                <w:szCs w:val="20"/>
                <w:lang w:eastAsia="en-AU"/>
              </w:rPr>
            </w:pPr>
            <w:r w:rsidRPr="0019276C">
              <w:rPr>
                <w:rFonts w:ascii="Arial" w:hAnsi="Arial" w:cs="Arial"/>
                <w:color w:val="000000"/>
                <w:sz w:val="20"/>
                <w:szCs w:val="20"/>
              </w:rPr>
              <w:t>1</w:t>
            </w:r>
            <w:r>
              <w:rPr>
                <w:rFonts w:ascii="Arial" w:hAnsi="Arial" w:cs="Arial"/>
                <w:color w:val="000000"/>
                <w:sz w:val="20"/>
                <w:szCs w:val="20"/>
              </w:rPr>
              <w:t>,</w:t>
            </w:r>
            <w:r w:rsidRPr="0019276C">
              <w:rPr>
                <w:rFonts w:ascii="Arial" w:hAnsi="Arial" w:cs="Arial"/>
                <w:color w:val="000000"/>
                <w:sz w:val="20"/>
                <w:szCs w:val="20"/>
              </w:rPr>
              <w:t>679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4EAC81" w14:textId="77777777" w:rsidR="0019276C" w:rsidRPr="0019276C" w:rsidRDefault="0019276C" w:rsidP="0019276C">
            <w:pPr>
              <w:spacing w:after="0"/>
              <w:jc w:val="right"/>
              <w:rPr>
                <w:rFonts w:ascii="Arial" w:eastAsia="Times New Roman" w:hAnsi="Arial" w:cs="Arial"/>
                <w:color w:val="000000"/>
                <w:sz w:val="20"/>
                <w:szCs w:val="20"/>
                <w:lang w:eastAsia="en-AU"/>
              </w:rPr>
            </w:pPr>
            <w:r w:rsidRPr="0019276C">
              <w:rPr>
                <w:rFonts w:ascii="Arial" w:hAnsi="Arial" w:cs="Arial"/>
                <w:color w:val="000000"/>
                <w:sz w:val="20"/>
                <w:szCs w:val="20"/>
              </w:rPr>
              <w:t>1</w:t>
            </w:r>
            <w:r>
              <w:rPr>
                <w:rFonts w:ascii="Arial" w:hAnsi="Arial" w:cs="Arial"/>
                <w:color w:val="000000"/>
                <w:sz w:val="20"/>
                <w:szCs w:val="20"/>
              </w:rPr>
              <w:t>,</w:t>
            </w:r>
            <w:r w:rsidRPr="0019276C">
              <w:rPr>
                <w:rFonts w:ascii="Arial" w:hAnsi="Arial" w:cs="Arial"/>
                <w:color w:val="000000"/>
                <w:sz w:val="20"/>
                <w:szCs w:val="20"/>
              </w:rPr>
              <w:t>679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3CA191" w14:textId="77777777" w:rsidR="0019276C" w:rsidRPr="0019276C" w:rsidRDefault="0019276C" w:rsidP="0019276C">
            <w:pPr>
              <w:spacing w:after="0"/>
              <w:jc w:val="right"/>
              <w:rPr>
                <w:rFonts w:ascii="Arial" w:eastAsia="Times New Roman" w:hAnsi="Arial" w:cs="Arial"/>
                <w:color w:val="000000"/>
                <w:sz w:val="20"/>
                <w:szCs w:val="20"/>
                <w:lang w:eastAsia="en-AU"/>
              </w:rPr>
            </w:pPr>
            <w:r w:rsidRPr="0019276C">
              <w:rPr>
                <w:rFonts w:ascii="Arial" w:hAnsi="Arial" w:cs="Arial"/>
                <w:color w:val="000000"/>
                <w:sz w:val="20"/>
                <w:szCs w:val="20"/>
              </w:rPr>
              <w:t>1</w:t>
            </w:r>
            <w:r>
              <w:rPr>
                <w:rFonts w:ascii="Arial" w:hAnsi="Arial" w:cs="Arial"/>
                <w:color w:val="000000"/>
                <w:sz w:val="20"/>
                <w:szCs w:val="20"/>
              </w:rPr>
              <w:t>,</w:t>
            </w:r>
            <w:r w:rsidRPr="0019276C">
              <w:rPr>
                <w:rFonts w:ascii="Arial" w:hAnsi="Arial" w:cs="Arial"/>
                <w:color w:val="000000"/>
                <w:sz w:val="20"/>
                <w:szCs w:val="20"/>
              </w:rPr>
              <w:t>679</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0EF3D7" w14:textId="77777777" w:rsidR="0019276C" w:rsidRPr="0019276C" w:rsidRDefault="0019276C" w:rsidP="0019276C">
            <w:pPr>
              <w:spacing w:after="0"/>
              <w:jc w:val="right"/>
              <w:rPr>
                <w:rFonts w:ascii="Arial" w:eastAsia="Times New Roman" w:hAnsi="Arial" w:cs="Arial"/>
                <w:color w:val="000000"/>
                <w:sz w:val="20"/>
                <w:szCs w:val="20"/>
                <w:lang w:eastAsia="en-AU"/>
              </w:rPr>
            </w:pPr>
            <w:r w:rsidRPr="0019276C">
              <w:rPr>
                <w:rFonts w:ascii="Arial" w:hAnsi="Arial" w:cs="Arial"/>
                <w:color w:val="000000"/>
                <w:sz w:val="20"/>
                <w:szCs w:val="20"/>
              </w:rPr>
              <w:t>1</w:t>
            </w:r>
            <w:r>
              <w:rPr>
                <w:rFonts w:ascii="Arial" w:hAnsi="Arial" w:cs="Arial"/>
                <w:color w:val="000000"/>
                <w:sz w:val="20"/>
                <w:szCs w:val="20"/>
              </w:rPr>
              <w:t>,</w:t>
            </w:r>
            <w:r w:rsidRPr="0019276C">
              <w:rPr>
                <w:rFonts w:ascii="Arial" w:hAnsi="Arial" w:cs="Arial"/>
                <w:color w:val="000000"/>
                <w:sz w:val="20"/>
                <w:szCs w:val="20"/>
              </w:rPr>
              <w:t>679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D79D6" w14:textId="77777777" w:rsidR="0019276C" w:rsidRPr="0019276C" w:rsidRDefault="0019276C" w:rsidP="0019276C">
            <w:pPr>
              <w:spacing w:after="0"/>
              <w:jc w:val="right"/>
              <w:rPr>
                <w:rFonts w:ascii="Arial" w:eastAsia="Times New Roman" w:hAnsi="Arial" w:cs="Arial"/>
                <w:color w:val="000000"/>
                <w:sz w:val="20"/>
                <w:szCs w:val="20"/>
                <w:lang w:eastAsia="en-AU"/>
              </w:rPr>
            </w:pPr>
            <w:r w:rsidRPr="0019276C">
              <w:rPr>
                <w:rFonts w:ascii="Arial" w:hAnsi="Arial" w:cs="Arial"/>
                <w:color w:val="000000"/>
                <w:sz w:val="20"/>
                <w:szCs w:val="20"/>
              </w:rPr>
              <w:t>1</w:t>
            </w:r>
            <w:r>
              <w:rPr>
                <w:rFonts w:ascii="Arial" w:hAnsi="Arial" w:cs="Arial"/>
                <w:color w:val="000000"/>
                <w:sz w:val="20"/>
                <w:szCs w:val="20"/>
              </w:rPr>
              <w:t>,</w:t>
            </w:r>
            <w:r w:rsidRPr="0019276C">
              <w:rPr>
                <w:rFonts w:ascii="Arial" w:hAnsi="Arial" w:cs="Arial"/>
                <w:color w:val="000000"/>
                <w:sz w:val="20"/>
                <w:szCs w:val="20"/>
              </w:rPr>
              <w:t>679</w:t>
            </w:r>
          </w:p>
        </w:tc>
      </w:tr>
    </w:tbl>
    <w:p w14:paraId="77E7A2F4" w14:textId="77777777" w:rsidR="00BF24B2" w:rsidRPr="0019276C" w:rsidRDefault="00FE344C" w:rsidP="0019276C">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bookmarkEnd w:id="55"/>
    </w:p>
    <w:p w14:paraId="0C637137" w14:textId="77777777" w:rsidR="00BF24B2" w:rsidRDefault="007C2F97" w:rsidP="00BF24B2">
      <w:pPr>
        <w:pStyle w:val="Heading2"/>
        <w:rPr>
          <w:lang w:val="en-AU"/>
        </w:rPr>
      </w:pPr>
      <w:bookmarkStart w:id="56" w:name="_Toc45808231"/>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6"/>
      <w:r w:rsidR="00BF24B2">
        <w:rPr>
          <w:lang w:val="en-AU"/>
        </w:rPr>
        <w:t xml:space="preserve"> </w:t>
      </w:r>
    </w:p>
    <w:p w14:paraId="5DFB0725" w14:textId="77777777"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have been developed by the Department to illustrate</w:t>
      </w:r>
      <w:r w:rsidR="00A11C46">
        <w:rPr>
          <w:lang w:val="en-AU"/>
        </w:rPr>
        <w:t xml:space="preserve"> the estimated:</w:t>
      </w:r>
    </w:p>
    <w:p w14:paraId="024E112E" w14:textId="77777777"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7"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7"/>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07F5B30F" w14:textId="77777777"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w:t>
      </w:r>
      <w:r w:rsidR="001F5522">
        <w:rPr>
          <w:rFonts w:ascii="Arial" w:hAnsi="Arial" w:cs="Arial"/>
        </w:rPr>
        <w:t xml:space="preserve">in both long day care and sessional preschools </w:t>
      </w:r>
      <w:r w:rsidR="00BF24B2">
        <w:rPr>
          <w:rFonts w:ascii="Arial" w:hAnsi="Arial" w:cs="Arial"/>
        </w:rPr>
        <w:t>over the roll-out period</w:t>
      </w:r>
      <w:r w:rsidR="00BF24B2" w:rsidRPr="000E3C9C">
        <w:rPr>
          <w:rFonts w:ascii="Arial" w:hAnsi="Arial" w:cs="Arial"/>
        </w:rPr>
        <w:t>.</w:t>
      </w:r>
      <w:r w:rsidR="001F5522">
        <w:rPr>
          <w:rFonts w:ascii="Arial" w:hAnsi="Arial" w:cs="Arial"/>
        </w:rPr>
        <w:t xml:space="preserve"> </w:t>
      </w:r>
    </w:p>
    <w:p w14:paraId="77E2F368" w14:textId="77777777"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r w:rsidR="0041377F">
        <w:rPr>
          <w:rFonts w:ascii="Arial" w:hAnsi="Arial" w:cs="Arial"/>
        </w:rPr>
        <w:t xml:space="preserve"> Nillumbik Shire Council notes it is likely that </w:t>
      </w:r>
      <w:proofErr w:type="gramStart"/>
      <w:r w:rsidR="0041377F">
        <w:rPr>
          <w:rFonts w:ascii="Arial" w:hAnsi="Arial" w:cs="Arial"/>
        </w:rPr>
        <w:t>a number of</w:t>
      </w:r>
      <w:proofErr w:type="gramEnd"/>
      <w:r w:rsidR="0041377F">
        <w:rPr>
          <w:rFonts w:ascii="Arial" w:hAnsi="Arial" w:cs="Arial"/>
        </w:rPr>
        <w:t xml:space="preserve"> preschools will offer 15 hours from 2023 and it will be important review these estimates in 2024. </w:t>
      </w:r>
    </w:p>
    <w:p w14:paraId="58A0CD03" w14:textId="77777777" w:rsidR="009010C6" w:rsidRDefault="00390B0D" w:rsidP="00642DAC">
      <w:pPr>
        <w:spacing w:line="276" w:lineRule="auto"/>
        <w:jc w:val="both"/>
        <w:rPr>
          <w:rFonts w:ascii="Arial" w:eastAsia="Arial" w:hAnsi="Arial" w:cs="Arial"/>
          <w:szCs w:val="22"/>
        </w:rPr>
      </w:pPr>
      <w:r>
        <w:rPr>
          <w:rFonts w:ascii="Arial" w:hAnsi="Arial" w:cs="Arial"/>
        </w:rPr>
        <w:lastRenderedPageBreak/>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p>
    <w:p w14:paraId="2BE5E0E8" w14:textId="77777777"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2CF1DE94" w14:textId="77777777"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55F49361" w14:textId="7777777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E24E08" w:rsidRPr="00790969">
        <w:rPr>
          <w:rFonts w:ascii="Arial" w:hAnsi="Arial" w:cs="Arial"/>
        </w:rPr>
        <w:t xml:space="preserve">and the local context section of this report, </w:t>
      </w:r>
      <w:r w:rsidR="00F503E8" w:rsidRPr="00790969">
        <w:rPr>
          <w:rFonts w:ascii="Arial" w:hAnsi="Arial" w:cs="Arial"/>
        </w:rPr>
        <w:t>when</w:t>
      </w:r>
      <w:r w:rsidR="00F503E8">
        <w:rPr>
          <w:rFonts w:ascii="Arial" w:hAnsi="Arial" w:cs="Arial"/>
        </w:rPr>
        <w:t xml:space="preserve">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 xml:space="preserve">projects must be in a community where there is infrastructure need as </w:t>
      </w:r>
      <w:r w:rsidR="00E24E08">
        <w:rPr>
          <w:rFonts w:ascii="Arial" w:hAnsi="Arial" w:cs="Arial"/>
        </w:rPr>
        <w:t xml:space="preserve">identified in this </w:t>
      </w:r>
      <w:r w:rsidR="00AB1EED">
        <w:rPr>
          <w:rFonts w:ascii="Arial" w:hAnsi="Arial" w:cs="Arial"/>
        </w:rPr>
        <w:t>report.</w:t>
      </w:r>
      <w:r w:rsidR="00AB1EED">
        <w:rPr>
          <w:lang w:val="en-AU"/>
        </w:rPr>
        <w:t xml:space="preserve"> Projects</w:t>
      </w:r>
      <w:r w:rsidR="003008DE">
        <w:rPr>
          <w:lang w:val="en-AU"/>
        </w:rPr>
        <w:t xml:space="preserve"> in LGAs or communities where demand can be met through existing </w:t>
      </w:r>
      <w:r w:rsidR="00625DD8">
        <w:rPr>
          <w:lang w:val="en-AU"/>
        </w:rPr>
        <w:t xml:space="preserve">services </w:t>
      </w:r>
      <w:r w:rsidR="003008DE">
        <w:rPr>
          <w:lang w:val="en-AU"/>
        </w:rPr>
        <w:t>are not eligible for funding under this stream.</w:t>
      </w:r>
      <w:bookmarkStart w:id="58" w:name="_Toc35852261"/>
      <w:bookmarkStart w:id="59" w:name="_Hlk43199504"/>
    </w:p>
    <w:p w14:paraId="22C6D23F" w14:textId="77777777"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60" w:name="_Hlk40444456"/>
      <w:bookmarkEnd w:id="58"/>
    </w:p>
    <w:p w14:paraId="407C84D7" w14:textId="77777777"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811A2C">
        <w:rPr>
          <w:b/>
          <w:bCs/>
          <w:lang w:val="en-AU"/>
        </w:rPr>
        <w:t xml:space="preserve">Total </w:t>
      </w:r>
      <w:r w:rsidR="00B01ED6">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3B41FD" w14:paraId="6399616C" w14:textId="77777777" w:rsidTr="00811A2C">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040110AA" w14:textId="77777777" w:rsidR="00BF24B2" w:rsidRPr="003B41FD" w:rsidRDefault="00BF24B2" w:rsidP="00B72F96">
            <w:pPr>
              <w:spacing w:after="0"/>
              <w:jc w:val="center"/>
              <w:rPr>
                <w:rFonts w:eastAsia="Times New Roman" w:cstheme="minorHAnsi"/>
                <w:b/>
                <w:bCs/>
                <w:color w:val="FFFFFF" w:themeColor="background1"/>
                <w:sz w:val="20"/>
                <w:szCs w:val="20"/>
                <w:lang w:val="en-AU" w:eastAsia="en-AU"/>
              </w:rPr>
            </w:pPr>
            <w:r w:rsidRPr="003B41FD">
              <w:rPr>
                <w:rFonts w:eastAsia="Times New Roman" w:cstheme="minorHAnsi"/>
                <w:b/>
                <w:bCs/>
                <w:color w:val="FFFFFF" w:themeColor="background1"/>
                <w:sz w:val="20"/>
                <w:szCs w:val="20"/>
                <w:lang w:val="en-AU" w:eastAsia="en-AU"/>
              </w:rPr>
              <w:t xml:space="preserve">LGA level </w:t>
            </w:r>
            <w:r w:rsidR="00CD2AF3" w:rsidRPr="003B41FD">
              <w:rPr>
                <w:rFonts w:eastAsia="Times New Roman" w:cstheme="minorHAnsi"/>
                <w:b/>
                <w:bCs/>
                <w:color w:val="FFFFFF" w:themeColor="background1"/>
                <w:sz w:val="20"/>
                <w:szCs w:val="20"/>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7E8F418" w14:textId="77777777" w:rsidR="00BF24B2" w:rsidRPr="00811A2C" w:rsidRDefault="00BF24B2" w:rsidP="00B72F96">
            <w:pPr>
              <w:spacing w:after="0"/>
              <w:jc w:val="right"/>
              <w:rPr>
                <w:rFonts w:eastAsia="Times New Roman" w:cstheme="minorHAnsi"/>
                <w:b/>
                <w:bCs/>
                <w:color w:val="000000"/>
                <w:sz w:val="20"/>
                <w:szCs w:val="20"/>
                <w:lang w:val="en-AU" w:eastAsia="en-AU"/>
              </w:rPr>
            </w:pPr>
            <w:r w:rsidRPr="00811A2C">
              <w:rPr>
                <w:rFonts w:eastAsia="Times New Roman" w:cstheme="minorHAnsi"/>
                <w:b/>
                <w:bCs/>
                <w:color w:val="000000"/>
                <w:sz w:val="20"/>
                <w:szCs w:val="20"/>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EE9083E" w14:textId="77777777" w:rsidR="00BF24B2" w:rsidRPr="00811A2C" w:rsidRDefault="00BF24B2" w:rsidP="00B72F96">
            <w:pPr>
              <w:spacing w:after="0"/>
              <w:jc w:val="right"/>
              <w:rPr>
                <w:rFonts w:eastAsia="Times New Roman" w:cstheme="minorHAnsi"/>
                <w:b/>
                <w:bCs/>
                <w:color w:val="000000"/>
                <w:sz w:val="20"/>
                <w:szCs w:val="20"/>
                <w:lang w:val="en-AU" w:eastAsia="en-AU"/>
              </w:rPr>
            </w:pPr>
            <w:r w:rsidRPr="00811A2C">
              <w:rPr>
                <w:rFonts w:eastAsia="Times New Roman" w:cstheme="minorHAnsi"/>
                <w:b/>
                <w:bCs/>
                <w:color w:val="000000"/>
                <w:sz w:val="20"/>
                <w:szCs w:val="20"/>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CEE3652" w14:textId="77777777" w:rsidR="00BF24B2" w:rsidRPr="00811A2C" w:rsidRDefault="00BF24B2" w:rsidP="00B72F96">
            <w:pPr>
              <w:spacing w:after="0"/>
              <w:jc w:val="right"/>
              <w:rPr>
                <w:rFonts w:eastAsia="Times New Roman" w:cstheme="minorHAnsi"/>
                <w:b/>
                <w:bCs/>
                <w:color w:val="000000"/>
                <w:sz w:val="20"/>
                <w:szCs w:val="20"/>
                <w:lang w:val="en-AU" w:eastAsia="en-AU"/>
              </w:rPr>
            </w:pPr>
            <w:r w:rsidRPr="00811A2C">
              <w:rPr>
                <w:rFonts w:eastAsia="Times New Roman" w:cstheme="minorHAnsi"/>
                <w:b/>
                <w:bCs/>
                <w:color w:val="000000"/>
                <w:sz w:val="20"/>
                <w:szCs w:val="20"/>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69A6D51B" w14:textId="77777777" w:rsidR="00BF24B2" w:rsidRPr="00811A2C" w:rsidRDefault="00BF24B2" w:rsidP="00B72F96">
            <w:pPr>
              <w:spacing w:after="0"/>
              <w:jc w:val="right"/>
              <w:rPr>
                <w:rFonts w:eastAsia="Times New Roman" w:cstheme="minorHAnsi"/>
                <w:b/>
                <w:bCs/>
                <w:color w:val="000000"/>
                <w:sz w:val="20"/>
                <w:szCs w:val="20"/>
                <w:lang w:val="en-AU" w:eastAsia="en-AU"/>
              </w:rPr>
            </w:pPr>
            <w:r w:rsidRPr="00811A2C">
              <w:rPr>
                <w:rFonts w:eastAsia="Times New Roman" w:cstheme="minorHAnsi"/>
                <w:b/>
                <w:bCs/>
                <w:color w:val="000000"/>
                <w:sz w:val="20"/>
                <w:szCs w:val="20"/>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04A6D89" w14:textId="77777777" w:rsidR="00BF24B2" w:rsidRPr="00811A2C" w:rsidRDefault="00BF24B2" w:rsidP="00B72F96">
            <w:pPr>
              <w:spacing w:after="0"/>
              <w:jc w:val="right"/>
              <w:rPr>
                <w:rFonts w:eastAsia="Times New Roman" w:cstheme="minorHAnsi"/>
                <w:b/>
                <w:bCs/>
                <w:sz w:val="20"/>
                <w:szCs w:val="20"/>
                <w:lang w:val="en-AU" w:eastAsia="en-AU"/>
              </w:rPr>
            </w:pPr>
            <w:r w:rsidRPr="00811A2C">
              <w:rPr>
                <w:rFonts w:eastAsia="Times New Roman" w:cstheme="minorHAnsi"/>
                <w:b/>
                <w:bCs/>
                <w:sz w:val="20"/>
                <w:szCs w:val="20"/>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0258FCDC" w14:textId="77777777" w:rsidR="00BF24B2" w:rsidRPr="00811A2C" w:rsidRDefault="00BF24B2" w:rsidP="00B72F96">
            <w:pPr>
              <w:spacing w:after="0"/>
              <w:jc w:val="right"/>
              <w:rPr>
                <w:rFonts w:eastAsia="Times New Roman" w:cstheme="minorHAnsi"/>
                <w:b/>
                <w:bCs/>
                <w:color w:val="000000"/>
                <w:sz w:val="20"/>
                <w:szCs w:val="20"/>
                <w:lang w:val="en-AU" w:eastAsia="en-AU"/>
              </w:rPr>
            </w:pPr>
            <w:r w:rsidRPr="00811A2C">
              <w:rPr>
                <w:rFonts w:eastAsia="Times New Roman" w:cstheme="minorHAnsi"/>
                <w:b/>
                <w:bCs/>
                <w:color w:val="000000"/>
                <w:sz w:val="20"/>
                <w:szCs w:val="20"/>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AE94077" w14:textId="77777777" w:rsidR="00BF24B2" w:rsidRPr="00811A2C" w:rsidRDefault="00BF24B2" w:rsidP="00B72F96">
            <w:pPr>
              <w:spacing w:after="0"/>
              <w:jc w:val="right"/>
              <w:rPr>
                <w:rFonts w:eastAsia="Times New Roman" w:cstheme="minorHAnsi"/>
                <w:b/>
                <w:bCs/>
                <w:color w:val="000000"/>
                <w:sz w:val="20"/>
                <w:szCs w:val="20"/>
                <w:lang w:val="en-AU" w:eastAsia="en-AU"/>
              </w:rPr>
            </w:pPr>
            <w:r w:rsidRPr="00811A2C">
              <w:rPr>
                <w:rFonts w:eastAsia="Times New Roman" w:cstheme="minorHAnsi"/>
                <w:b/>
                <w:bCs/>
                <w:color w:val="000000"/>
                <w:sz w:val="20"/>
                <w:szCs w:val="20"/>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515AE614" w14:textId="77777777" w:rsidR="00BF24B2" w:rsidRPr="00811A2C" w:rsidRDefault="00BF24B2" w:rsidP="00B72F96">
            <w:pPr>
              <w:spacing w:after="0"/>
              <w:jc w:val="right"/>
              <w:rPr>
                <w:rFonts w:eastAsia="Times New Roman" w:cstheme="minorHAnsi"/>
                <w:b/>
                <w:bCs/>
                <w:color w:val="000000"/>
                <w:sz w:val="20"/>
                <w:szCs w:val="20"/>
                <w:lang w:val="en-AU" w:eastAsia="en-AU"/>
              </w:rPr>
            </w:pPr>
            <w:r w:rsidRPr="00811A2C">
              <w:rPr>
                <w:rFonts w:eastAsia="Times New Roman" w:cstheme="minorHAnsi"/>
                <w:b/>
                <w:bCs/>
                <w:color w:val="000000"/>
                <w:sz w:val="20"/>
                <w:szCs w:val="20"/>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7397DBC" w14:textId="77777777" w:rsidR="00BF24B2" w:rsidRPr="00811A2C" w:rsidRDefault="00BF24B2" w:rsidP="00B72F96">
            <w:pPr>
              <w:spacing w:after="0"/>
              <w:jc w:val="right"/>
              <w:rPr>
                <w:rFonts w:eastAsia="Times New Roman" w:cstheme="minorHAnsi"/>
                <w:b/>
                <w:bCs/>
                <w:color w:val="000000"/>
                <w:sz w:val="20"/>
                <w:szCs w:val="20"/>
                <w:lang w:val="en-AU" w:eastAsia="en-AU"/>
              </w:rPr>
            </w:pPr>
            <w:r w:rsidRPr="00811A2C">
              <w:rPr>
                <w:rFonts w:eastAsia="Times New Roman" w:cstheme="minorHAnsi"/>
                <w:b/>
                <w:bCs/>
                <w:color w:val="000000"/>
                <w:sz w:val="20"/>
                <w:szCs w:val="20"/>
                <w:lang w:val="en-AU" w:eastAsia="en-AU"/>
              </w:rPr>
              <w:t>2029</w:t>
            </w:r>
          </w:p>
        </w:tc>
      </w:tr>
      <w:tr w:rsidR="00A11E53" w:rsidRPr="003B41FD" w14:paraId="142CF9F6" w14:textId="77777777" w:rsidTr="00811A2C">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E3B5B0F" w14:textId="77777777" w:rsidR="00A11E53" w:rsidRPr="003B41FD" w:rsidRDefault="00A11E53" w:rsidP="00A11E53">
            <w:pPr>
              <w:spacing w:after="0"/>
              <w:rPr>
                <w:rFonts w:cstheme="minorHAnsi"/>
                <w:sz w:val="20"/>
                <w:szCs w:val="20"/>
                <w:lang w:val="en-AU"/>
              </w:rPr>
            </w:pPr>
            <w:r w:rsidRPr="003B41FD">
              <w:rPr>
                <w:rFonts w:cstheme="minorHAnsi"/>
                <w:sz w:val="20"/>
                <w:szCs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20F45E" w14:textId="77777777" w:rsidR="00A11E53" w:rsidRPr="00811A2C" w:rsidRDefault="00A11E53" w:rsidP="00A11E53">
            <w:pPr>
              <w:spacing w:after="240"/>
              <w:jc w:val="right"/>
              <w:rPr>
                <w:rFonts w:eastAsia="Times New Roman" w:cstheme="minorHAnsi"/>
                <w:bCs/>
                <w:sz w:val="20"/>
                <w:szCs w:val="20"/>
                <w:lang w:val="en-AU" w:eastAsia="en-AU"/>
              </w:rPr>
            </w:pPr>
            <w:r w:rsidRPr="00811A2C">
              <w:rPr>
                <w:rFonts w:eastAsia="Times New Roman" w:cstheme="minorHAnsi"/>
                <w:bCs/>
                <w:sz w:val="20"/>
                <w:szCs w:val="20"/>
                <w:lang w:val="en-AU" w:eastAsia="en-AU"/>
              </w:rPr>
              <w:t xml:space="preserve">            910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4B6A2E" w14:textId="77777777" w:rsidR="00A11E53" w:rsidRPr="00811A2C" w:rsidRDefault="00A11E53" w:rsidP="00A11E53">
            <w:pPr>
              <w:spacing w:after="240"/>
              <w:jc w:val="right"/>
              <w:rPr>
                <w:rFonts w:eastAsia="Times New Roman" w:cstheme="minorHAnsi"/>
                <w:bCs/>
                <w:sz w:val="20"/>
                <w:szCs w:val="20"/>
                <w:lang w:val="en-AU" w:eastAsia="en-AU"/>
              </w:rPr>
            </w:pPr>
            <w:r w:rsidRPr="00811A2C">
              <w:rPr>
                <w:rFonts w:eastAsia="Times New Roman" w:cstheme="minorHAnsi"/>
                <w:bCs/>
                <w:sz w:val="20"/>
                <w:szCs w:val="20"/>
                <w:lang w:val="en-AU" w:eastAsia="en-AU"/>
              </w:rPr>
              <w:t xml:space="preserve">    1,071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352ABF" w14:textId="77777777" w:rsidR="00A11E53" w:rsidRPr="00811A2C" w:rsidRDefault="00A11E53" w:rsidP="00A11E53">
            <w:pPr>
              <w:spacing w:after="240"/>
              <w:jc w:val="right"/>
              <w:rPr>
                <w:rFonts w:eastAsia="Times New Roman" w:cstheme="minorHAnsi"/>
                <w:bCs/>
                <w:sz w:val="20"/>
                <w:szCs w:val="20"/>
                <w:lang w:val="en-AU" w:eastAsia="en-AU"/>
              </w:rPr>
            </w:pPr>
            <w:r w:rsidRPr="00811A2C">
              <w:rPr>
                <w:rFonts w:eastAsia="Times New Roman" w:cstheme="minorHAnsi"/>
                <w:bCs/>
                <w:sz w:val="20"/>
                <w:szCs w:val="20"/>
                <w:lang w:val="en-AU" w:eastAsia="en-AU"/>
              </w:rPr>
              <w:t xml:space="preserve">    1,195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5B887" w14:textId="77777777" w:rsidR="00A11E53" w:rsidRPr="00811A2C" w:rsidRDefault="00A11E53" w:rsidP="00A11E53">
            <w:pPr>
              <w:spacing w:after="240"/>
              <w:jc w:val="right"/>
              <w:rPr>
                <w:rFonts w:eastAsia="Times New Roman" w:cstheme="minorHAnsi"/>
                <w:bCs/>
                <w:sz w:val="20"/>
                <w:szCs w:val="20"/>
                <w:lang w:val="en-AU" w:eastAsia="en-AU"/>
              </w:rPr>
            </w:pPr>
            <w:r w:rsidRPr="00811A2C">
              <w:rPr>
                <w:rFonts w:eastAsia="Times New Roman" w:cstheme="minorHAnsi"/>
                <w:bCs/>
                <w:sz w:val="20"/>
                <w:szCs w:val="20"/>
                <w:lang w:val="en-AU" w:eastAsia="en-AU"/>
              </w:rPr>
              <w:t xml:space="preserve">    1,275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74F666" w14:textId="77777777" w:rsidR="00A11E53" w:rsidRPr="00811A2C" w:rsidRDefault="00A11E53" w:rsidP="00A11E53">
            <w:pPr>
              <w:spacing w:after="240"/>
              <w:jc w:val="right"/>
              <w:rPr>
                <w:rFonts w:eastAsia="Times New Roman" w:cstheme="minorHAnsi"/>
                <w:bCs/>
                <w:sz w:val="20"/>
                <w:szCs w:val="20"/>
                <w:lang w:val="en-AU" w:eastAsia="en-AU"/>
              </w:rPr>
            </w:pPr>
            <w:r w:rsidRPr="00811A2C">
              <w:rPr>
                <w:rFonts w:eastAsia="Times New Roman" w:cstheme="minorHAnsi"/>
                <w:bCs/>
                <w:sz w:val="20"/>
                <w:szCs w:val="20"/>
                <w:lang w:val="en-AU" w:eastAsia="en-AU"/>
              </w:rPr>
              <w:t xml:space="preserve">    1,342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1D7B7F" w14:textId="77777777" w:rsidR="00A11E53" w:rsidRPr="00811A2C" w:rsidRDefault="00A11E53" w:rsidP="00A11E53">
            <w:pPr>
              <w:spacing w:after="240"/>
              <w:jc w:val="right"/>
              <w:rPr>
                <w:rFonts w:eastAsia="Times New Roman" w:cstheme="minorHAnsi"/>
                <w:bCs/>
                <w:sz w:val="20"/>
                <w:szCs w:val="20"/>
                <w:lang w:val="en-AU" w:eastAsia="en-AU"/>
              </w:rPr>
            </w:pPr>
            <w:r w:rsidRPr="00811A2C">
              <w:rPr>
                <w:rFonts w:eastAsia="Times New Roman" w:cstheme="minorHAnsi"/>
                <w:bCs/>
                <w:sz w:val="20"/>
                <w:szCs w:val="20"/>
                <w:lang w:val="en-AU" w:eastAsia="en-AU"/>
              </w:rPr>
              <w:t xml:space="preserve">    1,453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17AC2C" w14:textId="77777777" w:rsidR="00A11E53" w:rsidRPr="00811A2C" w:rsidRDefault="00A11E53" w:rsidP="00A11E53">
            <w:pPr>
              <w:spacing w:after="240"/>
              <w:jc w:val="right"/>
              <w:rPr>
                <w:rFonts w:eastAsia="Times New Roman" w:cstheme="minorHAnsi"/>
                <w:bCs/>
                <w:sz w:val="20"/>
                <w:szCs w:val="20"/>
                <w:lang w:val="en-AU" w:eastAsia="en-AU"/>
              </w:rPr>
            </w:pPr>
            <w:r w:rsidRPr="00811A2C">
              <w:rPr>
                <w:rFonts w:eastAsia="Times New Roman" w:cstheme="minorHAnsi"/>
                <w:bCs/>
                <w:sz w:val="20"/>
                <w:szCs w:val="20"/>
                <w:lang w:val="en-AU" w:eastAsia="en-AU"/>
              </w:rPr>
              <w:t xml:space="preserve">    1,519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35098D" w14:textId="77777777" w:rsidR="00A11E53" w:rsidRPr="00811A2C" w:rsidRDefault="00A11E53" w:rsidP="00A11E53">
            <w:pPr>
              <w:spacing w:after="240"/>
              <w:jc w:val="right"/>
              <w:rPr>
                <w:rFonts w:eastAsia="Times New Roman" w:cstheme="minorHAnsi"/>
                <w:bCs/>
                <w:sz w:val="20"/>
                <w:szCs w:val="20"/>
                <w:lang w:val="en-AU" w:eastAsia="en-AU"/>
              </w:rPr>
            </w:pPr>
            <w:r w:rsidRPr="00811A2C">
              <w:rPr>
                <w:rFonts w:eastAsia="Times New Roman" w:cstheme="minorHAnsi"/>
                <w:bCs/>
                <w:sz w:val="20"/>
                <w:szCs w:val="20"/>
                <w:lang w:val="en-AU" w:eastAsia="en-AU"/>
              </w:rPr>
              <w:t xml:space="preserve">    1,585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BC198C" w14:textId="77777777" w:rsidR="00A11E53" w:rsidRPr="00811A2C" w:rsidRDefault="00A11E53" w:rsidP="00A11E53">
            <w:pPr>
              <w:spacing w:after="240"/>
              <w:jc w:val="right"/>
              <w:rPr>
                <w:rFonts w:eastAsia="Times New Roman" w:cstheme="minorHAnsi"/>
                <w:bCs/>
                <w:sz w:val="20"/>
                <w:szCs w:val="20"/>
                <w:lang w:val="en-AU" w:eastAsia="en-AU"/>
              </w:rPr>
            </w:pPr>
            <w:r w:rsidRPr="00811A2C">
              <w:rPr>
                <w:rFonts w:eastAsia="Times New Roman" w:cstheme="minorHAnsi"/>
                <w:bCs/>
                <w:sz w:val="20"/>
                <w:szCs w:val="20"/>
                <w:lang w:val="en-AU" w:eastAsia="en-AU"/>
              </w:rPr>
              <w:t xml:space="preserve">       1,669 </w:t>
            </w:r>
          </w:p>
        </w:tc>
      </w:tr>
      <w:tr w:rsidR="00811A2C" w:rsidRPr="003B41FD" w14:paraId="7C6E595D" w14:textId="77777777" w:rsidTr="00811A2C">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1C7E0DA3" w14:textId="77777777" w:rsidR="00811A2C" w:rsidRPr="003B41FD" w:rsidRDefault="00811A2C" w:rsidP="00811A2C">
            <w:pPr>
              <w:spacing w:after="0"/>
              <w:rPr>
                <w:rFonts w:cstheme="minorHAnsi"/>
                <w:sz w:val="20"/>
                <w:szCs w:val="20"/>
                <w:lang w:val="en-AU"/>
              </w:rPr>
            </w:pPr>
            <w:r w:rsidRPr="003B41FD">
              <w:rPr>
                <w:rFonts w:cstheme="minorHAnsi"/>
                <w:sz w:val="20"/>
                <w:szCs w:val="20"/>
                <w:lang w:val="en-AU"/>
              </w:rPr>
              <w:t>Total kindergarten places that cannot be accommodated by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DDF3B1" w14:textId="77777777" w:rsidR="00811A2C" w:rsidRPr="00811A2C" w:rsidRDefault="00811A2C" w:rsidP="00811A2C">
            <w:pPr>
              <w:spacing w:after="240"/>
              <w:jc w:val="right"/>
              <w:rPr>
                <w:rFonts w:eastAsia="Times New Roman" w:cstheme="minorHAnsi"/>
                <w:bCs/>
                <w:sz w:val="20"/>
                <w:szCs w:val="20"/>
                <w:lang w:val="en-AU" w:eastAsia="en-AU"/>
              </w:rPr>
            </w:pPr>
            <w:r w:rsidRPr="00811A2C">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DAA019" w14:textId="77777777" w:rsidR="00811A2C" w:rsidRPr="00811A2C" w:rsidRDefault="00811A2C" w:rsidP="00811A2C">
            <w:pPr>
              <w:spacing w:after="240"/>
              <w:jc w:val="right"/>
              <w:rPr>
                <w:rFonts w:eastAsia="Times New Roman" w:cstheme="minorHAnsi"/>
                <w:bCs/>
                <w:sz w:val="20"/>
                <w:szCs w:val="20"/>
                <w:lang w:val="en-AU" w:eastAsia="en-AU"/>
              </w:rPr>
            </w:pPr>
            <w:r w:rsidRPr="00811A2C">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3CADE9" w14:textId="77777777" w:rsidR="00811A2C" w:rsidRPr="00811A2C" w:rsidRDefault="00811A2C" w:rsidP="00811A2C">
            <w:pPr>
              <w:spacing w:after="240"/>
              <w:jc w:val="right"/>
              <w:rPr>
                <w:rFonts w:eastAsia="Times New Roman" w:cstheme="minorHAnsi"/>
                <w:bCs/>
                <w:sz w:val="20"/>
                <w:szCs w:val="20"/>
                <w:lang w:val="en-AU" w:eastAsia="en-AU"/>
              </w:rPr>
            </w:pPr>
            <w:r w:rsidRPr="00811A2C">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E87A6B" w14:textId="77777777" w:rsidR="00811A2C" w:rsidRPr="00811A2C" w:rsidRDefault="00811A2C" w:rsidP="00811A2C">
            <w:pPr>
              <w:spacing w:after="240"/>
              <w:jc w:val="right"/>
              <w:rPr>
                <w:rFonts w:eastAsia="Times New Roman" w:cstheme="minorHAnsi"/>
                <w:bCs/>
                <w:sz w:val="20"/>
                <w:szCs w:val="20"/>
                <w:lang w:val="en-AU" w:eastAsia="en-AU"/>
              </w:rPr>
            </w:pPr>
            <w:r w:rsidRPr="00811A2C">
              <w:rPr>
                <w:rFonts w:cstheme="minorHAnsi"/>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AD2C3F" w14:textId="77777777" w:rsidR="00811A2C" w:rsidRPr="00811A2C" w:rsidRDefault="00811A2C" w:rsidP="00811A2C">
            <w:pPr>
              <w:spacing w:after="240"/>
              <w:jc w:val="right"/>
              <w:rPr>
                <w:rFonts w:eastAsia="Times New Roman" w:cstheme="minorHAnsi"/>
                <w:bCs/>
                <w:sz w:val="20"/>
                <w:szCs w:val="20"/>
                <w:lang w:val="en-AU" w:eastAsia="en-AU"/>
              </w:rPr>
            </w:pPr>
            <w:r w:rsidRPr="00811A2C">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872A68" w14:textId="77777777" w:rsidR="00811A2C" w:rsidRPr="00811A2C" w:rsidRDefault="00811A2C" w:rsidP="00811A2C">
            <w:pPr>
              <w:spacing w:after="240"/>
              <w:jc w:val="right"/>
              <w:rPr>
                <w:rFonts w:eastAsia="Times New Roman" w:cstheme="minorHAnsi"/>
                <w:bCs/>
                <w:sz w:val="20"/>
                <w:szCs w:val="20"/>
                <w:lang w:val="en-AU" w:eastAsia="en-AU"/>
              </w:rPr>
            </w:pPr>
            <w:r w:rsidRPr="00811A2C">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729021" w14:textId="77777777" w:rsidR="00811A2C" w:rsidRPr="00811A2C" w:rsidRDefault="00811A2C" w:rsidP="00811A2C">
            <w:pPr>
              <w:spacing w:after="240"/>
              <w:jc w:val="right"/>
              <w:rPr>
                <w:rFonts w:eastAsia="Times New Roman" w:cstheme="minorHAnsi"/>
                <w:bCs/>
                <w:sz w:val="20"/>
                <w:szCs w:val="20"/>
                <w:lang w:val="en-AU" w:eastAsia="en-AU"/>
              </w:rPr>
            </w:pPr>
            <w:r w:rsidRPr="00811A2C">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100C3F" w14:textId="77777777" w:rsidR="00811A2C" w:rsidRPr="00811A2C" w:rsidRDefault="00811A2C" w:rsidP="00811A2C">
            <w:pPr>
              <w:spacing w:after="240"/>
              <w:jc w:val="right"/>
              <w:rPr>
                <w:rFonts w:eastAsia="Times New Roman" w:cstheme="minorHAnsi"/>
                <w:bCs/>
                <w:sz w:val="20"/>
                <w:szCs w:val="20"/>
                <w:lang w:val="en-AU" w:eastAsia="en-AU"/>
              </w:rPr>
            </w:pPr>
            <w:r w:rsidRPr="00811A2C">
              <w:rPr>
                <w:rFonts w:cstheme="minorHAnsi"/>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B29797" w14:textId="77777777" w:rsidR="00811A2C" w:rsidRPr="00811A2C" w:rsidRDefault="00811A2C" w:rsidP="00811A2C">
            <w:pPr>
              <w:spacing w:after="240"/>
              <w:jc w:val="right"/>
              <w:rPr>
                <w:rFonts w:eastAsia="Times New Roman" w:cstheme="minorHAnsi"/>
                <w:bCs/>
                <w:sz w:val="20"/>
                <w:szCs w:val="20"/>
                <w:lang w:val="en-AU" w:eastAsia="en-AU"/>
              </w:rPr>
            </w:pPr>
            <w:r w:rsidRPr="00811A2C">
              <w:rPr>
                <w:rFonts w:cstheme="minorHAnsi"/>
                <w:color w:val="000000"/>
                <w:sz w:val="20"/>
                <w:szCs w:val="20"/>
              </w:rPr>
              <w:t>26</w:t>
            </w:r>
          </w:p>
        </w:tc>
      </w:tr>
    </w:tbl>
    <w:p w14:paraId="30673900" w14:textId="77777777" w:rsidR="009962DF" w:rsidRPr="003B41FD" w:rsidRDefault="009962DF" w:rsidP="000E293B">
      <w:pPr>
        <w:rPr>
          <w:rFonts w:cstheme="minorHAnsi"/>
          <w:b/>
          <w:bCs/>
          <w:sz w:val="20"/>
          <w:szCs w:val="20"/>
          <w:lang w:val="en-AU"/>
        </w:rPr>
      </w:pPr>
      <w:bookmarkStart w:id="61" w:name="_Toc35852262"/>
      <w:bookmarkEnd w:id="59"/>
      <w:bookmarkEnd w:id="60"/>
    </w:p>
    <w:p w14:paraId="0302845A" w14:textId="77777777" w:rsidR="00BF24B2" w:rsidRPr="003B41FD" w:rsidRDefault="00CD6D5E" w:rsidP="000E293B">
      <w:pPr>
        <w:rPr>
          <w:rFonts w:cstheme="minorHAnsi"/>
          <w:b/>
          <w:bCs/>
          <w:sz w:val="20"/>
          <w:szCs w:val="20"/>
          <w:lang w:val="en-AU"/>
        </w:rPr>
      </w:pPr>
      <w:r w:rsidRPr="003B41FD">
        <w:rPr>
          <w:rFonts w:cstheme="minorHAnsi"/>
          <w:b/>
          <w:bCs/>
          <w:sz w:val="20"/>
          <w:szCs w:val="20"/>
          <w:lang w:val="en-AU"/>
        </w:rPr>
        <w:t>Community</w:t>
      </w:r>
      <w:r w:rsidR="00F31EFE" w:rsidRPr="003B41FD">
        <w:rPr>
          <w:rFonts w:cstheme="minorHAnsi"/>
          <w:b/>
          <w:bCs/>
          <w:sz w:val="20"/>
          <w:szCs w:val="20"/>
          <w:lang w:val="en-AU"/>
        </w:rPr>
        <w:t xml:space="preserve"> </w:t>
      </w:r>
      <w:bookmarkEnd w:id="61"/>
      <w:r w:rsidR="00965BD9" w:rsidRPr="003B41FD">
        <w:rPr>
          <w:rFonts w:cstheme="minorHAnsi"/>
          <w:b/>
          <w:bCs/>
          <w:sz w:val="20"/>
          <w:szCs w:val="20"/>
          <w:lang w:val="en-AU"/>
        </w:rPr>
        <w:t>e</w:t>
      </w:r>
      <w:r w:rsidR="009C5A82" w:rsidRPr="003B41FD">
        <w:rPr>
          <w:rFonts w:cstheme="minorHAnsi"/>
          <w:b/>
          <w:bCs/>
          <w:sz w:val="20"/>
          <w:szCs w:val="20"/>
          <w:lang w:val="en-AU"/>
        </w:rPr>
        <w:t>stimates</w:t>
      </w:r>
      <w:r w:rsidR="00BF24B2" w:rsidRPr="003B41FD">
        <w:rPr>
          <w:rFonts w:cstheme="minorHAnsi"/>
          <w:b/>
          <w:bCs/>
          <w:sz w:val="20"/>
          <w:szCs w:val="20"/>
          <w:lang w:val="en-AU"/>
        </w:rPr>
        <w:t xml:space="preserve"> </w:t>
      </w:r>
    </w:p>
    <w:p w14:paraId="129C31E3" w14:textId="77777777" w:rsidR="00BF24B2" w:rsidRPr="003B41FD" w:rsidRDefault="00BF24B2" w:rsidP="00BF24B2">
      <w:pPr>
        <w:rPr>
          <w:rFonts w:cstheme="minorHAnsi"/>
          <w:b/>
          <w:bCs/>
          <w:sz w:val="20"/>
          <w:szCs w:val="20"/>
          <w:lang w:val="en-AU"/>
        </w:rPr>
      </w:pPr>
      <w:r w:rsidRPr="003B41FD">
        <w:rPr>
          <w:rFonts w:cstheme="minorHAnsi"/>
          <w:b/>
          <w:bCs/>
          <w:sz w:val="20"/>
          <w:szCs w:val="20"/>
          <w:lang w:val="en-AU"/>
        </w:rPr>
        <w:t>Table 3-</w:t>
      </w:r>
      <w:r w:rsidR="002527F4" w:rsidRPr="003B41FD">
        <w:rPr>
          <w:rFonts w:cstheme="minorHAnsi"/>
          <w:b/>
          <w:bCs/>
          <w:sz w:val="20"/>
          <w:szCs w:val="20"/>
          <w:lang w:val="en-AU"/>
        </w:rPr>
        <w:t>8</w:t>
      </w:r>
      <w:r w:rsidRPr="003B41FD">
        <w:rPr>
          <w:rFonts w:cstheme="minorHAnsi"/>
          <w:b/>
          <w:bCs/>
          <w:sz w:val="20"/>
          <w:szCs w:val="20"/>
          <w:lang w:val="en-AU"/>
        </w:rPr>
        <w:t xml:space="preserve">: </w:t>
      </w:r>
      <w:r w:rsidR="00811A2C">
        <w:rPr>
          <w:rFonts w:cstheme="minorHAnsi"/>
          <w:b/>
          <w:bCs/>
          <w:sz w:val="20"/>
          <w:szCs w:val="20"/>
          <w:lang w:val="en-AU"/>
        </w:rPr>
        <w:t xml:space="preserve">Total </w:t>
      </w:r>
      <w:r w:rsidR="00B01ED6" w:rsidRPr="003B41FD">
        <w:rPr>
          <w:rFonts w:eastAsia="Times New Roman" w:cstheme="minorHAnsi"/>
          <w:b/>
          <w:bCs/>
          <w:color w:val="000000"/>
          <w:sz w:val="20"/>
          <w:szCs w:val="20"/>
          <w:lang w:val="en-AU" w:eastAsia="en-AU"/>
        </w:rPr>
        <w:t>e</w:t>
      </w:r>
      <w:r w:rsidR="00A37B0E" w:rsidRPr="003B41FD">
        <w:rPr>
          <w:rFonts w:eastAsia="Times New Roman" w:cstheme="minorHAnsi"/>
          <w:b/>
          <w:bCs/>
          <w:color w:val="000000"/>
          <w:sz w:val="20"/>
          <w:szCs w:val="20"/>
          <w:lang w:val="en-AU" w:eastAsia="en-AU"/>
        </w:rPr>
        <w:t xml:space="preserve">stimated </w:t>
      </w:r>
      <w:r w:rsidR="00A37B0E" w:rsidRPr="003B41FD">
        <w:rPr>
          <w:rFonts w:eastAsia="Times New Roman" w:cstheme="minorHAnsi"/>
          <w:b/>
          <w:color w:val="000000"/>
          <w:sz w:val="20"/>
          <w:szCs w:val="20"/>
          <w:lang w:val="en-AU" w:eastAsia="en-AU"/>
        </w:rPr>
        <w:t xml:space="preserve">three and four-year-old kindergarten </w:t>
      </w:r>
      <w:r w:rsidR="00A37B0E" w:rsidRPr="003B41FD">
        <w:rPr>
          <w:rFonts w:eastAsia="Times New Roman" w:cstheme="minorHAnsi"/>
          <w:b/>
          <w:bCs/>
          <w:color w:val="000000"/>
          <w:sz w:val="20"/>
          <w:szCs w:val="20"/>
          <w:lang w:val="en-AU" w:eastAsia="en-AU"/>
        </w:rPr>
        <w:t>places between 2021-29</w:t>
      </w:r>
      <w:r w:rsidR="003F188B" w:rsidRPr="003B41FD">
        <w:rPr>
          <w:rFonts w:eastAsia="Times New Roman" w:cstheme="minorHAnsi"/>
          <w:b/>
          <w:bCs/>
          <w:color w:val="000000"/>
          <w:sz w:val="20"/>
          <w:szCs w:val="20"/>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3B41FD" w14:paraId="111E68E1" w14:textId="77777777" w:rsidTr="00811A2C">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D3285FF" w14:textId="77777777" w:rsidR="00BF24B2" w:rsidRPr="003B41FD" w:rsidRDefault="008F36F8" w:rsidP="00B72F96">
            <w:pPr>
              <w:spacing w:after="0"/>
              <w:jc w:val="center"/>
              <w:rPr>
                <w:rFonts w:eastAsia="Times New Roman" w:cstheme="minorHAnsi"/>
                <w:b/>
                <w:bCs/>
                <w:color w:val="FFFFFF" w:themeColor="background1"/>
                <w:sz w:val="20"/>
                <w:szCs w:val="20"/>
                <w:lang w:val="en-AU" w:eastAsia="en-AU"/>
              </w:rPr>
            </w:pPr>
            <w:r w:rsidRPr="003B41FD">
              <w:rPr>
                <w:rFonts w:eastAsia="Times New Roman" w:cstheme="minorHAnsi"/>
                <w:b/>
                <w:bCs/>
                <w:color w:val="FFFFFF" w:themeColor="background1"/>
                <w:sz w:val="20"/>
                <w:szCs w:val="20"/>
                <w:lang w:val="en-AU" w:eastAsia="en-AU"/>
              </w:rPr>
              <w:t xml:space="preserve">Eltham </w:t>
            </w:r>
            <w:r w:rsidR="009C5A82" w:rsidRPr="003B41FD">
              <w:rPr>
                <w:rFonts w:eastAsia="Times New Roman" w:cstheme="minorHAnsi"/>
                <w:b/>
                <w:bCs/>
                <w:color w:val="FFFFFF" w:themeColor="background1"/>
                <w:sz w:val="20"/>
                <w:szCs w:val="20"/>
                <w:lang w:val="en-AU" w:eastAsia="en-AU"/>
              </w:rPr>
              <w:t>estimates</w:t>
            </w:r>
            <w:r w:rsidR="00BF24B2" w:rsidRPr="003B41FD">
              <w:rPr>
                <w:rFonts w:eastAsia="Times New Roman" w:cstheme="minorHAnsi"/>
                <w:b/>
                <w:bCs/>
                <w:color w:val="FFFFFF" w:themeColor="background1"/>
                <w:sz w:val="20"/>
                <w:szCs w:val="20"/>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664B386A"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EC01DDC"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B467B94"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39FFC3F1"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40CD2F6" w14:textId="77777777" w:rsidR="00BF24B2" w:rsidRPr="003B41FD" w:rsidRDefault="00BF24B2" w:rsidP="00B72F96">
            <w:pPr>
              <w:spacing w:after="0"/>
              <w:jc w:val="right"/>
              <w:rPr>
                <w:rFonts w:eastAsia="Times New Roman" w:cstheme="minorHAnsi"/>
                <w:b/>
                <w:bCs/>
                <w:sz w:val="20"/>
                <w:szCs w:val="20"/>
                <w:lang w:val="en-AU" w:eastAsia="en-AU"/>
              </w:rPr>
            </w:pPr>
            <w:r w:rsidRPr="003B41FD">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B05FC1D"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4FA5A8B8"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1467FED"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8A65BD9"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2029</w:t>
            </w:r>
          </w:p>
        </w:tc>
      </w:tr>
      <w:tr w:rsidR="00A11E53" w:rsidRPr="003B41FD" w14:paraId="665D5CE7" w14:textId="77777777" w:rsidTr="00811A2C">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6AA396F" w14:textId="77777777" w:rsidR="00A11E53" w:rsidRPr="003B41FD" w:rsidRDefault="00A11E53" w:rsidP="00A11E53">
            <w:pPr>
              <w:spacing w:after="0"/>
              <w:rPr>
                <w:rFonts w:eastAsia="Times New Roman" w:cstheme="minorHAnsi"/>
                <w:color w:val="000000"/>
                <w:sz w:val="20"/>
                <w:szCs w:val="20"/>
                <w:lang w:val="en-AU" w:eastAsia="en-AU"/>
              </w:rPr>
            </w:pPr>
            <w:bookmarkStart w:id="62" w:name="_Hlk43197923"/>
            <w:r w:rsidRPr="003B41FD">
              <w:rPr>
                <w:rFonts w:cstheme="minorHAnsi"/>
                <w:sz w:val="20"/>
                <w:szCs w:val="20"/>
                <w:lang w:val="en-AU"/>
              </w:rPr>
              <w:t>Total estimated demand for kindergarten places (three and four-year-old children)</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A2BEB"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294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23B2FC"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355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963481"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400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69133A"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429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137428"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453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5C0570"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494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496A89"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517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88E33B"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5</w:t>
            </w:r>
            <w:r w:rsidR="00811A2C">
              <w:rPr>
                <w:rFonts w:eastAsia="Times New Roman" w:cstheme="minorHAnsi"/>
                <w:bCs/>
                <w:sz w:val="20"/>
                <w:szCs w:val="20"/>
                <w:lang w:val="en-AU" w:eastAsia="en-AU"/>
              </w:rPr>
              <w:t>41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8249FE"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56</w:t>
            </w:r>
            <w:r w:rsidR="00811A2C">
              <w:rPr>
                <w:rFonts w:eastAsia="Times New Roman" w:cstheme="minorHAnsi"/>
                <w:bCs/>
                <w:sz w:val="20"/>
                <w:szCs w:val="20"/>
                <w:lang w:val="en-AU" w:eastAsia="en-AU"/>
              </w:rPr>
              <w:t>8</w:t>
            </w:r>
          </w:p>
        </w:tc>
      </w:tr>
      <w:tr w:rsidR="00CD6D5E" w:rsidRPr="003B41FD" w14:paraId="5831F671" w14:textId="77777777" w:rsidTr="00811A2C">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C1FCA3" w14:textId="77777777" w:rsidR="007552BB" w:rsidRPr="003B41FD" w:rsidRDefault="008E6F6C" w:rsidP="007552BB">
            <w:pPr>
              <w:spacing w:after="0"/>
              <w:rPr>
                <w:rFonts w:eastAsia="Times New Roman" w:cstheme="minorHAnsi"/>
                <w:b/>
                <w:color w:val="000000"/>
                <w:sz w:val="20"/>
                <w:szCs w:val="20"/>
                <w:lang w:val="en-AU" w:eastAsia="en-AU"/>
              </w:rPr>
            </w:pPr>
            <w:bookmarkStart w:id="63" w:name="_Hlk43198046"/>
            <w:r w:rsidRPr="003B41FD">
              <w:rPr>
                <w:rFonts w:cstheme="minorHAnsi"/>
                <w:sz w:val="20"/>
                <w:szCs w:val="20"/>
                <w:lang w:val="en-AU"/>
              </w:rPr>
              <w:t>Total kindergarten places</w:t>
            </w:r>
            <w:r w:rsidR="00621E42" w:rsidRPr="003B41FD">
              <w:rPr>
                <w:rFonts w:cstheme="minorHAnsi"/>
                <w:sz w:val="20"/>
                <w:szCs w:val="20"/>
                <w:lang w:val="en-AU"/>
              </w:rPr>
              <w:t xml:space="preserve"> that cannot be </w:t>
            </w:r>
            <w:r w:rsidR="00982AEF" w:rsidRPr="003B41FD">
              <w:rPr>
                <w:rFonts w:cstheme="minorHAnsi"/>
                <w:sz w:val="20"/>
                <w:szCs w:val="20"/>
                <w:lang w:val="en-AU"/>
              </w:rPr>
              <w:t xml:space="preserve">accommodated </w:t>
            </w:r>
            <w:r w:rsidRPr="003B41FD">
              <w:rPr>
                <w:rFonts w:cstheme="minorHAnsi"/>
                <w:sz w:val="20"/>
                <w:szCs w:val="20"/>
                <w:lang w:val="en-AU"/>
              </w:rPr>
              <w:t>by existing services</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5B035" w14:textId="77777777" w:rsidR="007552BB" w:rsidRPr="003B41FD"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45EDE5" w14:textId="77777777" w:rsidR="007552BB" w:rsidRPr="003B41FD"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C441C9" w14:textId="77777777" w:rsidR="007552BB" w:rsidRPr="003B41FD"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1C7C75" w14:textId="77777777" w:rsidR="007552BB" w:rsidRPr="003B41FD"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DF7670" w14:textId="77777777" w:rsidR="007552BB" w:rsidRPr="003B41FD"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CF69AD" w14:textId="77777777" w:rsidR="007552BB" w:rsidRPr="003B41FD"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15D429" w14:textId="77777777" w:rsidR="007552BB" w:rsidRPr="003B41FD"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78F937" w14:textId="77777777" w:rsidR="007552BB" w:rsidRPr="003B41FD"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FDA866" w14:textId="77777777" w:rsidR="007552BB" w:rsidRPr="003B41FD" w:rsidRDefault="00811A2C"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r>
    </w:tbl>
    <w:p w14:paraId="0FC83F66" w14:textId="77777777" w:rsidR="00F31EFE" w:rsidRDefault="00F31EFE" w:rsidP="007C31DE">
      <w:pPr>
        <w:spacing w:line="360" w:lineRule="auto"/>
        <w:rPr>
          <w:rFonts w:cstheme="minorHAnsi"/>
          <w:sz w:val="20"/>
          <w:szCs w:val="20"/>
          <w:lang w:val="en-AU"/>
        </w:rPr>
      </w:pPr>
    </w:p>
    <w:p w14:paraId="1034D737" w14:textId="77777777" w:rsidR="00AB1EED" w:rsidRPr="003B41FD" w:rsidRDefault="00AB1EED" w:rsidP="007C31DE">
      <w:pPr>
        <w:spacing w:line="360" w:lineRule="auto"/>
        <w:rPr>
          <w:rFonts w:cstheme="minorHAnsi"/>
          <w:sz w:val="20"/>
          <w:szCs w:val="20"/>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3B41FD" w14:paraId="4E3BB7F1" w14:textId="77777777" w:rsidTr="005369F9">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631246F" w14:textId="77777777" w:rsidR="00BF24B2" w:rsidRPr="003B41FD" w:rsidRDefault="00BF24B2" w:rsidP="00B72F96">
            <w:pPr>
              <w:spacing w:after="0"/>
              <w:jc w:val="center"/>
              <w:rPr>
                <w:rFonts w:eastAsia="Times New Roman" w:cstheme="minorHAnsi"/>
                <w:color w:val="000000"/>
                <w:sz w:val="20"/>
                <w:szCs w:val="20"/>
                <w:lang w:val="en-AU" w:eastAsia="en-AU"/>
              </w:rPr>
            </w:pPr>
            <w:r w:rsidRPr="003B41FD">
              <w:rPr>
                <w:rFonts w:eastAsia="Times New Roman" w:cstheme="minorHAnsi"/>
                <w:b/>
                <w:bCs/>
                <w:color w:val="FFFFFF" w:themeColor="background1"/>
                <w:sz w:val="20"/>
                <w:szCs w:val="20"/>
                <w:lang w:val="en-AU" w:eastAsia="en-AU"/>
              </w:rPr>
              <w:lastRenderedPageBreak/>
              <w:t> </w:t>
            </w:r>
            <w:r w:rsidR="008F36F8" w:rsidRPr="003B41FD">
              <w:rPr>
                <w:rFonts w:eastAsia="Times New Roman" w:cstheme="minorHAnsi"/>
                <w:b/>
                <w:bCs/>
                <w:color w:val="FFFFFF" w:themeColor="background1"/>
                <w:sz w:val="20"/>
                <w:szCs w:val="20"/>
                <w:lang w:val="en-AU" w:eastAsia="en-AU"/>
              </w:rPr>
              <w:t xml:space="preserve">Hurstbridge </w:t>
            </w:r>
            <w:r w:rsidR="009C5A82" w:rsidRPr="003B41FD">
              <w:rPr>
                <w:rFonts w:eastAsia="Times New Roman" w:cstheme="minorHAnsi"/>
                <w:b/>
                <w:bCs/>
                <w:color w:val="FFFFFF" w:themeColor="background1"/>
                <w:sz w:val="20"/>
                <w:szCs w:val="20"/>
                <w:lang w:val="en-AU" w:eastAsia="en-AU"/>
              </w:rPr>
              <w:t>estimates</w:t>
            </w:r>
            <w:r w:rsidRPr="003B41FD">
              <w:rPr>
                <w:rFonts w:eastAsia="Times New Roman" w:cstheme="minorHAnsi"/>
                <w:b/>
                <w:bCs/>
                <w:color w:val="FFFFFF" w:themeColor="background1"/>
                <w:sz w:val="20"/>
                <w:szCs w:val="20"/>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364F8CCB"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24D912C0"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36B122C5"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448FC34C"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5A440B61" w14:textId="77777777" w:rsidR="00BF24B2" w:rsidRPr="003B41FD" w:rsidRDefault="00BF24B2" w:rsidP="00B72F96">
            <w:pPr>
              <w:spacing w:after="0"/>
              <w:jc w:val="right"/>
              <w:rPr>
                <w:rFonts w:eastAsia="Times New Roman" w:cstheme="minorHAnsi"/>
                <w:b/>
                <w:bCs/>
                <w:sz w:val="20"/>
                <w:szCs w:val="20"/>
                <w:lang w:val="en-AU" w:eastAsia="en-AU"/>
              </w:rPr>
            </w:pPr>
            <w:r w:rsidRPr="003B41FD">
              <w:rPr>
                <w:rFonts w:eastAsia="Times New Roman" w:cstheme="minorHAnsi"/>
                <w:b/>
                <w:bCs/>
                <w:sz w:val="20"/>
                <w:szCs w:val="20"/>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7F758118"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59E67565"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7932914F"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23FD79F0" w14:textId="77777777" w:rsidR="00BF24B2" w:rsidRPr="003B41FD" w:rsidRDefault="00BF24B2" w:rsidP="00B72F9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2029</w:t>
            </w:r>
          </w:p>
        </w:tc>
      </w:tr>
      <w:tr w:rsidR="00A11E53" w:rsidRPr="003B41FD" w14:paraId="4997CFB7" w14:textId="77777777" w:rsidTr="005369F9">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40C6487" w14:textId="77777777" w:rsidR="00A11E53" w:rsidRPr="003B41FD" w:rsidRDefault="00A11E53" w:rsidP="00A11E53">
            <w:pPr>
              <w:spacing w:after="0"/>
              <w:rPr>
                <w:rFonts w:eastAsia="Times New Roman" w:cstheme="minorHAnsi"/>
                <w:color w:val="000000"/>
                <w:sz w:val="20"/>
                <w:szCs w:val="20"/>
                <w:lang w:val="en-AU" w:eastAsia="en-AU"/>
              </w:rPr>
            </w:pPr>
            <w:r w:rsidRPr="003B41FD">
              <w:rPr>
                <w:rFonts w:cstheme="minorHAnsi"/>
                <w:sz w:val="20"/>
                <w:szCs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796FED"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59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C7AB9E"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71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0FA20B"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79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C84B13"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84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F4F1E3"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88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F09770"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95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EE74D5"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100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0504B8"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10</w:t>
            </w:r>
            <w:r w:rsidR="005369F9">
              <w:rPr>
                <w:rFonts w:eastAsia="Times New Roman" w:cstheme="minorHAnsi"/>
                <w:bCs/>
                <w:sz w:val="20"/>
                <w:szCs w:val="20"/>
                <w:lang w:val="en-AU" w:eastAsia="en-AU"/>
              </w:rPr>
              <w:t>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92CB8D"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1</w:t>
            </w:r>
            <w:r w:rsidR="005369F9">
              <w:rPr>
                <w:rFonts w:eastAsia="Times New Roman" w:cstheme="minorHAnsi"/>
                <w:bCs/>
                <w:sz w:val="20"/>
                <w:szCs w:val="20"/>
                <w:lang w:val="en-AU" w:eastAsia="en-AU"/>
              </w:rPr>
              <w:t>11</w:t>
            </w:r>
          </w:p>
        </w:tc>
      </w:tr>
      <w:tr w:rsidR="008F36F8" w:rsidRPr="003B41FD" w14:paraId="02244490" w14:textId="77777777" w:rsidTr="005369F9">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08841C" w14:textId="77777777" w:rsidR="008F36F8" w:rsidRPr="003B41FD" w:rsidRDefault="008F36F8" w:rsidP="008F36F8">
            <w:pPr>
              <w:spacing w:after="0"/>
              <w:rPr>
                <w:rFonts w:eastAsia="Times New Roman" w:cstheme="minorHAnsi"/>
                <w:b/>
                <w:color w:val="000000"/>
                <w:sz w:val="20"/>
                <w:szCs w:val="20"/>
                <w:lang w:val="en-AU" w:eastAsia="en-AU"/>
              </w:rPr>
            </w:pPr>
            <w:r w:rsidRPr="003B41FD">
              <w:rPr>
                <w:rFonts w:cstheme="minorHAnsi"/>
                <w:sz w:val="20"/>
                <w:szCs w:val="20"/>
                <w:lang w:val="en-AU"/>
              </w:rPr>
              <w:t>Total kindergarten places that cannot be accommodated by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C0FDD7" w14:textId="77777777" w:rsidR="008F36F8" w:rsidRPr="00A11E53"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D6E884" w14:textId="77777777" w:rsidR="008F36F8" w:rsidRPr="00A11E53"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A2C767" w14:textId="77777777" w:rsidR="008F36F8" w:rsidRPr="00A11E53"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C87DC8" w14:textId="77777777" w:rsidR="008F36F8" w:rsidRPr="00A11E53"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E2071" w14:textId="77777777" w:rsidR="008F36F8" w:rsidRPr="00A11E53"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F9780" w14:textId="77777777" w:rsidR="008F36F8" w:rsidRPr="00A11E53"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E3B422" w14:textId="77777777" w:rsidR="008F36F8" w:rsidRPr="00A11E53"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8263C1" w14:textId="77777777" w:rsidR="008F36F8" w:rsidRPr="00A11E53"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39B011" w14:textId="77777777" w:rsidR="008F36F8" w:rsidRPr="00A11E53" w:rsidRDefault="008F36F8"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r>
    </w:tbl>
    <w:p w14:paraId="4466E742" w14:textId="77777777" w:rsidR="00F0095D" w:rsidRPr="003B41FD" w:rsidRDefault="00F0095D" w:rsidP="007C31DE">
      <w:pPr>
        <w:spacing w:line="360" w:lineRule="auto"/>
        <w:rPr>
          <w:rFonts w:cstheme="minorHAnsi"/>
          <w:sz w:val="20"/>
          <w:szCs w:val="20"/>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7C31DE" w:rsidRPr="003B41FD" w14:paraId="413542B7" w14:textId="77777777" w:rsidTr="00A63F4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AC2A97E" w14:textId="77777777" w:rsidR="007C31DE" w:rsidRPr="003B41FD" w:rsidRDefault="0002071F" w:rsidP="00FD6F46">
            <w:pPr>
              <w:spacing w:after="0"/>
              <w:jc w:val="center"/>
              <w:rPr>
                <w:rFonts w:eastAsia="Times New Roman" w:cstheme="minorHAnsi"/>
                <w:b/>
                <w:bCs/>
                <w:color w:val="FFFFFF" w:themeColor="background1"/>
                <w:sz w:val="20"/>
                <w:szCs w:val="20"/>
                <w:lang w:val="en-AU" w:eastAsia="en-AU"/>
              </w:rPr>
            </w:pPr>
            <w:r w:rsidRPr="003B41FD">
              <w:rPr>
                <w:rFonts w:eastAsia="Times New Roman" w:cstheme="minorHAnsi"/>
                <w:b/>
                <w:bCs/>
                <w:color w:val="FFFFFF" w:themeColor="background1"/>
                <w:sz w:val="20"/>
                <w:szCs w:val="20"/>
                <w:lang w:val="en-AU" w:eastAsia="en-AU"/>
              </w:rPr>
              <w:t xml:space="preserve">Panton Hill - St Andrews </w:t>
            </w:r>
            <w:r w:rsidR="007C31DE" w:rsidRPr="003B41FD">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58ED216F"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C289749"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C409DF0"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35F7F8E6"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5145AF0" w14:textId="77777777" w:rsidR="007C31DE" w:rsidRPr="003B41FD" w:rsidRDefault="007C31DE" w:rsidP="00FD6F46">
            <w:pPr>
              <w:spacing w:after="0"/>
              <w:jc w:val="right"/>
              <w:rPr>
                <w:rFonts w:eastAsia="Times New Roman" w:cstheme="minorHAnsi"/>
                <w:b/>
                <w:bCs/>
                <w:sz w:val="20"/>
                <w:szCs w:val="20"/>
                <w:lang w:val="en-AU" w:eastAsia="en-AU"/>
              </w:rPr>
            </w:pPr>
            <w:r w:rsidRPr="003B41FD">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8F15252"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5CF00946"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FA0BB6F"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4439EF0"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2029</w:t>
            </w:r>
          </w:p>
        </w:tc>
      </w:tr>
      <w:tr w:rsidR="00A11E53" w:rsidRPr="003B41FD" w14:paraId="1DF9D3C0" w14:textId="77777777" w:rsidTr="00A63F4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334D450B" w14:textId="77777777" w:rsidR="00A11E53" w:rsidRPr="003B41FD" w:rsidRDefault="00A11E53" w:rsidP="00A11E53">
            <w:pPr>
              <w:spacing w:after="0"/>
              <w:rPr>
                <w:rFonts w:eastAsia="Times New Roman" w:cstheme="minorHAnsi"/>
                <w:color w:val="000000"/>
                <w:sz w:val="20"/>
                <w:szCs w:val="20"/>
                <w:lang w:val="en-AU" w:eastAsia="en-AU"/>
              </w:rPr>
            </w:pPr>
            <w:r w:rsidRPr="003B41FD">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5E7350"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7AA65E"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35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4D49F9"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43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1BCFE4"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50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033006"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55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5639FB"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65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FB504A" w14:textId="77777777" w:rsidR="00A11E53" w:rsidRPr="00A11E53" w:rsidRDefault="00A63F40" w:rsidP="00A11E53">
            <w:pPr>
              <w:spacing w:after="240"/>
              <w:jc w:val="right"/>
              <w:rPr>
                <w:rFonts w:eastAsia="Times New Roman" w:cstheme="minorHAnsi"/>
                <w:bCs/>
                <w:sz w:val="20"/>
                <w:szCs w:val="20"/>
                <w:lang w:val="en-AU" w:eastAsia="en-AU"/>
              </w:rPr>
            </w:pPr>
            <w:r>
              <w:rPr>
                <w:rFonts w:eastAsia="Times New Roman" w:cstheme="minorHAnsi"/>
                <w:bCs/>
                <w:sz w:val="20"/>
                <w:szCs w:val="20"/>
                <w:lang w:val="en-AU" w:eastAsia="en-AU"/>
              </w:rPr>
              <w:t>69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43F556" w14:textId="77777777" w:rsidR="00A11E53" w:rsidRPr="00A11E53" w:rsidRDefault="00A63F40" w:rsidP="00A11E53">
            <w:pPr>
              <w:spacing w:after="240"/>
              <w:jc w:val="right"/>
              <w:rPr>
                <w:rFonts w:eastAsia="Times New Roman" w:cstheme="minorHAnsi"/>
                <w:bCs/>
                <w:sz w:val="20"/>
                <w:szCs w:val="20"/>
                <w:lang w:val="en-AU" w:eastAsia="en-AU"/>
              </w:rPr>
            </w:pPr>
            <w:r>
              <w:rPr>
                <w:rFonts w:eastAsia="Times New Roman" w:cstheme="minorHAnsi"/>
                <w:bCs/>
                <w:sz w:val="20"/>
                <w:szCs w:val="20"/>
                <w:lang w:val="en-AU" w:eastAsia="en-AU"/>
              </w:rPr>
              <w:t>69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279E8A" w14:textId="77777777" w:rsidR="00A11E53" w:rsidRPr="00A11E53" w:rsidRDefault="00A63F40" w:rsidP="00A11E53">
            <w:pPr>
              <w:spacing w:after="240"/>
              <w:jc w:val="right"/>
              <w:rPr>
                <w:rFonts w:eastAsia="Times New Roman" w:cstheme="minorHAnsi"/>
                <w:bCs/>
                <w:sz w:val="20"/>
                <w:szCs w:val="20"/>
                <w:lang w:val="en-AU" w:eastAsia="en-AU"/>
              </w:rPr>
            </w:pPr>
            <w:r>
              <w:rPr>
                <w:rFonts w:eastAsia="Times New Roman" w:cstheme="minorHAnsi"/>
                <w:bCs/>
                <w:sz w:val="20"/>
                <w:szCs w:val="20"/>
                <w:lang w:val="en-AU" w:eastAsia="en-AU"/>
              </w:rPr>
              <w:t>79</w:t>
            </w:r>
          </w:p>
        </w:tc>
      </w:tr>
      <w:tr w:rsidR="0002071F" w:rsidRPr="003B41FD" w14:paraId="76FA86A6" w14:textId="77777777" w:rsidTr="00A63F4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D2865" w14:textId="77777777" w:rsidR="0002071F" w:rsidRPr="003B41FD" w:rsidRDefault="0002071F" w:rsidP="0002071F">
            <w:pPr>
              <w:spacing w:after="0"/>
              <w:rPr>
                <w:rFonts w:eastAsia="Times New Roman" w:cstheme="minorHAnsi"/>
                <w:b/>
                <w:color w:val="000000"/>
                <w:sz w:val="20"/>
                <w:szCs w:val="20"/>
                <w:lang w:val="en-AU" w:eastAsia="en-AU"/>
              </w:rPr>
            </w:pPr>
            <w:r w:rsidRPr="003B41FD">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4374A6" w14:textId="77777777" w:rsidR="0002071F" w:rsidRPr="00A11E53" w:rsidRDefault="0002071F"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DEC27E" w14:textId="77777777" w:rsidR="0002071F" w:rsidRPr="00A11E53" w:rsidRDefault="0002071F"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D852D6" w14:textId="77777777" w:rsidR="0002071F" w:rsidRPr="00A11E53" w:rsidRDefault="0002071F"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EEA759" w14:textId="77777777" w:rsidR="0002071F" w:rsidRPr="00A11E53" w:rsidRDefault="0002071F"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96BF5F" w14:textId="77777777" w:rsidR="0002071F" w:rsidRPr="00A11E53" w:rsidRDefault="0002071F"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3888A3" w14:textId="77777777" w:rsidR="0002071F" w:rsidRPr="00A11E53" w:rsidRDefault="0002071F"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DEA90F" w14:textId="77777777" w:rsidR="0002071F" w:rsidRPr="00A11E53" w:rsidRDefault="0002071F"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08881A" w14:textId="77777777" w:rsidR="0002071F" w:rsidRPr="00A11E53" w:rsidRDefault="0002071F"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A3D9D" w14:textId="77777777" w:rsidR="0002071F" w:rsidRPr="00A11E53" w:rsidRDefault="00A63F40" w:rsidP="00A11E53">
            <w:pPr>
              <w:spacing w:after="240"/>
              <w:jc w:val="right"/>
              <w:rPr>
                <w:rFonts w:eastAsia="Times New Roman" w:cstheme="minorHAnsi"/>
                <w:bCs/>
                <w:sz w:val="20"/>
                <w:szCs w:val="20"/>
                <w:lang w:val="en-AU" w:eastAsia="en-AU"/>
              </w:rPr>
            </w:pPr>
            <w:r>
              <w:rPr>
                <w:rFonts w:eastAsia="Times New Roman" w:cstheme="minorHAnsi"/>
                <w:bCs/>
                <w:sz w:val="20"/>
                <w:szCs w:val="20"/>
                <w:lang w:val="en-AU" w:eastAsia="en-AU"/>
              </w:rPr>
              <w:t>11</w:t>
            </w:r>
          </w:p>
        </w:tc>
      </w:tr>
    </w:tbl>
    <w:p w14:paraId="040C8D9D" w14:textId="77777777" w:rsidR="002673FB" w:rsidRPr="003B41FD" w:rsidRDefault="002673FB" w:rsidP="007C31DE">
      <w:pPr>
        <w:spacing w:line="360" w:lineRule="auto"/>
        <w:rPr>
          <w:rFonts w:cstheme="minorHAnsi"/>
          <w:sz w:val="20"/>
          <w:szCs w:val="20"/>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7C31DE" w:rsidRPr="003B41FD" w14:paraId="76C179AB" w14:textId="77777777" w:rsidTr="00852CCB">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0A16486" w14:textId="77777777" w:rsidR="007C31DE" w:rsidRPr="003B41FD" w:rsidRDefault="0002071F" w:rsidP="00FD6F46">
            <w:pPr>
              <w:spacing w:after="0"/>
              <w:jc w:val="center"/>
              <w:rPr>
                <w:rFonts w:eastAsia="Times New Roman" w:cstheme="minorHAnsi"/>
                <w:b/>
                <w:bCs/>
                <w:color w:val="FFFFFF" w:themeColor="background1"/>
                <w:sz w:val="20"/>
                <w:szCs w:val="20"/>
                <w:lang w:val="en-AU" w:eastAsia="en-AU"/>
              </w:rPr>
            </w:pPr>
            <w:r w:rsidRPr="003B41FD">
              <w:rPr>
                <w:rFonts w:eastAsia="Times New Roman" w:cstheme="minorHAnsi"/>
                <w:b/>
                <w:bCs/>
                <w:color w:val="FFFFFF" w:themeColor="background1"/>
                <w:sz w:val="20"/>
                <w:szCs w:val="20"/>
                <w:lang w:val="en-AU" w:eastAsia="en-AU"/>
              </w:rPr>
              <w:t xml:space="preserve">Plenty – Yarrambat </w:t>
            </w:r>
            <w:r w:rsidR="007C31DE" w:rsidRPr="003B41FD">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7A9A5420"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D9A3BC0"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0F2EC6B"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3264C380"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EACDE70" w14:textId="77777777" w:rsidR="007C31DE" w:rsidRPr="003B41FD" w:rsidRDefault="007C31DE" w:rsidP="00FD6F46">
            <w:pPr>
              <w:spacing w:after="0"/>
              <w:jc w:val="right"/>
              <w:rPr>
                <w:rFonts w:eastAsia="Times New Roman" w:cstheme="minorHAnsi"/>
                <w:b/>
                <w:bCs/>
                <w:sz w:val="20"/>
                <w:szCs w:val="20"/>
                <w:lang w:val="en-AU" w:eastAsia="en-AU"/>
              </w:rPr>
            </w:pPr>
            <w:r w:rsidRPr="003B41FD">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8DE5FD5"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760F2C7E"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3F2ACDDE"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8288D4C" w14:textId="77777777" w:rsidR="007C31DE" w:rsidRPr="003B41FD" w:rsidRDefault="007C31DE"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2029</w:t>
            </w:r>
          </w:p>
        </w:tc>
      </w:tr>
      <w:tr w:rsidR="00A11E53" w:rsidRPr="003B41FD" w14:paraId="713A65E3" w14:textId="77777777" w:rsidTr="00852CC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76585E3" w14:textId="77777777" w:rsidR="00A11E53" w:rsidRPr="003B41FD" w:rsidRDefault="00A11E53" w:rsidP="00A11E53">
            <w:pPr>
              <w:spacing w:after="0"/>
              <w:rPr>
                <w:rFonts w:eastAsia="Times New Roman" w:cstheme="minorHAnsi"/>
                <w:color w:val="000000"/>
                <w:sz w:val="20"/>
                <w:szCs w:val="20"/>
                <w:lang w:val="en-AU" w:eastAsia="en-AU"/>
              </w:rPr>
            </w:pPr>
            <w:r w:rsidRPr="003B41FD">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CE3D8B"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197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1BBC82"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1BBE36"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239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5D088B"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250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1D77B0"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260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8587CF"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276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B7E71E"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28</w:t>
            </w:r>
            <w:r w:rsidR="00852CCB">
              <w:rPr>
                <w:rFonts w:eastAsia="Times New Roman" w:cstheme="minorHAnsi"/>
                <w:bCs/>
                <w:sz w:val="20"/>
                <w:szCs w:val="20"/>
                <w:lang w:val="en-AU" w:eastAsia="en-AU"/>
              </w:rPr>
              <w:t>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2A3859"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w:t>
            </w:r>
            <w:r w:rsidR="00852CCB">
              <w:rPr>
                <w:rFonts w:eastAsia="Times New Roman" w:cstheme="minorHAnsi"/>
                <w:bCs/>
                <w:sz w:val="20"/>
                <w:szCs w:val="20"/>
                <w:lang w:val="en-AU" w:eastAsia="en-AU"/>
              </w:rPr>
              <w:t>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C08EFE" w14:textId="77777777" w:rsidR="00A11E53" w:rsidRPr="00A11E53" w:rsidRDefault="00852CCB" w:rsidP="00A11E53">
            <w:pPr>
              <w:spacing w:after="240"/>
              <w:jc w:val="right"/>
              <w:rPr>
                <w:rFonts w:eastAsia="Times New Roman" w:cstheme="minorHAnsi"/>
                <w:bCs/>
                <w:sz w:val="20"/>
                <w:szCs w:val="20"/>
                <w:lang w:val="en-AU" w:eastAsia="en-AU"/>
              </w:rPr>
            </w:pPr>
            <w:r>
              <w:rPr>
                <w:rFonts w:eastAsia="Times New Roman" w:cstheme="minorHAnsi"/>
                <w:bCs/>
                <w:sz w:val="20"/>
                <w:szCs w:val="20"/>
                <w:lang w:val="en-AU" w:eastAsia="en-AU"/>
              </w:rPr>
              <w:t>314</w:t>
            </w:r>
          </w:p>
        </w:tc>
      </w:tr>
      <w:tr w:rsidR="00852CCB" w:rsidRPr="003B41FD" w14:paraId="37AD0180" w14:textId="77777777" w:rsidTr="00852CC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39778" w14:textId="77777777" w:rsidR="00852CCB" w:rsidRPr="003B41FD" w:rsidRDefault="00852CCB" w:rsidP="00852CCB">
            <w:pPr>
              <w:spacing w:after="0"/>
              <w:rPr>
                <w:rFonts w:eastAsia="Times New Roman" w:cstheme="minorHAnsi"/>
                <w:b/>
                <w:color w:val="000000"/>
                <w:sz w:val="20"/>
                <w:szCs w:val="20"/>
                <w:lang w:val="en-AU" w:eastAsia="en-AU"/>
              </w:rPr>
            </w:pPr>
            <w:r w:rsidRPr="003B41FD">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B6C6E9" w14:textId="77777777" w:rsidR="00852CCB" w:rsidRPr="00A11E53" w:rsidRDefault="00852CCB" w:rsidP="00852CCB">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F9BD33" w14:textId="77777777" w:rsidR="00852CCB" w:rsidRPr="00A11E53" w:rsidRDefault="00852CCB" w:rsidP="00852CCB">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DC1E39" w14:textId="77777777" w:rsidR="00852CCB" w:rsidRPr="00A11E53" w:rsidRDefault="00852CCB" w:rsidP="00852CCB">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80629A" w14:textId="77777777" w:rsidR="00852CCB" w:rsidRPr="00A11E53" w:rsidRDefault="00852CCB" w:rsidP="00852CCB">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536505" w14:textId="77777777" w:rsidR="00852CCB" w:rsidRPr="00A11E53" w:rsidRDefault="00852CCB" w:rsidP="00852CCB">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737B3" w14:textId="77777777" w:rsidR="00852CCB" w:rsidRPr="00A11E53" w:rsidRDefault="00852CCB" w:rsidP="00852CCB">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00A16C" w14:textId="77777777" w:rsidR="00852CCB" w:rsidRPr="00A11E53" w:rsidRDefault="00852CCB" w:rsidP="00852CCB">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3D8C71" w14:textId="77777777" w:rsidR="00852CCB" w:rsidRPr="00A11E53" w:rsidRDefault="00852CCB" w:rsidP="00852CCB">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41AD96" w14:textId="77777777" w:rsidR="00852CCB" w:rsidRPr="00A11E53" w:rsidRDefault="00852CCB" w:rsidP="00852CCB">
            <w:pPr>
              <w:spacing w:after="240"/>
              <w:jc w:val="right"/>
              <w:rPr>
                <w:rFonts w:eastAsia="Times New Roman" w:cstheme="minorHAnsi"/>
                <w:bCs/>
                <w:sz w:val="20"/>
                <w:szCs w:val="20"/>
                <w:lang w:val="en-AU" w:eastAsia="en-AU"/>
              </w:rPr>
            </w:pPr>
            <w:r>
              <w:rPr>
                <w:rFonts w:eastAsia="Times New Roman" w:cstheme="minorHAnsi"/>
                <w:bCs/>
                <w:sz w:val="20"/>
                <w:szCs w:val="20"/>
                <w:lang w:val="en-AU" w:eastAsia="en-AU"/>
              </w:rPr>
              <w:t>0</w:t>
            </w:r>
          </w:p>
        </w:tc>
      </w:tr>
    </w:tbl>
    <w:p w14:paraId="031F5336" w14:textId="77777777" w:rsidR="00F0095D" w:rsidRPr="003B41FD" w:rsidRDefault="00F0095D" w:rsidP="00D448A5">
      <w:pPr>
        <w:rPr>
          <w:rFonts w:cstheme="minorHAnsi"/>
          <w:sz w:val="20"/>
          <w:szCs w:val="20"/>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F0095D" w:rsidRPr="003B41FD" w14:paraId="5FA992F3" w14:textId="77777777" w:rsidTr="00852CCB">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3C7EB93" w14:textId="77777777" w:rsidR="00F0095D" w:rsidRPr="003B41FD" w:rsidRDefault="0038703E" w:rsidP="00FD6F46">
            <w:pPr>
              <w:spacing w:after="0"/>
              <w:jc w:val="center"/>
              <w:rPr>
                <w:rFonts w:eastAsia="Times New Roman" w:cstheme="minorHAnsi"/>
                <w:b/>
                <w:bCs/>
                <w:color w:val="FFFFFF" w:themeColor="background1"/>
                <w:sz w:val="20"/>
                <w:szCs w:val="20"/>
                <w:lang w:val="en-AU" w:eastAsia="en-AU"/>
              </w:rPr>
            </w:pPr>
            <w:bookmarkStart w:id="64" w:name="_Toc35334524"/>
            <w:r w:rsidRPr="003B41FD">
              <w:rPr>
                <w:rFonts w:eastAsia="Times New Roman" w:cstheme="minorHAnsi"/>
                <w:b/>
                <w:bCs/>
                <w:color w:val="FFFFFF" w:themeColor="background1"/>
                <w:sz w:val="20"/>
                <w:szCs w:val="20"/>
                <w:lang w:val="en-AU" w:eastAsia="en-AU"/>
              </w:rPr>
              <w:t xml:space="preserve">Research - North Warrandyte </w:t>
            </w:r>
            <w:r w:rsidR="00F0095D" w:rsidRPr="003B41FD">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07A53FA6" w14:textId="77777777" w:rsidR="00F0095D" w:rsidRPr="003B41FD" w:rsidRDefault="00F0095D"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987743B" w14:textId="77777777" w:rsidR="00F0095D" w:rsidRPr="003B41FD" w:rsidRDefault="00F0095D"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C82ECBB" w14:textId="77777777" w:rsidR="00F0095D" w:rsidRPr="003B41FD" w:rsidRDefault="00F0095D"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15C067A0" w14:textId="77777777" w:rsidR="00F0095D" w:rsidRPr="003B41FD" w:rsidRDefault="00F0095D"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154269E" w14:textId="77777777" w:rsidR="00F0095D" w:rsidRPr="003B41FD" w:rsidRDefault="00F0095D" w:rsidP="00FD6F46">
            <w:pPr>
              <w:spacing w:after="0"/>
              <w:jc w:val="right"/>
              <w:rPr>
                <w:rFonts w:eastAsia="Times New Roman" w:cstheme="minorHAnsi"/>
                <w:b/>
                <w:bCs/>
                <w:sz w:val="20"/>
                <w:szCs w:val="20"/>
                <w:lang w:val="en-AU" w:eastAsia="en-AU"/>
              </w:rPr>
            </w:pPr>
            <w:r w:rsidRPr="003B41FD">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45A256E" w14:textId="77777777" w:rsidR="00F0095D" w:rsidRPr="003B41FD" w:rsidRDefault="00F0095D"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715AE957" w14:textId="77777777" w:rsidR="00F0095D" w:rsidRPr="003B41FD" w:rsidRDefault="00F0095D"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7B69C86" w14:textId="77777777" w:rsidR="00F0095D" w:rsidRPr="003B41FD" w:rsidRDefault="00F0095D"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39FAC80" w14:textId="77777777" w:rsidR="00F0095D" w:rsidRPr="003B41FD" w:rsidRDefault="00F0095D" w:rsidP="00FD6F46">
            <w:pPr>
              <w:spacing w:after="0"/>
              <w:jc w:val="right"/>
              <w:rPr>
                <w:rFonts w:eastAsia="Times New Roman" w:cstheme="minorHAnsi"/>
                <w:b/>
                <w:bCs/>
                <w:color w:val="000000"/>
                <w:sz w:val="20"/>
                <w:szCs w:val="20"/>
                <w:lang w:val="en-AU" w:eastAsia="en-AU"/>
              </w:rPr>
            </w:pPr>
            <w:r w:rsidRPr="003B41FD">
              <w:rPr>
                <w:rFonts w:eastAsia="Times New Roman" w:cstheme="minorHAnsi"/>
                <w:b/>
                <w:bCs/>
                <w:color w:val="000000"/>
                <w:sz w:val="20"/>
                <w:szCs w:val="20"/>
                <w:lang w:val="en-AU" w:eastAsia="en-AU"/>
              </w:rPr>
              <w:t>2029</w:t>
            </w:r>
          </w:p>
        </w:tc>
      </w:tr>
      <w:tr w:rsidR="00A11E53" w:rsidRPr="003B41FD" w14:paraId="3ACBA9CB" w14:textId="77777777" w:rsidTr="00852CC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07775610" w14:textId="77777777" w:rsidR="00A11E53" w:rsidRPr="003B41FD" w:rsidRDefault="00A11E53" w:rsidP="00A11E53">
            <w:pPr>
              <w:spacing w:after="0"/>
              <w:rPr>
                <w:rFonts w:eastAsia="Times New Roman" w:cstheme="minorHAnsi"/>
                <w:color w:val="000000"/>
                <w:sz w:val="20"/>
                <w:szCs w:val="20"/>
                <w:lang w:val="en-AU" w:eastAsia="en-AU"/>
              </w:rPr>
            </w:pPr>
            <w:r w:rsidRPr="003B41FD">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2D58DE"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179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B6E0D7"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195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DC67AE"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82544E"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220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E902DD"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228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1F998C"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241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271B7"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250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15BDD"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25</w:t>
            </w:r>
            <w:r w:rsidR="00852CCB">
              <w:rPr>
                <w:rFonts w:eastAsia="Times New Roman" w:cstheme="minorHAnsi"/>
                <w:bCs/>
                <w:sz w:val="20"/>
                <w:szCs w:val="20"/>
                <w:lang w:val="en-AU" w:eastAsia="en-AU"/>
              </w:rPr>
              <w:t>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8DF3B8" w14:textId="77777777" w:rsidR="00A11E53" w:rsidRPr="00A11E53" w:rsidRDefault="00A11E53" w:rsidP="00A11E53">
            <w:pPr>
              <w:spacing w:after="240"/>
              <w:jc w:val="right"/>
              <w:rPr>
                <w:rFonts w:eastAsia="Times New Roman" w:cstheme="minorHAnsi"/>
                <w:bCs/>
                <w:sz w:val="20"/>
                <w:szCs w:val="20"/>
                <w:lang w:val="en-AU" w:eastAsia="en-AU"/>
              </w:rPr>
            </w:pPr>
            <w:r w:rsidRPr="00A11E53">
              <w:rPr>
                <w:rFonts w:eastAsia="Times New Roman" w:cstheme="minorHAnsi"/>
                <w:bCs/>
                <w:sz w:val="20"/>
                <w:szCs w:val="20"/>
                <w:lang w:val="en-AU" w:eastAsia="en-AU"/>
              </w:rPr>
              <w:t>2</w:t>
            </w:r>
            <w:r w:rsidR="00852CCB">
              <w:rPr>
                <w:rFonts w:eastAsia="Times New Roman" w:cstheme="minorHAnsi"/>
                <w:bCs/>
                <w:sz w:val="20"/>
                <w:szCs w:val="20"/>
                <w:lang w:val="en-AU" w:eastAsia="en-AU"/>
              </w:rPr>
              <w:t>70</w:t>
            </w:r>
          </w:p>
        </w:tc>
      </w:tr>
      <w:tr w:rsidR="0038703E" w:rsidRPr="003B41FD" w14:paraId="1FE52DF7" w14:textId="77777777" w:rsidTr="00852CC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DA351" w14:textId="77777777" w:rsidR="0038703E" w:rsidRPr="003B41FD" w:rsidRDefault="0038703E" w:rsidP="0038703E">
            <w:pPr>
              <w:spacing w:after="0"/>
              <w:rPr>
                <w:rFonts w:eastAsia="Times New Roman" w:cstheme="minorHAnsi"/>
                <w:b/>
                <w:color w:val="000000"/>
                <w:sz w:val="20"/>
                <w:szCs w:val="20"/>
                <w:lang w:val="en-AU" w:eastAsia="en-AU"/>
              </w:rPr>
            </w:pPr>
            <w:r w:rsidRPr="003B41FD">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AF3AB6" w14:textId="77777777" w:rsidR="0038703E" w:rsidRPr="00A11E53" w:rsidRDefault="0038703E"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6C1B41" w14:textId="77777777" w:rsidR="0038703E" w:rsidRPr="00A11E53" w:rsidRDefault="0038703E"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5E5CDD" w14:textId="77777777" w:rsidR="0038703E" w:rsidRPr="00A11E53" w:rsidRDefault="0038703E" w:rsidP="00A11E53">
            <w:pPr>
              <w:spacing w:after="240"/>
              <w:jc w:val="right"/>
              <w:rPr>
                <w:rFonts w:eastAsia="Times New Roman" w:cstheme="minorHAnsi"/>
                <w:bCs/>
                <w:sz w:val="20"/>
                <w:szCs w:val="20"/>
                <w:lang w:val="en-AU" w:eastAsia="en-AU"/>
              </w:rPr>
            </w:pPr>
            <w:r w:rsidRPr="003B41FD">
              <w:rPr>
                <w:rFonts w:eastAsia="Times New Roman" w:cstheme="minorHAnsi"/>
                <w:bCs/>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D695F" w14:textId="77777777" w:rsidR="0038703E" w:rsidRPr="003B41FD" w:rsidRDefault="0038703E" w:rsidP="00A11E53">
            <w:pPr>
              <w:pStyle w:val="test"/>
              <w:spacing w:after="240"/>
              <w:rPr>
                <w:sz w:val="20"/>
              </w:rPr>
            </w:pPr>
            <w:r w:rsidRPr="003B41FD">
              <w:rPr>
                <w:sz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60283E" w14:textId="77777777" w:rsidR="0038703E" w:rsidRPr="00A11E53" w:rsidRDefault="0038703E" w:rsidP="00A11E53">
            <w:pPr>
              <w:pStyle w:val="test"/>
              <w:spacing w:after="240"/>
              <w:rPr>
                <w:sz w:val="20"/>
              </w:rPr>
            </w:pPr>
            <w:r w:rsidRPr="003B41FD">
              <w:rPr>
                <w:sz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F4BE58" w14:textId="77777777" w:rsidR="0038703E" w:rsidRPr="00A11E53" w:rsidRDefault="0038703E" w:rsidP="00A11E53">
            <w:pPr>
              <w:pStyle w:val="test"/>
              <w:spacing w:after="240"/>
              <w:rPr>
                <w:sz w:val="20"/>
              </w:rPr>
            </w:pPr>
            <w:r w:rsidRPr="003B41FD">
              <w:rPr>
                <w:sz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371E6B" w14:textId="77777777" w:rsidR="0038703E" w:rsidRPr="00A11E53" w:rsidRDefault="0038703E" w:rsidP="00A11E53">
            <w:pPr>
              <w:pStyle w:val="test"/>
              <w:spacing w:after="240"/>
              <w:rPr>
                <w:sz w:val="20"/>
              </w:rPr>
            </w:pPr>
            <w:r w:rsidRPr="003B41FD">
              <w:rPr>
                <w:sz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96D0CE" w14:textId="77777777" w:rsidR="0038703E" w:rsidRPr="00A11E53" w:rsidRDefault="0038703E" w:rsidP="00A11E53">
            <w:pPr>
              <w:pStyle w:val="test"/>
              <w:spacing w:after="240"/>
              <w:rPr>
                <w:sz w:val="20"/>
              </w:rPr>
            </w:pPr>
            <w:r w:rsidRPr="003B41FD">
              <w:rPr>
                <w:sz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D531D3" w14:textId="77777777" w:rsidR="0038703E" w:rsidRPr="00A11E53" w:rsidRDefault="0038703E" w:rsidP="00A11E53">
            <w:pPr>
              <w:pStyle w:val="test"/>
              <w:spacing w:after="240"/>
              <w:rPr>
                <w:sz w:val="20"/>
              </w:rPr>
            </w:pPr>
            <w:r w:rsidRPr="003B41FD">
              <w:rPr>
                <w:sz w:val="20"/>
              </w:rPr>
              <w:t>0</w:t>
            </w:r>
          </w:p>
        </w:tc>
      </w:tr>
    </w:tbl>
    <w:p w14:paraId="36212D0E" w14:textId="77777777" w:rsidR="00F0095D" w:rsidRPr="003B41FD" w:rsidRDefault="00F0095D" w:rsidP="002F041E">
      <w:pPr>
        <w:spacing w:after="0"/>
        <w:rPr>
          <w:rFonts w:cstheme="minorHAnsi"/>
          <w:sz w:val="20"/>
          <w:szCs w:val="20"/>
          <w:lang w:val="en-AU"/>
        </w:rPr>
      </w:pPr>
    </w:p>
    <w:p w14:paraId="31CA4123" w14:textId="77777777" w:rsidR="00705639" w:rsidRPr="003B41FD" w:rsidRDefault="00705639" w:rsidP="002F041E">
      <w:pPr>
        <w:spacing w:after="0"/>
        <w:rPr>
          <w:rFonts w:cstheme="minorHAnsi"/>
          <w:sz w:val="20"/>
          <w:szCs w:val="20"/>
          <w:lang w:val="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F0095D" w:rsidRPr="003B41FD" w14:paraId="0CC3D5EC" w14:textId="77777777" w:rsidTr="00A532F3">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731A765" w14:textId="77777777" w:rsidR="00F0095D" w:rsidRPr="003B41FD" w:rsidRDefault="008F36F8" w:rsidP="00FD6F46">
            <w:pPr>
              <w:spacing w:after="0"/>
              <w:jc w:val="center"/>
              <w:rPr>
                <w:rFonts w:eastAsia="Times New Roman" w:cstheme="minorHAnsi"/>
                <w:b/>
                <w:bCs/>
                <w:color w:val="FFFFFF" w:themeColor="background1"/>
                <w:sz w:val="20"/>
                <w:szCs w:val="20"/>
                <w:lang w:val="en-AU" w:eastAsia="en-AU"/>
              </w:rPr>
            </w:pPr>
            <w:r w:rsidRPr="003B41FD">
              <w:rPr>
                <w:rFonts w:eastAsia="Times New Roman" w:cstheme="minorHAnsi"/>
                <w:b/>
                <w:bCs/>
                <w:color w:val="FFFFFF" w:themeColor="background1"/>
                <w:sz w:val="20"/>
                <w:szCs w:val="20"/>
                <w:lang w:val="en-AU" w:eastAsia="en-AU"/>
              </w:rPr>
              <w:t xml:space="preserve">Wattle Glen - Diamond Creek </w:t>
            </w:r>
            <w:r w:rsidR="00F0095D" w:rsidRPr="003B41FD">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06EF92B4" w14:textId="77777777" w:rsidR="00F0095D" w:rsidRPr="00A532F3" w:rsidRDefault="00F0095D" w:rsidP="00FD6F46">
            <w:pPr>
              <w:spacing w:after="0"/>
              <w:jc w:val="right"/>
              <w:rPr>
                <w:rFonts w:ascii="Arial" w:eastAsia="Times New Roman" w:hAnsi="Arial" w:cs="Arial"/>
                <w:b/>
                <w:bCs/>
                <w:color w:val="000000"/>
                <w:sz w:val="20"/>
                <w:szCs w:val="20"/>
                <w:lang w:val="en-AU" w:eastAsia="en-AU"/>
              </w:rPr>
            </w:pPr>
            <w:r w:rsidRPr="00A532F3">
              <w:rPr>
                <w:rFonts w:ascii="Arial" w:eastAsia="Times New Roman" w:hAnsi="Arial" w:cs="Arial"/>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FDBC208" w14:textId="77777777" w:rsidR="00F0095D" w:rsidRPr="00A532F3" w:rsidRDefault="00F0095D" w:rsidP="00FD6F46">
            <w:pPr>
              <w:spacing w:after="0"/>
              <w:jc w:val="right"/>
              <w:rPr>
                <w:rFonts w:ascii="Arial" w:eastAsia="Times New Roman" w:hAnsi="Arial" w:cs="Arial"/>
                <w:b/>
                <w:bCs/>
                <w:color w:val="000000"/>
                <w:sz w:val="20"/>
                <w:szCs w:val="20"/>
                <w:lang w:val="en-AU" w:eastAsia="en-AU"/>
              </w:rPr>
            </w:pPr>
            <w:r w:rsidRPr="00A532F3">
              <w:rPr>
                <w:rFonts w:ascii="Arial" w:eastAsia="Times New Roman" w:hAnsi="Arial" w:cs="Arial"/>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CAF810E" w14:textId="77777777" w:rsidR="00F0095D" w:rsidRPr="00A532F3" w:rsidRDefault="00F0095D" w:rsidP="00FD6F46">
            <w:pPr>
              <w:spacing w:after="0"/>
              <w:jc w:val="right"/>
              <w:rPr>
                <w:rFonts w:ascii="Arial" w:eastAsia="Times New Roman" w:hAnsi="Arial" w:cs="Arial"/>
                <w:b/>
                <w:bCs/>
                <w:color w:val="000000"/>
                <w:sz w:val="20"/>
                <w:szCs w:val="20"/>
                <w:lang w:val="en-AU" w:eastAsia="en-AU"/>
              </w:rPr>
            </w:pPr>
            <w:r w:rsidRPr="00A532F3">
              <w:rPr>
                <w:rFonts w:ascii="Arial" w:eastAsia="Times New Roman" w:hAnsi="Arial" w:cs="Arial"/>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13F6A8E4" w14:textId="77777777" w:rsidR="00F0095D" w:rsidRPr="00A532F3" w:rsidRDefault="00F0095D" w:rsidP="00FD6F46">
            <w:pPr>
              <w:spacing w:after="0"/>
              <w:jc w:val="right"/>
              <w:rPr>
                <w:rFonts w:ascii="Arial" w:eastAsia="Times New Roman" w:hAnsi="Arial" w:cs="Arial"/>
                <w:b/>
                <w:bCs/>
                <w:color w:val="000000"/>
                <w:sz w:val="20"/>
                <w:szCs w:val="20"/>
                <w:lang w:val="en-AU" w:eastAsia="en-AU"/>
              </w:rPr>
            </w:pPr>
            <w:r w:rsidRPr="00A532F3">
              <w:rPr>
                <w:rFonts w:ascii="Arial" w:eastAsia="Times New Roman" w:hAnsi="Arial" w:cs="Arial"/>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8B9EC25" w14:textId="77777777" w:rsidR="00F0095D" w:rsidRPr="00A532F3" w:rsidRDefault="00F0095D" w:rsidP="00FD6F46">
            <w:pPr>
              <w:spacing w:after="0"/>
              <w:jc w:val="right"/>
              <w:rPr>
                <w:rFonts w:ascii="Arial" w:eastAsia="Times New Roman" w:hAnsi="Arial" w:cs="Arial"/>
                <w:b/>
                <w:bCs/>
                <w:sz w:val="20"/>
                <w:szCs w:val="20"/>
                <w:lang w:val="en-AU" w:eastAsia="en-AU"/>
              </w:rPr>
            </w:pPr>
            <w:r w:rsidRPr="00A532F3">
              <w:rPr>
                <w:rFonts w:ascii="Arial" w:eastAsia="Times New Roman" w:hAnsi="Arial" w:cs="Arial"/>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FA545EC" w14:textId="77777777" w:rsidR="00F0095D" w:rsidRPr="00A532F3" w:rsidRDefault="00F0095D" w:rsidP="00FD6F46">
            <w:pPr>
              <w:spacing w:after="0"/>
              <w:jc w:val="right"/>
              <w:rPr>
                <w:rFonts w:ascii="Arial" w:eastAsia="Times New Roman" w:hAnsi="Arial" w:cs="Arial"/>
                <w:b/>
                <w:bCs/>
                <w:color w:val="000000"/>
                <w:sz w:val="20"/>
                <w:szCs w:val="20"/>
                <w:lang w:val="en-AU" w:eastAsia="en-AU"/>
              </w:rPr>
            </w:pPr>
            <w:r w:rsidRPr="00A532F3">
              <w:rPr>
                <w:rFonts w:ascii="Arial" w:eastAsia="Times New Roman" w:hAnsi="Arial" w:cs="Arial"/>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52783996" w14:textId="77777777" w:rsidR="00F0095D" w:rsidRPr="00A532F3" w:rsidRDefault="00F0095D" w:rsidP="00FD6F46">
            <w:pPr>
              <w:spacing w:after="0"/>
              <w:jc w:val="right"/>
              <w:rPr>
                <w:rFonts w:ascii="Arial" w:eastAsia="Times New Roman" w:hAnsi="Arial" w:cs="Arial"/>
                <w:b/>
                <w:bCs/>
                <w:color w:val="000000"/>
                <w:sz w:val="20"/>
                <w:szCs w:val="20"/>
                <w:lang w:val="en-AU" w:eastAsia="en-AU"/>
              </w:rPr>
            </w:pPr>
            <w:r w:rsidRPr="00A532F3">
              <w:rPr>
                <w:rFonts w:ascii="Arial" w:eastAsia="Times New Roman" w:hAnsi="Arial" w:cs="Arial"/>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9461AF0" w14:textId="77777777" w:rsidR="00F0095D" w:rsidRPr="00A532F3" w:rsidRDefault="00F0095D" w:rsidP="00FD6F46">
            <w:pPr>
              <w:spacing w:after="0"/>
              <w:jc w:val="right"/>
              <w:rPr>
                <w:rFonts w:ascii="Arial" w:eastAsia="Times New Roman" w:hAnsi="Arial" w:cs="Arial"/>
                <w:b/>
                <w:bCs/>
                <w:color w:val="000000"/>
                <w:sz w:val="20"/>
                <w:szCs w:val="20"/>
                <w:lang w:val="en-AU" w:eastAsia="en-AU"/>
              </w:rPr>
            </w:pPr>
            <w:r w:rsidRPr="00A532F3">
              <w:rPr>
                <w:rFonts w:ascii="Arial" w:eastAsia="Times New Roman" w:hAnsi="Arial" w:cs="Arial"/>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1845529" w14:textId="77777777" w:rsidR="00F0095D" w:rsidRPr="00A532F3" w:rsidRDefault="00F0095D" w:rsidP="00FD6F46">
            <w:pPr>
              <w:spacing w:after="0"/>
              <w:jc w:val="right"/>
              <w:rPr>
                <w:rFonts w:ascii="Arial" w:eastAsia="Times New Roman" w:hAnsi="Arial" w:cs="Arial"/>
                <w:b/>
                <w:bCs/>
                <w:color w:val="000000"/>
                <w:sz w:val="20"/>
                <w:szCs w:val="20"/>
                <w:lang w:val="en-AU" w:eastAsia="en-AU"/>
              </w:rPr>
            </w:pPr>
            <w:r w:rsidRPr="00A532F3">
              <w:rPr>
                <w:rFonts w:ascii="Arial" w:eastAsia="Times New Roman" w:hAnsi="Arial" w:cs="Arial"/>
                <w:b/>
                <w:bCs/>
                <w:color w:val="000000"/>
                <w:sz w:val="20"/>
                <w:szCs w:val="20"/>
                <w:lang w:val="en-AU" w:eastAsia="en-AU"/>
              </w:rPr>
              <w:t>2029</w:t>
            </w:r>
          </w:p>
        </w:tc>
      </w:tr>
      <w:tr w:rsidR="00A11E53" w:rsidRPr="003B41FD" w14:paraId="5F2643DE" w14:textId="77777777" w:rsidTr="00A532F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4FF271E9" w14:textId="77777777" w:rsidR="00A11E53" w:rsidRPr="003B41FD" w:rsidRDefault="00A11E53" w:rsidP="00A11E53">
            <w:pPr>
              <w:spacing w:after="0"/>
              <w:rPr>
                <w:rFonts w:eastAsia="Times New Roman" w:cstheme="minorHAnsi"/>
                <w:color w:val="000000"/>
                <w:sz w:val="20"/>
                <w:szCs w:val="20"/>
                <w:lang w:val="en-AU" w:eastAsia="en-AU"/>
              </w:rPr>
            </w:pPr>
            <w:r w:rsidRPr="003B41FD">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08D3CF" w14:textId="77777777" w:rsidR="00A11E53" w:rsidRPr="00A532F3" w:rsidRDefault="00A11E53" w:rsidP="00A11E53">
            <w:pPr>
              <w:spacing w:after="240"/>
              <w:jc w:val="right"/>
              <w:rPr>
                <w:rFonts w:ascii="Arial" w:eastAsia="Times New Roman" w:hAnsi="Arial" w:cs="Arial"/>
                <w:bCs/>
                <w:sz w:val="20"/>
                <w:szCs w:val="20"/>
                <w:lang w:val="en-AU" w:eastAsia="en-AU"/>
              </w:rPr>
            </w:pPr>
            <w:r w:rsidRPr="00A532F3">
              <w:rPr>
                <w:rFonts w:ascii="Arial" w:eastAsia="Times New Roman" w:hAnsi="Arial" w:cs="Arial"/>
                <w:bCs/>
                <w:sz w:val="20"/>
                <w:szCs w:val="20"/>
                <w:lang w:val="en-AU" w:eastAsia="en-AU"/>
              </w:rPr>
              <w:t>159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B26FB6" w14:textId="77777777" w:rsidR="00A11E53" w:rsidRPr="00A532F3" w:rsidRDefault="00A11E53" w:rsidP="00A11E53">
            <w:pPr>
              <w:spacing w:after="240"/>
              <w:jc w:val="right"/>
              <w:rPr>
                <w:rFonts w:ascii="Arial" w:eastAsia="Times New Roman" w:hAnsi="Arial" w:cs="Arial"/>
                <w:bCs/>
                <w:sz w:val="20"/>
                <w:szCs w:val="20"/>
                <w:lang w:val="en-AU" w:eastAsia="en-AU"/>
              </w:rPr>
            </w:pPr>
            <w:r w:rsidRPr="00A532F3">
              <w:rPr>
                <w:rFonts w:ascii="Arial" w:eastAsia="Times New Roman" w:hAnsi="Arial" w:cs="Arial"/>
                <w:bCs/>
                <w:sz w:val="20"/>
                <w:szCs w:val="20"/>
                <w:lang w:val="en-AU" w:eastAsia="en-AU"/>
              </w:rPr>
              <w:t>195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7465D7" w14:textId="77777777" w:rsidR="00A11E53" w:rsidRPr="00A532F3" w:rsidRDefault="00A11E53" w:rsidP="00A11E53">
            <w:pPr>
              <w:spacing w:after="240"/>
              <w:jc w:val="right"/>
              <w:rPr>
                <w:rFonts w:ascii="Arial" w:eastAsia="Times New Roman" w:hAnsi="Arial" w:cs="Arial"/>
                <w:bCs/>
                <w:sz w:val="20"/>
                <w:szCs w:val="20"/>
                <w:lang w:val="en-AU" w:eastAsia="en-AU"/>
              </w:rPr>
            </w:pPr>
            <w:r w:rsidRPr="00A532F3">
              <w:rPr>
                <w:rFonts w:ascii="Arial" w:eastAsia="Times New Roman" w:hAnsi="Arial" w:cs="Arial"/>
                <w:bCs/>
                <w:sz w:val="20"/>
                <w:szCs w:val="20"/>
                <w:lang w:val="en-AU" w:eastAsia="en-AU"/>
              </w:rPr>
              <w:t>223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73E94F" w14:textId="77777777" w:rsidR="00A11E53" w:rsidRPr="00A532F3" w:rsidRDefault="00A11E53" w:rsidP="00A11E53">
            <w:pPr>
              <w:spacing w:after="240"/>
              <w:jc w:val="right"/>
              <w:rPr>
                <w:rFonts w:ascii="Arial" w:eastAsia="Times New Roman" w:hAnsi="Arial" w:cs="Arial"/>
                <w:bCs/>
                <w:sz w:val="20"/>
                <w:szCs w:val="20"/>
                <w:lang w:val="en-AU" w:eastAsia="en-AU"/>
              </w:rPr>
            </w:pPr>
            <w:r w:rsidRPr="00A532F3">
              <w:rPr>
                <w:rFonts w:ascii="Arial" w:eastAsia="Times New Roman" w:hAnsi="Arial" w:cs="Arial"/>
                <w:bCs/>
                <w:sz w:val="20"/>
                <w:szCs w:val="20"/>
                <w:lang w:val="en-AU" w:eastAsia="en-AU"/>
              </w:rPr>
              <w:t>241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CA4D73" w14:textId="77777777" w:rsidR="00A11E53" w:rsidRPr="00A532F3" w:rsidRDefault="00A11E53" w:rsidP="00A11E53">
            <w:pPr>
              <w:spacing w:after="240"/>
              <w:jc w:val="right"/>
              <w:rPr>
                <w:rFonts w:ascii="Arial" w:eastAsia="Times New Roman" w:hAnsi="Arial" w:cs="Arial"/>
                <w:bCs/>
                <w:sz w:val="20"/>
                <w:szCs w:val="20"/>
                <w:lang w:val="en-AU" w:eastAsia="en-AU"/>
              </w:rPr>
            </w:pPr>
            <w:r w:rsidRPr="00A532F3">
              <w:rPr>
                <w:rFonts w:ascii="Arial" w:eastAsia="Times New Roman" w:hAnsi="Arial" w:cs="Arial"/>
                <w:bCs/>
                <w:sz w:val="20"/>
                <w:szCs w:val="20"/>
                <w:lang w:val="en-AU" w:eastAsia="en-AU"/>
              </w:rPr>
              <w:t>257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09EEC5" w14:textId="77777777" w:rsidR="00A11E53" w:rsidRPr="00A532F3" w:rsidRDefault="00A11E53" w:rsidP="00A11E53">
            <w:pPr>
              <w:spacing w:after="240"/>
              <w:jc w:val="right"/>
              <w:rPr>
                <w:rFonts w:ascii="Arial" w:eastAsia="Times New Roman" w:hAnsi="Arial" w:cs="Arial"/>
                <w:bCs/>
                <w:sz w:val="20"/>
                <w:szCs w:val="20"/>
                <w:lang w:val="en-AU" w:eastAsia="en-AU"/>
              </w:rPr>
            </w:pPr>
            <w:r w:rsidRPr="00A532F3">
              <w:rPr>
                <w:rFonts w:ascii="Arial" w:eastAsia="Times New Roman" w:hAnsi="Arial" w:cs="Arial"/>
                <w:bCs/>
                <w:sz w:val="20"/>
                <w:szCs w:val="20"/>
                <w:lang w:val="en-AU" w:eastAsia="en-AU"/>
              </w:rPr>
              <w:t>284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19EC09" w14:textId="77777777" w:rsidR="00A11E53" w:rsidRPr="00A532F3" w:rsidRDefault="00A11E53" w:rsidP="00A11E53">
            <w:pPr>
              <w:spacing w:after="240"/>
              <w:jc w:val="right"/>
              <w:rPr>
                <w:rFonts w:ascii="Arial" w:eastAsia="Times New Roman" w:hAnsi="Arial" w:cs="Arial"/>
                <w:bCs/>
                <w:sz w:val="20"/>
                <w:szCs w:val="20"/>
                <w:lang w:val="en-AU" w:eastAsia="en-AU"/>
              </w:rPr>
            </w:pPr>
            <w:r w:rsidRPr="00A532F3">
              <w:rPr>
                <w:rFonts w:ascii="Arial" w:eastAsia="Times New Roman" w:hAnsi="Arial" w:cs="Arial"/>
                <w:bCs/>
                <w:sz w:val="20"/>
                <w:szCs w:val="20"/>
                <w:lang w:val="en-AU" w:eastAsia="en-AU"/>
              </w:rPr>
              <w:t>298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80E166" w14:textId="77777777" w:rsidR="00A11E53" w:rsidRPr="00A532F3" w:rsidRDefault="00A11E53" w:rsidP="00A11E53">
            <w:pPr>
              <w:spacing w:after="240"/>
              <w:jc w:val="right"/>
              <w:rPr>
                <w:rFonts w:ascii="Arial" w:eastAsia="Times New Roman" w:hAnsi="Arial" w:cs="Arial"/>
                <w:bCs/>
                <w:sz w:val="20"/>
                <w:szCs w:val="20"/>
                <w:lang w:val="en-AU" w:eastAsia="en-AU"/>
              </w:rPr>
            </w:pPr>
            <w:r w:rsidRPr="00A532F3">
              <w:rPr>
                <w:rFonts w:ascii="Arial" w:eastAsia="Times New Roman" w:hAnsi="Arial" w:cs="Arial"/>
                <w:bCs/>
                <w:sz w:val="20"/>
                <w:szCs w:val="20"/>
                <w:lang w:val="en-AU" w:eastAsia="en-AU"/>
              </w:rPr>
              <w:t>313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3CE83" w14:textId="77777777" w:rsidR="00A11E53" w:rsidRPr="00A532F3" w:rsidRDefault="00A11E53" w:rsidP="00A11E53">
            <w:pPr>
              <w:spacing w:after="240"/>
              <w:jc w:val="right"/>
              <w:rPr>
                <w:rFonts w:ascii="Arial" w:eastAsia="Times New Roman" w:hAnsi="Arial" w:cs="Arial"/>
                <w:bCs/>
                <w:sz w:val="20"/>
                <w:szCs w:val="20"/>
                <w:lang w:val="en-AU" w:eastAsia="en-AU"/>
              </w:rPr>
            </w:pPr>
            <w:r w:rsidRPr="00A532F3">
              <w:rPr>
                <w:rFonts w:ascii="Arial" w:eastAsia="Times New Roman" w:hAnsi="Arial" w:cs="Arial"/>
                <w:bCs/>
                <w:sz w:val="20"/>
                <w:szCs w:val="20"/>
                <w:lang w:val="en-AU" w:eastAsia="en-AU"/>
              </w:rPr>
              <w:t>3</w:t>
            </w:r>
            <w:r w:rsidR="00A532F3" w:rsidRPr="00A532F3">
              <w:rPr>
                <w:rFonts w:ascii="Arial" w:eastAsia="Times New Roman" w:hAnsi="Arial" w:cs="Arial"/>
                <w:bCs/>
                <w:sz w:val="20"/>
                <w:szCs w:val="20"/>
                <w:lang w:val="en-AU" w:eastAsia="en-AU"/>
              </w:rPr>
              <w:t>26</w:t>
            </w:r>
          </w:p>
        </w:tc>
      </w:tr>
      <w:tr w:rsidR="00A532F3" w:rsidRPr="003B41FD" w14:paraId="7CCD2F52" w14:textId="77777777" w:rsidTr="00A532F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6720A" w14:textId="77777777" w:rsidR="00A532F3" w:rsidRPr="003B41FD" w:rsidRDefault="00A532F3" w:rsidP="00A532F3">
            <w:pPr>
              <w:spacing w:after="0"/>
              <w:rPr>
                <w:rFonts w:eastAsia="Times New Roman" w:cstheme="minorHAnsi"/>
                <w:b/>
                <w:color w:val="000000"/>
                <w:sz w:val="20"/>
                <w:szCs w:val="20"/>
                <w:lang w:val="en-AU" w:eastAsia="en-AU"/>
              </w:rPr>
            </w:pPr>
            <w:r w:rsidRPr="003B41FD">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51D408" w14:textId="77777777" w:rsidR="00A532F3" w:rsidRPr="00A532F3" w:rsidRDefault="00A532F3" w:rsidP="00A532F3">
            <w:pPr>
              <w:spacing w:after="0"/>
              <w:jc w:val="right"/>
              <w:rPr>
                <w:rFonts w:ascii="Arial" w:eastAsia="Times New Roman" w:hAnsi="Arial" w:cs="Arial"/>
                <w:b/>
                <w:color w:val="000000"/>
                <w:sz w:val="20"/>
                <w:szCs w:val="20"/>
                <w:lang w:val="en-AU" w:eastAsia="en-AU"/>
              </w:rPr>
            </w:pPr>
            <w:r w:rsidRPr="00A532F3">
              <w:rPr>
                <w:rFonts w:ascii="Arial" w:eastAsia="Times New Roman" w:hAnsi="Arial" w:cs="Arial"/>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400E0D" w14:textId="77777777" w:rsidR="00A532F3" w:rsidRPr="00A532F3" w:rsidRDefault="00A532F3" w:rsidP="00A532F3">
            <w:pPr>
              <w:spacing w:after="0"/>
              <w:jc w:val="right"/>
              <w:rPr>
                <w:rFonts w:ascii="Arial" w:eastAsia="Times New Roman" w:hAnsi="Arial" w:cs="Arial"/>
                <w:b/>
                <w:color w:val="000000"/>
                <w:sz w:val="20"/>
                <w:szCs w:val="20"/>
                <w:lang w:val="en-AU" w:eastAsia="en-AU"/>
              </w:rPr>
            </w:pPr>
            <w:r w:rsidRPr="00A532F3">
              <w:rPr>
                <w:rFonts w:ascii="Arial" w:eastAsia="Times New Roman" w:hAnsi="Arial" w:cs="Arial"/>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67C5B7" w14:textId="77777777" w:rsidR="00A532F3" w:rsidRPr="00A532F3" w:rsidRDefault="00A532F3" w:rsidP="00A532F3">
            <w:pPr>
              <w:spacing w:after="0"/>
              <w:jc w:val="right"/>
              <w:rPr>
                <w:rFonts w:ascii="Arial" w:eastAsia="Times New Roman" w:hAnsi="Arial" w:cs="Arial"/>
                <w:b/>
                <w:color w:val="000000"/>
                <w:sz w:val="20"/>
                <w:szCs w:val="20"/>
                <w:lang w:val="en-AU" w:eastAsia="en-AU"/>
              </w:rPr>
            </w:pPr>
            <w:r w:rsidRPr="00A532F3">
              <w:rPr>
                <w:rFonts w:ascii="Arial" w:eastAsia="Times New Roman" w:hAnsi="Arial" w:cs="Arial"/>
                <w:bCs/>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18D1C7" w14:textId="77777777" w:rsidR="00A532F3" w:rsidRPr="00A532F3" w:rsidRDefault="00A532F3" w:rsidP="00A532F3">
            <w:pPr>
              <w:spacing w:after="0"/>
              <w:jc w:val="right"/>
              <w:rPr>
                <w:rFonts w:ascii="Arial" w:eastAsia="Times New Roman" w:hAnsi="Arial" w:cs="Arial"/>
                <w:b/>
                <w:color w:val="000000"/>
                <w:sz w:val="20"/>
                <w:szCs w:val="20"/>
                <w:lang w:val="en-AU" w:eastAsia="en-AU"/>
              </w:rPr>
            </w:pPr>
            <w:r w:rsidRPr="00A532F3">
              <w:rPr>
                <w:rFonts w:ascii="Arial" w:eastAsia="Times New Roman" w:hAnsi="Arial" w:cs="Arial"/>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348009" w14:textId="77777777" w:rsidR="00A532F3" w:rsidRPr="00A532F3" w:rsidRDefault="00A532F3" w:rsidP="00A532F3">
            <w:pPr>
              <w:spacing w:after="0"/>
              <w:jc w:val="right"/>
              <w:rPr>
                <w:rFonts w:ascii="Arial" w:eastAsia="Times New Roman" w:hAnsi="Arial" w:cs="Arial"/>
                <w:b/>
                <w:color w:val="000000"/>
                <w:sz w:val="20"/>
                <w:szCs w:val="20"/>
                <w:lang w:val="en-AU" w:eastAsia="en-AU"/>
              </w:rPr>
            </w:pPr>
            <w:r w:rsidRPr="00A532F3">
              <w:rPr>
                <w:rFonts w:ascii="Arial" w:eastAsia="Times New Roman" w:hAnsi="Arial" w:cs="Arial"/>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208A59" w14:textId="77777777" w:rsidR="00A532F3" w:rsidRPr="00A532F3" w:rsidRDefault="00A532F3" w:rsidP="00A532F3">
            <w:pPr>
              <w:spacing w:after="0"/>
              <w:jc w:val="right"/>
              <w:rPr>
                <w:rFonts w:ascii="Arial" w:eastAsia="Times New Roman" w:hAnsi="Arial" w:cs="Arial"/>
                <w:b/>
                <w:color w:val="FF0000"/>
                <w:sz w:val="20"/>
                <w:szCs w:val="20"/>
                <w:lang w:val="en-AU" w:eastAsia="en-AU"/>
              </w:rPr>
            </w:pPr>
            <w:r w:rsidRPr="00A532F3">
              <w:rPr>
                <w:rFonts w:ascii="Arial" w:eastAsia="Times New Roman" w:hAnsi="Arial" w:cs="Arial"/>
                <w:bCs/>
                <w:sz w:val="20"/>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685133" w14:textId="77777777" w:rsidR="00A532F3" w:rsidRPr="00A532F3" w:rsidRDefault="00A532F3" w:rsidP="00A532F3">
            <w:pPr>
              <w:spacing w:after="0"/>
              <w:jc w:val="right"/>
              <w:rPr>
                <w:rFonts w:ascii="Arial" w:eastAsia="Times New Roman" w:hAnsi="Arial" w:cs="Arial"/>
                <w:b/>
                <w:color w:val="FF0000"/>
                <w:sz w:val="20"/>
                <w:szCs w:val="20"/>
                <w:lang w:val="en-AU" w:eastAsia="en-AU"/>
              </w:rPr>
            </w:pPr>
            <w:r w:rsidRPr="00A532F3">
              <w:rPr>
                <w:rFonts w:ascii="Arial" w:eastAsia="Times New Roman" w:hAnsi="Arial" w:cs="Arial"/>
                <w:bCs/>
                <w:sz w:val="20"/>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FFD557" w14:textId="77777777" w:rsidR="00A532F3" w:rsidRPr="00A532F3" w:rsidRDefault="00A532F3" w:rsidP="00A532F3">
            <w:pPr>
              <w:spacing w:after="0"/>
              <w:jc w:val="right"/>
              <w:rPr>
                <w:rFonts w:ascii="Arial" w:eastAsia="Times New Roman" w:hAnsi="Arial" w:cs="Arial"/>
                <w:b/>
                <w:color w:val="FF0000"/>
                <w:sz w:val="20"/>
                <w:szCs w:val="20"/>
                <w:lang w:val="en-AU" w:eastAsia="en-AU"/>
              </w:rPr>
            </w:pPr>
            <w:r w:rsidRPr="00A532F3">
              <w:rPr>
                <w:rFonts w:ascii="Arial" w:hAnsi="Arial" w:cs="Arial"/>
                <w:color w:val="000000"/>
                <w:sz w:val="20"/>
                <w:szCs w:val="20"/>
              </w:rPr>
              <w:t>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A82CD9" w14:textId="77777777" w:rsidR="00A532F3" w:rsidRPr="00A532F3" w:rsidRDefault="00A532F3" w:rsidP="00A532F3">
            <w:pPr>
              <w:spacing w:after="0"/>
              <w:jc w:val="right"/>
              <w:rPr>
                <w:rFonts w:ascii="Arial" w:eastAsia="Times New Roman" w:hAnsi="Arial" w:cs="Arial"/>
                <w:b/>
                <w:color w:val="FF0000"/>
                <w:sz w:val="20"/>
                <w:szCs w:val="20"/>
                <w:lang w:val="en-AU" w:eastAsia="en-AU"/>
              </w:rPr>
            </w:pPr>
            <w:r w:rsidRPr="00A532F3">
              <w:rPr>
                <w:rFonts w:ascii="Arial" w:hAnsi="Arial" w:cs="Arial"/>
                <w:color w:val="000000"/>
                <w:sz w:val="20"/>
                <w:szCs w:val="20"/>
              </w:rPr>
              <w:t>15</w:t>
            </w:r>
          </w:p>
        </w:tc>
      </w:tr>
    </w:tbl>
    <w:p w14:paraId="669D64F8" w14:textId="77777777" w:rsidR="009D0D60" w:rsidRPr="008F3B60" w:rsidRDefault="009D0D60" w:rsidP="002F041E">
      <w:pPr>
        <w:spacing w:after="0"/>
        <w:rPr>
          <w:lang w:val="en-AU"/>
        </w:rPr>
      </w:pPr>
      <w:r>
        <w:rPr>
          <w:lang w:val="en-AU"/>
        </w:rPr>
        <w:br w:type="page"/>
      </w:r>
    </w:p>
    <w:p w14:paraId="3F377036" w14:textId="77777777" w:rsidR="00A46096" w:rsidRPr="008C6439" w:rsidRDefault="00A46096" w:rsidP="008C6439">
      <w:pPr>
        <w:pStyle w:val="Heading1"/>
        <w:numPr>
          <w:ilvl w:val="0"/>
          <w:numId w:val="6"/>
        </w:numPr>
        <w:rPr>
          <w:lang w:val="en-AU"/>
        </w:rPr>
      </w:pPr>
      <w:bookmarkStart w:id="65" w:name="_Toc45808232"/>
      <w:r w:rsidRPr="008C6439">
        <w:rPr>
          <w:lang w:val="en-AU"/>
        </w:rPr>
        <w:lastRenderedPageBreak/>
        <w:t>Authorisation</w:t>
      </w:r>
      <w:bookmarkEnd w:id="64"/>
      <w:bookmarkEnd w:id="65"/>
    </w:p>
    <w:p w14:paraId="4CD89398" w14:textId="101D186F" w:rsidR="00AB1EED" w:rsidRPr="002F4B82" w:rsidRDefault="00A46096" w:rsidP="00AB1EED">
      <w:pPr>
        <w:spacing w:line="276" w:lineRule="auto"/>
        <w:jc w:val="both"/>
        <w:rPr>
          <w:sz w:val="20"/>
          <w:szCs w:val="20"/>
        </w:rPr>
      </w:pPr>
      <w:r w:rsidRPr="00B86A61">
        <w:t>The</w:t>
      </w:r>
      <w:r w:rsidR="00AB1EED">
        <w:t xml:space="preserve"> </w:t>
      </w:r>
      <w:r w:rsidR="0039343C">
        <w:t>A/</w:t>
      </w:r>
      <w:r w:rsidR="00AB1EED" w:rsidRPr="00190D62">
        <w:rPr>
          <w:szCs w:val="22"/>
        </w:rPr>
        <w:t>Area Executive Director (</w:t>
      </w:r>
      <w:proofErr w:type="gramStart"/>
      <w:r w:rsidR="00AB1EED" w:rsidRPr="00190D62">
        <w:rPr>
          <w:szCs w:val="22"/>
        </w:rPr>
        <w:t>North East</w:t>
      </w:r>
      <w:proofErr w:type="gramEnd"/>
      <w:r w:rsidR="00AB1EED" w:rsidRPr="00190D62">
        <w:rPr>
          <w:szCs w:val="22"/>
        </w:rPr>
        <w:t xml:space="preserve"> Melbourne</w:t>
      </w:r>
      <w:r w:rsidR="00AB1EED">
        <w:rPr>
          <w:szCs w:val="22"/>
        </w:rPr>
        <w:t>)</w:t>
      </w:r>
      <w:r w:rsidR="00AB1EED" w:rsidRPr="00190D62">
        <w:t xml:space="preserve"> of the Department of Education and Training</w:t>
      </w:r>
      <w:r w:rsidR="00AB1EED" w:rsidRPr="00B86A61">
        <w:t xml:space="preserve"> and the Chief Executive of </w:t>
      </w:r>
      <w:r w:rsidR="00AB1EED">
        <w:t>Nillumbik Shire Council endorse this</w:t>
      </w:r>
      <w:r w:rsidR="00AB1EED" w:rsidRPr="00B86A61">
        <w:t xml:space="preserve"> Kindergarten Services and Infrastructure Plan</w:t>
      </w:r>
      <w:r w:rsidR="00AB1EED">
        <w:t xml:space="preserve"> (KISP) for Nillumbik Shire </w:t>
      </w:r>
      <w:r w:rsidR="00AB1EED" w:rsidRPr="00B86A61">
        <w:t>by signing on</w:t>
      </w:r>
      <w:r w:rsidR="00AB1EED" w:rsidRPr="002F4B82">
        <w:rPr>
          <w:sz w:val="20"/>
          <w:szCs w:val="20"/>
        </w:rPr>
        <w:t xml:space="preserve"> </w:t>
      </w:r>
      <w:r w:rsidR="0039343C">
        <w:rPr>
          <w:szCs w:val="22"/>
        </w:rPr>
        <w:t>06/ 10 / 2021.</w:t>
      </w:r>
    </w:p>
    <w:p w14:paraId="2BA30F1A" w14:textId="77777777" w:rsidR="00AB1EED" w:rsidRDefault="00AB1EED" w:rsidP="00AB1EED">
      <w:pPr>
        <w:spacing w:line="276" w:lineRule="auto"/>
        <w:jc w:val="both"/>
      </w:pPr>
      <w:r w:rsidRPr="00BC5E10">
        <w:t>Th</w:t>
      </w:r>
      <w:r>
        <w:t xml:space="preserve">is KISP is not intended to create legal relations or constitute a legally binding contractual agreement between the parties. </w:t>
      </w:r>
      <w:r w:rsidRPr="00721DA8">
        <w:t xml:space="preserve">The parties may review this KISP in </w:t>
      </w:r>
      <w:r>
        <w:t xml:space="preserve">2024 </w:t>
      </w:r>
      <w:r w:rsidRPr="00721DA8">
        <w:t>to publish a new version that will replace the previous version.</w:t>
      </w:r>
    </w:p>
    <w:p w14:paraId="29872CF7" w14:textId="77777777" w:rsidR="00AB1EED" w:rsidRDefault="00AB1EED" w:rsidP="00AB1EED">
      <w:pPr>
        <w:spacing w:line="276" w:lineRule="auto"/>
        <w:jc w:val="both"/>
      </w:pPr>
      <w:r w:rsidRPr="00600A05">
        <w:t xml:space="preserve">An out-of-cycle review </w:t>
      </w:r>
      <w:r>
        <w:t>may be</w:t>
      </w:r>
      <w:r w:rsidRPr="00600A05">
        <w:t xml:space="preserve"> triggered if both parties agree that there has been a change in relevant data, information or the local early childhood sector that significantly affects the reliability of a KISP’s estimates for planning purposes.</w:t>
      </w:r>
    </w:p>
    <w:p w14:paraId="41D4D560" w14:textId="77777777" w:rsidR="00AB1EED" w:rsidRDefault="00AB1EED" w:rsidP="00AB1EED">
      <w:pPr>
        <w:spacing w:line="276" w:lineRule="auto"/>
        <w:jc w:val="both"/>
      </w:pPr>
    </w:p>
    <w:p w14:paraId="1D0A8EF5" w14:textId="77777777" w:rsidR="00AB1EED" w:rsidRPr="007E418C" w:rsidRDefault="00AB1EED" w:rsidP="00AB1EED">
      <w:pPr>
        <w:spacing w:after="0" w:line="276" w:lineRule="auto"/>
        <w:jc w:val="both"/>
        <w:rPr>
          <w:b/>
          <w:bCs/>
          <w:sz w:val="20"/>
          <w:szCs w:val="20"/>
        </w:rPr>
      </w:pPr>
      <w:r w:rsidRPr="007E418C">
        <w:rPr>
          <w:b/>
          <w:bCs/>
        </w:rPr>
        <w:t>Signed for and on behalf and with the authority of Nillumbik Shire Council</w:t>
      </w:r>
    </w:p>
    <w:p w14:paraId="391B00A1" w14:textId="77777777" w:rsidR="00AB1EED" w:rsidRDefault="00AB1EED" w:rsidP="00AB1EED">
      <w:pPr>
        <w:spacing w:after="0" w:line="276" w:lineRule="auto"/>
        <w:jc w:val="both"/>
        <w:rPr>
          <w:szCs w:val="22"/>
        </w:rPr>
      </w:pPr>
    </w:p>
    <w:p w14:paraId="5BF40018" w14:textId="77777777" w:rsidR="00AB1EED" w:rsidRDefault="00AB1EED" w:rsidP="00AB1EED">
      <w:pPr>
        <w:spacing w:after="0" w:line="276" w:lineRule="auto"/>
        <w:jc w:val="both"/>
        <w:rPr>
          <w:szCs w:val="22"/>
        </w:rPr>
      </w:pPr>
    </w:p>
    <w:p w14:paraId="3AB4903B" w14:textId="77777777" w:rsidR="00AB1EED" w:rsidRDefault="00AB1EED" w:rsidP="00AB1EED">
      <w:pPr>
        <w:spacing w:after="0" w:line="276" w:lineRule="auto"/>
        <w:jc w:val="both"/>
        <w:rPr>
          <w:szCs w:val="22"/>
        </w:rPr>
      </w:pPr>
    </w:p>
    <w:p w14:paraId="3C0DF669" w14:textId="77777777" w:rsidR="00AB1EED" w:rsidRPr="00EC015E" w:rsidRDefault="00AB1EED" w:rsidP="00AB1EED">
      <w:pPr>
        <w:spacing w:after="0" w:line="276" w:lineRule="auto"/>
        <w:jc w:val="both"/>
        <w:rPr>
          <w:szCs w:val="22"/>
        </w:rPr>
      </w:pPr>
      <w:r w:rsidRPr="00EC015E">
        <w:rPr>
          <w:szCs w:val="22"/>
        </w:rPr>
        <w:t>……………………………………                                                        …………………………………</w:t>
      </w:r>
    </w:p>
    <w:p w14:paraId="7EB2DEDA" w14:textId="77777777" w:rsidR="00AB1EED" w:rsidRPr="00B86A61" w:rsidRDefault="00AB1EED" w:rsidP="00AB1EED">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2F1C40B1" w14:textId="77777777" w:rsidR="00AB1EED" w:rsidRPr="00B86A61" w:rsidRDefault="00AB1EED" w:rsidP="00AB1EED">
      <w:pPr>
        <w:spacing w:after="0" w:line="276" w:lineRule="auto"/>
        <w:jc w:val="both"/>
        <w:rPr>
          <w:szCs w:val="22"/>
        </w:rPr>
      </w:pPr>
      <w:r w:rsidRPr="00B86A61">
        <w:rPr>
          <w:szCs w:val="22"/>
        </w:rPr>
        <w:br/>
      </w:r>
    </w:p>
    <w:p w14:paraId="69EA8490" w14:textId="77777777" w:rsidR="00AB1EED" w:rsidRDefault="00AB1EED" w:rsidP="00AB1EED">
      <w:pPr>
        <w:spacing w:after="0" w:line="276" w:lineRule="auto"/>
        <w:rPr>
          <w:szCs w:val="22"/>
        </w:rPr>
      </w:pPr>
      <w:r w:rsidRPr="00B86A61">
        <w:rPr>
          <w:szCs w:val="22"/>
        </w:rPr>
        <w:t xml:space="preserve">Name: </w:t>
      </w:r>
      <w:r w:rsidRPr="00FE3FCB">
        <w:rPr>
          <w:szCs w:val="22"/>
        </w:rPr>
        <w:t>Carl Cowie</w:t>
      </w:r>
      <w:r w:rsidRPr="00B86A61">
        <w:rPr>
          <w:szCs w:val="22"/>
        </w:rPr>
        <w:br/>
      </w:r>
    </w:p>
    <w:p w14:paraId="64EC8657" w14:textId="77777777" w:rsidR="00AB1EED" w:rsidRPr="00B86A61" w:rsidRDefault="00AB1EED" w:rsidP="00AB1EED">
      <w:pPr>
        <w:spacing w:after="0" w:line="276" w:lineRule="auto"/>
        <w:rPr>
          <w:szCs w:val="22"/>
        </w:rPr>
      </w:pPr>
      <w:r w:rsidRPr="00B86A61">
        <w:rPr>
          <w:szCs w:val="22"/>
        </w:rPr>
        <w:t xml:space="preserve">Title: </w:t>
      </w:r>
      <w:r w:rsidRPr="00B86A61">
        <w:t>Chief Executive</w:t>
      </w:r>
      <w:r>
        <w:t xml:space="preserve"> Officer</w:t>
      </w:r>
    </w:p>
    <w:p w14:paraId="60EAA560" w14:textId="77777777" w:rsidR="00AB1EED" w:rsidRDefault="00AB1EED" w:rsidP="00AB1EED">
      <w:pPr>
        <w:spacing w:after="0" w:line="276" w:lineRule="auto"/>
        <w:rPr>
          <w:szCs w:val="22"/>
        </w:rPr>
      </w:pPr>
    </w:p>
    <w:p w14:paraId="24D731B0" w14:textId="77777777" w:rsidR="00AB1EED" w:rsidRPr="00B86A61" w:rsidRDefault="00AB1EED" w:rsidP="00AB1EED">
      <w:pPr>
        <w:spacing w:after="0" w:line="276" w:lineRule="auto"/>
        <w:rPr>
          <w:szCs w:val="22"/>
        </w:rPr>
      </w:pPr>
      <w:r w:rsidRPr="00B86A61">
        <w:rPr>
          <w:szCs w:val="22"/>
        </w:rPr>
        <w:t xml:space="preserve">Address: </w:t>
      </w:r>
      <w:r w:rsidRPr="00FE3FCB">
        <w:rPr>
          <w:szCs w:val="22"/>
        </w:rPr>
        <w:t>PO Box 476, Greensborough VIC 3088</w:t>
      </w:r>
    </w:p>
    <w:p w14:paraId="6E99F04C" w14:textId="77777777" w:rsidR="00AB1EED" w:rsidRPr="00B86A61" w:rsidRDefault="00AB1EED" w:rsidP="00AB1EED">
      <w:pPr>
        <w:spacing w:after="0" w:line="276" w:lineRule="auto"/>
        <w:jc w:val="both"/>
        <w:rPr>
          <w:szCs w:val="22"/>
        </w:rPr>
      </w:pPr>
    </w:p>
    <w:p w14:paraId="22A478C4" w14:textId="77777777" w:rsidR="00AB1EED" w:rsidRPr="00B86A61" w:rsidRDefault="00AB1EED" w:rsidP="00AB1EED">
      <w:pPr>
        <w:spacing w:after="0" w:line="276" w:lineRule="auto"/>
        <w:jc w:val="both"/>
        <w:rPr>
          <w:szCs w:val="22"/>
        </w:rPr>
      </w:pPr>
    </w:p>
    <w:p w14:paraId="1AB9B313" w14:textId="77777777" w:rsidR="00AB1EED" w:rsidRPr="00B86A61" w:rsidRDefault="00AB1EED" w:rsidP="00AB1EED">
      <w:pPr>
        <w:spacing w:after="0" w:line="276" w:lineRule="auto"/>
        <w:jc w:val="both"/>
        <w:rPr>
          <w:szCs w:val="22"/>
        </w:rPr>
      </w:pPr>
    </w:p>
    <w:p w14:paraId="61179866" w14:textId="689C2E20" w:rsidR="00AB1EED" w:rsidRPr="008D21B8" w:rsidRDefault="00AB1EED" w:rsidP="00AB1EED">
      <w:pPr>
        <w:spacing w:after="0" w:line="276" w:lineRule="auto"/>
        <w:jc w:val="both"/>
        <w:rPr>
          <w:b/>
          <w:bCs/>
          <w:szCs w:val="22"/>
        </w:rPr>
      </w:pPr>
      <w:r w:rsidRPr="008D21B8">
        <w:rPr>
          <w:b/>
          <w:bCs/>
          <w:szCs w:val="22"/>
        </w:rPr>
        <w:t>Signed by</w:t>
      </w:r>
      <w:r>
        <w:rPr>
          <w:b/>
          <w:bCs/>
          <w:szCs w:val="22"/>
        </w:rPr>
        <w:t xml:space="preserve"> </w:t>
      </w:r>
      <w:bookmarkStart w:id="66" w:name="_Hlk58861872"/>
      <w:r>
        <w:rPr>
          <w:b/>
          <w:bCs/>
          <w:szCs w:val="22"/>
        </w:rPr>
        <w:t>A</w:t>
      </w:r>
      <w:r w:rsidR="005B4E72">
        <w:rPr>
          <w:b/>
          <w:bCs/>
          <w:szCs w:val="22"/>
        </w:rPr>
        <w:t>cting A</w:t>
      </w:r>
      <w:r>
        <w:rPr>
          <w:b/>
          <w:bCs/>
          <w:szCs w:val="22"/>
        </w:rPr>
        <w:t>rea Executive Director (</w:t>
      </w:r>
      <w:proofErr w:type="gramStart"/>
      <w:r>
        <w:rPr>
          <w:b/>
          <w:bCs/>
          <w:szCs w:val="22"/>
        </w:rPr>
        <w:t>North East</w:t>
      </w:r>
      <w:proofErr w:type="gramEnd"/>
      <w:r>
        <w:rPr>
          <w:b/>
          <w:bCs/>
          <w:szCs w:val="22"/>
        </w:rPr>
        <w:t xml:space="preserve"> Melbourne)</w:t>
      </w:r>
      <w:bookmarkEnd w:id="66"/>
      <w:r w:rsidRPr="008D21B8">
        <w:rPr>
          <w:b/>
          <w:bCs/>
          <w:szCs w:val="22"/>
        </w:rPr>
        <w:t>, Department of Education and Training</w:t>
      </w:r>
    </w:p>
    <w:p w14:paraId="613E593E" w14:textId="77777777" w:rsidR="00AB1EED" w:rsidRDefault="00AB1EED" w:rsidP="00AB1EED">
      <w:pPr>
        <w:spacing w:after="0" w:line="276" w:lineRule="auto"/>
        <w:jc w:val="both"/>
        <w:rPr>
          <w:szCs w:val="22"/>
        </w:rPr>
      </w:pPr>
    </w:p>
    <w:p w14:paraId="2FF297B6" w14:textId="77777777" w:rsidR="00AB1EED" w:rsidRDefault="00AB1EED" w:rsidP="00AB1EED">
      <w:pPr>
        <w:spacing w:after="0" w:line="276" w:lineRule="auto"/>
        <w:jc w:val="both"/>
        <w:rPr>
          <w:szCs w:val="22"/>
        </w:rPr>
      </w:pPr>
    </w:p>
    <w:p w14:paraId="08B2E215" w14:textId="77777777" w:rsidR="00AB1EED" w:rsidRPr="00B86A61" w:rsidRDefault="00AB1EED" w:rsidP="00AB1EED">
      <w:pPr>
        <w:spacing w:after="0" w:line="276" w:lineRule="auto"/>
        <w:jc w:val="both"/>
        <w:rPr>
          <w:szCs w:val="22"/>
        </w:rPr>
      </w:pPr>
    </w:p>
    <w:p w14:paraId="5198059C" w14:textId="77777777" w:rsidR="00AB1EED" w:rsidRPr="00B86A61" w:rsidRDefault="00AB1EED" w:rsidP="00AB1EED">
      <w:pPr>
        <w:spacing w:after="0" w:line="276" w:lineRule="auto"/>
        <w:jc w:val="both"/>
        <w:rPr>
          <w:szCs w:val="22"/>
        </w:rPr>
      </w:pPr>
      <w:r w:rsidRPr="00B86A61">
        <w:rPr>
          <w:szCs w:val="22"/>
        </w:rPr>
        <w:t>……………………………………                                                        …………………………………</w:t>
      </w:r>
    </w:p>
    <w:p w14:paraId="501C2489" w14:textId="77777777" w:rsidR="00AB1EED" w:rsidRPr="00B86A61" w:rsidRDefault="00AB1EED" w:rsidP="00AB1EED">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62B28711" w14:textId="77777777" w:rsidR="00AB1EED" w:rsidRPr="00B86A61" w:rsidRDefault="00AB1EED" w:rsidP="00AB1EED">
      <w:pPr>
        <w:spacing w:after="0" w:line="276" w:lineRule="auto"/>
        <w:jc w:val="both"/>
        <w:rPr>
          <w:szCs w:val="22"/>
        </w:rPr>
      </w:pPr>
      <w:r w:rsidRPr="00B86A61">
        <w:rPr>
          <w:szCs w:val="22"/>
        </w:rPr>
        <w:br/>
      </w:r>
    </w:p>
    <w:p w14:paraId="75F47535" w14:textId="4FFE350C" w:rsidR="00AB1EED" w:rsidRDefault="00AB1EED" w:rsidP="00AB1EED">
      <w:pPr>
        <w:spacing w:after="0" w:line="276" w:lineRule="auto"/>
        <w:jc w:val="both"/>
        <w:rPr>
          <w:szCs w:val="22"/>
        </w:rPr>
      </w:pPr>
      <w:r w:rsidRPr="00B86A61">
        <w:rPr>
          <w:szCs w:val="22"/>
        </w:rPr>
        <w:t xml:space="preserve">Name: </w:t>
      </w:r>
      <w:r w:rsidR="005B4E72">
        <w:rPr>
          <w:szCs w:val="22"/>
        </w:rPr>
        <w:t xml:space="preserve">David </w:t>
      </w:r>
      <w:proofErr w:type="spellStart"/>
      <w:r w:rsidR="005B4E72">
        <w:rPr>
          <w:szCs w:val="22"/>
        </w:rPr>
        <w:t>Kilmartin</w:t>
      </w:r>
      <w:proofErr w:type="spellEnd"/>
    </w:p>
    <w:p w14:paraId="3E4170E2" w14:textId="77777777" w:rsidR="00AB1EED" w:rsidRDefault="00AB1EED" w:rsidP="00AB1EED">
      <w:pPr>
        <w:spacing w:after="0" w:line="276" w:lineRule="auto"/>
        <w:jc w:val="both"/>
        <w:rPr>
          <w:szCs w:val="22"/>
        </w:rPr>
      </w:pPr>
    </w:p>
    <w:p w14:paraId="6F94670A" w14:textId="25BA3F0F" w:rsidR="00AB1EED" w:rsidRDefault="00AB1EED" w:rsidP="00AB1EED">
      <w:pPr>
        <w:spacing w:after="0" w:line="276" w:lineRule="auto"/>
        <w:jc w:val="both"/>
        <w:rPr>
          <w:szCs w:val="22"/>
        </w:rPr>
      </w:pPr>
      <w:r w:rsidRPr="00B86A61">
        <w:rPr>
          <w:szCs w:val="22"/>
        </w:rPr>
        <w:t xml:space="preserve">Title: </w:t>
      </w:r>
      <w:r w:rsidRPr="006B1337">
        <w:rPr>
          <w:szCs w:val="22"/>
        </w:rPr>
        <w:t>A</w:t>
      </w:r>
      <w:r w:rsidR="005B4E72">
        <w:rPr>
          <w:szCs w:val="22"/>
        </w:rPr>
        <w:t>/A</w:t>
      </w:r>
      <w:r w:rsidRPr="006B1337">
        <w:rPr>
          <w:szCs w:val="22"/>
        </w:rPr>
        <w:t>rea Executive Director (</w:t>
      </w:r>
      <w:proofErr w:type="gramStart"/>
      <w:r w:rsidRPr="006B1337">
        <w:rPr>
          <w:szCs w:val="22"/>
        </w:rPr>
        <w:t>North East</w:t>
      </w:r>
      <w:proofErr w:type="gramEnd"/>
      <w:r w:rsidRPr="006B1337">
        <w:rPr>
          <w:szCs w:val="22"/>
        </w:rPr>
        <w:t xml:space="preserve"> Melbourne</w:t>
      </w:r>
      <w:r>
        <w:rPr>
          <w:szCs w:val="22"/>
        </w:rPr>
        <w:t>)</w:t>
      </w:r>
    </w:p>
    <w:p w14:paraId="2B41DBC7" w14:textId="77777777" w:rsidR="00AB1EED" w:rsidRPr="00B86A61" w:rsidRDefault="00AB1EED" w:rsidP="00AB1EED">
      <w:pPr>
        <w:spacing w:after="0" w:line="276" w:lineRule="auto"/>
        <w:jc w:val="both"/>
        <w:rPr>
          <w:szCs w:val="22"/>
          <w:lang w:val="en-US"/>
        </w:rPr>
      </w:pPr>
    </w:p>
    <w:p w14:paraId="18991F90" w14:textId="77777777" w:rsidR="00AB1EED" w:rsidRDefault="00AB1EED" w:rsidP="00AB1EED">
      <w:pPr>
        <w:spacing w:after="0" w:line="276" w:lineRule="auto"/>
        <w:jc w:val="both"/>
      </w:pPr>
      <w:r w:rsidRPr="00B86A61">
        <w:rPr>
          <w:szCs w:val="22"/>
        </w:rPr>
        <w:t xml:space="preserve">Address: </w:t>
      </w:r>
      <w:bookmarkStart w:id="67" w:name="_Hlk58862525"/>
      <w:r w:rsidRPr="00D700EF">
        <w:rPr>
          <w:szCs w:val="22"/>
        </w:rPr>
        <w:t>P</w:t>
      </w:r>
      <w:r>
        <w:rPr>
          <w:szCs w:val="22"/>
        </w:rPr>
        <w:t>O</w:t>
      </w:r>
      <w:r w:rsidRPr="00D700EF">
        <w:rPr>
          <w:szCs w:val="22"/>
        </w:rPr>
        <w:t xml:space="preserve"> Box 71, Greensborough, </w:t>
      </w:r>
      <w:r>
        <w:rPr>
          <w:szCs w:val="22"/>
        </w:rPr>
        <w:t xml:space="preserve">VIC </w:t>
      </w:r>
      <w:r w:rsidRPr="00D700EF">
        <w:rPr>
          <w:szCs w:val="22"/>
        </w:rPr>
        <w:t>3088</w:t>
      </w:r>
      <w:bookmarkEnd w:id="67"/>
    </w:p>
    <w:p w14:paraId="455C889E" w14:textId="77777777" w:rsidR="00AB1EED" w:rsidRDefault="00AB1EED" w:rsidP="00CF2510">
      <w:pPr>
        <w:spacing w:line="276" w:lineRule="auto"/>
        <w:jc w:val="both"/>
      </w:pPr>
    </w:p>
    <w:sectPr w:rsidR="00AB1EED"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6CFC" w14:textId="77777777" w:rsidR="003C1C03" w:rsidRDefault="003C1C03" w:rsidP="003967DD">
      <w:pPr>
        <w:spacing w:after="0"/>
      </w:pPr>
      <w:r>
        <w:separator/>
      </w:r>
    </w:p>
  </w:endnote>
  <w:endnote w:type="continuationSeparator" w:id="0">
    <w:p w14:paraId="2983B5A8" w14:textId="77777777" w:rsidR="003C1C03" w:rsidRDefault="003C1C03" w:rsidP="003967DD">
      <w:pPr>
        <w:spacing w:after="0"/>
      </w:pPr>
      <w:r>
        <w:continuationSeparator/>
      </w:r>
    </w:p>
  </w:endnote>
  <w:endnote w:type="continuationNotice" w:id="1">
    <w:p w14:paraId="7840BD7B" w14:textId="77777777" w:rsidR="003C1C03" w:rsidRDefault="003C1C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A194" w14:textId="77777777" w:rsidR="007D366F" w:rsidRDefault="007D366F"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CED940B" w14:textId="77777777" w:rsidR="007D366F" w:rsidRDefault="007D366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C759" w14:textId="77777777" w:rsidR="007D366F" w:rsidRDefault="007D366F"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C77A" w14:textId="77777777" w:rsidR="007D366F" w:rsidRDefault="007D366F"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165778B3" w14:textId="77777777" w:rsidR="007D366F" w:rsidRPr="001105FA" w:rsidRDefault="007D366F" w:rsidP="00E65137">
    <w:pPr>
      <w:pStyle w:val="FootnoteText"/>
      <w:ind w:right="3395"/>
      <w:rPr>
        <w:sz w:val="12"/>
        <w:szCs w:val="12"/>
      </w:rPr>
    </w:pPr>
    <w:r>
      <w:rPr>
        <w:noProof/>
        <w:sz w:val="12"/>
        <w:szCs w:val="12"/>
        <w:lang w:val="en-AU" w:eastAsia="en-AU"/>
      </w:rPr>
      <w:drawing>
        <wp:inline distT="0" distB="0" distL="0" distR="0" wp14:anchorId="273AE19A" wp14:editId="18EDA0AC">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4BE3BBA" w14:textId="77777777" w:rsidR="007D366F" w:rsidRPr="001105FA" w:rsidRDefault="007D366F"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01061A1A" w14:textId="77777777" w:rsidR="007D366F" w:rsidRPr="001105FA" w:rsidRDefault="007D366F"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62240E84" w14:textId="77777777" w:rsidR="007D366F" w:rsidRPr="001105FA" w:rsidRDefault="007D366F"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1C4DCB34" w14:textId="77777777" w:rsidR="007D366F" w:rsidRPr="001105FA" w:rsidRDefault="007D366F"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6F794262" w14:textId="77777777" w:rsidR="007D366F" w:rsidRPr="00E65137" w:rsidRDefault="007D366F"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D86D" w14:textId="6BD506D4" w:rsidR="007D366F" w:rsidRDefault="007D366F"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16D03">
      <w:rPr>
        <w:rStyle w:val="PageNumber"/>
        <w:noProof/>
      </w:rPr>
      <w:t>8</w:t>
    </w:r>
    <w:r>
      <w:rPr>
        <w:rStyle w:val="PageNumber"/>
      </w:rPr>
      <w:fldChar w:fldCharType="end"/>
    </w:r>
  </w:p>
  <w:p w14:paraId="14F2BBE5" w14:textId="77777777" w:rsidR="007D366F" w:rsidRPr="00E65137" w:rsidRDefault="007D366F"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872B" w14:textId="77777777" w:rsidR="003C1C03" w:rsidRDefault="003C1C03" w:rsidP="003967DD">
      <w:pPr>
        <w:spacing w:after="0"/>
      </w:pPr>
      <w:r>
        <w:separator/>
      </w:r>
    </w:p>
  </w:footnote>
  <w:footnote w:type="continuationSeparator" w:id="0">
    <w:p w14:paraId="1756D673" w14:textId="77777777" w:rsidR="003C1C03" w:rsidRDefault="003C1C03" w:rsidP="003967DD">
      <w:pPr>
        <w:spacing w:after="0"/>
      </w:pPr>
      <w:r>
        <w:continuationSeparator/>
      </w:r>
    </w:p>
  </w:footnote>
  <w:footnote w:type="continuationNotice" w:id="1">
    <w:p w14:paraId="03903AC4" w14:textId="77777777" w:rsidR="003C1C03" w:rsidRDefault="003C1C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34CF" w14:textId="77777777" w:rsidR="007D366F" w:rsidRDefault="007D366F"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176B8825" wp14:editId="1352BCE0">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6A81" w14:textId="77777777" w:rsidR="007D366F" w:rsidRPr="002F041E" w:rsidRDefault="007D366F"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68249126" wp14:editId="5DE14C59">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608C3"/>
    <w:multiLevelType w:val="hybridMultilevel"/>
    <w:tmpl w:val="240EB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7B47BA"/>
    <w:multiLevelType w:val="hybridMultilevel"/>
    <w:tmpl w:val="765E7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9"/>
  </w:num>
  <w:num w:numId="4">
    <w:abstractNumId w:val="16"/>
  </w:num>
  <w:num w:numId="5">
    <w:abstractNumId w:val="18"/>
  </w:num>
  <w:num w:numId="6">
    <w:abstractNumId w:val="14"/>
  </w:num>
  <w:num w:numId="7">
    <w:abstractNumId w:val="6"/>
  </w:num>
  <w:num w:numId="8">
    <w:abstractNumId w:val="23"/>
  </w:num>
  <w:num w:numId="9">
    <w:abstractNumId w:val="20"/>
  </w:num>
  <w:num w:numId="10">
    <w:abstractNumId w:val="11"/>
  </w:num>
  <w:num w:numId="11">
    <w:abstractNumId w:val="22"/>
  </w:num>
  <w:num w:numId="12">
    <w:abstractNumId w:val="25"/>
  </w:num>
  <w:num w:numId="13">
    <w:abstractNumId w:val="17"/>
  </w:num>
  <w:num w:numId="14">
    <w:abstractNumId w:val="7"/>
  </w:num>
  <w:num w:numId="15">
    <w:abstractNumId w:val="31"/>
  </w:num>
  <w:num w:numId="16">
    <w:abstractNumId w:val="10"/>
  </w:num>
  <w:num w:numId="17">
    <w:abstractNumId w:val="3"/>
  </w:num>
  <w:num w:numId="18">
    <w:abstractNumId w:val="0"/>
  </w:num>
  <w:num w:numId="19">
    <w:abstractNumId w:val="19"/>
  </w:num>
  <w:num w:numId="20">
    <w:abstractNumId w:val="2"/>
  </w:num>
  <w:num w:numId="21">
    <w:abstractNumId w:val="28"/>
  </w:num>
  <w:num w:numId="22">
    <w:abstractNumId w:val="30"/>
  </w:num>
  <w:num w:numId="23">
    <w:abstractNumId w:val="21"/>
  </w:num>
  <w:num w:numId="24">
    <w:abstractNumId w:val="15"/>
  </w:num>
  <w:num w:numId="25">
    <w:abstractNumId w:val="1"/>
  </w:num>
  <w:num w:numId="26">
    <w:abstractNumId w:val="27"/>
  </w:num>
  <w:num w:numId="27">
    <w:abstractNumId w:val="4"/>
  </w:num>
  <w:num w:numId="28">
    <w:abstractNumId w:val="8"/>
  </w:num>
  <w:num w:numId="29">
    <w:abstractNumId w:val="32"/>
  </w:num>
  <w:num w:numId="30">
    <w:abstractNumId w:val="29"/>
  </w:num>
  <w:num w:numId="31">
    <w:abstractNumId w:val="13"/>
  </w:num>
  <w:num w:numId="32">
    <w:abstractNumId w:val="26"/>
  </w:num>
  <w:num w:numId="33">
    <w:abstractNumId w:val="5"/>
  </w:num>
  <w:num w:numId="34">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02BC"/>
    <w:rsid w:val="0000537F"/>
    <w:rsid w:val="000057A5"/>
    <w:rsid w:val="00006284"/>
    <w:rsid w:val="000125A4"/>
    <w:rsid w:val="00013339"/>
    <w:rsid w:val="000136A4"/>
    <w:rsid w:val="00013881"/>
    <w:rsid w:val="00016DEC"/>
    <w:rsid w:val="00017B94"/>
    <w:rsid w:val="00017FEC"/>
    <w:rsid w:val="000206CD"/>
    <w:rsid w:val="0002071F"/>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04C7"/>
    <w:rsid w:val="000A1041"/>
    <w:rsid w:val="000A11D3"/>
    <w:rsid w:val="000A3908"/>
    <w:rsid w:val="000A4710"/>
    <w:rsid w:val="000A47D4"/>
    <w:rsid w:val="000A5223"/>
    <w:rsid w:val="000B27B0"/>
    <w:rsid w:val="000B325A"/>
    <w:rsid w:val="000B4CBA"/>
    <w:rsid w:val="000C03C7"/>
    <w:rsid w:val="000C1065"/>
    <w:rsid w:val="000C3506"/>
    <w:rsid w:val="000D19D0"/>
    <w:rsid w:val="000D23E8"/>
    <w:rsid w:val="000D403E"/>
    <w:rsid w:val="000D4705"/>
    <w:rsid w:val="000D69D1"/>
    <w:rsid w:val="000D7725"/>
    <w:rsid w:val="000D7D07"/>
    <w:rsid w:val="000E07CF"/>
    <w:rsid w:val="000E17DD"/>
    <w:rsid w:val="000E201D"/>
    <w:rsid w:val="000E293B"/>
    <w:rsid w:val="000E55A2"/>
    <w:rsid w:val="000E6E27"/>
    <w:rsid w:val="000E71AD"/>
    <w:rsid w:val="000F422A"/>
    <w:rsid w:val="000F6539"/>
    <w:rsid w:val="00103EA4"/>
    <w:rsid w:val="00104229"/>
    <w:rsid w:val="00111368"/>
    <w:rsid w:val="00112035"/>
    <w:rsid w:val="00113929"/>
    <w:rsid w:val="00114799"/>
    <w:rsid w:val="00115234"/>
    <w:rsid w:val="0011713E"/>
    <w:rsid w:val="00117A9E"/>
    <w:rsid w:val="0012068D"/>
    <w:rsid w:val="00120DF1"/>
    <w:rsid w:val="0012201C"/>
    <w:rsid w:val="00122369"/>
    <w:rsid w:val="00124687"/>
    <w:rsid w:val="00124D09"/>
    <w:rsid w:val="001261DF"/>
    <w:rsid w:val="00131BB0"/>
    <w:rsid w:val="00133A54"/>
    <w:rsid w:val="00134B77"/>
    <w:rsid w:val="001363E5"/>
    <w:rsid w:val="001375BB"/>
    <w:rsid w:val="00141F23"/>
    <w:rsid w:val="0014306F"/>
    <w:rsid w:val="00144109"/>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11DA"/>
    <w:rsid w:val="001823FA"/>
    <w:rsid w:val="001825FD"/>
    <w:rsid w:val="0018584B"/>
    <w:rsid w:val="0018671F"/>
    <w:rsid w:val="00186DE6"/>
    <w:rsid w:val="00191676"/>
    <w:rsid w:val="0019276C"/>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1E86"/>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43C0"/>
    <w:rsid w:val="001F53AC"/>
    <w:rsid w:val="001F5522"/>
    <w:rsid w:val="001F66CF"/>
    <w:rsid w:val="00205015"/>
    <w:rsid w:val="00206DDB"/>
    <w:rsid w:val="00212041"/>
    <w:rsid w:val="002134A4"/>
    <w:rsid w:val="00215D6F"/>
    <w:rsid w:val="00216582"/>
    <w:rsid w:val="00216F4D"/>
    <w:rsid w:val="00217591"/>
    <w:rsid w:val="00221CDF"/>
    <w:rsid w:val="00223434"/>
    <w:rsid w:val="00223652"/>
    <w:rsid w:val="00230847"/>
    <w:rsid w:val="00231F5A"/>
    <w:rsid w:val="00232017"/>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527F4"/>
    <w:rsid w:val="002548EE"/>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866E0"/>
    <w:rsid w:val="0028789B"/>
    <w:rsid w:val="00290101"/>
    <w:rsid w:val="0029030F"/>
    <w:rsid w:val="00293B73"/>
    <w:rsid w:val="002A0AE9"/>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47EF"/>
    <w:rsid w:val="002E6243"/>
    <w:rsid w:val="002E68D1"/>
    <w:rsid w:val="002E68F5"/>
    <w:rsid w:val="002F028B"/>
    <w:rsid w:val="002F041E"/>
    <w:rsid w:val="002F205C"/>
    <w:rsid w:val="003006A6"/>
    <w:rsid w:val="003008DE"/>
    <w:rsid w:val="0030485B"/>
    <w:rsid w:val="00306589"/>
    <w:rsid w:val="00307D6B"/>
    <w:rsid w:val="00312720"/>
    <w:rsid w:val="00312A51"/>
    <w:rsid w:val="00313FB4"/>
    <w:rsid w:val="003144DC"/>
    <w:rsid w:val="003201D4"/>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67D39"/>
    <w:rsid w:val="00371C2E"/>
    <w:rsid w:val="003849E3"/>
    <w:rsid w:val="00384D91"/>
    <w:rsid w:val="0038703E"/>
    <w:rsid w:val="003873F9"/>
    <w:rsid w:val="00387E2F"/>
    <w:rsid w:val="00390B0D"/>
    <w:rsid w:val="003924FC"/>
    <w:rsid w:val="0039343C"/>
    <w:rsid w:val="003967DD"/>
    <w:rsid w:val="003A324A"/>
    <w:rsid w:val="003B1AC6"/>
    <w:rsid w:val="003B1DB3"/>
    <w:rsid w:val="003B3A6E"/>
    <w:rsid w:val="003B41FD"/>
    <w:rsid w:val="003B485B"/>
    <w:rsid w:val="003B6D26"/>
    <w:rsid w:val="003C1204"/>
    <w:rsid w:val="003C1C03"/>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77F"/>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0007"/>
    <w:rsid w:val="00483BAA"/>
    <w:rsid w:val="00486955"/>
    <w:rsid w:val="0049475D"/>
    <w:rsid w:val="0049661D"/>
    <w:rsid w:val="004A2921"/>
    <w:rsid w:val="004A4597"/>
    <w:rsid w:val="004A4EE0"/>
    <w:rsid w:val="004A515B"/>
    <w:rsid w:val="004A69CE"/>
    <w:rsid w:val="004A7DAE"/>
    <w:rsid w:val="004B01BB"/>
    <w:rsid w:val="004B1485"/>
    <w:rsid w:val="004B2649"/>
    <w:rsid w:val="004B2676"/>
    <w:rsid w:val="004B2E22"/>
    <w:rsid w:val="004B3A36"/>
    <w:rsid w:val="004B4004"/>
    <w:rsid w:val="004B43D1"/>
    <w:rsid w:val="004B5178"/>
    <w:rsid w:val="004B54B8"/>
    <w:rsid w:val="004B6FAA"/>
    <w:rsid w:val="004C08F1"/>
    <w:rsid w:val="004C2408"/>
    <w:rsid w:val="004C34E3"/>
    <w:rsid w:val="004C370E"/>
    <w:rsid w:val="004C4640"/>
    <w:rsid w:val="004C5751"/>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992"/>
    <w:rsid w:val="00517B1F"/>
    <w:rsid w:val="0052074D"/>
    <w:rsid w:val="0052151C"/>
    <w:rsid w:val="00521CD7"/>
    <w:rsid w:val="005273FF"/>
    <w:rsid w:val="00531951"/>
    <w:rsid w:val="005369F9"/>
    <w:rsid w:val="00543215"/>
    <w:rsid w:val="00544759"/>
    <w:rsid w:val="005470EA"/>
    <w:rsid w:val="00550CD8"/>
    <w:rsid w:val="00552FD0"/>
    <w:rsid w:val="005536CA"/>
    <w:rsid w:val="00553895"/>
    <w:rsid w:val="005558D6"/>
    <w:rsid w:val="00556205"/>
    <w:rsid w:val="0055786A"/>
    <w:rsid w:val="005606D3"/>
    <w:rsid w:val="00560C2F"/>
    <w:rsid w:val="00562162"/>
    <w:rsid w:val="00563D57"/>
    <w:rsid w:val="00564C99"/>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4E72"/>
    <w:rsid w:val="005B7592"/>
    <w:rsid w:val="005C059E"/>
    <w:rsid w:val="005C1E2B"/>
    <w:rsid w:val="005C6E7F"/>
    <w:rsid w:val="005C7A5F"/>
    <w:rsid w:val="005D0AA8"/>
    <w:rsid w:val="005D1C7C"/>
    <w:rsid w:val="005D5651"/>
    <w:rsid w:val="005D77B2"/>
    <w:rsid w:val="005E158A"/>
    <w:rsid w:val="005E5C7E"/>
    <w:rsid w:val="005E5DB2"/>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3082"/>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19C1"/>
    <w:rsid w:val="0065299E"/>
    <w:rsid w:val="006623ED"/>
    <w:rsid w:val="006629AF"/>
    <w:rsid w:val="00662A24"/>
    <w:rsid w:val="006643CC"/>
    <w:rsid w:val="006676D1"/>
    <w:rsid w:val="00673D83"/>
    <w:rsid w:val="006745CC"/>
    <w:rsid w:val="00676EF0"/>
    <w:rsid w:val="00677C14"/>
    <w:rsid w:val="00682E65"/>
    <w:rsid w:val="006840DE"/>
    <w:rsid w:val="00687BDD"/>
    <w:rsid w:val="006962E7"/>
    <w:rsid w:val="00696EE3"/>
    <w:rsid w:val="006A1B5D"/>
    <w:rsid w:val="006A25AC"/>
    <w:rsid w:val="006A6B01"/>
    <w:rsid w:val="006A7CEF"/>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1AA9"/>
    <w:rsid w:val="007027D6"/>
    <w:rsid w:val="00705639"/>
    <w:rsid w:val="00706B6C"/>
    <w:rsid w:val="00706B7F"/>
    <w:rsid w:val="00711D41"/>
    <w:rsid w:val="00716E3F"/>
    <w:rsid w:val="00717D95"/>
    <w:rsid w:val="00721DA8"/>
    <w:rsid w:val="007270DC"/>
    <w:rsid w:val="007275AA"/>
    <w:rsid w:val="00733DF9"/>
    <w:rsid w:val="00736FB0"/>
    <w:rsid w:val="007370A8"/>
    <w:rsid w:val="00741EEA"/>
    <w:rsid w:val="00744E46"/>
    <w:rsid w:val="00745E3A"/>
    <w:rsid w:val="0074717B"/>
    <w:rsid w:val="007506EB"/>
    <w:rsid w:val="00753EBF"/>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0969"/>
    <w:rsid w:val="0079488A"/>
    <w:rsid w:val="007948B2"/>
    <w:rsid w:val="00797E0C"/>
    <w:rsid w:val="007A33EB"/>
    <w:rsid w:val="007A4A50"/>
    <w:rsid w:val="007A742C"/>
    <w:rsid w:val="007B146B"/>
    <w:rsid w:val="007B1A46"/>
    <w:rsid w:val="007B27D5"/>
    <w:rsid w:val="007B5218"/>
    <w:rsid w:val="007B556E"/>
    <w:rsid w:val="007B5984"/>
    <w:rsid w:val="007B75E4"/>
    <w:rsid w:val="007B76A7"/>
    <w:rsid w:val="007C2480"/>
    <w:rsid w:val="007C2F97"/>
    <w:rsid w:val="007C31DE"/>
    <w:rsid w:val="007C337E"/>
    <w:rsid w:val="007C4B81"/>
    <w:rsid w:val="007D2404"/>
    <w:rsid w:val="007D290A"/>
    <w:rsid w:val="007D366F"/>
    <w:rsid w:val="007D3E38"/>
    <w:rsid w:val="007D4AFF"/>
    <w:rsid w:val="007E3AE0"/>
    <w:rsid w:val="007F1215"/>
    <w:rsid w:val="007F187B"/>
    <w:rsid w:val="007F1EE7"/>
    <w:rsid w:val="007F375D"/>
    <w:rsid w:val="007F4F84"/>
    <w:rsid w:val="007F6280"/>
    <w:rsid w:val="007F628F"/>
    <w:rsid w:val="008031CB"/>
    <w:rsid w:val="00806209"/>
    <w:rsid w:val="00810696"/>
    <w:rsid w:val="00811A2C"/>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573"/>
    <w:rsid w:val="00830EFF"/>
    <w:rsid w:val="00834FDC"/>
    <w:rsid w:val="0083572F"/>
    <w:rsid w:val="00835887"/>
    <w:rsid w:val="00835F17"/>
    <w:rsid w:val="00836D35"/>
    <w:rsid w:val="00840290"/>
    <w:rsid w:val="00840722"/>
    <w:rsid w:val="008417B8"/>
    <w:rsid w:val="008417BF"/>
    <w:rsid w:val="008459D5"/>
    <w:rsid w:val="0084606C"/>
    <w:rsid w:val="00851DD9"/>
    <w:rsid w:val="00852CCB"/>
    <w:rsid w:val="008539BB"/>
    <w:rsid w:val="00857F85"/>
    <w:rsid w:val="00863F66"/>
    <w:rsid w:val="00865234"/>
    <w:rsid w:val="0086601E"/>
    <w:rsid w:val="0087005F"/>
    <w:rsid w:val="00870099"/>
    <w:rsid w:val="0087075D"/>
    <w:rsid w:val="00872CFB"/>
    <w:rsid w:val="0087694D"/>
    <w:rsid w:val="00882E54"/>
    <w:rsid w:val="0088391C"/>
    <w:rsid w:val="00885398"/>
    <w:rsid w:val="008879EB"/>
    <w:rsid w:val="00890516"/>
    <w:rsid w:val="0089339C"/>
    <w:rsid w:val="00896364"/>
    <w:rsid w:val="008975B6"/>
    <w:rsid w:val="008A18F5"/>
    <w:rsid w:val="008A20FF"/>
    <w:rsid w:val="008A3C54"/>
    <w:rsid w:val="008A60DC"/>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6F8"/>
    <w:rsid w:val="008F3B60"/>
    <w:rsid w:val="008F5C31"/>
    <w:rsid w:val="008F766C"/>
    <w:rsid w:val="009010C6"/>
    <w:rsid w:val="00903964"/>
    <w:rsid w:val="0090409B"/>
    <w:rsid w:val="009130E4"/>
    <w:rsid w:val="009134F3"/>
    <w:rsid w:val="009145FA"/>
    <w:rsid w:val="00916F1E"/>
    <w:rsid w:val="00921291"/>
    <w:rsid w:val="00922510"/>
    <w:rsid w:val="00922BB3"/>
    <w:rsid w:val="00924DCC"/>
    <w:rsid w:val="00925F9E"/>
    <w:rsid w:val="00927B6A"/>
    <w:rsid w:val="00930921"/>
    <w:rsid w:val="00934369"/>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35CE"/>
    <w:rsid w:val="009853C5"/>
    <w:rsid w:val="00987A7F"/>
    <w:rsid w:val="00992D56"/>
    <w:rsid w:val="00993B12"/>
    <w:rsid w:val="00993D35"/>
    <w:rsid w:val="009958F9"/>
    <w:rsid w:val="009962DF"/>
    <w:rsid w:val="00997777"/>
    <w:rsid w:val="009A02FF"/>
    <w:rsid w:val="009A2BBB"/>
    <w:rsid w:val="009A3B77"/>
    <w:rsid w:val="009A6B51"/>
    <w:rsid w:val="009B54E6"/>
    <w:rsid w:val="009C1205"/>
    <w:rsid w:val="009C4B02"/>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1E53"/>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46A02"/>
    <w:rsid w:val="00A523A2"/>
    <w:rsid w:val="00A532F3"/>
    <w:rsid w:val="00A63D55"/>
    <w:rsid w:val="00A63F40"/>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1EED"/>
    <w:rsid w:val="00AB2598"/>
    <w:rsid w:val="00AB25E1"/>
    <w:rsid w:val="00AB6463"/>
    <w:rsid w:val="00AB7543"/>
    <w:rsid w:val="00AC1EEA"/>
    <w:rsid w:val="00AC222B"/>
    <w:rsid w:val="00AC4692"/>
    <w:rsid w:val="00AC537D"/>
    <w:rsid w:val="00AC60A5"/>
    <w:rsid w:val="00AC69E3"/>
    <w:rsid w:val="00AC6C1A"/>
    <w:rsid w:val="00AC7938"/>
    <w:rsid w:val="00AD034F"/>
    <w:rsid w:val="00AD1BF3"/>
    <w:rsid w:val="00AD2301"/>
    <w:rsid w:val="00AD46E8"/>
    <w:rsid w:val="00AD59A9"/>
    <w:rsid w:val="00AD6D6B"/>
    <w:rsid w:val="00AE0B90"/>
    <w:rsid w:val="00AE3016"/>
    <w:rsid w:val="00AE32DE"/>
    <w:rsid w:val="00AE425E"/>
    <w:rsid w:val="00AE44EC"/>
    <w:rsid w:val="00AE4F2B"/>
    <w:rsid w:val="00AE680B"/>
    <w:rsid w:val="00AE7E84"/>
    <w:rsid w:val="00AF03FB"/>
    <w:rsid w:val="00AF49AA"/>
    <w:rsid w:val="00AF6032"/>
    <w:rsid w:val="00AF6F17"/>
    <w:rsid w:val="00AF7927"/>
    <w:rsid w:val="00B0188D"/>
    <w:rsid w:val="00B01ED6"/>
    <w:rsid w:val="00B02195"/>
    <w:rsid w:val="00B026E7"/>
    <w:rsid w:val="00B07281"/>
    <w:rsid w:val="00B211E6"/>
    <w:rsid w:val="00B30809"/>
    <w:rsid w:val="00B31BB3"/>
    <w:rsid w:val="00B351CF"/>
    <w:rsid w:val="00B42062"/>
    <w:rsid w:val="00B42EC4"/>
    <w:rsid w:val="00B43254"/>
    <w:rsid w:val="00B50E3A"/>
    <w:rsid w:val="00B51288"/>
    <w:rsid w:val="00B6231D"/>
    <w:rsid w:val="00B63473"/>
    <w:rsid w:val="00B63AB1"/>
    <w:rsid w:val="00B6440E"/>
    <w:rsid w:val="00B65337"/>
    <w:rsid w:val="00B71B18"/>
    <w:rsid w:val="00B721D5"/>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035D"/>
    <w:rsid w:val="00BC3FF4"/>
    <w:rsid w:val="00BC5790"/>
    <w:rsid w:val="00BC6035"/>
    <w:rsid w:val="00BC78F2"/>
    <w:rsid w:val="00BD0EB2"/>
    <w:rsid w:val="00BD2CBD"/>
    <w:rsid w:val="00BD590A"/>
    <w:rsid w:val="00BD61AF"/>
    <w:rsid w:val="00BE07D9"/>
    <w:rsid w:val="00BE2F8F"/>
    <w:rsid w:val="00BE3202"/>
    <w:rsid w:val="00BE4886"/>
    <w:rsid w:val="00BE5E4D"/>
    <w:rsid w:val="00BE71E3"/>
    <w:rsid w:val="00BF24B2"/>
    <w:rsid w:val="00BF4058"/>
    <w:rsid w:val="00BF6B67"/>
    <w:rsid w:val="00BF71D9"/>
    <w:rsid w:val="00BF785B"/>
    <w:rsid w:val="00BF7FE9"/>
    <w:rsid w:val="00C049A4"/>
    <w:rsid w:val="00C059DF"/>
    <w:rsid w:val="00C2453B"/>
    <w:rsid w:val="00C24C8B"/>
    <w:rsid w:val="00C2635D"/>
    <w:rsid w:val="00C35B50"/>
    <w:rsid w:val="00C35FF2"/>
    <w:rsid w:val="00C36116"/>
    <w:rsid w:val="00C37238"/>
    <w:rsid w:val="00C3792B"/>
    <w:rsid w:val="00C405F1"/>
    <w:rsid w:val="00C44C43"/>
    <w:rsid w:val="00C45DDC"/>
    <w:rsid w:val="00C461E2"/>
    <w:rsid w:val="00C46662"/>
    <w:rsid w:val="00C46883"/>
    <w:rsid w:val="00C469EF"/>
    <w:rsid w:val="00C5129A"/>
    <w:rsid w:val="00C522DD"/>
    <w:rsid w:val="00C526A8"/>
    <w:rsid w:val="00C548A0"/>
    <w:rsid w:val="00C57729"/>
    <w:rsid w:val="00C612B5"/>
    <w:rsid w:val="00C67996"/>
    <w:rsid w:val="00C74139"/>
    <w:rsid w:val="00C76408"/>
    <w:rsid w:val="00C77144"/>
    <w:rsid w:val="00C7722E"/>
    <w:rsid w:val="00C773B8"/>
    <w:rsid w:val="00C804E4"/>
    <w:rsid w:val="00C8085B"/>
    <w:rsid w:val="00C823CA"/>
    <w:rsid w:val="00C93BAD"/>
    <w:rsid w:val="00C93FC2"/>
    <w:rsid w:val="00C94F60"/>
    <w:rsid w:val="00C9598A"/>
    <w:rsid w:val="00CA19DA"/>
    <w:rsid w:val="00CA2F50"/>
    <w:rsid w:val="00CA3FC9"/>
    <w:rsid w:val="00CA4B16"/>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16D03"/>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1CB0"/>
    <w:rsid w:val="00DC3CBA"/>
    <w:rsid w:val="00DC4559"/>
    <w:rsid w:val="00DC564E"/>
    <w:rsid w:val="00DC67B9"/>
    <w:rsid w:val="00DD1610"/>
    <w:rsid w:val="00DD34FD"/>
    <w:rsid w:val="00DD4BA5"/>
    <w:rsid w:val="00DD7385"/>
    <w:rsid w:val="00DD74AA"/>
    <w:rsid w:val="00DE0B42"/>
    <w:rsid w:val="00DE3A51"/>
    <w:rsid w:val="00DE4740"/>
    <w:rsid w:val="00DE4839"/>
    <w:rsid w:val="00DE6CEC"/>
    <w:rsid w:val="00DE7A3C"/>
    <w:rsid w:val="00DF39E0"/>
    <w:rsid w:val="00DF5DD0"/>
    <w:rsid w:val="00DF7CEB"/>
    <w:rsid w:val="00E01B0B"/>
    <w:rsid w:val="00E01C28"/>
    <w:rsid w:val="00E0766A"/>
    <w:rsid w:val="00E07E07"/>
    <w:rsid w:val="00E11F6D"/>
    <w:rsid w:val="00E12A74"/>
    <w:rsid w:val="00E14646"/>
    <w:rsid w:val="00E15E51"/>
    <w:rsid w:val="00E16E9A"/>
    <w:rsid w:val="00E20ADB"/>
    <w:rsid w:val="00E2146E"/>
    <w:rsid w:val="00E248CD"/>
    <w:rsid w:val="00E24E08"/>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549B7"/>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5B82"/>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095D"/>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445AF"/>
    <w:rsid w:val="00F478A1"/>
    <w:rsid w:val="00F503E8"/>
    <w:rsid w:val="00F51E37"/>
    <w:rsid w:val="00F5615F"/>
    <w:rsid w:val="00F60EF8"/>
    <w:rsid w:val="00F613E0"/>
    <w:rsid w:val="00F614B4"/>
    <w:rsid w:val="00F63576"/>
    <w:rsid w:val="00F65943"/>
    <w:rsid w:val="00F71541"/>
    <w:rsid w:val="00F717B8"/>
    <w:rsid w:val="00F72A94"/>
    <w:rsid w:val="00F72B5E"/>
    <w:rsid w:val="00F73319"/>
    <w:rsid w:val="00F73873"/>
    <w:rsid w:val="00F76F40"/>
    <w:rsid w:val="00F80A4A"/>
    <w:rsid w:val="00F82325"/>
    <w:rsid w:val="00F8610F"/>
    <w:rsid w:val="00F869E2"/>
    <w:rsid w:val="00F87F13"/>
    <w:rsid w:val="00F90000"/>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D6A47"/>
    <w:rsid w:val="00FD6F46"/>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5B32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Normal"/>
    <w:link w:val="testChar"/>
    <w:qFormat/>
    <w:rsid w:val="0038703E"/>
    <w:pPr>
      <w:spacing w:after="0"/>
      <w:jc w:val="right"/>
    </w:pPr>
    <w:rPr>
      <w:rFonts w:eastAsia="Times New Roman" w:cstheme="minorHAnsi"/>
      <w:bCs/>
      <w:sz w:val="18"/>
      <w:szCs w:val="20"/>
      <w:lang w:val="en-AU" w:eastAsia="en-AU"/>
    </w:rPr>
  </w:style>
  <w:style w:type="character" w:customStyle="1" w:styleId="testChar">
    <w:name w:val="test Char"/>
    <w:basedOn w:val="DefaultParagraphFont"/>
    <w:link w:val="test"/>
    <w:rsid w:val="0038703E"/>
    <w:rPr>
      <w:rFonts w:eastAsia="Times New Roman" w:cstheme="minorHAnsi"/>
      <w:bCs/>
      <w:sz w:val="18"/>
      <w:szCs w:val="20"/>
      <w:lang w:val="en-AU" w:eastAsia="en-AU"/>
    </w:rPr>
  </w:style>
  <w:style w:type="paragraph" w:customStyle="1" w:styleId="Default">
    <w:name w:val="Default"/>
    <w:rsid w:val="001F43C0"/>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269971486">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607812833">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nillumbik.vic.gov.au/People-and-family/Children-and-parents/Early-Years-Infrastructure-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Nillumbik_Shire_KISP_Signed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2.xml><?xml version="1.0" encoding="utf-8"?>
<ds:datastoreItem xmlns:ds="http://schemas.openxmlformats.org/officeDocument/2006/customXml" ds:itemID="{24037B98-0811-4FCA-96E5-12F7022F5549}"/>
</file>

<file path=customXml/itemProps3.xml><?xml version="1.0" encoding="utf-8"?>
<ds:datastoreItem xmlns:ds="http://schemas.openxmlformats.org/officeDocument/2006/customXml" ds:itemID="{F2EC2B04-B995-4687-803C-EAF774499B47}">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sharepoint/v4"/>
    <ds:schemaRef ds:uri="http://schemas.microsoft.com/office/infopath/2007/PartnerControls"/>
    <ds:schemaRef ds:uri="http://schemas.microsoft.com/Sharepoint/v3"/>
    <ds:schemaRef ds:uri="http://schemas.openxmlformats.org/package/2006/metadata/core-properties"/>
    <ds:schemaRef ds:uri="31668d71-c2e5-4aea-b4c9-de8c85bbb4e2"/>
    <ds:schemaRef ds:uri="92143452-79c2-4c19-b4ab-3bf92b289002"/>
  </ds:schemaRefs>
</ds:datastoreItem>
</file>

<file path=customXml/itemProps4.xml><?xml version="1.0" encoding="utf-8"?>
<ds:datastoreItem xmlns:ds="http://schemas.openxmlformats.org/officeDocument/2006/customXml" ds:itemID="{0CEF5787-BA94-40AD-93BF-80B07165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5977</Words>
  <Characters>34071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5</cp:revision>
  <cp:lastPrinted>2020-10-15T22:31:00Z</cp:lastPrinted>
  <dcterms:created xsi:type="dcterms:W3CDTF">2021-10-01T02:02:00Z</dcterms:created>
  <dcterms:modified xsi:type="dcterms:W3CDTF">2022-05-09T04:01:00Z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{1599ce49-b9f9-4303-ae1c-84ea988ba49f}</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R20211921006</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2021-10-01T12:06:05.9459623+10:00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