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606BC072" w:rsidR="00A63D55" w:rsidRPr="00F0319E" w:rsidRDefault="002D5EA2" w:rsidP="00A63D55">
      <w:pPr>
        <w:pStyle w:val="Coversubtitle"/>
        <w:rPr>
          <w:color w:val="auto"/>
        </w:rPr>
      </w:pPr>
      <w:r>
        <w:rPr>
          <w:color w:val="auto"/>
        </w:rPr>
        <w:t>Yarra Ranges Shire</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2F096A" w:rsidRDefault="00BA4049" w:rsidP="00BA4049">
      <w:pPr>
        <w:spacing w:after="40"/>
        <w:rPr>
          <w:rFonts w:cstheme="minorHAnsi"/>
          <w:b/>
          <w:color w:val="975BAA" w:themeColor="accent1" w:themeShade="BF"/>
          <w:sz w:val="44"/>
          <w:szCs w:val="44"/>
        </w:rPr>
      </w:pPr>
      <w:r w:rsidRPr="002F096A">
        <w:rPr>
          <w:rFonts w:cstheme="minorHAnsi"/>
          <w:b/>
          <w:color w:val="975BAA" w:themeColor="accent1" w:themeShade="BF"/>
          <w:sz w:val="44"/>
          <w:szCs w:val="44"/>
        </w:rPr>
        <w:lastRenderedPageBreak/>
        <w:t>CONTENTS</w:t>
      </w:r>
    </w:p>
    <w:p w14:paraId="5AECBA60" w14:textId="0CF66989"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2B2649">
        <w:rPr>
          <w:noProof/>
        </w:rPr>
        <w:t>3</w:t>
      </w:r>
      <w:r w:rsidR="00DF3AA0">
        <w:rPr>
          <w:noProof/>
        </w:rPr>
        <w:fldChar w:fldCharType="end"/>
      </w:r>
    </w:p>
    <w:p w14:paraId="46B6D289" w14:textId="5829BD0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2B2649">
        <w:rPr>
          <w:noProof/>
        </w:rPr>
        <w:t>3</w:t>
      </w:r>
      <w:r>
        <w:rPr>
          <w:noProof/>
        </w:rPr>
        <w:fldChar w:fldCharType="end"/>
      </w:r>
    </w:p>
    <w:p w14:paraId="6EB7AD8E" w14:textId="32E72FA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2B2649">
        <w:rPr>
          <w:noProof/>
        </w:rPr>
        <w:t>3</w:t>
      </w:r>
      <w:r>
        <w:rPr>
          <w:noProof/>
        </w:rPr>
        <w:fldChar w:fldCharType="end"/>
      </w:r>
    </w:p>
    <w:p w14:paraId="178A0DFC" w14:textId="30AC1E3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2B2649">
        <w:rPr>
          <w:noProof/>
        </w:rPr>
        <w:t>4</w:t>
      </w:r>
      <w:r>
        <w:rPr>
          <w:noProof/>
        </w:rPr>
        <w:fldChar w:fldCharType="end"/>
      </w:r>
    </w:p>
    <w:p w14:paraId="26473784" w14:textId="23C4674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2B2649">
        <w:rPr>
          <w:noProof/>
        </w:rPr>
        <w:t>4</w:t>
      </w:r>
      <w:r>
        <w:rPr>
          <w:noProof/>
        </w:rPr>
        <w:fldChar w:fldCharType="end"/>
      </w:r>
    </w:p>
    <w:p w14:paraId="15299AEC" w14:textId="58345D4E"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2D5EA2">
        <w:rPr>
          <w:noProof/>
          <w:lang w:val="en-AU"/>
        </w:rPr>
        <w:t>Yarra Ranges Shire</w:t>
      </w:r>
      <w:r>
        <w:rPr>
          <w:noProof/>
        </w:rPr>
        <w:tab/>
      </w:r>
      <w:r>
        <w:rPr>
          <w:noProof/>
        </w:rPr>
        <w:fldChar w:fldCharType="begin"/>
      </w:r>
      <w:r>
        <w:rPr>
          <w:noProof/>
        </w:rPr>
        <w:instrText xml:space="preserve"> PAGEREF _Toc182835102 \h </w:instrText>
      </w:r>
      <w:r>
        <w:rPr>
          <w:noProof/>
        </w:rPr>
      </w:r>
      <w:r>
        <w:rPr>
          <w:noProof/>
        </w:rPr>
        <w:fldChar w:fldCharType="separate"/>
      </w:r>
      <w:r w:rsidR="002B2649">
        <w:rPr>
          <w:noProof/>
        </w:rPr>
        <w:t>5</w:t>
      </w:r>
      <w:r>
        <w:rPr>
          <w:noProof/>
        </w:rPr>
        <w:fldChar w:fldCharType="end"/>
      </w:r>
    </w:p>
    <w:p w14:paraId="78290CA6" w14:textId="66FD1776"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2B2649">
        <w:rPr>
          <w:noProof/>
        </w:rPr>
        <w:t>6</w:t>
      </w:r>
      <w:r>
        <w:rPr>
          <w:noProof/>
        </w:rPr>
        <w:fldChar w:fldCharType="end"/>
      </w:r>
    </w:p>
    <w:p w14:paraId="59D72FFE" w14:textId="28172F46"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3.1 </w:t>
      </w:r>
      <w:r w:rsidR="00C91ABE">
        <w:rPr>
          <w:noProof/>
          <w:lang w:val="en-AU"/>
        </w:rPr>
        <w:tab/>
      </w:r>
      <w:r w:rsidRPr="00A43A98">
        <w:rPr>
          <w:noProof/>
          <w:lang w:val="en-AU"/>
        </w:rPr>
        <w:t>Purpose</w:t>
      </w:r>
      <w:r>
        <w:rPr>
          <w:noProof/>
        </w:rPr>
        <w:tab/>
      </w:r>
      <w:r>
        <w:rPr>
          <w:noProof/>
        </w:rPr>
        <w:fldChar w:fldCharType="begin"/>
      </w:r>
      <w:r>
        <w:rPr>
          <w:noProof/>
        </w:rPr>
        <w:instrText xml:space="preserve"> PAGEREF _Toc182835104 \h </w:instrText>
      </w:r>
      <w:r>
        <w:rPr>
          <w:noProof/>
        </w:rPr>
      </w:r>
      <w:r>
        <w:rPr>
          <w:noProof/>
        </w:rPr>
        <w:fldChar w:fldCharType="separate"/>
      </w:r>
      <w:r w:rsidR="002B2649">
        <w:rPr>
          <w:noProof/>
        </w:rPr>
        <w:t>6</w:t>
      </w:r>
      <w:r>
        <w:rPr>
          <w:noProof/>
        </w:rPr>
        <w:fldChar w:fldCharType="end"/>
      </w:r>
    </w:p>
    <w:p w14:paraId="2F590E7F" w14:textId="1C7D53B8"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3.2 </w:t>
      </w:r>
      <w:r w:rsidR="00C91ABE">
        <w:rPr>
          <w:noProof/>
          <w:lang w:val="en-AU"/>
        </w:rPr>
        <w:tab/>
      </w:r>
      <w:r w:rsidRPr="00A43A98">
        <w:rPr>
          <w:noProof/>
          <w:lang w:val="en-AU"/>
        </w:rPr>
        <w:t>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2B2649">
        <w:rPr>
          <w:noProof/>
        </w:rPr>
        <w:t>6</w:t>
      </w:r>
      <w:r>
        <w:rPr>
          <w:noProof/>
        </w:rPr>
        <w:fldChar w:fldCharType="end"/>
      </w:r>
    </w:p>
    <w:p w14:paraId="068DF535" w14:textId="093B3A27"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Unmet demand estimates between 2025 - 2036 for </w:t>
      </w:r>
      <w:r w:rsidR="002D5EA2">
        <w:rPr>
          <w:noProof/>
          <w:lang w:val="en-AU"/>
        </w:rPr>
        <w:t>Yarra Ranges Shire</w:t>
      </w:r>
      <w:r>
        <w:rPr>
          <w:noProof/>
        </w:rPr>
        <w:tab/>
      </w:r>
      <w:r>
        <w:rPr>
          <w:noProof/>
        </w:rPr>
        <w:fldChar w:fldCharType="begin"/>
      </w:r>
      <w:r>
        <w:rPr>
          <w:noProof/>
        </w:rPr>
        <w:instrText xml:space="preserve"> PAGEREF _Toc182835106 \h </w:instrText>
      </w:r>
      <w:r>
        <w:rPr>
          <w:noProof/>
        </w:rPr>
      </w:r>
      <w:r>
        <w:rPr>
          <w:noProof/>
        </w:rPr>
        <w:fldChar w:fldCharType="separate"/>
      </w:r>
      <w:r w:rsidR="002B2649">
        <w:rPr>
          <w:noProof/>
        </w:rPr>
        <w:t>14</w:t>
      </w:r>
      <w:r>
        <w:rPr>
          <w:noProof/>
        </w:rPr>
        <w:fldChar w:fldCharType="end"/>
      </w:r>
    </w:p>
    <w:p w14:paraId="0F04A848" w14:textId="6F32E77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2B2649">
        <w:rPr>
          <w:noProof/>
        </w:rPr>
        <w:t>14</w:t>
      </w:r>
      <w:r>
        <w:rPr>
          <w:noProof/>
        </w:rPr>
        <w:fldChar w:fldCharType="end"/>
      </w:r>
    </w:p>
    <w:p w14:paraId="40B88435" w14:textId="6BCC7A4B"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2B2649">
        <w:rPr>
          <w:noProof/>
        </w:rPr>
        <w:t>14</w:t>
      </w:r>
      <w:r>
        <w:rPr>
          <w:noProof/>
        </w:rPr>
        <w:fldChar w:fldCharType="end"/>
      </w:r>
    </w:p>
    <w:p w14:paraId="01B4CBFC" w14:textId="27175476"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2B2649">
        <w:rPr>
          <w:noProof/>
        </w:rPr>
        <w:t>16</w:t>
      </w:r>
      <w:r>
        <w:rPr>
          <w:noProof/>
        </w:rPr>
        <w:fldChar w:fldCharType="end"/>
      </w:r>
    </w:p>
    <w:p w14:paraId="10023726" w14:textId="107A1352"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2B2649">
        <w:rPr>
          <w:noProof/>
        </w:rPr>
        <w:t>16</w:t>
      </w:r>
      <w:r>
        <w:rPr>
          <w:noProof/>
        </w:rPr>
        <w:fldChar w:fldCharType="end"/>
      </w:r>
    </w:p>
    <w:p w14:paraId="400A73EA" w14:textId="684217B9"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2B2649">
        <w:rPr>
          <w:noProof/>
        </w:rPr>
        <w:t>22</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3575544C" w:rsidR="00404B77" w:rsidRDefault="00404B77" w:rsidP="009270B2">
      <w:pPr>
        <w:spacing w:after="0" w:line="276" w:lineRule="auto"/>
        <w:contextualSpacing/>
        <w:jc w:val="both"/>
        <w:rPr>
          <w:rFonts w:cs="Arial"/>
        </w:rPr>
      </w:pPr>
      <w:r>
        <w:rPr>
          <w:rFonts w:cs="Arial"/>
        </w:rPr>
        <w:t xml:space="preserve">Pre-Prep will roll-out in </w:t>
      </w:r>
      <w:r w:rsidR="002D5EA2">
        <w:rPr>
          <w:rFonts w:cs="Arial"/>
        </w:rPr>
        <w:t xml:space="preserve">Yarra </w:t>
      </w:r>
      <w:r w:rsidR="002D5EA2" w:rsidRPr="002D5EA2">
        <w:rPr>
          <w:rFonts w:cs="Arial"/>
        </w:rPr>
        <w:t>Ranges Shire</w:t>
      </w:r>
      <w:r w:rsidRPr="002D5EA2">
        <w:rPr>
          <w:rFonts w:cs="Arial"/>
        </w:rPr>
        <w:t xml:space="preserve"> </w:t>
      </w:r>
      <w:r w:rsidR="004151C2" w:rsidRPr="002D5EA2">
        <w:rPr>
          <w:rFonts w:cs="Arial"/>
        </w:rPr>
        <w:t xml:space="preserve">in </w:t>
      </w:r>
      <w:r w:rsidR="002D5EA2" w:rsidRPr="002D5EA2">
        <w:rPr>
          <w:rFonts w:cs="Arial"/>
        </w:rPr>
        <w:t>2034</w:t>
      </w:r>
      <w:r w:rsidR="00E50506" w:rsidRPr="002D5EA2">
        <w:rPr>
          <w:rFonts w:cs="Arial"/>
        </w:rPr>
        <w:t>.</w:t>
      </w:r>
      <w:r w:rsidR="00226A50" w:rsidRPr="002D5EA2">
        <w:rPr>
          <w:rFonts w:cs="Arial"/>
        </w:rPr>
        <w:t xml:space="preserve"> </w:t>
      </w:r>
      <w:r w:rsidR="00DC6100" w:rsidRPr="002D5EA2">
        <w:rPr>
          <w:rFonts w:cs="Arial"/>
        </w:rPr>
        <w:t>State</w:t>
      </w:r>
      <w:r w:rsidR="00226A50" w:rsidRPr="002D5EA2">
        <w:rPr>
          <w:rFonts w:cs="Arial"/>
        </w:rPr>
        <w:t>wide,</w:t>
      </w:r>
      <w:r w:rsidR="004151C2" w:rsidRPr="002D5EA2">
        <w:rPr>
          <w:rFonts w:cs="Arial"/>
        </w:rPr>
        <w:t xml:space="preserve"> </w:t>
      </w:r>
      <w:r w:rsidR="00E50506" w:rsidRPr="002D5EA2">
        <w:rPr>
          <w:rFonts w:cs="Arial"/>
        </w:rPr>
        <w:t xml:space="preserve">Aboriginal and Torres Strait Islander children, children from a refugee or asylum seeker background, and children who have had contact with Child Protection services, will be able to access </w:t>
      </w:r>
      <w:r w:rsidR="007E361F" w:rsidRPr="002D5EA2">
        <w:rPr>
          <w:rFonts w:cs="Arial"/>
        </w:rPr>
        <w:t>up to</w:t>
      </w:r>
      <w:r w:rsidR="007E361F">
        <w:rPr>
          <w:rFonts w:cs="Arial"/>
        </w:rPr>
        <w:t xml:space="preserve">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35B1EE0C"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2D5EA2">
        <w:rPr>
          <w:lang w:val="en-AU"/>
        </w:rPr>
        <w:t>Yarra Ranges Shire</w:t>
      </w:r>
      <w:r w:rsidR="000F51B6">
        <w:rPr>
          <w:lang w:val="en-AU"/>
        </w:rPr>
        <w:t xml:space="preserve"> relevant to early childhood education</w:t>
      </w:r>
      <w:r>
        <w:rPr>
          <w:lang w:val="en-AU"/>
        </w:rPr>
        <w:t>.</w:t>
      </w:r>
    </w:p>
    <w:p w14:paraId="6F2CADA4" w14:textId="2FF6AA6C"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2D5EA2">
        <w:rPr>
          <w:lang w:val="en-AU"/>
        </w:rPr>
        <w:t>Yarra Ranges Shire</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5AA73189"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2D5EA2">
        <w:rPr>
          <w:lang w:val="en-AU"/>
        </w:rPr>
        <w:t>Yarra Ranges Shire</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7E23B3CA" w:rsidR="00BA4049" w:rsidRDefault="00BA4049" w:rsidP="00BA4049">
      <w:pPr>
        <w:pStyle w:val="Heading1"/>
        <w:numPr>
          <w:ilvl w:val="0"/>
          <w:numId w:val="21"/>
        </w:numPr>
        <w:rPr>
          <w:lang w:val="en-AU"/>
        </w:rPr>
      </w:pPr>
      <w:bookmarkStart w:id="17" w:name="_Toc182835102"/>
      <w:r>
        <w:rPr>
          <w:lang w:val="en-AU"/>
        </w:rPr>
        <w:t xml:space="preserve">Map of Early Childhood Education services in </w:t>
      </w:r>
      <w:r w:rsidR="002D5EA2">
        <w:rPr>
          <w:lang w:val="en-AU"/>
        </w:rPr>
        <w:t>Yarra Ranges Shire</w:t>
      </w:r>
      <w:bookmarkEnd w:id="17"/>
      <w:r>
        <w:rPr>
          <w:lang w:val="en-AU"/>
        </w:rPr>
        <w:t xml:space="preserve"> </w:t>
      </w:r>
    </w:p>
    <w:p w14:paraId="12EAECD2" w14:textId="37C68CDD"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2D5EA2">
        <w:rPr>
          <w:lang w:val="en-AU"/>
        </w:rPr>
        <w:t>Yarra Ranges Shire</w:t>
      </w:r>
      <w:r w:rsidR="00EC1652">
        <w:rPr>
          <w:lang w:val="en-AU"/>
        </w:rPr>
        <w:t>. Planned services by the private sector are not included.</w:t>
      </w:r>
    </w:p>
    <w:p w14:paraId="598BF1A7" w14:textId="50EA6856" w:rsidR="00BA4049" w:rsidRPr="00AB2598" w:rsidRDefault="00AD04D0" w:rsidP="00BA4049">
      <w:pPr>
        <w:spacing w:before="240" w:line="276" w:lineRule="auto"/>
        <w:jc w:val="both"/>
        <w:rPr>
          <w:lang w:val="en-AU"/>
        </w:rPr>
      </w:pPr>
      <w:r w:rsidRPr="00AD04D0">
        <w:rPr>
          <w:noProof/>
          <w:lang w:val="en-AU"/>
        </w:rPr>
        <w:drawing>
          <wp:anchor distT="0" distB="0" distL="114300" distR="114300" simplePos="0" relativeHeight="251658245" behindDoc="1" locked="0" layoutInCell="1" allowOverlap="1" wp14:anchorId="4EFDC633" wp14:editId="7710E236">
            <wp:simplePos x="0" y="0"/>
            <wp:positionH relativeFrom="column">
              <wp:posOffset>356235</wp:posOffset>
            </wp:positionH>
            <wp:positionV relativeFrom="paragraph">
              <wp:posOffset>425825</wp:posOffset>
            </wp:positionV>
            <wp:extent cx="8648700" cy="4802130"/>
            <wp:effectExtent l="0" t="0" r="0" b="0"/>
            <wp:wrapNone/>
            <wp:docPr id="1589855144" name="Picture 1" descr="A map of ECE services in Yarra Ranges Shi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855144" name="Picture 1" descr="A map of ECE services in Yarra Ranges Shire&#10;"/>
                    <pic:cNvPicPr/>
                  </pic:nvPicPr>
                  <pic:blipFill>
                    <a:blip r:embed="rId19">
                      <a:extLst>
                        <a:ext uri="{28A0092B-C50C-407E-A947-70E740481C1C}">
                          <a14:useLocalDpi xmlns:a14="http://schemas.microsoft.com/office/drawing/2010/main" val="0"/>
                        </a:ext>
                      </a:extLst>
                    </a:blip>
                    <a:stretch>
                      <a:fillRect/>
                    </a:stretch>
                  </pic:blipFill>
                  <pic:spPr>
                    <a:xfrm>
                      <a:off x="0" y="0"/>
                      <a:ext cx="8651661" cy="4803774"/>
                    </a:xfrm>
                    <a:prstGeom prst="rect">
                      <a:avLst/>
                    </a:prstGeom>
                  </pic:spPr>
                </pic:pic>
              </a:graphicData>
            </a:graphic>
            <wp14:sizeRelH relativeFrom="page">
              <wp14:pctWidth>0</wp14:pctWidth>
            </wp14:sizeRelH>
            <wp14:sizeRelV relativeFrom="page">
              <wp14:pctHeight>0</wp14:pctHeight>
            </wp14:sizeRelV>
          </wp:anchor>
        </w:drawing>
      </w:r>
      <w:r w:rsidR="00BA4049" w:rsidRPr="00462E4A">
        <w:rPr>
          <w:lang w:val="en-AU"/>
        </w:rPr>
        <w:t xml:space="preserve">This map has been prepared using </w:t>
      </w:r>
      <w:r w:rsidR="00B81113">
        <w:rPr>
          <w:lang w:val="en-AU"/>
        </w:rPr>
        <w:t>d</w:t>
      </w:r>
      <w:r w:rsidR="00BA4049" w:rsidRPr="00462E4A">
        <w:rPr>
          <w:lang w:val="en-AU"/>
        </w:rPr>
        <w:t xml:space="preserve">epartmental data, from both the </w:t>
      </w:r>
      <w:r w:rsidR="00BA4049" w:rsidRPr="0018584B">
        <w:rPr>
          <w:lang w:val="en-AU"/>
        </w:rPr>
        <w:t>National Quality Agenda IT System (NQAITS)</w:t>
      </w:r>
      <w:r w:rsidR="00BA4049" w:rsidRPr="00462E4A">
        <w:rPr>
          <w:lang w:val="en-AU"/>
        </w:rPr>
        <w:t xml:space="preserve"> and the Victorian School Building Authority</w:t>
      </w:r>
      <w:r w:rsidR="00BA4049">
        <w:rPr>
          <w:lang w:val="en-AU"/>
        </w:rPr>
        <w:t xml:space="preserve"> (VSBA)</w:t>
      </w:r>
      <w:r w:rsidR="00BA4049" w:rsidRPr="00462E4A">
        <w:rPr>
          <w:lang w:val="en-AU"/>
        </w:rPr>
        <w:t xml:space="preserve">. </w:t>
      </w:r>
    </w:p>
    <w:p w14:paraId="68C28ACD" w14:textId="22B5EF1D" w:rsidR="00BA4049" w:rsidRDefault="0059437A" w:rsidP="00BA4049">
      <w:pPr>
        <w:rPr>
          <w:lang w:val="en-US"/>
        </w:rPr>
      </w:pPr>
      <w:r>
        <w:rPr>
          <w:noProof/>
          <w:lang w:val="en-US"/>
        </w:rPr>
        <mc:AlternateContent>
          <mc:Choice Requires="wps">
            <w:drawing>
              <wp:anchor distT="0" distB="0" distL="114300" distR="114300" simplePos="0" relativeHeight="251658241" behindDoc="0" locked="0" layoutInCell="1" allowOverlap="1" wp14:anchorId="53B4C357" wp14:editId="5DC32827">
                <wp:simplePos x="0" y="0"/>
                <wp:positionH relativeFrom="column">
                  <wp:posOffset>1369060</wp:posOffset>
                </wp:positionH>
                <wp:positionV relativeFrom="paragraph">
                  <wp:posOffset>1873250</wp:posOffset>
                </wp:positionV>
                <wp:extent cx="209550" cy="120650"/>
                <wp:effectExtent l="0" t="0" r="76200" b="50800"/>
                <wp:wrapNone/>
                <wp:docPr id="669837078"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9550" cy="120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39AE7C" id="_x0000_t32" coordsize="21600,21600" o:spt="32" o:oned="t" path="m,l21600,21600e" filled="f">
                <v:path arrowok="t" fillok="f" o:connecttype="none"/>
                <o:lock v:ext="edit" shapetype="t"/>
              </v:shapetype>
              <v:shape id="Straight Arrow Connector 1" o:spid="_x0000_s1026" type="#_x0000_t32" alt="&quot;&quot;" style="position:absolute;margin-left:107.8pt;margin-top:147.5pt;width:16.5pt;height: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58246" behindDoc="0" locked="0" layoutInCell="1" allowOverlap="1" wp14:anchorId="51903962" wp14:editId="22E847CC">
                <wp:simplePos x="0" y="0"/>
                <wp:positionH relativeFrom="column">
                  <wp:posOffset>1273810</wp:posOffset>
                </wp:positionH>
                <wp:positionV relativeFrom="paragraph">
                  <wp:posOffset>3003550</wp:posOffset>
                </wp:positionV>
                <wp:extent cx="698500" cy="177800"/>
                <wp:effectExtent l="0" t="57150" r="0" b="31750"/>
                <wp:wrapNone/>
                <wp:docPr id="1934849592"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850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C99E26" id="Straight Arrow Connector 5" o:spid="_x0000_s1026" type="#_x0000_t32" alt="&quot;&quot;" style="position:absolute;margin-left:100.3pt;margin-top:236.5pt;width:55pt;height:14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" strokecolor="black [3200]" strokeweight=".5pt">
                <v:stroke endarrow="block" joinstyle="miter"/>
              </v:shape>
            </w:pict>
          </mc:Fallback>
        </mc:AlternateContent>
      </w:r>
      <w:r w:rsidR="008D76A8">
        <w:rPr>
          <w:noProof/>
          <w:lang w:val="en-US"/>
        </w:rPr>
        <mc:AlternateContent>
          <mc:Choice Requires="wps">
            <w:drawing>
              <wp:anchor distT="0" distB="0" distL="114300" distR="114300" simplePos="0" relativeHeight="251658247" behindDoc="0" locked="0" layoutInCell="1" allowOverlap="1" wp14:anchorId="17A41D37" wp14:editId="4417189A">
                <wp:simplePos x="0" y="0"/>
                <wp:positionH relativeFrom="column">
                  <wp:posOffset>1667510</wp:posOffset>
                </wp:positionH>
                <wp:positionV relativeFrom="paragraph">
                  <wp:posOffset>3549016</wp:posOffset>
                </wp:positionV>
                <wp:extent cx="184150" cy="45719"/>
                <wp:effectExtent l="0" t="38100" r="63500" b="69215"/>
                <wp:wrapNone/>
                <wp:docPr id="706416941" name="Straight Arrow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841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81EAFA" id="Straight Arrow Connector 6" o:spid="_x0000_s1026" type="#_x0000_t32" alt="&quot;&quot;" style="position:absolute;margin-left:131.3pt;margin-top:279.45pt;width:14.5pt;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" strokecolor="black [3200]" strokeweight=".5pt">
                <v:stroke endarrow="block" joinstyle="miter"/>
              </v:shape>
            </w:pict>
          </mc:Fallback>
        </mc:AlternateContent>
      </w:r>
      <w:r w:rsidR="008D76A8">
        <w:rPr>
          <w:noProof/>
          <w:lang w:val="en-US"/>
        </w:rPr>
        <mc:AlternateContent>
          <mc:Choice Requires="wps">
            <w:drawing>
              <wp:anchor distT="0" distB="0" distL="114300" distR="114300" simplePos="0" relativeHeight="251658248" behindDoc="0" locked="0" layoutInCell="1" allowOverlap="1" wp14:anchorId="2B56B298" wp14:editId="4517AE54">
                <wp:simplePos x="0" y="0"/>
                <wp:positionH relativeFrom="column">
                  <wp:posOffset>1432560</wp:posOffset>
                </wp:positionH>
                <wp:positionV relativeFrom="paragraph">
                  <wp:posOffset>3863975</wp:posOffset>
                </wp:positionV>
                <wp:extent cx="352425" cy="28575"/>
                <wp:effectExtent l="0" t="57150" r="47625" b="85725"/>
                <wp:wrapNone/>
                <wp:docPr id="728762075" name="Straight Arrow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2425" cy="2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4E1F52" id="Straight Arrow Connector 7" o:spid="_x0000_s1026" type="#_x0000_t32" alt="&quot;&quot;" style="position:absolute;margin-left:112.8pt;margin-top:304.25pt;width:27.75pt;height:2.25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" strokecolor="black [3200]" strokeweight=".5pt">
                <v:stroke endarrow="block" joinstyle="miter"/>
              </v:shape>
            </w:pict>
          </mc:Fallback>
        </mc:AlternateContent>
      </w:r>
      <w:r w:rsidR="00AD04D0">
        <w:rPr>
          <w:noProof/>
          <w:lang w:val="en-US"/>
        </w:rPr>
        <mc:AlternateContent>
          <mc:Choice Requires="wps">
            <w:drawing>
              <wp:anchor distT="0" distB="0" distL="114300" distR="114300" simplePos="0" relativeHeight="251658242" behindDoc="0" locked="0" layoutInCell="1" allowOverlap="1" wp14:anchorId="3D8C8A31" wp14:editId="388792F3">
                <wp:simplePos x="0" y="0"/>
                <wp:positionH relativeFrom="column">
                  <wp:posOffset>1337310</wp:posOffset>
                </wp:positionH>
                <wp:positionV relativeFrom="paragraph">
                  <wp:posOffset>2580005</wp:posOffset>
                </wp:positionV>
                <wp:extent cx="352425" cy="45719"/>
                <wp:effectExtent l="0" t="57150" r="9525" b="50165"/>
                <wp:wrapNone/>
                <wp:docPr id="799554619"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5242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3C5129" id="Straight Arrow Connector 2" o:spid="_x0000_s1026" type="#_x0000_t32" alt="&quot;&quot;" style="position:absolute;margin-left:105.3pt;margin-top:203.15pt;width:27.75pt;height:3.6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" strokecolor="black [3200]" strokeweight=".5pt">
                <v:stroke endarrow="block" joinstyle="miter"/>
              </v:shape>
            </w:pict>
          </mc:Fallback>
        </mc:AlternateContent>
      </w:r>
      <w:r w:rsidR="00AD04D0">
        <w:rPr>
          <w:noProof/>
          <w:lang w:val="en-US"/>
        </w:rPr>
        <mc:AlternateContent>
          <mc:Choice Requires="wps">
            <w:drawing>
              <wp:anchor distT="0" distB="0" distL="114300" distR="114300" simplePos="0" relativeHeight="251658243" behindDoc="0" locked="0" layoutInCell="1" allowOverlap="1" wp14:anchorId="088BB2D9" wp14:editId="441D443A">
                <wp:simplePos x="0" y="0"/>
                <wp:positionH relativeFrom="column">
                  <wp:posOffset>1270635</wp:posOffset>
                </wp:positionH>
                <wp:positionV relativeFrom="paragraph">
                  <wp:posOffset>2941956</wp:posOffset>
                </wp:positionV>
                <wp:extent cx="457200" cy="45719"/>
                <wp:effectExtent l="0" t="57150" r="19050" b="50165"/>
                <wp:wrapNone/>
                <wp:docPr id="26434369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572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D8428A" id="Straight Arrow Connector 3" o:spid="_x0000_s1026" type="#_x0000_t32" alt="&quot;&quot;" style="position:absolute;margin-left:100.05pt;margin-top:231.65pt;width:36pt;height:3.6pt;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" strokecolor="black [3200]" strokeweight=".5pt">
                <v:stroke endarrow="block" joinstyle="miter"/>
              </v:shape>
            </w:pict>
          </mc:Fallback>
        </mc:AlternateContent>
      </w:r>
      <w:r w:rsidR="00AD04D0">
        <w:rPr>
          <w:noProof/>
          <w:lang w:val="en-US"/>
        </w:rPr>
        <mc:AlternateContent>
          <mc:Choice Requires="wps">
            <w:drawing>
              <wp:anchor distT="0" distB="0" distL="114300" distR="114300" simplePos="0" relativeHeight="251658244" behindDoc="0" locked="0" layoutInCell="1" allowOverlap="1" wp14:anchorId="22FA57F3" wp14:editId="31CF37A4">
                <wp:simplePos x="0" y="0"/>
                <wp:positionH relativeFrom="column">
                  <wp:posOffset>1375410</wp:posOffset>
                </wp:positionH>
                <wp:positionV relativeFrom="paragraph">
                  <wp:posOffset>2682875</wp:posOffset>
                </wp:positionV>
                <wp:extent cx="819150" cy="95250"/>
                <wp:effectExtent l="0" t="57150" r="19050" b="19050"/>
                <wp:wrapNone/>
                <wp:docPr id="1395612013"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81915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ABF07B" id="Straight Arrow Connector 4" o:spid="_x0000_s1026" type="#_x0000_t32" alt="&quot;&quot;" style="position:absolute;margin-left:108.3pt;margin-top:211.25pt;width:64.5pt;height:7.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" strokecolor="black [3200]" strokeweight=".5pt">
                <v:stroke endarrow="block" joinstyle="miter"/>
              </v:shape>
            </w:pict>
          </mc:Fallback>
        </mc:AlternateContent>
      </w:r>
      <w:r w:rsidR="0002668B" w:rsidRPr="00D1557A">
        <w:rPr>
          <w:noProof/>
          <w:lang w:val="en-US"/>
        </w:rPr>
        <w:drawing>
          <wp:anchor distT="0" distB="0" distL="114300" distR="114300" simplePos="0" relativeHeight="251658240" behindDoc="0" locked="0" layoutInCell="1" allowOverlap="1" wp14:anchorId="0E5A8A00" wp14:editId="3E801A7C">
            <wp:simplePos x="0" y="0"/>
            <wp:positionH relativeFrom="column">
              <wp:posOffset>6854190</wp:posOffset>
            </wp:positionH>
            <wp:positionV relativeFrom="paragraph">
              <wp:posOffset>3381375</wp:posOffset>
            </wp:positionV>
            <wp:extent cx="1679092" cy="857885"/>
            <wp:effectExtent l="0" t="0" r="0" b="0"/>
            <wp:wrapNone/>
            <wp:docPr id="1480849825" name="Picture 1" descr="Legend fo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descr="Legend for map"/>
                    <pic:cNvPicPr/>
                  </pic:nvPicPr>
                  <pic:blipFill>
                    <a:blip r:embed="rId20">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sidR="0002668B" w:rsidRPr="0002668B">
        <w:rPr>
          <w:noProof/>
        </w:rPr>
        <w:t xml:space="preserve"> </w:t>
      </w:r>
    </w:p>
    <w:p w14:paraId="0A53D356" w14:textId="77777777" w:rsidR="00BA4049" w:rsidRDefault="00BA4049" w:rsidP="00BA4049">
      <w:pPr>
        <w:rPr>
          <w:lang w:val="en-US"/>
        </w:rPr>
        <w:sectPr w:rsidR="00BA4049" w:rsidSect="0002668B">
          <w:pgSz w:w="16840" w:h="11900" w:orient="landscape"/>
          <w:pgMar w:top="567" w:right="1134" w:bottom="1134" w:left="1134"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t>Local context</w:t>
      </w:r>
      <w:bookmarkEnd w:id="18"/>
      <w:r>
        <w:rPr>
          <w:lang w:val="en-AU"/>
        </w:rPr>
        <w:t xml:space="preserve"> </w:t>
      </w:r>
    </w:p>
    <w:p w14:paraId="2B3B6E6C" w14:textId="77777777" w:rsidR="00BA4049" w:rsidRPr="00624A55" w:rsidRDefault="00BA4049" w:rsidP="00BA4049">
      <w:pPr>
        <w:pStyle w:val="Intro"/>
        <w:jc w:val="both"/>
      </w:pPr>
      <w:r w:rsidRPr="002F096A">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7DE14C3B" w14:textId="77777777" w:rsidR="00EB1089" w:rsidRPr="00EB1089" w:rsidRDefault="00EB1089" w:rsidP="00EB1089">
      <w:pPr>
        <w:pStyle w:val="Heading3"/>
        <w:spacing w:before="0"/>
        <w:rPr>
          <w:sz w:val="24"/>
        </w:rPr>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sidRPr="00EB1089">
        <w:rPr>
          <w:sz w:val="24"/>
        </w:rPr>
        <w:t>Key demographic trends that influence demand for kindergarten</w:t>
      </w:r>
    </w:p>
    <w:p w14:paraId="47366E9E" w14:textId="77777777" w:rsidR="00EB1089" w:rsidRPr="00F45A69" w:rsidRDefault="00EB1089" w:rsidP="00EB1089">
      <w:pPr>
        <w:spacing w:line="276" w:lineRule="auto"/>
        <w:rPr>
          <w:rFonts w:ascii="Arial" w:hAnsi="Arial" w:cs="Arial"/>
        </w:rPr>
      </w:pPr>
      <w:r w:rsidRPr="3C27572A">
        <w:rPr>
          <w:rFonts w:ascii="Arial" w:hAnsi="Arial" w:cs="Arial"/>
        </w:rPr>
        <w:t xml:space="preserve">Yarra Ranges is an Interface Council, sitting on the outer eastern edge of Melbourne. It is </w:t>
      </w:r>
      <w:r>
        <w:rPr>
          <w:rFonts w:ascii="Arial" w:hAnsi="Arial" w:cs="Arial"/>
        </w:rPr>
        <w:t>geographically</w:t>
      </w:r>
      <w:r w:rsidRPr="3C27572A">
        <w:rPr>
          <w:rFonts w:ascii="Arial" w:hAnsi="Arial" w:cs="Arial"/>
        </w:rPr>
        <w:t xml:space="preserve"> the largest local government area in Melbourne, covering approximately 2,500 square kms. The municipality spans 100 kilometres, from the densely populated urban areas around Lilydale and </w:t>
      </w:r>
      <w:proofErr w:type="spellStart"/>
      <w:r w:rsidRPr="3C27572A">
        <w:rPr>
          <w:rFonts w:ascii="Arial" w:hAnsi="Arial" w:cs="Arial"/>
        </w:rPr>
        <w:t>Mooroolbark</w:t>
      </w:r>
      <w:proofErr w:type="spellEnd"/>
      <w:r w:rsidRPr="3C27572A">
        <w:rPr>
          <w:rFonts w:ascii="Arial" w:hAnsi="Arial" w:cs="Arial"/>
        </w:rPr>
        <w:t xml:space="preserve">, to the </w:t>
      </w:r>
      <w:proofErr w:type="spellStart"/>
      <w:r w:rsidRPr="3C27572A">
        <w:rPr>
          <w:rFonts w:ascii="Arial" w:hAnsi="Arial" w:cs="Arial"/>
        </w:rPr>
        <w:t>Yarra</w:t>
      </w:r>
      <w:proofErr w:type="spellEnd"/>
      <w:r w:rsidRPr="3C27572A">
        <w:rPr>
          <w:rFonts w:ascii="Arial" w:hAnsi="Arial" w:cs="Arial"/>
        </w:rPr>
        <w:t xml:space="preserve"> Valley, Dandenong Ranges, and forested areas of the Great Dividing Range in the east.</w:t>
      </w:r>
    </w:p>
    <w:p w14:paraId="0E3E6E8E" w14:textId="77777777" w:rsidR="00EB1089" w:rsidRDefault="00EB1089" w:rsidP="00EB1089">
      <w:pPr>
        <w:spacing w:line="276" w:lineRule="auto"/>
        <w:jc w:val="both"/>
        <w:rPr>
          <w:rFonts w:ascii="Arial" w:hAnsi="Arial" w:cs="Arial"/>
        </w:rPr>
      </w:pPr>
      <w:r w:rsidRPr="3C27572A">
        <w:rPr>
          <w:rFonts w:ascii="Arial" w:hAnsi="Arial" w:cs="Arial"/>
        </w:rPr>
        <w:t xml:space="preserve">In recognition of the diverse geographic and demographic characteristics of the various parts of this large municipality, Yarra Ranges is often divided into four distinct areas for the purposes of planning and service delivery. </w:t>
      </w:r>
      <w:r>
        <w:rPr>
          <w:rFonts w:ascii="Arial" w:hAnsi="Arial" w:cs="Arial"/>
        </w:rPr>
        <w:t>Table 1 shows how SA2s fit into Yarra Ranges Planning Areas.</w:t>
      </w:r>
    </w:p>
    <w:p w14:paraId="0C23F82F" w14:textId="77777777" w:rsidR="00EB1089" w:rsidRPr="00DB42C4" w:rsidRDefault="00EB1089" w:rsidP="00EB1089">
      <w:pPr>
        <w:spacing w:line="276" w:lineRule="auto"/>
        <w:jc w:val="both"/>
        <w:rPr>
          <w:rFonts w:ascii="Arial" w:hAnsi="Arial" w:cs="Arial"/>
          <w:b/>
          <w:bCs/>
          <w:color w:val="000000" w:themeColor="text1"/>
          <w:shd w:val="clear" w:color="auto" w:fill="FFFFFF"/>
        </w:rPr>
      </w:pPr>
      <w:r w:rsidRPr="3C27572A">
        <w:rPr>
          <w:rFonts w:ascii="Arial" w:hAnsi="Arial" w:cs="Arial"/>
          <w:b/>
          <w:bCs/>
          <w:color w:val="000000" w:themeColor="text1"/>
          <w:shd w:val="clear" w:color="auto" w:fill="FFFFFF"/>
        </w:rPr>
        <w:t>Table 1. Yarra Ranges Planning Areas</w:t>
      </w:r>
    </w:p>
    <w:p w14:paraId="5AF4D832" w14:textId="77777777" w:rsidR="00EB1089" w:rsidRDefault="00EB1089" w:rsidP="00EB1089">
      <w:pPr>
        <w:pStyle w:val="Heading3"/>
        <w:spacing w:before="0" w:after="0" w:line="276" w:lineRule="auto"/>
        <w:rPr>
          <w:rFonts w:ascii="Arial" w:hAnsi="Arial" w:cs="Arial"/>
          <w:color w:val="000000" w:themeColor="text1"/>
          <w:sz w:val="22"/>
          <w:szCs w:val="22"/>
        </w:rPr>
      </w:pPr>
      <w:r w:rsidRPr="00DC5F4F">
        <w:rPr>
          <w:noProof/>
        </w:rPr>
        <w:drawing>
          <wp:inline distT="0" distB="0" distL="0" distR="0" wp14:anchorId="6DD80989" wp14:editId="245DAE05">
            <wp:extent cx="5731510" cy="1153160"/>
            <wp:effectExtent l="0" t="0" r="2540" b="8890"/>
            <wp:docPr id="422701765" name="Picture 1" descr="Table of planning areas used by Yarra Ranges 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01765" name="Picture 1" descr="Table of planning areas used by Yarra Ranges Shire Counci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1153160"/>
                    </a:xfrm>
                    <a:prstGeom prst="rect">
                      <a:avLst/>
                    </a:prstGeom>
                    <a:noFill/>
                    <a:ln>
                      <a:noFill/>
                    </a:ln>
                  </pic:spPr>
                </pic:pic>
              </a:graphicData>
            </a:graphic>
          </wp:inline>
        </w:drawing>
      </w:r>
    </w:p>
    <w:p w14:paraId="7E16EE0C" w14:textId="77777777" w:rsidR="00EB1089" w:rsidRPr="00940C39" w:rsidRDefault="00EB1089" w:rsidP="00EB1089">
      <w:pPr>
        <w:rPr>
          <w:rFonts w:ascii="Arial" w:eastAsia="Times New Roman" w:hAnsi="Arial" w:cs="Arial"/>
          <w:color w:val="000000"/>
          <w:sz w:val="18"/>
          <w:szCs w:val="18"/>
          <w:lang w:val="en-AU"/>
        </w:rPr>
      </w:pPr>
      <w:r w:rsidRPr="00940C39">
        <w:rPr>
          <w:rFonts w:ascii="Arial" w:hAnsi="Arial" w:cs="Arial"/>
          <w:sz w:val="18"/>
          <w:szCs w:val="18"/>
        </w:rPr>
        <w:t xml:space="preserve">Source: </w:t>
      </w:r>
      <w:hyperlink r:id="rId22" w:history="1">
        <w:r w:rsidRPr="00940C39">
          <w:rPr>
            <w:rStyle w:val="Hyperlink"/>
            <w:rFonts w:ascii="Arial" w:eastAsia="Times New Roman" w:hAnsi="Arial" w:cs="Arial"/>
            <w:sz w:val="18"/>
            <w:szCs w:val="18"/>
          </w:rPr>
          <w:t>https://www.abs.gov.au/statistics/statistical-geography/australian-statistical-geography-standard-asgs</w:t>
        </w:r>
      </w:hyperlink>
    </w:p>
    <w:p w14:paraId="50B7342D" w14:textId="77777777" w:rsidR="00EB1089" w:rsidRPr="001D7379" w:rsidRDefault="00EB1089" w:rsidP="00EB1089">
      <w:pPr>
        <w:pStyle w:val="Heading3"/>
        <w:spacing w:line="276" w:lineRule="auto"/>
        <w:rPr>
          <w:rFonts w:ascii="Arial" w:hAnsi="Arial" w:cs="Arial"/>
          <w:b w:val="0"/>
          <w:bCs/>
          <w:color w:val="000000" w:themeColor="text1"/>
          <w:sz w:val="22"/>
          <w:szCs w:val="22"/>
        </w:rPr>
      </w:pPr>
      <w:r w:rsidRPr="001D7379">
        <w:rPr>
          <w:rFonts w:ascii="Arial" w:hAnsi="Arial" w:cs="Arial"/>
          <w:b w:val="0"/>
          <w:bCs/>
          <w:color w:val="000000" w:themeColor="text1"/>
          <w:sz w:val="22"/>
          <w:szCs w:val="22"/>
        </w:rPr>
        <w:t>With an estimated resident population of 160,137 (2024), Yarra Ranges has a large population, but has low population growth. However, population density, levels of growth and age structure differ across the municipality. For example, the Urban Area makes up 7% of total landmass but contains 53% of the population.</w:t>
      </w:r>
    </w:p>
    <w:p w14:paraId="1F5978E4" w14:textId="77777777" w:rsidR="00EB1089" w:rsidRDefault="00EB1089" w:rsidP="00EB1089">
      <w:pPr>
        <w:rPr>
          <w:rFonts w:ascii="Arial" w:eastAsia="Arial" w:hAnsi="Arial" w:cs="Arial"/>
        </w:rPr>
      </w:pPr>
      <w:r w:rsidRPr="3C27572A">
        <w:rPr>
          <w:rFonts w:ascii="Arial" w:eastAsia="Arial" w:hAnsi="Arial" w:cs="Arial"/>
        </w:rPr>
        <w:t xml:space="preserve">In 2025, Yarra Ranges had 2,023 </w:t>
      </w:r>
      <w:r>
        <w:rPr>
          <w:rFonts w:ascii="Arial" w:eastAsia="Arial" w:hAnsi="Arial" w:cs="Arial"/>
        </w:rPr>
        <w:t>3</w:t>
      </w:r>
      <w:r w:rsidRPr="3C27572A">
        <w:rPr>
          <w:rFonts w:ascii="Arial" w:eastAsia="Arial" w:hAnsi="Arial" w:cs="Arial"/>
        </w:rPr>
        <w:t>-year-olds</w:t>
      </w:r>
      <w:r>
        <w:rPr>
          <w:rFonts w:ascii="Arial" w:eastAsia="Arial" w:hAnsi="Arial" w:cs="Arial"/>
        </w:rPr>
        <w:t xml:space="preserve"> and 1,915 4-year-olds. .id (informed decisions) project a growth in the </w:t>
      </w:r>
      <w:proofErr w:type="gramStart"/>
      <w:r>
        <w:rPr>
          <w:rFonts w:ascii="Arial" w:eastAsia="Arial" w:hAnsi="Arial" w:cs="Arial"/>
        </w:rPr>
        <w:t>3-year old</w:t>
      </w:r>
      <w:proofErr w:type="gramEnd"/>
      <w:r>
        <w:rPr>
          <w:rFonts w:ascii="Arial" w:eastAsia="Arial" w:hAnsi="Arial" w:cs="Arial"/>
        </w:rPr>
        <w:t xml:space="preserve"> population to 2,039 in 2036, and a growth in the 4-year-old population to 2,054 in 2036</w:t>
      </w:r>
      <w:r w:rsidRPr="3C27572A">
        <w:rPr>
          <w:rFonts w:ascii="Arial" w:eastAsia="Arial" w:hAnsi="Arial" w:cs="Arial"/>
        </w:rPr>
        <w:t xml:space="preserve">. </w:t>
      </w:r>
    </w:p>
    <w:p w14:paraId="467F94CD" w14:textId="77777777" w:rsidR="00EB1089" w:rsidRPr="00F45A69" w:rsidRDefault="00EB1089" w:rsidP="00EB1089">
      <w:pPr>
        <w:spacing w:line="276" w:lineRule="auto"/>
        <w:jc w:val="both"/>
        <w:rPr>
          <w:rFonts w:ascii="Arial" w:hAnsi="Arial" w:cs="Arial"/>
          <w:color w:val="000000" w:themeColor="text1"/>
        </w:rPr>
      </w:pPr>
      <w:r w:rsidRPr="3C27572A">
        <w:rPr>
          <w:rFonts w:ascii="Arial" w:hAnsi="Arial" w:cs="Arial"/>
          <w:color w:val="000000" w:themeColor="text1"/>
        </w:rPr>
        <w:t xml:space="preserve">The socio-economic situation of households in Yarra Ranges, which considers measures such as income and unemployment rates, is </w:t>
      </w:r>
      <w:proofErr w:type="gramStart"/>
      <w:r w:rsidRPr="3C27572A">
        <w:rPr>
          <w:rFonts w:ascii="Arial" w:hAnsi="Arial" w:cs="Arial"/>
          <w:color w:val="000000" w:themeColor="text1"/>
        </w:rPr>
        <w:t>similar to</w:t>
      </w:r>
      <w:proofErr w:type="gramEnd"/>
      <w:r w:rsidRPr="3C27572A">
        <w:rPr>
          <w:rFonts w:ascii="Arial" w:hAnsi="Arial" w:cs="Arial"/>
          <w:color w:val="000000" w:themeColor="text1"/>
        </w:rPr>
        <w:t xml:space="preserve"> the Eastern Metropolitan Region. However, </w:t>
      </w:r>
      <w:r w:rsidRPr="000514A1">
        <w:rPr>
          <w:rFonts w:ascii="Arial" w:hAnsi="Arial" w:cs="Arial"/>
          <w:color w:val="000000" w:themeColor="text1"/>
        </w:rPr>
        <w:t xml:space="preserve">those who live in the </w:t>
      </w:r>
      <w:r w:rsidRPr="0014299A">
        <w:rPr>
          <w:rFonts w:ascii="Arial" w:hAnsi="Arial" w:cs="Arial"/>
          <w:color w:val="000000" w:themeColor="text1"/>
        </w:rPr>
        <w:t xml:space="preserve">SA2s of </w:t>
      </w:r>
      <w:r w:rsidRPr="000514A1">
        <w:rPr>
          <w:rFonts w:ascii="Arial" w:hAnsi="Arial" w:cs="Arial"/>
          <w:color w:val="000000" w:themeColor="text1"/>
        </w:rPr>
        <w:t>Yarra Valley and Upper Yarra Valley</w:t>
      </w:r>
      <w:r w:rsidRPr="3C27572A">
        <w:rPr>
          <w:rFonts w:ascii="Arial" w:hAnsi="Arial" w:cs="Arial"/>
          <w:color w:val="000000" w:themeColor="text1"/>
        </w:rPr>
        <w:t xml:space="preserve"> tend to experience a higher level of socio-economic challenges; this includes a much higher proportion of households headed by a single parent.</w:t>
      </w:r>
    </w:p>
    <w:p w14:paraId="277C4B60" w14:textId="77777777" w:rsidR="00EB1089" w:rsidRPr="00F45A69" w:rsidRDefault="00EB1089" w:rsidP="00EB1089">
      <w:pPr>
        <w:spacing w:line="276" w:lineRule="auto"/>
        <w:jc w:val="both"/>
        <w:rPr>
          <w:rFonts w:ascii="Arial" w:hAnsi="Arial" w:cs="Arial"/>
          <w:color w:val="000000" w:themeColor="text1"/>
        </w:rPr>
      </w:pPr>
      <w:r w:rsidRPr="3C27572A">
        <w:rPr>
          <w:rFonts w:ascii="Arial" w:hAnsi="Arial" w:cs="Arial"/>
          <w:color w:val="000000" w:themeColor="text1"/>
        </w:rPr>
        <w:t>More than 2,000 residents with a non-English speaking country of birth moved into Yarra Ranges between 2016 and 2021 (both from overseas and from other areas within Australia). The main birthplaces of these residents were Myanmar, India and China.</w:t>
      </w:r>
    </w:p>
    <w:p w14:paraId="66645F9D" w14:textId="77777777" w:rsidR="00EB1089" w:rsidRDefault="00EB1089" w:rsidP="00EB1089">
      <w:pPr>
        <w:spacing w:line="276" w:lineRule="auto"/>
        <w:rPr>
          <w:rFonts w:ascii="Arial" w:hAnsi="Arial" w:cs="Arial"/>
          <w:color w:val="000000" w:themeColor="text1"/>
        </w:rPr>
      </w:pPr>
      <w:r w:rsidRPr="003119FE">
        <w:rPr>
          <w:rFonts w:ascii="Arial" w:hAnsi="Arial" w:cs="Arial"/>
          <w:color w:val="000000" w:themeColor="text1"/>
        </w:rPr>
        <w:t xml:space="preserve">In 2024, 194 (6%) </w:t>
      </w:r>
      <w:r>
        <w:rPr>
          <w:rFonts w:ascii="Arial" w:hAnsi="Arial" w:cs="Arial"/>
          <w:color w:val="000000" w:themeColor="text1"/>
        </w:rPr>
        <w:t>3-</w:t>
      </w:r>
      <w:r w:rsidRPr="003119FE">
        <w:rPr>
          <w:rFonts w:ascii="Arial" w:hAnsi="Arial" w:cs="Arial"/>
          <w:color w:val="000000" w:themeColor="text1"/>
        </w:rPr>
        <w:t xml:space="preserve"> and </w:t>
      </w:r>
      <w:r>
        <w:rPr>
          <w:rFonts w:ascii="Arial" w:hAnsi="Arial" w:cs="Arial"/>
          <w:color w:val="000000" w:themeColor="text1"/>
        </w:rPr>
        <w:t>4</w:t>
      </w:r>
      <w:r w:rsidRPr="003119FE">
        <w:rPr>
          <w:rFonts w:ascii="Arial" w:hAnsi="Arial" w:cs="Arial"/>
          <w:color w:val="000000" w:themeColor="text1"/>
        </w:rPr>
        <w:t>-year-olds spoke a language other than English at home</w:t>
      </w:r>
      <w:r>
        <w:rPr>
          <w:rFonts w:ascii="Arial" w:hAnsi="Arial" w:cs="Arial"/>
          <w:color w:val="000000" w:themeColor="text1"/>
        </w:rPr>
        <w:t xml:space="preserve"> and the number of children enrolled in kindergarten with a non-English speaking background has remained steady at approximately 6% per year from 2022-2024. </w:t>
      </w:r>
    </w:p>
    <w:p w14:paraId="33B4FDA7" w14:textId="77777777" w:rsidR="00EB1089" w:rsidRPr="000514A1" w:rsidRDefault="00EB1089" w:rsidP="00EB1089">
      <w:pPr>
        <w:spacing w:line="276" w:lineRule="auto"/>
        <w:rPr>
          <w:rFonts w:ascii="Arial" w:hAnsi="Arial" w:cs="Arial"/>
          <w:color w:val="000000" w:themeColor="text1"/>
        </w:rPr>
      </w:pPr>
      <w:r w:rsidRPr="3C27572A">
        <w:rPr>
          <w:rFonts w:ascii="Arial" w:hAnsi="Arial" w:cs="Arial"/>
          <w:color w:val="000000" w:themeColor="text1"/>
        </w:rPr>
        <w:t xml:space="preserve">2021 Census data indicate that the top three languages used at home across Yarra Ranges </w:t>
      </w:r>
      <w:r w:rsidRPr="000514A1">
        <w:rPr>
          <w:rFonts w:ascii="Arial" w:hAnsi="Arial" w:cs="Arial"/>
          <w:color w:val="000000" w:themeColor="text1"/>
        </w:rPr>
        <w:t>are Mandarin (0.8%), Italian (0.7%) and Chin Haka (0.7%).</w:t>
      </w:r>
    </w:p>
    <w:p w14:paraId="4173AD8F" w14:textId="77777777" w:rsidR="00EB1089" w:rsidRDefault="00EB1089" w:rsidP="00EB1089">
      <w:pPr>
        <w:spacing w:line="276" w:lineRule="auto"/>
        <w:rPr>
          <w:rFonts w:ascii="Arial" w:hAnsi="Arial" w:cs="Arial"/>
        </w:rPr>
      </w:pPr>
      <w:r w:rsidRPr="000514A1">
        <w:rPr>
          <w:rFonts w:ascii="Arial" w:hAnsi="Arial" w:cs="Arial"/>
        </w:rPr>
        <w:t xml:space="preserve">In 2024, Yarra Ranges kindergarten </w:t>
      </w:r>
      <w:r w:rsidRPr="000514A1">
        <w:rPr>
          <w:rFonts w:ascii="Arial" w:hAnsi="Arial" w:cs="Arial"/>
          <w:color w:val="000000" w:themeColor="text1"/>
        </w:rPr>
        <w:t xml:space="preserve">participation rates are </w:t>
      </w:r>
      <w:proofErr w:type="gramStart"/>
      <w:r w:rsidRPr="000514A1">
        <w:rPr>
          <w:rFonts w:ascii="Arial" w:hAnsi="Arial" w:cs="Arial"/>
          <w:color w:val="000000" w:themeColor="text1"/>
        </w:rPr>
        <w:t>similar to</w:t>
      </w:r>
      <w:proofErr w:type="gramEnd"/>
      <w:r w:rsidRPr="000514A1">
        <w:rPr>
          <w:rFonts w:ascii="Arial" w:hAnsi="Arial" w:cs="Arial"/>
          <w:color w:val="000000" w:themeColor="text1"/>
        </w:rPr>
        <w:t xml:space="preserve"> the Victorian average, at 95% for 4-year-olds (compared to 96% for Victoria) and 89% for 3-year-olds (90</w:t>
      </w:r>
      <w:r w:rsidRPr="000514A1">
        <w:rPr>
          <w:rFonts w:ascii="Arial" w:hAnsi="Arial" w:cs="Arial"/>
        </w:rPr>
        <w:t>% for Victoria).</w:t>
      </w:r>
    </w:p>
    <w:p w14:paraId="0DD62224" w14:textId="77777777" w:rsidR="00EB1089" w:rsidRPr="00EB1089" w:rsidRDefault="00EB1089" w:rsidP="00EB1089">
      <w:pPr>
        <w:pStyle w:val="Heading3"/>
        <w:spacing w:before="0"/>
        <w:rPr>
          <w:color w:val="auto"/>
          <w:sz w:val="24"/>
        </w:rPr>
      </w:pPr>
      <w:r w:rsidRPr="00EB1089">
        <w:rPr>
          <w:color w:val="auto"/>
          <w:sz w:val="24"/>
        </w:rPr>
        <w:t>Yarra Ranges Council’s role in the early years</w:t>
      </w:r>
    </w:p>
    <w:p w14:paraId="6AE874B9" w14:textId="77777777" w:rsidR="00EB1089" w:rsidRPr="00F45A69" w:rsidRDefault="00EB1089" w:rsidP="00EB1089">
      <w:pPr>
        <w:spacing w:line="276" w:lineRule="auto"/>
        <w:jc w:val="both"/>
        <w:rPr>
          <w:rFonts w:ascii="Arial" w:eastAsia="Aptos" w:hAnsi="Arial" w:cs="Arial"/>
          <w:color w:val="1A1A1A"/>
          <w:lang w:val="en-AU"/>
        </w:rPr>
      </w:pPr>
      <w:r w:rsidRPr="3C27572A">
        <w:rPr>
          <w:rFonts w:ascii="Arial" w:eastAsia="Aptos" w:hAnsi="Arial" w:cs="Arial"/>
          <w:color w:val="1A1A1A"/>
          <w:lang w:val="en-AU"/>
        </w:rPr>
        <w:t>Council coordinates and hosts grant-funded positions that support families to access safe, inclusive, culturally appropriate and hig</w:t>
      </w:r>
      <w:r>
        <w:rPr>
          <w:rFonts w:ascii="Arial" w:eastAsia="Aptos" w:hAnsi="Arial" w:cs="Arial"/>
          <w:color w:val="1A1A1A"/>
          <w:lang w:val="en-AU"/>
        </w:rPr>
        <w:t>h-quality</w:t>
      </w:r>
      <w:r w:rsidRPr="3C27572A">
        <w:rPr>
          <w:rFonts w:ascii="Arial" w:eastAsia="Aptos" w:hAnsi="Arial" w:cs="Arial"/>
          <w:color w:val="1A1A1A"/>
          <w:lang w:val="en-AU"/>
        </w:rPr>
        <w:t xml:space="preserve"> kindergarten services. These positions also provide workforce support and informal sector support. </w:t>
      </w:r>
    </w:p>
    <w:p w14:paraId="72D2DF81" w14:textId="77777777" w:rsidR="00EB1089" w:rsidRPr="00F45A69" w:rsidRDefault="00EB1089" w:rsidP="00EB1089">
      <w:pPr>
        <w:spacing w:line="276" w:lineRule="auto"/>
        <w:jc w:val="both"/>
        <w:rPr>
          <w:rFonts w:ascii="Arial" w:hAnsi="Arial" w:cs="Arial"/>
          <w:color w:val="000000" w:themeColor="text1"/>
        </w:rPr>
      </w:pPr>
      <w:r w:rsidRPr="0027192D">
        <w:rPr>
          <w:rFonts w:ascii="Arial" w:eastAsia="Aptos" w:hAnsi="Arial" w:cs="Arial"/>
          <w:color w:val="1A1A1A"/>
          <w:lang w:val="en-AU"/>
        </w:rPr>
        <w:t>While Yarra Ranges Council has a limited direct service delivery role - owning and operating only one kindergarten service (Sherbrooke Family and Children’s Centre) - it plays an important role in enabling kindergarten access through its infrastructure portfolio. Council owns and leases out almost 50% of all kindergarten facilities in the municipality, supporting a diverse and distributed service system across the municipality’s landscape.</w:t>
      </w:r>
      <w:r>
        <w:rPr>
          <w:rFonts w:ascii="Arial" w:eastAsia="Aptos" w:hAnsi="Arial" w:cs="Arial"/>
          <w:color w:val="1A1A1A"/>
          <w:lang w:val="en-AU"/>
        </w:rPr>
        <w:t xml:space="preserve"> </w:t>
      </w:r>
      <w:r>
        <w:rPr>
          <w:rFonts w:ascii="Arial" w:hAnsi="Arial" w:cs="Arial"/>
          <w:color w:val="000000" w:themeColor="text1"/>
        </w:rPr>
        <w:t>Within Yarra Ranges Shire there are 83 services:</w:t>
      </w:r>
    </w:p>
    <w:p w14:paraId="1ED55346" w14:textId="3EF570AF" w:rsidR="00EB1089" w:rsidRPr="00F45A69" w:rsidRDefault="00EB1089" w:rsidP="00EB1089">
      <w:pPr>
        <w:pStyle w:val="ListParagraph"/>
        <w:numPr>
          <w:ilvl w:val="0"/>
          <w:numId w:val="55"/>
        </w:numPr>
        <w:spacing w:line="276" w:lineRule="auto"/>
        <w:jc w:val="both"/>
        <w:rPr>
          <w:rFonts w:ascii="Arial" w:hAnsi="Arial" w:cs="Arial"/>
          <w:color w:val="000000" w:themeColor="text1"/>
        </w:rPr>
      </w:pPr>
      <w:r w:rsidRPr="3C27572A">
        <w:rPr>
          <w:rFonts w:ascii="Arial" w:hAnsi="Arial" w:cs="Arial"/>
          <w:color w:val="000000" w:themeColor="text1"/>
        </w:rPr>
        <w:t>4</w:t>
      </w:r>
      <w:r w:rsidR="00263F30">
        <w:rPr>
          <w:rFonts w:ascii="Arial" w:hAnsi="Arial" w:cs="Arial"/>
          <w:color w:val="000000" w:themeColor="text1"/>
        </w:rPr>
        <w:t>5</w:t>
      </w:r>
      <w:r w:rsidRPr="3C27572A">
        <w:rPr>
          <w:rFonts w:ascii="Arial" w:hAnsi="Arial" w:cs="Arial"/>
          <w:color w:val="000000" w:themeColor="text1"/>
        </w:rPr>
        <w:t xml:space="preserve"> stand-alone kindergartens.</w:t>
      </w:r>
    </w:p>
    <w:p w14:paraId="78E85E32" w14:textId="77777777" w:rsidR="00EB1089" w:rsidRPr="00F45A69" w:rsidRDefault="00EB1089" w:rsidP="00EB1089">
      <w:pPr>
        <w:pStyle w:val="ListParagraph"/>
        <w:numPr>
          <w:ilvl w:val="0"/>
          <w:numId w:val="55"/>
        </w:numPr>
        <w:spacing w:line="276" w:lineRule="auto"/>
        <w:jc w:val="both"/>
        <w:rPr>
          <w:rFonts w:ascii="Arial" w:hAnsi="Arial" w:cs="Arial"/>
          <w:color w:val="000000" w:themeColor="text1"/>
          <w:szCs w:val="22"/>
        </w:rPr>
      </w:pPr>
      <w:r w:rsidRPr="00F45A69">
        <w:rPr>
          <w:rFonts w:ascii="Arial" w:hAnsi="Arial" w:cs="Arial"/>
          <w:color w:val="000000" w:themeColor="text1"/>
          <w:szCs w:val="22"/>
        </w:rPr>
        <w:t>3</w:t>
      </w:r>
      <w:r>
        <w:rPr>
          <w:rFonts w:ascii="Arial" w:hAnsi="Arial" w:cs="Arial"/>
          <w:color w:val="000000" w:themeColor="text1"/>
          <w:szCs w:val="22"/>
        </w:rPr>
        <w:t>8</w:t>
      </w:r>
      <w:r w:rsidRPr="00F45A69">
        <w:rPr>
          <w:rFonts w:ascii="Arial" w:hAnsi="Arial" w:cs="Arial"/>
          <w:color w:val="000000" w:themeColor="text1"/>
          <w:szCs w:val="22"/>
        </w:rPr>
        <w:t xml:space="preserve"> integrated kindergartens in long day care.</w:t>
      </w:r>
    </w:p>
    <w:p w14:paraId="0572A618" w14:textId="77777777" w:rsidR="00EB1089" w:rsidRPr="00EB1089" w:rsidRDefault="00EB1089" w:rsidP="00EB1089">
      <w:pPr>
        <w:pStyle w:val="Heading3"/>
        <w:rPr>
          <w:color w:val="auto"/>
          <w:sz w:val="24"/>
        </w:rPr>
      </w:pPr>
      <w:r w:rsidRPr="00EB1089">
        <w:rPr>
          <w:color w:val="auto"/>
          <w:sz w:val="24"/>
        </w:rPr>
        <w:t>Kindergarten enrolment types</w:t>
      </w:r>
    </w:p>
    <w:p w14:paraId="1A5A9900" w14:textId="77777777" w:rsidR="00EB1089" w:rsidRDefault="00EB1089" w:rsidP="00EB1089">
      <w:p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 xml:space="preserve">Since 2022 there has been an increasing trend in kindergarten enrolments in Long Day Care (LDC) however standalone kindergarten (KGN) remains the preference for most families, </w:t>
      </w:r>
      <w:r w:rsidRPr="00D851DF">
        <w:rPr>
          <w:rFonts w:ascii="Arial" w:hAnsi="Arial" w:cs="Arial"/>
          <w:color w:val="000000" w:themeColor="text1"/>
        </w:rPr>
        <w:t xml:space="preserve">as shown in Table 2. </w:t>
      </w:r>
    </w:p>
    <w:p w14:paraId="20AC43E8" w14:textId="77777777" w:rsidR="00EB1089" w:rsidRDefault="00EB1089" w:rsidP="00EB1089">
      <w:pPr>
        <w:autoSpaceDE w:val="0"/>
        <w:autoSpaceDN w:val="0"/>
        <w:adjustRightInd w:val="0"/>
        <w:spacing w:line="276" w:lineRule="auto"/>
        <w:jc w:val="both"/>
        <w:rPr>
          <w:rFonts w:ascii="Arial" w:hAnsi="Arial" w:cs="Arial"/>
          <w:b/>
          <w:bCs/>
          <w:color w:val="000000" w:themeColor="text1"/>
        </w:rPr>
      </w:pPr>
      <w:r w:rsidRPr="3C27572A">
        <w:rPr>
          <w:rFonts w:ascii="Arial" w:hAnsi="Arial" w:cs="Arial"/>
          <w:b/>
          <w:bCs/>
          <w:color w:val="000000" w:themeColor="text1"/>
        </w:rPr>
        <w:t>Table 2. Enrolment proportions by service type and age group: Yarra Ranges, 202</w:t>
      </w:r>
      <w:r>
        <w:rPr>
          <w:rFonts w:ascii="Arial" w:hAnsi="Arial" w:cs="Arial"/>
          <w:b/>
          <w:bCs/>
          <w:color w:val="000000" w:themeColor="text1"/>
        </w:rPr>
        <w:t>2</w:t>
      </w:r>
      <w:r w:rsidRPr="3C27572A">
        <w:rPr>
          <w:rFonts w:ascii="Arial" w:hAnsi="Arial" w:cs="Arial"/>
          <w:b/>
          <w:bCs/>
          <w:color w:val="000000" w:themeColor="text1"/>
        </w:rPr>
        <w:t xml:space="preserve"> to 202</w:t>
      </w:r>
      <w:r>
        <w:rPr>
          <w:rFonts w:ascii="Arial" w:hAnsi="Arial" w:cs="Arial"/>
          <w:b/>
          <w:bCs/>
          <w:color w:val="000000" w:themeColor="text1"/>
        </w:rPr>
        <w:t>4</w:t>
      </w:r>
    </w:p>
    <w:p w14:paraId="0BB5E9E2" w14:textId="77777777" w:rsidR="00EB1089" w:rsidRDefault="00EB1089" w:rsidP="00EB1089">
      <w:pPr>
        <w:autoSpaceDE w:val="0"/>
        <w:autoSpaceDN w:val="0"/>
        <w:adjustRightInd w:val="0"/>
        <w:spacing w:line="276" w:lineRule="auto"/>
        <w:jc w:val="both"/>
      </w:pPr>
      <w:r w:rsidRPr="002938D3">
        <w:rPr>
          <w:noProof/>
        </w:rPr>
        <w:drawing>
          <wp:inline distT="0" distB="0" distL="0" distR="0" wp14:anchorId="62BFD472" wp14:editId="043C7620">
            <wp:extent cx="3956050" cy="1479550"/>
            <wp:effectExtent l="0" t="0" r="6350" b="6350"/>
            <wp:docPr id="497988126" name="Picture 2" descr="Enrolment proportions by service type and age group: Yarra Ranges, 2022 to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88126" name="Picture 2" descr="Enrolment proportions by service type and age group: Yarra Ranges, 2022 to 20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56050" cy="1479550"/>
                    </a:xfrm>
                    <a:prstGeom prst="rect">
                      <a:avLst/>
                    </a:prstGeom>
                    <a:noFill/>
                    <a:ln>
                      <a:noFill/>
                    </a:ln>
                  </pic:spPr>
                </pic:pic>
              </a:graphicData>
            </a:graphic>
          </wp:inline>
        </w:drawing>
      </w:r>
    </w:p>
    <w:p w14:paraId="5CDA4B55" w14:textId="77777777" w:rsidR="00EB1089" w:rsidRPr="0085193E" w:rsidRDefault="00EB1089" w:rsidP="00EB1089">
      <w:pPr>
        <w:autoSpaceDE w:val="0"/>
        <w:autoSpaceDN w:val="0"/>
        <w:adjustRightInd w:val="0"/>
        <w:spacing w:line="276" w:lineRule="auto"/>
        <w:jc w:val="both"/>
        <w:rPr>
          <w:rFonts w:ascii="Arial" w:hAnsi="Arial" w:cs="Arial"/>
          <w:color w:val="000000" w:themeColor="text1"/>
          <w:sz w:val="18"/>
          <w:szCs w:val="18"/>
        </w:rPr>
      </w:pPr>
      <w:r w:rsidRPr="3C27572A">
        <w:rPr>
          <w:rFonts w:ascii="Arial" w:hAnsi="Arial" w:cs="Arial"/>
          <w:color w:val="000000" w:themeColor="text1"/>
          <w:sz w:val="18"/>
          <w:szCs w:val="18"/>
        </w:rPr>
        <w:t>Source: Department of Education (202</w:t>
      </w:r>
      <w:r>
        <w:rPr>
          <w:rFonts w:ascii="Arial" w:hAnsi="Arial" w:cs="Arial"/>
          <w:color w:val="000000" w:themeColor="text1"/>
          <w:sz w:val="18"/>
          <w:szCs w:val="18"/>
        </w:rPr>
        <w:t>4</w:t>
      </w:r>
      <w:r w:rsidRPr="3C27572A">
        <w:rPr>
          <w:rFonts w:ascii="Arial" w:hAnsi="Arial" w:cs="Arial"/>
          <w:color w:val="000000" w:themeColor="text1"/>
          <w:sz w:val="18"/>
          <w:szCs w:val="18"/>
        </w:rPr>
        <w:t>) Yarra Ranges Early Childhood Education (ECE) Profile.</w:t>
      </w:r>
    </w:p>
    <w:p w14:paraId="3D88D99D" w14:textId="77777777" w:rsidR="00EB1089" w:rsidRDefault="00EB1089" w:rsidP="00EB1089">
      <w:pPr>
        <w:spacing w:line="276" w:lineRule="auto"/>
        <w:jc w:val="both"/>
        <w:rPr>
          <w:rFonts w:ascii="Arial" w:hAnsi="Arial" w:cs="Arial"/>
          <w:color w:val="000000" w:themeColor="text1"/>
        </w:rPr>
      </w:pPr>
      <w:r w:rsidRPr="3C27572A">
        <w:rPr>
          <w:rFonts w:ascii="Arial" w:hAnsi="Arial" w:cs="Arial"/>
          <w:color w:val="000000" w:themeColor="text1"/>
        </w:rPr>
        <w:t xml:space="preserve">Supply of kindergarten services and unmet demand can change rapidly, influenced by the introduction of new licensed services, or by existing services adjusting their licensed capacity. Likewise, variations in family preferences for standalone kindergarten or integrated kindergarten in long day care can significantly alter demand for </w:t>
      </w:r>
      <w:proofErr w:type="gramStart"/>
      <w:r w:rsidRPr="3C27572A">
        <w:rPr>
          <w:rFonts w:ascii="Arial" w:hAnsi="Arial" w:cs="Arial"/>
          <w:color w:val="000000" w:themeColor="text1"/>
        </w:rPr>
        <w:t>particular service</w:t>
      </w:r>
      <w:proofErr w:type="gramEnd"/>
      <w:r w:rsidRPr="3C27572A">
        <w:rPr>
          <w:rFonts w:ascii="Arial" w:hAnsi="Arial" w:cs="Arial"/>
          <w:color w:val="000000" w:themeColor="text1"/>
        </w:rPr>
        <w:t xml:space="preserve"> types. Families may also be influenced by the type of kindergarten program offered</w:t>
      </w:r>
      <w:r>
        <w:rPr>
          <w:rFonts w:ascii="Arial" w:hAnsi="Arial" w:cs="Arial"/>
          <w:color w:val="000000" w:themeColor="text1"/>
        </w:rPr>
        <w:t>, like</w:t>
      </w:r>
      <w:r w:rsidRPr="3C27572A">
        <w:rPr>
          <w:rFonts w:ascii="Arial" w:hAnsi="Arial" w:cs="Arial"/>
          <w:color w:val="000000" w:themeColor="text1"/>
        </w:rPr>
        <w:t xml:space="preserve"> Steiner programs, the Reggio Emilia approach or bush kindergarten</w:t>
      </w:r>
      <w:bookmarkStart w:id="29" w:name="_Hlk201328514"/>
      <w:r w:rsidRPr="3C27572A">
        <w:rPr>
          <w:rFonts w:ascii="Arial" w:hAnsi="Arial" w:cs="Arial"/>
          <w:color w:val="000000" w:themeColor="text1"/>
        </w:rPr>
        <w:t>.</w:t>
      </w:r>
    </w:p>
    <w:p w14:paraId="46113ECA" w14:textId="77777777" w:rsidR="00EB1089" w:rsidRPr="001D7379" w:rsidRDefault="00EB1089" w:rsidP="00EB1089">
      <w:pPr>
        <w:pStyle w:val="Heading3"/>
        <w:spacing w:before="0"/>
        <w:rPr>
          <w:color w:val="auto"/>
          <w:sz w:val="24"/>
        </w:rPr>
      </w:pPr>
      <w:r w:rsidRPr="001D7379">
        <w:rPr>
          <w:color w:val="auto"/>
          <w:sz w:val="24"/>
        </w:rPr>
        <w:t>2024 Australian Early Development Census (AEDC)</w:t>
      </w:r>
    </w:p>
    <w:p w14:paraId="1EA2B4A9" w14:textId="77777777" w:rsidR="00EB1089" w:rsidRPr="00F45A69" w:rsidRDefault="00EB1089" w:rsidP="00EB1089">
      <w:pPr>
        <w:spacing w:line="276" w:lineRule="auto"/>
        <w:rPr>
          <w:rFonts w:ascii="Arial" w:hAnsi="Arial" w:cs="Arial"/>
          <w:color w:val="000000" w:themeColor="text1"/>
        </w:rPr>
      </w:pPr>
      <w:r w:rsidRPr="3C27572A">
        <w:rPr>
          <w:rFonts w:ascii="Arial" w:hAnsi="Arial" w:cs="Arial"/>
          <w:color w:val="000000" w:themeColor="text1"/>
        </w:rPr>
        <w:t>The AEDC measures the development of children in Australia in their first year of full-time school, at an average age of five years and ten months.  It</w:t>
      </w:r>
      <w:r>
        <w:rPr>
          <w:rFonts w:ascii="Arial" w:hAnsi="Arial" w:cs="Arial"/>
          <w:color w:val="000000" w:themeColor="text1"/>
        </w:rPr>
        <w:t xml:space="preserve"> </w:t>
      </w:r>
      <w:r w:rsidRPr="3C27572A">
        <w:rPr>
          <w:rFonts w:ascii="Arial" w:hAnsi="Arial" w:cs="Arial"/>
          <w:color w:val="000000" w:themeColor="text1"/>
        </w:rPr>
        <w:t>covers five key domains:</w:t>
      </w:r>
    </w:p>
    <w:p w14:paraId="62F972BC" w14:textId="77777777" w:rsidR="00EB1089" w:rsidRPr="00F45A69" w:rsidRDefault="00EB1089" w:rsidP="00EB1089">
      <w:pPr>
        <w:pStyle w:val="ListParagraph"/>
        <w:numPr>
          <w:ilvl w:val="0"/>
          <w:numId w:val="56"/>
        </w:numPr>
        <w:spacing w:line="276" w:lineRule="auto"/>
        <w:rPr>
          <w:rFonts w:ascii="Arial" w:hAnsi="Arial" w:cs="Arial"/>
          <w:color w:val="000000" w:themeColor="text1"/>
          <w:szCs w:val="22"/>
        </w:rPr>
      </w:pPr>
      <w:r w:rsidRPr="00F45A69">
        <w:rPr>
          <w:rFonts w:ascii="Arial" w:hAnsi="Arial" w:cs="Arial"/>
          <w:color w:val="000000" w:themeColor="text1"/>
          <w:szCs w:val="22"/>
        </w:rPr>
        <w:t>Physical health and wellbeing</w:t>
      </w:r>
    </w:p>
    <w:p w14:paraId="16B3911B" w14:textId="77777777" w:rsidR="00EB1089" w:rsidRPr="00F45A69" w:rsidRDefault="00EB1089" w:rsidP="00EB1089">
      <w:pPr>
        <w:pStyle w:val="ListParagraph"/>
        <w:numPr>
          <w:ilvl w:val="0"/>
          <w:numId w:val="56"/>
        </w:numPr>
        <w:spacing w:line="276" w:lineRule="auto"/>
        <w:rPr>
          <w:rFonts w:ascii="Arial" w:hAnsi="Arial" w:cs="Arial"/>
          <w:color w:val="000000" w:themeColor="text1"/>
          <w:szCs w:val="22"/>
        </w:rPr>
      </w:pPr>
      <w:r w:rsidRPr="00F45A69">
        <w:rPr>
          <w:rFonts w:ascii="Arial" w:hAnsi="Arial" w:cs="Arial"/>
          <w:color w:val="000000" w:themeColor="text1"/>
          <w:szCs w:val="22"/>
        </w:rPr>
        <w:t>Social competence</w:t>
      </w:r>
    </w:p>
    <w:p w14:paraId="01D2877D" w14:textId="77777777" w:rsidR="00EB1089" w:rsidRPr="00F45A69" w:rsidRDefault="00EB1089" w:rsidP="00EB1089">
      <w:pPr>
        <w:pStyle w:val="ListParagraph"/>
        <w:numPr>
          <w:ilvl w:val="0"/>
          <w:numId w:val="56"/>
        </w:numPr>
        <w:spacing w:line="276" w:lineRule="auto"/>
        <w:rPr>
          <w:rFonts w:ascii="Arial" w:hAnsi="Arial" w:cs="Arial"/>
          <w:color w:val="000000" w:themeColor="text1"/>
          <w:szCs w:val="22"/>
        </w:rPr>
      </w:pPr>
      <w:r w:rsidRPr="00F45A69">
        <w:rPr>
          <w:rFonts w:ascii="Arial" w:hAnsi="Arial" w:cs="Arial"/>
          <w:color w:val="000000" w:themeColor="text1"/>
          <w:szCs w:val="22"/>
        </w:rPr>
        <w:t>Emotional maturity</w:t>
      </w:r>
    </w:p>
    <w:p w14:paraId="04A46F40" w14:textId="77777777" w:rsidR="00EB1089" w:rsidRPr="00F45A69" w:rsidRDefault="00EB1089" w:rsidP="00EB1089">
      <w:pPr>
        <w:pStyle w:val="ListParagraph"/>
        <w:numPr>
          <w:ilvl w:val="0"/>
          <w:numId w:val="56"/>
        </w:numPr>
        <w:spacing w:line="276" w:lineRule="auto"/>
        <w:rPr>
          <w:rFonts w:ascii="Arial" w:hAnsi="Arial" w:cs="Arial"/>
          <w:color w:val="000000" w:themeColor="text1"/>
          <w:szCs w:val="22"/>
        </w:rPr>
      </w:pPr>
      <w:r w:rsidRPr="00F45A69">
        <w:rPr>
          <w:rFonts w:ascii="Arial" w:hAnsi="Arial" w:cs="Arial"/>
          <w:color w:val="000000" w:themeColor="text1"/>
          <w:szCs w:val="22"/>
        </w:rPr>
        <w:t xml:space="preserve">Language and cognitive skills </w:t>
      </w:r>
    </w:p>
    <w:p w14:paraId="334C9D81" w14:textId="77777777" w:rsidR="00EB1089" w:rsidRPr="00F45A69" w:rsidRDefault="00EB1089" w:rsidP="00EB1089">
      <w:pPr>
        <w:pStyle w:val="ListParagraph"/>
        <w:numPr>
          <w:ilvl w:val="0"/>
          <w:numId w:val="56"/>
        </w:numPr>
        <w:spacing w:line="276" w:lineRule="auto"/>
        <w:rPr>
          <w:rFonts w:ascii="Arial" w:hAnsi="Arial" w:cs="Arial"/>
          <w:color w:val="000000" w:themeColor="text1"/>
          <w:szCs w:val="22"/>
        </w:rPr>
      </w:pPr>
      <w:r w:rsidRPr="00F45A69">
        <w:rPr>
          <w:rFonts w:ascii="Arial" w:hAnsi="Arial" w:cs="Arial"/>
          <w:color w:val="000000" w:themeColor="text1"/>
          <w:szCs w:val="22"/>
        </w:rPr>
        <w:t>Communication skills and general knowledge</w:t>
      </w:r>
    </w:p>
    <w:p w14:paraId="1D4331A0" w14:textId="77777777" w:rsidR="00EB1089" w:rsidRPr="00F45A69" w:rsidRDefault="00EB1089" w:rsidP="00EB1089">
      <w:pPr>
        <w:spacing w:line="276" w:lineRule="auto"/>
        <w:rPr>
          <w:rFonts w:ascii="Arial" w:hAnsi="Arial" w:cs="Arial"/>
          <w:color w:val="000000" w:themeColor="text1"/>
          <w:szCs w:val="22"/>
        </w:rPr>
      </w:pPr>
      <w:r w:rsidRPr="00F45A69">
        <w:rPr>
          <w:rFonts w:ascii="Arial" w:hAnsi="Arial" w:cs="Arial"/>
          <w:color w:val="000000" w:themeColor="text1"/>
          <w:szCs w:val="22"/>
        </w:rPr>
        <w:t>The three summary indicators are:</w:t>
      </w:r>
    </w:p>
    <w:p w14:paraId="35D39490" w14:textId="77777777" w:rsidR="00EB1089" w:rsidRPr="00F45A69" w:rsidRDefault="00EB1089" w:rsidP="00EB1089">
      <w:pPr>
        <w:pStyle w:val="ListParagraph"/>
        <w:numPr>
          <w:ilvl w:val="0"/>
          <w:numId w:val="56"/>
        </w:numPr>
        <w:spacing w:line="276" w:lineRule="auto"/>
        <w:rPr>
          <w:rFonts w:ascii="Arial" w:hAnsi="Arial" w:cs="Arial"/>
          <w:color w:val="000000" w:themeColor="text1"/>
          <w:szCs w:val="22"/>
        </w:rPr>
      </w:pPr>
      <w:r w:rsidRPr="00F45A69">
        <w:rPr>
          <w:rFonts w:ascii="Arial" w:hAnsi="Arial" w:cs="Arial"/>
          <w:color w:val="000000" w:themeColor="text1"/>
          <w:szCs w:val="22"/>
        </w:rPr>
        <w:t>Developmentally vulnerable on one or more domains (DV1)</w:t>
      </w:r>
    </w:p>
    <w:p w14:paraId="10F73ACF" w14:textId="77777777" w:rsidR="00EB1089" w:rsidRPr="00F45A69" w:rsidRDefault="00EB1089" w:rsidP="00EB1089">
      <w:pPr>
        <w:pStyle w:val="ListParagraph"/>
        <w:numPr>
          <w:ilvl w:val="0"/>
          <w:numId w:val="56"/>
        </w:numPr>
        <w:spacing w:line="276" w:lineRule="auto"/>
        <w:rPr>
          <w:rFonts w:ascii="Arial" w:hAnsi="Arial" w:cs="Arial"/>
          <w:color w:val="000000" w:themeColor="text1"/>
          <w:szCs w:val="22"/>
        </w:rPr>
      </w:pPr>
      <w:r w:rsidRPr="00F45A69">
        <w:rPr>
          <w:rFonts w:ascii="Arial" w:hAnsi="Arial" w:cs="Arial"/>
          <w:color w:val="000000" w:themeColor="text1"/>
          <w:szCs w:val="22"/>
        </w:rPr>
        <w:t>Developmentally vulnerable on two or more domains (DV2)</w:t>
      </w:r>
    </w:p>
    <w:p w14:paraId="7797D4F0" w14:textId="77777777" w:rsidR="00EB1089" w:rsidRPr="00F45A69" w:rsidRDefault="00EB1089" w:rsidP="00EB1089">
      <w:pPr>
        <w:pStyle w:val="ListParagraph"/>
        <w:numPr>
          <w:ilvl w:val="0"/>
          <w:numId w:val="56"/>
        </w:numPr>
        <w:spacing w:line="276" w:lineRule="auto"/>
        <w:rPr>
          <w:rFonts w:ascii="Arial" w:hAnsi="Arial" w:cs="Arial"/>
          <w:color w:val="000000" w:themeColor="text1"/>
          <w:szCs w:val="22"/>
        </w:rPr>
      </w:pPr>
      <w:r w:rsidRPr="00F45A69">
        <w:rPr>
          <w:rFonts w:ascii="Arial" w:hAnsi="Arial" w:cs="Arial"/>
          <w:color w:val="000000" w:themeColor="text1"/>
          <w:szCs w:val="22"/>
        </w:rPr>
        <w:t>Developmentally on track on five domains (OT5)</w:t>
      </w:r>
    </w:p>
    <w:p w14:paraId="16D0EECE" w14:textId="77777777" w:rsidR="00EB1089" w:rsidRPr="00F45A69" w:rsidRDefault="00EB1089" w:rsidP="00EB1089">
      <w:pPr>
        <w:spacing w:line="276" w:lineRule="auto"/>
        <w:rPr>
          <w:rFonts w:ascii="Arial" w:hAnsi="Arial" w:cs="Arial"/>
          <w:color w:val="000000" w:themeColor="text1"/>
          <w:szCs w:val="22"/>
        </w:rPr>
      </w:pPr>
      <w:r w:rsidRPr="00F45A69">
        <w:rPr>
          <w:rFonts w:ascii="Arial" w:hAnsi="Arial" w:cs="Arial"/>
          <w:color w:val="000000" w:themeColor="text1"/>
          <w:szCs w:val="22"/>
        </w:rPr>
        <w:t>In 2024</w:t>
      </w:r>
      <w:r>
        <w:rPr>
          <w:rFonts w:ascii="Arial" w:hAnsi="Arial" w:cs="Arial"/>
          <w:color w:val="000000" w:themeColor="text1"/>
          <w:szCs w:val="22"/>
        </w:rPr>
        <w:t>,</w:t>
      </w:r>
      <w:r w:rsidRPr="00F45A69">
        <w:rPr>
          <w:rFonts w:ascii="Arial" w:hAnsi="Arial" w:cs="Arial"/>
          <w:color w:val="000000" w:themeColor="text1"/>
          <w:szCs w:val="22"/>
        </w:rPr>
        <w:t xml:space="preserve"> 57.5% of children in Yarra Ranges were developmentally on track in all five AEDC domains, up from 55.2% in 2021</w:t>
      </w:r>
      <w:r>
        <w:rPr>
          <w:rFonts w:ascii="Arial" w:hAnsi="Arial" w:cs="Arial"/>
          <w:color w:val="000000" w:themeColor="text1"/>
          <w:szCs w:val="22"/>
        </w:rPr>
        <w:t>.</w:t>
      </w:r>
    </w:p>
    <w:p w14:paraId="686612CD" w14:textId="77777777" w:rsidR="00EB1089" w:rsidRDefault="00EB1089" w:rsidP="00EB1089">
      <w:pPr>
        <w:spacing w:line="276" w:lineRule="auto"/>
        <w:rPr>
          <w:rFonts w:ascii="Arial" w:hAnsi="Arial" w:cs="Arial"/>
          <w:color w:val="000000" w:themeColor="text1"/>
        </w:rPr>
      </w:pPr>
      <w:r w:rsidRPr="3C27572A">
        <w:rPr>
          <w:rFonts w:ascii="Arial" w:hAnsi="Arial" w:cs="Arial"/>
          <w:color w:val="000000" w:themeColor="text1"/>
        </w:rPr>
        <w:t>The percentage of children in Yarra Ranges measuring DV2 increased slightly from 8% in 2021 to 8.5% in 2024 but was lower than the State average of 11.8%.  Diagram 1 illustrates the levels of child developmental vulnerability across Yarra Ranges. Lighter shading indicates comparatively low levels of vulnerability</w:t>
      </w:r>
      <w:r>
        <w:rPr>
          <w:rFonts w:ascii="Arial" w:hAnsi="Arial" w:cs="Arial"/>
          <w:color w:val="000000" w:themeColor="text1"/>
        </w:rPr>
        <w:t>.</w:t>
      </w:r>
    </w:p>
    <w:p w14:paraId="2EEC24A1" w14:textId="77777777" w:rsidR="00EB1089" w:rsidRPr="00F2448C" w:rsidRDefault="00EB1089" w:rsidP="00EB1089">
      <w:pPr>
        <w:spacing w:line="276" w:lineRule="auto"/>
        <w:rPr>
          <w:rFonts w:ascii="Arial" w:hAnsi="Arial" w:cs="Arial"/>
          <w:color w:val="000000" w:themeColor="text1"/>
          <w:szCs w:val="22"/>
        </w:rPr>
      </w:pPr>
      <w:r w:rsidRPr="00F2448C">
        <w:rPr>
          <w:rFonts w:ascii="Arial" w:hAnsi="Arial" w:cs="Arial"/>
          <w:b/>
          <w:bCs/>
          <w:color w:val="000000" w:themeColor="text1"/>
          <w:szCs w:val="22"/>
        </w:rPr>
        <w:t>Diagram 1. Developmental vulnerability on two or more domains, 2024 AEDC</w:t>
      </w:r>
    </w:p>
    <w:p w14:paraId="34460C61" w14:textId="77777777" w:rsidR="00EB1089" w:rsidRDefault="00EB1089" w:rsidP="00EB1089">
      <w:pPr>
        <w:spacing w:line="360" w:lineRule="auto"/>
        <w:rPr>
          <w:rFonts w:ascii="Arial" w:hAnsi="Arial" w:cs="Arial"/>
          <w:b/>
          <w:bCs/>
          <w:color w:val="000000" w:themeColor="text1"/>
          <w:sz w:val="18"/>
          <w:szCs w:val="18"/>
        </w:rPr>
      </w:pPr>
      <w:r>
        <w:rPr>
          <w:noProof/>
        </w:rPr>
        <w:drawing>
          <wp:inline distT="0" distB="0" distL="0" distR="0" wp14:anchorId="3E494B7B" wp14:editId="1590D3A2">
            <wp:extent cx="6091276" cy="2917102"/>
            <wp:effectExtent l="0" t="0" r="2540" b="0"/>
            <wp:docPr id="1989998526" name="Picture 3" descr="Heat map of Yarra Ranges Shire showing Developmental vulnerability on two or more dom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98526" name="Picture 3" descr="Heat map of Yarra Ranges Shire showing Developmental vulnerability on two or more domains"/>
                    <pic:cNvPicPr/>
                  </pic:nvPicPr>
                  <pic:blipFill>
                    <a:blip r:embed="rId24">
                      <a:extLst>
                        <a:ext uri="{28A0092B-C50C-407E-A947-70E740481C1C}">
                          <a14:useLocalDpi xmlns:a14="http://schemas.microsoft.com/office/drawing/2010/main" val="0"/>
                        </a:ext>
                      </a:extLst>
                    </a:blip>
                    <a:stretch>
                      <a:fillRect/>
                    </a:stretch>
                  </pic:blipFill>
                  <pic:spPr>
                    <a:xfrm>
                      <a:off x="0" y="0"/>
                      <a:ext cx="6091276" cy="2917102"/>
                    </a:xfrm>
                    <a:prstGeom prst="rect">
                      <a:avLst/>
                    </a:prstGeom>
                  </pic:spPr>
                </pic:pic>
              </a:graphicData>
            </a:graphic>
          </wp:inline>
        </w:drawing>
      </w:r>
    </w:p>
    <w:p w14:paraId="7E55C18C" w14:textId="77777777" w:rsidR="00EB1089" w:rsidRPr="00DA2C64" w:rsidRDefault="00EB1089" w:rsidP="00EB1089">
      <w:pPr>
        <w:spacing w:line="360" w:lineRule="auto"/>
        <w:rPr>
          <w:rFonts w:ascii="Arial" w:hAnsi="Arial" w:cs="Arial"/>
          <w:color w:val="000000" w:themeColor="text1"/>
          <w:sz w:val="18"/>
          <w:szCs w:val="18"/>
        </w:rPr>
      </w:pPr>
      <w:r w:rsidRPr="00DA2C64">
        <w:rPr>
          <w:rFonts w:ascii="Arial" w:hAnsi="Arial" w:cs="Arial"/>
          <w:color w:val="000000" w:themeColor="text1"/>
          <w:sz w:val="18"/>
          <w:szCs w:val="18"/>
        </w:rPr>
        <w:t>Source: AEDC Community Data Explorer</w:t>
      </w:r>
      <w:r>
        <w:rPr>
          <w:rFonts w:ascii="Arial" w:hAnsi="Arial" w:cs="Arial"/>
          <w:color w:val="000000" w:themeColor="text1"/>
          <w:sz w:val="18"/>
          <w:szCs w:val="18"/>
        </w:rPr>
        <w:t>, 2024.</w:t>
      </w:r>
    </w:p>
    <w:p w14:paraId="3AEF0FAC" w14:textId="77777777" w:rsidR="00EB1089" w:rsidRDefault="00EB1089" w:rsidP="00EB1089">
      <w:pPr>
        <w:spacing w:line="276" w:lineRule="auto"/>
        <w:rPr>
          <w:rFonts w:ascii="Arial" w:hAnsi="Arial" w:cs="Arial"/>
          <w:color w:val="000000" w:themeColor="text1"/>
        </w:rPr>
      </w:pPr>
      <w:r w:rsidRPr="3C27572A">
        <w:rPr>
          <w:rFonts w:ascii="Arial" w:hAnsi="Arial" w:cs="Arial"/>
          <w:color w:val="000000" w:themeColor="text1"/>
        </w:rPr>
        <w:t>Table 3 shows the indicators with the most significant changes in AEDC results for Yarra Ranges, between</w:t>
      </w:r>
      <w:r>
        <w:rPr>
          <w:rFonts w:ascii="Arial" w:hAnsi="Arial" w:cs="Arial"/>
          <w:color w:val="000000" w:themeColor="text1"/>
        </w:rPr>
        <w:t xml:space="preserve"> </w:t>
      </w:r>
      <w:r w:rsidRPr="3C27572A">
        <w:rPr>
          <w:rFonts w:ascii="Arial" w:hAnsi="Arial" w:cs="Arial"/>
          <w:color w:val="000000" w:themeColor="text1"/>
        </w:rPr>
        <w:t>2021 and 2024. There has been progress in language and cognitive skills, with 86.6% of children measuring OT5, compared to 82.7% in 2021. However, emotional maturity skills have decreased, with 8.6% of children developmentally vulnerable in 2024, compared to 6% in 2021.</w:t>
      </w:r>
    </w:p>
    <w:p w14:paraId="0038FE0C" w14:textId="77777777" w:rsidR="00EB1089" w:rsidRDefault="00EB1089" w:rsidP="00EB1089">
      <w:pPr>
        <w:spacing w:line="276" w:lineRule="auto"/>
        <w:rPr>
          <w:rFonts w:ascii="Arial" w:hAnsi="Arial" w:cs="Arial"/>
          <w:b/>
          <w:bCs/>
          <w:color w:val="000000" w:themeColor="text1"/>
        </w:rPr>
      </w:pPr>
    </w:p>
    <w:p w14:paraId="1E59E035" w14:textId="77777777" w:rsidR="001D7379" w:rsidRDefault="001D7379" w:rsidP="00EB1089">
      <w:pPr>
        <w:spacing w:line="276" w:lineRule="auto"/>
        <w:rPr>
          <w:rFonts w:ascii="Arial" w:hAnsi="Arial" w:cs="Arial"/>
          <w:b/>
          <w:bCs/>
          <w:color w:val="000000" w:themeColor="text1"/>
        </w:rPr>
      </w:pPr>
    </w:p>
    <w:p w14:paraId="556C3801" w14:textId="77777777" w:rsidR="001D7379" w:rsidRDefault="001D7379" w:rsidP="00EB1089">
      <w:pPr>
        <w:spacing w:line="276" w:lineRule="auto"/>
        <w:rPr>
          <w:rFonts w:ascii="Arial" w:hAnsi="Arial" w:cs="Arial"/>
          <w:b/>
          <w:bCs/>
          <w:color w:val="000000" w:themeColor="text1"/>
        </w:rPr>
      </w:pPr>
    </w:p>
    <w:p w14:paraId="1CDB4C08" w14:textId="77777777" w:rsidR="001D7379" w:rsidRDefault="001D7379" w:rsidP="00EB1089">
      <w:pPr>
        <w:spacing w:line="276" w:lineRule="auto"/>
        <w:rPr>
          <w:rFonts w:ascii="Arial" w:hAnsi="Arial" w:cs="Arial"/>
          <w:b/>
          <w:bCs/>
          <w:color w:val="000000" w:themeColor="text1"/>
        </w:rPr>
      </w:pPr>
    </w:p>
    <w:p w14:paraId="42014200" w14:textId="77777777" w:rsidR="001D7379" w:rsidRDefault="001D7379" w:rsidP="00EB1089">
      <w:pPr>
        <w:spacing w:line="276" w:lineRule="auto"/>
        <w:rPr>
          <w:rFonts w:ascii="Arial" w:hAnsi="Arial" w:cs="Arial"/>
          <w:b/>
          <w:bCs/>
          <w:color w:val="000000" w:themeColor="text1"/>
        </w:rPr>
      </w:pPr>
    </w:p>
    <w:p w14:paraId="53520CF8" w14:textId="77777777" w:rsidR="001D7379" w:rsidRDefault="001D7379" w:rsidP="00EB1089">
      <w:pPr>
        <w:spacing w:line="276" w:lineRule="auto"/>
        <w:rPr>
          <w:rFonts w:ascii="Arial" w:hAnsi="Arial" w:cs="Arial"/>
          <w:b/>
          <w:bCs/>
          <w:color w:val="000000" w:themeColor="text1"/>
        </w:rPr>
      </w:pPr>
    </w:p>
    <w:p w14:paraId="2576CD8E" w14:textId="77777777" w:rsidR="00EB1089" w:rsidRPr="0042331C" w:rsidRDefault="00EB1089" w:rsidP="00EB1089">
      <w:pPr>
        <w:spacing w:line="276" w:lineRule="auto"/>
        <w:rPr>
          <w:rFonts w:ascii="Arial" w:hAnsi="Arial" w:cs="Arial"/>
          <w:b/>
          <w:bCs/>
          <w:color w:val="000000" w:themeColor="text1"/>
        </w:rPr>
      </w:pPr>
      <w:r w:rsidRPr="0042331C">
        <w:rPr>
          <w:rFonts w:ascii="Arial" w:hAnsi="Arial" w:cs="Arial"/>
          <w:b/>
          <w:bCs/>
          <w:color w:val="000000" w:themeColor="text1"/>
        </w:rPr>
        <w:t>Table 3. Significant changes, AEDC 2024</w:t>
      </w:r>
    </w:p>
    <w:p w14:paraId="59B88718" w14:textId="77777777" w:rsidR="00EB1089" w:rsidRDefault="00EB1089" w:rsidP="00EB1089">
      <w:pPr>
        <w:spacing w:line="276" w:lineRule="auto"/>
        <w:rPr>
          <w:rFonts w:ascii="Arial" w:hAnsi="Arial" w:cs="Arial"/>
          <w:color w:val="000000" w:themeColor="text1"/>
        </w:rPr>
      </w:pPr>
      <w:r w:rsidRPr="008A571C">
        <w:rPr>
          <w:noProof/>
        </w:rPr>
        <w:drawing>
          <wp:inline distT="0" distB="0" distL="0" distR="0" wp14:anchorId="0FD756DC" wp14:editId="17440077">
            <wp:extent cx="4061311" cy="3701562"/>
            <wp:effectExtent l="0" t="0" r="0" b="0"/>
            <wp:docPr id="852165429" name="Picture 3" descr="Table showing changes in development profile of children in Yarra Ranges 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65429" name="Picture 3" descr="Table showing changes in development profile of children in Yarra Ranges Shir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86105" cy="3724160"/>
                    </a:xfrm>
                    <a:prstGeom prst="rect">
                      <a:avLst/>
                    </a:prstGeom>
                    <a:noFill/>
                    <a:ln>
                      <a:noFill/>
                    </a:ln>
                  </pic:spPr>
                </pic:pic>
              </a:graphicData>
            </a:graphic>
          </wp:inline>
        </w:drawing>
      </w:r>
    </w:p>
    <w:p w14:paraId="17238906" w14:textId="77777777" w:rsidR="00EB1089" w:rsidRDefault="00EB1089" w:rsidP="00EB1089">
      <w:pPr>
        <w:pStyle w:val="NoSpacing"/>
        <w:spacing w:line="240" w:lineRule="auto"/>
        <w:rPr>
          <w:rFonts w:ascii="Arial" w:eastAsia="Arial" w:hAnsi="Arial" w:cs="Arial"/>
          <w:noProof/>
          <w:sz w:val="18"/>
          <w:szCs w:val="18"/>
        </w:rPr>
      </w:pPr>
      <w:r w:rsidRPr="00F45A69">
        <w:rPr>
          <w:rFonts w:ascii="Arial" w:eastAsia="Arial" w:hAnsi="Arial" w:cs="Arial"/>
          <w:noProof/>
          <w:sz w:val="18"/>
          <w:szCs w:val="18"/>
        </w:rPr>
        <w:t>Source: Australian Early Development Profile 2024. Yarra Ranges, Vic.</w:t>
      </w:r>
    </w:p>
    <w:p w14:paraId="494C74D5" w14:textId="77777777" w:rsidR="00EB1089" w:rsidRPr="00F45A69" w:rsidRDefault="00EB1089" w:rsidP="00EB1089">
      <w:pPr>
        <w:pStyle w:val="NoSpacing"/>
        <w:spacing w:line="240" w:lineRule="auto"/>
        <w:rPr>
          <w:rFonts w:ascii="Arial" w:eastAsia="Arial" w:hAnsi="Arial" w:cs="Arial"/>
          <w:noProof/>
          <w:sz w:val="18"/>
          <w:szCs w:val="18"/>
        </w:rPr>
      </w:pPr>
    </w:p>
    <w:bookmarkEnd w:id="29"/>
    <w:p w14:paraId="152AFE6D" w14:textId="77777777" w:rsidR="00EB1089" w:rsidRDefault="00EB1089" w:rsidP="00EB1089">
      <w:pPr>
        <w:spacing w:line="276" w:lineRule="auto"/>
        <w:rPr>
          <w:rFonts w:ascii="Arial" w:hAnsi="Arial" w:cs="Arial"/>
          <w:szCs w:val="22"/>
        </w:rPr>
      </w:pPr>
      <w:r w:rsidRPr="00F45A69">
        <w:rPr>
          <w:rFonts w:ascii="Arial" w:hAnsi="Arial" w:cs="Arial"/>
          <w:color w:val="000000" w:themeColor="text1"/>
          <w:szCs w:val="22"/>
        </w:rPr>
        <w:t xml:space="preserve">For further information about Yarra Ranges 2024 AEDC results please refer to the community profile </w:t>
      </w:r>
      <w:hyperlink r:id="rId26">
        <w:r w:rsidRPr="00F45A69">
          <w:rPr>
            <w:rStyle w:val="Hyperlink"/>
            <w:rFonts w:ascii="Arial" w:hAnsi="Arial" w:cs="Arial"/>
            <w:szCs w:val="22"/>
          </w:rPr>
          <w:t>https://aedc-gov-au-static-files-dev.s3.ap-southeast-2.amazonaws.com/community-profiles/20079.pdf</w:t>
        </w:r>
      </w:hyperlink>
    </w:p>
    <w:p w14:paraId="2D6F566B" w14:textId="77777777" w:rsidR="00EB1089" w:rsidRDefault="00EB1089" w:rsidP="00EB1089">
      <w:pPr>
        <w:spacing w:line="276" w:lineRule="auto"/>
        <w:rPr>
          <w:rFonts w:ascii="Arial" w:hAnsi="Arial" w:cs="Arial"/>
          <w:color w:val="000000" w:themeColor="text1"/>
        </w:rPr>
      </w:pPr>
      <w:r w:rsidRPr="00C74F97">
        <w:rPr>
          <w:rFonts w:ascii="Arial" w:hAnsi="Arial" w:cs="Arial"/>
        </w:rPr>
        <w:t xml:space="preserve">In 2024, 1621 </w:t>
      </w:r>
      <w:r>
        <w:rPr>
          <w:rFonts w:ascii="Arial" w:hAnsi="Arial" w:cs="Arial"/>
        </w:rPr>
        <w:t>3</w:t>
      </w:r>
      <w:r w:rsidRPr="00C74F97">
        <w:rPr>
          <w:rFonts w:ascii="Arial" w:hAnsi="Arial" w:cs="Arial"/>
        </w:rPr>
        <w:t xml:space="preserve">-year-olds and 1,841 </w:t>
      </w:r>
      <w:r>
        <w:rPr>
          <w:rFonts w:ascii="Arial" w:hAnsi="Arial" w:cs="Arial"/>
        </w:rPr>
        <w:t>4</w:t>
      </w:r>
      <w:r w:rsidRPr="00C74F97">
        <w:rPr>
          <w:rFonts w:ascii="Arial" w:hAnsi="Arial" w:cs="Arial"/>
        </w:rPr>
        <w:t xml:space="preserve">-year-olds were enrolled in free kindergarten. Approximately 3% of </w:t>
      </w:r>
      <w:r>
        <w:rPr>
          <w:rFonts w:ascii="Arial" w:hAnsi="Arial" w:cs="Arial"/>
        </w:rPr>
        <w:t>3</w:t>
      </w:r>
      <w:r w:rsidRPr="00C74F97">
        <w:rPr>
          <w:rFonts w:ascii="Arial" w:hAnsi="Arial" w:cs="Arial"/>
        </w:rPr>
        <w:t xml:space="preserve">-year-olds and 4% of </w:t>
      </w:r>
      <w:r>
        <w:rPr>
          <w:rFonts w:ascii="Arial" w:hAnsi="Arial" w:cs="Arial"/>
        </w:rPr>
        <w:t>4</w:t>
      </w:r>
      <w:r w:rsidRPr="00C74F97">
        <w:rPr>
          <w:rFonts w:ascii="Arial" w:hAnsi="Arial" w:cs="Arial"/>
        </w:rPr>
        <w:t>-year-olds were reported to have a disability or developmental delay. The number of 4-year-olds with a disability or developmental delay has decreased. The chart below</w:t>
      </w:r>
      <w:r w:rsidRPr="00C74F97">
        <w:rPr>
          <w:rFonts w:ascii="Arial" w:hAnsi="Arial" w:cs="Arial"/>
          <w:color w:val="000000" w:themeColor="text1"/>
        </w:rPr>
        <w:t xml:space="preserve"> shows these numbers between 2022 and 2024.</w:t>
      </w:r>
    </w:p>
    <w:p w14:paraId="235310E7" w14:textId="77777777" w:rsidR="00EB1089" w:rsidRPr="00F45A69" w:rsidRDefault="00EB1089" w:rsidP="00EB1089">
      <w:pPr>
        <w:spacing w:line="276" w:lineRule="auto"/>
        <w:rPr>
          <w:rFonts w:ascii="Arial" w:hAnsi="Arial" w:cs="Arial"/>
          <w:color w:val="000000" w:themeColor="text1"/>
        </w:rPr>
      </w:pPr>
      <w:r w:rsidRPr="00B51220">
        <w:rPr>
          <w:noProof/>
        </w:rPr>
        <w:drawing>
          <wp:inline distT="0" distB="0" distL="0" distR="0" wp14:anchorId="5774B66A" wp14:editId="37CB5D84">
            <wp:extent cx="4857750" cy="2025650"/>
            <wp:effectExtent l="0" t="0" r="0" b="0"/>
            <wp:docPr id="2043330181" name="Picture 1" descr="Table showing number of children enrolled in a kinder with developmental delay or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30181" name="Picture 1" descr="Table showing number of children enrolled in a kinder with developmental delay or disabilit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57750" cy="2025650"/>
                    </a:xfrm>
                    <a:prstGeom prst="rect">
                      <a:avLst/>
                    </a:prstGeom>
                    <a:noFill/>
                    <a:ln>
                      <a:noFill/>
                    </a:ln>
                  </pic:spPr>
                </pic:pic>
              </a:graphicData>
            </a:graphic>
          </wp:inline>
        </w:drawing>
      </w:r>
    </w:p>
    <w:p w14:paraId="44BC3314" w14:textId="77777777" w:rsidR="00EB1089" w:rsidRDefault="00EB1089" w:rsidP="00EB1089">
      <w:pPr>
        <w:spacing w:line="276" w:lineRule="auto"/>
        <w:rPr>
          <w:rFonts w:ascii="Arial" w:hAnsi="Arial" w:cs="Arial"/>
          <w:color w:val="000000" w:themeColor="text1"/>
          <w:sz w:val="18"/>
          <w:szCs w:val="18"/>
        </w:rPr>
      </w:pPr>
      <w:r w:rsidRPr="26D0B261">
        <w:rPr>
          <w:rFonts w:ascii="Arial" w:hAnsi="Arial" w:cs="Arial"/>
          <w:color w:val="000000" w:themeColor="text1"/>
          <w:sz w:val="18"/>
          <w:szCs w:val="18"/>
        </w:rPr>
        <w:t xml:space="preserve">Source: </w:t>
      </w:r>
      <w:r>
        <w:rPr>
          <w:rFonts w:ascii="Arial" w:hAnsi="Arial" w:cs="Arial"/>
          <w:color w:val="000000" w:themeColor="text1"/>
          <w:sz w:val="18"/>
          <w:szCs w:val="18"/>
        </w:rPr>
        <w:t xml:space="preserve">Department of Education </w:t>
      </w:r>
      <w:r w:rsidRPr="26D0B261">
        <w:rPr>
          <w:rFonts w:ascii="Arial" w:hAnsi="Arial" w:cs="Arial"/>
          <w:color w:val="000000" w:themeColor="text1"/>
          <w:sz w:val="18"/>
          <w:szCs w:val="18"/>
        </w:rPr>
        <w:t>202</w:t>
      </w:r>
      <w:r>
        <w:rPr>
          <w:rFonts w:ascii="Arial" w:hAnsi="Arial" w:cs="Arial"/>
          <w:color w:val="000000" w:themeColor="text1"/>
          <w:sz w:val="18"/>
          <w:szCs w:val="18"/>
        </w:rPr>
        <w:t>4</w:t>
      </w:r>
      <w:r w:rsidRPr="26D0B261">
        <w:rPr>
          <w:rFonts w:ascii="Arial" w:hAnsi="Arial" w:cs="Arial"/>
          <w:color w:val="000000" w:themeColor="text1"/>
          <w:sz w:val="18"/>
          <w:szCs w:val="18"/>
        </w:rPr>
        <w:t xml:space="preserve"> Yarra Ranges </w:t>
      </w:r>
      <w:r>
        <w:rPr>
          <w:rFonts w:ascii="Arial" w:hAnsi="Arial" w:cs="Arial"/>
          <w:color w:val="000000" w:themeColor="text1"/>
          <w:sz w:val="18"/>
          <w:szCs w:val="18"/>
        </w:rPr>
        <w:t>ECE</w:t>
      </w:r>
      <w:r w:rsidRPr="26D0B261">
        <w:rPr>
          <w:rFonts w:ascii="Arial" w:hAnsi="Arial" w:cs="Arial"/>
          <w:color w:val="000000" w:themeColor="text1"/>
          <w:sz w:val="18"/>
          <w:szCs w:val="18"/>
        </w:rPr>
        <w:t xml:space="preserve"> Profile</w:t>
      </w:r>
      <w:r>
        <w:rPr>
          <w:rFonts w:ascii="Arial" w:hAnsi="Arial" w:cs="Arial"/>
          <w:color w:val="000000" w:themeColor="text1"/>
          <w:sz w:val="18"/>
          <w:szCs w:val="18"/>
        </w:rPr>
        <w:t>.</w:t>
      </w:r>
    </w:p>
    <w:p w14:paraId="030052D9" w14:textId="77777777" w:rsidR="00EB1089" w:rsidRPr="004E7A8C" w:rsidRDefault="00EB1089" w:rsidP="00EB1089">
      <w:pPr>
        <w:spacing w:line="276" w:lineRule="auto"/>
        <w:rPr>
          <w:rFonts w:ascii="Arial" w:hAnsi="Arial" w:cs="Arial"/>
          <w:b/>
          <w:bCs/>
          <w:color w:val="000000" w:themeColor="text1"/>
        </w:rPr>
      </w:pPr>
      <w:r w:rsidRPr="00B03F98">
        <w:rPr>
          <w:rFonts w:ascii="Arial" w:hAnsi="Arial" w:cs="Arial"/>
          <w:color w:val="000000" w:themeColor="text1"/>
        </w:rPr>
        <w:t>Between June 2022/23 and March 2023/24, there was a 16% growth in 0-6-year-olds participating in the National Disability Insurance Scheme (NDIS), increasing from 546 to 632.</w:t>
      </w:r>
      <w:r w:rsidRPr="3C27572A">
        <w:rPr>
          <w:rFonts w:ascii="Arial" w:hAnsi="Arial" w:cs="Arial"/>
          <w:color w:val="000000" w:themeColor="text1"/>
        </w:rPr>
        <w:t xml:space="preserve"> </w:t>
      </w:r>
    </w:p>
    <w:p w14:paraId="3E76F45F" w14:textId="77777777" w:rsidR="00EB1089" w:rsidRPr="00D703FB" w:rsidRDefault="00EB1089" w:rsidP="00EB1089">
      <w:pPr>
        <w:spacing w:line="276" w:lineRule="auto"/>
        <w:rPr>
          <w:rFonts w:ascii="Arial" w:hAnsi="Arial" w:cs="Arial"/>
          <w:color w:val="000000" w:themeColor="text1"/>
        </w:rPr>
      </w:pPr>
      <w:r w:rsidRPr="00D703FB">
        <w:rPr>
          <w:rFonts w:ascii="Arial" w:hAnsi="Arial" w:cs="Arial"/>
          <w:color w:val="000000" w:themeColor="text1"/>
        </w:rPr>
        <w:t>In 2024, Yarra Ranges received 264 referrals into the Preschool Field Officer Program; 66% were for social-emotional or speech/communication concerns.</w:t>
      </w:r>
    </w:p>
    <w:p w14:paraId="7489BA6D" w14:textId="77777777" w:rsidR="00EB1089" w:rsidRDefault="00EB1089" w:rsidP="00EB1089">
      <w:pPr>
        <w:spacing w:line="276" w:lineRule="auto"/>
        <w:rPr>
          <w:rFonts w:ascii="Arial" w:hAnsi="Arial" w:cs="Arial"/>
          <w:color w:val="000000" w:themeColor="text1"/>
        </w:rPr>
      </w:pPr>
      <w:bookmarkStart w:id="30" w:name="_Hlk197523872"/>
      <w:r w:rsidRPr="0077730C">
        <w:rPr>
          <w:rFonts w:ascii="Arial" w:hAnsi="Arial" w:cs="Arial"/>
          <w:color w:val="000000" w:themeColor="text1"/>
        </w:rPr>
        <w:t>Early Start Kindergarten (ESK) enrolments fluctuated</w:t>
      </w:r>
      <w:bookmarkEnd w:id="30"/>
      <w:r w:rsidRPr="0077730C">
        <w:rPr>
          <w:rFonts w:ascii="Arial" w:hAnsi="Arial" w:cs="Arial"/>
          <w:color w:val="000000" w:themeColor="text1"/>
        </w:rPr>
        <w:t xml:space="preserve"> between 2021 and 2024 (see Table 4), which may be due to </w:t>
      </w:r>
      <w:r>
        <w:rPr>
          <w:rFonts w:ascii="Arial" w:hAnsi="Arial" w:cs="Arial"/>
          <w:color w:val="000000" w:themeColor="text1"/>
        </w:rPr>
        <w:t>3</w:t>
      </w:r>
      <w:r w:rsidRPr="0077730C">
        <w:rPr>
          <w:rFonts w:ascii="Arial" w:hAnsi="Arial" w:cs="Arial"/>
          <w:color w:val="000000" w:themeColor="text1"/>
        </w:rPr>
        <w:t xml:space="preserve">-year-old kindergartens offering up to 15 hours universally over this </w:t>
      </w:r>
      <w:proofErr w:type="gramStart"/>
      <w:r w:rsidRPr="0077730C">
        <w:rPr>
          <w:rFonts w:ascii="Arial" w:hAnsi="Arial" w:cs="Arial"/>
          <w:color w:val="000000" w:themeColor="text1"/>
        </w:rPr>
        <w:t>time period</w:t>
      </w:r>
      <w:proofErr w:type="gramEnd"/>
      <w:r w:rsidRPr="0077730C">
        <w:rPr>
          <w:rFonts w:ascii="Arial" w:hAnsi="Arial" w:cs="Arial"/>
          <w:color w:val="000000" w:themeColor="text1"/>
        </w:rPr>
        <w:t xml:space="preserve">. </w:t>
      </w:r>
      <w:r w:rsidRPr="0070063F">
        <w:rPr>
          <w:rFonts w:ascii="Arial" w:hAnsi="Arial" w:cs="Arial"/>
          <w:color w:val="000000" w:themeColor="text1"/>
        </w:rPr>
        <w:t xml:space="preserve">Approximately 5% of </w:t>
      </w:r>
      <w:r>
        <w:rPr>
          <w:rFonts w:ascii="Arial" w:hAnsi="Arial" w:cs="Arial"/>
          <w:color w:val="000000" w:themeColor="text1"/>
        </w:rPr>
        <w:t>3</w:t>
      </w:r>
      <w:r w:rsidRPr="0070063F">
        <w:rPr>
          <w:rFonts w:ascii="Arial" w:hAnsi="Arial" w:cs="Arial"/>
          <w:color w:val="000000" w:themeColor="text1"/>
        </w:rPr>
        <w:t>-year-olds enrolled in kindergarten in Yarra Ranges</w:t>
      </w:r>
      <w:r>
        <w:rPr>
          <w:rFonts w:ascii="Arial" w:hAnsi="Arial" w:cs="Arial"/>
          <w:color w:val="000000" w:themeColor="text1"/>
        </w:rPr>
        <w:t xml:space="preserve"> are</w:t>
      </w:r>
      <w:r w:rsidRPr="0070063F">
        <w:rPr>
          <w:rFonts w:ascii="Arial" w:hAnsi="Arial" w:cs="Arial"/>
          <w:color w:val="000000" w:themeColor="text1"/>
        </w:rPr>
        <w:t xml:space="preserve"> enrolled in ESK programs.</w:t>
      </w:r>
      <w:r w:rsidRPr="3C27572A">
        <w:rPr>
          <w:rFonts w:ascii="Arial" w:hAnsi="Arial" w:cs="Arial"/>
          <w:color w:val="000000" w:themeColor="text1"/>
        </w:rPr>
        <w:t xml:space="preserve"> </w:t>
      </w:r>
    </w:p>
    <w:p w14:paraId="62C1D73D" w14:textId="77777777" w:rsidR="00EB1089" w:rsidRDefault="00EB1089" w:rsidP="00EB1089">
      <w:pPr>
        <w:spacing w:line="276" w:lineRule="auto"/>
        <w:rPr>
          <w:rFonts w:ascii="Arial" w:hAnsi="Arial" w:cs="Arial"/>
          <w:b/>
          <w:bCs/>
          <w:color w:val="000000" w:themeColor="text1"/>
          <w:szCs w:val="22"/>
        </w:rPr>
      </w:pPr>
      <w:r w:rsidRPr="00F45A69">
        <w:rPr>
          <w:rFonts w:ascii="Arial" w:hAnsi="Arial" w:cs="Arial"/>
          <w:b/>
          <w:bCs/>
          <w:color w:val="000000" w:themeColor="text1"/>
          <w:szCs w:val="22"/>
        </w:rPr>
        <w:t>Table 4</w:t>
      </w:r>
      <w:r>
        <w:rPr>
          <w:rFonts w:ascii="Arial" w:hAnsi="Arial" w:cs="Arial"/>
          <w:b/>
          <w:bCs/>
          <w:color w:val="000000" w:themeColor="text1"/>
          <w:szCs w:val="22"/>
        </w:rPr>
        <w:t>.</w:t>
      </w:r>
      <w:r w:rsidRPr="00F45A69">
        <w:rPr>
          <w:rFonts w:ascii="Arial" w:hAnsi="Arial" w:cs="Arial"/>
          <w:b/>
          <w:bCs/>
          <w:color w:val="000000" w:themeColor="text1"/>
          <w:szCs w:val="22"/>
        </w:rPr>
        <w:t xml:space="preserve"> Early Start Kindergarten Enrolments across Yarra Ranges</w:t>
      </w:r>
    </w:p>
    <w:p w14:paraId="416B31E0" w14:textId="77777777" w:rsidR="00EB1089" w:rsidRPr="00DB42C4" w:rsidRDefault="00EB1089" w:rsidP="00EB1089">
      <w:pPr>
        <w:spacing w:line="276" w:lineRule="auto"/>
        <w:rPr>
          <w:rFonts w:ascii="Arial" w:hAnsi="Arial" w:cs="Arial"/>
          <w:b/>
          <w:bCs/>
          <w:color w:val="000000" w:themeColor="text1"/>
          <w:sz w:val="18"/>
          <w:szCs w:val="18"/>
        </w:rPr>
      </w:pPr>
      <w:r w:rsidRPr="00D53483">
        <w:rPr>
          <w:noProof/>
        </w:rPr>
        <w:drawing>
          <wp:inline distT="0" distB="0" distL="0" distR="0" wp14:anchorId="58E90931" wp14:editId="25DFE391">
            <wp:extent cx="3822700" cy="374650"/>
            <wp:effectExtent l="0" t="0" r="6350" b="6350"/>
            <wp:docPr id="1153728057" name="Picture 3" descr="Table showing Early Start Kinder enrolments in Yarra Ranges from 2021-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28057" name="Picture 3" descr="Table showing Early Start Kinder enrolments in Yarra Ranges from 2021-20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22700" cy="374650"/>
                    </a:xfrm>
                    <a:prstGeom prst="rect">
                      <a:avLst/>
                    </a:prstGeom>
                    <a:noFill/>
                    <a:ln>
                      <a:noFill/>
                    </a:ln>
                  </pic:spPr>
                </pic:pic>
              </a:graphicData>
            </a:graphic>
          </wp:inline>
        </w:drawing>
      </w:r>
    </w:p>
    <w:p w14:paraId="48653BBC" w14:textId="77777777" w:rsidR="00EB1089" w:rsidRPr="0085193E" w:rsidRDefault="00EB1089" w:rsidP="00EB1089">
      <w:pPr>
        <w:spacing w:line="276" w:lineRule="auto"/>
        <w:rPr>
          <w:rFonts w:ascii="Arial" w:hAnsi="Arial" w:cs="Arial"/>
          <w:color w:val="000000" w:themeColor="text1"/>
          <w:sz w:val="18"/>
          <w:szCs w:val="18"/>
        </w:rPr>
      </w:pPr>
      <w:bookmarkStart w:id="31" w:name="_Hlk207277377"/>
      <w:r w:rsidRPr="26D0B261">
        <w:rPr>
          <w:rFonts w:ascii="Arial" w:hAnsi="Arial" w:cs="Arial"/>
          <w:color w:val="000000" w:themeColor="text1"/>
          <w:sz w:val="18"/>
          <w:szCs w:val="18"/>
        </w:rPr>
        <w:t xml:space="preserve">Source: </w:t>
      </w:r>
      <w:r>
        <w:rPr>
          <w:rFonts w:ascii="Arial" w:hAnsi="Arial" w:cs="Arial"/>
          <w:color w:val="000000" w:themeColor="text1"/>
          <w:sz w:val="18"/>
          <w:szCs w:val="18"/>
        </w:rPr>
        <w:t xml:space="preserve">Department of Education </w:t>
      </w:r>
      <w:r w:rsidRPr="26D0B261">
        <w:rPr>
          <w:rFonts w:ascii="Arial" w:hAnsi="Arial" w:cs="Arial"/>
          <w:color w:val="000000" w:themeColor="text1"/>
          <w:sz w:val="18"/>
          <w:szCs w:val="18"/>
        </w:rPr>
        <w:t>202</w:t>
      </w:r>
      <w:r>
        <w:rPr>
          <w:rFonts w:ascii="Arial" w:hAnsi="Arial" w:cs="Arial"/>
          <w:color w:val="000000" w:themeColor="text1"/>
          <w:sz w:val="18"/>
          <w:szCs w:val="18"/>
        </w:rPr>
        <w:t>4</w:t>
      </w:r>
      <w:r w:rsidRPr="26D0B261">
        <w:rPr>
          <w:rFonts w:ascii="Arial" w:hAnsi="Arial" w:cs="Arial"/>
          <w:color w:val="000000" w:themeColor="text1"/>
          <w:sz w:val="18"/>
          <w:szCs w:val="18"/>
        </w:rPr>
        <w:t xml:space="preserve"> Yarra Ranges </w:t>
      </w:r>
      <w:r>
        <w:rPr>
          <w:rFonts w:ascii="Arial" w:hAnsi="Arial" w:cs="Arial"/>
          <w:color w:val="000000" w:themeColor="text1"/>
          <w:sz w:val="18"/>
          <w:szCs w:val="18"/>
        </w:rPr>
        <w:t>ECE</w:t>
      </w:r>
      <w:r w:rsidRPr="26D0B261">
        <w:rPr>
          <w:rFonts w:ascii="Arial" w:hAnsi="Arial" w:cs="Arial"/>
          <w:color w:val="000000" w:themeColor="text1"/>
          <w:sz w:val="18"/>
          <w:szCs w:val="18"/>
        </w:rPr>
        <w:t xml:space="preserve"> Profile </w:t>
      </w:r>
      <w:bookmarkEnd w:id="31"/>
      <w:r w:rsidRPr="26D0B261">
        <w:rPr>
          <w:rFonts w:ascii="Arial" w:hAnsi="Arial" w:cs="Arial"/>
          <w:color w:val="000000" w:themeColor="text1"/>
          <w:sz w:val="18"/>
          <w:szCs w:val="18"/>
        </w:rPr>
        <w:t>and Yarra Ranges Council ESK data</w:t>
      </w:r>
    </w:p>
    <w:p w14:paraId="6EB18192" w14:textId="77777777" w:rsidR="00EB1089" w:rsidRPr="001D7379" w:rsidRDefault="00EB1089" w:rsidP="00EB1089">
      <w:pPr>
        <w:pStyle w:val="Heading3"/>
        <w:spacing w:before="0" w:line="276" w:lineRule="auto"/>
        <w:rPr>
          <w:sz w:val="24"/>
        </w:rPr>
      </w:pPr>
      <w:bookmarkStart w:id="32" w:name="_Hlk201153568"/>
      <w:r w:rsidRPr="001D7379">
        <w:rPr>
          <w:sz w:val="24"/>
        </w:rPr>
        <w:t>Aboriginal self-determination in early childhood education and care</w:t>
      </w:r>
    </w:p>
    <w:p w14:paraId="2AC4BBEC" w14:textId="77777777" w:rsidR="00EB1089" w:rsidRPr="00F45A69" w:rsidRDefault="00EB1089" w:rsidP="00EB1089">
      <w:pPr>
        <w:spacing w:line="276" w:lineRule="auto"/>
        <w:rPr>
          <w:rFonts w:ascii="Arial" w:hAnsi="Arial" w:cs="Arial"/>
          <w:color w:val="000000" w:themeColor="text1"/>
        </w:rPr>
      </w:pPr>
      <w:bookmarkStart w:id="33" w:name="_Hlk201153447"/>
      <w:r w:rsidRPr="3C27572A">
        <w:rPr>
          <w:rFonts w:ascii="Arial" w:hAnsi="Arial" w:cs="Arial"/>
          <w:color w:val="000000" w:themeColor="text1"/>
        </w:rPr>
        <w:t xml:space="preserve">In 2021, there were 1,713 Indigenous people living in Yarra Ranges. The number of residents identifying as Aboriginal and/or Torres Strait Islander rose by 26% between 2016 and 2021, as measured by the Census. Upper Yarra Valley (3.4%) and </w:t>
      </w:r>
      <w:proofErr w:type="spellStart"/>
      <w:r w:rsidRPr="3C27572A">
        <w:rPr>
          <w:rFonts w:ascii="Arial" w:hAnsi="Arial" w:cs="Arial"/>
          <w:color w:val="000000" w:themeColor="text1"/>
        </w:rPr>
        <w:t>Healesville-Yarra</w:t>
      </w:r>
      <w:proofErr w:type="spellEnd"/>
      <w:r w:rsidRPr="3C27572A">
        <w:rPr>
          <w:rFonts w:ascii="Arial" w:hAnsi="Arial" w:cs="Arial"/>
          <w:color w:val="000000" w:themeColor="text1"/>
        </w:rPr>
        <w:t xml:space="preserve"> Glen (2.7%) have the highest levels of Indigenous residents; </w:t>
      </w:r>
      <w:proofErr w:type="spellStart"/>
      <w:r w:rsidRPr="3C27572A">
        <w:rPr>
          <w:rFonts w:ascii="Arial" w:hAnsi="Arial" w:cs="Arial"/>
          <w:color w:val="000000" w:themeColor="text1"/>
        </w:rPr>
        <w:t>Upwey</w:t>
      </w:r>
      <w:proofErr w:type="spellEnd"/>
      <w:r w:rsidRPr="3C27572A">
        <w:rPr>
          <w:rFonts w:ascii="Arial" w:hAnsi="Arial" w:cs="Arial"/>
          <w:color w:val="000000" w:themeColor="text1"/>
        </w:rPr>
        <w:t>-Tecoma (0.4%) has the lowest.</w:t>
      </w:r>
    </w:p>
    <w:p w14:paraId="586A0634" w14:textId="77777777" w:rsidR="00EB1089" w:rsidRPr="00F45A69" w:rsidRDefault="00EB1089" w:rsidP="00EB1089">
      <w:pPr>
        <w:spacing w:line="276" w:lineRule="auto"/>
        <w:jc w:val="both"/>
        <w:rPr>
          <w:rStyle w:val="cf01"/>
          <w:rFonts w:ascii="Arial" w:hAnsi="Arial" w:cs="Arial"/>
          <w:szCs w:val="22"/>
        </w:rPr>
      </w:pPr>
      <w:r w:rsidRPr="00AA22DD">
        <w:rPr>
          <w:rFonts w:ascii="Arial" w:hAnsi="Arial" w:cs="Arial"/>
          <w:color w:val="000000" w:themeColor="text1"/>
        </w:rPr>
        <w:t xml:space="preserve">Between 2022 and 2024, approximately 2% of children enrolled in </w:t>
      </w:r>
      <w:r>
        <w:rPr>
          <w:rFonts w:ascii="Arial" w:hAnsi="Arial" w:cs="Arial"/>
          <w:color w:val="000000" w:themeColor="text1"/>
        </w:rPr>
        <w:t>3-</w:t>
      </w:r>
      <w:r w:rsidRPr="00AA22DD">
        <w:rPr>
          <w:rFonts w:ascii="Arial" w:hAnsi="Arial" w:cs="Arial"/>
          <w:color w:val="000000" w:themeColor="text1"/>
        </w:rPr>
        <w:t xml:space="preserve"> and </w:t>
      </w:r>
      <w:r>
        <w:rPr>
          <w:rFonts w:ascii="Arial" w:hAnsi="Arial" w:cs="Arial"/>
          <w:color w:val="000000" w:themeColor="text1"/>
        </w:rPr>
        <w:t>4</w:t>
      </w:r>
      <w:r w:rsidRPr="00AA22DD">
        <w:rPr>
          <w:rFonts w:ascii="Arial" w:hAnsi="Arial" w:cs="Arial"/>
          <w:color w:val="000000" w:themeColor="text1"/>
        </w:rPr>
        <w:t>-year-old kindergarten identified as Indigenous</w:t>
      </w:r>
      <w:r>
        <w:rPr>
          <w:rFonts w:ascii="Arial" w:hAnsi="Arial" w:cs="Arial"/>
          <w:color w:val="000000" w:themeColor="text1"/>
        </w:rPr>
        <w:t xml:space="preserve">. </w:t>
      </w:r>
      <w:r w:rsidRPr="009C7B5F">
        <w:rPr>
          <w:rFonts w:ascii="Arial" w:hAnsi="Arial" w:cs="Arial"/>
          <w:color w:val="000000" w:themeColor="text1"/>
        </w:rPr>
        <w:t>Aboriginal children enrolled in Four-Year-Old Kindergarten is typically greater than the number enrolled in Three-Year-Old Kindergarten.</w:t>
      </w:r>
    </w:p>
    <w:p w14:paraId="767CDEF1" w14:textId="77777777" w:rsidR="00EB1089" w:rsidRDefault="00EB1089" w:rsidP="00EB1089">
      <w:pPr>
        <w:spacing w:line="276" w:lineRule="auto"/>
        <w:jc w:val="both"/>
        <w:rPr>
          <w:rFonts w:ascii="Arial" w:hAnsi="Arial" w:cs="Arial"/>
          <w:b/>
          <w:bCs/>
          <w:color w:val="000000" w:themeColor="text1"/>
        </w:rPr>
      </w:pPr>
      <w:bookmarkStart w:id="34" w:name="_Hlk201154275"/>
      <w:bookmarkStart w:id="35" w:name="_Hlk201154680"/>
      <w:bookmarkStart w:id="36" w:name="_Hlk201154306"/>
      <w:bookmarkEnd w:id="34"/>
      <w:r>
        <w:rPr>
          <w:rFonts w:ascii="Arial" w:hAnsi="Arial" w:cs="Arial"/>
          <w:b/>
          <w:bCs/>
          <w:color w:val="000000" w:themeColor="text1"/>
        </w:rPr>
        <w:t>Graph 2</w:t>
      </w:r>
      <w:r w:rsidRPr="000A11DB">
        <w:rPr>
          <w:rFonts w:ascii="Arial" w:hAnsi="Arial" w:cs="Arial"/>
          <w:b/>
          <w:bCs/>
          <w:color w:val="000000" w:themeColor="text1"/>
        </w:rPr>
        <w:t>. Aboriginal and Torres Strait Islander enrolments</w:t>
      </w:r>
    </w:p>
    <w:p w14:paraId="2F81AC87" w14:textId="77777777" w:rsidR="00EB1089" w:rsidRPr="000A11DB" w:rsidRDefault="00EB1089" w:rsidP="00EB1089">
      <w:pPr>
        <w:spacing w:line="276" w:lineRule="auto"/>
        <w:jc w:val="both"/>
        <w:rPr>
          <w:b/>
          <w:bCs/>
          <w:noProof/>
        </w:rPr>
      </w:pPr>
      <w:r>
        <w:rPr>
          <w:b/>
          <w:bCs/>
          <w:noProof/>
        </w:rPr>
        <w:drawing>
          <wp:inline distT="0" distB="0" distL="0" distR="0" wp14:anchorId="0280C1B4" wp14:editId="3FF0887D">
            <wp:extent cx="4584700" cy="2761615"/>
            <wp:effectExtent l="0" t="0" r="6350" b="635"/>
            <wp:docPr id="218705629" name="Picture 5" descr="Graph of Aboriginal and Torres Strait Islander kinder enrolments in Yarra 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05629" name="Picture 5" descr="Graph of Aboriginal and Torres Strait Islander kinder enrolments in Yarra Rang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4700" cy="2761615"/>
                    </a:xfrm>
                    <a:prstGeom prst="rect">
                      <a:avLst/>
                    </a:prstGeom>
                    <a:noFill/>
                  </pic:spPr>
                </pic:pic>
              </a:graphicData>
            </a:graphic>
          </wp:inline>
        </w:drawing>
      </w:r>
    </w:p>
    <w:p w14:paraId="1CC47CF4" w14:textId="77777777" w:rsidR="00EB1089" w:rsidRDefault="00EB1089" w:rsidP="00EB1089">
      <w:pPr>
        <w:spacing w:line="276" w:lineRule="auto"/>
        <w:rPr>
          <w:rFonts w:ascii="Arial" w:eastAsia="Arial" w:hAnsi="Arial" w:cs="Arial"/>
          <w:color w:val="000000" w:themeColor="text1"/>
          <w:sz w:val="18"/>
          <w:szCs w:val="18"/>
        </w:rPr>
      </w:pPr>
      <w:r>
        <w:rPr>
          <w:rFonts w:ascii="Arial" w:eastAsia="Arial" w:hAnsi="Arial" w:cs="Arial"/>
          <w:sz w:val="18"/>
          <w:szCs w:val="18"/>
        </w:rPr>
        <w:t>S</w:t>
      </w:r>
      <w:r w:rsidRPr="37C816E9">
        <w:rPr>
          <w:rFonts w:ascii="Arial" w:eastAsia="Arial" w:hAnsi="Arial" w:cs="Arial"/>
          <w:sz w:val="18"/>
          <w:szCs w:val="18"/>
        </w:rPr>
        <w:t>ource: Department of Education 202</w:t>
      </w:r>
      <w:r>
        <w:rPr>
          <w:rFonts w:ascii="Arial" w:eastAsia="Arial" w:hAnsi="Arial" w:cs="Arial"/>
          <w:sz w:val="18"/>
          <w:szCs w:val="18"/>
        </w:rPr>
        <w:t>4</w:t>
      </w:r>
      <w:r w:rsidRPr="37C816E9">
        <w:rPr>
          <w:rFonts w:ascii="Arial" w:eastAsia="Arial" w:hAnsi="Arial" w:cs="Arial"/>
          <w:sz w:val="18"/>
          <w:szCs w:val="18"/>
        </w:rPr>
        <w:t xml:space="preserve"> </w:t>
      </w:r>
      <w:r>
        <w:rPr>
          <w:rFonts w:ascii="Arial" w:eastAsia="Arial" w:hAnsi="Arial" w:cs="Arial"/>
          <w:sz w:val="18"/>
          <w:szCs w:val="18"/>
        </w:rPr>
        <w:t>Yarra Ranges</w:t>
      </w:r>
      <w:r w:rsidRPr="37C816E9">
        <w:rPr>
          <w:rFonts w:ascii="Arial" w:eastAsia="Arial" w:hAnsi="Arial" w:cs="Arial"/>
          <w:sz w:val="18"/>
          <w:szCs w:val="18"/>
        </w:rPr>
        <w:t xml:space="preserve"> ECE Profile</w:t>
      </w:r>
      <w:r w:rsidRPr="37C816E9">
        <w:rPr>
          <w:rFonts w:ascii="Arial" w:eastAsia="Arial" w:hAnsi="Arial" w:cs="Arial"/>
          <w:color w:val="000000" w:themeColor="text1"/>
          <w:sz w:val="18"/>
          <w:szCs w:val="18"/>
        </w:rPr>
        <w:t xml:space="preserve"> </w:t>
      </w:r>
    </w:p>
    <w:bookmarkEnd w:id="32"/>
    <w:bookmarkEnd w:id="33"/>
    <w:bookmarkEnd w:id="35"/>
    <w:bookmarkEnd w:id="36"/>
    <w:p w14:paraId="38FA622D" w14:textId="77777777" w:rsidR="00EB1089" w:rsidRPr="00F45A69" w:rsidRDefault="00EB1089" w:rsidP="00EB1089">
      <w:pPr>
        <w:spacing w:line="276" w:lineRule="auto"/>
        <w:rPr>
          <w:rFonts w:ascii="Arial" w:hAnsi="Arial" w:cs="Arial"/>
          <w:szCs w:val="22"/>
          <w:u w:val="single"/>
        </w:rPr>
      </w:pPr>
      <w:r w:rsidRPr="00F45A69">
        <w:rPr>
          <w:rFonts w:ascii="Arial" w:hAnsi="Arial" w:cs="Arial"/>
          <w:szCs w:val="22"/>
          <w:u w:val="single"/>
        </w:rPr>
        <w:t>The Best Start Program</w:t>
      </w:r>
    </w:p>
    <w:p w14:paraId="78952166" w14:textId="77777777" w:rsidR="00EB1089" w:rsidRPr="00F45A69" w:rsidRDefault="00EB1089" w:rsidP="00EB1089">
      <w:pPr>
        <w:spacing w:line="276" w:lineRule="auto"/>
        <w:jc w:val="both"/>
        <w:rPr>
          <w:rFonts w:ascii="Arial" w:hAnsi="Arial" w:cs="Arial"/>
          <w:color w:val="000000" w:themeColor="text1"/>
        </w:rPr>
      </w:pPr>
      <w:r w:rsidRPr="3C27572A">
        <w:rPr>
          <w:rFonts w:ascii="Arial" w:hAnsi="Arial" w:cs="Arial"/>
          <w:color w:val="000000" w:themeColor="text1"/>
        </w:rPr>
        <w:t xml:space="preserve">The Best Start program is funded by the Department of Education. It aims to ensure all children in Victoria, particularly Aboriginal and Torres Strait Islander children and those experiencing vulnerability, have the best possible start in life. The program aims to increase participation in kindergarten, maternal and child health (MCH) services, and supported playgroups. </w:t>
      </w:r>
    </w:p>
    <w:p w14:paraId="0C2F4A15" w14:textId="77777777" w:rsidR="00EB1089" w:rsidRPr="00F45A69" w:rsidRDefault="00EB1089" w:rsidP="00EB1089">
      <w:pPr>
        <w:spacing w:line="276" w:lineRule="auto"/>
        <w:rPr>
          <w:rFonts w:ascii="Arial" w:hAnsi="Arial" w:cs="Arial"/>
          <w:color w:val="000000" w:themeColor="text1"/>
        </w:rPr>
      </w:pPr>
    </w:p>
    <w:p w14:paraId="0D39BD35" w14:textId="77777777" w:rsidR="00EB1089" w:rsidRPr="00F45A69" w:rsidRDefault="00EB1089" w:rsidP="00EB1089">
      <w:pPr>
        <w:spacing w:line="276" w:lineRule="auto"/>
        <w:rPr>
          <w:rFonts w:ascii="Arial" w:hAnsi="Arial" w:cs="Arial"/>
          <w:color w:val="000000" w:themeColor="text1"/>
        </w:rPr>
      </w:pPr>
      <w:r w:rsidRPr="3C27572A">
        <w:rPr>
          <w:rFonts w:ascii="Arial" w:hAnsi="Arial" w:cs="Arial"/>
          <w:color w:val="000000" w:themeColor="text1"/>
        </w:rPr>
        <w:t>Organisations in the Best Start partnership aim to identify and address barriers to participation in early years services. They also work to strengthen professional collaboration; ensure service continuity; and embed culturally safe and responsive practices for Aboriginal and Torres Strait Islander families.</w:t>
      </w:r>
    </w:p>
    <w:p w14:paraId="7B1C48DB" w14:textId="77777777" w:rsidR="00EB1089" w:rsidRPr="00F45A69" w:rsidRDefault="00EB1089" w:rsidP="00EB1089">
      <w:pPr>
        <w:spacing w:line="276" w:lineRule="auto"/>
        <w:rPr>
          <w:rFonts w:ascii="Arial" w:hAnsi="Arial" w:cs="Arial"/>
          <w:color w:val="000000" w:themeColor="text1"/>
        </w:rPr>
      </w:pPr>
      <w:r w:rsidRPr="3C27572A">
        <w:rPr>
          <w:rFonts w:ascii="Arial" w:hAnsi="Arial" w:cs="Arial"/>
          <w:color w:val="000000" w:themeColor="text1"/>
        </w:rPr>
        <w:t>The</w:t>
      </w:r>
      <w:r w:rsidRPr="004E7A8C">
        <w:rPr>
          <w:rFonts w:ascii="Arial" w:hAnsi="Arial" w:cs="Arial"/>
          <w:i/>
          <w:iCs/>
          <w:color w:val="000000" w:themeColor="text1"/>
        </w:rPr>
        <w:t xml:space="preserve"> Marrung Aboriginal Education Plan 2016–2026</w:t>
      </w:r>
      <w:r w:rsidRPr="3C27572A">
        <w:rPr>
          <w:rFonts w:ascii="Arial" w:hAnsi="Arial" w:cs="Arial"/>
          <w:color w:val="000000" w:themeColor="text1"/>
        </w:rPr>
        <w:t xml:space="preserve"> recognises that improving outcomes for Aboriginal children hinges on strengthening the connection between universal services and Aboriginal families. This includes empowering families to make decisions about service access, </w:t>
      </w:r>
      <w:proofErr w:type="gramStart"/>
      <w:r w:rsidRPr="3C27572A">
        <w:rPr>
          <w:rFonts w:ascii="Arial" w:hAnsi="Arial" w:cs="Arial"/>
          <w:color w:val="000000" w:themeColor="text1"/>
        </w:rPr>
        <w:t>in order to</w:t>
      </w:r>
      <w:proofErr w:type="gramEnd"/>
      <w:r w:rsidRPr="3C27572A">
        <w:rPr>
          <w:rFonts w:ascii="Arial" w:hAnsi="Arial" w:cs="Arial"/>
          <w:color w:val="000000" w:themeColor="text1"/>
        </w:rPr>
        <w:t xml:space="preserve"> ensure the health, wellbeing, education and development of their child/ren.</w:t>
      </w:r>
    </w:p>
    <w:p w14:paraId="0723F904" w14:textId="77777777" w:rsidR="00EB1089" w:rsidRDefault="00EB1089" w:rsidP="00EB1089">
      <w:pPr>
        <w:spacing w:line="276" w:lineRule="auto"/>
        <w:rPr>
          <w:rFonts w:ascii="Arial" w:hAnsi="Arial" w:cs="Arial"/>
          <w:color w:val="000000" w:themeColor="text1"/>
        </w:rPr>
      </w:pPr>
      <w:r w:rsidRPr="3C27572A">
        <w:rPr>
          <w:rFonts w:ascii="Arial" w:hAnsi="Arial" w:cs="Arial"/>
          <w:color w:val="000000" w:themeColor="text1"/>
        </w:rPr>
        <w:t xml:space="preserve">In alignment with the goals of Marrung, Best Start partners are committed to supporting the educational journey of Aboriginal and Torres Strait Islander children.  Supports include promoting self-determination; and supporting local solutions tailored to the needs and aspirations of Aboriginal and Torres Strait Islander communities. </w:t>
      </w:r>
    </w:p>
    <w:p w14:paraId="0A14C0E2" w14:textId="77777777" w:rsidR="00EB1089" w:rsidRPr="001D7379" w:rsidRDefault="00EB1089" w:rsidP="00EB1089">
      <w:pPr>
        <w:pStyle w:val="Heading3"/>
        <w:spacing w:before="0" w:line="276" w:lineRule="auto"/>
        <w:rPr>
          <w:sz w:val="24"/>
        </w:rPr>
      </w:pPr>
      <w:r w:rsidRPr="001D7379">
        <w:rPr>
          <w:sz w:val="24"/>
        </w:rPr>
        <w:t>Projects or trends that may influence the supply of early childhood education and care</w:t>
      </w:r>
    </w:p>
    <w:p w14:paraId="59385AF1" w14:textId="77777777" w:rsidR="00EB1089" w:rsidRPr="00F45A69" w:rsidRDefault="00EB1089" w:rsidP="00EB1089">
      <w:pPr>
        <w:spacing w:line="276" w:lineRule="auto"/>
        <w:jc w:val="both"/>
        <w:rPr>
          <w:rFonts w:ascii="Arial" w:hAnsi="Arial" w:cs="Arial"/>
          <w:color w:val="000000" w:themeColor="text1"/>
        </w:rPr>
      </w:pPr>
      <w:r w:rsidRPr="3C27572A">
        <w:rPr>
          <w:rFonts w:ascii="Arial" w:hAnsi="Arial" w:cs="Arial"/>
          <w:color w:val="000000" w:themeColor="text1"/>
        </w:rPr>
        <w:t>The Urban Area has the highest levels of 0–4-year-olds, who accounted for 6.5% of residents in 2021</w:t>
      </w:r>
      <w:r>
        <w:rPr>
          <w:rFonts w:ascii="Arial" w:hAnsi="Arial" w:cs="Arial"/>
          <w:color w:val="000000" w:themeColor="text1"/>
        </w:rPr>
        <w:t>,</w:t>
      </w:r>
      <w:r w:rsidRPr="3C27572A">
        <w:rPr>
          <w:rFonts w:ascii="Arial" w:hAnsi="Arial" w:cs="Arial"/>
          <w:color w:val="000000" w:themeColor="text1"/>
        </w:rPr>
        <w:t xml:space="preserve"> and is expected to have the largest increase in its number of young children. This is partly due to projected growth in young families and residential development at Kinley Estate</w:t>
      </w:r>
      <w:r>
        <w:rPr>
          <w:rFonts w:ascii="Arial" w:hAnsi="Arial" w:cs="Arial"/>
          <w:color w:val="000000" w:themeColor="text1"/>
        </w:rPr>
        <w:t xml:space="preserve"> (Lilydale SA2), </w:t>
      </w:r>
      <w:r w:rsidRPr="3C27572A">
        <w:rPr>
          <w:rFonts w:ascii="Arial" w:hAnsi="Arial" w:cs="Arial"/>
          <w:color w:val="000000" w:themeColor="text1"/>
        </w:rPr>
        <w:t>which</w:t>
      </w:r>
      <w:r>
        <w:rPr>
          <w:rFonts w:ascii="Arial" w:hAnsi="Arial" w:cs="Arial"/>
          <w:color w:val="000000" w:themeColor="text1"/>
        </w:rPr>
        <w:t xml:space="preserve"> </w:t>
      </w:r>
      <w:r w:rsidRPr="3C27572A">
        <w:rPr>
          <w:rFonts w:ascii="Arial" w:hAnsi="Arial" w:cs="Arial"/>
          <w:color w:val="000000" w:themeColor="text1"/>
        </w:rPr>
        <w:t>is</w:t>
      </w:r>
      <w:r>
        <w:rPr>
          <w:rFonts w:ascii="Arial" w:hAnsi="Arial" w:cs="Arial"/>
          <w:color w:val="000000" w:themeColor="text1"/>
        </w:rPr>
        <w:t xml:space="preserve"> </w:t>
      </w:r>
      <w:r w:rsidRPr="3C27572A">
        <w:rPr>
          <w:rFonts w:ascii="Arial" w:hAnsi="Arial" w:cs="Arial"/>
          <w:color w:val="000000" w:themeColor="text1"/>
        </w:rPr>
        <w:t>expected to be home to around 10,000 people when completed. Potential infrastructure required to accommodate additional demand for kindergarten in this estate has been considered through site planning processes.</w:t>
      </w:r>
    </w:p>
    <w:p w14:paraId="6205BC45" w14:textId="77777777" w:rsidR="00EB1089" w:rsidRPr="00F45A69" w:rsidRDefault="00EB1089" w:rsidP="00EB1089">
      <w:pPr>
        <w:spacing w:line="276" w:lineRule="auto"/>
        <w:jc w:val="both"/>
        <w:rPr>
          <w:rFonts w:ascii="Arial" w:hAnsi="Arial" w:cs="Arial"/>
          <w:color w:val="000000" w:themeColor="text1"/>
        </w:rPr>
      </w:pPr>
      <w:r w:rsidRPr="3C27572A">
        <w:rPr>
          <w:rFonts w:ascii="Arial" w:hAnsi="Arial" w:cs="Arial"/>
          <w:color w:val="000000" w:themeColor="text1"/>
        </w:rPr>
        <w:t xml:space="preserve">The Best </w:t>
      </w:r>
      <w:proofErr w:type="gramStart"/>
      <w:r w:rsidRPr="3C27572A">
        <w:rPr>
          <w:rFonts w:ascii="Arial" w:hAnsi="Arial" w:cs="Arial"/>
          <w:color w:val="000000" w:themeColor="text1"/>
        </w:rPr>
        <w:t>Start</w:t>
      </w:r>
      <w:r>
        <w:rPr>
          <w:rFonts w:ascii="Arial" w:hAnsi="Arial" w:cs="Arial"/>
          <w:color w:val="000000" w:themeColor="text1"/>
        </w:rPr>
        <w:t>,</w:t>
      </w:r>
      <w:proofErr w:type="gramEnd"/>
      <w:r w:rsidRPr="3C27572A">
        <w:rPr>
          <w:rFonts w:ascii="Arial" w:hAnsi="Arial" w:cs="Arial"/>
          <w:color w:val="000000" w:themeColor="text1"/>
        </w:rPr>
        <w:t xml:space="preserve"> Best Life reforms are the most noteworthy influence on kindergarten supply in Yarra Ranges. The increased hours will increase demand for existing local government infrastructure, beyond what was previously projected in the capital works program for Council facilities (prior to the reforms).</w:t>
      </w:r>
    </w:p>
    <w:p w14:paraId="1114926A" w14:textId="77777777" w:rsidR="00EB1089" w:rsidRPr="00F45A69" w:rsidRDefault="00EB1089" w:rsidP="00EB1089">
      <w:pPr>
        <w:autoSpaceDE w:val="0"/>
        <w:autoSpaceDN w:val="0"/>
        <w:adjustRightInd w:val="0"/>
        <w:spacing w:line="276" w:lineRule="auto"/>
        <w:jc w:val="both"/>
        <w:rPr>
          <w:rFonts w:ascii="Arial" w:hAnsi="Arial" w:cs="Arial"/>
          <w:color w:val="000000" w:themeColor="text1"/>
        </w:rPr>
      </w:pPr>
      <w:r w:rsidRPr="3C27572A">
        <w:rPr>
          <w:rFonts w:ascii="Arial" w:hAnsi="Arial" w:cs="Arial"/>
          <w:color w:val="000000" w:themeColor="text1"/>
        </w:rPr>
        <w:t xml:space="preserve">In 2028, Victorian children who have access to a Commonwealth concession card or are from a multiple birth (triplets or more), will have priority access to </w:t>
      </w:r>
      <w:r>
        <w:rPr>
          <w:rFonts w:ascii="Arial" w:hAnsi="Arial" w:cs="Arial"/>
          <w:color w:val="000000" w:themeColor="text1"/>
        </w:rPr>
        <w:t>1</w:t>
      </w:r>
      <w:r w:rsidRPr="3C27572A">
        <w:rPr>
          <w:rFonts w:ascii="Arial" w:hAnsi="Arial" w:cs="Arial"/>
          <w:color w:val="000000" w:themeColor="text1"/>
        </w:rPr>
        <w:t>6</w:t>
      </w:r>
      <w:r>
        <w:rPr>
          <w:rFonts w:ascii="Arial" w:hAnsi="Arial" w:cs="Arial"/>
          <w:color w:val="000000" w:themeColor="text1"/>
        </w:rPr>
        <w:t>-</w:t>
      </w:r>
      <w:r w:rsidRPr="3C27572A">
        <w:rPr>
          <w:rFonts w:ascii="Arial" w:hAnsi="Arial" w:cs="Arial"/>
          <w:color w:val="000000" w:themeColor="text1"/>
        </w:rPr>
        <w:t>25 hours of Pre-Prep per week. This will increase to a maximum of 30 hours from 2030, placing further demand on kindergartens in disadvantaged areas and increasing their likelihood of unmet demand. Predicting the number of children eligible for the 2028 priority group could be a particular challenge, as Yarra Ranges does not have access to data on numbers of children or families with a Commonwealth concession card.</w:t>
      </w:r>
    </w:p>
    <w:p w14:paraId="5D419CD6" w14:textId="77777777" w:rsidR="00EB1089" w:rsidRPr="00F45A69" w:rsidRDefault="00EB1089" w:rsidP="00EB1089">
      <w:pPr>
        <w:autoSpaceDE w:val="0"/>
        <w:autoSpaceDN w:val="0"/>
        <w:adjustRightInd w:val="0"/>
        <w:spacing w:line="276" w:lineRule="auto"/>
        <w:jc w:val="both"/>
        <w:rPr>
          <w:rFonts w:ascii="Arial" w:hAnsi="Arial" w:cs="Arial"/>
          <w:color w:val="000000" w:themeColor="text1"/>
        </w:rPr>
      </w:pPr>
      <w:r w:rsidRPr="3C27572A">
        <w:rPr>
          <w:rFonts w:ascii="Arial" w:hAnsi="Arial" w:cs="Arial"/>
          <w:color w:val="000000" w:themeColor="text1"/>
        </w:rPr>
        <w:t>Anecdotal evidence indicates that some areas of Yarra Ranges could see more families moving in. This is due to lower property prices compared to other parts of Melbourne, along with a rise in remote work among families who are now less affected by living further from the CBD.  Perceived lifestyle benefits of living in a semi-rural location may also be a factor.</w:t>
      </w:r>
    </w:p>
    <w:p w14:paraId="392A9DA7" w14:textId="77777777" w:rsidR="00EB1089" w:rsidRPr="008F2F02" w:rsidRDefault="00EB1089" w:rsidP="00EB1089">
      <w:pPr>
        <w:autoSpaceDE w:val="0"/>
        <w:autoSpaceDN w:val="0"/>
        <w:adjustRightInd w:val="0"/>
        <w:spacing w:line="276" w:lineRule="auto"/>
        <w:jc w:val="both"/>
        <w:rPr>
          <w:rFonts w:ascii="Arial" w:hAnsi="Arial" w:cs="Arial"/>
          <w:lang w:eastAsia="en-AU"/>
        </w:rPr>
      </w:pPr>
      <w:r w:rsidRPr="3C27572A">
        <w:rPr>
          <w:rFonts w:ascii="Arial" w:hAnsi="Arial" w:cs="Arial"/>
          <w:color w:val="000000" w:themeColor="text1"/>
          <w:lang w:eastAsia="en-AU"/>
        </w:rPr>
        <w:t>Based on Department of Education 2023 data, 6.8% of children who attend childcare in Yarra Ranges live in Maroondah or Knox. Also, 13.1% of children who live in Yarra Ranges attend childcare in Maroondah or Knox. Thus, more children are leaving the area to attend childcare in Maroondah or Knox (462 children), than are coming into Yarra Ranges from Maroondah and Knox (255 children</w:t>
      </w:r>
      <w:r w:rsidRPr="3C27572A">
        <w:rPr>
          <w:rFonts w:ascii="Arial" w:hAnsi="Arial" w:cs="Arial"/>
          <w:lang w:eastAsia="en-AU"/>
        </w:rPr>
        <w:t xml:space="preserve">). </w:t>
      </w:r>
    </w:p>
    <w:p w14:paraId="32EED654" w14:textId="77777777" w:rsidR="00EB1089" w:rsidRPr="001D7379" w:rsidRDefault="00EB1089" w:rsidP="00EB1089">
      <w:pPr>
        <w:pStyle w:val="Heading3"/>
        <w:spacing w:before="0" w:line="276" w:lineRule="auto"/>
        <w:rPr>
          <w:sz w:val="24"/>
          <w:lang w:val="en-AU"/>
        </w:rPr>
      </w:pPr>
      <w:r w:rsidRPr="001D7379">
        <w:rPr>
          <w:sz w:val="24"/>
          <w:lang w:val="en-AU"/>
        </w:rPr>
        <w:t>Key local geographic considerations or information relevant to Three-Year-Old Kindergarten and Pre-Prep</w:t>
      </w:r>
    </w:p>
    <w:p w14:paraId="0FA11302" w14:textId="77777777" w:rsidR="00EB1089" w:rsidRPr="00F45A69" w:rsidRDefault="00EB1089" w:rsidP="00EB1089">
      <w:pPr>
        <w:spacing w:line="276" w:lineRule="auto"/>
        <w:rPr>
          <w:rFonts w:ascii="Arial" w:hAnsi="Arial" w:cs="Arial"/>
          <w:color w:val="000000" w:themeColor="text1"/>
        </w:rPr>
      </w:pPr>
      <w:r w:rsidRPr="3C27572A">
        <w:rPr>
          <w:rFonts w:ascii="Arial" w:hAnsi="Arial" w:cs="Arial"/>
          <w:color w:val="000000" w:themeColor="text1"/>
        </w:rPr>
        <w:t xml:space="preserve">A high number of Council-owned kindergarten facilities are land-locked, with no or limited capacity for expansion of infrastructure. Many are single room facilities, which can limit options for flexible program modelling. </w:t>
      </w:r>
    </w:p>
    <w:p w14:paraId="3162F9F0" w14:textId="77777777" w:rsidR="00EB1089" w:rsidRPr="00F45A69" w:rsidRDefault="00EB1089" w:rsidP="00EB1089">
      <w:pPr>
        <w:spacing w:line="276" w:lineRule="auto"/>
        <w:rPr>
          <w:rFonts w:ascii="Arial" w:hAnsi="Arial" w:cs="Arial"/>
          <w:b/>
          <w:bCs/>
          <w:szCs w:val="22"/>
        </w:rPr>
      </w:pPr>
      <w:r w:rsidRPr="00F45A69">
        <w:rPr>
          <w:rFonts w:ascii="Arial" w:hAnsi="Arial" w:cs="Arial"/>
          <w:b/>
          <w:bCs/>
          <w:szCs w:val="22"/>
        </w:rPr>
        <w:t>Urban Area</w:t>
      </w:r>
    </w:p>
    <w:p w14:paraId="3D1B273B" w14:textId="77777777" w:rsidR="00EB1089" w:rsidRPr="00F45A69" w:rsidRDefault="00EB1089" w:rsidP="00EB1089">
      <w:pPr>
        <w:spacing w:line="276" w:lineRule="auto"/>
        <w:rPr>
          <w:rFonts w:ascii="Arial" w:hAnsi="Arial" w:cs="Arial"/>
        </w:rPr>
      </w:pPr>
      <w:r w:rsidRPr="3C27572A">
        <w:rPr>
          <w:rFonts w:ascii="Arial" w:hAnsi="Arial" w:cs="Arial"/>
        </w:rPr>
        <w:t>The Urban Area accounts for 53% of the Yarra Ranges population.  Thus</w:t>
      </w:r>
      <w:r>
        <w:rPr>
          <w:rFonts w:ascii="Arial" w:hAnsi="Arial" w:cs="Arial"/>
        </w:rPr>
        <w:t>,</w:t>
      </w:r>
      <w:r w:rsidRPr="3C27572A">
        <w:rPr>
          <w:rFonts w:ascii="Arial" w:hAnsi="Arial" w:cs="Arial"/>
        </w:rPr>
        <w:t xml:space="preserve"> demand for early years services in this area is high and likely to increase over the next ten years.</w:t>
      </w:r>
    </w:p>
    <w:p w14:paraId="55BCE15E" w14:textId="77777777" w:rsidR="00EB1089" w:rsidRPr="00F45A69" w:rsidRDefault="00EB1089" w:rsidP="00EB1089">
      <w:pPr>
        <w:spacing w:line="276" w:lineRule="auto"/>
        <w:rPr>
          <w:rFonts w:ascii="Arial" w:hAnsi="Arial" w:cs="Arial"/>
        </w:rPr>
      </w:pPr>
      <w:r w:rsidRPr="3C27572A">
        <w:rPr>
          <w:rFonts w:ascii="Arial" w:hAnsi="Arial" w:cs="Arial"/>
        </w:rPr>
        <w:t xml:space="preserve">The community has good access to early years services and supports, having the largest number of Council-owned early years facilities, and the private sector having a significant footprint in kindergarten and childcare. </w:t>
      </w:r>
    </w:p>
    <w:p w14:paraId="4A1EB24F" w14:textId="77777777" w:rsidR="00EB1089" w:rsidRPr="00F45A69" w:rsidRDefault="00EB1089" w:rsidP="00EB1089">
      <w:pPr>
        <w:spacing w:line="276" w:lineRule="auto"/>
        <w:rPr>
          <w:rFonts w:ascii="Arial" w:hAnsi="Arial" w:cs="Arial"/>
          <w:b/>
          <w:bCs/>
        </w:rPr>
      </w:pPr>
      <w:r w:rsidRPr="3C27572A">
        <w:rPr>
          <w:rFonts w:ascii="Arial" w:hAnsi="Arial" w:cs="Arial"/>
        </w:rPr>
        <w:t xml:space="preserve">Anecdotal evidence suggests that families living in </w:t>
      </w:r>
      <w:proofErr w:type="spellStart"/>
      <w:r w:rsidRPr="3C27572A">
        <w:rPr>
          <w:rFonts w:ascii="Arial" w:hAnsi="Arial" w:cs="Arial"/>
        </w:rPr>
        <w:t>Mooroolbark</w:t>
      </w:r>
      <w:proofErr w:type="spellEnd"/>
      <w:r w:rsidRPr="3C27572A">
        <w:rPr>
          <w:rFonts w:ascii="Arial" w:hAnsi="Arial" w:cs="Arial"/>
        </w:rPr>
        <w:t xml:space="preserve"> prefer to access services south-east of Chirnside Park, to avoid having to cross Maroondah Highway.</w:t>
      </w:r>
    </w:p>
    <w:p w14:paraId="16AB4E67" w14:textId="77777777" w:rsidR="00EB1089" w:rsidRPr="00F45A69" w:rsidRDefault="00EB1089" w:rsidP="00EB1089">
      <w:pPr>
        <w:spacing w:line="276" w:lineRule="auto"/>
        <w:rPr>
          <w:rFonts w:ascii="Arial" w:hAnsi="Arial" w:cs="Arial"/>
          <w:b/>
          <w:bCs/>
          <w:szCs w:val="22"/>
        </w:rPr>
      </w:pPr>
      <w:r w:rsidRPr="00F45A69">
        <w:rPr>
          <w:rFonts w:ascii="Arial" w:hAnsi="Arial" w:cs="Arial"/>
          <w:b/>
          <w:bCs/>
          <w:szCs w:val="22"/>
        </w:rPr>
        <w:t xml:space="preserve">The Hills </w:t>
      </w:r>
    </w:p>
    <w:p w14:paraId="44EB86C1" w14:textId="77777777" w:rsidR="00EB1089" w:rsidRDefault="00EB1089" w:rsidP="00EB1089">
      <w:pPr>
        <w:pStyle w:val="Default"/>
        <w:spacing w:after="120" w:line="276" w:lineRule="auto"/>
        <w:rPr>
          <w:rFonts w:ascii="Arial" w:hAnsi="Arial" w:cs="Arial"/>
          <w:sz w:val="22"/>
          <w:szCs w:val="22"/>
        </w:rPr>
      </w:pPr>
      <w:r w:rsidRPr="3C27572A">
        <w:rPr>
          <w:rFonts w:ascii="Arial" w:hAnsi="Arial" w:cs="Arial"/>
          <w:sz w:val="22"/>
          <w:szCs w:val="22"/>
        </w:rPr>
        <w:t>The Hills area has varied access to early years services and supports, due to the topography of the area and small populations living in different townships. This means early years services are available in some areas but not in others.</w:t>
      </w:r>
    </w:p>
    <w:p w14:paraId="1A9D82F1" w14:textId="77777777" w:rsidR="00EB1089" w:rsidRPr="00F45A69" w:rsidRDefault="00EB1089" w:rsidP="00EB1089">
      <w:pPr>
        <w:pStyle w:val="Default"/>
        <w:spacing w:after="120" w:line="276" w:lineRule="auto"/>
        <w:rPr>
          <w:rFonts w:ascii="Arial" w:hAnsi="Arial" w:cs="Arial"/>
          <w:sz w:val="22"/>
          <w:szCs w:val="22"/>
        </w:rPr>
      </w:pPr>
      <w:r w:rsidRPr="3C27572A">
        <w:rPr>
          <w:rFonts w:ascii="Arial" w:hAnsi="Arial" w:cs="Arial"/>
          <w:sz w:val="22"/>
          <w:szCs w:val="22"/>
        </w:rPr>
        <w:t>The private sector has a modest footprint in the Hills, with services concentrated in Belgrave Heights, Monbulk, Tecoma and Upwey.</w:t>
      </w:r>
    </w:p>
    <w:p w14:paraId="27B50F73" w14:textId="77777777" w:rsidR="00EB1089" w:rsidRDefault="00EB1089" w:rsidP="00EB1089">
      <w:pPr>
        <w:spacing w:line="276" w:lineRule="auto"/>
        <w:rPr>
          <w:rFonts w:ascii="Arial" w:hAnsi="Arial" w:cs="Arial"/>
        </w:rPr>
      </w:pPr>
      <w:r w:rsidRPr="3C27572A">
        <w:rPr>
          <w:rFonts w:ascii="Arial" w:hAnsi="Arial" w:cs="Arial"/>
        </w:rPr>
        <w:t>Anecdotal evidence suggests that families traveling towards the city for work prefer longer kindergarten opening hours.</w:t>
      </w:r>
    </w:p>
    <w:p w14:paraId="681E7595" w14:textId="77777777" w:rsidR="00EB1089" w:rsidRPr="00F45A69" w:rsidRDefault="00EB1089" w:rsidP="00EB1089">
      <w:pPr>
        <w:spacing w:line="276" w:lineRule="auto"/>
        <w:rPr>
          <w:rFonts w:ascii="Arial" w:hAnsi="Arial" w:cs="Arial"/>
          <w:b/>
          <w:bCs/>
          <w:szCs w:val="22"/>
        </w:rPr>
      </w:pPr>
      <w:r w:rsidRPr="00F45A69">
        <w:rPr>
          <w:rFonts w:ascii="Arial" w:hAnsi="Arial" w:cs="Arial"/>
          <w:b/>
          <w:bCs/>
          <w:szCs w:val="22"/>
        </w:rPr>
        <w:t xml:space="preserve">Upper Yarra </w:t>
      </w:r>
    </w:p>
    <w:p w14:paraId="7391C7EB" w14:textId="77777777" w:rsidR="00EB1089" w:rsidRPr="00F45A69" w:rsidRDefault="00EB1089" w:rsidP="00EB1089">
      <w:pPr>
        <w:pStyle w:val="Default"/>
        <w:spacing w:after="120" w:line="276" w:lineRule="auto"/>
        <w:rPr>
          <w:rFonts w:ascii="Arial" w:hAnsi="Arial" w:cs="Arial"/>
          <w:sz w:val="22"/>
          <w:szCs w:val="22"/>
        </w:rPr>
      </w:pPr>
      <w:r w:rsidRPr="3C27572A">
        <w:rPr>
          <w:rFonts w:ascii="Arial" w:hAnsi="Arial" w:cs="Arial"/>
          <w:sz w:val="22"/>
          <w:szCs w:val="22"/>
        </w:rPr>
        <w:t xml:space="preserve">Upper Yarra also has varied access to early years services and supports, due to the small populations living in different townships. So early years services are available in some communities but not others. </w:t>
      </w:r>
    </w:p>
    <w:p w14:paraId="3AAF66B3" w14:textId="77777777" w:rsidR="00EB1089" w:rsidRPr="00F45A69" w:rsidRDefault="00EB1089" w:rsidP="00EB1089">
      <w:pPr>
        <w:spacing w:line="276" w:lineRule="auto"/>
        <w:rPr>
          <w:rFonts w:ascii="Arial" w:hAnsi="Arial" w:cs="Arial"/>
        </w:rPr>
      </w:pPr>
      <w:r w:rsidRPr="3C27572A">
        <w:rPr>
          <w:rFonts w:ascii="Arial" w:hAnsi="Arial" w:cs="Arial"/>
        </w:rPr>
        <w:t xml:space="preserve">The private sector has a modest footprint in Upper Yarra, with services concentrated in Woori </w:t>
      </w:r>
      <w:proofErr w:type="spellStart"/>
      <w:r w:rsidRPr="3C27572A">
        <w:rPr>
          <w:rFonts w:ascii="Arial" w:hAnsi="Arial" w:cs="Arial"/>
        </w:rPr>
        <w:t>Yallock</w:t>
      </w:r>
      <w:proofErr w:type="spellEnd"/>
      <w:r w:rsidRPr="3C27572A">
        <w:rPr>
          <w:rFonts w:ascii="Arial" w:hAnsi="Arial" w:cs="Arial"/>
        </w:rPr>
        <w:t xml:space="preserve"> and </w:t>
      </w:r>
      <w:proofErr w:type="spellStart"/>
      <w:r w:rsidRPr="3C27572A">
        <w:rPr>
          <w:rFonts w:ascii="Arial" w:hAnsi="Arial" w:cs="Arial"/>
        </w:rPr>
        <w:t>Yarra</w:t>
      </w:r>
      <w:proofErr w:type="spellEnd"/>
      <w:r w:rsidRPr="3C27572A">
        <w:rPr>
          <w:rFonts w:ascii="Arial" w:hAnsi="Arial" w:cs="Arial"/>
        </w:rPr>
        <w:t xml:space="preserve"> Junction.</w:t>
      </w:r>
    </w:p>
    <w:p w14:paraId="7603C341" w14:textId="77777777" w:rsidR="00EB1089" w:rsidRPr="00F45A69" w:rsidRDefault="00EB1089" w:rsidP="00EB1089">
      <w:pPr>
        <w:spacing w:line="276" w:lineRule="auto"/>
        <w:rPr>
          <w:rFonts w:ascii="Arial" w:hAnsi="Arial" w:cs="Arial"/>
          <w:b/>
          <w:bCs/>
          <w:szCs w:val="22"/>
        </w:rPr>
      </w:pPr>
      <w:r w:rsidRPr="00F45A69">
        <w:rPr>
          <w:rFonts w:ascii="Arial" w:hAnsi="Arial" w:cs="Arial"/>
          <w:b/>
          <w:bCs/>
          <w:szCs w:val="22"/>
        </w:rPr>
        <w:t>The Valley</w:t>
      </w:r>
    </w:p>
    <w:p w14:paraId="096699D7" w14:textId="77777777" w:rsidR="00EB1089" w:rsidRPr="00F45A69" w:rsidRDefault="00EB1089" w:rsidP="00EB1089">
      <w:pPr>
        <w:pStyle w:val="Default"/>
        <w:spacing w:after="120" w:line="276" w:lineRule="auto"/>
        <w:rPr>
          <w:rFonts w:ascii="Arial" w:hAnsi="Arial" w:cs="Arial"/>
          <w:sz w:val="22"/>
          <w:szCs w:val="22"/>
          <w:lang w:val="en-GB"/>
        </w:rPr>
      </w:pPr>
      <w:r w:rsidRPr="3C27572A">
        <w:rPr>
          <w:rFonts w:ascii="Arial" w:hAnsi="Arial" w:cs="Arial"/>
          <w:sz w:val="22"/>
          <w:szCs w:val="22"/>
          <w:lang w:val="en-GB"/>
        </w:rPr>
        <w:t xml:space="preserve">Community access to early years services in the Valley </w:t>
      </w:r>
      <w:r w:rsidRPr="3C27572A">
        <w:rPr>
          <w:rFonts w:ascii="Arial" w:hAnsi="Arial" w:cs="Arial"/>
          <w:color w:val="000000" w:themeColor="text1"/>
          <w:sz w:val="22"/>
          <w:szCs w:val="22"/>
          <w:lang w:val="en-GB"/>
        </w:rPr>
        <w:t xml:space="preserve">is </w:t>
      </w:r>
      <w:r w:rsidRPr="3C27572A">
        <w:rPr>
          <w:rFonts w:ascii="Arial" w:hAnsi="Arial" w:cs="Arial"/>
          <w:sz w:val="22"/>
          <w:szCs w:val="22"/>
          <w:lang w:val="en-GB"/>
        </w:rPr>
        <w:t xml:space="preserve">concentrated in </w:t>
      </w:r>
      <w:proofErr w:type="spellStart"/>
      <w:r w:rsidRPr="3C27572A">
        <w:rPr>
          <w:rFonts w:ascii="Arial" w:hAnsi="Arial" w:cs="Arial"/>
          <w:sz w:val="22"/>
          <w:szCs w:val="22"/>
          <w:lang w:val="en-GB"/>
        </w:rPr>
        <w:t>Yarra</w:t>
      </w:r>
      <w:proofErr w:type="spellEnd"/>
      <w:r w:rsidRPr="3C27572A">
        <w:rPr>
          <w:rFonts w:ascii="Arial" w:hAnsi="Arial" w:cs="Arial"/>
          <w:sz w:val="22"/>
          <w:szCs w:val="22"/>
          <w:lang w:val="en-GB"/>
        </w:rPr>
        <w:t xml:space="preserve"> Glen, </w:t>
      </w:r>
      <w:proofErr w:type="spellStart"/>
      <w:r w:rsidRPr="3C27572A">
        <w:rPr>
          <w:rFonts w:ascii="Arial" w:hAnsi="Arial" w:cs="Arial"/>
          <w:sz w:val="22"/>
          <w:szCs w:val="22"/>
          <w:lang w:val="en-GB"/>
        </w:rPr>
        <w:t>Healesville</w:t>
      </w:r>
      <w:proofErr w:type="spellEnd"/>
      <w:r w:rsidRPr="3C27572A">
        <w:rPr>
          <w:rFonts w:ascii="Arial" w:hAnsi="Arial" w:cs="Arial"/>
          <w:sz w:val="22"/>
          <w:szCs w:val="22"/>
          <w:lang w:val="en-GB"/>
        </w:rPr>
        <w:t xml:space="preserve"> and Badger Creek. This means that early </w:t>
      </w:r>
      <w:proofErr w:type="gramStart"/>
      <w:r w:rsidRPr="3C27572A">
        <w:rPr>
          <w:rFonts w:ascii="Arial" w:hAnsi="Arial" w:cs="Arial"/>
          <w:sz w:val="22"/>
          <w:szCs w:val="22"/>
          <w:lang w:val="en-GB"/>
        </w:rPr>
        <w:t>years</w:t>
      </w:r>
      <w:proofErr w:type="gramEnd"/>
      <w:r w:rsidRPr="3C27572A">
        <w:rPr>
          <w:rFonts w:ascii="Arial" w:hAnsi="Arial" w:cs="Arial"/>
          <w:sz w:val="22"/>
          <w:szCs w:val="22"/>
          <w:lang w:val="en-GB"/>
        </w:rPr>
        <w:t xml:space="preserve"> services are available in some communities and not in others.</w:t>
      </w:r>
    </w:p>
    <w:p w14:paraId="40287F15" w14:textId="77777777" w:rsidR="00EB1089" w:rsidRPr="00F45A69" w:rsidRDefault="00EB1089" w:rsidP="00EB1089">
      <w:pPr>
        <w:spacing w:line="276" w:lineRule="auto"/>
        <w:rPr>
          <w:rFonts w:ascii="Arial" w:hAnsi="Arial" w:cs="Arial"/>
        </w:rPr>
      </w:pPr>
      <w:r w:rsidRPr="3C27572A">
        <w:rPr>
          <w:rFonts w:ascii="Arial" w:hAnsi="Arial" w:cs="Arial"/>
        </w:rPr>
        <w:t xml:space="preserve">The </w:t>
      </w:r>
      <w:r>
        <w:rPr>
          <w:rFonts w:ascii="Arial" w:hAnsi="Arial" w:cs="Arial"/>
        </w:rPr>
        <w:t>‘not for profit’ and ‘for profit’ sector</w:t>
      </w:r>
      <w:r w:rsidRPr="3C27572A">
        <w:rPr>
          <w:rFonts w:ascii="Arial" w:hAnsi="Arial" w:cs="Arial"/>
        </w:rPr>
        <w:t xml:space="preserve"> has a modest footprint in the Valley, with services concentrated in </w:t>
      </w:r>
      <w:proofErr w:type="spellStart"/>
      <w:r w:rsidRPr="3C27572A">
        <w:rPr>
          <w:rFonts w:ascii="Arial" w:hAnsi="Arial" w:cs="Arial"/>
        </w:rPr>
        <w:t>Yarra</w:t>
      </w:r>
      <w:proofErr w:type="spellEnd"/>
      <w:r w:rsidRPr="3C27572A">
        <w:rPr>
          <w:rFonts w:ascii="Arial" w:hAnsi="Arial" w:cs="Arial"/>
        </w:rPr>
        <w:t xml:space="preserve"> Glen and </w:t>
      </w:r>
      <w:proofErr w:type="spellStart"/>
      <w:r w:rsidRPr="3C27572A">
        <w:rPr>
          <w:rFonts w:ascii="Arial" w:hAnsi="Arial" w:cs="Arial"/>
        </w:rPr>
        <w:t>Healesville</w:t>
      </w:r>
      <w:proofErr w:type="spellEnd"/>
      <w:r w:rsidRPr="3C27572A">
        <w:rPr>
          <w:rFonts w:ascii="Arial" w:hAnsi="Arial" w:cs="Arial"/>
        </w:rPr>
        <w:t>.</w:t>
      </w:r>
    </w:p>
    <w:p w14:paraId="6CA02863" w14:textId="77777777" w:rsidR="00EB1089" w:rsidRPr="001D7379" w:rsidRDefault="00EB1089" w:rsidP="00EB1089">
      <w:pPr>
        <w:pStyle w:val="Heading3"/>
        <w:rPr>
          <w:sz w:val="24"/>
        </w:rPr>
      </w:pPr>
      <w:r w:rsidRPr="001D7379">
        <w:rPr>
          <w:sz w:val="24"/>
        </w:rPr>
        <w:t>Other information about the expansion of early childhood services</w:t>
      </w:r>
    </w:p>
    <w:p w14:paraId="573A3D0C" w14:textId="77777777" w:rsidR="00EB1089" w:rsidRPr="00F45A69" w:rsidRDefault="00EB1089" w:rsidP="00EB1089">
      <w:pPr>
        <w:spacing w:line="276" w:lineRule="auto"/>
        <w:jc w:val="both"/>
        <w:rPr>
          <w:rFonts w:ascii="Arial" w:hAnsi="Arial" w:cs="Arial"/>
          <w:color w:val="000000" w:themeColor="text1"/>
        </w:rPr>
      </w:pPr>
      <w:r w:rsidRPr="3C27572A">
        <w:rPr>
          <w:rFonts w:ascii="Arial" w:hAnsi="Arial" w:cs="Arial"/>
          <w:color w:val="000000" w:themeColor="text1"/>
        </w:rPr>
        <w:t xml:space="preserve">In assessing supply and demand for early childhood services across Yarra Ranges, in the following considerations should be </w:t>
      </w:r>
      <w:proofErr w:type="gramStart"/>
      <w:r w:rsidRPr="3C27572A">
        <w:rPr>
          <w:rFonts w:ascii="Arial" w:hAnsi="Arial" w:cs="Arial"/>
          <w:color w:val="000000" w:themeColor="text1"/>
        </w:rPr>
        <w:t>taken into account</w:t>
      </w:r>
      <w:proofErr w:type="gramEnd"/>
      <w:r w:rsidRPr="3C27572A">
        <w:rPr>
          <w:rFonts w:ascii="Arial" w:hAnsi="Arial" w:cs="Arial"/>
          <w:color w:val="000000" w:themeColor="text1"/>
        </w:rPr>
        <w:t>:</w:t>
      </w:r>
    </w:p>
    <w:p w14:paraId="7044E287" w14:textId="77777777" w:rsidR="00EB1089" w:rsidRPr="00F45A69" w:rsidRDefault="00EB1089" w:rsidP="00EB1089">
      <w:pPr>
        <w:pStyle w:val="ListParagraph"/>
        <w:numPr>
          <w:ilvl w:val="0"/>
          <w:numId w:val="54"/>
        </w:numPr>
        <w:spacing w:line="276" w:lineRule="auto"/>
        <w:jc w:val="both"/>
        <w:rPr>
          <w:rFonts w:ascii="Arial" w:hAnsi="Arial" w:cs="Arial"/>
          <w:color w:val="000000" w:themeColor="text1"/>
          <w:szCs w:val="22"/>
        </w:rPr>
      </w:pPr>
      <w:r w:rsidRPr="3C27572A">
        <w:rPr>
          <w:rFonts w:ascii="Arial" w:hAnsi="Arial" w:cs="Arial"/>
          <w:color w:val="000000" w:themeColor="text1"/>
        </w:rPr>
        <w:t xml:space="preserve">Kindergarten facilities are aging - 61% of buildings are more than 40 years old and will require significant investment to meet the current and future needs of the community. </w:t>
      </w:r>
      <w:proofErr w:type="gramStart"/>
      <w:r w:rsidRPr="3C27572A">
        <w:rPr>
          <w:rFonts w:ascii="Arial" w:hAnsi="Arial" w:cs="Arial"/>
          <w:color w:val="000000" w:themeColor="text1"/>
        </w:rPr>
        <w:t>A number of</w:t>
      </w:r>
      <w:proofErr w:type="gramEnd"/>
      <w:r w:rsidRPr="3C27572A">
        <w:rPr>
          <w:rFonts w:ascii="Arial" w:hAnsi="Arial" w:cs="Arial"/>
          <w:color w:val="000000" w:themeColor="text1"/>
        </w:rPr>
        <w:t xml:space="preserve"> sites have no or limited capacity for expansion of infrastructure. Thus, the upgrade or renewal of existing facilities to improve functionality, efficiency and accessibility is considered a critical priority for local infrastructure investments.  </w:t>
      </w:r>
    </w:p>
    <w:p w14:paraId="1DB347D6" w14:textId="77777777" w:rsidR="00EB1089" w:rsidRPr="000569E5" w:rsidRDefault="00EB1089" w:rsidP="00EB1089">
      <w:pPr>
        <w:pStyle w:val="ListParagraph"/>
        <w:numPr>
          <w:ilvl w:val="0"/>
          <w:numId w:val="54"/>
        </w:numPr>
        <w:spacing w:line="276" w:lineRule="auto"/>
        <w:jc w:val="both"/>
        <w:rPr>
          <w:rFonts w:ascii="Arial" w:hAnsi="Arial" w:cs="Arial"/>
          <w:color w:val="000000" w:themeColor="text1"/>
          <w:szCs w:val="22"/>
        </w:rPr>
      </w:pPr>
      <w:bookmarkStart w:id="37" w:name="_Hlk195711160"/>
      <w:bookmarkEnd w:id="37"/>
      <w:r w:rsidRPr="3C27572A">
        <w:rPr>
          <w:rFonts w:ascii="Arial" w:hAnsi="Arial" w:cs="Arial"/>
          <w:color w:val="000000" w:themeColor="text1"/>
        </w:rPr>
        <w:t xml:space="preserve">Wherever practical, and when considered together with other key factors, it is the preference of Yarra Ranges Council that kindergarten services be delivered alongside, or co-located with, </w:t>
      </w:r>
      <w:r>
        <w:rPr>
          <w:rFonts w:ascii="Arial" w:hAnsi="Arial" w:cs="Arial"/>
          <w:color w:val="000000" w:themeColor="text1"/>
        </w:rPr>
        <w:t xml:space="preserve">schools and </w:t>
      </w:r>
      <w:r w:rsidRPr="3C27572A">
        <w:rPr>
          <w:rFonts w:ascii="Arial" w:hAnsi="Arial" w:cs="Arial"/>
          <w:color w:val="000000" w:themeColor="text1"/>
        </w:rPr>
        <w:t xml:space="preserve">other services and programs. This approach is supported by research evidence, which indicates that integrated early years hubs encourage greater community participation and provide increased accessibility to essential services - particularly for more vulnerable community members. </w:t>
      </w:r>
    </w:p>
    <w:p w14:paraId="01D79AB6" w14:textId="77777777" w:rsidR="00EB1089" w:rsidRPr="000514A1" w:rsidRDefault="00EB1089" w:rsidP="00EB1089">
      <w:pPr>
        <w:pStyle w:val="ListParagraph"/>
        <w:numPr>
          <w:ilvl w:val="0"/>
          <w:numId w:val="54"/>
        </w:numPr>
        <w:spacing w:line="276" w:lineRule="auto"/>
        <w:jc w:val="both"/>
        <w:rPr>
          <w:rFonts w:ascii="Arial" w:hAnsi="Arial" w:cs="Arial"/>
          <w:color w:val="000000" w:themeColor="text1"/>
        </w:rPr>
      </w:pPr>
      <w:r w:rsidRPr="005871B1">
        <w:rPr>
          <w:rFonts w:ascii="Arial" w:hAnsi="Arial" w:cs="Arial"/>
          <w:color w:val="000000" w:themeColor="text1"/>
        </w:rPr>
        <w:t xml:space="preserve">Areas with no projected unmet demand may experience over-supply, which could help offset under-supply in nearby suburbs during parts or </w:t>
      </w:r>
      <w:proofErr w:type="gramStart"/>
      <w:r w:rsidRPr="005871B1">
        <w:rPr>
          <w:rFonts w:ascii="Arial" w:hAnsi="Arial" w:cs="Arial"/>
          <w:color w:val="000000" w:themeColor="text1"/>
        </w:rPr>
        <w:t>all of</w:t>
      </w:r>
      <w:proofErr w:type="gramEnd"/>
      <w:r w:rsidRPr="005871B1">
        <w:rPr>
          <w:rFonts w:ascii="Arial" w:hAnsi="Arial" w:cs="Arial"/>
          <w:color w:val="000000" w:themeColor="text1"/>
        </w:rPr>
        <w:t xml:space="preserve"> the roll-out timeline.</w:t>
      </w:r>
    </w:p>
    <w:p w14:paraId="4756F3E9" w14:textId="77777777" w:rsidR="00EB1089" w:rsidRPr="00F45A69" w:rsidRDefault="00EB1089" w:rsidP="00EB1089">
      <w:pPr>
        <w:pStyle w:val="ListParagraph"/>
        <w:spacing w:line="276" w:lineRule="auto"/>
        <w:ind w:left="360"/>
        <w:jc w:val="both"/>
        <w:rPr>
          <w:rFonts w:ascii="Arial" w:hAnsi="Arial" w:cs="Arial"/>
          <w:color w:val="000000" w:themeColor="text1"/>
          <w:szCs w:val="22"/>
        </w:rPr>
      </w:pPr>
    </w:p>
    <w:p w14:paraId="1A0006AB" w14:textId="3046DB54" w:rsidR="00BA4049" w:rsidRPr="00624A55" w:rsidRDefault="00BA4049" w:rsidP="00BA4049">
      <w:pPr>
        <w:pStyle w:val="Heading1"/>
        <w:numPr>
          <w:ilvl w:val="0"/>
          <w:numId w:val="21"/>
        </w:numPr>
        <w:rPr>
          <w:lang w:val="en-AU"/>
        </w:rPr>
      </w:pPr>
      <w:r>
        <w:rPr>
          <w:lang w:val="en-AU"/>
        </w:rPr>
        <w:br w:type="page"/>
      </w:r>
      <w:bookmarkStart w:id="38" w:name="_Toc182835106"/>
      <w:r w:rsidR="00AB644C">
        <w:rPr>
          <w:lang w:val="en-AU"/>
        </w:rPr>
        <w:t>Unmet</w:t>
      </w:r>
      <w:r w:rsidR="00477A3D">
        <w:rPr>
          <w:lang w:val="en-AU"/>
        </w:rPr>
        <w:t xml:space="preserve"> </w:t>
      </w:r>
      <w:r w:rsidR="002F0D9F">
        <w:rPr>
          <w:lang w:val="en-AU"/>
        </w:rPr>
        <w:t>demand</w:t>
      </w:r>
      <w:r>
        <w:rPr>
          <w:lang w:val="en-AU"/>
        </w:rPr>
        <w:t xml:space="preserve"> estimates </w:t>
      </w:r>
      <w:r w:rsidRPr="007C755D">
        <w:rPr>
          <w:lang w:val="en-AU"/>
        </w:rPr>
        <w:t>between 202</w:t>
      </w:r>
      <w:r w:rsidR="007C755D">
        <w:rPr>
          <w:lang w:val="en-AU"/>
        </w:rPr>
        <w:t xml:space="preserve">5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2D5EA2">
        <w:rPr>
          <w:lang w:val="en-AU"/>
        </w:rPr>
        <w:t>Yarra Ranges Shire</w:t>
      </w:r>
      <w:bookmarkEnd w:id="38"/>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9" w:name="_Toc182835107"/>
      <w:r>
        <w:rPr>
          <w:lang w:val="en-AU"/>
        </w:rPr>
        <w:t>4.1</w:t>
      </w:r>
      <w:r>
        <w:rPr>
          <w:lang w:val="en-AU"/>
        </w:rPr>
        <w:tab/>
        <w:t>Purpose</w:t>
      </w:r>
      <w:bookmarkEnd w:id="39"/>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0C654530"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2D5EA2">
        <w:t>Yarra Ranges Shire</w:t>
      </w:r>
      <w:r>
        <w:rPr>
          <w:lang w:val="en-AU"/>
        </w:rPr>
        <w:t xml:space="preserve">, </w:t>
      </w:r>
      <w:r w:rsidR="002D5EA2">
        <w:rPr>
          <w:lang w:val="en-AU"/>
        </w:rPr>
        <w:t>Yarra Ranges Shire</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5EBEAECD"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2D5EA2">
        <w:t>Yarra Ranges Shire</w:t>
      </w:r>
      <w:r w:rsidR="00BA4049" w:rsidRPr="5214B4CE">
        <w:t xml:space="preserve"> (</w:t>
      </w:r>
      <w:r w:rsidR="00BA4049" w:rsidRPr="5214B4CE">
        <w:rPr>
          <w:b/>
          <w:bCs/>
        </w:rPr>
        <w:t>Section 4.3</w:t>
      </w:r>
      <w:r w:rsidR="00BA4049" w:rsidRPr="5214B4CE">
        <w:t xml:space="preserve">).  </w:t>
      </w:r>
    </w:p>
    <w:p w14:paraId="1DE73F35" w14:textId="7AB8230C"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40" w:name="_Toc182835108"/>
      <w:r>
        <w:rPr>
          <w:lang w:val="en-AU"/>
        </w:rPr>
        <w:t xml:space="preserve">4.2 </w:t>
      </w:r>
      <w:r>
        <w:rPr>
          <w:lang w:val="en-AU"/>
        </w:rPr>
        <w:tab/>
        <w:t>Methodology</w:t>
      </w:r>
      <w:bookmarkEnd w:id="40"/>
    </w:p>
    <w:p w14:paraId="72CD5659" w14:textId="6F12E7BB"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2D5EA2">
        <w:rPr>
          <w:lang w:val="en-AU"/>
        </w:rPr>
        <w:t>Yarra Ranges Shire</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1087FCC3"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2D5EA2">
        <w:rPr>
          <w:lang w:val="en-AU"/>
        </w:rPr>
        <w:t>Yarra Ranges Shire</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2F096A" w:rsidRPr="0044305B" w14:paraId="66346193" w14:textId="77777777" w:rsidTr="002F096A">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Borders>
              <w:right w:val="nil"/>
            </w:tcBorders>
          </w:tcPr>
          <w:p w14:paraId="0DEFB457" w14:textId="43710DB6" w:rsidR="002F096A" w:rsidRPr="0044305B" w:rsidRDefault="002F096A" w:rsidP="00177C7C">
            <w:pPr>
              <w:spacing w:after="0"/>
              <w:jc w:val="center"/>
              <w:rPr>
                <w:rFonts w:ascii="Aptos Narrow" w:eastAsia="Times New Roman" w:hAnsi="Aptos Narrow" w:cs="Times New Roman"/>
                <w:color w:val="000000"/>
                <w:szCs w:val="22"/>
                <w:lang w:val="en-AU" w:eastAsia="en-AU"/>
              </w:rPr>
            </w:pPr>
          </w:p>
        </w:tc>
        <w:tc>
          <w:tcPr>
            <w:tcW w:w="936" w:type="dxa"/>
            <w:tcBorders>
              <w:left w:val="nil"/>
              <w:right w:val="nil"/>
            </w:tcBorders>
          </w:tcPr>
          <w:p w14:paraId="3FE6134B" w14:textId="77777777" w:rsidR="002F096A" w:rsidRPr="0044305B" w:rsidRDefault="002F096A"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Borders>
              <w:left w:val="nil"/>
            </w:tcBorders>
          </w:tcPr>
          <w:p w14:paraId="4D0F7CD2" w14:textId="3E57FE7D" w:rsidR="002F096A" w:rsidRPr="0044305B" w:rsidRDefault="002F096A"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2F096A" w:rsidRPr="00FD337C" w14:paraId="1B4BE52D" w14:textId="77777777" w:rsidTr="002F096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Borders>
              <w:right w:val="nil"/>
            </w:tcBorders>
          </w:tcPr>
          <w:p w14:paraId="6D28436E" w14:textId="6D9FA5EB" w:rsidR="002F096A" w:rsidRPr="00177C7C" w:rsidRDefault="002F096A" w:rsidP="002F096A">
            <w:pPr>
              <w:spacing w:after="0"/>
              <w:jc w:val="center"/>
              <w:rPr>
                <w:rFonts w:ascii="Aptos Narrow" w:eastAsia="Times New Roman" w:hAnsi="Aptos Narrow" w:cs="Times New Roman"/>
                <w:b/>
                <w:bCs/>
                <w:color w:val="000000"/>
                <w:szCs w:val="22"/>
                <w:lang w:val="en-AU" w:eastAsia="en-AU"/>
              </w:rPr>
            </w:pPr>
          </w:p>
        </w:tc>
        <w:tc>
          <w:tcPr>
            <w:tcW w:w="936" w:type="dxa"/>
            <w:tcBorders>
              <w:left w:val="nil"/>
              <w:right w:val="nil"/>
            </w:tcBorders>
          </w:tcPr>
          <w:p w14:paraId="3CAFC7C6" w14:textId="77777777" w:rsidR="002F096A" w:rsidRPr="00177C7C" w:rsidRDefault="002F096A" w:rsidP="002F096A">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Borders>
              <w:left w:val="nil"/>
            </w:tcBorders>
          </w:tcPr>
          <w:p w14:paraId="7C4918DE" w14:textId="0CB3A335" w:rsidR="002F096A" w:rsidRPr="00177C7C" w:rsidRDefault="002F096A" w:rsidP="002F096A">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2F096A"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2F096A" w:rsidRPr="00177C7C" w:rsidRDefault="002F096A" w:rsidP="002F096A">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2F096A" w:rsidRPr="00FD337C"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2F096A" w:rsidRPr="00FD337C"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2F096A"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2F096A" w:rsidRPr="00177C7C" w:rsidRDefault="002F096A" w:rsidP="002F096A">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2F096A" w:rsidRPr="00FD337C"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2F096A" w:rsidRPr="00FD337C"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2F096A"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2F096A" w:rsidRPr="00177C7C" w:rsidRDefault="002F096A" w:rsidP="002F096A">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2F096A" w:rsidRPr="00FD337C"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2F096A"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2F096A" w:rsidRPr="00FD337C"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2F096A"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2F096A" w:rsidRPr="00177C7C" w:rsidRDefault="002F096A" w:rsidP="002F096A">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2F096A" w:rsidRPr="00FD337C"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2F096A"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2F096A" w:rsidRPr="00FD337C" w:rsidRDefault="002F096A" w:rsidP="002F096A">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30"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1720E21C" w:rsidR="00BC26ED" w:rsidRPr="00276467" w:rsidRDefault="002D5EA2" w:rsidP="00BC26ED">
      <w:pPr>
        <w:spacing w:line="276" w:lineRule="auto"/>
        <w:jc w:val="both"/>
        <w:rPr>
          <w:rFonts w:ascii="Arial" w:hAnsi="Arial" w:cs="Arial"/>
        </w:rPr>
      </w:pPr>
      <w:r>
        <w:rPr>
          <w:rFonts w:ascii="Arial" w:hAnsi="Arial" w:cs="Arial"/>
        </w:rPr>
        <w:t>Yarra Ranges Shire</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41" w:name="_Toc182835109"/>
      <w:r>
        <w:rPr>
          <w:lang w:val="en-AU"/>
        </w:rPr>
        <w:t>4.3</w:t>
      </w:r>
      <w:r>
        <w:rPr>
          <w:lang w:val="en-AU"/>
        </w:rPr>
        <w:tab/>
        <w:t>Summary of current kindergarten provision</w:t>
      </w:r>
      <w:bookmarkEnd w:id="41"/>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5505EF62"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063C9E">
        <w:rPr>
          <w:rFonts w:ascii="Arial" w:hAnsi="Arial" w:cs="Arial"/>
        </w:rPr>
        <w:t>2024.</w:t>
      </w:r>
    </w:p>
    <w:p w14:paraId="33CBB9EB" w14:textId="1AA55DA3"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063C9E">
        <w:rPr>
          <w:rFonts w:ascii="Arial" w:hAnsi="Arial" w:cs="Arial"/>
        </w:rPr>
        <w:t>August 2025.</w:t>
      </w:r>
    </w:p>
    <w:tbl>
      <w:tblPr>
        <w:tblStyle w:val="TableGrid1"/>
        <w:tblW w:w="9503" w:type="dxa"/>
        <w:jc w:val="center"/>
        <w:tblLook w:val="04A0" w:firstRow="1" w:lastRow="0" w:firstColumn="1" w:lastColumn="0" w:noHBand="0" w:noVBand="1"/>
      </w:tblPr>
      <w:tblGrid>
        <w:gridCol w:w="7650"/>
        <w:gridCol w:w="1853"/>
      </w:tblGrid>
      <w:tr w:rsidR="002F096A" w:rsidRPr="004A2921" w14:paraId="70AA992E" w14:textId="77777777" w:rsidTr="002F096A">
        <w:trPr>
          <w:trHeight w:val="570"/>
          <w:jc w:val="center"/>
        </w:trPr>
        <w:tc>
          <w:tcPr>
            <w:tcW w:w="7650" w:type="dxa"/>
            <w:tcBorders>
              <w:right w:val="nil"/>
            </w:tcBorders>
            <w:vAlign w:val="center"/>
          </w:tcPr>
          <w:p w14:paraId="75A08CF1" w14:textId="77777777" w:rsidR="002F096A" w:rsidRPr="004A2921" w:rsidRDefault="002F096A"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1853" w:type="dxa"/>
            <w:tcBorders>
              <w:left w:val="nil"/>
            </w:tcBorders>
            <w:vAlign w:val="center"/>
          </w:tcPr>
          <w:p w14:paraId="5EF824DA" w14:textId="35902322" w:rsidR="002F096A" w:rsidRPr="004A2921" w:rsidRDefault="002F096A" w:rsidP="00276467">
            <w:pPr>
              <w:spacing w:before="60" w:after="0"/>
              <w:rPr>
                <w:rFonts w:ascii="Arial" w:eastAsia="Calibri" w:hAnsi="Arial" w:cs="Arial"/>
                <w:bCs/>
                <w:color w:val="C00000"/>
              </w:rPr>
            </w:pPr>
          </w:p>
        </w:tc>
      </w:tr>
      <w:tr w:rsidR="00BA4049" w:rsidRPr="004A2921" w14:paraId="6614E12E" w14:textId="77777777" w:rsidTr="002F096A">
        <w:trPr>
          <w:trHeight w:val="210"/>
          <w:jc w:val="center"/>
        </w:trPr>
        <w:tc>
          <w:tcPr>
            <w:tcW w:w="7650"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1853" w:type="dxa"/>
          </w:tcPr>
          <w:p w14:paraId="76062DB8" w14:textId="5CC1E9BF" w:rsidR="00BA4049" w:rsidRPr="004A2921" w:rsidRDefault="00063C9E">
            <w:pPr>
              <w:spacing w:after="0"/>
              <w:jc w:val="right"/>
              <w:rPr>
                <w:rFonts w:ascii="Arial" w:eastAsia="Calibri" w:hAnsi="Arial" w:cs="Arial"/>
              </w:rPr>
            </w:pPr>
            <w:r>
              <w:rPr>
                <w:rFonts w:ascii="Arial" w:eastAsia="Calibri" w:hAnsi="Arial" w:cs="Arial"/>
              </w:rPr>
              <w:t>45</w:t>
            </w:r>
          </w:p>
        </w:tc>
      </w:tr>
      <w:tr w:rsidR="00BA4049" w:rsidRPr="004A2921" w14:paraId="49369E37" w14:textId="77777777" w:rsidTr="002F096A">
        <w:trPr>
          <w:trHeight w:val="210"/>
          <w:jc w:val="center"/>
        </w:trPr>
        <w:tc>
          <w:tcPr>
            <w:tcW w:w="7650"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1853" w:type="dxa"/>
          </w:tcPr>
          <w:p w14:paraId="519E83E4" w14:textId="52AA8DB2" w:rsidR="00BA4049" w:rsidRPr="004A2921" w:rsidRDefault="00850049">
            <w:pPr>
              <w:spacing w:after="0"/>
              <w:jc w:val="right"/>
              <w:rPr>
                <w:rFonts w:ascii="Arial" w:eastAsia="Calibri" w:hAnsi="Arial" w:cs="Arial"/>
              </w:rPr>
            </w:pPr>
            <w:r>
              <w:rPr>
                <w:rFonts w:ascii="Arial" w:eastAsia="Calibri" w:hAnsi="Arial" w:cs="Arial"/>
              </w:rPr>
              <w:t>40</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083"/>
        <w:gridCol w:w="2410"/>
      </w:tblGrid>
      <w:tr w:rsidR="002F096A" w:rsidRPr="004A2921" w14:paraId="2FEF84D6" w14:textId="77777777" w:rsidTr="002F096A">
        <w:trPr>
          <w:trHeight w:val="411"/>
        </w:trPr>
        <w:tc>
          <w:tcPr>
            <w:tcW w:w="7083" w:type="dxa"/>
            <w:tcBorders>
              <w:right w:val="nil"/>
            </w:tcBorders>
          </w:tcPr>
          <w:p w14:paraId="5B3EB74C" w14:textId="77777777" w:rsidR="002F096A" w:rsidRPr="004A2921" w:rsidRDefault="002F096A"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2410" w:type="dxa"/>
            <w:tcBorders>
              <w:left w:val="nil"/>
            </w:tcBorders>
          </w:tcPr>
          <w:p w14:paraId="4391156B" w14:textId="64563BBD" w:rsidR="002F096A" w:rsidRPr="004A2921" w:rsidRDefault="002F096A" w:rsidP="002049C5">
            <w:pPr>
              <w:spacing w:before="60" w:after="0"/>
              <w:rPr>
                <w:rFonts w:ascii="Arial" w:eastAsia="Calibri" w:hAnsi="Arial" w:cs="Arial"/>
                <w:bCs/>
                <w:color w:val="C00000"/>
              </w:rPr>
            </w:pPr>
          </w:p>
        </w:tc>
      </w:tr>
      <w:tr w:rsidR="00BA4049" w:rsidRPr="004A2921" w14:paraId="2D3BB133" w14:textId="77777777" w:rsidTr="002F096A">
        <w:trPr>
          <w:trHeight w:val="277"/>
        </w:trPr>
        <w:tc>
          <w:tcPr>
            <w:tcW w:w="7083"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2410"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2F096A">
        <w:trPr>
          <w:trHeight w:val="227"/>
        </w:trPr>
        <w:tc>
          <w:tcPr>
            <w:tcW w:w="7083"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2410" w:type="dxa"/>
          </w:tcPr>
          <w:p w14:paraId="1C847819" w14:textId="7BE3FC7E" w:rsidR="00BA4049" w:rsidRPr="004A2921" w:rsidRDefault="005D3274">
            <w:pPr>
              <w:spacing w:after="0"/>
              <w:jc w:val="right"/>
              <w:rPr>
                <w:rFonts w:ascii="Arial" w:eastAsia="Calibri" w:hAnsi="Arial" w:cs="Arial"/>
              </w:rPr>
            </w:pPr>
            <w:r>
              <w:rPr>
                <w:rFonts w:ascii="Arial" w:eastAsia="Calibri" w:hAnsi="Arial" w:cs="Arial"/>
              </w:rPr>
              <w:t>1%</w:t>
            </w:r>
          </w:p>
        </w:tc>
      </w:tr>
      <w:tr w:rsidR="00BA4049" w:rsidRPr="004A2921" w14:paraId="5D78AFAC" w14:textId="77777777" w:rsidTr="002F096A">
        <w:trPr>
          <w:trHeight w:val="227"/>
        </w:trPr>
        <w:tc>
          <w:tcPr>
            <w:tcW w:w="7083"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2410" w:type="dxa"/>
          </w:tcPr>
          <w:p w14:paraId="6C85A0DA" w14:textId="4487EE60" w:rsidR="00BA4049" w:rsidRPr="004A2921" w:rsidRDefault="00286789">
            <w:pPr>
              <w:spacing w:after="0"/>
              <w:jc w:val="right"/>
              <w:rPr>
                <w:rFonts w:ascii="Arial" w:eastAsia="Calibri" w:hAnsi="Arial" w:cs="Arial"/>
              </w:rPr>
            </w:pPr>
            <w:r>
              <w:rPr>
                <w:rFonts w:ascii="Arial" w:eastAsia="Calibri" w:hAnsi="Arial" w:cs="Arial"/>
              </w:rPr>
              <w:t>58%</w:t>
            </w:r>
          </w:p>
        </w:tc>
      </w:tr>
      <w:tr w:rsidR="00BA4049" w:rsidRPr="004A2921" w14:paraId="1F7D6376" w14:textId="77777777" w:rsidTr="002F096A">
        <w:trPr>
          <w:trHeight w:val="227"/>
        </w:trPr>
        <w:tc>
          <w:tcPr>
            <w:tcW w:w="7083"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2410" w:type="dxa"/>
          </w:tcPr>
          <w:p w14:paraId="452E6249" w14:textId="01A46CFD" w:rsidR="00BA4049" w:rsidRPr="004A2921" w:rsidRDefault="00454DFF">
            <w:pPr>
              <w:spacing w:after="0"/>
              <w:jc w:val="right"/>
              <w:rPr>
                <w:rFonts w:ascii="Arial" w:eastAsia="Calibri" w:hAnsi="Arial" w:cs="Arial"/>
              </w:rPr>
            </w:pPr>
            <w:r>
              <w:rPr>
                <w:rFonts w:ascii="Arial" w:eastAsia="Calibri" w:hAnsi="Arial" w:cs="Arial"/>
              </w:rPr>
              <w:t>33%</w:t>
            </w:r>
          </w:p>
        </w:tc>
      </w:tr>
      <w:tr w:rsidR="00BA4049" w:rsidRPr="004A2921" w14:paraId="4A484EF7" w14:textId="77777777" w:rsidTr="002F096A">
        <w:trPr>
          <w:trHeight w:val="57"/>
        </w:trPr>
        <w:tc>
          <w:tcPr>
            <w:tcW w:w="7083"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2410" w:type="dxa"/>
          </w:tcPr>
          <w:p w14:paraId="23B74E6C" w14:textId="63C6C319" w:rsidR="00BA4049" w:rsidRPr="004A2921" w:rsidRDefault="00842E32">
            <w:pPr>
              <w:spacing w:after="0"/>
              <w:jc w:val="right"/>
              <w:rPr>
                <w:rFonts w:ascii="Arial" w:eastAsia="Calibri" w:hAnsi="Arial" w:cs="Arial"/>
              </w:rPr>
            </w:pPr>
            <w:r>
              <w:rPr>
                <w:rFonts w:ascii="Arial" w:eastAsia="Calibri" w:hAnsi="Arial" w:cs="Arial"/>
              </w:rPr>
              <w:t>8%</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2F096A" w:rsidRPr="004A2921" w14:paraId="4F6F9360" w14:textId="77777777" w:rsidTr="002F096A">
        <w:trPr>
          <w:trHeight w:val="315"/>
        </w:trPr>
        <w:tc>
          <w:tcPr>
            <w:tcW w:w="7650" w:type="dxa"/>
            <w:tcBorders>
              <w:right w:val="nil"/>
            </w:tcBorders>
          </w:tcPr>
          <w:p w14:paraId="0F551204" w14:textId="77777777" w:rsidR="002F096A" w:rsidRPr="004A2921" w:rsidRDefault="002F096A">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Yarra Ranges Shire</w:t>
            </w:r>
          </w:p>
        </w:tc>
        <w:tc>
          <w:tcPr>
            <w:tcW w:w="1843" w:type="dxa"/>
            <w:tcBorders>
              <w:left w:val="nil"/>
            </w:tcBorders>
          </w:tcPr>
          <w:p w14:paraId="47E24B4D" w14:textId="4B3D7241" w:rsidR="002F096A" w:rsidRPr="004A2921" w:rsidRDefault="002F096A">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68B72BFF" w:rsidR="00BA4049" w:rsidRPr="004A2921" w:rsidRDefault="00C76E18">
            <w:pPr>
              <w:spacing w:afterLines="60" w:after="144"/>
              <w:jc w:val="right"/>
              <w:rPr>
                <w:rFonts w:ascii="Arial" w:eastAsia="Calibri" w:hAnsi="Arial" w:cs="Arial"/>
                <w:bCs/>
                <w:sz w:val="24"/>
                <w:szCs w:val="24"/>
              </w:rPr>
            </w:pPr>
            <w:r>
              <w:rPr>
                <w:rFonts w:ascii="Arial" w:eastAsia="Calibri" w:hAnsi="Arial" w:cs="Arial"/>
                <w:bCs/>
                <w:sz w:val="24"/>
                <w:szCs w:val="24"/>
              </w:rPr>
              <w:t>89%</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3EEAC7AB" w:rsidR="001732A1" w:rsidRPr="004A2921" w:rsidRDefault="00714C74">
            <w:pPr>
              <w:spacing w:afterLines="60" w:after="144"/>
              <w:jc w:val="right"/>
              <w:rPr>
                <w:rFonts w:ascii="Arial" w:eastAsia="Calibri" w:hAnsi="Arial" w:cs="Arial"/>
                <w:bCs/>
                <w:sz w:val="24"/>
              </w:rPr>
            </w:pPr>
            <w:r>
              <w:rPr>
                <w:rFonts w:ascii="Arial" w:eastAsia="Calibri" w:hAnsi="Arial" w:cs="Arial"/>
                <w:bCs/>
                <w:sz w:val="24"/>
              </w:rPr>
              <w:t>95%</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60187D6B" w:rsidR="00BA4049" w:rsidRPr="004A2921" w:rsidRDefault="00714C74">
            <w:pPr>
              <w:spacing w:afterLines="60" w:after="144"/>
              <w:jc w:val="right"/>
              <w:rPr>
                <w:rFonts w:ascii="Arial" w:eastAsia="Calibri" w:hAnsi="Arial" w:cs="Arial"/>
                <w:bCs/>
                <w:sz w:val="24"/>
                <w:szCs w:val="24"/>
              </w:rPr>
            </w:pPr>
            <w:r>
              <w:rPr>
                <w:rFonts w:ascii="Arial" w:eastAsia="Calibri" w:hAnsi="Arial" w:cs="Arial"/>
                <w:bCs/>
                <w:sz w:val="24"/>
                <w:szCs w:val="24"/>
              </w:rPr>
              <w:t>83</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42"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42"/>
      <w:r w:rsidRPr="0018584B">
        <w:rPr>
          <w:lang w:val="en-AU"/>
        </w:rPr>
        <w:t xml:space="preserve"> </w:t>
      </w:r>
    </w:p>
    <w:p w14:paraId="25C1ACE2" w14:textId="0CC10B0B"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2D5EA2">
        <w:rPr>
          <w:lang w:val="en-AU"/>
        </w:rPr>
        <w:t>Yarra Ranges Shire</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5B6F4079" w14:textId="77777777" w:rsidR="008C7670" w:rsidRPr="009962DF" w:rsidRDefault="008C7670" w:rsidP="00BA4049">
      <w:pPr>
        <w:spacing w:line="276" w:lineRule="auto"/>
        <w:jc w:val="both"/>
      </w:pPr>
      <w:bookmarkStart w:id="43" w:name="_Toc35852261"/>
      <w:bookmarkStart w:id="44" w:name="_Hlk43199504"/>
    </w:p>
    <w:p w14:paraId="6D5DF13F" w14:textId="2C53881B" w:rsidR="00BA4049" w:rsidRDefault="00BA4049" w:rsidP="00BA4049">
      <w:pPr>
        <w:rPr>
          <w:b/>
          <w:bCs/>
          <w:lang w:val="en-AU"/>
        </w:rPr>
      </w:pPr>
      <w:bookmarkStart w:id="45" w:name="_Hlk40444456"/>
      <w:bookmarkEnd w:id="43"/>
    </w:p>
    <w:p w14:paraId="47FCF82B" w14:textId="50277583"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835D3A">
        <w:rPr>
          <w:rFonts w:ascii="Arial" w:eastAsia="Times New Roman" w:hAnsi="Arial" w:cs="Arial"/>
          <w:b/>
          <w:bCs/>
          <w:color w:val="000000"/>
          <w:szCs w:val="22"/>
          <w:lang w:val="en-AU" w:eastAsia="en-AU"/>
        </w:rPr>
        <w:t>5</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2D5EA2">
        <w:rPr>
          <w:rFonts w:ascii="Arial" w:eastAsia="Times New Roman" w:hAnsi="Arial" w:cs="Arial"/>
          <w:b/>
          <w:bCs/>
          <w:color w:val="000000"/>
          <w:szCs w:val="22"/>
          <w:lang w:val="en-AU" w:eastAsia="en-AU"/>
        </w:rPr>
        <w:t>Yarra Ranges Shire</w:t>
      </w:r>
    </w:p>
    <w:p w14:paraId="514F1B25" w14:textId="62EBB17C" w:rsidR="00F0319E" w:rsidRPr="00F0319E" w:rsidRDefault="00F0319E" w:rsidP="00BA4049">
      <w:pPr>
        <w:rPr>
          <w:lang w:val="en-AU"/>
        </w:rPr>
      </w:pPr>
    </w:p>
    <w:tbl>
      <w:tblPr>
        <w:tblW w:w="10490"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gridCol w:w="756"/>
      </w:tblGrid>
      <w:tr w:rsidR="004A057C" w:rsidRPr="00590B34" w14:paraId="04E0208C" w14:textId="60E1851A" w:rsidTr="00276467">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271710A3" w:rsidR="00026640" w:rsidRPr="00590B34" w:rsidRDefault="002D5EA2" w:rsidP="00B07CB0">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Yarra Ranges Shire</w:t>
            </w:r>
            <w:r w:rsidR="00026640" w:rsidRPr="00590B34">
              <w:rPr>
                <w:rFonts w:ascii="Arial" w:eastAsia="Times New Roman" w:hAnsi="Arial" w:cs="Arial"/>
                <w:b/>
                <w:bCs/>
                <w:color w:val="FFFFFF" w:themeColor="background1"/>
                <w:sz w:val="20"/>
                <w:szCs w:val="22"/>
                <w:lang w:val="en-AU" w:eastAsia="en-AU"/>
              </w:rPr>
              <w:t xml:space="preserve"> </w:t>
            </w:r>
            <w:r w:rsidR="00026640">
              <w:rPr>
                <w:rFonts w:ascii="Arial" w:eastAsia="Times New Roman" w:hAnsi="Arial" w:cs="Arial"/>
                <w:b/>
                <w:bCs/>
                <w:color w:val="FFFFFF" w:themeColor="background1"/>
                <w:sz w:val="20"/>
                <w:szCs w:val="22"/>
                <w:lang w:val="en-AU" w:eastAsia="en-AU"/>
              </w:rPr>
              <w:t>estimates</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590B34" w:rsidRDefault="00026640"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756"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023798" w:rsidRPr="00590B34" w14:paraId="33388A35" w14:textId="08F82C9B" w:rsidTr="00F0319E">
        <w:trPr>
          <w:trHeight w:val="598"/>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023798" w:rsidRPr="00BB1F3D" w:rsidRDefault="00023798" w:rsidP="00023798">
            <w:pPr>
              <w:spacing w:after="0"/>
              <w:rPr>
                <w:sz w:val="20"/>
                <w:lang w:val="en-AU"/>
              </w:rPr>
            </w:pPr>
            <w:bookmarkStart w:id="46" w:name="_Hlk166587611"/>
            <w:r>
              <w:rPr>
                <w:sz w:val="20"/>
                <w:lang w:val="en-AU"/>
              </w:rPr>
              <w:t>Demand for kindergarten places</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F35AD" w14:textId="62C59A28"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3,423</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092F" w14:textId="00FF7203"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3,695</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C3A05" w14:textId="3B27CD65"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3,799</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CC07" w14:textId="1C0306C7"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4,031</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21E5E8" w14:textId="5E55C8BE"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4,039</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7DEC6B" w14:textId="08F94842"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4,096</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9785" w14:textId="72999515"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4,068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A436D08" w14:textId="5BAC0DC8"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4,041</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5E131658" w14:textId="1FD8CFE3"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4,028</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444114D6" w14:textId="534F2F5C"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4,430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173106BE" w14:textId="57181E4C"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4,830</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3D3F28D" w14:textId="1A9EBF28"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5,544</w:t>
            </w:r>
          </w:p>
        </w:tc>
      </w:tr>
      <w:tr w:rsidR="00023798" w:rsidRPr="00590B34" w14:paraId="39B20AF8" w14:textId="77777777" w:rsidTr="00276467">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023798" w:rsidDel="00731F08" w:rsidRDefault="00023798" w:rsidP="00023798">
            <w:pPr>
              <w:spacing w:after="0"/>
              <w:rPr>
                <w:sz w:val="20"/>
                <w:lang w:val="en-AU"/>
              </w:rPr>
            </w:pPr>
            <w:r>
              <w:rPr>
                <w:sz w:val="20"/>
                <w:lang w:val="en-AU"/>
              </w:rPr>
              <w:t>Unmet demand</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03777" w14:textId="2927FAFF"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54</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EC965D" w14:textId="7DD4C15B"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78</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514839" w14:textId="660AAD27"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4C95C4" w14:textId="42A19CFD"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129</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1A389F" w14:textId="4D107E5C"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130</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B235A" w14:textId="0CCC7135"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147</w:t>
            </w:r>
          </w:p>
        </w:tc>
        <w:tc>
          <w:tcPr>
            <w:tcW w:w="7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7E346" w14:textId="1A1FB34E"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134</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126DB62" w14:textId="4D2E81E4"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6ABB1391" w14:textId="0C39D768"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123</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25EAA121" w14:textId="22096083"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266</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53447B4" w14:textId="5CC8501D"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509</w:t>
            </w:r>
          </w:p>
        </w:tc>
        <w:tc>
          <w:tcPr>
            <w:tcW w:w="756" w:type="dxa"/>
            <w:tcBorders>
              <w:top w:val="single" w:sz="4" w:space="0" w:color="auto"/>
              <w:left w:val="single" w:sz="4" w:space="0" w:color="auto"/>
              <w:bottom w:val="single" w:sz="4" w:space="0" w:color="auto"/>
              <w:right w:val="single" w:sz="4" w:space="0" w:color="auto"/>
            </w:tcBorders>
            <w:shd w:val="clear" w:color="000000" w:fill="FFFFFF"/>
            <w:vAlign w:val="center"/>
          </w:tcPr>
          <w:p w14:paraId="31AFA0A1" w14:textId="0612CF13" w:rsidR="00023798" w:rsidRPr="00BB1F3D" w:rsidRDefault="00023798" w:rsidP="00023798">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1,004</w:t>
            </w:r>
          </w:p>
        </w:tc>
      </w:tr>
    </w:tbl>
    <w:p w14:paraId="79D94968" w14:textId="77777777" w:rsidR="00BA4049" w:rsidRDefault="00BA4049" w:rsidP="00BA4049">
      <w:pPr>
        <w:rPr>
          <w:b/>
          <w:bCs/>
          <w:lang w:val="en-AU"/>
        </w:rPr>
      </w:pPr>
      <w:bookmarkStart w:id="47" w:name="_Toc35852262"/>
      <w:bookmarkEnd w:id="44"/>
      <w:bookmarkEnd w:id="45"/>
      <w:bookmarkEnd w:id="46"/>
    </w:p>
    <w:p w14:paraId="1FE20854" w14:textId="55B38E6C" w:rsidR="00BA4049" w:rsidRPr="000E293B" w:rsidRDefault="00BA4049" w:rsidP="00BA4049">
      <w:pPr>
        <w:rPr>
          <w:b/>
          <w:bCs/>
          <w:lang w:val="en-AU"/>
        </w:rPr>
      </w:pPr>
      <w:r>
        <w:rPr>
          <w:b/>
          <w:bCs/>
          <w:lang w:val="en-AU"/>
        </w:rPr>
        <w:t xml:space="preserve">Community </w:t>
      </w:r>
      <w:bookmarkEnd w:id="47"/>
      <w:r>
        <w:rPr>
          <w:b/>
          <w:bCs/>
          <w:lang w:val="en-AU"/>
        </w:rPr>
        <w:t>estimates</w:t>
      </w:r>
      <w:r w:rsidRPr="000E293B">
        <w:rPr>
          <w:b/>
          <w:bCs/>
          <w:lang w:val="en-AU"/>
        </w:rPr>
        <w:t xml:space="preserve"> </w:t>
      </w:r>
    </w:p>
    <w:p w14:paraId="3D664792" w14:textId="47A367A6" w:rsidR="00BA4049" w:rsidRPr="00840618" w:rsidRDefault="00BA4049" w:rsidP="00BA4049">
      <w:pPr>
        <w:rPr>
          <w:b/>
          <w:bCs/>
          <w:lang w:val="en-AU"/>
        </w:rPr>
      </w:pPr>
      <w:r>
        <w:rPr>
          <w:b/>
          <w:bCs/>
          <w:lang w:val="en-AU"/>
        </w:rPr>
        <w:t xml:space="preserve">Table </w:t>
      </w:r>
      <w:r w:rsidR="00327D6D" w:rsidRPr="007E564C">
        <w:rPr>
          <w:b/>
          <w:bCs/>
          <w:lang w:val="en-AU"/>
        </w:rPr>
        <w:t>2</w:t>
      </w:r>
      <w:r w:rsidRPr="007E564C">
        <w:rPr>
          <w:b/>
          <w:bCs/>
          <w:lang w:val="en-AU"/>
        </w:rPr>
        <w:t>-</w:t>
      </w:r>
      <w:r w:rsidR="002049C5" w:rsidRPr="007E564C">
        <w:rPr>
          <w:b/>
          <w:bCs/>
          <w:lang w:val="en-AU"/>
        </w:rPr>
        <w:t>A</w:t>
      </w:r>
      <w:r w:rsidRPr="007E564C">
        <w:rPr>
          <w:b/>
          <w:bCs/>
          <w:lang w:val="en-AU"/>
        </w:rPr>
        <w:t xml:space="preserve">: </w:t>
      </w:r>
      <w:r w:rsidR="00327D6D" w:rsidRPr="007E564C">
        <w:rPr>
          <w:b/>
          <w:bCs/>
          <w:lang w:val="en-AU"/>
        </w:rPr>
        <w:t>Estimated</w:t>
      </w:r>
      <w:r w:rsidR="00327D6D">
        <w:rPr>
          <w:b/>
          <w:bCs/>
          <w:lang w:val="en-AU"/>
        </w:rPr>
        <w:t xml:space="preserve"> </w:t>
      </w:r>
      <w:r w:rsidR="00327D6D">
        <w:rPr>
          <w:rFonts w:ascii="Arial" w:eastAsia="Times New Roman" w:hAnsi="Arial" w:cs="Arial"/>
          <w:b/>
          <w:color w:val="000000"/>
          <w:szCs w:val="22"/>
          <w:lang w:val="en-AU" w:eastAsia="en-AU"/>
        </w:rPr>
        <w:t xml:space="preserve">kindergarten </w:t>
      </w:r>
      <w:r w:rsidR="00327D6D">
        <w:rPr>
          <w:rFonts w:ascii="Arial" w:eastAsia="Times New Roman" w:hAnsi="Arial" w:cs="Arial"/>
          <w:b/>
          <w:bCs/>
          <w:color w:val="000000"/>
          <w:szCs w:val="22"/>
          <w:lang w:val="en-AU" w:eastAsia="en-AU"/>
        </w:rPr>
        <w:t>places</w:t>
      </w:r>
      <w:r w:rsidR="00327D6D" w:rsidRPr="0004400F">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 xml:space="preserve">required between 2025 - 2036 </w:t>
      </w:r>
      <w:r w:rsidR="00CB2E2F">
        <w:rPr>
          <w:rFonts w:ascii="Arial" w:eastAsia="Times New Roman" w:hAnsi="Arial" w:cs="Arial"/>
          <w:b/>
          <w:bCs/>
          <w:color w:val="000000"/>
          <w:szCs w:val="22"/>
          <w:lang w:val="en-AU" w:eastAsia="en-AU"/>
        </w:rPr>
        <w:t xml:space="preserve">in </w:t>
      </w:r>
      <w:r w:rsidR="007E564C">
        <w:rPr>
          <w:rFonts w:ascii="Arial" w:eastAsia="Times New Roman" w:hAnsi="Arial" w:cs="Arial"/>
          <w:b/>
          <w:bCs/>
          <w:color w:val="000000"/>
          <w:szCs w:val="22"/>
          <w:lang w:val="en-AU" w:eastAsia="en-AU"/>
        </w:rPr>
        <w:t>Belgrave - Selby</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BB2B14" w:rsidRPr="00590B34" w14:paraId="01B58270" w14:textId="4743843A" w:rsidTr="00C308B9">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7D489B4" w14:textId="67991EB1" w:rsidR="00BB2B14" w:rsidRPr="00590B34" w:rsidRDefault="00BB2B14" w:rsidP="00BB2B14">
            <w:pPr>
              <w:spacing w:after="0"/>
              <w:jc w:val="center"/>
              <w:rPr>
                <w:rFonts w:ascii="Arial" w:eastAsia="Times New Roman" w:hAnsi="Arial" w:cs="Arial"/>
                <w:b/>
                <w:bCs/>
                <w:color w:val="FFFFFF" w:themeColor="background1"/>
                <w:sz w:val="20"/>
                <w:szCs w:val="22"/>
                <w:lang w:val="en-AU" w:eastAsia="en-AU"/>
              </w:rPr>
            </w:pPr>
            <w:bookmarkStart w:id="48" w:name="_Hlk133488569"/>
            <w:r>
              <w:rPr>
                <w:rFonts w:ascii="Arial" w:hAnsi="Arial" w:cs="Arial"/>
                <w:b/>
                <w:bCs/>
                <w:color w:val="FFFFFF"/>
                <w:sz w:val="20"/>
                <w:szCs w:val="20"/>
              </w:rPr>
              <w:t>Belgrave - Selby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1582DECE" w:rsidR="00BB2B14" w:rsidRPr="00590B3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158423A2" w:rsidR="00BB2B14" w:rsidRPr="00590B3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06965A08" w:rsidR="00BB2B14" w:rsidRPr="00590B34" w:rsidRDefault="00BB2B14" w:rsidP="00BB2B14">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54431CD2" w:rsidR="00BB2B14" w:rsidRPr="00590B3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28BFB220" w:rsidR="00BB2B14" w:rsidRPr="00590B3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5EB67F26" w:rsidR="00BB2B14" w:rsidRPr="00590B3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79607C8" w14:textId="0B238688" w:rsidR="00BB2B14" w:rsidRPr="00590B3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5164632" w14:textId="5264A51E" w:rsidR="00BB2B1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28FB97E" w14:textId="1E14A10F" w:rsidR="00BB2B1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ECBDBA2" w14:textId="20462103" w:rsidR="00BB2B1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DB5ACEA" w14:textId="22195F66" w:rsidR="00BB2B1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4348BBA" w14:textId="7E7A4DCC" w:rsidR="00BB2B14" w:rsidRDefault="00BB2B14" w:rsidP="00BB2B14">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BB2B14" w:rsidRPr="00590B34" w14:paraId="75D7BB4C" w14:textId="285E50D3" w:rsidTr="00C308B9">
        <w:trPr>
          <w:trHeight w:val="155"/>
        </w:trPr>
        <w:tc>
          <w:tcPr>
            <w:tcW w:w="1418" w:type="dxa"/>
            <w:tcBorders>
              <w:top w:val="nil"/>
              <w:left w:val="single" w:sz="4" w:space="0" w:color="auto"/>
              <w:bottom w:val="single" w:sz="4" w:space="0" w:color="auto"/>
              <w:right w:val="single" w:sz="4" w:space="0" w:color="auto"/>
            </w:tcBorders>
            <w:shd w:val="clear" w:color="000000" w:fill="FFFFFF"/>
            <w:vAlign w:val="center"/>
          </w:tcPr>
          <w:p w14:paraId="2B59C30D" w14:textId="7E1F064E" w:rsidR="00BB2B14" w:rsidRPr="00590B34" w:rsidRDefault="00BB2B14" w:rsidP="00BB2B14">
            <w:pPr>
              <w:spacing w:after="0"/>
              <w:rPr>
                <w:rFonts w:ascii="Arial" w:eastAsia="Times New Roman" w:hAnsi="Arial" w:cs="Arial"/>
                <w:color w:val="000000"/>
                <w:sz w:val="20"/>
                <w:szCs w:val="22"/>
                <w:lang w:val="en-AU" w:eastAsia="en-AU"/>
              </w:rPr>
            </w:pPr>
            <w:bookmarkStart w:id="49" w:name="RANGE!B9"/>
            <w:r>
              <w:rPr>
                <w:rFonts w:ascii="Arial" w:hAnsi="Arial" w:cs="Arial"/>
                <w:color w:val="000000"/>
                <w:sz w:val="20"/>
                <w:szCs w:val="20"/>
              </w:rPr>
              <w:t>Demand for kindergarten</w:t>
            </w:r>
            <w:bookmarkEnd w:id="49"/>
          </w:p>
        </w:tc>
        <w:tc>
          <w:tcPr>
            <w:tcW w:w="760" w:type="dxa"/>
            <w:tcBorders>
              <w:top w:val="nil"/>
              <w:left w:val="nil"/>
              <w:bottom w:val="single" w:sz="4" w:space="0" w:color="auto"/>
              <w:right w:val="single" w:sz="4" w:space="0" w:color="auto"/>
            </w:tcBorders>
            <w:noWrap/>
            <w:vAlign w:val="center"/>
          </w:tcPr>
          <w:p w14:paraId="1C94F599" w14:textId="0741DC38"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217</w:t>
            </w:r>
          </w:p>
        </w:tc>
        <w:tc>
          <w:tcPr>
            <w:tcW w:w="760" w:type="dxa"/>
            <w:tcBorders>
              <w:top w:val="nil"/>
              <w:left w:val="nil"/>
              <w:bottom w:val="single" w:sz="4" w:space="0" w:color="auto"/>
              <w:right w:val="single" w:sz="4" w:space="0" w:color="auto"/>
            </w:tcBorders>
            <w:shd w:val="clear" w:color="000000" w:fill="FFFFFF"/>
            <w:noWrap/>
            <w:vAlign w:val="center"/>
          </w:tcPr>
          <w:p w14:paraId="199E9CF7" w14:textId="04AA09D1"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230</w:t>
            </w:r>
          </w:p>
        </w:tc>
        <w:tc>
          <w:tcPr>
            <w:tcW w:w="760" w:type="dxa"/>
            <w:tcBorders>
              <w:top w:val="nil"/>
              <w:left w:val="nil"/>
              <w:bottom w:val="single" w:sz="4" w:space="0" w:color="auto"/>
              <w:right w:val="single" w:sz="4" w:space="0" w:color="auto"/>
            </w:tcBorders>
            <w:shd w:val="clear" w:color="000000" w:fill="FFFFFF"/>
            <w:noWrap/>
            <w:vAlign w:val="center"/>
          </w:tcPr>
          <w:p w14:paraId="74F873EA" w14:textId="0A47569E"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227</w:t>
            </w:r>
          </w:p>
        </w:tc>
        <w:tc>
          <w:tcPr>
            <w:tcW w:w="760" w:type="dxa"/>
            <w:tcBorders>
              <w:top w:val="nil"/>
              <w:left w:val="nil"/>
              <w:bottom w:val="single" w:sz="4" w:space="0" w:color="auto"/>
              <w:right w:val="single" w:sz="4" w:space="0" w:color="auto"/>
            </w:tcBorders>
            <w:shd w:val="clear" w:color="000000" w:fill="FFFFFF"/>
            <w:noWrap/>
            <w:vAlign w:val="center"/>
          </w:tcPr>
          <w:p w14:paraId="7A83BD15" w14:textId="6DD2AE02"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235</w:t>
            </w:r>
          </w:p>
        </w:tc>
        <w:tc>
          <w:tcPr>
            <w:tcW w:w="760" w:type="dxa"/>
            <w:tcBorders>
              <w:top w:val="nil"/>
              <w:left w:val="nil"/>
              <w:bottom w:val="single" w:sz="4" w:space="0" w:color="auto"/>
              <w:right w:val="single" w:sz="4" w:space="0" w:color="auto"/>
            </w:tcBorders>
            <w:shd w:val="clear" w:color="000000" w:fill="FFFFFF"/>
            <w:noWrap/>
            <w:vAlign w:val="center"/>
          </w:tcPr>
          <w:p w14:paraId="2AF9D02E" w14:textId="466A6EEC"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231</w:t>
            </w:r>
          </w:p>
        </w:tc>
        <w:tc>
          <w:tcPr>
            <w:tcW w:w="760" w:type="dxa"/>
            <w:tcBorders>
              <w:top w:val="nil"/>
              <w:left w:val="nil"/>
              <w:bottom w:val="single" w:sz="4" w:space="0" w:color="auto"/>
              <w:right w:val="single" w:sz="4" w:space="0" w:color="auto"/>
            </w:tcBorders>
            <w:shd w:val="clear" w:color="000000" w:fill="FFFFFF"/>
            <w:noWrap/>
            <w:vAlign w:val="center"/>
          </w:tcPr>
          <w:p w14:paraId="4CB450CC" w14:textId="7C2E38A9"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231</w:t>
            </w:r>
          </w:p>
        </w:tc>
        <w:tc>
          <w:tcPr>
            <w:tcW w:w="760" w:type="dxa"/>
            <w:tcBorders>
              <w:top w:val="nil"/>
              <w:left w:val="nil"/>
              <w:bottom w:val="single" w:sz="4" w:space="0" w:color="auto"/>
              <w:right w:val="single" w:sz="4" w:space="0" w:color="auto"/>
            </w:tcBorders>
            <w:shd w:val="clear" w:color="000000" w:fill="FFFFFF"/>
            <w:noWrap/>
            <w:vAlign w:val="center"/>
          </w:tcPr>
          <w:p w14:paraId="3C8C8504" w14:textId="14409EF0"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229</w:t>
            </w:r>
          </w:p>
        </w:tc>
        <w:tc>
          <w:tcPr>
            <w:tcW w:w="760" w:type="dxa"/>
            <w:tcBorders>
              <w:top w:val="nil"/>
              <w:left w:val="nil"/>
              <w:bottom w:val="single" w:sz="4" w:space="0" w:color="auto"/>
              <w:right w:val="single" w:sz="4" w:space="0" w:color="auto"/>
            </w:tcBorders>
            <w:shd w:val="clear" w:color="000000" w:fill="FFFFFF"/>
            <w:vAlign w:val="center"/>
          </w:tcPr>
          <w:p w14:paraId="3B003E71" w14:textId="0E1E1443"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227</w:t>
            </w:r>
          </w:p>
        </w:tc>
        <w:tc>
          <w:tcPr>
            <w:tcW w:w="760" w:type="dxa"/>
            <w:tcBorders>
              <w:top w:val="nil"/>
              <w:left w:val="nil"/>
              <w:bottom w:val="single" w:sz="4" w:space="0" w:color="auto"/>
              <w:right w:val="single" w:sz="4" w:space="0" w:color="auto"/>
            </w:tcBorders>
            <w:shd w:val="clear" w:color="000000" w:fill="FFFFFF"/>
            <w:vAlign w:val="center"/>
          </w:tcPr>
          <w:p w14:paraId="13683C89" w14:textId="32FC1539"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226</w:t>
            </w:r>
          </w:p>
        </w:tc>
        <w:tc>
          <w:tcPr>
            <w:tcW w:w="760" w:type="dxa"/>
            <w:tcBorders>
              <w:top w:val="nil"/>
              <w:left w:val="nil"/>
              <w:bottom w:val="single" w:sz="4" w:space="0" w:color="auto"/>
              <w:right w:val="single" w:sz="4" w:space="0" w:color="auto"/>
            </w:tcBorders>
            <w:shd w:val="clear" w:color="000000" w:fill="FFFFFF"/>
            <w:vAlign w:val="center"/>
          </w:tcPr>
          <w:p w14:paraId="20E71230" w14:textId="0BC6FF1B"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246</w:t>
            </w:r>
          </w:p>
        </w:tc>
        <w:tc>
          <w:tcPr>
            <w:tcW w:w="760" w:type="dxa"/>
            <w:tcBorders>
              <w:top w:val="nil"/>
              <w:left w:val="nil"/>
              <w:bottom w:val="single" w:sz="4" w:space="0" w:color="auto"/>
              <w:right w:val="single" w:sz="4" w:space="0" w:color="auto"/>
            </w:tcBorders>
            <w:shd w:val="clear" w:color="000000" w:fill="FFFFFF"/>
            <w:vAlign w:val="center"/>
          </w:tcPr>
          <w:p w14:paraId="5BB17AAD" w14:textId="6C3568A7"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265</w:t>
            </w:r>
          </w:p>
        </w:tc>
        <w:tc>
          <w:tcPr>
            <w:tcW w:w="760" w:type="dxa"/>
            <w:tcBorders>
              <w:top w:val="nil"/>
              <w:left w:val="nil"/>
              <w:bottom w:val="single" w:sz="4" w:space="0" w:color="auto"/>
              <w:right w:val="single" w:sz="4" w:space="0" w:color="auto"/>
            </w:tcBorders>
            <w:shd w:val="clear" w:color="000000" w:fill="FFFFFF"/>
            <w:vAlign w:val="center"/>
          </w:tcPr>
          <w:p w14:paraId="454F8605" w14:textId="57FCB133" w:rsidR="00BB2B14" w:rsidRPr="00590B34" w:rsidRDefault="00BB2B14" w:rsidP="00BB2B14">
            <w:pPr>
              <w:spacing w:after="0"/>
              <w:jc w:val="right"/>
              <w:rPr>
                <w:rFonts w:ascii="Arial" w:eastAsia="Times New Roman" w:hAnsi="Arial" w:cs="Arial"/>
                <w:color w:val="000000"/>
                <w:sz w:val="20"/>
                <w:szCs w:val="22"/>
                <w:lang w:val="en-AU" w:eastAsia="en-AU"/>
              </w:rPr>
            </w:pPr>
            <w:r>
              <w:rPr>
                <w:rFonts w:ascii="Arial" w:hAnsi="Arial" w:cs="Arial"/>
                <w:sz w:val="20"/>
                <w:szCs w:val="20"/>
              </w:rPr>
              <w:t>299</w:t>
            </w:r>
          </w:p>
        </w:tc>
      </w:tr>
      <w:tr w:rsidR="00BB2B14" w:rsidRPr="00590B34" w14:paraId="3B7EF454" w14:textId="4E60FF5F" w:rsidTr="00C308B9">
        <w:trPr>
          <w:trHeight w:val="264"/>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039526F" w14:textId="2E85B022" w:rsidR="00BB2B14" w:rsidRPr="00590B34" w:rsidRDefault="00BB2B14" w:rsidP="00BB2B14">
            <w:pPr>
              <w:spacing w:after="0"/>
              <w:rPr>
                <w:rFonts w:ascii="Arial" w:eastAsia="Times New Roman" w:hAnsi="Arial" w:cs="Arial"/>
                <w:b/>
                <w:color w:val="000000"/>
                <w:sz w:val="20"/>
                <w:szCs w:val="22"/>
                <w:lang w:val="en-AU" w:eastAsia="en-AU"/>
              </w:rPr>
            </w:pPr>
            <w:bookmarkStart w:id="50" w:name="RANGE!B10"/>
            <w:r>
              <w:rPr>
                <w:rFonts w:ascii="Arial" w:hAnsi="Arial" w:cs="Arial"/>
                <w:color w:val="000000"/>
                <w:sz w:val="20"/>
                <w:szCs w:val="20"/>
              </w:rPr>
              <w:t>Kindergarten supply</w:t>
            </w:r>
            <w:bookmarkEnd w:id="50"/>
          </w:p>
        </w:tc>
        <w:tc>
          <w:tcPr>
            <w:tcW w:w="760" w:type="dxa"/>
            <w:tcBorders>
              <w:top w:val="nil"/>
              <w:left w:val="nil"/>
              <w:bottom w:val="single" w:sz="4" w:space="0" w:color="auto"/>
              <w:right w:val="single" w:sz="4" w:space="0" w:color="auto"/>
            </w:tcBorders>
            <w:noWrap/>
            <w:vAlign w:val="center"/>
          </w:tcPr>
          <w:p w14:paraId="1D807C4E" w14:textId="59C2D78D" w:rsidR="00BB2B14" w:rsidRPr="004B2E91" w:rsidRDefault="00BB2B14" w:rsidP="00BB2B14">
            <w:pPr>
              <w:spacing w:after="0"/>
              <w:jc w:val="right"/>
              <w:rPr>
                <w:rFonts w:ascii="Arial" w:eastAsia="Times New Roman" w:hAnsi="Arial" w:cs="Arial"/>
                <w:b/>
                <w:color w:val="000000"/>
                <w:sz w:val="20"/>
                <w:szCs w:val="22"/>
                <w:lang w:val="en-AU" w:eastAsia="en-AU"/>
              </w:rPr>
            </w:pPr>
            <w:r>
              <w:rPr>
                <w:rFonts w:ascii="Arial" w:hAnsi="Arial" w:cs="Arial"/>
                <w:sz w:val="20"/>
                <w:szCs w:val="20"/>
              </w:rPr>
              <w:t>423</w:t>
            </w:r>
          </w:p>
        </w:tc>
        <w:tc>
          <w:tcPr>
            <w:tcW w:w="760" w:type="dxa"/>
            <w:tcBorders>
              <w:top w:val="nil"/>
              <w:left w:val="nil"/>
              <w:bottom w:val="single" w:sz="4" w:space="0" w:color="auto"/>
              <w:right w:val="single" w:sz="4" w:space="0" w:color="auto"/>
            </w:tcBorders>
            <w:shd w:val="clear" w:color="000000" w:fill="FFFFFF"/>
            <w:noWrap/>
            <w:vAlign w:val="center"/>
          </w:tcPr>
          <w:p w14:paraId="652D701C" w14:textId="22D415D7" w:rsidR="00BB2B14" w:rsidRPr="004B2E91" w:rsidRDefault="00BB2B14" w:rsidP="00BB2B14">
            <w:pPr>
              <w:spacing w:after="0"/>
              <w:jc w:val="right"/>
              <w:rPr>
                <w:rFonts w:ascii="Arial" w:eastAsia="Times New Roman" w:hAnsi="Arial" w:cs="Arial"/>
                <w:b/>
                <w:color w:val="000000"/>
                <w:sz w:val="20"/>
                <w:szCs w:val="22"/>
                <w:lang w:val="en-AU" w:eastAsia="en-AU"/>
              </w:rPr>
            </w:pPr>
            <w:r>
              <w:rPr>
                <w:rFonts w:ascii="Arial" w:hAnsi="Arial" w:cs="Arial"/>
                <w:sz w:val="20"/>
                <w:szCs w:val="20"/>
              </w:rPr>
              <w:t>423</w:t>
            </w:r>
          </w:p>
        </w:tc>
        <w:tc>
          <w:tcPr>
            <w:tcW w:w="760" w:type="dxa"/>
            <w:tcBorders>
              <w:top w:val="nil"/>
              <w:left w:val="nil"/>
              <w:bottom w:val="single" w:sz="4" w:space="0" w:color="auto"/>
              <w:right w:val="single" w:sz="4" w:space="0" w:color="auto"/>
            </w:tcBorders>
            <w:shd w:val="clear" w:color="000000" w:fill="FFFFFF"/>
            <w:noWrap/>
            <w:vAlign w:val="center"/>
          </w:tcPr>
          <w:p w14:paraId="1B32CFB8" w14:textId="3D5695DF" w:rsidR="00BB2B14" w:rsidRPr="004B2E91" w:rsidRDefault="00BB2B14" w:rsidP="00BB2B14">
            <w:pPr>
              <w:spacing w:after="0"/>
              <w:jc w:val="right"/>
              <w:rPr>
                <w:rFonts w:ascii="Arial" w:eastAsia="Times New Roman" w:hAnsi="Arial" w:cs="Arial"/>
                <w:b/>
                <w:color w:val="000000"/>
                <w:sz w:val="20"/>
                <w:szCs w:val="22"/>
                <w:lang w:val="en-AU" w:eastAsia="en-AU"/>
              </w:rPr>
            </w:pPr>
            <w:r>
              <w:rPr>
                <w:rFonts w:ascii="Arial" w:hAnsi="Arial" w:cs="Arial"/>
                <w:sz w:val="20"/>
                <w:szCs w:val="20"/>
              </w:rPr>
              <w:t>423</w:t>
            </w:r>
          </w:p>
        </w:tc>
        <w:tc>
          <w:tcPr>
            <w:tcW w:w="760" w:type="dxa"/>
            <w:tcBorders>
              <w:top w:val="nil"/>
              <w:left w:val="nil"/>
              <w:bottom w:val="single" w:sz="4" w:space="0" w:color="auto"/>
              <w:right w:val="single" w:sz="4" w:space="0" w:color="auto"/>
            </w:tcBorders>
            <w:shd w:val="clear" w:color="000000" w:fill="FFFFFF"/>
            <w:noWrap/>
            <w:vAlign w:val="center"/>
          </w:tcPr>
          <w:p w14:paraId="07578EC1" w14:textId="3DC071C4" w:rsidR="00BB2B14" w:rsidRPr="004B2E91" w:rsidRDefault="00BB2B14" w:rsidP="00BB2B14">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noWrap/>
            <w:vAlign w:val="center"/>
          </w:tcPr>
          <w:p w14:paraId="450C2B79" w14:textId="1AD9394F" w:rsidR="00BB2B14" w:rsidRPr="004B2E91" w:rsidRDefault="00BB2B14" w:rsidP="00BB2B14">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noWrap/>
            <w:vAlign w:val="center"/>
          </w:tcPr>
          <w:p w14:paraId="7EECA4FC" w14:textId="1A783BA8" w:rsidR="00BB2B14" w:rsidRPr="004B2E91" w:rsidRDefault="00BB2B14" w:rsidP="00BB2B14">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noWrap/>
            <w:vAlign w:val="center"/>
          </w:tcPr>
          <w:p w14:paraId="57824431" w14:textId="1195591A" w:rsidR="00BB2B14" w:rsidRPr="004B2E91" w:rsidRDefault="00BB2B14" w:rsidP="00BB2B14">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vAlign w:val="center"/>
          </w:tcPr>
          <w:p w14:paraId="32B416AC" w14:textId="2987EF59" w:rsidR="00BB2B14" w:rsidRPr="004B2E91" w:rsidRDefault="00BB2B14" w:rsidP="00BB2B14">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vAlign w:val="center"/>
          </w:tcPr>
          <w:p w14:paraId="41D683F3" w14:textId="5EF5E5F3" w:rsidR="00BB2B14" w:rsidRPr="004B2E91" w:rsidRDefault="00BB2B14" w:rsidP="00BB2B14">
            <w:pPr>
              <w:spacing w:after="0"/>
              <w:jc w:val="right"/>
              <w:rPr>
                <w:rFonts w:ascii="Arial" w:eastAsia="Times New Roman" w:hAnsi="Arial" w:cs="Arial"/>
                <w:b/>
                <w:color w:val="FF0000"/>
                <w:sz w:val="20"/>
                <w:szCs w:val="22"/>
                <w:lang w:val="en-AU" w:eastAsia="en-AU"/>
              </w:rPr>
            </w:pPr>
            <w:r>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vAlign w:val="center"/>
          </w:tcPr>
          <w:p w14:paraId="5D90D558" w14:textId="1A837319" w:rsidR="00BB2B14" w:rsidRPr="004B2E91" w:rsidRDefault="00BB2B14" w:rsidP="00BB2B14">
            <w:pPr>
              <w:spacing w:after="0"/>
              <w:jc w:val="right"/>
              <w:rPr>
                <w:rFonts w:ascii="Arial" w:eastAsia="Times New Roman" w:hAnsi="Arial" w:cs="Arial"/>
                <w:b/>
                <w:color w:val="FF0000"/>
                <w:sz w:val="20"/>
                <w:szCs w:val="22"/>
                <w:lang w:val="en-AU" w:eastAsia="en-AU"/>
              </w:rPr>
            </w:pPr>
            <w:r>
              <w:rPr>
                <w:rFonts w:ascii="Arial" w:hAnsi="Arial" w:cs="Arial"/>
                <w:sz w:val="20"/>
                <w:szCs w:val="20"/>
              </w:rPr>
              <w:t>430</w:t>
            </w:r>
          </w:p>
        </w:tc>
        <w:tc>
          <w:tcPr>
            <w:tcW w:w="760" w:type="dxa"/>
            <w:tcBorders>
              <w:top w:val="nil"/>
              <w:left w:val="nil"/>
              <w:bottom w:val="single" w:sz="4" w:space="0" w:color="auto"/>
              <w:right w:val="single" w:sz="4" w:space="0" w:color="auto"/>
            </w:tcBorders>
            <w:shd w:val="clear" w:color="000000" w:fill="FFFFFF"/>
            <w:vAlign w:val="center"/>
          </w:tcPr>
          <w:p w14:paraId="18558988" w14:textId="3FE33510" w:rsidR="00BB2B14" w:rsidRPr="004B2E91" w:rsidRDefault="00BB2B14" w:rsidP="00BB2B14">
            <w:pPr>
              <w:spacing w:after="0"/>
              <w:jc w:val="right"/>
              <w:rPr>
                <w:rFonts w:ascii="Arial" w:eastAsia="Times New Roman" w:hAnsi="Arial" w:cs="Arial"/>
                <w:b/>
                <w:color w:val="FF0000"/>
                <w:sz w:val="20"/>
                <w:szCs w:val="22"/>
                <w:lang w:val="en-AU" w:eastAsia="en-AU"/>
              </w:rPr>
            </w:pPr>
            <w:r>
              <w:rPr>
                <w:rFonts w:ascii="Arial" w:hAnsi="Arial" w:cs="Arial"/>
                <w:sz w:val="20"/>
                <w:szCs w:val="20"/>
              </w:rPr>
              <w:t>430</w:t>
            </w:r>
          </w:p>
        </w:tc>
        <w:tc>
          <w:tcPr>
            <w:tcW w:w="760" w:type="dxa"/>
            <w:tcBorders>
              <w:top w:val="nil"/>
              <w:left w:val="nil"/>
              <w:bottom w:val="single" w:sz="4" w:space="0" w:color="auto"/>
              <w:right w:val="single" w:sz="4" w:space="0" w:color="auto"/>
            </w:tcBorders>
            <w:shd w:val="clear" w:color="000000" w:fill="FFFFFF"/>
            <w:vAlign w:val="center"/>
          </w:tcPr>
          <w:p w14:paraId="7A31AC63" w14:textId="0A777C62" w:rsidR="00BB2B14" w:rsidRPr="004B2E91" w:rsidRDefault="00BB2B14" w:rsidP="00BB2B14">
            <w:pPr>
              <w:spacing w:after="0"/>
              <w:jc w:val="right"/>
              <w:rPr>
                <w:rFonts w:ascii="Arial" w:eastAsia="Times New Roman" w:hAnsi="Arial" w:cs="Arial"/>
                <w:b/>
                <w:color w:val="FF0000"/>
                <w:sz w:val="20"/>
                <w:szCs w:val="22"/>
                <w:lang w:val="en-AU" w:eastAsia="en-AU"/>
              </w:rPr>
            </w:pPr>
            <w:r>
              <w:rPr>
                <w:rFonts w:ascii="Arial" w:hAnsi="Arial" w:cs="Arial"/>
                <w:sz w:val="20"/>
                <w:szCs w:val="20"/>
              </w:rPr>
              <w:t>430</w:t>
            </w:r>
          </w:p>
        </w:tc>
      </w:tr>
      <w:tr w:rsidR="00BD1A7B" w:rsidRPr="00590B34" w14:paraId="27DF5726" w14:textId="77777777" w:rsidTr="00276467">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6F9813" w14:textId="3E1F2479" w:rsidR="00BD1A7B" w:rsidRDefault="00BD1A7B" w:rsidP="00BD1A7B">
            <w:pPr>
              <w:spacing w:after="0"/>
              <w:rPr>
                <w:sz w:val="20"/>
                <w:lang w:val="en-AU"/>
              </w:rPr>
            </w:pPr>
            <w:r>
              <w:rPr>
                <w:sz w:val="20"/>
                <w:lang w:val="en-AU"/>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9E37A" w14:textId="0FC6C0E2"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793E" w14:textId="56E249A2"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002A9" w14:textId="422FBA25"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2DDA4" w14:textId="3C0505AB"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CDCB06" w14:textId="27B73E00"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F27520" w14:textId="3BD2476A"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4458E" w14:textId="0D0A76F1"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76D5F61" w14:textId="6581AF53"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9F103C0" w14:textId="3B2FF0B3"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29ABB9" w14:textId="538361E3"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ADC348" w14:textId="3931CBEF"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296A49" w14:textId="46695F8C" w:rsidR="00BD1A7B" w:rsidRPr="00BB2B14" w:rsidRDefault="00BB2B14" w:rsidP="00BD1A7B">
            <w:pPr>
              <w:spacing w:after="0"/>
              <w:jc w:val="right"/>
              <w:rPr>
                <w:rFonts w:ascii="Arial" w:eastAsia="Times New Roman" w:hAnsi="Arial" w:cs="Arial"/>
                <w:bCs/>
                <w:sz w:val="20"/>
                <w:szCs w:val="22"/>
                <w:lang w:val="en-AU" w:eastAsia="en-AU"/>
              </w:rPr>
            </w:pPr>
            <w:r w:rsidRPr="00BB2B14">
              <w:rPr>
                <w:rFonts w:ascii="Arial" w:eastAsia="Times New Roman" w:hAnsi="Arial" w:cs="Arial"/>
                <w:bCs/>
                <w:sz w:val="20"/>
                <w:szCs w:val="22"/>
                <w:lang w:val="en-AU" w:eastAsia="en-AU"/>
              </w:rPr>
              <w:t>0</w:t>
            </w:r>
          </w:p>
        </w:tc>
      </w:tr>
      <w:bookmarkEnd w:id="48"/>
    </w:tbl>
    <w:p w14:paraId="106FFCE8" w14:textId="77777777" w:rsidR="00BA4049" w:rsidRDefault="00BA4049" w:rsidP="00BA4049">
      <w:pPr>
        <w:rPr>
          <w:lang w:val="en-AU"/>
        </w:rPr>
      </w:pPr>
    </w:p>
    <w:p w14:paraId="07324E11" w14:textId="4A5570E9" w:rsidR="00CB2E2F" w:rsidRDefault="00CB2E2F" w:rsidP="00BA4049">
      <w:pPr>
        <w:rPr>
          <w:lang w:val="en-AU"/>
        </w:rPr>
      </w:pPr>
      <w:r>
        <w:rPr>
          <w:b/>
          <w:bCs/>
          <w:lang w:val="en-AU"/>
        </w:rPr>
        <w:t xml:space="preserve">Table </w:t>
      </w:r>
      <w:r w:rsidRPr="007E564C">
        <w:rPr>
          <w:b/>
          <w:bCs/>
          <w:lang w:val="en-AU"/>
        </w:rPr>
        <w:t>2-</w:t>
      </w:r>
      <w:r w:rsidR="002049C5" w:rsidRPr="007E564C">
        <w:rPr>
          <w:b/>
          <w:bCs/>
          <w:lang w:val="en-AU"/>
        </w:rPr>
        <w:t>B</w:t>
      </w:r>
      <w:r w:rsidRPr="007E564C">
        <w:rPr>
          <w:b/>
          <w:bCs/>
          <w:lang w:val="en-AU"/>
        </w:rPr>
        <w:t>: Estimated</w:t>
      </w:r>
      <w:r>
        <w:rPr>
          <w:b/>
          <w:bCs/>
          <w:lang w:val="en-AU"/>
        </w:rPr>
        <w:t xml:space="preserve">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E564C">
        <w:rPr>
          <w:rFonts w:ascii="Arial" w:eastAsia="Times New Roman" w:hAnsi="Arial" w:cs="Arial"/>
          <w:b/>
          <w:bCs/>
          <w:color w:val="000000"/>
          <w:szCs w:val="22"/>
          <w:lang w:val="en-AU" w:eastAsia="en-AU"/>
        </w:rPr>
        <w:t>Chirnside Park</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84689" w:rsidRPr="00590B34" w14:paraId="656594EB" w14:textId="77777777" w:rsidTr="0035006B">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2A43767" w14:textId="5F63A438" w:rsidR="00784689" w:rsidRPr="00590B34" w:rsidRDefault="00784689" w:rsidP="00784689">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Chirnside Park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6D62C34F"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69EBE626"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2258203D" w:rsidR="00784689" w:rsidRPr="00590B34" w:rsidRDefault="00784689" w:rsidP="00784689">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18E621D6"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31AF2F80"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1DA20782"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6259C03" w14:textId="5A95EE79"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BDF060B" w14:textId="734FD76E"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5F79D81" w14:textId="393A3C67"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762189C" w14:textId="5732C26A"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956DBBB" w14:textId="6AEAB36F"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4388494" w14:textId="204A529F"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784689" w:rsidRPr="00590B34" w14:paraId="5E67DDA9" w14:textId="77777777" w:rsidTr="0035006B">
        <w:trPr>
          <w:trHeight w:val="155"/>
        </w:trPr>
        <w:tc>
          <w:tcPr>
            <w:tcW w:w="1418" w:type="dxa"/>
            <w:tcBorders>
              <w:top w:val="nil"/>
              <w:left w:val="single" w:sz="4" w:space="0" w:color="auto"/>
              <w:bottom w:val="single" w:sz="4" w:space="0" w:color="auto"/>
              <w:right w:val="single" w:sz="4" w:space="0" w:color="auto"/>
            </w:tcBorders>
            <w:shd w:val="clear" w:color="000000" w:fill="FFFFFF"/>
            <w:vAlign w:val="center"/>
          </w:tcPr>
          <w:p w14:paraId="3DB5D242" w14:textId="4E8AD1D1" w:rsidR="00784689" w:rsidRPr="00590B34" w:rsidRDefault="00784689" w:rsidP="00784689">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noWrap/>
            <w:vAlign w:val="center"/>
          </w:tcPr>
          <w:p w14:paraId="03501442" w14:textId="3EA02355"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296</w:t>
            </w:r>
          </w:p>
        </w:tc>
        <w:tc>
          <w:tcPr>
            <w:tcW w:w="760" w:type="dxa"/>
            <w:tcBorders>
              <w:top w:val="nil"/>
              <w:left w:val="nil"/>
              <w:bottom w:val="single" w:sz="4" w:space="0" w:color="auto"/>
              <w:right w:val="single" w:sz="4" w:space="0" w:color="auto"/>
            </w:tcBorders>
            <w:shd w:val="clear" w:color="000000" w:fill="FFFFFF"/>
            <w:noWrap/>
            <w:vAlign w:val="center"/>
          </w:tcPr>
          <w:p w14:paraId="3225D921" w14:textId="207836A4"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311</w:t>
            </w:r>
          </w:p>
        </w:tc>
        <w:tc>
          <w:tcPr>
            <w:tcW w:w="760" w:type="dxa"/>
            <w:tcBorders>
              <w:top w:val="nil"/>
              <w:left w:val="nil"/>
              <w:bottom w:val="single" w:sz="4" w:space="0" w:color="auto"/>
              <w:right w:val="single" w:sz="4" w:space="0" w:color="auto"/>
            </w:tcBorders>
            <w:shd w:val="clear" w:color="000000" w:fill="FFFFFF"/>
            <w:noWrap/>
            <w:vAlign w:val="center"/>
          </w:tcPr>
          <w:p w14:paraId="7107A6D2" w14:textId="3ED50559"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317</w:t>
            </w:r>
          </w:p>
        </w:tc>
        <w:tc>
          <w:tcPr>
            <w:tcW w:w="760" w:type="dxa"/>
            <w:tcBorders>
              <w:top w:val="nil"/>
              <w:left w:val="nil"/>
              <w:bottom w:val="single" w:sz="4" w:space="0" w:color="auto"/>
              <w:right w:val="single" w:sz="4" w:space="0" w:color="auto"/>
            </w:tcBorders>
            <w:shd w:val="clear" w:color="000000" w:fill="FFFFFF"/>
            <w:noWrap/>
            <w:vAlign w:val="center"/>
          </w:tcPr>
          <w:p w14:paraId="4D97C358" w14:textId="0D3B0406"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338</w:t>
            </w:r>
          </w:p>
        </w:tc>
        <w:tc>
          <w:tcPr>
            <w:tcW w:w="760" w:type="dxa"/>
            <w:tcBorders>
              <w:top w:val="nil"/>
              <w:left w:val="nil"/>
              <w:bottom w:val="single" w:sz="4" w:space="0" w:color="auto"/>
              <w:right w:val="single" w:sz="4" w:space="0" w:color="auto"/>
            </w:tcBorders>
            <w:shd w:val="clear" w:color="000000" w:fill="FFFFFF"/>
            <w:noWrap/>
            <w:vAlign w:val="center"/>
          </w:tcPr>
          <w:p w14:paraId="522DE6F3" w14:textId="2C1601BE"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340</w:t>
            </w:r>
          </w:p>
        </w:tc>
        <w:tc>
          <w:tcPr>
            <w:tcW w:w="760" w:type="dxa"/>
            <w:tcBorders>
              <w:top w:val="nil"/>
              <w:left w:val="nil"/>
              <w:bottom w:val="single" w:sz="4" w:space="0" w:color="auto"/>
              <w:right w:val="single" w:sz="4" w:space="0" w:color="auto"/>
            </w:tcBorders>
            <w:shd w:val="clear" w:color="000000" w:fill="FFFFFF"/>
            <w:noWrap/>
            <w:vAlign w:val="center"/>
          </w:tcPr>
          <w:p w14:paraId="4601EC44" w14:textId="634DAC44"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347</w:t>
            </w:r>
          </w:p>
        </w:tc>
        <w:tc>
          <w:tcPr>
            <w:tcW w:w="760" w:type="dxa"/>
            <w:tcBorders>
              <w:top w:val="nil"/>
              <w:left w:val="nil"/>
              <w:bottom w:val="single" w:sz="4" w:space="0" w:color="auto"/>
              <w:right w:val="single" w:sz="4" w:space="0" w:color="auto"/>
            </w:tcBorders>
            <w:shd w:val="clear" w:color="000000" w:fill="FFFFFF"/>
            <w:noWrap/>
            <w:vAlign w:val="center"/>
          </w:tcPr>
          <w:p w14:paraId="52D1CD6F" w14:textId="35D6892A"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345</w:t>
            </w:r>
          </w:p>
        </w:tc>
        <w:tc>
          <w:tcPr>
            <w:tcW w:w="760" w:type="dxa"/>
            <w:tcBorders>
              <w:top w:val="nil"/>
              <w:left w:val="nil"/>
              <w:bottom w:val="single" w:sz="4" w:space="0" w:color="auto"/>
              <w:right w:val="single" w:sz="4" w:space="0" w:color="auto"/>
            </w:tcBorders>
            <w:shd w:val="clear" w:color="000000" w:fill="FFFFFF"/>
            <w:vAlign w:val="center"/>
          </w:tcPr>
          <w:p w14:paraId="55C30845" w14:textId="0258EFA5"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345</w:t>
            </w:r>
          </w:p>
        </w:tc>
        <w:tc>
          <w:tcPr>
            <w:tcW w:w="760" w:type="dxa"/>
            <w:tcBorders>
              <w:top w:val="nil"/>
              <w:left w:val="nil"/>
              <w:bottom w:val="single" w:sz="4" w:space="0" w:color="auto"/>
              <w:right w:val="single" w:sz="4" w:space="0" w:color="auto"/>
            </w:tcBorders>
            <w:shd w:val="clear" w:color="000000" w:fill="FFFFFF"/>
            <w:vAlign w:val="center"/>
          </w:tcPr>
          <w:p w14:paraId="36211CF4" w14:textId="28EE492F"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347</w:t>
            </w:r>
          </w:p>
        </w:tc>
        <w:tc>
          <w:tcPr>
            <w:tcW w:w="760" w:type="dxa"/>
            <w:tcBorders>
              <w:top w:val="nil"/>
              <w:left w:val="nil"/>
              <w:bottom w:val="single" w:sz="4" w:space="0" w:color="auto"/>
              <w:right w:val="single" w:sz="4" w:space="0" w:color="auto"/>
            </w:tcBorders>
            <w:shd w:val="clear" w:color="000000" w:fill="FFFFFF"/>
            <w:vAlign w:val="center"/>
          </w:tcPr>
          <w:p w14:paraId="2F6086F9" w14:textId="587A6B6A"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384</w:t>
            </w:r>
          </w:p>
        </w:tc>
        <w:tc>
          <w:tcPr>
            <w:tcW w:w="760" w:type="dxa"/>
            <w:tcBorders>
              <w:top w:val="nil"/>
              <w:left w:val="nil"/>
              <w:bottom w:val="single" w:sz="4" w:space="0" w:color="auto"/>
              <w:right w:val="single" w:sz="4" w:space="0" w:color="auto"/>
            </w:tcBorders>
            <w:shd w:val="clear" w:color="000000" w:fill="FFFFFF"/>
            <w:vAlign w:val="center"/>
          </w:tcPr>
          <w:p w14:paraId="2526B921" w14:textId="6B779C18"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422</w:t>
            </w:r>
          </w:p>
        </w:tc>
        <w:tc>
          <w:tcPr>
            <w:tcW w:w="760" w:type="dxa"/>
            <w:tcBorders>
              <w:top w:val="nil"/>
              <w:left w:val="nil"/>
              <w:bottom w:val="single" w:sz="4" w:space="0" w:color="auto"/>
              <w:right w:val="single" w:sz="4" w:space="0" w:color="auto"/>
            </w:tcBorders>
            <w:shd w:val="clear" w:color="000000" w:fill="FFFFFF"/>
            <w:vAlign w:val="center"/>
          </w:tcPr>
          <w:p w14:paraId="5998E314" w14:textId="66AC35B5"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486</w:t>
            </w:r>
          </w:p>
        </w:tc>
      </w:tr>
      <w:tr w:rsidR="00784689" w:rsidRPr="00590B34" w14:paraId="7539FCAD" w14:textId="77777777" w:rsidTr="0035006B">
        <w:trPr>
          <w:trHeight w:val="264"/>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638C80BB" w14:textId="3836EE5E" w:rsidR="00784689" w:rsidRPr="00590B34" w:rsidRDefault="00784689" w:rsidP="00784689">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noWrap/>
            <w:vAlign w:val="center"/>
          </w:tcPr>
          <w:p w14:paraId="20337F3F" w14:textId="2E635B33"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371</w:t>
            </w:r>
          </w:p>
        </w:tc>
        <w:tc>
          <w:tcPr>
            <w:tcW w:w="760" w:type="dxa"/>
            <w:tcBorders>
              <w:top w:val="nil"/>
              <w:left w:val="nil"/>
              <w:bottom w:val="single" w:sz="4" w:space="0" w:color="auto"/>
              <w:right w:val="single" w:sz="4" w:space="0" w:color="auto"/>
            </w:tcBorders>
            <w:shd w:val="clear" w:color="000000" w:fill="FFFFFF"/>
            <w:noWrap/>
            <w:vAlign w:val="center"/>
          </w:tcPr>
          <w:p w14:paraId="72A54A48" w14:textId="34AE7F35"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371</w:t>
            </w:r>
          </w:p>
        </w:tc>
        <w:tc>
          <w:tcPr>
            <w:tcW w:w="760" w:type="dxa"/>
            <w:tcBorders>
              <w:top w:val="nil"/>
              <w:left w:val="nil"/>
              <w:bottom w:val="single" w:sz="4" w:space="0" w:color="auto"/>
              <w:right w:val="single" w:sz="4" w:space="0" w:color="auto"/>
            </w:tcBorders>
            <w:shd w:val="clear" w:color="000000" w:fill="FFFFFF"/>
            <w:noWrap/>
            <w:vAlign w:val="center"/>
          </w:tcPr>
          <w:p w14:paraId="4A1FA76A" w14:textId="2552D944"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371</w:t>
            </w:r>
          </w:p>
        </w:tc>
        <w:tc>
          <w:tcPr>
            <w:tcW w:w="760" w:type="dxa"/>
            <w:tcBorders>
              <w:top w:val="nil"/>
              <w:left w:val="nil"/>
              <w:bottom w:val="single" w:sz="4" w:space="0" w:color="auto"/>
              <w:right w:val="single" w:sz="4" w:space="0" w:color="auto"/>
            </w:tcBorders>
            <w:shd w:val="clear" w:color="000000" w:fill="FFFFFF"/>
            <w:noWrap/>
            <w:vAlign w:val="center"/>
          </w:tcPr>
          <w:p w14:paraId="3B665FB4" w14:textId="7665C457"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378</w:t>
            </w:r>
          </w:p>
        </w:tc>
        <w:tc>
          <w:tcPr>
            <w:tcW w:w="760" w:type="dxa"/>
            <w:tcBorders>
              <w:top w:val="nil"/>
              <w:left w:val="nil"/>
              <w:bottom w:val="single" w:sz="4" w:space="0" w:color="auto"/>
              <w:right w:val="single" w:sz="4" w:space="0" w:color="auto"/>
            </w:tcBorders>
            <w:shd w:val="clear" w:color="000000" w:fill="FFFFFF"/>
            <w:noWrap/>
            <w:vAlign w:val="center"/>
          </w:tcPr>
          <w:p w14:paraId="61726032" w14:textId="392A381D"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378</w:t>
            </w:r>
          </w:p>
        </w:tc>
        <w:tc>
          <w:tcPr>
            <w:tcW w:w="760" w:type="dxa"/>
            <w:tcBorders>
              <w:top w:val="nil"/>
              <w:left w:val="nil"/>
              <w:bottom w:val="single" w:sz="4" w:space="0" w:color="auto"/>
              <w:right w:val="single" w:sz="4" w:space="0" w:color="auto"/>
            </w:tcBorders>
            <w:shd w:val="clear" w:color="000000" w:fill="FFFFFF"/>
            <w:noWrap/>
            <w:vAlign w:val="center"/>
          </w:tcPr>
          <w:p w14:paraId="7BE135E7" w14:textId="23B789C7"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378</w:t>
            </w:r>
          </w:p>
        </w:tc>
        <w:tc>
          <w:tcPr>
            <w:tcW w:w="760" w:type="dxa"/>
            <w:tcBorders>
              <w:top w:val="nil"/>
              <w:left w:val="nil"/>
              <w:bottom w:val="single" w:sz="4" w:space="0" w:color="auto"/>
              <w:right w:val="single" w:sz="4" w:space="0" w:color="auto"/>
            </w:tcBorders>
            <w:shd w:val="clear" w:color="000000" w:fill="FFFFFF"/>
            <w:noWrap/>
            <w:vAlign w:val="center"/>
          </w:tcPr>
          <w:p w14:paraId="09DDD3A9" w14:textId="532D5795"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378</w:t>
            </w:r>
          </w:p>
        </w:tc>
        <w:tc>
          <w:tcPr>
            <w:tcW w:w="760" w:type="dxa"/>
            <w:tcBorders>
              <w:top w:val="nil"/>
              <w:left w:val="nil"/>
              <w:bottom w:val="single" w:sz="4" w:space="0" w:color="auto"/>
              <w:right w:val="single" w:sz="4" w:space="0" w:color="auto"/>
            </w:tcBorders>
            <w:shd w:val="clear" w:color="000000" w:fill="FFFFFF"/>
            <w:vAlign w:val="center"/>
          </w:tcPr>
          <w:p w14:paraId="1E0DADDF" w14:textId="0D85C320"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378</w:t>
            </w:r>
          </w:p>
        </w:tc>
        <w:tc>
          <w:tcPr>
            <w:tcW w:w="760" w:type="dxa"/>
            <w:tcBorders>
              <w:top w:val="nil"/>
              <w:left w:val="nil"/>
              <w:bottom w:val="single" w:sz="4" w:space="0" w:color="auto"/>
              <w:right w:val="single" w:sz="4" w:space="0" w:color="auto"/>
            </w:tcBorders>
            <w:shd w:val="clear" w:color="000000" w:fill="FFFFFF"/>
            <w:vAlign w:val="center"/>
          </w:tcPr>
          <w:p w14:paraId="0DD415B0" w14:textId="5F9B6DDA"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378</w:t>
            </w:r>
          </w:p>
        </w:tc>
        <w:tc>
          <w:tcPr>
            <w:tcW w:w="760" w:type="dxa"/>
            <w:tcBorders>
              <w:top w:val="nil"/>
              <w:left w:val="nil"/>
              <w:bottom w:val="single" w:sz="4" w:space="0" w:color="auto"/>
              <w:right w:val="single" w:sz="4" w:space="0" w:color="auto"/>
            </w:tcBorders>
            <w:shd w:val="clear" w:color="000000" w:fill="FFFFFF"/>
            <w:vAlign w:val="center"/>
          </w:tcPr>
          <w:p w14:paraId="1C50B3F7" w14:textId="68D22C1E"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0" w:type="dxa"/>
            <w:tcBorders>
              <w:top w:val="nil"/>
              <w:left w:val="nil"/>
              <w:bottom w:val="single" w:sz="4" w:space="0" w:color="auto"/>
              <w:right w:val="single" w:sz="4" w:space="0" w:color="auto"/>
            </w:tcBorders>
            <w:shd w:val="clear" w:color="000000" w:fill="FFFFFF"/>
            <w:vAlign w:val="center"/>
          </w:tcPr>
          <w:p w14:paraId="5F14D8F4" w14:textId="61F378A0"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c>
          <w:tcPr>
            <w:tcW w:w="760" w:type="dxa"/>
            <w:tcBorders>
              <w:top w:val="nil"/>
              <w:left w:val="nil"/>
              <w:bottom w:val="single" w:sz="4" w:space="0" w:color="auto"/>
              <w:right w:val="single" w:sz="4" w:space="0" w:color="auto"/>
            </w:tcBorders>
            <w:shd w:val="clear" w:color="000000" w:fill="FFFFFF"/>
            <w:vAlign w:val="center"/>
          </w:tcPr>
          <w:p w14:paraId="3DD3FAC2" w14:textId="54678A62"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393</w:t>
            </w:r>
          </w:p>
        </w:tc>
      </w:tr>
      <w:tr w:rsidR="00784689" w:rsidRPr="00590B34" w14:paraId="0E94FFAE" w14:textId="77777777" w:rsidTr="0035006B">
        <w:trPr>
          <w:trHeight w:val="115"/>
        </w:trPr>
        <w:tc>
          <w:tcPr>
            <w:tcW w:w="1418" w:type="dxa"/>
            <w:tcBorders>
              <w:top w:val="nil"/>
              <w:left w:val="single" w:sz="4" w:space="0" w:color="auto"/>
              <w:bottom w:val="single" w:sz="4" w:space="0" w:color="auto"/>
              <w:right w:val="single" w:sz="4" w:space="0" w:color="auto"/>
            </w:tcBorders>
            <w:shd w:val="clear" w:color="000000" w:fill="FFFFFF"/>
            <w:vAlign w:val="center"/>
          </w:tcPr>
          <w:p w14:paraId="41493306" w14:textId="39B29C6B" w:rsidR="00784689" w:rsidRDefault="00784689" w:rsidP="00784689">
            <w:pPr>
              <w:spacing w:after="0"/>
              <w:rPr>
                <w:sz w:val="20"/>
                <w:lang w:val="en-AU"/>
              </w:rPr>
            </w:pPr>
            <w:r>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noWrap/>
            <w:vAlign w:val="center"/>
          </w:tcPr>
          <w:p w14:paraId="303741B3" w14:textId="142781C0"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2E045AB" w14:textId="4AA96429"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0DDA291" w14:textId="5F7468B0"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1B2484D" w14:textId="0FE10214"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F8C9195" w14:textId="46198073"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EB9DDBE" w14:textId="5B6184AE"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B7C88FC" w14:textId="472BFD4C"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39FDF8C" w14:textId="7DA130A3"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674FD9F2" w14:textId="2BD3C9DD"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7D68FBD1" w14:textId="76F3E572"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3F917823" w14:textId="05B62F2B"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29</w:t>
            </w:r>
          </w:p>
        </w:tc>
        <w:tc>
          <w:tcPr>
            <w:tcW w:w="760" w:type="dxa"/>
            <w:tcBorders>
              <w:top w:val="nil"/>
              <w:left w:val="nil"/>
              <w:bottom w:val="single" w:sz="4" w:space="0" w:color="auto"/>
              <w:right w:val="single" w:sz="4" w:space="0" w:color="auto"/>
            </w:tcBorders>
            <w:shd w:val="clear" w:color="000000" w:fill="FFFFFF"/>
            <w:vAlign w:val="center"/>
          </w:tcPr>
          <w:p w14:paraId="4ABAB041" w14:textId="393C35B3"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93</w:t>
            </w:r>
          </w:p>
        </w:tc>
      </w:tr>
    </w:tbl>
    <w:p w14:paraId="7F489CA4" w14:textId="77777777" w:rsidR="00BA4049" w:rsidRDefault="00BA4049" w:rsidP="00BA4049">
      <w:pPr>
        <w:rPr>
          <w:lang w:val="en-US"/>
        </w:rPr>
      </w:pPr>
    </w:p>
    <w:p w14:paraId="0F85E818" w14:textId="30E2A321" w:rsidR="00BA4049" w:rsidRDefault="00CB2E2F" w:rsidP="00BA4049">
      <w:pPr>
        <w:rPr>
          <w:lang w:val="en-US"/>
        </w:rPr>
      </w:pPr>
      <w:r>
        <w:rPr>
          <w:b/>
          <w:bCs/>
          <w:lang w:val="en-AU"/>
        </w:rPr>
        <w:t>Table 2-</w:t>
      </w:r>
      <w:r w:rsidR="002049C5" w:rsidRPr="007E564C">
        <w:rPr>
          <w:b/>
          <w:bCs/>
          <w:lang w:val="en-AU"/>
        </w:rPr>
        <w:t>C:</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E564C">
        <w:rPr>
          <w:rFonts w:ascii="Arial" w:eastAsia="Times New Roman" w:hAnsi="Arial" w:cs="Arial"/>
          <w:b/>
          <w:bCs/>
          <w:color w:val="000000"/>
          <w:szCs w:val="22"/>
          <w:lang w:val="en-AU" w:eastAsia="en-AU"/>
        </w:rPr>
        <w:t>Healesville – Yarra Glen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84689" w:rsidRPr="00590B34" w14:paraId="57AB1541" w14:textId="77777777" w:rsidTr="00996558">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E1CEE88" w14:textId="60033E0F" w:rsidR="00784689" w:rsidRPr="00590B34" w:rsidRDefault="00784689" w:rsidP="00784689">
            <w:pPr>
              <w:spacing w:after="0"/>
              <w:jc w:val="center"/>
              <w:rPr>
                <w:rFonts w:ascii="Arial" w:eastAsia="Times New Roman" w:hAnsi="Arial" w:cs="Arial"/>
                <w:b/>
                <w:bCs/>
                <w:color w:val="FFFFFF" w:themeColor="background1"/>
                <w:sz w:val="20"/>
                <w:szCs w:val="22"/>
                <w:lang w:val="en-AU" w:eastAsia="en-AU"/>
              </w:rPr>
            </w:pPr>
            <w:bookmarkStart w:id="51" w:name="_Toc35334524"/>
            <w:proofErr w:type="spellStart"/>
            <w:r>
              <w:rPr>
                <w:rFonts w:ascii="Arial" w:hAnsi="Arial" w:cs="Arial"/>
                <w:b/>
                <w:bCs/>
                <w:color w:val="FFFFFF"/>
                <w:sz w:val="20"/>
                <w:szCs w:val="20"/>
              </w:rPr>
              <w:t>Healesville</w:t>
            </w:r>
            <w:proofErr w:type="spellEnd"/>
            <w:r>
              <w:rPr>
                <w:rFonts w:ascii="Arial" w:hAnsi="Arial" w:cs="Arial"/>
                <w:b/>
                <w:bCs/>
                <w:color w:val="FFFFFF"/>
                <w:sz w:val="20"/>
                <w:szCs w:val="20"/>
              </w:rPr>
              <w:t xml:space="preserve"> - </w:t>
            </w:r>
            <w:proofErr w:type="spellStart"/>
            <w:r>
              <w:rPr>
                <w:rFonts w:ascii="Arial" w:hAnsi="Arial" w:cs="Arial"/>
                <w:b/>
                <w:bCs/>
                <w:color w:val="FFFFFF"/>
                <w:sz w:val="20"/>
                <w:szCs w:val="20"/>
              </w:rPr>
              <w:t>Yarra</w:t>
            </w:r>
            <w:proofErr w:type="spellEnd"/>
            <w:r>
              <w:rPr>
                <w:rFonts w:ascii="Arial" w:hAnsi="Arial" w:cs="Arial"/>
                <w:b/>
                <w:bCs/>
                <w:color w:val="FFFFFF"/>
                <w:sz w:val="20"/>
                <w:szCs w:val="20"/>
              </w:rPr>
              <w:t xml:space="preserve"> Glen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37EEDC4C"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6EFD1FF8"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13089B8D" w:rsidR="00784689" w:rsidRPr="00590B34" w:rsidRDefault="00784689" w:rsidP="00784689">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6DD81329"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399B738E"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51F61F6F"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39D0D5B" w14:textId="07B6C463"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B165AAF" w14:textId="4446829C"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3A1EAE0" w14:textId="7FB171F5"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5BC8498" w14:textId="6CA8B29F"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C37804E" w14:textId="14589161"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841F5F1" w14:textId="0DD05D86"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784689" w:rsidRPr="00590B34" w14:paraId="4A385169" w14:textId="77777777" w:rsidTr="00996558">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1D8114BB" w14:textId="625DEF2D" w:rsidR="00784689" w:rsidRPr="00590B34" w:rsidRDefault="00784689" w:rsidP="00784689">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noWrap/>
            <w:vAlign w:val="center"/>
          </w:tcPr>
          <w:p w14:paraId="7C04FFBB" w14:textId="48AD8E7A"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267</w:t>
            </w:r>
          </w:p>
        </w:tc>
        <w:tc>
          <w:tcPr>
            <w:tcW w:w="760" w:type="dxa"/>
            <w:tcBorders>
              <w:top w:val="nil"/>
              <w:left w:val="nil"/>
              <w:bottom w:val="single" w:sz="4" w:space="0" w:color="auto"/>
              <w:right w:val="single" w:sz="4" w:space="0" w:color="auto"/>
            </w:tcBorders>
            <w:shd w:val="clear" w:color="000000" w:fill="FFFFFF"/>
            <w:noWrap/>
            <w:vAlign w:val="center"/>
          </w:tcPr>
          <w:p w14:paraId="66D392CE" w14:textId="453FC532"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292</w:t>
            </w:r>
          </w:p>
        </w:tc>
        <w:tc>
          <w:tcPr>
            <w:tcW w:w="760" w:type="dxa"/>
            <w:tcBorders>
              <w:top w:val="nil"/>
              <w:left w:val="nil"/>
              <w:bottom w:val="single" w:sz="4" w:space="0" w:color="auto"/>
              <w:right w:val="single" w:sz="4" w:space="0" w:color="auto"/>
            </w:tcBorders>
            <w:shd w:val="clear" w:color="000000" w:fill="FFFFFF"/>
            <w:noWrap/>
            <w:vAlign w:val="center"/>
          </w:tcPr>
          <w:p w14:paraId="5DB3DC00" w14:textId="3A7CF810"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295</w:t>
            </w:r>
          </w:p>
        </w:tc>
        <w:tc>
          <w:tcPr>
            <w:tcW w:w="760" w:type="dxa"/>
            <w:tcBorders>
              <w:top w:val="nil"/>
              <w:left w:val="nil"/>
              <w:bottom w:val="single" w:sz="4" w:space="0" w:color="auto"/>
              <w:right w:val="single" w:sz="4" w:space="0" w:color="auto"/>
            </w:tcBorders>
            <w:shd w:val="clear" w:color="000000" w:fill="FFFFFF"/>
            <w:noWrap/>
            <w:vAlign w:val="center"/>
          </w:tcPr>
          <w:p w14:paraId="580BCCCE" w14:textId="6745630A"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314</w:t>
            </w:r>
          </w:p>
        </w:tc>
        <w:tc>
          <w:tcPr>
            <w:tcW w:w="760" w:type="dxa"/>
            <w:tcBorders>
              <w:top w:val="nil"/>
              <w:left w:val="nil"/>
              <w:bottom w:val="single" w:sz="4" w:space="0" w:color="auto"/>
              <w:right w:val="single" w:sz="4" w:space="0" w:color="auto"/>
            </w:tcBorders>
            <w:shd w:val="clear" w:color="000000" w:fill="FFFFFF"/>
            <w:noWrap/>
            <w:vAlign w:val="center"/>
          </w:tcPr>
          <w:p w14:paraId="57BCEEC0" w14:textId="6BF55FAE"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315</w:t>
            </w:r>
          </w:p>
        </w:tc>
        <w:tc>
          <w:tcPr>
            <w:tcW w:w="760" w:type="dxa"/>
            <w:tcBorders>
              <w:top w:val="nil"/>
              <w:left w:val="nil"/>
              <w:bottom w:val="single" w:sz="4" w:space="0" w:color="auto"/>
              <w:right w:val="single" w:sz="4" w:space="0" w:color="auto"/>
            </w:tcBorders>
            <w:shd w:val="clear" w:color="000000" w:fill="FFFFFF"/>
            <w:noWrap/>
            <w:vAlign w:val="center"/>
          </w:tcPr>
          <w:p w14:paraId="06201585" w14:textId="3F648960"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318</w:t>
            </w:r>
          </w:p>
        </w:tc>
        <w:tc>
          <w:tcPr>
            <w:tcW w:w="760" w:type="dxa"/>
            <w:tcBorders>
              <w:top w:val="nil"/>
              <w:left w:val="nil"/>
              <w:bottom w:val="single" w:sz="4" w:space="0" w:color="auto"/>
              <w:right w:val="single" w:sz="4" w:space="0" w:color="auto"/>
            </w:tcBorders>
            <w:shd w:val="clear" w:color="000000" w:fill="FFFFFF"/>
            <w:noWrap/>
            <w:vAlign w:val="center"/>
          </w:tcPr>
          <w:p w14:paraId="17E633A9" w14:textId="0EF708C3"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316</w:t>
            </w:r>
          </w:p>
        </w:tc>
        <w:tc>
          <w:tcPr>
            <w:tcW w:w="760" w:type="dxa"/>
            <w:tcBorders>
              <w:top w:val="nil"/>
              <w:left w:val="nil"/>
              <w:bottom w:val="single" w:sz="4" w:space="0" w:color="auto"/>
              <w:right w:val="single" w:sz="4" w:space="0" w:color="auto"/>
            </w:tcBorders>
            <w:shd w:val="clear" w:color="000000" w:fill="FFFFFF"/>
            <w:vAlign w:val="center"/>
          </w:tcPr>
          <w:p w14:paraId="7558918A" w14:textId="3617CEFF"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313</w:t>
            </w:r>
          </w:p>
        </w:tc>
        <w:tc>
          <w:tcPr>
            <w:tcW w:w="760" w:type="dxa"/>
            <w:tcBorders>
              <w:top w:val="nil"/>
              <w:left w:val="nil"/>
              <w:bottom w:val="single" w:sz="4" w:space="0" w:color="auto"/>
              <w:right w:val="single" w:sz="4" w:space="0" w:color="auto"/>
            </w:tcBorders>
            <w:shd w:val="clear" w:color="000000" w:fill="FFFFFF"/>
            <w:vAlign w:val="center"/>
          </w:tcPr>
          <w:p w14:paraId="61D44F58" w14:textId="4A6CE248"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312</w:t>
            </w:r>
          </w:p>
        </w:tc>
        <w:tc>
          <w:tcPr>
            <w:tcW w:w="760" w:type="dxa"/>
            <w:tcBorders>
              <w:top w:val="nil"/>
              <w:left w:val="nil"/>
              <w:bottom w:val="single" w:sz="4" w:space="0" w:color="auto"/>
              <w:right w:val="single" w:sz="4" w:space="0" w:color="auto"/>
            </w:tcBorders>
            <w:shd w:val="clear" w:color="000000" w:fill="FFFFFF"/>
            <w:vAlign w:val="center"/>
          </w:tcPr>
          <w:p w14:paraId="28F4D8AF" w14:textId="4E31AF3C"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342</w:t>
            </w:r>
          </w:p>
        </w:tc>
        <w:tc>
          <w:tcPr>
            <w:tcW w:w="760" w:type="dxa"/>
            <w:tcBorders>
              <w:top w:val="nil"/>
              <w:left w:val="nil"/>
              <w:bottom w:val="single" w:sz="4" w:space="0" w:color="auto"/>
              <w:right w:val="single" w:sz="4" w:space="0" w:color="auto"/>
            </w:tcBorders>
            <w:shd w:val="clear" w:color="000000" w:fill="FFFFFF"/>
            <w:vAlign w:val="center"/>
          </w:tcPr>
          <w:p w14:paraId="542972C3" w14:textId="631C6AC9"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372</w:t>
            </w:r>
          </w:p>
        </w:tc>
        <w:tc>
          <w:tcPr>
            <w:tcW w:w="760" w:type="dxa"/>
            <w:tcBorders>
              <w:top w:val="nil"/>
              <w:left w:val="nil"/>
              <w:bottom w:val="single" w:sz="4" w:space="0" w:color="auto"/>
              <w:right w:val="single" w:sz="4" w:space="0" w:color="auto"/>
            </w:tcBorders>
            <w:shd w:val="clear" w:color="000000" w:fill="FFFFFF"/>
            <w:vAlign w:val="center"/>
          </w:tcPr>
          <w:p w14:paraId="55247DBA" w14:textId="543980A1"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424</w:t>
            </w:r>
          </w:p>
        </w:tc>
      </w:tr>
      <w:tr w:rsidR="00784689" w:rsidRPr="00590B34" w14:paraId="1708C106" w14:textId="77777777" w:rsidTr="00996558">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332B1F7" w14:textId="07FC4931" w:rsidR="00784689" w:rsidRPr="00590B34" w:rsidRDefault="00784689" w:rsidP="00784689">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noWrap/>
            <w:vAlign w:val="center"/>
          </w:tcPr>
          <w:p w14:paraId="1AE1FDEA" w14:textId="7490A182"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422</w:t>
            </w:r>
          </w:p>
        </w:tc>
        <w:tc>
          <w:tcPr>
            <w:tcW w:w="760" w:type="dxa"/>
            <w:tcBorders>
              <w:top w:val="nil"/>
              <w:left w:val="nil"/>
              <w:bottom w:val="single" w:sz="4" w:space="0" w:color="auto"/>
              <w:right w:val="single" w:sz="4" w:space="0" w:color="auto"/>
            </w:tcBorders>
            <w:shd w:val="clear" w:color="000000" w:fill="FFFFFF"/>
            <w:noWrap/>
            <w:vAlign w:val="center"/>
          </w:tcPr>
          <w:p w14:paraId="6AD6C1C9" w14:textId="6B90E7B8"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422</w:t>
            </w:r>
          </w:p>
        </w:tc>
        <w:tc>
          <w:tcPr>
            <w:tcW w:w="760" w:type="dxa"/>
            <w:tcBorders>
              <w:top w:val="nil"/>
              <w:left w:val="nil"/>
              <w:bottom w:val="single" w:sz="4" w:space="0" w:color="auto"/>
              <w:right w:val="single" w:sz="4" w:space="0" w:color="auto"/>
            </w:tcBorders>
            <w:shd w:val="clear" w:color="000000" w:fill="FFFFFF"/>
            <w:noWrap/>
            <w:vAlign w:val="center"/>
          </w:tcPr>
          <w:p w14:paraId="4BD53CAC" w14:textId="31166279"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422</w:t>
            </w:r>
          </w:p>
        </w:tc>
        <w:tc>
          <w:tcPr>
            <w:tcW w:w="760" w:type="dxa"/>
            <w:tcBorders>
              <w:top w:val="nil"/>
              <w:left w:val="nil"/>
              <w:bottom w:val="single" w:sz="4" w:space="0" w:color="auto"/>
              <w:right w:val="single" w:sz="4" w:space="0" w:color="auto"/>
            </w:tcBorders>
            <w:shd w:val="clear" w:color="000000" w:fill="FFFFFF"/>
            <w:noWrap/>
            <w:vAlign w:val="center"/>
          </w:tcPr>
          <w:p w14:paraId="4E8567AD" w14:textId="42CC93B3"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429</w:t>
            </w:r>
          </w:p>
        </w:tc>
        <w:tc>
          <w:tcPr>
            <w:tcW w:w="760" w:type="dxa"/>
            <w:tcBorders>
              <w:top w:val="nil"/>
              <w:left w:val="nil"/>
              <w:bottom w:val="single" w:sz="4" w:space="0" w:color="auto"/>
              <w:right w:val="single" w:sz="4" w:space="0" w:color="auto"/>
            </w:tcBorders>
            <w:shd w:val="clear" w:color="000000" w:fill="FFFFFF"/>
            <w:noWrap/>
            <w:vAlign w:val="center"/>
          </w:tcPr>
          <w:p w14:paraId="6EE745D7" w14:textId="3D4B0867"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429</w:t>
            </w:r>
          </w:p>
        </w:tc>
        <w:tc>
          <w:tcPr>
            <w:tcW w:w="760" w:type="dxa"/>
            <w:tcBorders>
              <w:top w:val="nil"/>
              <w:left w:val="nil"/>
              <w:bottom w:val="single" w:sz="4" w:space="0" w:color="auto"/>
              <w:right w:val="single" w:sz="4" w:space="0" w:color="auto"/>
            </w:tcBorders>
            <w:shd w:val="clear" w:color="000000" w:fill="FFFFFF"/>
            <w:noWrap/>
            <w:vAlign w:val="center"/>
          </w:tcPr>
          <w:p w14:paraId="396F3BD2" w14:textId="028E311C"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429</w:t>
            </w:r>
          </w:p>
        </w:tc>
        <w:tc>
          <w:tcPr>
            <w:tcW w:w="760" w:type="dxa"/>
            <w:tcBorders>
              <w:top w:val="nil"/>
              <w:left w:val="nil"/>
              <w:bottom w:val="single" w:sz="4" w:space="0" w:color="auto"/>
              <w:right w:val="single" w:sz="4" w:space="0" w:color="auto"/>
            </w:tcBorders>
            <w:shd w:val="clear" w:color="000000" w:fill="FFFFFF"/>
            <w:noWrap/>
            <w:vAlign w:val="center"/>
          </w:tcPr>
          <w:p w14:paraId="7B56C4B9" w14:textId="23FEC2E9"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429</w:t>
            </w:r>
          </w:p>
        </w:tc>
        <w:tc>
          <w:tcPr>
            <w:tcW w:w="760" w:type="dxa"/>
            <w:tcBorders>
              <w:top w:val="nil"/>
              <w:left w:val="nil"/>
              <w:bottom w:val="single" w:sz="4" w:space="0" w:color="auto"/>
              <w:right w:val="single" w:sz="4" w:space="0" w:color="auto"/>
            </w:tcBorders>
            <w:shd w:val="clear" w:color="000000" w:fill="FFFFFF"/>
            <w:vAlign w:val="center"/>
          </w:tcPr>
          <w:p w14:paraId="4AC5DA74" w14:textId="7F881FE9"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429</w:t>
            </w:r>
          </w:p>
        </w:tc>
        <w:tc>
          <w:tcPr>
            <w:tcW w:w="760" w:type="dxa"/>
            <w:tcBorders>
              <w:top w:val="nil"/>
              <w:left w:val="nil"/>
              <w:bottom w:val="single" w:sz="4" w:space="0" w:color="auto"/>
              <w:right w:val="single" w:sz="4" w:space="0" w:color="auto"/>
            </w:tcBorders>
            <w:shd w:val="clear" w:color="000000" w:fill="FFFFFF"/>
            <w:vAlign w:val="center"/>
          </w:tcPr>
          <w:p w14:paraId="235A67B0" w14:textId="243D387D"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429</w:t>
            </w:r>
          </w:p>
        </w:tc>
        <w:tc>
          <w:tcPr>
            <w:tcW w:w="760" w:type="dxa"/>
            <w:tcBorders>
              <w:top w:val="nil"/>
              <w:left w:val="nil"/>
              <w:bottom w:val="single" w:sz="4" w:space="0" w:color="auto"/>
              <w:right w:val="single" w:sz="4" w:space="0" w:color="auto"/>
            </w:tcBorders>
            <w:shd w:val="clear" w:color="000000" w:fill="FFFFFF"/>
            <w:vAlign w:val="center"/>
          </w:tcPr>
          <w:p w14:paraId="5E4892B8" w14:textId="5BACDD37"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0" w:type="dxa"/>
            <w:tcBorders>
              <w:top w:val="nil"/>
              <w:left w:val="nil"/>
              <w:bottom w:val="single" w:sz="4" w:space="0" w:color="auto"/>
              <w:right w:val="single" w:sz="4" w:space="0" w:color="auto"/>
            </w:tcBorders>
            <w:shd w:val="clear" w:color="000000" w:fill="FFFFFF"/>
            <w:vAlign w:val="center"/>
          </w:tcPr>
          <w:p w14:paraId="21317722" w14:textId="11AF5D9A"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c>
          <w:tcPr>
            <w:tcW w:w="760" w:type="dxa"/>
            <w:tcBorders>
              <w:top w:val="nil"/>
              <w:left w:val="nil"/>
              <w:bottom w:val="single" w:sz="4" w:space="0" w:color="auto"/>
              <w:right w:val="single" w:sz="4" w:space="0" w:color="auto"/>
            </w:tcBorders>
            <w:shd w:val="clear" w:color="000000" w:fill="FFFFFF"/>
            <w:vAlign w:val="center"/>
          </w:tcPr>
          <w:p w14:paraId="01B42879" w14:textId="0FA68F86"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443</w:t>
            </w:r>
          </w:p>
        </w:tc>
      </w:tr>
      <w:tr w:rsidR="00784689" w:rsidRPr="00590B34" w14:paraId="6919441E" w14:textId="77777777" w:rsidTr="00996558">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3AE4263D" w14:textId="4982B6FC" w:rsidR="00784689" w:rsidRDefault="00784689" w:rsidP="00784689">
            <w:pPr>
              <w:spacing w:after="0"/>
              <w:rPr>
                <w:sz w:val="20"/>
                <w:lang w:val="en-AU"/>
              </w:rPr>
            </w:pPr>
            <w:r>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noWrap/>
            <w:vAlign w:val="center"/>
          </w:tcPr>
          <w:p w14:paraId="5D9BBFDC" w14:textId="36B2AB47"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B1C42A0" w14:textId="7F619270"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634B696" w14:textId="5D3BD61C"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F4D76C0" w14:textId="5B91E116"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9D190ED" w14:textId="0674FEEF"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7B17A3C" w14:textId="5164C68E"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EAB3B17" w14:textId="2222041D"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0A06E5C2" w14:textId="0E048DCD"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5A8F574" w14:textId="5FC0ACF7"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7DDD42E5" w14:textId="7DB8621C"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2C5C50A4" w14:textId="2598B8F8"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6C8E6A62" w14:textId="6EFCD20A"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D641D0C" w14:textId="77777777" w:rsidR="00760D20" w:rsidRDefault="00760D20" w:rsidP="00760D20">
      <w:pPr>
        <w:rPr>
          <w:b/>
          <w:bCs/>
          <w:lang w:val="en-AU"/>
        </w:rPr>
      </w:pPr>
    </w:p>
    <w:p w14:paraId="19F70CEB" w14:textId="169DF55E" w:rsidR="00760D20" w:rsidRPr="00840618" w:rsidRDefault="00760D20" w:rsidP="00760D20">
      <w:pPr>
        <w:rPr>
          <w:b/>
          <w:bCs/>
          <w:lang w:val="en-AU"/>
        </w:rPr>
      </w:pPr>
      <w:r>
        <w:rPr>
          <w:b/>
          <w:bCs/>
          <w:lang w:val="en-AU"/>
        </w:rPr>
        <w:t>Table 2-</w:t>
      </w:r>
      <w:r w:rsidR="007E564C">
        <w:rPr>
          <w:b/>
          <w:bCs/>
          <w:lang w:val="en-AU"/>
        </w:rPr>
        <w:t>D</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2025 - 2036 in </w:t>
      </w:r>
      <w:r w:rsidR="007E564C">
        <w:rPr>
          <w:rFonts w:ascii="Arial" w:eastAsia="Times New Roman" w:hAnsi="Arial" w:cs="Arial"/>
          <w:b/>
          <w:bCs/>
          <w:color w:val="000000"/>
          <w:szCs w:val="22"/>
          <w:lang w:val="en-AU" w:eastAsia="en-AU"/>
        </w:rPr>
        <w:t>Kilsyth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84689" w:rsidRPr="00590B34" w14:paraId="693E77AD" w14:textId="77777777" w:rsidTr="00FC20AA">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35B75383" w14:textId="71A86676" w:rsidR="00784689" w:rsidRPr="00590B34" w:rsidRDefault="00784689" w:rsidP="00784689">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Kilsyth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50B8EA6" w14:textId="2E956333"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76C49C7" w14:textId="356ED6A9"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057181B" w14:textId="11AC70BE" w:rsidR="00784689" w:rsidRPr="00590B34" w:rsidRDefault="00784689" w:rsidP="00784689">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844A238" w14:textId="57518DE9"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C101317" w14:textId="08D7D98D"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91D8A" w14:textId="307DFF5B"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AF1C37" w14:textId="37EB7452" w:rsidR="00784689" w:rsidRPr="00590B34"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7DA1EBB" w14:textId="72E46C3B"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5D9C0FA" w14:textId="1D976004"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DCD16E0" w14:textId="0757C901"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FF38A54" w14:textId="63C9B3F8"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D0EBB90" w14:textId="3D73E965" w:rsidR="00784689" w:rsidRDefault="00784689" w:rsidP="00784689">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784689" w:rsidRPr="00590B34" w14:paraId="0BC7F8A4" w14:textId="77777777" w:rsidTr="005871B1">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C820523" w14:textId="452256EF" w:rsidR="00784689" w:rsidRPr="00590B34" w:rsidRDefault="00784689" w:rsidP="00784689">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0BC8A9" w14:textId="516DDC73"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DD708" w14:textId="7EAF0882"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CF2D5E" w14:textId="1BE6502D"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0C325B" w14:textId="6D9E8604"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298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F4CAA4" w14:textId="75884614"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297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0EB98A" w14:textId="07F56C93"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301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F0B34E" w14:textId="6D52E7E4"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300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41B9ED0" w14:textId="20970147"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297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2A8657B" w14:textId="5C18C68D"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295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14A0A4E" w14:textId="3D85ED2F"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329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7A3E63" w14:textId="55E8F55F"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363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CB80C99" w14:textId="651A1A6C" w:rsidR="00784689" w:rsidRPr="00590B34" w:rsidRDefault="00784689" w:rsidP="00784689">
            <w:pPr>
              <w:spacing w:after="0"/>
              <w:jc w:val="right"/>
              <w:rPr>
                <w:rFonts w:ascii="Arial" w:eastAsia="Times New Roman" w:hAnsi="Arial" w:cs="Arial"/>
                <w:color w:val="000000"/>
                <w:sz w:val="20"/>
                <w:szCs w:val="22"/>
                <w:lang w:val="en-AU" w:eastAsia="en-AU"/>
              </w:rPr>
            </w:pPr>
            <w:r>
              <w:rPr>
                <w:rFonts w:ascii="Arial" w:hAnsi="Arial" w:cs="Arial"/>
                <w:sz w:val="20"/>
                <w:szCs w:val="20"/>
              </w:rPr>
              <w:t>424</w:t>
            </w:r>
          </w:p>
        </w:tc>
      </w:tr>
      <w:tr w:rsidR="00784689" w:rsidRPr="00590B34" w14:paraId="04AB68DF" w14:textId="77777777" w:rsidTr="005871B1">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9A61C1" w14:textId="51FB4A0E" w:rsidR="00784689" w:rsidRPr="00590B34" w:rsidRDefault="00784689" w:rsidP="00784689">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4E91A" w14:textId="3054D8AC"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273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8F68EE" w14:textId="4209134E"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273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B94E2C" w14:textId="7136627D"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273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F8D469" w14:textId="4E6D365E"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F9A599" w14:textId="4ECB8FC9"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52B62D" w14:textId="7257F17A"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279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239CC9" w14:textId="32D7BEE5"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B42ACF3" w14:textId="19C32E7C"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7F1CFA0" w14:textId="6FDB15F9"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2B715F4" w14:textId="42E6E3DF"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290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D1E99D" w14:textId="2EC0C9F0"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290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FBF9CF" w14:textId="350FD38E"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290</w:t>
            </w:r>
          </w:p>
        </w:tc>
      </w:tr>
      <w:tr w:rsidR="00784689" w:rsidRPr="00590B34" w14:paraId="61A75F64" w14:textId="77777777" w:rsidTr="005871B1">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EE2F15A" w14:textId="4B6C1CFA" w:rsidR="00784689" w:rsidRDefault="00784689" w:rsidP="00784689">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51E855" w14:textId="0DA08B0D"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4AC82B" w14:textId="6303183C"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EDD172" w14:textId="08C59D94" w:rsidR="00784689" w:rsidRPr="004B2E91" w:rsidRDefault="00784689" w:rsidP="00784689">
            <w:pPr>
              <w:spacing w:after="0"/>
              <w:jc w:val="right"/>
              <w:rPr>
                <w:rFonts w:ascii="Arial" w:eastAsia="Times New Roman" w:hAnsi="Arial" w:cs="Arial"/>
                <w:b/>
                <w:color w:val="000000"/>
                <w:sz w:val="20"/>
                <w:szCs w:val="22"/>
                <w:lang w:val="en-AU" w:eastAsia="en-AU"/>
              </w:rPr>
            </w:pPr>
            <w:r>
              <w:rPr>
                <w:rFonts w:ascii="Arial" w:hAnsi="Arial" w:cs="Arial"/>
                <w:sz w:val="20"/>
                <w:szCs w:val="20"/>
              </w:rPr>
              <w:t>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8C241" w14:textId="203AD9D6"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91082A" w14:textId="0CC39A85"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18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F2F0D9" w14:textId="470BA780"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0E9A82" w14:textId="2525A268"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21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E4A59B8" w14:textId="2FD43F82"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19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60E8A6" w14:textId="7C951BE4"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17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1C9E512" w14:textId="7F5BE678"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39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965C94A" w14:textId="03A5987C"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73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0E80F80" w14:textId="02D78F83" w:rsidR="00784689" w:rsidRPr="004B2E91" w:rsidRDefault="00784689" w:rsidP="00784689">
            <w:pPr>
              <w:spacing w:after="0"/>
              <w:jc w:val="right"/>
              <w:rPr>
                <w:rFonts w:ascii="Arial" w:eastAsia="Times New Roman" w:hAnsi="Arial" w:cs="Arial"/>
                <w:b/>
                <w:color w:val="FF0000"/>
                <w:sz w:val="20"/>
                <w:szCs w:val="22"/>
                <w:lang w:val="en-AU" w:eastAsia="en-AU"/>
              </w:rPr>
            </w:pPr>
            <w:r>
              <w:rPr>
                <w:rFonts w:ascii="Arial" w:hAnsi="Arial" w:cs="Arial"/>
                <w:sz w:val="20"/>
                <w:szCs w:val="20"/>
              </w:rPr>
              <w:t>134</w:t>
            </w:r>
          </w:p>
        </w:tc>
      </w:tr>
    </w:tbl>
    <w:p w14:paraId="6D035A84" w14:textId="77777777" w:rsidR="00760D20" w:rsidRDefault="00760D20" w:rsidP="00760D20">
      <w:pPr>
        <w:rPr>
          <w:lang w:val="en-AU"/>
        </w:rPr>
      </w:pPr>
    </w:p>
    <w:p w14:paraId="34B4616E" w14:textId="6B1F0B8A" w:rsidR="00760D20" w:rsidRDefault="00760D20" w:rsidP="00760D20">
      <w:pPr>
        <w:rPr>
          <w:lang w:val="en-AU"/>
        </w:rPr>
      </w:pPr>
      <w:r>
        <w:rPr>
          <w:b/>
          <w:bCs/>
          <w:lang w:val="en-AU"/>
        </w:rPr>
        <w:t>Table 2-</w:t>
      </w:r>
      <w:r w:rsidR="007E564C">
        <w:rPr>
          <w:b/>
          <w:bCs/>
          <w:lang w:val="en-AU"/>
        </w:rPr>
        <w:t>E</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7E564C">
        <w:rPr>
          <w:rFonts w:ascii="Arial" w:eastAsia="Times New Roman" w:hAnsi="Arial" w:cs="Arial"/>
          <w:b/>
          <w:bCs/>
          <w:color w:val="000000"/>
          <w:szCs w:val="22"/>
          <w:lang w:val="en-AU" w:eastAsia="en-AU"/>
        </w:rPr>
        <w:t>Lilydale - Coldstream</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691505" w:rsidRPr="00590B34" w14:paraId="07BC3A46" w14:textId="77777777" w:rsidTr="00BB0109">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70A8CF6" w14:textId="40C12AFE" w:rsidR="00691505" w:rsidRPr="00590B34" w:rsidRDefault="00691505" w:rsidP="00691505">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Lilydale - Coldstream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ACE5E3C" w14:textId="55C71CE5"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A01E55D" w14:textId="3A094EC4"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5C8D1CA" w14:textId="5FE1E91D" w:rsidR="00691505" w:rsidRPr="00590B34" w:rsidRDefault="00691505" w:rsidP="00691505">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250448" w14:textId="6A30613F"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B220616" w14:textId="3AE49911"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3506238" w14:textId="60E76962"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D4CB4C" w14:textId="537C4AC0"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787EAFE" w14:textId="2EC070C0"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44ED794" w14:textId="7B514BCE"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FB149A5" w14:textId="480F059B"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F63029B" w14:textId="37907541"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467A89C" w14:textId="5C6D8420"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691505" w:rsidRPr="00590B34" w14:paraId="6B411C48" w14:textId="77777777" w:rsidTr="005871B1">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B143B7C" w14:textId="78846FBE" w:rsidR="00691505" w:rsidRPr="00590B34" w:rsidRDefault="00691505" w:rsidP="00691505">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AFCC2" w14:textId="0BBFC809"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427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FF69DB" w14:textId="5769A60F"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468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8CC60F" w14:textId="0B146E69"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487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96FC93" w14:textId="29DC6745"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531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64660C" w14:textId="07729398"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548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ABC19D" w14:textId="5194D34F"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569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2F6334" w14:textId="557B542A"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579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CFD7A16" w14:textId="7758C09F"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589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34180AC" w14:textId="22E28D26"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598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2F228CA" w14:textId="684DA82B"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669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F13B335" w14:textId="063970C3"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1CEF2B0" w14:textId="64A794F8"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859</w:t>
            </w:r>
          </w:p>
        </w:tc>
      </w:tr>
      <w:tr w:rsidR="00691505" w:rsidRPr="00590B34" w14:paraId="35D95DF7" w14:textId="77777777" w:rsidTr="005871B1">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E6E7E6" w14:textId="1A508C30" w:rsidR="00691505" w:rsidRPr="00590B34" w:rsidRDefault="00691505" w:rsidP="00691505">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5B3235" w14:textId="1F1EDD50"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577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A1D1F3" w14:textId="7E1D11A9"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577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00480C" w14:textId="3C3B8B2A"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577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8B600" w14:textId="53568D05"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590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CAD5F9" w14:textId="3A6CCC96"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590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7F7F3C" w14:textId="7AF1732D"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590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0E91A" w14:textId="1BDC79A4"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590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C3B6F25" w14:textId="74333874"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590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F23E371" w14:textId="6C09BCF7"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590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ED92969" w14:textId="4CA32F43"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617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16864D" w14:textId="2B590DF5"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617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2AF3D8" w14:textId="12794A12"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617</w:t>
            </w:r>
          </w:p>
        </w:tc>
      </w:tr>
      <w:tr w:rsidR="00691505" w:rsidRPr="00590B34" w14:paraId="32AF2F4A" w14:textId="77777777" w:rsidTr="005871B1">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EF6A4EB" w14:textId="7D8F3D23" w:rsidR="00691505" w:rsidRDefault="00691505" w:rsidP="00691505">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21C38F" w14:textId="7B295D6D"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5805EA" w14:textId="7CF20638"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E7A7FF" w14:textId="6BE59AA3"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2487C7" w14:textId="626A48A3"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79A23A" w14:textId="227184EF"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51691B" w14:textId="780597FE"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3A0913" w14:textId="09A4DCF1"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27AF6B1" w14:textId="14BCD229"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256C781" w14:textId="2AD722BF"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308C95" w14:textId="1A5CC78A"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F8E1F78" w14:textId="745FBDEA"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121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A5A3BA6" w14:textId="1805B079"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241</w:t>
            </w:r>
          </w:p>
        </w:tc>
      </w:tr>
    </w:tbl>
    <w:p w14:paraId="05B5F783" w14:textId="77777777" w:rsidR="00760D20" w:rsidRDefault="00760D20" w:rsidP="00760D20">
      <w:pPr>
        <w:rPr>
          <w:lang w:val="en-US"/>
        </w:rPr>
      </w:pPr>
    </w:p>
    <w:p w14:paraId="30E516F6" w14:textId="11ADB289" w:rsidR="00760D20" w:rsidRDefault="00760D20" w:rsidP="00760D20">
      <w:pPr>
        <w:rPr>
          <w:lang w:val="en-US"/>
        </w:rPr>
      </w:pPr>
      <w:r>
        <w:rPr>
          <w:b/>
          <w:bCs/>
          <w:lang w:val="en-AU"/>
        </w:rPr>
        <w:t>Table 2-</w:t>
      </w:r>
      <w:r w:rsidR="00572901">
        <w:rPr>
          <w:b/>
          <w:bCs/>
          <w:lang w:val="en-AU"/>
        </w:rPr>
        <w:t>F</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572901">
        <w:rPr>
          <w:rFonts w:ascii="Arial" w:eastAsia="Times New Roman" w:hAnsi="Arial" w:cs="Arial"/>
          <w:b/>
          <w:bCs/>
          <w:color w:val="000000"/>
          <w:szCs w:val="22"/>
          <w:lang w:val="en-AU" w:eastAsia="en-AU"/>
        </w:rPr>
        <w:t>Monb</w:t>
      </w:r>
      <w:r w:rsidR="007E564C">
        <w:rPr>
          <w:rFonts w:ascii="Arial" w:eastAsia="Times New Roman" w:hAnsi="Arial" w:cs="Arial"/>
          <w:b/>
          <w:bCs/>
          <w:color w:val="000000"/>
          <w:szCs w:val="22"/>
          <w:lang w:val="en-AU" w:eastAsia="en-AU"/>
        </w:rPr>
        <w:t>ulk - Silvan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691505" w:rsidRPr="00590B34" w14:paraId="00F45C2D" w14:textId="77777777" w:rsidTr="00E07A31">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5FAEA1F3" w14:textId="184D9B45" w:rsidR="00691505" w:rsidRPr="00590B34" w:rsidRDefault="00691505" w:rsidP="00691505">
            <w:pPr>
              <w:spacing w:after="0"/>
              <w:jc w:val="center"/>
              <w:rPr>
                <w:rFonts w:ascii="Arial" w:eastAsia="Times New Roman" w:hAnsi="Arial" w:cs="Arial"/>
                <w:b/>
                <w:bCs/>
                <w:color w:val="FFFFFF" w:themeColor="background1"/>
                <w:sz w:val="20"/>
                <w:szCs w:val="22"/>
                <w:lang w:val="en-AU" w:eastAsia="en-AU"/>
              </w:rPr>
            </w:pPr>
            <w:proofErr w:type="spellStart"/>
            <w:r>
              <w:rPr>
                <w:rFonts w:ascii="Arial" w:hAnsi="Arial" w:cs="Arial"/>
                <w:b/>
                <w:bCs/>
                <w:color w:val="FFFFFF"/>
                <w:sz w:val="20"/>
                <w:szCs w:val="20"/>
              </w:rPr>
              <w:t>Monbulk</w:t>
            </w:r>
            <w:proofErr w:type="spellEnd"/>
            <w:r>
              <w:rPr>
                <w:rFonts w:ascii="Arial" w:hAnsi="Arial" w:cs="Arial"/>
                <w:b/>
                <w:bCs/>
                <w:color w:val="FFFFFF"/>
                <w:sz w:val="20"/>
                <w:szCs w:val="20"/>
              </w:rPr>
              <w:t xml:space="preserve"> - Silvan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987C52A" w14:textId="66FD5144"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8A3A695" w14:textId="2FC1D4C1"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93AA986" w14:textId="6F723CC7" w:rsidR="00691505" w:rsidRPr="00590B34" w:rsidRDefault="00691505" w:rsidP="00691505">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A865C37" w14:textId="6ECECBC7"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F8C57FD" w14:textId="76642377"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6184C9E" w14:textId="053D947E"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01CB8" w14:textId="22A45C72"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F9A9814" w14:textId="119D0A00"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8C94447" w14:textId="0DB1E757"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C4D524E" w14:textId="34BCD5CE"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5B2D24" w14:textId="320568BB"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DF7765" w14:textId="63DF82B9"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691505" w:rsidRPr="00590B34" w14:paraId="1327253F" w14:textId="77777777" w:rsidTr="005871B1">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980CED7" w14:textId="6E08E982" w:rsidR="00691505" w:rsidRPr="00590B34" w:rsidRDefault="00691505" w:rsidP="00691505">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BD331" w14:textId="66F300CF"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31CFE0" w14:textId="1372E449"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008C61" w14:textId="39AC8B41"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6546F" w14:textId="2B670213"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B1EF13" w14:textId="29C754FE"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2DBA6B" w14:textId="5F144FB1"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5560EE" w14:textId="294214B7"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745DEF" w14:textId="67217B08"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C445AA3" w14:textId="0A79D7D9"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75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55FDA0" w14:textId="7F5A4F8F"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87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EEFB7DF" w14:textId="46AB15D6"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98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D6DAA33" w14:textId="2C719A5F"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115</w:t>
            </w:r>
          </w:p>
        </w:tc>
      </w:tr>
      <w:tr w:rsidR="00691505" w:rsidRPr="00590B34" w14:paraId="701266AB" w14:textId="77777777" w:rsidTr="005871B1">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C96A2" w14:textId="1E8D0ABF" w:rsidR="00691505" w:rsidRPr="00590B34" w:rsidRDefault="00691505" w:rsidP="00691505">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BBC042" w14:textId="23E207D2"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CB8409" w14:textId="3152D33D"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9521DD" w14:textId="517E9DBB"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40F7E6" w14:textId="0175EF38"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72F983" w14:textId="2466FA7B"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DAF0F5" w14:textId="1DA410EF"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5A9CBA" w14:textId="3A2A7468"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A3B6E7A" w14:textId="09C0983B"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0A0F2A" w14:textId="3C9CD485"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DF4BE17" w14:textId="6791B7EC"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12D2756" w14:textId="5C49CF1F"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C4AE3CF" w14:textId="169BB1CE"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107</w:t>
            </w:r>
          </w:p>
        </w:tc>
      </w:tr>
      <w:tr w:rsidR="00691505" w:rsidRPr="00590B34" w14:paraId="2E206885" w14:textId="77777777" w:rsidTr="005871B1">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CF9B299" w14:textId="32DCEDBA" w:rsidR="00691505" w:rsidRDefault="00691505" w:rsidP="00691505">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455073" w14:textId="6098C55F"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2C46D0" w14:textId="5FD8AE51"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A556C7" w14:textId="16A44D58"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FEF97E" w14:textId="3837DC5F"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B63182" w14:textId="520DF337"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964727" w14:textId="7C38627D"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497D5" w14:textId="1A2749A0"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6B19919" w14:textId="70404E79"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64B424C" w14:textId="6E0F5F81"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03B653B" w14:textId="5ECFD943"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A75995" w14:textId="66CED3DA"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C24781A" w14:textId="27A23D58"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8</w:t>
            </w:r>
          </w:p>
        </w:tc>
      </w:tr>
    </w:tbl>
    <w:p w14:paraId="6078EBB3" w14:textId="77777777" w:rsidR="00760D20" w:rsidRDefault="00760D20" w:rsidP="00BA4049">
      <w:pPr>
        <w:spacing w:after="0"/>
        <w:rPr>
          <w:lang w:val="en-AU"/>
        </w:rPr>
      </w:pPr>
    </w:p>
    <w:p w14:paraId="54BB06A9" w14:textId="1AAD2BFA" w:rsidR="00760D20" w:rsidRPr="00840618" w:rsidRDefault="00760D20" w:rsidP="00760D20">
      <w:pPr>
        <w:rPr>
          <w:b/>
          <w:bCs/>
          <w:lang w:val="en-AU"/>
        </w:rPr>
      </w:pPr>
      <w:r>
        <w:rPr>
          <w:b/>
          <w:bCs/>
          <w:lang w:val="en-AU"/>
        </w:rPr>
        <w:t>Table 2-</w:t>
      </w:r>
      <w:r w:rsidR="00572901">
        <w:rPr>
          <w:b/>
          <w:bCs/>
          <w:lang w:val="en-AU"/>
        </w:rPr>
        <w:t>G</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2025 - 2036 in </w:t>
      </w:r>
      <w:r w:rsidR="00572901">
        <w:rPr>
          <w:rFonts w:ascii="Arial" w:eastAsia="Times New Roman" w:hAnsi="Arial" w:cs="Arial"/>
          <w:b/>
          <w:bCs/>
          <w:color w:val="000000"/>
          <w:szCs w:val="22"/>
          <w:lang w:val="en-AU" w:eastAsia="en-AU"/>
        </w:rPr>
        <w:t>Montrose</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691505" w:rsidRPr="00590B34" w14:paraId="0FC41B15" w14:textId="77777777" w:rsidTr="000E01CD">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25FB6F2B" w14:textId="66CC3B34" w:rsidR="00691505" w:rsidRPr="00590B34" w:rsidRDefault="00691505" w:rsidP="00691505">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Montrose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9E47C12" w14:textId="0AC35B3B"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7881E7" w14:textId="372FEFE5"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31C39B5" w14:textId="038BB763" w:rsidR="00691505" w:rsidRPr="00590B34" w:rsidRDefault="00691505" w:rsidP="00691505">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CDEB6D6" w14:textId="00176DB0"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71900AB" w14:textId="746322AC"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53B5A31" w14:textId="27DEC524"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FDAE0" w14:textId="61D2106B" w:rsidR="00691505" w:rsidRPr="00590B34"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27C8B62" w14:textId="14C80113"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EFBF76E" w14:textId="76382C74"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502614" w14:textId="12DF2ED4"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4D1B57E" w14:textId="7F5EE5E1"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C2C6FA7" w14:textId="52B8BBD2" w:rsidR="00691505" w:rsidRDefault="00691505" w:rsidP="006915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691505" w:rsidRPr="00590B34" w14:paraId="1627F74A" w14:textId="77777777" w:rsidTr="005871B1">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14FBE0E" w14:textId="6AB046CB" w:rsidR="00691505" w:rsidRPr="00590B34" w:rsidRDefault="00691505" w:rsidP="00691505">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B1F97" w14:textId="0798C6EC"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204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37AB1D" w14:textId="0B13F1CD"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AC4768" w14:textId="17300371"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221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C52BF" w14:textId="2800C1D8"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3F4DCA" w14:textId="4019535C"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231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982782" w14:textId="269FCCBC"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079FF" w14:textId="5B7E19BE"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229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C50852" w14:textId="0FAE78E0"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226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3DD2613" w14:textId="335FDD9A"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223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60AA383" w14:textId="7FC52792"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240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12F8EC3" w14:textId="498C08F2"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884B530" w14:textId="1C3FFDF7" w:rsidR="00691505" w:rsidRPr="00590B34" w:rsidRDefault="00691505" w:rsidP="00691505">
            <w:pPr>
              <w:spacing w:after="0"/>
              <w:jc w:val="right"/>
              <w:rPr>
                <w:rFonts w:ascii="Arial" w:eastAsia="Times New Roman" w:hAnsi="Arial" w:cs="Arial"/>
                <w:color w:val="000000"/>
                <w:sz w:val="20"/>
                <w:szCs w:val="22"/>
                <w:lang w:val="en-AU" w:eastAsia="en-AU"/>
              </w:rPr>
            </w:pPr>
            <w:r>
              <w:rPr>
                <w:rFonts w:ascii="Arial" w:hAnsi="Arial" w:cs="Arial"/>
                <w:sz w:val="20"/>
                <w:szCs w:val="20"/>
              </w:rPr>
              <w:t>292</w:t>
            </w:r>
          </w:p>
        </w:tc>
      </w:tr>
      <w:tr w:rsidR="00691505" w:rsidRPr="00590B34" w14:paraId="00AF9EB3" w14:textId="77777777" w:rsidTr="005871B1">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46874F" w14:textId="0BBC89C9" w:rsidR="00691505" w:rsidRPr="00590B34" w:rsidRDefault="00691505" w:rsidP="00691505">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C1A8BC" w14:textId="5AFE8B48"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174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2EF43" w14:textId="723229E3"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174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51DBAB" w14:textId="097DD66A"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174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651266" w14:textId="3B97582E"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7FC6D2" w14:textId="381EB4FA"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FB321E" w14:textId="0D11B39D"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BE7BD8" w14:textId="7B244AE0"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177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EA1EA3A" w14:textId="3A596019"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177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4A3AE54" w14:textId="11C86824"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177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6639EB7" w14:textId="504FE460"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6CC8FEC" w14:textId="23F912AA"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0BA287B" w14:textId="254DCACB"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183</w:t>
            </w:r>
          </w:p>
        </w:tc>
      </w:tr>
      <w:tr w:rsidR="00691505" w:rsidRPr="00590B34" w14:paraId="08D8AB7A" w14:textId="77777777" w:rsidTr="005871B1">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C67EC5A" w14:textId="4FAEAC72" w:rsidR="00691505" w:rsidRDefault="00691505" w:rsidP="00691505">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E32E4A" w14:textId="7B1A74B1"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73CCA3" w14:textId="40FB9DFE"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37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7E5771" w14:textId="0FE8DE23" w:rsidR="00691505" w:rsidRPr="004B2E91" w:rsidRDefault="00691505" w:rsidP="00691505">
            <w:pPr>
              <w:spacing w:after="0"/>
              <w:jc w:val="right"/>
              <w:rPr>
                <w:rFonts w:ascii="Arial" w:eastAsia="Times New Roman" w:hAnsi="Arial" w:cs="Arial"/>
                <w:b/>
                <w:color w:val="000000"/>
                <w:sz w:val="20"/>
                <w:szCs w:val="22"/>
                <w:lang w:val="en-AU" w:eastAsia="en-AU"/>
              </w:rPr>
            </w:pPr>
            <w:r>
              <w:rPr>
                <w:rFonts w:ascii="Arial" w:hAnsi="Arial" w:cs="Arial"/>
                <w:sz w:val="20"/>
                <w:szCs w:val="20"/>
              </w:rPr>
              <w:t>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ED55CD" w14:textId="739E956A"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18BD0" w14:textId="25D70642"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5D8B98" w14:textId="4517EA78"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C128AE" w14:textId="418AC4ED"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F424240" w14:textId="03B18EF2"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BF45D14" w14:textId="4DC57B08"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46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8A39B37" w14:textId="2C0DC6B0"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7864362" w14:textId="278C0D2E"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75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4D3B522" w14:textId="42E25CE0" w:rsidR="00691505" w:rsidRPr="004B2E91" w:rsidRDefault="00691505" w:rsidP="00691505">
            <w:pPr>
              <w:spacing w:after="0"/>
              <w:jc w:val="right"/>
              <w:rPr>
                <w:rFonts w:ascii="Arial" w:eastAsia="Times New Roman" w:hAnsi="Arial" w:cs="Arial"/>
                <w:b/>
                <w:color w:val="FF0000"/>
                <w:sz w:val="20"/>
                <w:szCs w:val="22"/>
                <w:lang w:val="en-AU" w:eastAsia="en-AU"/>
              </w:rPr>
            </w:pPr>
            <w:r>
              <w:rPr>
                <w:rFonts w:ascii="Arial" w:hAnsi="Arial" w:cs="Arial"/>
                <w:sz w:val="20"/>
                <w:szCs w:val="20"/>
              </w:rPr>
              <w:t>109</w:t>
            </w:r>
          </w:p>
        </w:tc>
      </w:tr>
    </w:tbl>
    <w:p w14:paraId="7B371DCA" w14:textId="77777777" w:rsidR="00760D20" w:rsidRDefault="00760D20" w:rsidP="00760D20">
      <w:pPr>
        <w:rPr>
          <w:lang w:val="en-AU"/>
        </w:rPr>
      </w:pPr>
    </w:p>
    <w:p w14:paraId="0C7ED09D" w14:textId="79987045" w:rsidR="00760D20" w:rsidRDefault="00760D20" w:rsidP="00760D20">
      <w:pPr>
        <w:rPr>
          <w:lang w:val="en-AU"/>
        </w:rPr>
      </w:pPr>
      <w:r>
        <w:rPr>
          <w:b/>
          <w:bCs/>
          <w:lang w:val="en-AU"/>
        </w:rPr>
        <w:t>Table 2-</w:t>
      </w:r>
      <w:r w:rsidR="00572901">
        <w:rPr>
          <w:b/>
          <w:bCs/>
          <w:lang w:val="en-AU"/>
        </w:rPr>
        <w:t>H</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572901">
        <w:rPr>
          <w:rFonts w:ascii="Arial" w:eastAsia="Times New Roman" w:hAnsi="Arial" w:cs="Arial"/>
          <w:b/>
          <w:bCs/>
          <w:color w:val="000000"/>
          <w:szCs w:val="22"/>
          <w:lang w:val="en-AU" w:eastAsia="en-AU"/>
        </w:rPr>
        <w:t>Mooroolbark</w:t>
      </w:r>
    </w:p>
    <w:tbl>
      <w:tblPr>
        <w:tblW w:w="10680" w:type="dxa"/>
        <w:tblInd w:w="-431" w:type="dxa"/>
        <w:tblLayout w:type="fixed"/>
        <w:tblCellMar>
          <w:top w:w="57" w:type="dxa"/>
          <w:bottom w:w="57" w:type="dxa"/>
        </w:tblCellMar>
        <w:tblLook w:val="04A0" w:firstRow="1" w:lastRow="0" w:firstColumn="1" w:lastColumn="0" w:noHBand="0" w:noVBand="1"/>
      </w:tblPr>
      <w:tblGrid>
        <w:gridCol w:w="1560"/>
        <w:gridCol w:w="760"/>
        <w:gridCol w:w="760"/>
        <w:gridCol w:w="760"/>
        <w:gridCol w:w="760"/>
        <w:gridCol w:w="760"/>
        <w:gridCol w:w="760"/>
        <w:gridCol w:w="760"/>
        <w:gridCol w:w="760"/>
        <w:gridCol w:w="760"/>
        <w:gridCol w:w="760"/>
        <w:gridCol w:w="760"/>
        <w:gridCol w:w="760"/>
      </w:tblGrid>
      <w:tr w:rsidR="007220FF" w:rsidRPr="00590B34" w14:paraId="748F3887" w14:textId="77777777" w:rsidTr="00572901">
        <w:trPr>
          <w:trHeight w:val="329"/>
        </w:trPr>
        <w:tc>
          <w:tcPr>
            <w:tcW w:w="1560"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815BED2" w14:textId="1EBC683E" w:rsidR="007220FF" w:rsidRPr="00590B34" w:rsidRDefault="007220FF" w:rsidP="007220FF">
            <w:pPr>
              <w:spacing w:after="0"/>
              <w:jc w:val="center"/>
              <w:rPr>
                <w:rFonts w:ascii="Arial" w:eastAsia="Times New Roman" w:hAnsi="Arial" w:cs="Arial"/>
                <w:b/>
                <w:bCs/>
                <w:color w:val="FFFFFF" w:themeColor="background1"/>
                <w:sz w:val="20"/>
                <w:szCs w:val="22"/>
                <w:lang w:val="en-AU" w:eastAsia="en-AU"/>
              </w:rPr>
            </w:pPr>
            <w:proofErr w:type="spellStart"/>
            <w:r>
              <w:rPr>
                <w:rFonts w:ascii="Arial" w:hAnsi="Arial" w:cs="Arial"/>
                <w:b/>
                <w:bCs/>
                <w:color w:val="FFFFFF"/>
                <w:sz w:val="20"/>
                <w:szCs w:val="20"/>
              </w:rPr>
              <w:t>Mooroolbark</w:t>
            </w:r>
            <w:proofErr w:type="spellEnd"/>
            <w:r>
              <w:rPr>
                <w:rFonts w:ascii="Arial" w:hAnsi="Arial" w:cs="Arial"/>
                <w:b/>
                <w:bCs/>
                <w:color w:val="FFFFFF"/>
                <w:sz w:val="20"/>
                <w:szCs w:val="20"/>
              </w:rPr>
              <w:t xml:space="preserv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546696F" w14:textId="0A428ADB" w:rsidR="007220FF" w:rsidRPr="00590B34"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947BDF0" w14:textId="5EB28A3E" w:rsidR="007220FF" w:rsidRPr="00590B34"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04E6858" w14:textId="607656F1" w:rsidR="007220FF" w:rsidRPr="00590B34" w:rsidRDefault="007220FF" w:rsidP="007220FF">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5CEBD" w14:textId="05394308" w:rsidR="007220FF" w:rsidRPr="00590B34"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8D8E92C" w14:textId="5E5697A6" w:rsidR="007220FF" w:rsidRPr="00590B34"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47625E2" w14:textId="3CD7272D" w:rsidR="007220FF" w:rsidRPr="00590B34"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83455" w14:textId="10A8AC89" w:rsidR="007220FF" w:rsidRPr="00590B34"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11C6392" w14:textId="52A970D4" w:rsidR="007220FF"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9247E7A" w14:textId="2887599F" w:rsidR="007220FF"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814EF21" w14:textId="0B27ED46" w:rsidR="007220FF"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269E00" w14:textId="7289E0E6" w:rsidR="007220FF"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2885E1B" w14:textId="5F4B83E1" w:rsidR="007220FF" w:rsidRDefault="007220FF" w:rsidP="007220FF">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7220FF" w:rsidRPr="00590B34" w14:paraId="581CA0E9" w14:textId="77777777" w:rsidTr="00572901">
        <w:trPr>
          <w:trHeight w:val="15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57883A9" w14:textId="33CB24FB" w:rsidR="007220FF" w:rsidRPr="00590B34" w:rsidRDefault="007220FF" w:rsidP="007220FF">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5FC488" w14:textId="13568914"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599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0382F3" w14:textId="79D57A36"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642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C393B3" w14:textId="0DBE616E"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672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05F153" w14:textId="5BAC7D85"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713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07D8F1" w14:textId="035838E1"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717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1A5C95" w14:textId="6A8AAFE1"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727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5EA176" w14:textId="658A4804"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720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D6503D6" w14:textId="04F9B645"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714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750E5A9" w14:textId="7AD22F5B"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711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58751B9" w14:textId="6C6FC266"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779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356EB12" w14:textId="1681A524"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846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884C23E" w14:textId="06A900B7" w:rsidR="007220FF" w:rsidRPr="00590B34" w:rsidRDefault="007220FF" w:rsidP="007220FF">
            <w:pPr>
              <w:spacing w:after="0"/>
              <w:jc w:val="right"/>
              <w:rPr>
                <w:rFonts w:ascii="Arial" w:eastAsia="Times New Roman" w:hAnsi="Arial" w:cs="Arial"/>
                <w:color w:val="000000"/>
                <w:sz w:val="20"/>
                <w:szCs w:val="22"/>
                <w:lang w:val="en-AU" w:eastAsia="en-AU"/>
              </w:rPr>
            </w:pPr>
            <w:r>
              <w:rPr>
                <w:rFonts w:ascii="Arial" w:hAnsi="Arial" w:cs="Arial"/>
                <w:sz w:val="20"/>
                <w:szCs w:val="20"/>
              </w:rPr>
              <w:t>967</w:t>
            </w:r>
          </w:p>
        </w:tc>
      </w:tr>
      <w:tr w:rsidR="007220FF" w:rsidRPr="00590B34" w14:paraId="023335B3" w14:textId="77777777" w:rsidTr="00572901">
        <w:trPr>
          <w:trHeight w:val="264"/>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55E30F" w14:textId="6F181444" w:rsidR="007220FF" w:rsidRPr="00590B34" w:rsidRDefault="007220FF" w:rsidP="007220FF">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F49D2D" w14:textId="09CE6373" w:rsidR="007220FF" w:rsidRPr="004B2E91" w:rsidRDefault="007220FF" w:rsidP="007220FF">
            <w:pPr>
              <w:spacing w:after="0"/>
              <w:jc w:val="right"/>
              <w:rPr>
                <w:rFonts w:ascii="Arial" w:eastAsia="Times New Roman" w:hAnsi="Arial" w:cs="Arial"/>
                <w:b/>
                <w:color w:val="000000"/>
                <w:sz w:val="20"/>
                <w:szCs w:val="22"/>
                <w:lang w:val="en-AU" w:eastAsia="en-AU"/>
              </w:rPr>
            </w:pPr>
            <w:r>
              <w:rPr>
                <w:rFonts w:ascii="Arial" w:hAnsi="Arial" w:cs="Arial"/>
                <w:sz w:val="20"/>
                <w:szCs w:val="20"/>
              </w:rPr>
              <w:t>651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EA250" w14:textId="4DC9F83C" w:rsidR="007220FF" w:rsidRPr="004B2E91" w:rsidRDefault="007220FF" w:rsidP="007220FF">
            <w:pPr>
              <w:spacing w:after="0"/>
              <w:jc w:val="right"/>
              <w:rPr>
                <w:rFonts w:ascii="Arial" w:eastAsia="Times New Roman" w:hAnsi="Arial" w:cs="Arial"/>
                <w:b/>
                <w:color w:val="000000"/>
                <w:sz w:val="20"/>
                <w:szCs w:val="22"/>
                <w:lang w:val="en-AU" w:eastAsia="en-AU"/>
              </w:rPr>
            </w:pPr>
            <w:r>
              <w:rPr>
                <w:rFonts w:ascii="Arial" w:hAnsi="Arial" w:cs="Arial"/>
                <w:sz w:val="20"/>
                <w:szCs w:val="20"/>
              </w:rPr>
              <w:t>651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E59E2C" w14:textId="5844FE3F" w:rsidR="007220FF" w:rsidRPr="004B2E91" w:rsidRDefault="007220FF" w:rsidP="007220FF">
            <w:pPr>
              <w:spacing w:after="0"/>
              <w:jc w:val="right"/>
              <w:rPr>
                <w:rFonts w:ascii="Arial" w:eastAsia="Times New Roman" w:hAnsi="Arial" w:cs="Arial"/>
                <w:b/>
                <w:color w:val="000000"/>
                <w:sz w:val="20"/>
                <w:szCs w:val="22"/>
                <w:lang w:val="en-AU" w:eastAsia="en-AU"/>
              </w:rPr>
            </w:pPr>
            <w:r>
              <w:rPr>
                <w:rFonts w:ascii="Arial" w:hAnsi="Arial" w:cs="Arial"/>
                <w:sz w:val="20"/>
                <w:szCs w:val="20"/>
              </w:rPr>
              <w:t>651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F1BFEC" w14:textId="69DA98AA"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5C9494" w14:textId="021FB38A"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BCD56B" w14:textId="15375953"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545A0B" w14:textId="076A94BB"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E0F0853" w14:textId="1ED890AB"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1BF380F" w14:textId="7532B594"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658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FD68477" w14:textId="356CD737"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672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3A4D472" w14:textId="2B893AEA"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672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770623" w14:textId="4AA5E5FE"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672</w:t>
            </w:r>
          </w:p>
        </w:tc>
      </w:tr>
      <w:tr w:rsidR="007220FF" w:rsidRPr="00590B34" w14:paraId="2998F595" w14:textId="77777777" w:rsidTr="00572901">
        <w:trPr>
          <w:trHeight w:val="115"/>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19FC45C" w14:textId="7ED71F99" w:rsidR="007220FF" w:rsidRDefault="007220FF" w:rsidP="007220FF">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3CB6F8" w14:textId="1DE425FF" w:rsidR="007220FF" w:rsidRPr="004B2E91" w:rsidRDefault="007220FF" w:rsidP="007220FF">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4425BF" w14:textId="54927363" w:rsidR="007220FF" w:rsidRPr="004B2E91" w:rsidRDefault="007220FF" w:rsidP="007220FF">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8FF6F" w14:textId="11618F4F" w:rsidR="007220FF" w:rsidRPr="004B2E91" w:rsidRDefault="007220FF" w:rsidP="007220FF">
            <w:pPr>
              <w:spacing w:after="0"/>
              <w:jc w:val="right"/>
              <w:rPr>
                <w:rFonts w:ascii="Arial" w:eastAsia="Times New Roman" w:hAnsi="Arial" w:cs="Arial"/>
                <w:b/>
                <w:color w:val="000000"/>
                <w:sz w:val="20"/>
                <w:szCs w:val="22"/>
                <w:lang w:val="en-AU" w:eastAsia="en-AU"/>
              </w:rPr>
            </w:pPr>
            <w:r>
              <w:rPr>
                <w:rFonts w:ascii="Arial" w:hAnsi="Arial" w:cs="Arial"/>
                <w:sz w:val="20"/>
                <w:szCs w:val="20"/>
              </w:rPr>
              <w:t>21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1C0025" w14:textId="66C38437"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54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3E5579" w14:textId="75B42CDC"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61C81D" w14:textId="1C29EFEE"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46F379" w14:textId="0FE6489E"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62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EF75B5F" w14:textId="107C8FFF"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56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279335D" w14:textId="15ACDEC4"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53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B44756" w14:textId="23EAB05D"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107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5216BD6" w14:textId="7D7CAB3C"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174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E32B00E" w14:textId="32C219A1" w:rsidR="007220FF" w:rsidRPr="004B2E91" w:rsidRDefault="007220FF" w:rsidP="007220FF">
            <w:pPr>
              <w:spacing w:after="0"/>
              <w:jc w:val="right"/>
              <w:rPr>
                <w:rFonts w:ascii="Arial" w:eastAsia="Times New Roman" w:hAnsi="Arial" w:cs="Arial"/>
                <w:b/>
                <w:color w:val="FF0000"/>
                <w:sz w:val="20"/>
                <w:szCs w:val="22"/>
                <w:lang w:val="en-AU" w:eastAsia="en-AU"/>
              </w:rPr>
            </w:pPr>
            <w:r>
              <w:rPr>
                <w:rFonts w:ascii="Arial" w:hAnsi="Arial" w:cs="Arial"/>
                <w:sz w:val="20"/>
                <w:szCs w:val="20"/>
              </w:rPr>
              <w:t>295</w:t>
            </w:r>
          </w:p>
        </w:tc>
      </w:tr>
    </w:tbl>
    <w:p w14:paraId="6C122F91" w14:textId="77777777" w:rsidR="00760D20" w:rsidRDefault="00760D20" w:rsidP="00760D20">
      <w:pPr>
        <w:rPr>
          <w:lang w:val="en-US"/>
        </w:rPr>
      </w:pPr>
    </w:p>
    <w:p w14:paraId="10B7B0BC" w14:textId="1400A388" w:rsidR="00760D20" w:rsidRDefault="00760D20" w:rsidP="00760D20">
      <w:pPr>
        <w:rPr>
          <w:lang w:val="en-US"/>
        </w:rPr>
      </w:pPr>
      <w:r>
        <w:rPr>
          <w:b/>
          <w:bCs/>
          <w:lang w:val="en-AU"/>
        </w:rPr>
        <w:t>Table 2-</w:t>
      </w:r>
      <w:r w:rsidR="00572901">
        <w:rPr>
          <w:b/>
          <w:bCs/>
          <w:lang w:val="en-AU"/>
        </w:rPr>
        <w:t>I</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572901">
        <w:rPr>
          <w:rFonts w:ascii="Arial" w:eastAsia="Times New Roman" w:hAnsi="Arial" w:cs="Arial"/>
          <w:b/>
          <w:bCs/>
          <w:color w:val="000000"/>
          <w:szCs w:val="22"/>
          <w:lang w:val="en-AU" w:eastAsia="en-AU"/>
        </w:rPr>
        <w:t>Mount Dandenong - Olinda</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AE502D" w:rsidRPr="00590B34" w14:paraId="04DF7445" w14:textId="77777777" w:rsidTr="00CA6210">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203D4DD" w14:textId="3CD99242" w:rsidR="00AE502D" w:rsidRPr="00590B34" w:rsidRDefault="00AE502D" w:rsidP="00AE502D">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Mount Dandenong - Olinda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80A27CF" w14:textId="26FDDB67"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8A5FE0C" w14:textId="12087D9D"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31007FE" w14:textId="0AA18A31" w:rsidR="00AE502D" w:rsidRPr="00590B34" w:rsidRDefault="00AE502D" w:rsidP="00AE502D">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90FA238" w14:textId="7EBE372F"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7CF1D6D" w14:textId="63FBBA4D"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FA8CBB1" w14:textId="31211931"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9B311F" w14:textId="190AC093"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1B85AB7" w14:textId="77E677EA"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7CD9E7" w14:textId="3160DF78"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8C027F9" w14:textId="348401C8"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CA36A6" w14:textId="4161CDA8"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E9F6B2D" w14:textId="1B97CD95"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AE502D" w:rsidRPr="00590B34" w14:paraId="3A80C002" w14:textId="77777777" w:rsidTr="005871B1">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B7C2328" w14:textId="5925CF57" w:rsidR="00AE502D" w:rsidRPr="00590B34" w:rsidRDefault="00AE502D" w:rsidP="00AE502D">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5D6FD4" w14:textId="1A90346B"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161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97D7A0" w14:textId="2937B15B"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167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381D7E" w14:textId="589BCAA5"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175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D05B18" w14:textId="6BBA0CEE"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4365FC" w14:textId="5B8F035D"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AC4C37" w14:textId="1880FF33"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184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F4A164" w14:textId="27CAF709"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182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E030C6" w14:textId="3073CDE4"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179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BC05A9" w14:textId="65AE7174"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178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431D3D2" w14:textId="70434FDF"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194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1EAB" w14:textId="615C0AF5"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213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4DD57DF" w14:textId="231D370A"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244</w:t>
            </w:r>
          </w:p>
        </w:tc>
      </w:tr>
      <w:tr w:rsidR="00AE502D" w:rsidRPr="00590B34" w14:paraId="43F24534" w14:textId="77777777" w:rsidTr="005871B1">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52D6D4" w14:textId="3CDA1A58" w:rsidR="00AE502D" w:rsidRPr="00590B34" w:rsidRDefault="00AE502D" w:rsidP="00AE502D">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087582" w14:textId="1631852D"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90C4AE" w14:textId="04CED5B6"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D639DB" w14:textId="0DE949BD"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763696" w14:textId="49BE87FD"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1902E4" w14:textId="2D73D4D2"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90BBF9" w14:textId="4FB842F2"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7FC73" w14:textId="6AED22C4"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7EC9C12" w14:textId="265BA5C7"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B2C45A4" w14:textId="24F37E6A"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C787C05" w14:textId="2C45680C"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3AA4AE" w14:textId="7DB56F65"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5CC9162" w14:textId="347F6A22"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283</w:t>
            </w:r>
          </w:p>
        </w:tc>
      </w:tr>
      <w:tr w:rsidR="00AE502D" w:rsidRPr="00590B34" w14:paraId="73439E7E" w14:textId="77777777" w:rsidTr="005871B1">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055A53F" w14:textId="75A3FD94" w:rsidR="00AE502D" w:rsidRDefault="00AE502D" w:rsidP="00AE502D">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B1350F" w14:textId="2F441505"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4D4BC1" w14:textId="61E73D34"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5FF3A5" w14:textId="7F23CC4D"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12D431" w14:textId="1B61B311"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307B6" w14:textId="0E1F47DB"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2B9587" w14:textId="61144445"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142FA9" w14:textId="618BEF3E"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8755B83" w14:textId="5066181B"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9446064" w14:textId="77B7A3F0"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F32D82E" w14:textId="5B19301D"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C9C6694" w14:textId="7057A12C"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7181DFE" w14:textId="6CCF109D"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7C171398" w14:textId="77777777" w:rsidR="00760D20" w:rsidRDefault="00760D20" w:rsidP="00760D20">
      <w:pPr>
        <w:rPr>
          <w:b/>
          <w:bCs/>
          <w:lang w:val="en-AU"/>
        </w:rPr>
      </w:pPr>
    </w:p>
    <w:p w14:paraId="1F2E5AE1" w14:textId="77777777" w:rsidR="00EF50A8" w:rsidRDefault="00EF50A8" w:rsidP="00760D20">
      <w:pPr>
        <w:rPr>
          <w:b/>
          <w:bCs/>
          <w:lang w:val="en-AU"/>
        </w:rPr>
      </w:pPr>
    </w:p>
    <w:p w14:paraId="390C5442" w14:textId="77777777" w:rsidR="00EF50A8" w:rsidRDefault="00EF50A8" w:rsidP="00760D20">
      <w:pPr>
        <w:rPr>
          <w:b/>
          <w:bCs/>
          <w:lang w:val="en-AU"/>
        </w:rPr>
      </w:pPr>
    </w:p>
    <w:p w14:paraId="0424467B" w14:textId="50611FC3" w:rsidR="00760D20" w:rsidRPr="00840618" w:rsidRDefault="00760D20" w:rsidP="00760D20">
      <w:pPr>
        <w:rPr>
          <w:b/>
          <w:bCs/>
          <w:lang w:val="en-AU"/>
        </w:rPr>
      </w:pPr>
      <w:r>
        <w:rPr>
          <w:b/>
          <w:bCs/>
          <w:lang w:val="en-AU"/>
        </w:rPr>
        <w:t>Table 2-</w:t>
      </w:r>
      <w:r w:rsidR="00572901">
        <w:rPr>
          <w:b/>
          <w:bCs/>
          <w:lang w:val="en-AU"/>
        </w:rPr>
        <w:t>J</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2025 - 2036 in </w:t>
      </w:r>
      <w:r w:rsidR="00572901">
        <w:rPr>
          <w:rFonts w:ascii="Arial" w:eastAsia="Times New Roman" w:hAnsi="Arial" w:cs="Arial"/>
          <w:b/>
          <w:bCs/>
          <w:color w:val="000000"/>
          <w:szCs w:val="22"/>
          <w:lang w:val="en-AU" w:eastAsia="en-AU"/>
        </w:rPr>
        <w:t>Mount Evelyn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AE502D" w:rsidRPr="00590B34" w14:paraId="6C08F5D8" w14:textId="77777777" w:rsidTr="00BC6022">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EB09626" w14:textId="591C1BCF" w:rsidR="00AE502D" w:rsidRPr="00590B34" w:rsidRDefault="00AE502D" w:rsidP="00AE502D">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Mount Evelyn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77D3C38" w14:textId="5A4EF956"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A7C1977" w14:textId="448747B2"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5E9E45E" w14:textId="7B63A628" w:rsidR="00AE502D" w:rsidRPr="00590B34" w:rsidRDefault="00AE502D" w:rsidP="00AE502D">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8EAA09E" w14:textId="0C6F7E00"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20CF9F" w14:textId="670EECCB"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1C9FB46" w14:textId="69FB3E6E"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B99793" w14:textId="44E5745C"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6F8D904" w14:textId="72D6461B"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3AA369C" w14:textId="098DA955"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3FDD571" w14:textId="66E87660"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BF21090" w14:textId="779CED5C"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0724D36" w14:textId="066EDFAB"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AE502D" w:rsidRPr="00590B34" w14:paraId="4D9BD728" w14:textId="77777777" w:rsidTr="005871B1">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ECC4898" w14:textId="71261C59" w:rsidR="00AE502D" w:rsidRPr="00590B34" w:rsidRDefault="00AE502D" w:rsidP="00AE502D">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09C310" w14:textId="5E1A653C"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291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8D2079" w14:textId="35AAA602"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315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3658C" w14:textId="6EAF7430"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FB906B" w14:textId="5C0950FE"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347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E00335" w14:textId="6C750E57"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346</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E7D3C8" w14:textId="61B4194A"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349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47D17" w14:textId="553B051F"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346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02FC899" w14:textId="54405CEA"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42F8F56" w14:textId="44395101"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9ADCE3" w14:textId="65E55E97"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365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18DA0A" w14:textId="2B6AAEC8"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390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B7188D9" w14:textId="36C00606"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441</w:t>
            </w:r>
          </w:p>
        </w:tc>
      </w:tr>
      <w:tr w:rsidR="00AE502D" w:rsidRPr="00590B34" w14:paraId="10D568F9" w14:textId="77777777" w:rsidTr="005871B1">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9E9C7" w14:textId="338E5533" w:rsidR="00AE502D" w:rsidRPr="00590B34" w:rsidRDefault="00AE502D" w:rsidP="00AE502D">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AA65BD" w14:textId="76674763"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345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0DD39C" w14:textId="732A9434"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345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7BDA3F" w14:textId="438476D1"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345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705CCE" w14:textId="4BCF075E"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A53456" w14:textId="605A7A03"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D5977E" w14:textId="0A07AF44"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2184DA" w14:textId="63DB85F0"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F2955B" w14:textId="77AE37E7"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358AF0E" w14:textId="71A39273"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348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C40949C" w14:textId="2B363798"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354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4920D6C" w14:textId="59FF98C2"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354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219BF86" w14:textId="3D9442D0"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354</w:t>
            </w:r>
          </w:p>
        </w:tc>
      </w:tr>
      <w:tr w:rsidR="00AE502D" w:rsidRPr="00590B34" w14:paraId="2227066F" w14:textId="77777777" w:rsidTr="005871B1">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628E482" w14:textId="0D5636FA" w:rsidR="00AE502D" w:rsidRDefault="00AE502D" w:rsidP="00AE502D">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D33714" w14:textId="3F87BBB5"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F4CAAA" w14:textId="5538F302"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0FB1C7" w14:textId="04CF6EEB"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23E6D9" w14:textId="24DEE306"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5BFE93" w14:textId="15B812C2"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42553F" w14:textId="51B44B15"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CD37DD" w14:textId="0CB13DB9"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7E4FB4B" w14:textId="06999490"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6893634" w14:textId="4CE50E2F"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8F12715" w14:textId="0A5E11EB"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11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752154" w14:textId="55E22CFA"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68C5F0C" w14:textId="60E44D08"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87</w:t>
            </w:r>
          </w:p>
        </w:tc>
      </w:tr>
    </w:tbl>
    <w:p w14:paraId="4E2E9735" w14:textId="77777777" w:rsidR="00760D20" w:rsidRDefault="00760D20" w:rsidP="00760D20">
      <w:pPr>
        <w:rPr>
          <w:lang w:val="en-AU"/>
        </w:rPr>
      </w:pPr>
    </w:p>
    <w:p w14:paraId="6C6B9FA6" w14:textId="07D7F585" w:rsidR="00760D20" w:rsidRDefault="00760D20" w:rsidP="00760D20">
      <w:pPr>
        <w:rPr>
          <w:lang w:val="en-AU"/>
        </w:rPr>
      </w:pPr>
      <w:r>
        <w:rPr>
          <w:b/>
          <w:bCs/>
          <w:lang w:val="en-AU"/>
        </w:rPr>
        <w:t>Table 2-</w:t>
      </w:r>
      <w:r w:rsidR="00013D1A">
        <w:rPr>
          <w:b/>
          <w:bCs/>
          <w:lang w:val="en-AU"/>
        </w:rPr>
        <w:t>K</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013D1A">
        <w:rPr>
          <w:rFonts w:ascii="Arial" w:eastAsia="Times New Roman" w:hAnsi="Arial" w:cs="Arial"/>
          <w:b/>
          <w:bCs/>
          <w:color w:val="000000"/>
          <w:szCs w:val="22"/>
          <w:lang w:val="en-AU" w:eastAsia="en-AU"/>
        </w:rPr>
        <w:t>Upper Yarra Valley</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AE502D" w:rsidRPr="00590B34" w14:paraId="2DFC8F1C" w14:textId="77777777" w:rsidTr="002C7673">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77D88382" w14:textId="12DE1E5E" w:rsidR="00AE502D" w:rsidRPr="00590B34" w:rsidRDefault="00AE502D" w:rsidP="00AE502D">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Upper Yarra Valley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83A1B1F" w14:textId="1BE562F0"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82F48B4" w14:textId="15FC62FB"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905166E" w14:textId="2BDB4F88" w:rsidR="00AE502D" w:rsidRPr="00590B34" w:rsidRDefault="00AE502D" w:rsidP="00AE502D">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33A494F" w14:textId="2B32DDCE"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E1B4340" w14:textId="5203E06F"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6EFC924" w14:textId="37038446"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42A38" w14:textId="306A5F76"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2D46C68" w14:textId="6ABDA8EC"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A4F7EE3" w14:textId="541D09E5"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6C3B1A4" w14:textId="2EC9E025"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C82BF10" w14:textId="12BC2BCC"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EE8A487" w14:textId="1D53D7A2"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AE502D" w:rsidRPr="00590B34" w14:paraId="6A7F28BB" w14:textId="77777777" w:rsidTr="005871B1">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D0AE443" w14:textId="499D8FEA" w:rsidR="00AE502D" w:rsidRPr="00590B34" w:rsidRDefault="00AE502D" w:rsidP="00AE502D">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3B5EF" w14:textId="3CA6CD83"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C75242" w14:textId="6626FBB2"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ABB646" w14:textId="0092C518"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7C5E7D" w14:textId="199FCCA3"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41D10D" w14:textId="227A556C"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DD24A" w14:textId="4A2BC4CC"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9304E" w14:textId="0C299CEB"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3F0EDB" w14:textId="3375943A"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D29BE52" w14:textId="40C43908"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5775D07" w14:textId="42CCB814"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F38BE85" w14:textId="42BEBEBE"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EF1BA27" w14:textId="2AA852F2"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0</w:t>
            </w:r>
          </w:p>
        </w:tc>
      </w:tr>
      <w:tr w:rsidR="00AE502D" w:rsidRPr="00590B34" w14:paraId="1D77FADD" w14:textId="77777777" w:rsidTr="005871B1">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A8179" w14:textId="33C5CE08" w:rsidR="00AE502D" w:rsidRPr="00590B34" w:rsidRDefault="00AE502D" w:rsidP="00AE502D">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55DC3E" w14:textId="467DDFE6"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EF15D5" w14:textId="66034FF9"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256805" w14:textId="281FDFFF"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1440EA" w14:textId="69E0F9A0"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0B1437" w14:textId="76D54D9B"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137F8F" w14:textId="700F3562"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117B47" w14:textId="127FD708"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1B2FCAE" w14:textId="4D690D12"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A94674A" w14:textId="52274A19"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A4B780B" w14:textId="485283C3"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C4928FF" w14:textId="2095B226"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DB680CD" w14:textId="29E01B45"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r w:rsidR="00AE502D" w:rsidRPr="00590B34" w14:paraId="0EC3EFE6" w14:textId="77777777" w:rsidTr="005871B1">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EDFA137" w14:textId="5CC2E2E9" w:rsidR="00AE502D" w:rsidRDefault="00AE502D" w:rsidP="00AE502D">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3885EA" w14:textId="3B87E873"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7607B3" w14:textId="67ED5B84"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121F83" w14:textId="17DCCBB2"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4FDB5B" w14:textId="0C7F1EFE"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9EE1B6" w14:textId="03D4BA03"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45F10A" w14:textId="12F0C05C"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3CD205" w14:textId="391056E6"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A51C4EF" w14:textId="42E2885A"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DFCEABB" w14:textId="0795B386"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AC5BC9C" w14:textId="1514D275"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EE17ABF" w14:textId="5ADA7D83"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B2ED591" w14:textId="0B0DEE79"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DD70454" w14:textId="77777777" w:rsidR="00760D20" w:rsidRDefault="00760D20" w:rsidP="00760D20">
      <w:pPr>
        <w:rPr>
          <w:lang w:val="en-US"/>
        </w:rPr>
      </w:pPr>
    </w:p>
    <w:p w14:paraId="0CCDBFB8" w14:textId="343BEC3A" w:rsidR="00760D20" w:rsidRDefault="00760D20" w:rsidP="00760D20">
      <w:pPr>
        <w:rPr>
          <w:lang w:val="en-US"/>
        </w:rPr>
      </w:pPr>
      <w:r>
        <w:rPr>
          <w:b/>
          <w:bCs/>
          <w:lang w:val="en-AU"/>
        </w:rPr>
        <w:t>Table 2-</w:t>
      </w:r>
      <w:r w:rsidR="00013D1A">
        <w:rPr>
          <w:b/>
          <w:bCs/>
          <w:lang w:val="en-AU"/>
        </w:rPr>
        <w:t>L</w:t>
      </w:r>
      <w:r>
        <w:rPr>
          <w:b/>
          <w:bCs/>
          <w:lang w:val="en-AU"/>
        </w:rPr>
        <w:t>:</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in </w:t>
      </w:r>
      <w:r w:rsidR="00013D1A">
        <w:rPr>
          <w:rFonts w:ascii="Arial" w:eastAsia="Times New Roman" w:hAnsi="Arial" w:cs="Arial"/>
          <w:b/>
          <w:bCs/>
          <w:color w:val="000000"/>
          <w:szCs w:val="22"/>
          <w:lang w:val="en-AU" w:eastAsia="en-AU"/>
        </w:rPr>
        <w:t>Upwey - Tecoma</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AE502D" w:rsidRPr="00590B34" w14:paraId="0104FB38" w14:textId="77777777" w:rsidTr="00273401">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C40A7F8" w14:textId="13CFA6C1" w:rsidR="00AE502D" w:rsidRPr="00590B34" w:rsidRDefault="00AE502D" w:rsidP="00AE502D">
            <w:pPr>
              <w:spacing w:after="0"/>
              <w:jc w:val="center"/>
              <w:rPr>
                <w:rFonts w:ascii="Arial" w:eastAsia="Times New Roman" w:hAnsi="Arial" w:cs="Arial"/>
                <w:b/>
                <w:bCs/>
                <w:color w:val="FFFFFF" w:themeColor="background1"/>
                <w:sz w:val="20"/>
                <w:szCs w:val="22"/>
                <w:lang w:val="en-AU" w:eastAsia="en-AU"/>
              </w:rPr>
            </w:pPr>
            <w:proofErr w:type="spellStart"/>
            <w:r>
              <w:rPr>
                <w:rFonts w:ascii="Arial" w:hAnsi="Arial" w:cs="Arial"/>
                <w:b/>
                <w:bCs/>
                <w:color w:val="FFFFFF"/>
                <w:sz w:val="20"/>
                <w:szCs w:val="20"/>
              </w:rPr>
              <w:t>Upwey</w:t>
            </w:r>
            <w:proofErr w:type="spellEnd"/>
            <w:r>
              <w:rPr>
                <w:rFonts w:ascii="Arial" w:hAnsi="Arial" w:cs="Arial"/>
                <w:b/>
                <w:bCs/>
                <w:color w:val="FFFFFF"/>
                <w:sz w:val="20"/>
                <w:szCs w:val="20"/>
              </w:rPr>
              <w:t xml:space="preserve"> - Tecoma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778C2C9" w14:textId="5C344E5F"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D5963A" w14:textId="2FE1F317"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2F0F68E" w14:textId="0F170DDC" w:rsidR="00AE502D" w:rsidRPr="00590B34" w:rsidRDefault="00AE502D" w:rsidP="00AE502D">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12F6400" w14:textId="5368677C"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21C399B" w14:textId="09C983F4"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DAC58D" w14:textId="7F766EA0"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D98EB0" w14:textId="095AFDC1" w:rsidR="00AE502D" w:rsidRPr="00590B34"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343AEF6" w14:textId="6CD6F464"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69BCF9C" w14:textId="4B954D00"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2786F02" w14:textId="5AB903F1"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4789AD" w14:textId="526E2874"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079858A" w14:textId="56935EBE" w:rsidR="00AE502D" w:rsidRDefault="00AE502D" w:rsidP="00AE502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AE502D" w:rsidRPr="00590B34" w14:paraId="470BFD94" w14:textId="77777777" w:rsidTr="005871B1">
        <w:trPr>
          <w:trHeight w:val="5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7263F07" w14:textId="03ED62A9" w:rsidR="00AE502D" w:rsidRPr="00590B34" w:rsidRDefault="00AE502D" w:rsidP="00AE502D">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CC569" w14:textId="44EE90FC"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219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3E3898" w14:textId="0F3CF81B"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241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0DE4D4" w14:textId="3106CE25"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244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10690A" w14:textId="6D1F2CF7"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9A7E2D" w14:textId="600D0387"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257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E73A25" w14:textId="6E4D3F5C"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258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AE8752" w14:textId="2484AD27"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253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F89FB28" w14:textId="10F3670B"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249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B74E103" w14:textId="64C4DB79"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246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DE8F267" w14:textId="6F249FEC"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267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CA829BF" w14:textId="6B18214F"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286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A562D13" w14:textId="17C2C837" w:rsidR="00AE502D" w:rsidRPr="00590B34" w:rsidRDefault="00AE502D" w:rsidP="00AE502D">
            <w:pPr>
              <w:spacing w:after="0"/>
              <w:jc w:val="right"/>
              <w:rPr>
                <w:rFonts w:ascii="Arial" w:eastAsia="Times New Roman" w:hAnsi="Arial" w:cs="Arial"/>
                <w:color w:val="000000"/>
                <w:sz w:val="20"/>
                <w:szCs w:val="22"/>
                <w:lang w:val="en-AU" w:eastAsia="en-AU"/>
              </w:rPr>
            </w:pPr>
            <w:r>
              <w:rPr>
                <w:rFonts w:ascii="Arial" w:hAnsi="Arial" w:cs="Arial"/>
                <w:sz w:val="20"/>
                <w:szCs w:val="20"/>
              </w:rPr>
              <w:t>326</w:t>
            </w:r>
          </w:p>
        </w:tc>
      </w:tr>
      <w:tr w:rsidR="00AE502D" w:rsidRPr="00590B34" w14:paraId="0CD4FE89" w14:textId="77777777" w:rsidTr="005871B1">
        <w:trPr>
          <w:trHeight w:val="39"/>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0C0224" w14:textId="3DB1D12C" w:rsidR="00AE502D" w:rsidRPr="00590B34" w:rsidRDefault="00AE502D" w:rsidP="00AE502D">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BADDB9" w14:textId="69B2615E"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277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8AFFD" w14:textId="7B4E51EC"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277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45613" w14:textId="06A9D7D4"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277</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C6F696" w14:textId="3CC994B1"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EEB09D" w14:textId="1C5A1861"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FA1B86" w14:textId="4765FF0E"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FECF20" w14:textId="2EF6904F"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A5CEA99" w14:textId="440AE078"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9A0BF9B" w14:textId="70523727"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6E376D9" w14:textId="1D1AD206"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F533EFE" w14:textId="28F7F797"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7A48026" w14:textId="4BE2134D"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289</w:t>
            </w:r>
          </w:p>
        </w:tc>
      </w:tr>
      <w:tr w:rsidR="00AE502D" w:rsidRPr="00590B34" w14:paraId="053598CD" w14:textId="77777777" w:rsidTr="005871B1">
        <w:trPr>
          <w:trHeight w:val="17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235813E" w14:textId="3DA343D1" w:rsidR="00AE502D" w:rsidRDefault="00AE502D" w:rsidP="00AE502D">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C1F8F" w14:textId="3B6D8B02"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438A57" w14:textId="747A9CA5"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1EF9D6" w14:textId="1ED86CBD" w:rsidR="00AE502D" w:rsidRPr="004B2E91" w:rsidRDefault="00AE502D" w:rsidP="00AE502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632C23" w14:textId="6FD05FCE"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A0E054" w14:textId="27F8572D"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CAD767" w14:textId="7D351E34"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B638A7" w14:textId="79D4AE51"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6A814EA" w14:textId="6F305C53"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9374254" w14:textId="2D52C295"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7F86AE1" w14:textId="5AFF8D4B"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02915D3" w14:textId="18DC54CF"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337228F" w14:textId="57AE4584" w:rsidR="00AE502D" w:rsidRPr="004B2E91" w:rsidRDefault="00AE502D" w:rsidP="00AE502D">
            <w:pPr>
              <w:spacing w:after="0"/>
              <w:jc w:val="right"/>
              <w:rPr>
                <w:rFonts w:ascii="Arial" w:eastAsia="Times New Roman" w:hAnsi="Arial" w:cs="Arial"/>
                <w:b/>
                <w:color w:val="FF0000"/>
                <w:sz w:val="20"/>
                <w:szCs w:val="22"/>
                <w:lang w:val="en-AU" w:eastAsia="en-AU"/>
              </w:rPr>
            </w:pPr>
            <w:r>
              <w:rPr>
                <w:rFonts w:ascii="Arial" w:hAnsi="Arial" w:cs="Arial"/>
                <w:sz w:val="20"/>
                <w:szCs w:val="20"/>
              </w:rPr>
              <w:t>36</w:t>
            </w:r>
          </w:p>
        </w:tc>
      </w:tr>
    </w:tbl>
    <w:p w14:paraId="68139647" w14:textId="77777777" w:rsidR="00760D20" w:rsidRDefault="00760D20" w:rsidP="00BA4049">
      <w:pPr>
        <w:spacing w:after="0"/>
        <w:rPr>
          <w:lang w:val="en-AU"/>
        </w:rPr>
      </w:pPr>
    </w:p>
    <w:p w14:paraId="52790200" w14:textId="0AE1E57B" w:rsidR="00760D20" w:rsidRPr="00840618" w:rsidRDefault="00760D20" w:rsidP="00760D20">
      <w:pPr>
        <w:rPr>
          <w:b/>
          <w:bCs/>
          <w:lang w:val="en-AU"/>
        </w:rPr>
      </w:pPr>
      <w:r>
        <w:rPr>
          <w:b/>
          <w:bCs/>
          <w:lang w:val="en-AU"/>
        </w:rPr>
        <w:t>Table 2-</w:t>
      </w:r>
      <w:r w:rsidR="00EF3005">
        <w:rPr>
          <w:b/>
          <w:bCs/>
          <w:lang w:val="en-AU"/>
        </w:rPr>
        <w:t>M</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 xml:space="preserve">required between 2025 - 2036 in </w:t>
      </w:r>
      <w:r w:rsidR="00EF3005">
        <w:rPr>
          <w:rFonts w:ascii="Arial" w:eastAsia="Times New Roman" w:hAnsi="Arial" w:cs="Arial"/>
          <w:b/>
          <w:bCs/>
          <w:color w:val="000000"/>
          <w:szCs w:val="22"/>
          <w:lang w:val="en-AU" w:eastAsia="en-AU"/>
        </w:rPr>
        <w:t>Wandin - Seville</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EF3005" w:rsidRPr="00590B34" w14:paraId="00BD455E" w14:textId="77777777" w:rsidTr="009102AF">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074E9C89" w14:textId="0A9BF98D" w:rsidR="00EF3005" w:rsidRPr="00590B34" w:rsidRDefault="00EF3005" w:rsidP="00EF3005">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Wandin - Seville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DD7E1C6" w14:textId="412647D1"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FD5701" w14:textId="6A2A9938"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AFF6E65" w14:textId="11C4DCF4" w:rsidR="00EF3005" w:rsidRPr="00590B34" w:rsidRDefault="00EF3005" w:rsidP="00EF3005">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43AF8E6" w14:textId="38B2D017"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56B7216" w14:textId="128B03DB"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6048A5D" w14:textId="2D6C2C02"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3CD97F" w14:textId="391B12D6"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4708A19" w14:textId="658B6AAE"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C6E93F5" w14:textId="7E4F896C"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92F04A7" w14:textId="678264D3"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BD27507" w14:textId="3E78F3D4"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3E058D8" w14:textId="3C241789"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EF3005" w:rsidRPr="00590B34" w14:paraId="375395AA" w14:textId="77777777" w:rsidTr="005871B1">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781AD407" w14:textId="72CA4985" w:rsidR="00EF3005" w:rsidRPr="00590B34" w:rsidRDefault="00EF3005" w:rsidP="00EF3005">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45092E" w14:textId="557367C1"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118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7DF9A9" w14:textId="47603B71"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131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F9AF7" w14:textId="51D54035"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132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48D604" w14:textId="7D0D0924"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142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471A97" w14:textId="7824ACC0"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140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D3E31A" w14:textId="32043990"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141</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BC4AE4" w14:textId="67210DDF"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140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B91DCC7" w14:textId="7A1E0591"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138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5CF90DE" w14:textId="6CC8788B"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136</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6F54E91" w14:textId="61C569D9"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153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BD3FA2D" w14:textId="6D7AA5B0"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171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E316099" w14:textId="15333472"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202</w:t>
            </w:r>
          </w:p>
        </w:tc>
      </w:tr>
      <w:tr w:rsidR="00EF3005" w:rsidRPr="00590B34" w14:paraId="18896F63" w14:textId="77777777" w:rsidTr="005871B1">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A16A8F" w14:textId="208A6A05" w:rsidR="00EF3005" w:rsidRPr="00590B34" w:rsidRDefault="00EF3005" w:rsidP="00EF3005">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81B495" w14:textId="7911F3A4"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94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F9A0A7" w14:textId="40BCD2C3"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94</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950F7F" w14:textId="26EE6A2B"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803309" w14:textId="236BB99B"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32A714" w14:textId="76BC3BCF"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076B1" w14:textId="2E4F5F7F"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1648A2" w14:textId="360F692C"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1ED2AA5" w14:textId="08429541"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289D3D5" w14:textId="7D649109"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C906EB1" w14:textId="161D0FD7"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BF34DC0" w14:textId="73F57176"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FFA833D" w14:textId="2A0EAB36"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212</w:t>
            </w:r>
          </w:p>
        </w:tc>
      </w:tr>
      <w:tr w:rsidR="00EF3005" w:rsidRPr="00590B34" w14:paraId="2458EBA9" w14:textId="77777777" w:rsidTr="005871B1">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B82F397" w14:textId="7BD02F58" w:rsidR="00EF3005" w:rsidRDefault="00EF3005" w:rsidP="00EF3005">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C7E4C3" w14:textId="7CB54E1B"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25</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9FDEE3" w14:textId="52826DD9"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38</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368056" w14:textId="70BD0A67"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E61CDC" w14:textId="1F44F2D4"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EE17E9" w14:textId="33246796"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182661" w14:textId="16A6C4A7"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851DE5" w14:textId="16D3085F"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AD8BF0C" w14:textId="38F4E5DA"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825F591" w14:textId="26229EA9"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4A9D15" w14:textId="192D714B"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0790D91" w14:textId="7F60110D"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F0A2C78" w14:textId="237B1284"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025573BC" w14:textId="77777777" w:rsidR="00760D20" w:rsidRDefault="00760D20" w:rsidP="00760D20">
      <w:pPr>
        <w:rPr>
          <w:lang w:val="en-AU"/>
        </w:rPr>
      </w:pPr>
    </w:p>
    <w:p w14:paraId="5F5D6C91" w14:textId="77777777" w:rsidR="00EF50A8" w:rsidRDefault="00EF50A8" w:rsidP="00760D20">
      <w:pPr>
        <w:rPr>
          <w:b/>
          <w:bCs/>
          <w:lang w:val="en-AU"/>
        </w:rPr>
      </w:pPr>
    </w:p>
    <w:p w14:paraId="2345B5C3" w14:textId="29092857" w:rsidR="00760D20" w:rsidRDefault="00760D20" w:rsidP="00760D20">
      <w:pPr>
        <w:rPr>
          <w:lang w:val="en-AU"/>
        </w:rPr>
      </w:pPr>
      <w:r>
        <w:rPr>
          <w:b/>
          <w:bCs/>
          <w:lang w:val="en-AU"/>
        </w:rPr>
        <w:t>Table 2-</w:t>
      </w:r>
      <w:r w:rsidR="00EF3005">
        <w:rPr>
          <w:b/>
          <w:bCs/>
          <w:lang w:val="en-AU"/>
        </w:rPr>
        <w:t>N</w:t>
      </w:r>
      <w:r w:rsidRPr="0004400F">
        <w:rPr>
          <w:b/>
          <w:bCs/>
          <w:lang w:val="en-AU"/>
        </w:rPr>
        <w:t xml:space="preserve">: </w:t>
      </w:r>
      <w:r>
        <w:rPr>
          <w:b/>
          <w:bCs/>
          <w:lang w:val="en-AU"/>
        </w:rPr>
        <w:t xml:space="preserve">Estimated </w:t>
      </w:r>
      <w:r>
        <w:rPr>
          <w:rFonts w:ascii="Arial" w:eastAsia="Times New Roman" w:hAnsi="Arial" w:cs="Arial"/>
          <w:b/>
          <w:color w:val="000000"/>
          <w:szCs w:val="22"/>
          <w:lang w:val="en-AU" w:eastAsia="en-AU"/>
        </w:rPr>
        <w:t xml:space="preserve">kindergarten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required between 2025 - 2036</w:t>
      </w:r>
      <w:r w:rsidRPr="00CB2E2F">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in</w:t>
      </w:r>
      <w:r w:rsidR="00EF3005">
        <w:rPr>
          <w:rFonts w:ascii="Arial" w:eastAsia="Times New Roman" w:hAnsi="Arial" w:cs="Arial"/>
          <w:b/>
          <w:bCs/>
          <w:color w:val="000000"/>
          <w:szCs w:val="22"/>
          <w:lang w:val="en-AU" w:eastAsia="en-AU"/>
        </w:rPr>
        <w:t xml:space="preserve"> Yarra Valley</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EF3005" w:rsidRPr="00590B34" w14:paraId="52DD5506" w14:textId="77777777" w:rsidTr="00113524">
        <w:trPr>
          <w:trHeight w:val="329"/>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14:paraId="445AB1BD" w14:textId="7E1C61E8" w:rsidR="00EF3005" w:rsidRPr="00590B34" w:rsidRDefault="00EF3005" w:rsidP="00EF3005">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Yarra Valley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6617D78" w14:textId="6A0F1CDD"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5174E51" w14:textId="20CFBDC5"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A245E95" w14:textId="66E93ED7" w:rsidR="00EF3005" w:rsidRPr="00590B34" w:rsidRDefault="00EF3005" w:rsidP="00EF3005">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04D35D9" w14:textId="716D5D80"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D1796C1" w14:textId="69A7036B"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CFF4A8C" w14:textId="3EAF9417"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BADEE" w14:textId="1C5C22E3" w:rsidR="00EF3005" w:rsidRPr="00590B34"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EAC71D5" w14:textId="12599580"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897C148" w14:textId="69D427D9"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50DEDD3E" w14:textId="0CE42442"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0DA778E" w14:textId="34D9252E"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82948DF" w14:textId="44F5B813" w:rsidR="00EF3005" w:rsidRDefault="00EF3005" w:rsidP="00EF300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EF3005" w:rsidRPr="00590B34" w14:paraId="39ED86B1" w14:textId="77777777" w:rsidTr="005871B1">
        <w:trPr>
          <w:trHeight w:val="15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13A1FF" w14:textId="1825C2AF" w:rsidR="00EF3005" w:rsidRPr="00590B34" w:rsidRDefault="00EF3005" w:rsidP="00EF3005">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3A6CCE" w14:textId="7BAA70A3"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303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6D0B61" w14:textId="54B01ED7"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340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5A5B56" w14:textId="039C013D"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350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6EB694" w14:textId="12E8408D"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363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5F186C" w14:textId="73012E52"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359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3893BF" w14:textId="0F5AFC79"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360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8B5D1" w14:textId="30946B06"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354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CB3EBF0" w14:textId="48DAA071"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347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D6F4E4C" w14:textId="0649F209"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341</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21B9A0B" w14:textId="5DD6F4B9"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374</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7F16912" w14:textId="1A77328E"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407</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43589F8C" w14:textId="69DB20CA" w:rsidR="00EF3005" w:rsidRPr="00590B34" w:rsidRDefault="00EF3005" w:rsidP="00EF3005">
            <w:pPr>
              <w:spacing w:after="0"/>
              <w:jc w:val="right"/>
              <w:rPr>
                <w:rFonts w:ascii="Arial" w:eastAsia="Times New Roman" w:hAnsi="Arial" w:cs="Arial"/>
                <w:color w:val="000000"/>
                <w:sz w:val="20"/>
                <w:szCs w:val="22"/>
                <w:lang w:val="en-AU" w:eastAsia="en-AU"/>
              </w:rPr>
            </w:pPr>
            <w:r>
              <w:rPr>
                <w:rFonts w:ascii="Arial" w:hAnsi="Arial" w:cs="Arial"/>
                <w:sz w:val="20"/>
                <w:szCs w:val="20"/>
              </w:rPr>
              <w:t>466</w:t>
            </w:r>
          </w:p>
        </w:tc>
      </w:tr>
      <w:tr w:rsidR="00EF3005" w:rsidRPr="00590B34" w14:paraId="3DE73ED9" w14:textId="77777777" w:rsidTr="005871B1">
        <w:trPr>
          <w:trHeight w:val="264"/>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4FD0E" w14:textId="2683E2AC" w:rsidR="00EF3005" w:rsidRPr="00590B34" w:rsidRDefault="00EF3005" w:rsidP="00EF3005">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7CEA3D" w14:textId="2C9B995B"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529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32EC12" w14:textId="68570CBA"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529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973413" w14:textId="6E901F26"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529</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B585F5" w14:textId="2A07DE01"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533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0E5AA" w14:textId="0ADCA71B"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533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7868B" w14:textId="4E036903"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533</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516FE5" w14:textId="73E06663"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33E5F28" w14:textId="02C4DD0E"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AD57FDC" w14:textId="55610394"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588</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B96FE34" w14:textId="05D32607"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599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AA2DE4C" w14:textId="10669C2F"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599</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2536AF13" w14:textId="4B826F0C"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599</w:t>
            </w:r>
          </w:p>
        </w:tc>
      </w:tr>
      <w:tr w:rsidR="00EF3005" w:rsidRPr="00590B34" w14:paraId="77738C57" w14:textId="77777777" w:rsidTr="005871B1">
        <w:trPr>
          <w:trHeight w:val="115"/>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B62E797" w14:textId="00982006" w:rsidR="00EF3005" w:rsidRDefault="00EF3005" w:rsidP="00EF3005">
            <w:pPr>
              <w:spacing w:after="0"/>
              <w:rPr>
                <w:sz w:val="20"/>
                <w:lang w:val="en-AU"/>
              </w:rPr>
            </w:pPr>
            <w:r>
              <w:rPr>
                <w:rFonts w:ascii="Arial" w:hAnsi="Arial" w:cs="Arial"/>
                <w:color w:val="000000"/>
                <w:sz w:val="20"/>
                <w:szCs w:val="20"/>
              </w:rPr>
              <w:t>Unmet demand</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5B871D" w14:textId="67114485"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5B35BB" w14:textId="1C7E80F4"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292ABD" w14:textId="3C25DF64" w:rsidR="00EF3005" w:rsidRPr="004B2E91" w:rsidRDefault="00EF3005" w:rsidP="00EF3005">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596C68" w14:textId="13F7D580"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A079CC" w14:textId="25C63EA2"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D3A70" w14:textId="415D89FE"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679E6C" w14:textId="3C83B781"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6D3576DD" w14:textId="2423AEB9"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371DF020" w14:textId="07F2C767"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1291CE93" w14:textId="07D865E1"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7EAE93CC" w14:textId="13C929B4"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c>
          <w:tcPr>
            <w:tcW w:w="760" w:type="dxa"/>
            <w:tcBorders>
              <w:top w:val="single" w:sz="4" w:space="0" w:color="auto"/>
              <w:left w:val="single" w:sz="4" w:space="0" w:color="auto"/>
              <w:bottom w:val="single" w:sz="4" w:space="0" w:color="auto"/>
              <w:right w:val="single" w:sz="4" w:space="0" w:color="auto"/>
            </w:tcBorders>
            <w:shd w:val="clear" w:color="000000" w:fill="FFFFFF"/>
            <w:vAlign w:val="center"/>
          </w:tcPr>
          <w:p w14:paraId="0A68F45F" w14:textId="2751A460" w:rsidR="00EF3005" w:rsidRPr="004B2E91" w:rsidRDefault="00EF3005" w:rsidP="00EF3005">
            <w:pPr>
              <w:spacing w:after="0"/>
              <w:jc w:val="right"/>
              <w:rPr>
                <w:rFonts w:ascii="Arial" w:eastAsia="Times New Roman" w:hAnsi="Arial" w:cs="Arial"/>
                <w:b/>
                <w:color w:val="FF0000"/>
                <w:sz w:val="20"/>
                <w:szCs w:val="22"/>
                <w:lang w:val="en-AU" w:eastAsia="en-AU"/>
              </w:rPr>
            </w:pPr>
            <w:r>
              <w:rPr>
                <w:rFonts w:ascii="Arial" w:hAnsi="Arial" w:cs="Arial"/>
                <w:sz w:val="20"/>
                <w:szCs w:val="20"/>
              </w:rPr>
              <w:t>0</w:t>
            </w:r>
          </w:p>
        </w:tc>
      </w:tr>
    </w:tbl>
    <w:p w14:paraId="26DBEFC6" w14:textId="0E1A1F47" w:rsidR="00EF3005" w:rsidRDefault="00EF3005" w:rsidP="00760D20">
      <w:pPr>
        <w:rPr>
          <w:lang w:val="en-US"/>
        </w:rPr>
      </w:pPr>
    </w:p>
    <w:p w14:paraId="1B2E94CD" w14:textId="77777777" w:rsidR="00EF3005" w:rsidRDefault="00EF3005">
      <w:pPr>
        <w:spacing w:after="0"/>
        <w:rPr>
          <w:lang w:val="en-US"/>
        </w:rPr>
      </w:pPr>
      <w:r>
        <w:rPr>
          <w:lang w:val="en-US"/>
        </w:rPr>
        <w:br w:type="page"/>
      </w:r>
    </w:p>
    <w:p w14:paraId="061927D7" w14:textId="77777777" w:rsidR="00760D20" w:rsidRDefault="00760D20" w:rsidP="00760D20">
      <w:pPr>
        <w:rPr>
          <w:lang w:val="en-US"/>
        </w:rPr>
      </w:pPr>
    </w:p>
    <w:p w14:paraId="01B4ED56" w14:textId="77777777" w:rsidR="00BA4049" w:rsidRPr="008C6439" w:rsidRDefault="00BA4049" w:rsidP="00BA4049">
      <w:pPr>
        <w:pStyle w:val="Heading1"/>
        <w:numPr>
          <w:ilvl w:val="0"/>
          <w:numId w:val="21"/>
        </w:numPr>
        <w:rPr>
          <w:lang w:val="en-AU"/>
        </w:rPr>
      </w:pPr>
      <w:bookmarkStart w:id="52" w:name="_Toc182835111"/>
      <w:r w:rsidRPr="008C6439">
        <w:rPr>
          <w:lang w:val="en-AU"/>
        </w:rPr>
        <w:t>Authorisation</w:t>
      </w:r>
      <w:bookmarkEnd w:id="51"/>
      <w:bookmarkEnd w:id="52"/>
    </w:p>
    <w:p w14:paraId="1501B890" w14:textId="1DEBB7DA" w:rsidR="00BA4049" w:rsidRPr="002F4B82" w:rsidRDefault="00BA4049" w:rsidP="00BA4049">
      <w:pPr>
        <w:spacing w:line="276" w:lineRule="auto"/>
        <w:jc w:val="both"/>
        <w:rPr>
          <w:sz w:val="20"/>
          <w:szCs w:val="20"/>
        </w:rPr>
      </w:pPr>
      <w:r w:rsidRPr="00B86A61">
        <w:t xml:space="preserve">The </w:t>
      </w:r>
      <w:r w:rsidR="002B2649">
        <w:t xml:space="preserve">Outer Eastern Melbourne Area Executive Director, Mr </w:t>
      </w:r>
      <w:r w:rsidR="00FF5A78">
        <w:t>C</w:t>
      </w:r>
      <w:r w:rsidR="002B2649">
        <w:t>layton Sturzaker,</w:t>
      </w:r>
      <w:r w:rsidRPr="00B86A61">
        <w:t xml:space="preserve"> of the Department of Education and the</w:t>
      </w:r>
      <w:r w:rsidR="00BA712D">
        <w:t xml:space="preserve"> Director Communities, Leanne Hurst,</w:t>
      </w:r>
      <w:r w:rsidR="00516A77" w:rsidRPr="00B86A61">
        <w:t xml:space="preserve"> </w:t>
      </w:r>
      <w:r w:rsidRPr="00B86A61">
        <w:t xml:space="preserve">of </w:t>
      </w:r>
      <w:r w:rsidR="002D5EA2">
        <w:t xml:space="preserve">Yarra Ranges </w:t>
      </w:r>
      <w:r w:rsidR="00BA712D">
        <w:t>Council</w:t>
      </w:r>
      <w:r>
        <w:t xml:space="preserve"> endorse this</w:t>
      </w:r>
      <w:r w:rsidRPr="00B86A61">
        <w:t xml:space="preserve"> Kindergarten </w:t>
      </w:r>
      <w:r w:rsidR="00F815AA">
        <w:t xml:space="preserve">Infrastructure and </w:t>
      </w:r>
      <w:r w:rsidRPr="00B86A61">
        <w:t>Services Plan</w:t>
      </w:r>
      <w:r>
        <w:t xml:space="preserve"> (KISP) for </w:t>
      </w:r>
      <w:r w:rsidR="002D5EA2">
        <w:t>Yarra Ranges Shire</w:t>
      </w:r>
      <w:r w:rsidR="00F0319E">
        <w:t xml:space="preserve"> Council</w:t>
      </w:r>
      <w:r>
        <w:t xml:space="preserve"> </w:t>
      </w:r>
      <w:r w:rsidRPr="00B86A61">
        <w:t xml:space="preserve">by signing </w:t>
      </w:r>
      <w:proofErr w:type="gramStart"/>
      <w:r w:rsidRPr="00B86A61">
        <w:t>on</w:t>
      </w:r>
      <w:r w:rsidRPr="002F4B82">
        <w:rPr>
          <w:sz w:val="20"/>
          <w:szCs w:val="20"/>
        </w:rPr>
        <w:t xml:space="preserve"> </w:t>
      </w:r>
      <w:r w:rsidR="00005BCB">
        <w:rPr>
          <w:szCs w:val="22"/>
        </w:rPr>
        <w:t xml:space="preserve"> </w:t>
      </w:r>
      <w:r w:rsidR="002F096A">
        <w:rPr>
          <w:szCs w:val="22"/>
        </w:rPr>
        <w:t>…</w:t>
      </w:r>
      <w:proofErr w:type="gramEnd"/>
      <w:r w:rsidR="002F096A">
        <w:rPr>
          <w:szCs w:val="22"/>
        </w:rPr>
        <w:t>………</w:t>
      </w:r>
      <w:r w:rsidR="00005BCB">
        <w:rPr>
          <w:szCs w:val="22"/>
        </w:rPr>
        <w:t>/</w:t>
      </w:r>
      <w:r w:rsidR="002F096A">
        <w:rPr>
          <w:szCs w:val="22"/>
        </w:rPr>
        <w:t>……</w:t>
      </w:r>
      <w:proofErr w:type="gramStart"/>
      <w:r w:rsidR="002F096A">
        <w:rPr>
          <w:szCs w:val="22"/>
        </w:rPr>
        <w:t>…..</w:t>
      </w:r>
      <w:proofErr w:type="gramEnd"/>
      <w:r w:rsidR="00005BCB">
        <w:rPr>
          <w:szCs w:val="22"/>
        </w:rPr>
        <w:t>/</w:t>
      </w:r>
      <w:r w:rsidR="002F096A">
        <w:rPr>
          <w:szCs w:val="22"/>
        </w:rPr>
        <w:t>……</w:t>
      </w:r>
      <w:proofErr w:type="gramStart"/>
      <w:r w:rsidR="002F096A">
        <w:rPr>
          <w:szCs w:val="22"/>
        </w:rPr>
        <w:t>…..</w:t>
      </w:r>
      <w:proofErr w:type="gramEnd"/>
      <w:r w:rsidR="00005BCB">
        <w:rPr>
          <w:szCs w:val="22"/>
        </w:rPr>
        <w:t xml:space="preserve"> </w:t>
      </w:r>
    </w:p>
    <w:p w14:paraId="7E1233C0" w14:textId="61AD4D9A"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EF50A8">
        <w:t xml:space="preserve">2028 </w:t>
      </w:r>
      <w:r w:rsidRPr="00721DA8">
        <w:t>to publish a new version that will replace the previous version.</w:t>
      </w:r>
    </w:p>
    <w:p w14:paraId="1B585097" w14:textId="4E571736" w:rsidR="00BA4049" w:rsidRPr="002F4B82" w:rsidRDefault="00BA4049" w:rsidP="00BA4049">
      <w:pPr>
        <w:spacing w:after="0" w:line="276" w:lineRule="auto"/>
        <w:jc w:val="both"/>
        <w:rPr>
          <w:sz w:val="20"/>
          <w:szCs w:val="20"/>
        </w:rPr>
      </w:pPr>
      <w:r w:rsidRPr="002F4B82">
        <w:t xml:space="preserve">Signed for and on behalf and with the authority of </w:t>
      </w:r>
      <w:r w:rsidR="002D5EA2">
        <w:t>Yarra Ranges Shire</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54516211"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5DBC9AD4" w:rsidR="00BA4049" w:rsidRPr="00B86A61" w:rsidRDefault="00BA4049" w:rsidP="00AA5F54">
      <w:pPr>
        <w:spacing w:after="0" w:line="276" w:lineRule="auto"/>
        <w:rPr>
          <w:szCs w:val="22"/>
        </w:rPr>
      </w:pPr>
      <w:r w:rsidRPr="00B86A61">
        <w:rPr>
          <w:szCs w:val="22"/>
        </w:rPr>
        <w:t>Name: …</w:t>
      </w:r>
      <w:r w:rsidR="00BA712D">
        <w:rPr>
          <w:szCs w:val="22"/>
        </w:rPr>
        <w:t>Leanne Hurst</w:t>
      </w:r>
      <w:r w:rsidRPr="00B86A61">
        <w:rPr>
          <w:szCs w:val="22"/>
        </w:rPr>
        <w:t>………………………......................................</w:t>
      </w:r>
      <w:r w:rsidRPr="00B86A61">
        <w:rPr>
          <w:szCs w:val="22"/>
        </w:rPr>
        <w:br/>
      </w:r>
      <w:r w:rsidRPr="00B86A61">
        <w:rPr>
          <w:szCs w:val="22"/>
        </w:rPr>
        <w:br/>
      </w:r>
    </w:p>
    <w:p w14:paraId="5FBCEA80" w14:textId="646BFB37" w:rsidR="00BA4049" w:rsidRPr="00B86A61" w:rsidRDefault="00BA4049" w:rsidP="00AA5F54">
      <w:pPr>
        <w:spacing w:after="0" w:line="276" w:lineRule="auto"/>
        <w:rPr>
          <w:szCs w:val="22"/>
        </w:rPr>
      </w:pPr>
      <w:r w:rsidRPr="00B86A61">
        <w:rPr>
          <w:szCs w:val="22"/>
        </w:rPr>
        <w:t>Title: …</w:t>
      </w:r>
      <w:r w:rsidR="00BA712D">
        <w:rPr>
          <w:szCs w:val="22"/>
        </w:rPr>
        <w:t xml:space="preserve">  Director Communities</w:t>
      </w:r>
      <w:r w:rsidRPr="00B86A61">
        <w:rPr>
          <w:szCs w:val="22"/>
        </w:rPr>
        <w:t>…………………………………………………</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512C0A81"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5E065A26" w:rsidR="00BA4049" w:rsidRPr="00B86A61" w:rsidRDefault="00BA4049" w:rsidP="002F515F">
      <w:pPr>
        <w:spacing w:after="0" w:line="276" w:lineRule="auto"/>
        <w:rPr>
          <w:szCs w:val="22"/>
        </w:rPr>
      </w:pPr>
      <w:r w:rsidRPr="00B86A61">
        <w:rPr>
          <w:szCs w:val="22"/>
        </w:rPr>
        <w:t xml:space="preserve">Name: </w:t>
      </w:r>
      <w:r w:rsidR="00083CB9">
        <w:rPr>
          <w:szCs w:val="22"/>
        </w:rPr>
        <w:t>Clayton Sturzaker</w:t>
      </w:r>
      <w:r w:rsidRPr="00B86A61">
        <w:rPr>
          <w:szCs w:val="22"/>
        </w:rPr>
        <w:br/>
      </w:r>
      <w:r w:rsidRPr="00B86A61">
        <w:rPr>
          <w:szCs w:val="22"/>
        </w:rPr>
        <w:br/>
      </w:r>
    </w:p>
    <w:p w14:paraId="014AAF34" w14:textId="4EEB64E7" w:rsidR="00DF7020" w:rsidRPr="00271F77" w:rsidRDefault="00BA4049" w:rsidP="002F515F">
      <w:pPr>
        <w:spacing w:after="0" w:line="276" w:lineRule="auto"/>
        <w:rPr>
          <w:rStyle w:val="FootnoteReference"/>
          <w:sz w:val="24"/>
          <w:szCs w:val="24"/>
        </w:rPr>
      </w:pPr>
      <w:r w:rsidRPr="00B86A61">
        <w:rPr>
          <w:szCs w:val="22"/>
        </w:rPr>
        <w:t xml:space="preserve">Title: </w:t>
      </w:r>
      <w:r w:rsidR="00083CB9">
        <w:rPr>
          <w:szCs w:val="22"/>
        </w:rPr>
        <w:t>Executive Director, Outer East, Department of Education</w:t>
      </w:r>
      <w:r w:rsidRPr="00B86A61">
        <w:rPr>
          <w:szCs w:val="22"/>
        </w:rPr>
        <w:br/>
      </w:r>
      <w:r w:rsidRPr="00B86A61">
        <w:rPr>
          <w:szCs w:val="22"/>
        </w:rPr>
        <w:br/>
      </w:r>
    </w:p>
    <w:sectPr w:rsidR="00DF7020" w:rsidRPr="00271F77" w:rsidSect="00DA06C4">
      <w:headerReference w:type="even" r:id="rId31"/>
      <w:headerReference w:type="default" r:id="rId32"/>
      <w:footerReference w:type="default" r:id="rId33"/>
      <w:headerReference w:type="first" r:id="rId34"/>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656A" w14:textId="77777777" w:rsidR="00C72110" w:rsidRDefault="00C72110" w:rsidP="003967DD">
      <w:pPr>
        <w:spacing w:after="0"/>
      </w:pPr>
      <w:r>
        <w:separator/>
      </w:r>
    </w:p>
  </w:endnote>
  <w:endnote w:type="continuationSeparator" w:id="0">
    <w:p w14:paraId="60CAE22B" w14:textId="77777777" w:rsidR="00C72110" w:rsidRDefault="00C72110" w:rsidP="003967DD">
      <w:pPr>
        <w:spacing w:after="0"/>
      </w:pPr>
      <w:r>
        <w:continuationSeparator/>
      </w:r>
    </w:p>
  </w:endnote>
  <w:endnote w:type="continuationNotice" w:id="1">
    <w:p w14:paraId="34261484" w14:textId="77777777" w:rsidR="00C72110" w:rsidRDefault="00C721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08263049" w:rsidR="00714D72" w:rsidRPr="001105FA" w:rsidRDefault="00C10583" w:rsidP="00317EB5">
    <w:pPr>
      <w:pStyle w:val="Copyrighttext"/>
    </w:pPr>
    <w:r w:rsidRPr="00276467">
      <w:t xml:space="preserve">Kindergarten Infrastructure and Services Plan </w:t>
    </w:r>
    <w:proofErr w:type="spellStart"/>
    <w:r w:rsidR="002D5EA2">
      <w:t>Yarra</w:t>
    </w:r>
    <w:proofErr w:type="spellEnd"/>
    <w:r w:rsidR="002D5EA2">
      <w:t xml:space="preserve"> Ranges Shire</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29CDC" w14:textId="77777777" w:rsidR="00C72110" w:rsidRDefault="00C72110" w:rsidP="003967DD">
      <w:pPr>
        <w:spacing w:after="0"/>
      </w:pPr>
      <w:r>
        <w:separator/>
      </w:r>
    </w:p>
  </w:footnote>
  <w:footnote w:type="continuationSeparator" w:id="0">
    <w:p w14:paraId="180063F0" w14:textId="77777777" w:rsidR="00C72110" w:rsidRDefault="00C72110" w:rsidP="003967DD">
      <w:pPr>
        <w:spacing w:after="0"/>
      </w:pPr>
      <w:r>
        <w:continuationSeparator/>
      </w:r>
    </w:p>
  </w:footnote>
  <w:footnote w:type="continuationNotice" w:id="1">
    <w:p w14:paraId="37153EA9" w14:textId="77777777" w:rsidR="00C72110" w:rsidRDefault="00C721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1F709F"/>
    <w:multiLevelType w:val="hybridMultilevel"/>
    <w:tmpl w:val="4746A4F8"/>
    <w:lvl w:ilvl="0" w:tplc="9690A264">
      <w:start w:val="20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1" w15:restartNumberingAfterBreak="0">
    <w:nsid w:val="244165F9"/>
    <w:multiLevelType w:val="hybridMultilevel"/>
    <w:tmpl w:val="180606DE"/>
    <w:lvl w:ilvl="0" w:tplc="D366661E">
      <w:start w:val="1"/>
      <w:numFmt w:val="bullet"/>
      <w:lvlText w:val=""/>
      <w:lvlJc w:val="left"/>
      <w:pPr>
        <w:ind w:left="360" w:hanging="360"/>
      </w:pPr>
      <w:rPr>
        <w:rFonts w:ascii="Symbol" w:hAnsi="Symbol" w:hint="default"/>
      </w:rPr>
    </w:lvl>
    <w:lvl w:ilvl="1" w:tplc="F04C4600">
      <w:start w:val="1"/>
      <w:numFmt w:val="bullet"/>
      <w:lvlText w:val="o"/>
      <w:lvlJc w:val="left"/>
      <w:pPr>
        <w:ind w:left="1080" w:hanging="360"/>
      </w:pPr>
      <w:rPr>
        <w:rFonts w:ascii="Courier New" w:hAnsi="Courier New" w:hint="default"/>
      </w:rPr>
    </w:lvl>
    <w:lvl w:ilvl="2" w:tplc="E6EA5B68">
      <w:start w:val="1"/>
      <w:numFmt w:val="bullet"/>
      <w:lvlText w:val=""/>
      <w:lvlJc w:val="left"/>
      <w:pPr>
        <w:ind w:left="1800" w:hanging="360"/>
      </w:pPr>
      <w:rPr>
        <w:rFonts w:ascii="Wingdings" w:hAnsi="Wingdings" w:hint="default"/>
      </w:rPr>
    </w:lvl>
    <w:lvl w:ilvl="3" w:tplc="1E60C100">
      <w:start w:val="1"/>
      <w:numFmt w:val="bullet"/>
      <w:lvlText w:val=""/>
      <w:lvlJc w:val="left"/>
      <w:pPr>
        <w:ind w:left="2520" w:hanging="360"/>
      </w:pPr>
      <w:rPr>
        <w:rFonts w:ascii="Symbol" w:hAnsi="Symbol" w:hint="default"/>
      </w:rPr>
    </w:lvl>
    <w:lvl w:ilvl="4" w:tplc="8CF2A694">
      <w:start w:val="1"/>
      <w:numFmt w:val="bullet"/>
      <w:lvlText w:val="o"/>
      <w:lvlJc w:val="left"/>
      <w:pPr>
        <w:ind w:left="3240" w:hanging="360"/>
      </w:pPr>
      <w:rPr>
        <w:rFonts w:ascii="Courier New" w:hAnsi="Courier New" w:hint="default"/>
      </w:rPr>
    </w:lvl>
    <w:lvl w:ilvl="5" w:tplc="EDCA1512">
      <w:start w:val="1"/>
      <w:numFmt w:val="bullet"/>
      <w:lvlText w:val=""/>
      <w:lvlJc w:val="left"/>
      <w:pPr>
        <w:ind w:left="3960" w:hanging="360"/>
      </w:pPr>
      <w:rPr>
        <w:rFonts w:ascii="Wingdings" w:hAnsi="Wingdings" w:hint="default"/>
      </w:rPr>
    </w:lvl>
    <w:lvl w:ilvl="6" w:tplc="A36C0F86">
      <w:start w:val="1"/>
      <w:numFmt w:val="bullet"/>
      <w:lvlText w:val=""/>
      <w:lvlJc w:val="left"/>
      <w:pPr>
        <w:ind w:left="4680" w:hanging="360"/>
      </w:pPr>
      <w:rPr>
        <w:rFonts w:ascii="Symbol" w:hAnsi="Symbol" w:hint="default"/>
      </w:rPr>
    </w:lvl>
    <w:lvl w:ilvl="7" w:tplc="F652489A">
      <w:start w:val="1"/>
      <w:numFmt w:val="bullet"/>
      <w:lvlText w:val="o"/>
      <w:lvlJc w:val="left"/>
      <w:pPr>
        <w:ind w:left="5400" w:hanging="360"/>
      </w:pPr>
      <w:rPr>
        <w:rFonts w:ascii="Courier New" w:hAnsi="Courier New" w:hint="default"/>
      </w:rPr>
    </w:lvl>
    <w:lvl w:ilvl="8" w:tplc="935A82C8">
      <w:start w:val="1"/>
      <w:numFmt w:val="bullet"/>
      <w:lvlText w:val=""/>
      <w:lvlJc w:val="left"/>
      <w:pPr>
        <w:ind w:left="6120" w:hanging="360"/>
      </w:pPr>
      <w:rPr>
        <w:rFonts w:ascii="Wingdings" w:hAnsi="Wingdings" w:hint="default"/>
      </w:rPr>
    </w:lvl>
  </w:abstractNum>
  <w:abstractNum w:abstractNumId="22"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17837CB"/>
    <w:multiLevelType w:val="hybridMultilevel"/>
    <w:tmpl w:val="3110B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9"/>
  </w:num>
  <w:num w:numId="13" w16cid:durableId="1012873681">
    <w:abstractNumId w:val="40"/>
  </w:num>
  <w:num w:numId="14" w16cid:durableId="2015642722">
    <w:abstractNumId w:val="44"/>
  </w:num>
  <w:num w:numId="15" w16cid:durableId="1936009175">
    <w:abstractNumId w:val="25"/>
  </w:num>
  <w:num w:numId="16" w16cid:durableId="304361843">
    <w:abstractNumId w:val="25"/>
    <w:lvlOverride w:ilvl="0">
      <w:startOverride w:val="1"/>
    </w:lvlOverride>
  </w:num>
  <w:num w:numId="17" w16cid:durableId="1959528920">
    <w:abstractNumId w:val="33"/>
  </w:num>
  <w:num w:numId="18" w16cid:durableId="872839639">
    <w:abstractNumId w:val="12"/>
  </w:num>
  <w:num w:numId="19" w16cid:durableId="440881297">
    <w:abstractNumId w:val="22"/>
  </w:num>
  <w:num w:numId="20" w16cid:durableId="1794053995">
    <w:abstractNumId w:val="36"/>
  </w:num>
  <w:num w:numId="21" w16cid:durableId="237904601">
    <w:abstractNumId w:val="31"/>
  </w:num>
  <w:num w:numId="22" w16cid:durableId="403450567">
    <w:abstractNumId w:val="19"/>
  </w:num>
  <w:num w:numId="23" w16cid:durableId="1576544940">
    <w:abstractNumId w:val="43"/>
  </w:num>
  <w:num w:numId="24" w16cid:durableId="1142694144">
    <w:abstractNumId w:val="38"/>
  </w:num>
  <w:num w:numId="25" w16cid:durableId="955789737">
    <w:abstractNumId w:val="27"/>
  </w:num>
  <w:num w:numId="26" w16cid:durableId="1787045358">
    <w:abstractNumId w:val="42"/>
  </w:num>
  <w:num w:numId="27" w16cid:durableId="1363826954">
    <w:abstractNumId w:val="45"/>
  </w:num>
  <w:num w:numId="28" w16cid:durableId="563297954">
    <w:abstractNumId w:val="34"/>
  </w:num>
  <w:num w:numId="29" w16cid:durableId="2095735830">
    <w:abstractNumId w:val="23"/>
  </w:num>
  <w:num w:numId="30" w16cid:durableId="1636137157">
    <w:abstractNumId w:val="52"/>
  </w:num>
  <w:num w:numId="31" w16cid:durableId="1780834744">
    <w:abstractNumId w:val="26"/>
  </w:num>
  <w:num w:numId="32" w16cid:durableId="221137795">
    <w:abstractNumId w:val="16"/>
  </w:num>
  <w:num w:numId="33" w16cid:durableId="945773022">
    <w:abstractNumId w:val="11"/>
  </w:num>
  <w:num w:numId="34" w16cid:durableId="1711227048">
    <w:abstractNumId w:val="37"/>
  </w:num>
  <w:num w:numId="35" w16cid:durableId="868492797">
    <w:abstractNumId w:val="15"/>
  </w:num>
  <w:num w:numId="36" w16cid:durableId="654988499">
    <w:abstractNumId w:val="48"/>
  </w:num>
  <w:num w:numId="37" w16cid:durableId="1937054204">
    <w:abstractNumId w:val="50"/>
  </w:num>
  <w:num w:numId="38" w16cid:durableId="231081407">
    <w:abstractNumId w:val="41"/>
  </w:num>
  <w:num w:numId="39" w16cid:durableId="648052186">
    <w:abstractNumId w:val="32"/>
  </w:num>
  <w:num w:numId="40" w16cid:durableId="1748451773">
    <w:abstractNumId w:val="14"/>
  </w:num>
  <w:num w:numId="41" w16cid:durableId="807741081">
    <w:abstractNumId w:val="47"/>
  </w:num>
  <w:num w:numId="42" w16cid:durableId="1807430939">
    <w:abstractNumId w:val="17"/>
  </w:num>
  <w:num w:numId="43" w16cid:durableId="75827064">
    <w:abstractNumId w:val="24"/>
  </w:num>
  <w:num w:numId="44" w16cid:durableId="1066875493">
    <w:abstractNumId w:val="53"/>
  </w:num>
  <w:num w:numId="45" w16cid:durableId="1914394702">
    <w:abstractNumId w:val="49"/>
  </w:num>
  <w:num w:numId="46" w16cid:durableId="2139301318">
    <w:abstractNumId w:val="30"/>
  </w:num>
  <w:num w:numId="47" w16cid:durableId="1220752390">
    <w:abstractNumId w:val="46"/>
  </w:num>
  <w:num w:numId="48" w16cid:durableId="1238713649">
    <w:abstractNumId w:val="51"/>
  </w:num>
  <w:num w:numId="49" w16cid:durableId="110054806">
    <w:abstractNumId w:val="13"/>
  </w:num>
  <w:num w:numId="50" w16cid:durableId="1324234598">
    <w:abstractNumId w:val="54"/>
  </w:num>
  <w:num w:numId="51" w16cid:durableId="303048414">
    <w:abstractNumId w:val="39"/>
  </w:num>
  <w:num w:numId="52" w16cid:durableId="1239512365">
    <w:abstractNumId w:val="20"/>
  </w:num>
  <w:num w:numId="53" w16cid:durableId="1127166600">
    <w:abstractNumId w:val="28"/>
  </w:num>
  <w:num w:numId="54" w16cid:durableId="1512374344">
    <w:abstractNumId w:val="21"/>
  </w:num>
  <w:num w:numId="55" w16cid:durableId="778571308">
    <w:abstractNumId w:val="35"/>
  </w:num>
  <w:num w:numId="56" w16cid:durableId="25698971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05BCB"/>
    <w:rsid w:val="0001031D"/>
    <w:rsid w:val="00010E42"/>
    <w:rsid w:val="00013339"/>
    <w:rsid w:val="000136A4"/>
    <w:rsid w:val="00013D1A"/>
    <w:rsid w:val="00020A2E"/>
    <w:rsid w:val="00021AAC"/>
    <w:rsid w:val="000226F0"/>
    <w:rsid w:val="00023798"/>
    <w:rsid w:val="00024A82"/>
    <w:rsid w:val="00026414"/>
    <w:rsid w:val="00026640"/>
    <w:rsid w:val="0002668B"/>
    <w:rsid w:val="00027B09"/>
    <w:rsid w:val="000414DD"/>
    <w:rsid w:val="00044CB6"/>
    <w:rsid w:val="00044E51"/>
    <w:rsid w:val="00045FA4"/>
    <w:rsid w:val="000531E3"/>
    <w:rsid w:val="000536E4"/>
    <w:rsid w:val="00056891"/>
    <w:rsid w:val="00063C9E"/>
    <w:rsid w:val="00065195"/>
    <w:rsid w:val="0006773D"/>
    <w:rsid w:val="00073323"/>
    <w:rsid w:val="00083CB9"/>
    <w:rsid w:val="00085F44"/>
    <w:rsid w:val="00086F67"/>
    <w:rsid w:val="00094464"/>
    <w:rsid w:val="0009592E"/>
    <w:rsid w:val="00097C53"/>
    <w:rsid w:val="00097E8A"/>
    <w:rsid w:val="00097EC6"/>
    <w:rsid w:val="000A47D4"/>
    <w:rsid w:val="000B0E13"/>
    <w:rsid w:val="000C4580"/>
    <w:rsid w:val="000C4F93"/>
    <w:rsid w:val="000C53F6"/>
    <w:rsid w:val="000C774F"/>
    <w:rsid w:val="000D1237"/>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527A"/>
    <w:rsid w:val="001766DD"/>
    <w:rsid w:val="00177C7C"/>
    <w:rsid w:val="001956D2"/>
    <w:rsid w:val="00196FEF"/>
    <w:rsid w:val="001A093F"/>
    <w:rsid w:val="001A1C4B"/>
    <w:rsid w:val="001A30B1"/>
    <w:rsid w:val="001A436F"/>
    <w:rsid w:val="001A4FF9"/>
    <w:rsid w:val="001A6010"/>
    <w:rsid w:val="001A60F9"/>
    <w:rsid w:val="001B6EB9"/>
    <w:rsid w:val="001C0312"/>
    <w:rsid w:val="001C46E2"/>
    <w:rsid w:val="001D1BD0"/>
    <w:rsid w:val="001D3956"/>
    <w:rsid w:val="001D7379"/>
    <w:rsid w:val="001E6E7B"/>
    <w:rsid w:val="0020308C"/>
    <w:rsid w:val="00203F76"/>
    <w:rsid w:val="002049C5"/>
    <w:rsid w:val="00206436"/>
    <w:rsid w:val="00207499"/>
    <w:rsid w:val="002131F5"/>
    <w:rsid w:val="00214729"/>
    <w:rsid w:val="002171F5"/>
    <w:rsid w:val="002235F6"/>
    <w:rsid w:val="00223B46"/>
    <w:rsid w:val="002263BC"/>
    <w:rsid w:val="00226A50"/>
    <w:rsid w:val="0023471B"/>
    <w:rsid w:val="002374B2"/>
    <w:rsid w:val="00237D1E"/>
    <w:rsid w:val="00252630"/>
    <w:rsid w:val="002545B8"/>
    <w:rsid w:val="00254B1D"/>
    <w:rsid w:val="002564BC"/>
    <w:rsid w:val="002576FA"/>
    <w:rsid w:val="002626EA"/>
    <w:rsid w:val="00263F30"/>
    <w:rsid w:val="00265A92"/>
    <w:rsid w:val="0026650E"/>
    <w:rsid w:val="002730C0"/>
    <w:rsid w:val="00275DC0"/>
    <w:rsid w:val="00276467"/>
    <w:rsid w:val="00281979"/>
    <w:rsid w:val="00281DC8"/>
    <w:rsid w:val="00286789"/>
    <w:rsid w:val="00287C25"/>
    <w:rsid w:val="002934D0"/>
    <w:rsid w:val="002970D9"/>
    <w:rsid w:val="00297304"/>
    <w:rsid w:val="002A2448"/>
    <w:rsid w:val="002A2A44"/>
    <w:rsid w:val="002A2B8A"/>
    <w:rsid w:val="002A4A96"/>
    <w:rsid w:val="002A7261"/>
    <w:rsid w:val="002B2649"/>
    <w:rsid w:val="002C0039"/>
    <w:rsid w:val="002C0164"/>
    <w:rsid w:val="002C0D0D"/>
    <w:rsid w:val="002C2399"/>
    <w:rsid w:val="002C5738"/>
    <w:rsid w:val="002C6B57"/>
    <w:rsid w:val="002D0119"/>
    <w:rsid w:val="002D1C6F"/>
    <w:rsid w:val="002D5EA2"/>
    <w:rsid w:val="002D7164"/>
    <w:rsid w:val="002E03C9"/>
    <w:rsid w:val="002E3BED"/>
    <w:rsid w:val="002E41F2"/>
    <w:rsid w:val="002E5837"/>
    <w:rsid w:val="002F096A"/>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7B7"/>
    <w:rsid w:val="0035379E"/>
    <w:rsid w:val="00354366"/>
    <w:rsid w:val="003572FF"/>
    <w:rsid w:val="00367BE3"/>
    <w:rsid w:val="0037027C"/>
    <w:rsid w:val="00370383"/>
    <w:rsid w:val="00375BDE"/>
    <w:rsid w:val="0038479E"/>
    <w:rsid w:val="00385AB7"/>
    <w:rsid w:val="00386A62"/>
    <w:rsid w:val="003870F0"/>
    <w:rsid w:val="003918A9"/>
    <w:rsid w:val="0039329A"/>
    <w:rsid w:val="0039406B"/>
    <w:rsid w:val="00394DF8"/>
    <w:rsid w:val="00395AF9"/>
    <w:rsid w:val="003964D1"/>
    <w:rsid w:val="003967DD"/>
    <w:rsid w:val="003A3F81"/>
    <w:rsid w:val="003A51A5"/>
    <w:rsid w:val="003B0A29"/>
    <w:rsid w:val="003D0828"/>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4DFF"/>
    <w:rsid w:val="0045568D"/>
    <w:rsid w:val="00457F26"/>
    <w:rsid w:val="00461A03"/>
    <w:rsid w:val="00461EFF"/>
    <w:rsid w:val="00462D8A"/>
    <w:rsid w:val="004630EB"/>
    <w:rsid w:val="00465939"/>
    <w:rsid w:val="00470ABF"/>
    <w:rsid w:val="00471E5E"/>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501709"/>
    <w:rsid w:val="005062CD"/>
    <w:rsid w:val="00507148"/>
    <w:rsid w:val="00510255"/>
    <w:rsid w:val="005164D5"/>
    <w:rsid w:val="00516A77"/>
    <w:rsid w:val="00521E03"/>
    <w:rsid w:val="0052319E"/>
    <w:rsid w:val="00525FE8"/>
    <w:rsid w:val="00535350"/>
    <w:rsid w:val="005451AF"/>
    <w:rsid w:val="00564617"/>
    <w:rsid w:val="0057196A"/>
    <w:rsid w:val="00571F28"/>
    <w:rsid w:val="00572901"/>
    <w:rsid w:val="0057683C"/>
    <w:rsid w:val="00576F3E"/>
    <w:rsid w:val="00577982"/>
    <w:rsid w:val="00584366"/>
    <w:rsid w:val="005858A5"/>
    <w:rsid w:val="00587B90"/>
    <w:rsid w:val="0059437A"/>
    <w:rsid w:val="005A1DA5"/>
    <w:rsid w:val="005A28E1"/>
    <w:rsid w:val="005B47E4"/>
    <w:rsid w:val="005B7377"/>
    <w:rsid w:val="005C14A6"/>
    <w:rsid w:val="005C62E8"/>
    <w:rsid w:val="005C7F39"/>
    <w:rsid w:val="005D08E0"/>
    <w:rsid w:val="005D1979"/>
    <w:rsid w:val="005D216F"/>
    <w:rsid w:val="005D3274"/>
    <w:rsid w:val="005E24F8"/>
    <w:rsid w:val="005F2DBD"/>
    <w:rsid w:val="0060154F"/>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505"/>
    <w:rsid w:val="00691E6C"/>
    <w:rsid w:val="006953CF"/>
    <w:rsid w:val="006A25AC"/>
    <w:rsid w:val="006A6E3A"/>
    <w:rsid w:val="006B2ABF"/>
    <w:rsid w:val="006C2355"/>
    <w:rsid w:val="006C68CF"/>
    <w:rsid w:val="006C7634"/>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1A28"/>
    <w:rsid w:val="00714C74"/>
    <w:rsid w:val="00714D72"/>
    <w:rsid w:val="00716026"/>
    <w:rsid w:val="00717658"/>
    <w:rsid w:val="00720392"/>
    <w:rsid w:val="00721D05"/>
    <w:rsid w:val="007220FF"/>
    <w:rsid w:val="00724190"/>
    <w:rsid w:val="00731F08"/>
    <w:rsid w:val="00732E34"/>
    <w:rsid w:val="00736FB0"/>
    <w:rsid w:val="00744E11"/>
    <w:rsid w:val="00744E46"/>
    <w:rsid w:val="00747B09"/>
    <w:rsid w:val="00752804"/>
    <w:rsid w:val="0075567F"/>
    <w:rsid w:val="007571C3"/>
    <w:rsid w:val="007605B4"/>
    <w:rsid w:val="00760AE7"/>
    <w:rsid w:val="00760D20"/>
    <w:rsid w:val="00761E6C"/>
    <w:rsid w:val="00764C56"/>
    <w:rsid w:val="00766A55"/>
    <w:rsid w:val="007675DC"/>
    <w:rsid w:val="00770A46"/>
    <w:rsid w:val="00774CEA"/>
    <w:rsid w:val="00775ED1"/>
    <w:rsid w:val="00777FAB"/>
    <w:rsid w:val="0078452E"/>
    <w:rsid w:val="00784689"/>
    <w:rsid w:val="00786E33"/>
    <w:rsid w:val="0078765E"/>
    <w:rsid w:val="00793933"/>
    <w:rsid w:val="0079501B"/>
    <w:rsid w:val="007A2024"/>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7E564C"/>
    <w:rsid w:val="00801AF4"/>
    <w:rsid w:val="00805AD0"/>
    <w:rsid w:val="00820FFB"/>
    <w:rsid w:val="0082577F"/>
    <w:rsid w:val="0082701F"/>
    <w:rsid w:val="008300B4"/>
    <w:rsid w:val="00831C47"/>
    <w:rsid w:val="008324BF"/>
    <w:rsid w:val="008342E5"/>
    <w:rsid w:val="00835D3A"/>
    <w:rsid w:val="00835EE3"/>
    <w:rsid w:val="00841FA7"/>
    <w:rsid w:val="00842E32"/>
    <w:rsid w:val="00843BB6"/>
    <w:rsid w:val="00845986"/>
    <w:rsid w:val="00845E02"/>
    <w:rsid w:val="00850049"/>
    <w:rsid w:val="00851981"/>
    <w:rsid w:val="008520C9"/>
    <w:rsid w:val="0085621D"/>
    <w:rsid w:val="008600A2"/>
    <w:rsid w:val="0086306D"/>
    <w:rsid w:val="00863F22"/>
    <w:rsid w:val="0086440A"/>
    <w:rsid w:val="0086609A"/>
    <w:rsid w:val="00867E78"/>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D76A8"/>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0A90"/>
    <w:rsid w:val="00954F5C"/>
    <w:rsid w:val="00955EE3"/>
    <w:rsid w:val="00961F31"/>
    <w:rsid w:val="00965B4C"/>
    <w:rsid w:val="009708AD"/>
    <w:rsid w:val="00980A21"/>
    <w:rsid w:val="00980B51"/>
    <w:rsid w:val="009850B8"/>
    <w:rsid w:val="009866C5"/>
    <w:rsid w:val="009A0858"/>
    <w:rsid w:val="009A0D02"/>
    <w:rsid w:val="009A49C6"/>
    <w:rsid w:val="009A5FDD"/>
    <w:rsid w:val="009B7FC3"/>
    <w:rsid w:val="009C0587"/>
    <w:rsid w:val="009C088D"/>
    <w:rsid w:val="009C5945"/>
    <w:rsid w:val="009C5B27"/>
    <w:rsid w:val="009C5E70"/>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4D0"/>
    <w:rsid w:val="00AD0EA5"/>
    <w:rsid w:val="00AD2A7D"/>
    <w:rsid w:val="00AD36B4"/>
    <w:rsid w:val="00AD65E7"/>
    <w:rsid w:val="00AE4237"/>
    <w:rsid w:val="00AE4C76"/>
    <w:rsid w:val="00AE502D"/>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7797C"/>
    <w:rsid w:val="00B801AD"/>
    <w:rsid w:val="00B81113"/>
    <w:rsid w:val="00B84258"/>
    <w:rsid w:val="00B84C20"/>
    <w:rsid w:val="00B86B6A"/>
    <w:rsid w:val="00B9309B"/>
    <w:rsid w:val="00B93CD4"/>
    <w:rsid w:val="00B960F2"/>
    <w:rsid w:val="00BA1B20"/>
    <w:rsid w:val="00BA22CB"/>
    <w:rsid w:val="00BA2AE5"/>
    <w:rsid w:val="00BA4049"/>
    <w:rsid w:val="00BA712D"/>
    <w:rsid w:val="00BA7C42"/>
    <w:rsid w:val="00BB00A8"/>
    <w:rsid w:val="00BB1A4A"/>
    <w:rsid w:val="00BB2B14"/>
    <w:rsid w:val="00BB5707"/>
    <w:rsid w:val="00BB7E9F"/>
    <w:rsid w:val="00BC26ED"/>
    <w:rsid w:val="00BD1A7B"/>
    <w:rsid w:val="00BD25C4"/>
    <w:rsid w:val="00BD4CA7"/>
    <w:rsid w:val="00BD4F05"/>
    <w:rsid w:val="00BD6446"/>
    <w:rsid w:val="00BE63CA"/>
    <w:rsid w:val="00BF21E0"/>
    <w:rsid w:val="00BF2F79"/>
    <w:rsid w:val="00C0372F"/>
    <w:rsid w:val="00C10583"/>
    <w:rsid w:val="00C12FC7"/>
    <w:rsid w:val="00C13E7B"/>
    <w:rsid w:val="00C170F1"/>
    <w:rsid w:val="00C24AF6"/>
    <w:rsid w:val="00C2637D"/>
    <w:rsid w:val="00C26907"/>
    <w:rsid w:val="00C27D3B"/>
    <w:rsid w:val="00C27D65"/>
    <w:rsid w:val="00C33F75"/>
    <w:rsid w:val="00C35115"/>
    <w:rsid w:val="00C369D0"/>
    <w:rsid w:val="00C45330"/>
    <w:rsid w:val="00C53EA0"/>
    <w:rsid w:val="00C5403B"/>
    <w:rsid w:val="00C5720C"/>
    <w:rsid w:val="00C624D1"/>
    <w:rsid w:val="00C62CBD"/>
    <w:rsid w:val="00C63118"/>
    <w:rsid w:val="00C631C3"/>
    <w:rsid w:val="00C63B45"/>
    <w:rsid w:val="00C70E11"/>
    <w:rsid w:val="00C71610"/>
    <w:rsid w:val="00C72110"/>
    <w:rsid w:val="00C73ACA"/>
    <w:rsid w:val="00C76575"/>
    <w:rsid w:val="00C76E18"/>
    <w:rsid w:val="00C85E05"/>
    <w:rsid w:val="00C85EE4"/>
    <w:rsid w:val="00C871E2"/>
    <w:rsid w:val="00C91ABE"/>
    <w:rsid w:val="00C94A04"/>
    <w:rsid w:val="00CA3511"/>
    <w:rsid w:val="00CA4607"/>
    <w:rsid w:val="00CB0B0A"/>
    <w:rsid w:val="00CB2723"/>
    <w:rsid w:val="00CB2E2F"/>
    <w:rsid w:val="00CB4224"/>
    <w:rsid w:val="00CB51AE"/>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5B0E"/>
    <w:rsid w:val="00D37178"/>
    <w:rsid w:val="00D427EC"/>
    <w:rsid w:val="00D42EE8"/>
    <w:rsid w:val="00D44029"/>
    <w:rsid w:val="00D5414F"/>
    <w:rsid w:val="00D65866"/>
    <w:rsid w:val="00D713B2"/>
    <w:rsid w:val="00D71DC6"/>
    <w:rsid w:val="00D75444"/>
    <w:rsid w:val="00D84718"/>
    <w:rsid w:val="00D86C44"/>
    <w:rsid w:val="00D91FDC"/>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6EF1"/>
    <w:rsid w:val="00DE7BE2"/>
    <w:rsid w:val="00DE7DAB"/>
    <w:rsid w:val="00DE7DDA"/>
    <w:rsid w:val="00DF07D8"/>
    <w:rsid w:val="00DF0F36"/>
    <w:rsid w:val="00DF219F"/>
    <w:rsid w:val="00DF3121"/>
    <w:rsid w:val="00DF3442"/>
    <w:rsid w:val="00DF3AA0"/>
    <w:rsid w:val="00DF3EC7"/>
    <w:rsid w:val="00DF43D2"/>
    <w:rsid w:val="00DF4977"/>
    <w:rsid w:val="00DF4C6B"/>
    <w:rsid w:val="00DF542F"/>
    <w:rsid w:val="00DF7020"/>
    <w:rsid w:val="00E00873"/>
    <w:rsid w:val="00E05A2C"/>
    <w:rsid w:val="00E05F0D"/>
    <w:rsid w:val="00E11BDC"/>
    <w:rsid w:val="00E138EF"/>
    <w:rsid w:val="00E25690"/>
    <w:rsid w:val="00E26486"/>
    <w:rsid w:val="00E307A4"/>
    <w:rsid w:val="00E335CE"/>
    <w:rsid w:val="00E35FAC"/>
    <w:rsid w:val="00E40C97"/>
    <w:rsid w:val="00E5049C"/>
    <w:rsid w:val="00E50506"/>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1089"/>
    <w:rsid w:val="00EB2281"/>
    <w:rsid w:val="00EC1652"/>
    <w:rsid w:val="00EC3049"/>
    <w:rsid w:val="00EC37AD"/>
    <w:rsid w:val="00EC493B"/>
    <w:rsid w:val="00EC5167"/>
    <w:rsid w:val="00EC6181"/>
    <w:rsid w:val="00ED53FC"/>
    <w:rsid w:val="00ED5534"/>
    <w:rsid w:val="00ED70E2"/>
    <w:rsid w:val="00ED7737"/>
    <w:rsid w:val="00EE593A"/>
    <w:rsid w:val="00EF05C9"/>
    <w:rsid w:val="00EF0F00"/>
    <w:rsid w:val="00EF3005"/>
    <w:rsid w:val="00EF36C5"/>
    <w:rsid w:val="00EF50A8"/>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00FF5A78"/>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 w:type="character" w:customStyle="1" w:styleId="cf01">
    <w:name w:val="cf01"/>
    <w:basedOn w:val="DefaultParagraphFont"/>
    <w:rsid w:val="00EB1089"/>
    <w:rPr>
      <w:rFonts w:ascii="Segoe UI" w:hAnsi="Segoe UI" w:cs="Segoe UI" w:hint="default"/>
      <w:sz w:val="18"/>
      <w:szCs w:val="18"/>
    </w:rPr>
  </w:style>
  <w:style w:type="paragraph" w:customStyle="1" w:styleId="Default">
    <w:name w:val="Default"/>
    <w:rsid w:val="00EB1089"/>
    <w:pPr>
      <w:autoSpaceDE w:val="0"/>
      <w:autoSpaceDN w:val="0"/>
      <w:adjustRightInd w:val="0"/>
    </w:pPr>
    <w:rPr>
      <w:rFonts w:ascii="Calibri" w:hAnsi="Calibri" w:cs="Calibri"/>
      <w:color w:val="000000"/>
      <w:lang w:val="en-AU"/>
      <w14:ligatures w14:val="standardContextual"/>
    </w:rPr>
  </w:style>
  <w:style w:type="paragraph" w:styleId="NoSpacing">
    <w:name w:val="No Spacing"/>
    <w:uiPriority w:val="1"/>
    <w:qFormat/>
    <w:rsid w:val="00EB1089"/>
    <w:pPr>
      <w:spacing w:line="259" w:lineRule="auto"/>
    </w:pPr>
    <w:rPr>
      <w:kern w:val="2"/>
      <w:sz w:val="22"/>
      <w:szCs w:val="22"/>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aedc-gov-au-static-files-dev.s3.ap-southeast-2.amazonaws.com/community-profiles/20079.pdf" TargetMode="Externa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9.emf"/><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emf"/><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us01.safelinks.protection.outlook.com/?url=https%3A%2F%2Fwww.abs.gov.au%2Fstatistics%2Fstatistical-geography%2Faustralian-statistical-geography-standard-asgs&amp;data=05%7C02%7CL.Knight%40yarraranges.vic.gov.au%7Cd3a76e297b754fdb91d508ddc8df62b2%7C744e1ea943d54ffdad33ce5c44e2fc43%7C0%7C0%7C638887583968416947%7CUnknown%7CTWFpbGZsb3d8eyJFbXB0eU1hcGkiOnRydWUsIlYiOiIwLjAuMDAwMCIsIlAiOiJXaW4zMiIsIkFOIjoiTWFpbCIsIldUIjoyfQ%3D%3D%7C0%7C%7C%7C&amp;sdata=OcmC6TYuMSCg9hu1peQj7wPod6%2BYb92zowzsMkirS70%3D&amp;reserved=0" TargetMode="External"/><Relationship Id="rId27" Type="http://schemas.openxmlformats.org/officeDocument/2006/relationships/image" Target="media/image10.emf"/><Relationship Id="rId30"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E15E-B8E7-46E2-A8D0-933F2F73A1D3}"/>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5893</Words>
  <Characters>31410</Characters>
  <Application>Microsoft Office Word</Application>
  <DocSecurity>0</DocSecurity>
  <Lines>1495</Lines>
  <Paragraphs>1243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4</cp:revision>
  <dcterms:created xsi:type="dcterms:W3CDTF">2025-09-23T00:41:00Z</dcterms:created>
  <dcterms:modified xsi:type="dcterms:W3CDTF">2025-09-23T04:55:00Z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