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11A051C9" w:rsidR="00DA3218" w:rsidRPr="00E568BB" w:rsidRDefault="004720AB" w:rsidP="009E2673">
      <w:pPr>
        <w:pStyle w:val="Coversubtitle"/>
        <w:sectPr w:rsidR="00DA3218" w:rsidRPr="00E568BB"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t xml:space="preserve">City of </w:t>
      </w:r>
      <w:r w:rsidR="00500B26">
        <w:t>Hume</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343E2AC0" w14:textId="34C868D3" w:rsidR="008D3DF0"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8D3DF0" w:rsidRPr="0002541E">
        <w:rPr>
          <w:noProof/>
          <w:lang w:val="en-AU"/>
        </w:rPr>
        <w:t>1.</w:t>
      </w:r>
      <w:r w:rsidR="008D3DF0">
        <w:rPr>
          <w:rFonts w:asciiTheme="minorHAnsi" w:hAnsiTheme="minorHAnsi" w:cstheme="minorBidi"/>
          <w:b w:val="0"/>
          <w:noProof/>
          <w:color w:val="auto"/>
          <w:szCs w:val="22"/>
          <w:lang w:val="en-AU" w:eastAsia="en-AU"/>
        </w:rPr>
        <w:tab/>
      </w:r>
      <w:r w:rsidR="008D3DF0" w:rsidRPr="0002541E">
        <w:rPr>
          <w:noProof/>
          <w:lang w:val="en-AU"/>
        </w:rPr>
        <w:t>Introduction</w:t>
      </w:r>
      <w:r w:rsidR="008D3DF0">
        <w:rPr>
          <w:noProof/>
        </w:rPr>
        <w:tab/>
      </w:r>
      <w:r w:rsidR="008D3DF0">
        <w:rPr>
          <w:noProof/>
        </w:rPr>
        <w:fldChar w:fldCharType="begin"/>
      </w:r>
      <w:r w:rsidR="008D3DF0">
        <w:rPr>
          <w:noProof/>
        </w:rPr>
        <w:instrText xml:space="preserve"> PAGEREF _Toc45028497 \h </w:instrText>
      </w:r>
      <w:r w:rsidR="008D3DF0">
        <w:rPr>
          <w:noProof/>
        </w:rPr>
      </w:r>
      <w:r w:rsidR="008D3DF0">
        <w:rPr>
          <w:noProof/>
        </w:rPr>
        <w:fldChar w:fldCharType="separate"/>
      </w:r>
      <w:r w:rsidR="008D3DF0">
        <w:rPr>
          <w:noProof/>
        </w:rPr>
        <w:t>3</w:t>
      </w:r>
      <w:r w:rsidR="008D3DF0">
        <w:rPr>
          <w:noProof/>
        </w:rPr>
        <w:fldChar w:fldCharType="end"/>
      </w:r>
    </w:p>
    <w:p w14:paraId="4FFAE449" w14:textId="7EA659E1"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1.1.</w:t>
      </w:r>
      <w:r>
        <w:rPr>
          <w:rFonts w:asciiTheme="minorHAnsi" w:hAnsiTheme="minorHAnsi" w:cstheme="minorBidi"/>
          <w:noProof/>
          <w:color w:val="auto"/>
          <w:szCs w:val="22"/>
          <w:lang w:val="en-AU" w:eastAsia="en-AU"/>
        </w:rPr>
        <w:tab/>
      </w:r>
      <w:r w:rsidRPr="0002541E">
        <w:rPr>
          <w:noProof/>
          <w:lang w:val="en-AU"/>
        </w:rPr>
        <w:t>Reform context</w:t>
      </w:r>
      <w:r>
        <w:rPr>
          <w:noProof/>
        </w:rPr>
        <w:tab/>
      </w:r>
      <w:r>
        <w:rPr>
          <w:noProof/>
        </w:rPr>
        <w:fldChar w:fldCharType="begin"/>
      </w:r>
      <w:r>
        <w:rPr>
          <w:noProof/>
        </w:rPr>
        <w:instrText xml:space="preserve"> PAGEREF _Toc45028498 \h </w:instrText>
      </w:r>
      <w:r>
        <w:rPr>
          <w:noProof/>
        </w:rPr>
      </w:r>
      <w:r>
        <w:rPr>
          <w:noProof/>
        </w:rPr>
        <w:fldChar w:fldCharType="separate"/>
      </w:r>
      <w:r>
        <w:rPr>
          <w:noProof/>
        </w:rPr>
        <w:t>3</w:t>
      </w:r>
      <w:r>
        <w:rPr>
          <w:noProof/>
        </w:rPr>
        <w:fldChar w:fldCharType="end"/>
      </w:r>
    </w:p>
    <w:p w14:paraId="6714AADF" w14:textId="36261A4D"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1.2.</w:t>
      </w:r>
      <w:r>
        <w:rPr>
          <w:rFonts w:asciiTheme="minorHAnsi" w:hAnsiTheme="minorHAnsi" w:cstheme="minorBidi"/>
          <w:noProof/>
          <w:color w:val="auto"/>
          <w:szCs w:val="22"/>
          <w:lang w:val="en-AU" w:eastAsia="en-AU"/>
        </w:rPr>
        <w:tab/>
      </w:r>
      <w:r w:rsidRPr="0002541E">
        <w:rPr>
          <w:noProof/>
          <w:lang w:val="en-AU"/>
        </w:rPr>
        <w:t>Purpose of KISPs</w:t>
      </w:r>
      <w:r>
        <w:rPr>
          <w:noProof/>
        </w:rPr>
        <w:tab/>
      </w:r>
      <w:r>
        <w:rPr>
          <w:noProof/>
        </w:rPr>
        <w:fldChar w:fldCharType="begin"/>
      </w:r>
      <w:r>
        <w:rPr>
          <w:noProof/>
        </w:rPr>
        <w:instrText xml:space="preserve"> PAGEREF _Toc45028499 \h </w:instrText>
      </w:r>
      <w:r>
        <w:rPr>
          <w:noProof/>
        </w:rPr>
      </w:r>
      <w:r>
        <w:rPr>
          <w:noProof/>
        </w:rPr>
        <w:fldChar w:fldCharType="separate"/>
      </w:r>
      <w:r>
        <w:rPr>
          <w:noProof/>
        </w:rPr>
        <w:t>3</w:t>
      </w:r>
      <w:r>
        <w:rPr>
          <w:noProof/>
        </w:rPr>
        <w:fldChar w:fldCharType="end"/>
      </w:r>
    </w:p>
    <w:p w14:paraId="1EEC0B80" w14:textId="23D16D07"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1.3.</w:t>
      </w:r>
      <w:r>
        <w:rPr>
          <w:rFonts w:asciiTheme="minorHAnsi" w:hAnsiTheme="minorHAnsi" w:cstheme="minorBidi"/>
          <w:noProof/>
          <w:color w:val="auto"/>
          <w:szCs w:val="22"/>
          <w:lang w:val="en-AU" w:eastAsia="en-AU"/>
        </w:rPr>
        <w:tab/>
      </w:r>
      <w:r w:rsidRPr="0002541E">
        <w:rPr>
          <w:noProof/>
          <w:lang w:val="en-AU"/>
        </w:rPr>
        <w:t>How to use the KISP</w:t>
      </w:r>
      <w:r>
        <w:rPr>
          <w:noProof/>
        </w:rPr>
        <w:tab/>
      </w:r>
      <w:r>
        <w:rPr>
          <w:noProof/>
        </w:rPr>
        <w:fldChar w:fldCharType="begin"/>
      </w:r>
      <w:r>
        <w:rPr>
          <w:noProof/>
        </w:rPr>
        <w:instrText xml:space="preserve"> PAGEREF _Toc45028500 \h </w:instrText>
      </w:r>
      <w:r>
        <w:rPr>
          <w:noProof/>
        </w:rPr>
      </w:r>
      <w:r>
        <w:rPr>
          <w:noProof/>
        </w:rPr>
        <w:fldChar w:fldCharType="separate"/>
      </w:r>
      <w:r>
        <w:rPr>
          <w:noProof/>
        </w:rPr>
        <w:t>3</w:t>
      </w:r>
      <w:r>
        <w:rPr>
          <w:noProof/>
        </w:rPr>
        <w:fldChar w:fldCharType="end"/>
      </w:r>
    </w:p>
    <w:p w14:paraId="6081E2D9" w14:textId="496A23DD"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1.4.</w:t>
      </w:r>
      <w:r>
        <w:rPr>
          <w:rFonts w:asciiTheme="minorHAnsi" w:hAnsiTheme="minorHAnsi" w:cstheme="minorBidi"/>
          <w:noProof/>
          <w:color w:val="auto"/>
          <w:szCs w:val="22"/>
          <w:lang w:val="en-AU" w:eastAsia="en-AU"/>
        </w:rPr>
        <w:tab/>
      </w:r>
      <w:r w:rsidRPr="0002541E">
        <w:rPr>
          <w:noProof/>
          <w:lang w:val="en-AU"/>
        </w:rPr>
        <w:t>Structure of the KISP</w:t>
      </w:r>
      <w:r>
        <w:rPr>
          <w:noProof/>
        </w:rPr>
        <w:tab/>
      </w:r>
      <w:r>
        <w:rPr>
          <w:noProof/>
        </w:rPr>
        <w:fldChar w:fldCharType="begin"/>
      </w:r>
      <w:r>
        <w:rPr>
          <w:noProof/>
        </w:rPr>
        <w:instrText xml:space="preserve"> PAGEREF _Toc45028501 \h </w:instrText>
      </w:r>
      <w:r>
        <w:rPr>
          <w:noProof/>
        </w:rPr>
      </w:r>
      <w:r>
        <w:rPr>
          <w:noProof/>
        </w:rPr>
        <w:fldChar w:fldCharType="separate"/>
      </w:r>
      <w:r>
        <w:rPr>
          <w:noProof/>
        </w:rPr>
        <w:t>3</w:t>
      </w:r>
      <w:r>
        <w:rPr>
          <w:noProof/>
        </w:rPr>
        <w:fldChar w:fldCharType="end"/>
      </w:r>
    </w:p>
    <w:p w14:paraId="71E88542" w14:textId="4FB1752E"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1.5.</w:t>
      </w:r>
      <w:r>
        <w:rPr>
          <w:rFonts w:asciiTheme="minorHAnsi" w:hAnsiTheme="minorHAnsi" w:cstheme="minorBidi"/>
          <w:noProof/>
          <w:color w:val="auto"/>
          <w:szCs w:val="22"/>
          <w:lang w:val="en-AU" w:eastAsia="en-AU"/>
        </w:rPr>
        <w:tab/>
      </w:r>
      <w:r w:rsidRPr="0002541E">
        <w:rPr>
          <w:noProof/>
          <w:lang w:val="en-AU"/>
        </w:rPr>
        <w:t>Disclaimer</w:t>
      </w:r>
      <w:r>
        <w:rPr>
          <w:noProof/>
        </w:rPr>
        <w:tab/>
      </w:r>
      <w:r>
        <w:rPr>
          <w:noProof/>
        </w:rPr>
        <w:fldChar w:fldCharType="begin"/>
      </w:r>
      <w:r>
        <w:rPr>
          <w:noProof/>
        </w:rPr>
        <w:instrText xml:space="preserve"> PAGEREF _Toc45028502 \h </w:instrText>
      </w:r>
      <w:r>
        <w:rPr>
          <w:noProof/>
        </w:rPr>
      </w:r>
      <w:r>
        <w:rPr>
          <w:noProof/>
        </w:rPr>
        <w:fldChar w:fldCharType="separate"/>
      </w:r>
      <w:r>
        <w:rPr>
          <w:noProof/>
        </w:rPr>
        <w:t>4</w:t>
      </w:r>
      <w:r>
        <w:rPr>
          <w:noProof/>
        </w:rPr>
        <w:fldChar w:fldCharType="end"/>
      </w:r>
    </w:p>
    <w:p w14:paraId="004D1A6F" w14:textId="5FB8C3F1" w:rsidR="008D3DF0" w:rsidRDefault="008D3DF0">
      <w:pPr>
        <w:pStyle w:val="TOC1"/>
        <w:rPr>
          <w:rFonts w:asciiTheme="minorHAnsi" w:hAnsiTheme="minorHAnsi" w:cstheme="minorBidi"/>
          <w:b w:val="0"/>
          <w:noProof/>
          <w:color w:val="auto"/>
          <w:szCs w:val="22"/>
          <w:lang w:val="en-AU" w:eastAsia="en-AU"/>
        </w:rPr>
      </w:pPr>
      <w:r w:rsidRPr="0002541E">
        <w:rPr>
          <w:noProof/>
          <w:lang w:val="en-AU"/>
        </w:rPr>
        <w:t>2.</w:t>
      </w:r>
      <w:r>
        <w:rPr>
          <w:rFonts w:asciiTheme="minorHAnsi" w:hAnsiTheme="minorHAnsi" w:cstheme="minorBidi"/>
          <w:b w:val="0"/>
          <w:noProof/>
          <w:color w:val="auto"/>
          <w:szCs w:val="22"/>
          <w:lang w:val="en-AU" w:eastAsia="en-AU"/>
        </w:rPr>
        <w:tab/>
      </w:r>
      <w:r w:rsidRPr="0002541E">
        <w:rPr>
          <w:noProof/>
          <w:lang w:val="en-AU"/>
        </w:rPr>
        <w:t xml:space="preserve">Map of Early Childhood Education services in the City of </w:t>
      </w:r>
      <w:r w:rsidR="00036DAA">
        <w:rPr>
          <w:noProof/>
          <w:lang w:val="en-AU"/>
        </w:rPr>
        <w:t>Hume</w:t>
      </w:r>
      <w:r>
        <w:rPr>
          <w:noProof/>
        </w:rPr>
        <w:tab/>
      </w:r>
      <w:r>
        <w:rPr>
          <w:noProof/>
        </w:rPr>
        <w:fldChar w:fldCharType="begin"/>
      </w:r>
      <w:r>
        <w:rPr>
          <w:noProof/>
        </w:rPr>
        <w:instrText xml:space="preserve"> PAGEREF _Toc45028503 \h </w:instrText>
      </w:r>
      <w:r>
        <w:rPr>
          <w:noProof/>
        </w:rPr>
      </w:r>
      <w:r>
        <w:rPr>
          <w:noProof/>
        </w:rPr>
        <w:fldChar w:fldCharType="separate"/>
      </w:r>
      <w:r>
        <w:rPr>
          <w:noProof/>
        </w:rPr>
        <w:t>5</w:t>
      </w:r>
      <w:r>
        <w:rPr>
          <w:noProof/>
        </w:rPr>
        <w:fldChar w:fldCharType="end"/>
      </w:r>
    </w:p>
    <w:p w14:paraId="28FBC5B4" w14:textId="7B550D78" w:rsidR="008D3DF0" w:rsidRDefault="008D3DF0">
      <w:pPr>
        <w:pStyle w:val="TOC1"/>
        <w:rPr>
          <w:rFonts w:asciiTheme="minorHAnsi" w:hAnsiTheme="minorHAnsi" w:cstheme="minorBidi"/>
          <w:b w:val="0"/>
          <w:noProof/>
          <w:color w:val="auto"/>
          <w:szCs w:val="22"/>
          <w:lang w:val="en-AU" w:eastAsia="en-AU"/>
        </w:rPr>
      </w:pPr>
      <w:r w:rsidRPr="0002541E">
        <w:rPr>
          <w:noProof/>
          <w:lang w:val="en-AU"/>
        </w:rPr>
        <w:t>3.</w:t>
      </w:r>
      <w:r>
        <w:rPr>
          <w:rFonts w:asciiTheme="minorHAnsi" w:hAnsiTheme="minorHAnsi" w:cstheme="minorBidi"/>
          <w:b w:val="0"/>
          <w:noProof/>
          <w:color w:val="auto"/>
          <w:szCs w:val="22"/>
          <w:lang w:val="en-AU" w:eastAsia="en-AU"/>
        </w:rPr>
        <w:tab/>
      </w:r>
      <w:r w:rsidRPr="0002541E">
        <w:rPr>
          <w:noProof/>
          <w:lang w:val="en-AU"/>
        </w:rPr>
        <w:t>Local context</w:t>
      </w:r>
      <w:r>
        <w:rPr>
          <w:noProof/>
        </w:rPr>
        <w:tab/>
      </w:r>
      <w:r>
        <w:rPr>
          <w:noProof/>
        </w:rPr>
        <w:fldChar w:fldCharType="begin"/>
      </w:r>
      <w:r>
        <w:rPr>
          <w:noProof/>
        </w:rPr>
        <w:instrText xml:space="preserve"> PAGEREF _Toc45028504 \h </w:instrText>
      </w:r>
      <w:r>
        <w:rPr>
          <w:noProof/>
        </w:rPr>
      </w:r>
      <w:r>
        <w:rPr>
          <w:noProof/>
        </w:rPr>
        <w:fldChar w:fldCharType="separate"/>
      </w:r>
      <w:r>
        <w:rPr>
          <w:noProof/>
        </w:rPr>
        <w:t>6</w:t>
      </w:r>
      <w:r>
        <w:rPr>
          <w:noProof/>
        </w:rPr>
        <w:fldChar w:fldCharType="end"/>
      </w:r>
    </w:p>
    <w:p w14:paraId="5DDC58C4" w14:textId="3378C9C8" w:rsidR="008D3DF0" w:rsidRDefault="008D3DF0">
      <w:pPr>
        <w:pStyle w:val="TOC2"/>
        <w:tabs>
          <w:tab w:val="right" w:leader="dot" w:pos="9622"/>
        </w:tabs>
        <w:rPr>
          <w:rFonts w:asciiTheme="minorHAnsi" w:hAnsiTheme="minorHAnsi" w:cstheme="minorBidi"/>
          <w:noProof/>
          <w:color w:val="auto"/>
          <w:szCs w:val="22"/>
          <w:lang w:val="en-AU" w:eastAsia="en-AU"/>
        </w:rPr>
      </w:pPr>
      <w:r w:rsidRPr="0002541E">
        <w:rPr>
          <w:noProof/>
          <w:lang w:val="en-AU"/>
        </w:rPr>
        <w:t>3.1 Purpose</w:t>
      </w:r>
      <w:r>
        <w:rPr>
          <w:noProof/>
        </w:rPr>
        <w:tab/>
      </w:r>
      <w:r>
        <w:rPr>
          <w:noProof/>
        </w:rPr>
        <w:fldChar w:fldCharType="begin"/>
      </w:r>
      <w:r>
        <w:rPr>
          <w:noProof/>
        </w:rPr>
        <w:instrText xml:space="preserve"> PAGEREF _Toc45028505 \h </w:instrText>
      </w:r>
      <w:r>
        <w:rPr>
          <w:noProof/>
        </w:rPr>
      </w:r>
      <w:r>
        <w:rPr>
          <w:noProof/>
        </w:rPr>
        <w:fldChar w:fldCharType="separate"/>
      </w:r>
      <w:r>
        <w:rPr>
          <w:noProof/>
        </w:rPr>
        <w:t>6</w:t>
      </w:r>
      <w:r>
        <w:rPr>
          <w:noProof/>
        </w:rPr>
        <w:fldChar w:fldCharType="end"/>
      </w:r>
    </w:p>
    <w:p w14:paraId="69463F47" w14:textId="6EA6FDEE" w:rsidR="008D3DF0" w:rsidRDefault="008D3DF0">
      <w:pPr>
        <w:pStyle w:val="TOC2"/>
        <w:tabs>
          <w:tab w:val="right" w:leader="dot" w:pos="9622"/>
        </w:tabs>
        <w:rPr>
          <w:rFonts w:asciiTheme="minorHAnsi" w:hAnsiTheme="minorHAnsi" w:cstheme="minorBidi"/>
          <w:noProof/>
          <w:color w:val="auto"/>
          <w:szCs w:val="22"/>
          <w:lang w:val="en-AU" w:eastAsia="en-AU"/>
        </w:rPr>
      </w:pPr>
      <w:r w:rsidRPr="0002541E">
        <w:rPr>
          <w:noProof/>
          <w:lang w:val="en-AU"/>
        </w:rPr>
        <w:t>3.2 Key considerations</w:t>
      </w:r>
      <w:r>
        <w:rPr>
          <w:noProof/>
        </w:rPr>
        <w:tab/>
      </w:r>
      <w:r>
        <w:rPr>
          <w:noProof/>
        </w:rPr>
        <w:fldChar w:fldCharType="begin"/>
      </w:r>
      <w:r>
        <w:rPr>
          <w:noProof/>
        </w:rPr>
        <w:instrText xml:space="preserve"> PAGEREF _Toc45028506 \h </w:instrText>
      </w:r>
      <w:r>
        <w:rPr>
          <w:noProof/>
        </w:rPr>
      </w:r>
      <w:r>
        <w:rPr>
          <w:noProof/>
        </w:rPr>
        <w:fldChar w:fldCharType="separate"/>
      </w:r>
      <w:r>
        <w:rPr>
          <w:noProof/>
        </w:rPr>
        <w:t>6</w:t>
      </w:r>
      <w:r>
        <w:rPr>
          <w:noProof/>
        </w:rPr>
        <w:fldChar w:fldCharType="end"/>
      </w:r>
    </w:p>
    <w:p w14:paraId="46F66C19" w14:textId="5D08D5BD" w:rsidR="008D3DF0" w:rsidRDefault="008D3DF0">
      <w:pPr>
        <w:pStyle w:val="TOC1"/>
        <w:rPr>
          <w:rFonts w:asciiTheme="minorHAnsi" w:hAnsiTheme="minorHAnsi" w:cstheme="minorBidi"/>
          <w:b w:val="0"/>
          <w:noProof/>
          <w:color w:val="auto"/>
          <w:szCs w:val="22"/>
          <w:lang w:val="en-AU" w:eastAsia="en-AU"/>
        </w:rPr>
      </w:pPr>
      <w:r w:rsidRPr="0002541E">
        <w:rPr>
          <w:noProof/>
          <w:lang w:val="en-AU"/>
        </w:rPr>
        <w:t>4.</w:t>
      </w:r>
      <w:r>
        <w:rPr>
          <w:rFonts w:asciiTheme="minorHAnsi" w:hAnsiTheme="minorHAnsi" w:cstheme="minorBidi"/>
          <w:b w:val="0"/>
          <w:noProof/>
          <w:color w:val="auto"/>
          <w:szCs w:val="22"/>
          <w:lang w:val="en-AU" w:eastAsia="en-AU"/>
        </w:rPr>
        <w:tab/>
      </w:r>
      <w:r w:rsidRPr="0002541E">
        <w:rPr>
          <w:noProof/>
          <w:lang w:val="en-AU"/>
        </w:rPr>
        <w:t xml:space="preserve">Funded kindergarten enrolment estimates between 2021-29 for the City of </w:t>
      </w:r>
      <w:r w:rsidR="00036DAA">
        <w:rPr>
          <w:noProof/>
          <w:lang w:val="en-AU"/>
        </w:rPr>
        <w:t>Hume</w:t>
      </w:r>
      <w:r>
        <w:rPr>
          <w:noProof/>
        </w:rPr>
        <w:tab/>
      </w:r>
      <w:r>
        <w:rPr>
          <w:noProof/>
        </w:rPr>
        <w:fldChar w:fldCharType="begin"/>
      </w:r>
      <w:r>
        <w:rPr>
          <w:noProof/>
        </w:rPr>
        <w:instrText xml:space="preserve"> PAGEREF _Toc45028507 \h </w:instrText>
      </w:r>
      <w:r>
        <w:rPr>
          <w:noProof/>
        </w:rPr>
      </w:r>
      <w:r>
        <w:rPr>
          <w:noProof/>
        </w:rPr>
        <w:fldChar w:fldCharType="separate"/>
      </w:r>
      <w:r>
        <w:rPr>
          <w:noProof/>
        </w:rPr>
        <w:t>7</w:t>
      </w:r>
      <w:r>
        <w:rPr>
          <w:noProof/>
        </w:rPr>
        <w:fldChar w:fldCharType="end"/>
      </w:r>
    </w:p>
    <w:p w14:paraId="769DC4BC" w14:textId="107C84D3"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4.1</w:t>
      </w:r>
      <w:r>
        <w:rPr>
          <w:rFonts w:asciiTheme="minorHAnsi" w:hAnsiTheme="minorHAnsi" w:cstheme="minorBidi"/>
          <w:noProof/>
          <w:color w:val="auto"/>
          <w:szCs w:val="22"/>
          <w:lang w:val="en-AU" w:eastAsia="en-AU"/>
        </w:rPr>
        <w:tab/>
      </w:r>
      <w:r w:rsidRPr="0002541E">
        <w:rPr>
          <w:noProof/>
          <w:lang w:val="en-AU"/>
        </w:rPr>
        <w:t>Purpose</w:t>
      </w:r>
      <w:r>
        <w:rPr>
          <w:noProof/>
        </w:rPr>
        <w:tab/>
      </w:r>
      <w:r>
        <w:rPr>
          <w:noProof/>
        </w:rPr>
        <w:fldChar w:fldCharType="begin"/>
      </w:r>
      <w:r>
        <w:rPr>
          <w:noProof/>
        </w:rPr>
        <w:instrText xml:space="preserve"> PAGEREF _Toc45028508 \h </w:instrText>
      </w:r>
      <w:r>
        <w:rPr>
          <w:noProof/>
        </w:rPr>
      </w:r>
      <w:r>
        <w:rPr>
          <w:noProof/>
        </w:rPr>
        <w:fldChar w:fldCharType="separate"/>
      </w:r>
      <w:r>
        <w:rPr>
          <w:noProof/>
        </w:rPr>
        <w:t>7</w:t>
      </w:r>
      <w:r>
        <w:rPr>
          <w:noProof/>
        </w:rPr>
        <w:fldChar w:fldCharType="end"/>
      </w:r>
    </w:p>
    <w:p w14:paraId="1D914F58" w14:textId="00443776"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 xml:space="preserve">4.2 </w:t>
      </w:r>
      <w:r>
        <w:rPr>
          <w:rFonts w:asciiTheme="minorHAnsi" w:hAnsiTheme="minorHAnsi" w:cstheme="minorBidi"/>
          <w:noProof/>
          <w:color w:val="auto"/>
          <w:szCs w:val="22"/>
          <w:lang w:val="en-AU" w:eastAsia="en-AU"/>
        </w:rPr>
        <w:tab/>
      </w:r>
      <w:r w:rsidRPr="0002541E">
        <w:rPr>
          <w:noProof/>
          <w:lang w:val="en-AU"/>
        </w:rPr>
        <w:t>Methodology</w:t>
      </w:r>
      <w:r>
        <w:rPr>
          <w:noProof/>
        </w:rPr>
        <w:tab/>
      </w:r>
      <w:r>
        <w:rPr>
          <w:noProof/>
        </w:rPr>
        <w:fldChar w:fldCharType="begin"/>
      </w:r>
      <w:r>
        <w:rPr>
          <w:noProof/>
        </w:rPr>
        <w:instrText xml:space="preserve"> PAGEREF _Toc45028509 \h </w:instrText>
      </w:r>
      <w:r>
        <w:rPr>
          <w:noProof/>
        </w:rPr>
      </w:r>
      <w:r>
        <w:rPr>
          <w:noProof/>
        </w:rPr>
        <w:fldChar w:fldCharType="separate"/>
      </w:r>
      <w:r>
        <w:rPr>
          <w:noProof/>
        </w:rPr>
        <w:t>7</w:t>
      </w:r>
      <w:r>
        <w:rPr>
          <w:noProof/>
        </w:rPr>
        <w:fldChar w:fldCharType="end"/>
      </w:r>
    </w:p>
    <w:p w14:paraId="6A9D9DEF" w14:textId="79BDF4A8"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4.3</w:t>
      </w:r>
      <w:r>
        <w:rPr>
          <w:rFonts w:asciiTheme="minorHAnsi" w:hAnsiTheme="minorHAnsi" w:cstheme="minorBidi"/>
          <w:noProof/>
          <w:color w:val="auto"/>
          <w:szCs w:val="22"/>
          <w:lang w:val="en-AU" w:eastAsia="en-AU"/>
        </w:rPr>
        <w:tab/>
      </w:r>
      <w:r w:rsidRPr="0002541E">
        <w:rPr>
          <w:noProof/>
          <w:lang w:val="en-AU"/>
        </w:rPr>
        <w:t>Summary of current kindergarten provision</w:t>
      </w:r>
      <w:r>
        <w:rPr>
          <w:noProof/>
        </w:rPr>
        <w:tab/>
      </w:r>
      <w:r>
        <w:rPr>
          <w:noProof/>
        </w:rPr>
        <w:fldChar w:fldCharType="begin"/>
      </w:r>
      <w:r>
        <w:rPr>
          <w:noProof/>
        </w:rPr>
        <w:instrText xml:space="preserve"> PAGEREF _Toc45028510 \h </w:instrText>
      </w:r>
      <w:r>
        <w:rPr>
          <w:noProof/>
        </w:rPr>
      </w:r>
      <w:r>
        <w:rPr>
          <w:noProof/>
        </w:rPr>
        <w:fldChar w:fldCharType="separate"/>
      </w:r>
      <w:r>
        <w:rPr>
          <w:noProof/>
        </w:rPr>
        <w:t>8</w:t>
      </w:r>
      <w:r>
        <w:rPr>
          <w:noProof/>
        </w:rPr>
        <w:fldChar w:fldCharType="end"/>
      </w:r>
    </w:p>
    <w:p w14:paraId="3BC0D827" w14:textId="602E8F80"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4.4</w:t>
      </w:r>
      <w:r>
        <w:rPr>
          <w:rFonts w:asciiTheme="minorHAnsi" w:hAnsiTheme="minorHAnsi" w:cstheme="minorBidi"/>
          <w:noProof/>
          <w:color w:val="auto"/>
          <w:szCs w:val="22"/>
          <w:lang w:val="en-AU" w:eastAsia="en-AU"/>
        </w:rPr>
        <w:tab/>
      </w:r>
      <w:r w:rsidRPr="0002541E">
        <w:rPr>
          <w:noProof/>
          <w:lang w:val="en-AU"/>
        </w:rPr>
        <w:t>Approach to optimising the use of existing services and infrastructure</w:t>
      </w:r>
      <w:r>
        <w:rPr>
          <w:noProof/>
        </w:rPr>
        <w:tab/>
      </w:r>
      <w:r>
        <w:rPr>
          <w:noProof/>
        </w:rPr>
        <w:fldChar w:fldCharType="begin"/>
      </w:r>
      <w:r>
        <w:rPr>
          <w:noProof/>
        </w:rPr>
        <w:instrText xml:space="preserve"> PAGEREF _Toc45028511 \h </w:instrText>
      </w:r>
      <w:r>
        <w:rPr>
          <w:noProof/>
        </w:rPr>
      </w:r>
      <w:r>
        <w:rPr>
          <w:noProof/>
        </w:rPr>
        <w:fldChar w:fldCharType="separate"/>
      </w:r>
      <w:r>
        <w:rPr>
          <w:noProof/>
        </w:rPr>
        <w:t>9</w:t>
      </w:r>
      <w:r>
        <w:rPr>
          <w:noProof/>
        </w:rPr>
        <w:fldChar w:fldCharType="end"/>
      </w:r>
    </w:p>
    <w:p w14:paraId="70313372" w14:textId="36E4A31A" w:rsidR="008D3DF0" w:rsidRDefault="008D3DF0">
      <w:pPr>
        <w:pStyle w:val="TOC2"/>
        <w:tabs>
          <w:tab w:val="left" w:pos="880"/>
          <w:tab w:val="right" w:leader="dot" w:pos="9622"/>
        </w:tabs>
        <w:rPr>
          <w:rFonts w:asciiTheme="minorHAnsi" w:hAnsiTheme="minorHAnsi" w:cstheme="minorBidi"/>
          <w:noProof/>
          <w:color w:val="auto"/>
          <w:szCs w:val="22"/>
          <w:lang w:val="en-AU" w:eastAsia="en-AU"/>
        </w:rPr>
      </w:pPr>
      <w:r w:rsidRPr="0002541E">
        <w:rPr>
          <w:noProof/>
          <w:lang w:val="en-AU"/>
        </w:rPr>
        <w:t>4.5</w:t>
      </w:r>
      <w:r>
        <w:rPr>
          <w:rFonts w:asciiTheme="minorHAnsi" w:hAnsiTheme="minorHAnsi" w:cstheme="minorBidi"/>
          <w:noProof/>
          <w:color w:val="auto"/>
          <w:szCs w:val="22"/>
          <w:lang w:val="en-AU" w:eastAsia="en-AU"/>
        </w:rPr>
        <w:tab/>
      </w:r>
      <w:r w:rsidRPr="0002541E">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_Toc45028512 \h </w:instrText>
      </w:r>
      <w:r>
        <w:rPr>
          <w:noProof/>
        </w:rPr>
      </w:r>
      <w:r>
        <w:rPr>
          <w:noProof/>
        </w:rPr>
        <w:fldChar w:fldCharType="separate"/>
      </w:r>
      <w:r>
        <w:rPr>
          <w:noProof/>
        </w:rPr>
        <w:t>10</w:t>
      </w:r>
      <w:r>
        <w:rPr>
          <w:noProof/>
        </w:rPr>
        <w:fldChar w:fldCharType="end"/>
      </w:r>
    </w:p>
    <w:p w14:paraId="2A8F901B" w14:textId="5FFCD27D" w:rsidR="008D3DF0" w:rsidRDefault="008D3DF0">
      <w:pPr>
        <w:pStyle w:val="TOC1"/>
        <w:rPr>
          <w:rFonts w:asciiTheme="minorHAnsi" w:hAnsiTheme="minorHAnsi" w:cstheme="minorBidi"/>
          <w:b w:val="0"/>
          <w:noProof/>
          <w:color w:val="auto"/>
          <w:szCs w:val="22"/>
          <w:lang w:val="en-AU" w:eastAsia="en-AU"/>
        </w:rPr>
      </w:pPr>
      <w:r w:rsidRPr="0002541E">
        <w:rPr>
          <w:noProof/>
          <w:lang w:val="en-AU"/>
        </w:rPr>
        <w:t>5.</w:t>
      </w:r>
      <w:r>
        <w:rPr>
          <w:rFonts w:asciiTheme="minorHAnsi" w:hAnsiTheme="minorHAnsi" w:cstheme="minorBidi"/>
          <w:b w:val="0"/>
          <w:noProof/>
          <w:color w:val="auto"/>
          <w:szCs w:val="22"/>
          <w:lang w:val="en-AU" w:eastAsia="en-AU"/>
        </w:rPr>
        <w:tab/>
      </w:r>
      <w:r w:rsidRPr="0002541E">
        <w:rPr>
          <w:noProof/>
          <w:lang w:val="en-AU"/>
        </w:rPr>
        <w:t>Authorisation</w:t>
      </w:r>
      <w:r>
        <w:rPr>
          <w:noProof/>
        </w:rPr>
        <w:tab/>
      </w:r>
      <w:r>
        <w:rPr>
          <w:noProof/>
        </w:rPr>
        <w:fldChar w:fldCharType="begin"/>
      </w:r>
      <w:r>
        <w:rPr>
          <w:noProof/>
        </w:rPr>
        <w:instrText xml:space="preserve"> PAGEREF _Toc45028513 \h </w:instrText>
      </w:r>
      <w:r>
        <w:rPr>
          <w:noProof/>
        </w:rPr>
      </w:r>
      <w:r>
        <w:rPr>
          <w:noProof/>
        </w:rPr>
        <w:fldChar w:fldCharType="separate"/>
      </w:r>
      <w:r>
        <w:rPr>
          <w:noProof/>
        </w:rPr>
        <w:t>14</w:t>
      </w:r>
      <w:r>
        <w:rPr>
          <w:noProof/>
        </w:rPr>
        <w:fldChar w:fldCharType="end"/>
      </w:r>
    </w:p>
    <w:p w14:paraId="3BCDC09F" w14:textId="7B42297A"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02849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028498"/>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028499"/>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028500"/>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028501"/>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028502"/>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2DC16984" w:rsidR="009D1E31" w:rsidRDefault="0032285F">
      <w:pPr>
        <w:pStyle w:val="Heading1"/>
        <w:numPr>
          <w:ilvl w:val="0"/>
          <w:numId w:val="6"/>
        </w:numPr>
        <w:rPr>
          <w:lang w:val="en-AU"/>
        </w:rPr>
      </w:pPr>
      <w:bookmarkStart w:id="34" w:name="_Toc45028503"/>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B15F80">
        <w:rPr>
          <w:lang w:val="en-AU"/>
        </w:rPr>
        <w:t xml:space="preserve">the City of </w:t>
      </w:r>
      <w:bookmarkEnd w:id="34"/>
      <w:r w:rsidR="007C2960">
        <w:rPr>
          <w:lang w:val="en-AU"/>
        </w:rPr>
        <w:t>Hume</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4E1F064B" w14:textId="03E3CF15" w:rsidR="0077027F" w:rsidRPr="00AB2598"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w:t>
      </w:r>
      <w:r w:rsidR="00036DAA">
        <w:rPr>
          <w:lang w:val="en-AU"/>
        </w:rPr>
        <w:t>Hume</w:t>
      </w:r>
      <w:r w:rsidR="005338BD">
        <w:rPr>
          <w:lang w:val="en-AU"/>
        </w:rPr>
        <w:t xml:space="preserve">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tbl>
      <w:tblPr>
        <w:tblStyle w:val="TableGrid1"/>
        <w:tblW w:w="13178" w:type="dxa"/>
        <w:tblLook w:val="04A0" w:firstRow="1" w:lastRow="0" w:firstColumn="1" w:lastColumn="0" w:noHBand="0" w:noVBand="1"/>
      </w:tblPr>
      <w:tblGrid>
        <w:gridCol w:w="3294"/>
        <w:gridCol w:w="3295"/>
        <w:gridCol w:w="3294"/>
        <w:gridCol w:w="3295"/>
      </w:tblGrid>
      <w:tr w:rsidR="000F4EBD" w14:paraId="34A4CF25" w14:textId="77777777" w:rsidTr="00D269F1">
        <w:tc>
          <w:tcPr>
            <w:tcW w:w="3294" w:type="dxa"/>
          </w:tcPr>
          <w:p w14:paraId="786548D6" w14:textId="69842378" w:rsidR="000F4EBD" w:rsidRPr="002F5D89" w:rsidRDefault="002F5D89" w:rsidP="001951A6">
            <w:pPr>
              <w:rPr>
                <w:b/>
                <w:bCs/>
                <w:lang w:val="en-US"/>
              </w:rPr>
            </w:pPr>
            <w:r w:rsidRPr="002F5D89">
              <w:rPr>
                <w:b/>
                <w:bCs/>
                <w:lang w:val="en-US"/>
              </w:rPr>
              <w:t>Service Name</w:t>
            </w:r>
          </w:p>
        </w:tc>
        <w:tc>
          <w:tcPr>
            <w:tcW w:w="3295" w:type="dxa"/>
          </w:tcPr>
          <w:p w14:paraId="60A842C9" w14:textId="00CCB05C" w:rsidR="000F4EBD" w:rsidRPr="002F5D89" w:rsidRDefault="002F5D89" w:rsidP="001951A6">
            <w:pPr>
              <w:rPr>
                <w:b/>
                <w:bCs/>
                <w:lang w:val="en-US"/>
              </w:rPr>
            </w:pPr>
            <w:r w:rsidRPr="002F5D89">
              <w:rPr>
                <w:b/>
                <w:bCs/>
                <w:lang w:val="en-US"/>
              </w:rPr>
              <w:t>Project Type</w:t>
            </w:r>
          </w:p>
        </w:tc>
        <w:tc>
          <w:tcPr>
            <w:tcW w:w="3294" w:type="dxa"/>
          </w:tcPr>
          <w:p w14:paraId="3216FB67" w14:textId="397B651D" w:rsidR="000F4EBD" w:rsidRPr="002F5D89" w:rsidRDefault="002F5D89" w:rsidP="001951A6">
            <w:pPr>
              <w:rPr>
                <w:b/>
                <w:bCs/>
                <w:lang w:val="en-US"/>
              </w:rPr>
            </w:pPr>
            <w:r w:rsidRPr="002F5D89">
              <w:rPr>
                <w:b/>
                <w:bCs/>
                <w:lang w:val="en-US"/>
              </w:rPr>
              <w:t>Suburb</w:t>
            </w:r>
          </w:p>
        </w:tc>
        <w:tc>
          <w:tcPr>
            <w:tcW w:w="3295" w:type="dxa"/>
          </w:tcPr>
          <w:p w14:paraId="36B764DA" w14:textId="7BBB1039" w:rsidR="000F4EBD" w:rsidRPr="002F5D89" w:rsidRDefault="002F5D89" w:rsidP="001951A6">
            <w:pPr>
              <w:rPr>
                <w:b/>
                <w:bCs/>
                <w:lang w:val="en-US"/>
              </w:rPr>
            </w:pPr>
            <w:r w:rsidRPr="002F5D89">
              <w:rPr>
                <w:b/>
                <w:bCs/>
                <w:lang w:val="en-US"/>
              </w:rPr>
              <w:t xml:space="preserve">Total </w:t>
            </w:r>
            <w:r w:rsidR="00D269F1">
              <w:rPr>
                <w:b/>
                <w:bCs/>
                <w:lang w:val="en-US"/>
              </w:rPr>
              <w:t>licensed capacity</w:t>
            </w:r>
            <w:r w:rsidRPr="002F5D89">
              <w:rPr>
                <w:b/>
                <w:bCs/>
                <w:lang w:val="en-US"/>
              </w:rPr>
              <w:t xml:space="preserve"> </w:t>
            </w:r>
          </w:p>
        </w:tc>
      </w:tr>
      <w:tr w:rsidR="000F4EBD" w14:paraId="007E459A" w14:textId="77777777" w:rsidTr="00D269F1">
        <w:trPr>
          <w:trHeight w:val="700"/>
        </w:trPr>
        <w:tc>
          <w:tcPr>
            <w:tcW w:w="3294" w:type="dxa"/>
          </w:tcPr>
          <w:p w14:paraId="21BEFEB0" w14:textId="3E91A017" w:rsidR="000F4EBD" w:rsidRPr="0077027F" w:rsidRDefault="00D269F1" w:rsidP="001951A6">
            <w:r>
              <w:t>Merrifield West – Northern Community Hub</w:t>
            </w:r>
          </w:p>
        </w:tc>
        <w:tc>
          <w:tcPr>
            <w:tcW w:w="3295" w:type="dxa"/>
          </w:tcPr>
          <w:p w14:paraId="373D75BD" w14:textId="2DA46AD6" w:rsidR="000F4EBD" w:rsidRDefault="002F5D89" w:rsidP="001951A6">
            <w:pPr>
              <w:rPr>
                <w:lang w:val="en-US"/>
              </w:rPr>
            </w:pPr>
            <w:r>
              <w:rPr>
                <w:lang w:val="en-US"/>
              </w:rPr>
              <w:t xml:space="preserve">New </w:t>
            </w:r>
            <w:r w:rsidR="00D269F1">
              <w:rPr>
                <w:lang w:val="en-US"/>
              </w:rPr>
              <w:t>Project</w:t>
            </w:r>
          </w:p>
        </w:tc>
        <w:tc>
          <w:tcPr>
            <w:tcW w:w="3294" w:type="dxa"/>
          </w:tcPr>
          <w:p w14:paraId="4BDAA3CC" w14:textId="7EFCD0D7" w:rsidR="000F4EBD" w:rsidRPr="00D269F1" w:rsidRDefault="00D269F1" w:rsidP="001951A6">
            <w:r>
              <w:t>Mickleham</w:t>
            </w:r>
          </w:p>
        </w:tc>
        <w:tc>
          <w:tcPr>
            <w:tcW w:w="3295" w:type="dxa"/>
          </w:tcPr>
          <w:p w14:paraId="1DCA99E2" w14:textId="64DEB417" w:rsidR="000F4EBD" w:rsidRDefault="00D269F1" w:rsidP="001951A6">
            <w:pPr>
              <w:rPr>
                <w:lang w:val="en-US"/>
              </w:rPr>
            </w:pPr>
            <w:r>
              <w:rPr>
                <w:lang w:val="en-US"/>
              </w:rPr>
              <w:t>99</w:t>
            </w:r>
          </w:p>
        </w:tc>
      </w:tr>
      <w:tr w:rsidR="00D269F1" w14:paraId="4E6C3FC4" w14:textId="77777777" w:rsidTr="00D269F1">
        <w:trPr>
          <w:trHeight w:val="700"/>
        </w:trPr>
        <w:tc>
          <w:tcPr>
            <w:tcW w:w="3294" w:type="dxa"/>
          </w:tcPr>
          <w:p w14:paraId="7D2B7C84" w14:textId="6CFC67F0" w:rsidR="00D269F1" w:rsidRDefault="00D269F1" w:rsidP="001951A6">
            <w:r>
              <w:t>Kalkallo Community Centre</w:t>
            </w:r>
          </w:p>
        </w:tc>
        <w:tc>
          <w:tcPr>
            <w:tcW w:w="3295" w:type="dxa"/>
          </w:tcPr>
          <w:p w14:paraId="0854DC1A" w14:textId="796B6EE8" w:rsidR="00D269F1" w:rsidRDefault="00D269F1" w:rsidP="001951A6">
            <w:pPr>
              <w:rPr>
                <w:lang w:val="en-US"/>
              </w:rPr>
            </w:pPr>
            <w:r>
              <w:rPr>
                <w:lang w:val="en-US"/>
              </w:rPr>
              <w:t>New Project</w:t>
            </w:r>
          </w:p>
        </w:tc>
        <w:tc>
          <w:tcPr>
            <w:tcW w:w="3294" w:type="dxa"/>
          </w:tcPr>
          <w:p w14:paraId="3A8C8692" w14:textId="496AC64C" w:rsidR="00D269F1" w:rsidRDefault="00D269F1" w:rsidP="002F5D89">
            <w:r>
              <w:t>Kalkallo</w:t>
            </w:r>
          </w:p>
        </w:tc>
        <w:tc>
          <w:tcPr>
            <w:tcW w:w="3295" w:type="dxa"/>
          </w:tcPr>
          <w:p w14:paraId="3C136090" w14:textId="499C0B12" w:rsidR="00D269F1" w:rsidRDefault="00D269F1" w:rsidP="001951A6">
            <w:pPr>
              <w:rPr>
                <w:lang w:val="en-US"/>
              </w:rPr>
            </w:pPr>
            <w:r>
              <w:rPr>
                <w:lang w:val="en-US"/>
              </w:rPr>
              <w:t>66</w:t>
            </w:r>
          </w:p>
        </w:tc>
      </w:tr>
    </w:tbl>
    <w:p w14:paraId="785D0012" w14:textId="77777777" w:rsidR="000F4EBD" w:rsidRDefault="000F4EBD" w:rsidP="001951A6">
      <w:pPr>
        <w:rPr>
          <w:lang w:val="en-US"/>
        </w:rPr>
      </w:pPr>
    </w:p>
    <w:p w14:paraId="03EA5CCE" w14:textId="125479CF" w:rsidR="000F4EBD" w:rsidRDefault="00AB0F4D" w:rsidP="001951A6">
      <w:pPr>
        <w:rPr>
          <w:lang w:val="en-US"/>
        </w:rPr>
      </w:pPr>
      <w:r w:rsidRPr="00AB0F4D">
        <w:rPr>
          <w:lang w:val="en-US"/>
        </w:rPr>
        <w:lastRenderedPageBreak/>
        <w:drawing>
          <wp:inline distT="0" distB="0" distL="0" distR="0" wp14:anchorId="4DD1A402" wp14:editId="30875C9A">
            <wp:extent cx="8407400" cy="5543999"/>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a:stretch>
                      <a:fillRect/>
                    </a:stretch>
                  </pic:blipFill>
                  <pic:spPr>
                    <a:xfrm>
                      <a:off x="0" y="0"/>
                      <a:ext cx="8428693" cy="5558040"/>
                    </a:xfrm>
                    <a:prstGeom prst="rect">
                      <a:avLst/>
                    </a:prstGeom>
                  </pic:spPr>
                </pic:pic>
              </a:graphicData>
            </a:graphic>
          </wp:inline>
        </w:drawing>
      </w:r>
    </w:p>
    <w:p w14:paraId="5E3CB746" w14:textId="5AEAE4D9" w:rsidR="0076693B" w:rsidRDefault="0076693B" w:rsidP="0076693B">
      <w:pPr>
        <w:rPr>
          <w:lang w:val="en-US"/>
        </w:rPr>
      </w:pPr>
      <w:r>
        <w:rPr>
          <w:i/>
          <w:iCs/>
        </w:rPr>
        <w:t xml:space="preserve">Note: In some instances, SA2s overlap multiple LGAs. Where this occurs, the SA2 and any services within it, are allocated to the LGA that it has the greater land area in. As a result, services that sit within these SA2s have been excluded from the above </w:t>
      </w:r>
      <w:r w:rsidRPr="0076693B">
        <w:rPr>
          <w:i/>
          <w:iCs/>
        </w:rPr>
        <w:t>diagram</w:t>
      </w:r>
      <w:r>
        <w:rPr>
          <w:i/>
          <w:iCs/>
        </w:rPr>
        <w:t xml:space="preserve"> as they are represented on the neighbouring LGA’s map.</w:t>
      </w:r>
    </w:p>
    <w:p w14:paraId="3B82D037" w14:textId="52E670C7" w:rsidR="0076693B" w:rsidRPr="0076693B" w:rsidRDefault="0076693B" w:rsidP="0076693B">
      <w:pPr>
        <w:rPr>
          <w:lang w:val="en-US"/>
        </w:rPr>
        <w:sectPr w:rsidR="0076693B" w:rsidRPr="0076693B" w:rsidSect="00336F60">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028504"/>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028505"/>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028506"/>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05852087" w14:textId="77777777" w:rsidR="002E5484" w:rsidRPr="00473A33" w:rsidRDefault="002E5484" w:rsidP="002E5484">
      <w:pPr>
        <w:rPr>
          <w:b/>
          <w:bCs/>
        </w:rPr>
      </w:pPr>
      <w:r w:rsidRPr="00473A33">
        <w:rPr>
          <w:b/>
          <w:bCs/>
        </w:rPr>
        <w:t>Key demographic trends that influence demand for kindergarten</w:t>
      </w:r>
    </w:p>
    <w:p w14:paraId="5F3D9F27" w14:textId="77777777" w:rsidR="002E5484" w:rsidRPr="00473A33" w:rsidRDefault="002E5484" w:rsidP="002E5484">
      <w:pPr>
        <w:rPr>
          <w:b/>
          <w:bCs/>
          <w:i/>
          <w:iCs/>
        </w:rPr>
      </w:pPr>
      <w:r w:rsidRPr="00473A33">
        <w:rPr>
          <w:b/>
          <w:bCs/>
          <w:i/>
          <w:iCs/>
        </w:rPr>
        <w:t>Hume Profile</w:t>
      </w:r>
    </w:p>
    <w:p w14:paraId="2A16975D" w14:textId="27CCD724" w:rsidR="002E5484" w:rsidRDefault="002E5484" w:rsidP="002E5484">
      <w:r>
        <w:t>Hume City Council is a significant provider of early years services within the municipality,</w:t>
      </w:r>
      <w:r w:rsidR="00473A33">
        <w:t xml:space="preserve"> </w:t>
      </w:r>
      <w:r>
        <w:t>facilitating the delivery of Community Hubs, supported playgroups; delivering programs to build</w:t>
      </w:r>
      <w:r w:rsidR="00E37682">
        <w:t xml:space="preserve"> </w:t>
      </w:r>
      <w:r>
        <w:t xml:space="preserve">strong and confident parents, operating 20 </w:t>
      </w:r>
      <w:proofErr w:type="gramStart"/>
      <w:r>
        <w:t>three year old</w:t>
      </w:r>
      <w:proofErr w:type="gramEnd"/>
      <w:r>
        <w:t xml:space="preserve"> Activity Groups and operating 26</w:t>
      </w:r>
      <w:r w:rsidR="00E37682">
        <w:t xml:space="preserve"> </w:t>
      </w:r>
      <w:r>
        <w:t>kindergarten centres with 2242 kindergarten places. Hume currently have 60% market share of</w:t>
      </w:r>
      <w:r w:rsidR="00E37682">
        <w:t xml:space="preserve"> </w:t>
      </w:r>
      <w:r>
        <w:t>funded kindergarten places across the municipality.</w:t>
      </w:r>
    </w:p>
    <w:p w14:paraId="0BAA2DC1" w14:textId="0913D525" w:rsidR="002E5484" w:rsidRDefault="002E5484" w:rsidP="002E5484">
      <w:r>
        <w:t>Council undertakes substantial investments in building and maintaining both hard and soft</w:t>
      </w:r>
      <w:r w:rsidR="00E37682">
        <w:t xml:space="preserve"> </w:t>
      </w:r>
      <w:r>
        <w:t>kindergarten infrastructure, which is growing in its delivery due to new services opening in its</w:t>
      </w:r>
      <w:r w:rsidR="00E37682">
        <w:t xml:space="preserve"> </w:t>
      </w:r>
      <w:r>
        <w:t xml:space="preserve">growth areas. New services are opening in Merrifield and </w:t>
      </w:r>
      <w:proofErr w:type="spellStart"/>
      <w:r>
        <w:t>Kalkallo</w:t>
      </w:r>
      <w:proofErr w:type="spellEnd"/>
      <w:r>
        <w:t xml:space="preserve"> late 2021, additional services</w:t>
      </w:r>
      <w:r w:rsidR="00E37682">
        <w:t xml:space="preserve"> </w:t>
      </w:r>
      <w:r>
        <w:t>are on the horizon in 2023 and beyond as new Precinct Structure Plans (PSP) are developed and</w:t>
      </w:r>
      <w:r w:rsidR="00E37682">
        <w:t xml:space="preserve"> </w:t>
      </w:r>
      <w:r>
        <w:t>finalised.</w:t>
      </w:r>
    </w:p>
    <w:p w14:paraId="655123DF" w14:textId="4348F10E" w:rsidR="002E5484" w:rsidRDefault="002E5484" w:rsidP="002E5484">
      <w:r>
        <w:t>Hume City consists of established neighbourhoods, such as the greater Broadmeadows area,</w:t>
      </w:r>
      <w:r w:rsidR="00E37682">
        <w:t xml:space="preserve"> </w:t>
      </w:r>
      <w:r>
        <w:t>Meadow Heights, Gladstone Park and Campbellfield and new rapidly growing residential areas</w:t>
      </w:r>
      <w:r w:rsidR="00E37682">
        <w:t xml:space="preserve"> </w:t>
      </w:r>
      <w:r>
        <w:t xml:space="preserve">across the northern corridor, Craigieburn, Mickleham, </w:t>
      </w:r>
      <w:proofErr w:type="spellStart"/>
      <w:r>
        <w:t>Kalkallo</w:t>
      </w:r>
      <w:proofErr w:type="spellEnd"/>
      <w:r>
        <w:t>, and parts of Greenvale. Sunbury is</w:t>
      </w:r>
      <w:r w:rsidR="00E37682">
        <w:t xml:space="preserve"> </w:t>
      </w:r>
      <w:r>
        <w:t>separated from the rest of the municipality by rural land and the Melbourne Airport flight path.</w:t>
      </w:r>
      <w:r w:rsidR="00E37682">
        <w:t xml:space="preserve"> </w:t>
      </w:r>
      <w:r>
        <w:t>Sunbury has a mix of existing residential, newly developed residential and rural lands.</w:t>
      </w:r>
    </w:p>
    <w:p w14:paraId="6F9B147A" w14:textId="1C07E17C" w:rsidR="002E5484" w:rsidRDefault="002E5484" w:rsidP="002E5484">
      <w:r>
        <w:t>Hume City experiences a higher proportion of stressors on families in comparison to averages</w:t>
      </w:r>
      <w:r w:rsidR="00B34F0F">
        <w:t xml:space="preserve"> </w:t>
      </w:r>
      <w:r>
        <w:t>across metropolitan Melbourne and Victoria, placing pressures on early learning outcomes for</w:t>
      </w:r>
      <w:r w:rsidR="00B34F0F">
        <w:t xml:space="preserve"> </w:t>
      </w:r>
      <w:r>
        <w:t>kindergarten children and therefore an increased level of need to provide strong and productive</w:t>
      </w:r>
      <w:r w:rsidR="00B34F0F">
        <w:t xml:space="preserve"> </w:t>
      </w:r>
      <w:r>
        <w:t>kindergarten settings. These stressors need to be taken into consideration and that kindergarten</w:t>
      </w:r>
      <w:r w:rsidR="00B34F0F">
        <w:t xml:space="preserve"> </w:t>
      </w:r>
      <w:r>
        <w:t xml:space="preserve">investment is not only driven by bricks-and-mortar but also in </w:t>
      </w:r>
      <w:proofErr w:type="gramStart"/>
      <w:r>
        <w:t>quality of service</w:t>
      </w:r>
      <w:proofErr w:type="gramEnd"/>
      <w:r>
        <w:t xml:space="preserve"> provision and the</w:t>
      </w:r>
      <w:r w:rsidR="00B34F0F">
        <w:t xml:space="preserve"> </w:t>
      </w:r>
      <w:r>
        <w:t>take-up and support by families.</w:t>
      </w:r>
    </w:p>
    <w:p w14:paraId="77F1596F" w14:textId="77777777" w:rsidR="00B34F0F" w:rsidRDefault="002E5484" w:rsidP="002E5484">
      <w:r>
        <w:t>Council pursues its vision to be a leader in achieving social and environmental outcomes with a</w:t>
      </w:r>
      <w:r w:rsidR="00B34F0F">
        <w:t xml:space="preserve"> </w:t>
      </w:r>
      <w:r>
        <w:t>common goal of connecting our proud community and celebrating diversity. The Social Justice</w:t>
      </w:r>
      <w:r w:rsidR="00B34F0F">
        <w:t xml:space="preserve"> </w:t>
      </w:r>
      <w:r>
        <w:t>Charter, incorporating the Citizens’ Bill of Rights, realises this vision. A city in which its citizens,</w:t>
      </w:r>
      <w:r w:rsidR="00B34F0F">
        <w:t xml:space="preserve"> </w:t>
      </w:r>
      <w:r>
        <w:t>together with those who work within and visit Hume, experience the highest quality of life, a</w:t>
      </w:r>
      <w:r w:rsidR="00B34F0F">
        <w:t xml:space="preserve"> </w:t>
      </w:r>
      <w:r>
        <w:t>commitment to enhancing the social, economic, and environmental prosperity of our community</w:t>
      </w:r>
      <w:r w:rsidR="00B34F0F">
        <w:t xml:space="preserve"> </w:t>
      </w:r>
      <w:r>
        <w:t>through vision, leadership, excellence, and inclusion.</w:t>
      </w:r>
    </w:p>
    <w:p w14:paraId="0FA0FF67" w14:textId="77777777" w:rsidR="00863E49" w:rsidRDefault="002E5484" w:rsidP="002E5484">
      <w:r>
        <w:t>The Hume 0-24 Framework is our community’s vision for the future of children and young people in</w:t>
      </w:r>
      <w:r w:rsidR="00B34F0F">
        <w:t xml:space="preserve"> </w:t>
      </w:r>
      <w:r>
        <w:t>Hume City. The Framework’s five key themes of feeling secure, cared for and safe, access to life’s</w:t>
      </w:r>
      <w:r w:rsidR="00B34F0F">
        <w:t xml:space="preserve"> </w:t>
      </w:r>
      <w:r>
        <w:t xml:space="preserve">necessities, </w:t>
      </w:r>
      <w:proofErr w:type="gramStart"/>
      <w:r>
        <w:t>health</w:t>
      </w:r>
      <w:proofErr w:type="gramEnd"/>
      <w:r>
        <w:t xml:space="preserve"> and wellbeing, learning from birth to adulthood, and being involved, connected</w:t>
      </w:r>
      <w:r w:rsidR="00B34F0F">
        <w:t xml:space="preserve"> </w:t>
      </w:r>
      <w:r>
        <w:t>and valued provide a strong foundation for a good life in Hume City.</w:t>
      </w:r>
    </w:p>
    <w:p w14:paraId="05FBDE66" w14:textId="77777777" w:rsidR="00863E49" w:rsidRDefault="00863E49" w:rsidP="002E5484">
      <w:pPr>
        <w:rPr>
          <w:b/>
          <w:bCs/>
          <w:i/>
          <w:iCs/>
        </w:rPr>
      </w:pPr>
    </w:p>
    <w:p w14:paraId="644102BB" w14:textId="77777777" w:rsidR="00863E49" w:rsidRDefault="00863E49" w:rsidP="002E5484">
      <w:pPr>
        <w:rPr>
          <w:b/>
          <w:bCs/>
          <w:i/>
          <w:iCs/>
        </w:rPr>
      </w:pPr>
    </w:p>
    <w:p w14:paraId="3FE6B87A" w14:textId="77777777" w:rsidR="00863E49" w:rsidRDefault="00863E49" w:rsidP="002E5484">
      <w:pPr>
        <w:rPr>
          <w:b/>
          <w:bCs/>
          <w:i/>
          <w:iCs/>
        </w:rPr>
      </w:pPr>
    </w:p>
    <w:p w14:paraId="76A0692F" w14:textId="2D12A8E9" w:rsidR="002E5484" w:rsidRPr="00863E49" w:rsidRDefault="002E5484" w:rsidP="002E5484">
      <w:pPr>
        <w:rPr>
          <w:b/>
          <w:bCs/>
          <w:i/>
          <w:iCs/>
        </w:rPr>
      </w:pPr>
      <w:r w:rsidRPr="00863E49">
        <w:rPr>
          <w:b/>
          <w:bCs/>
          <w:i/>
          <w:iCs/>
        </w:rPr>
        <w:lastRenderedPageBreak/>
        <w:t>Newly arrived and refugee communities</w:t>
      </w:r>
    </w:p>
    <w:p w14:paraId="6B5B375D" w14:textId="77777777" w:rsidR="00863E49" w:rsidRDefault="002E5484" w:rsidP="002E5484">
      <w:r>
        <w:t>Hume City’s predicted population growth will be affected in both short and long term due to</w:t>
      </w:r>
      <w:r w:rsidR="00863E49">
        <w:t xml:space="preserve"> </w:t>
      </w:r>
      <w:r>
        <w:t>COVID-19. Residents of Hume born overseas sits at 35.7% and overseas migration accounts for</w:t>
      </w:r>
      <w:r w:rsidR="00863E49">
        <w:t xml:space="preserve"> </w:t>
      </w:r>
      <w:r>
        <w:t>75.2% of total net migration in Hume.</w:t>
      </w:r>
    </w:p>
    <w:p w14:paraId="108869BB" w14:textId="77777777" w:rsidR="00C71672" w:rsidRDefault="002E5484" w:rsidP="002E5484">
      <w:r>
        <w:t>Hume City’s population growth has slowed down from 2018/19 to 2019/20 (from 4.1% to 3.3%)</w:t>
      </w:r>
      <w:r w:rsidR="00863E49">
        <w:t xml:space="preserve"> </w:t>
      </w:r>
      <w:r>
        <w:t>and this slowdown in growth was related to reduced numbers of people moving to Hume both from</w:t>
      </w:r>
      <w:r w:rsidR="00863E49">
        <w:t xml:space="preserve"> </w:t>
      </w:r>
      <w:r>
        <w:t xml:space="preserve">within Australian (down around 7%) </w:t>
      </w:r>
      <w:proofErr w:type="gramStart"/>
      <w:r>
        <w:t>and also</w:t>
      </w:r>
      <w:proofErr w:type="gramEnd"/>
      <w:r>
        <w:t xml:space="preserve"> from overseas (down around 9%).</w:t>
      </w:r>
      <w:r w:rsidR="00863E49">
        <w:t xml:space="preserve"> </w:t>
      </w:r>
    </w:p>
    <w:p w14:paraId="46FD391A" w14:textId="0AF91432" w:rsidR="00C71672" w:rsidRDefault="002E5484" w:rsidP="002E5484">
      <w:r>
        <w:t>Predictions for the wider north-west metropolitan SA4 region indicate that in the first three years to</w:t>
      </w:r>
      <w:r w:rsidR="00C71672">
        <w:t xml:space="preserve"> </w:t>
      </w:r>
      <w:r>
        <w:t>2023 this region will see around 21,500 fewer people than expected and by 2041 there will be</w:t>
      </w:r>
      <w:r w:rsidR="00C71672">
        <w:t xml:space="preserve"> </w:t>
      </w:r>
      <w:r>
        <w:t>around 50,000 less people than expected.</w:t>
      </w:r>
      <w:r w:rsidR="00C71672">
        <w:t xml:space="preserve"> </w:t>
      </w:r>
    </w:p>
    <w:p w14:paraId="245C7B76" w14:textId="77777777" w:rsidR="00C71672" w:rsidRDefault="00C71672" w:rsidP="002E5484"/>
    <w:p w14:paraId="16A42E7C" w14:textId="7B847A80" w:rsidR="002E5484" w:rsidRPr="00C71672" w:rsidRDefault="002E5484" w:rsidP="002E5484">
      <w:pPr>
        <w:rPr>
          <w:b/>
          <w:bCs/>
          <w:i/>
          <w:iCs/>
        </w:rPr>
      </w:pPr>
      <w:r w:rsidRPr="00C71672">
        <w:rPr>
          <w:b/>
          <w:bCs/>
          <w:i/>
          <w:iCs/>
        </w:rPr>
        <w:t>Aboriginal and Torres Strait Islander</w:t>
      </w:r>
    </w:p>
    <w:p w14:paraId="68C1EF20" w14:textId="77777777" w:rsidR="00C71672" w:rsidRDefault="002E5484" w:rsidP="002E5484">
      <w:r>
        <w:t>Hume City’s Aboriginal and Torres Strait Islander proportion of 0-4-year old’s is significantly higher</w:t>
      </w:r>
      <w:r w:rsidR="00C71672">
        <w:t xml:space="preserve"> </w:t>
      </w:r>
      <w:r>
        <w:t>(11.5%) in comparison to the total population (7.9%).</w:t>
      </w:r>
      <w:r w:rsidR="00C71672">
        <w:t xml:space="preserve"> </w:t>
      </w:r>
    </w:p>
    <w:p w14:paraId="1B461BCE" w14:textId="7D1ECABA" w:rsidR="002E5484" w:rsidRDefault="002E5484" w:rsidP="002E5484">
      <w:r>
        <w:t>Sunbury South has the largest proportion of Aboriginal and Torres Strait Islander people (20.5%),</w:t>
      </w:r>
      <w:r w:rsidR="00C71672">
        <w:t xml:space="preserve"> </w:t>
      </w:r>
      <w:r>
        <w:t>followed by Broadmeadows (10.5%), and Craigieburn South (9.6%).</w:t>
      </w:r>
    </w:p>
    <w:p w14:paraId="21542CDF" w14:textId="77777777" w:rsidR="002222AA" w:rsidRDefault="002222AA" w:rsidP="002E5484"/>
    <w:p w14:paraId="6BA577A3" w14:textId="77777777" w:rsidR="002E5484" w:rsidRPr="002222AA" w:rsidRDefault="002E5484" w:rsidP="002E5484">
      <w:pPr>
        <w:rPr>
          <w:b/>
          <w:bCs/>
          <w:i/>
          <w:iCs/>
        </w:rPr>
      </w:pPr>
      <w:r w:rsidRPr="002222AA">
        <w:rPr>
          <w:b/>
          <w:bCs/>
          <w:i/>
          <w:iCs/>
        </w:rPr>
        <w:t>Culturally and linguistically diverse communities</w:t>
      </w:r>
    </w:p>
    <w:p w14:paraId="0C2C161A" w14:textId="77777777" w:rsidR="002222AA" w:rsidRDefault="002E5484" w:rsidP="002E5484">
      <w:r>
        <w:t>Hume City is characterised by being home to young families, with 57% of households being</w:t>
      </w:r>
      <w:r w:rsidR="002222AA">
        <w:t xml:space="preserve"> </w:t>
      </w:r>
      <w:r>
        <w:t>couples with children, of which 26% having children under the age of 15 years. Approximately 36%</w:t>
      </w:r>
      <w:r w:rsidR="002222AA">
        <w:t xml:space="preserve"> </w:t>
      </w:r>
      <w:r>
        <w:t>of residents born overseas and with 45% speaking another language other than English at home.</w:t>
      </w:r>
      <w:r w:rsidR="002222AA">
        <w:t xml:space="preserve"> </w:t>
      </w:r>
    </w:p>
    <w:p w14:paraId="6B3B320F" w14:textId="77777777" w:rsidR="002222AA" w:rsidRDefault="002222AA" w:rsidP="002E5484"/>
    <w:p w14:paraId="15BAA520" w14:textId="1258943A" w:rsidR="002E5484" w:rsidRPr="002222AA" w:rsidRDefault="002E5484" w:rsidP="002E5484">
      <w:pPr>
        <w:rPr>
          <w:b/>
          <w:bCs/>
          <w:i/>
          <w:iCs/>
        </w:rPr>
      </w:pPr>
      <w:r w:rsidRPr="002222AA">
        <w:rPr>
          <w:b/>
          <w:bCs/>
          <w:i/>
          <w:iCs/>
        </w:rPr>
        <w:t>SEIFA data and vulnerable families:</w:t>
      </w:r>
    </w:p>
    <w:p w14:paraId="39C2564B" w14:textId="77777777" w:rsidR="001504AA" w:rsidRDefault="002E5484" w:rsidP="002E5484">
      <w:r>
        <w:t xml:space="preserve">Hume City has a </w:t>
      </w:r>
      <w:r w:rsidRPr="001504AA">
        <w:rPr>
          <w:b/>
          <w:bCs/>
        </w:rPr>
        <w:t>SEIFA Index</w:t>
      </w:r>
      <w:r w:rsidRPr="001B1684">
        <w:rPr>
          <w:b/>
          <w:bCs/>
          <w:vertAlign w:val="superscript"/>
        </w:rPr>
        <w:t>1</w:t>
      </w:r>
      <w:r w:rsidRPr="001504AA">
        <w:rPr>
          <w:b/>
          <w:bCs/>
        </w:rPr>
        <w:t xml:space="preserve"> of 947</w:t>
      </w:r>
      <w:r w:rsidRPr="001504AA">
        <w:t>,</w:t>
      </w:r>
      <w:r>
        <w:t xml:space="preserve"> placing it as the 12th most disadvantaged municipality in</w:t>
      </w:r>
      <w:r w:rsidR="001504AA">
        <w:t xml:space="preserve"> </w:t>
      </w:r>
      <w:r>
        <w:t>Victoria (.id consulting 2018). At a suburb level, Hume City has three suburbs which rank 5th, 6th,</w:t>
      </w:r>
      <w:r w:rsidR="001504AA">
        <w:t xml:space="preserve"> </w:t>
      </w:r>
      <w:r>
        <w:t>and 7th most disadvantaged in Victoria: Broadmeadows (score of 770), Dallas (score of 776) and</w:t>
      </w:r>
      <w:r w:rsidR="001504AA">
        <w:t xml:space="preserve"> </w:t>
      </w:r>
      <w:r>
        <w:t>Coolaroo (score of 787) (ABS 2016). Disadvantage impacts social, financial, and personal</w:t>
      </w:r>
      <w:r w:rsidR="001504AA">
        <w:t xml:space="preserve"> </w:t>
      </w:r>
      <w:r>
        <w:t>resilience and the ability to recover from a critical life event such as loss of employment, illness</w:t>
      </w:r>
      <w:r w:rsidR="001504AA">
        <w:t xml:space="preserve"> </w:t>
      </w:r>
      <w:r>
        <w:t>(physical and mental), disability and family breakdown (AIHW 2018). When a person experiences</w:t>
      </w:r>
      <w:r w:rsidR="001504AA">
        <w:t xml:space="preserve"> </w:t>
      </w:r>
      <w:r>
        <w:t>a critical life event and there are insufficient household resources, this can impact their ability to</w:t>
      </w:r>
      <w:r w:rsidR="001504AA">
        <w:t xml:space="preserve"> </w:t>
      </w:r>
      <w:r>
        <w:t>maintain a stable home environment that promoted early learning.</w:t>
      </w:r>
    </w:p>
    <w:p w14:paraId="2641D41B" w14:textId="68F86F5D" w:rsidR="002E5484" w:rsidRDefault="002E5484" w:rsidP="002E5484">
      <w:r>
        <w:t xml:space="preserve">Hume </w:t>
      </w:r>
      <w:r w:rsidRPr="001504AA">
        <w:rPr>
          <w:b/>
          <w:bCs/>
        </w:rPr>
        <w:t>families disengage from services</w:t>
      </w:r>
      <w:r>
        <w:t xml:space="preserve"> at a higher level than the Victorian average. VCAMS</w:t>
      </w:r>
      <w:r w:rsidR="001504AA">
        <w:t xml:space="preserve"> </w:t>
      </w:r>
      <w:r>
        <w:t>data shows that the participation rate at key-age-and-stages begins to noticeably drop off at 8</w:t>
      </w:r>
      <w:r w:rsidR="001504AA">
        <w:t xml:space="preserve"> </w:t>
      </w:r>
      <w:r>
        <w:t>months from MCH services, showing around 80% participation rate in Hume City compared to</w:t>
      </w:r>
      <w:r w:rsidR="001504AA">
        <w:t xml:space="preserve"> </w:t>
      </w:r>
      <w:r>
        <w:t>almost 90% across the State, as the graph shows below:</w:t>
      </w:r>
    </w:p>
    <w:p w14:paraId="1DD5350E" w14:textId="2E76F578" w:rsidR="001504AA" w:rsidRDefault="001504AA" w:rsidP="002E5484"/>
    <w:p w14:paraId="349616C3" w14:textId="3A61BC16" w:rsidR="001E7FAF" w:rsidRDefault="00F027F3" w:rsidP="002E5484">
      <w:r w:rsidRPr="00D935AB">
        <w:rPr>
          <w:rFonts w:ascii="Arial" w:hAnsi="Arial" w:cs="Arial"/>
          <w:noProof/>
        </w:rPr>
        <w:lastRenderedPageBreak/>
        <w:drawing>
          <wp:inline distT="0" distB="0" distL="0" distR="0" wp14:anchorId="527971D5" wp14:editId="1810E10E">
            <wp:extent cx="3430044" cy="246707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18"/>
                    <a:srcRect l="22087" t="27002" r="48810" b="35784"/>
                    <a:stretch/>
                  </pic:blipFill>
                  <pic:spPr bwMode="auto">
                    <a:xfrm>
                      <a:off x="0" y="0"/>
                      <a:ext cx="3493645" cy="2512815"/>
                    </a:xfrm>
                    <a:prstGeom prst="rect">
                      <a:avLst/>
                    </a:prstGeom>
                    <a:ln>
                      <a:noFill/>
                    </a:ln>
                    <a:extLst>
                      <a:ext uri="{53640926-AAD7-44D8-BBD7-CCE9431645EC}">
                        <a14:shadowObscured xmlns:a14="http://schemas.microsoft.com/office/drawing/2010/main"/>
                      </a:ext>
                    </a:extLst>
                  </pic:spPr>
                </pic:pic>
              </a:graphicData>
            </a:graphic>
          </wp:inline>
        </w:drawing>
      </w:r>
    </w:p>
    <w:p w14:paraId="3F2FF15C" w14:textId="5B34235A" w:rsidR="002E5484" w:rsidRPr="00D013EF" w:rsidRDefault="002E5484" w:rsidP="002E5484">
      <w:pPr>
        <w:rPr>
          <w:sz w:val="16"/>
          <w:szCs w:val="18"/>
        </w:rPr>
      </w:pPr>
      <w:r w:rsidRPr="00D013EF">
        <w:rPr>
          <w:sz w:val="16"/>
          <w:szCs w:val="18"/>
          <w:vertAlign w:val="superscript"/>
        </w:rPr>
        <w:t>1</w:t>
      </w:r>
      <w:r w:rsidRPr="001B1684">
        <w:rPr>
          <w:sz w:val="16"/>
          <w:szCs w:val="18"/>
        </w:rPr>
        <w:t xml:space="preserve"> The SEIFA Index of Disadvantage measures the level of socio-economic disadvantage based on a range of Census characteristics</w:t>
      </w:r>
      <w:r w:rsidR="00D013EF">
        <w:rPr>
          <w:sz w:val="16"/>
          <w:szCs w:val="18"/>
        </w:rPr>
        <w:t xml:space="preserve"> </w:t>
      </w:r>
      <w:r w:rsidRPr="00D013EF">
        <w:rPr>
          <w:sz w:val="16"/>
          <w:szCs w:val="18"/>
        </w:rPr>
        <w:t xml:space="preserve">such as low income, high </w:t>
      </w:r>
      <w:proofErr w:type="gramStart"/>
      <w:r w:rsidRPr="00D013EF">
        <w:rPr>
          <w:sz w:val="16"/>
          <w:szCs w:val="18"/>
        </w:rPr>
        <w:t>unemployment</w:t>
      </w:r>
      <w:proofErr w:type="gramEnd"/>
      <w:r w:rsidRPr="00D013EF">
        <w:rPr>
          <w:sz w:val="16"/>
          <w:szCs w:val="18"/>
        </w:rPr>
        <w:t xml:space="preserve"> and low educational attainment (.id consulting 2018).</w:t>
      </w:r>
    </w:p>
    <w:p w14:paraId="3CAADAC5" w14:textId="2064B365" w:rsidR="002E5484" w:rsidRDefault="002E5484" w:rsidP="002E5484">
      <w:r>
        <w:t xml:space="preserve">In 2019, the </w:t>
      </w:r>
      <w:r w:rsidRPr="00D013EF">
        <w:rPr>
          <w:b/>
          <w:bCs/>
        </w:rPr>
        <w:t>kindergarten participation rates</w:t>
      </w:r>
      <w:r>
        <w:t xml:space="preserve"> in Hume City kindergarten were lower than those</w:t>
      </w:r>
      <w:r w:rsidR="00D013EF">
        <w:t xml:space="preserve"> </w:t>
      </w:r>
      <w:r>
        <w:t>across the State, being 89.1% in comparison with the State average rate at 91.8%. According to</w:t>
      </w:r>
      <w:r w:rsidR="00D013EF">
        <w:t xml:space="preserve"> </w:t>
      </w:r>
      <w:r>
        <w:t>VCAMs kindergarten participation rates, Hume City has been experiencing a decline in</w:t>
      </w:r>
      <w:r w:rsidR="00D013EF">
        <w:t xml:space="preserve"> </w:t>
      </w:r>
      <w:r>
        <w:t>participation rates, being 97.3 % in 2016 and decreasing to 89.1% in 2019.</w:t>
      </w:r>
    </w:p>
    <w:p w14:paraId="2FF9C5B6" w14:textId="2AA21539" w:rsidR="002E5484" w:rsidRDefault="002E5484" w:rsidP="002E5484">
      <w:r>
        <w:t>According to VCAMs data for 2018, the proportion of children with emotional and behavioural</w:t>
      </w:r>
      <w:r w:rsidR="00D013EF">
        <w:t xml:space="preserve"> </w:t>
      </w:r>
      <w:r>
        <w:t>difficulties in Hume City were 6.9% in comparison to 5.6% across Victoria.</w:t>
      </w:r>
    </w:p>
    <w:p w14:paraId="2916D605" w14:textId="39D0C451" w:rsidR="002E5484" w:rsidRDefault="002E5484" w:rsidP="002E5484">
      <w:r>
        <w:t>In 2016, of the persons living in Hume City that speak a language other than English at home,</w:t>
      </w:r>
      <w:r w:rsidR="00B7247E">
        <w:t xml:space="preserve"> </w:t>
      </w:r>
      <w:r>
        <w:t>more than 8% speak English not very well or not at all at home, in comparison to metropolitan</w:t>
      </w:r>
      <w:r w:rsidR="00B7247E">
        <w:t xml:space="preserve"> </w:t>
      </w:r>
      <w:r>
        <w:t xml:space="preserve">Melbourne at 5.6% and Victoria at 45% of their total populations. Upon examination of the </w:t>
      </w:r>
      <w:proofErr w:type="gramStart"/>
      <w:r>
        <w:t>0-4</w:t>
      </w:r>
      <w:r w:rsidR="00B7247E">
        <w:t xml:space="preserve"> </w:t>
      </w:r>
      <w:r>
        <w:t xml:space="preserve">year </w:t>
      </w:r>
      <w:r w:rsidR="00B7247E">
        <w:t>o</w:t>
      </w:r>
      <w:r>
        <w:t>ld</w:t>
      </w:r>
      <w:proofErr w:type="gramEnd"/>
      <w:r>
        <w:t xml:space="preserve"> population in Hume City in 2016 that spoke another language at home other than English,</w:t>
      </w:r>
      <w:r w:rsidR="00B7247E">
        <w:t xml:space="preserve"> </w:t>
      </w:r>
      <w:r>
        <w:t>more than double the amount of children did not speak English well or not at all (68.3%) in</w:t>
      </w:r>
      <w:r w:rsidR="00B7247E">
        <w:t xml:space="preserve"> </w:t>
      </w:r>
      <w:r>
        <w:t>comparison to those that could speak English very well or well (31.7%).</w:t>
      </w:r>
    </w:p>
    <w:p w14:paraId="171E888D" w14:textId="01A07CAB" w:rsidR="002E5484" w:rsidRDefault="002E5484" w:rsidP="002E5484">
      <w:r>
        <w:t>Hume City's disability statistics relate directly to need for assistance due to a severe or profound</w:t>
      </w:r>
      <w:r w:rsidR="00B7247E">
        <w:t xml:space="preserve"> </w:t>
      </w:r>
      <w:r>
        <w:t>disability. For the 0-4year cohort, 1.5% of children require assistance in Hume City, with both</w:t>
      </w:r>
      <w:r w:rsidR="00B7247E">
        <w:t xml:space="preserve"> </w:t>
      </w:r>
      <w:r>
        <w:t>metropolitan Melbourne and State averages being 1.1%.</w:t>
      </w:r>
    </w:p>
    <w:p w14:paraId="289A6A8D" w14:textId="0DAF78DA" w:rsidR="002E5484" w:rsidRDefault="002E5484" w:rsidP="002E5484">
      <w:r>
        <w:t>Regarding single parents with young children in 2016, H</w:t>
      </w:r>
      <w:r w:rsidR="00B7247E">
        <w:t>u</w:t>
      </w:r>
      <w:r>
        <w:t>me City was also higher in comparison,</w:t>
      </w:r>
      <w:r w:rsidR="00B7247E">
        <w:t xml:space="preserve"> </w:t>
      </w:r>
      <w:r>
        <w:t>being 4.2%, compared to 3.2% and 3.4%.</w:t>
      </w:r>
    </w:p>
    <w:p w14:paraId="01E30FB1" w14:textId="7D8CB09F" w:rsidR="002E5484" w:rsidRDefault="002E5484" w:rsidP="002E5484">
      <w:r>
        <w:t>According to REMPLAN.com, in December 2020 the rate of unemployment among its working</w:t>
      </w:r>
      <w:r w:rsidR="00B7247E">
        <w:t xml:space="preserve"> </w:t>
      </w:r>
      <w:r>
        <w:t>population was 12.5%, almost double of those in metropolitan Melbourne (7.2%) and Victoria</w:t>
      </w:r>
      <w:r w:rsidR="00B7247E">
        <w:t xml:space="preserve"> </w:t>
      </w:r>
      <w:r>
        <w:t>(6.6%).</w:t>
      </w:r>
    </w:p>
    <w:p w14:paraId="1A59930A" w14:textId="3ECE109E" w:rsidR="002E5484" w:rsidRDefault="002E5484" w:rsidP="002E5484">
      <w:r>
        <w:t>In 2018 there were 1,494 family violence incidences in Hume City compared to an average of</w:t>
      </w:r>
      <w:r w:rsidR="00B7247E">
        <w:t xml:space="preserve"> </w:t>
      </w:r>
      <w:r>
        <w:t>1,019 in metropolitan Melbourne and 1,177 in Victoria, as the graph below indicates:</w:t>
      </w:r>
    </w:p>
    <w:p w14:paraId="796A9443" w14:textId="25AF10BE" w:rsidR="002E5484" w:rsidRDefault="00573175" w:rsidP="00573175">
      <w:pPr>
        <w:jc w:val="center"/>
      </w:pPr>
      <w:r w:rsidRPr="00D536AB">
        <w:rPr>
          <w:rFonts w:ascii="Arial" w:hAnsi="Arial" w:cs="Arial"/>
          <w:noProof/>
        </w:rPr>
        <w:lastRenderedPageBreak/>
        <w:drawing>
          <wp:inline distT="0" distB="0" distL="0" distR="0" wp14:anchorId="4821FCE0" wp14:editId="5AEEEB86">
            <wp:extent cx="3152775" cy="157289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572895"/>
                    </a:xfrm>
                    <a:prstGeom prst="rect">
                      <a:avLst/>
                    </a:prstGeom>
                    <a:noFill/>
                    <a:ln>
                      <a:noFill/>
                    </a:ln>
                  </pic:spPr>
                </pic:pic>
              </a:graphicData>
            </a:graphic>
          </wp:inline>
        </w:drawing>
      </w:r>
    </w:p>
    <w:p w14:paraId="4BBDF563" w14:textId="3AC70DEA" w:rsidR="002E5484" w:rsidRDefault="002E5484" w:rsidP="002E5484">
      <w:pPr>
        <w:rPr>
          <w:b/>
          <w:bCs/>
        </w:rPr>
      </w:pPr>
      <w:r>
        <w:t>According to the 2018 NAPLAN results, children in Hume City are achieving below the State</w:t>
      </w:r>
      <w:r w:rsidR="00573175">
        <w:t xml:space="preserve"> </w:t>
      </w:r>
      <w:r>
        <w:t xml:space="preserve">average in levels of </w:t>
      </w:r>
      <w:r w:rsidRPr="00573175">
        <w:rPr>
          <w:b/>
          <w:bCs/>
        </w:rPr>
        <w:t>literacy and numeracy benchmarks for years 3, 5 7 and 9.</w:t>
      </w:r>
    </w:p>
    <w:p w14:paraId="016D9D8F" w14:textId="27514CEF" w:rsidR="00573175" w:rsidRDefault="0009777C" w:rsidP="0009777C">
      <w:pPr>
        <w:jc w:val="center"/>
      </w:pPr>
      <w:r w:rsidRPr="00D536AB">
        <w:rPr>
          <w:rFonts w:ascii="Arial" w:hAnsi="Arial" w:cs="Arial"/>
          <w:noProof/>
        </w:rPr>
        <w:drawing>
          <wp:inline distT="0" distB="0" distL="0" distR="0" wp14:anchorId="750146A9" wp14:editId="4D00B96E">
            <wp:extent cx="4484370" cy="2304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4370" cy="2304415"/>
                    </a:xfrm>
                    <a:prstGeom prst="rect">
                      <a:avLst/>
                    </a:prstGeom>
                    <a:noFill/>
                    <a:ln>
                      <a:noFill/>
                    </a:ln>
                  </pic:spPr>
                </pic:pic>
              </a:graphicData>
            </a:graphic>
          </wp:inline>
        </w:drawing>
      </w:r>
    </w:p>
    <w:p w14:paraId="5A18CE39" w14:textId="00B00AC4" w:rsidR="002E5484" w:rsidRDefault="002E5484" w:rsidP="002E5484">
      <w:r w:rsidRPr="0009777C">
        <w:rPr>
          <w:b/>
          <w:bCs/>
        </w:rPr>
        <w:t>AEDC data</w:t>
      </w:r>
      <w:r>
        <w:t xml:space="preserve"> shows that for the years of 2009 to 2018, children in Hume City were consistently</w:t>
      </w:r>
      <w:r w:rsidR="0009777C">
        <w:t xml:space="preserve"> </w:t>
      </w:r>
      <w:r>
        <w:t>below the State’s averages for indicators for children developmentally on track for emotional</w:t>
      </w:r>
      <w:r w:rsidR="0009777C">
        <w:t xml:space="preserve"> </w:t>
      </w:r>
      <w:r>
        <w:t>maturity and for social competence.</w:t>
      </w:r>
    </w:p>
    <w:p w14:paraId="04AC48F0" w14:textId="54F7F3B0" w:rsidR="002E5484" w:rsidRDefault="00CA46DE" w:rsidP="00CA46DE">
      <w:pPr>
        <w:jc w:val="center"/>
      </w:pPr>
      <w:r w:rsidRPr="00D536AB">
        <w:rPr>
          <w:rFonts w:ascii="Arial" w:hAnsi="Arial" w:cs="Arial"/>
          <w:noProof/>
        </w:rPr>
        <w:drawing>
          <wp:inline distT="0" distB="0" distL="0" distR="0" wp14:anchorId="474C8C9D" wp14:editId="5EBB4F88">
            <wp:extent cx="4827905" cy="20041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6486"/>
                    <a:stretch/>
                  </pic:blipFill>
                  <pic:spPr bwMode="auto">
                    <a:xfrm>
                      <a:off x="0" y="0"/>
                      <a:ext cx="4827905" cy="2004136"/>
                    </a:xfrm>
                    <a:prstGeom prst="rect">
                      <a:avLst/>
                    </a:prstGeom>
                    <a:noFill/>
                    <a:ln>
                      <a:noFill/>
                    </a:ln>
                    <a:extLst>
                      <a:ext uri="{53640926-AAD7-44D8-BBD7-CCE9431645EC}">
                        <a14:shadowObscured xmlns:a14="http://schemas.microsoft.com/office/drawing/2010/main"/>
                      </a:ext>
                    </a:extLst>
                  </pic:spPr>
                </pic:pic>
              </a:graphicData>
            </a:graphic>
          </wp:inline>
        </w:drawing>
      </w:r>
    </w:p>
    <w:p w14:paraId="4B209C74" w14:textId="77777777" w:rsidR="00CA46DE" w:rsidRDefault="00CA46DE" w:rsidP="002E5484"/>
    <w:p w14:paraId="6748C7BF" w14:textId="77777777" w:rsidR="00CA46DE" w:rsidRDefault="00CA46DE" w:rsidP="002E5484"/>
    <w:p w14:paraId="72A0B7E3" w14:textId="77777777" w:rsidR="00CA46DE" w:rsidRDefault="00CA46DE" w:rsidP="002E5484"/>
    <w:p w14:paraId="24DBA35B" w14:textId="77777777" w:rsidR="00CA46DE" w:rsidRDefault="00CA46DE" w:rsidP="002E5484"/>
    <w:p w14:paraId="1268A520" w14:textId="77777777" w:rsidR="00CA46DE" w:rsidRDefault="00CA46DE" w:rsidP="002E5484"/>
    <w:p w14:paraId="6076C5B3" w14:textId="19169541" w:rsidR="002E5484" w:rsidRPr="00CA46DE" w:rsidRDefault="002E5484" w:rsidP="002E5484">
      <w:pPr>
        <w:rPr>
          <w:b/>
          <w:bCs/>
          <w:i/>
          <w:iCs/>
        </w:rPr>
      </w:pPr>
      <w:r w:rsidRPr="00CA46DE">
        <w:rPr>
          <w:b/>
          <w:bCs/>
          <w:i/>
          <w:iCs/>
        </w:rPr>
        <w:lastRenderedPageBreak/>
        <w:t>Long Day Care versus Sessional kindergarten</w:t>
      </w:r>
    </w:p>
    <w:p w14:paraId="4745A3B9" w14:textId="02F7E3CC" w:rsidR="00CA46DE" w:rsidRDefault="002E5484" w:rsidP="002E5484">
      <w:proofErr w:type="gramStart"/>
      <w:r>
        <w:t>Families</w:t>
      </w:r>
      <w:proofErr w:type="gramEnd"/>
      <w:r>
        <w:t xml:space="preserve"> preference is to access sessional kindergarten settings to receive a Kindergarten Fee</w:t>
      </w:r>
      <w:r w:rsidR="00CA46DE">
        <w:t xml:space="preserve"> </w:t>
      </w:r>
      <w:r>
        <w:t>Subsidy if they hold a current concession card.</w:t>
      </w:r>
    </w:p>
    <w:p w14:paraId="5A829DB9" w14:textId="547A530F" w:rsidR="002E5484" w:rsidRDefault="002E5484" w:rsidP="002E5484">
      <w:r>
        <w:t>Long day care centres report that it would be unlikely for families to access kindergarten in a long</w:t>
      </w:r>
      <w:r w:rsidR="00CA46DE">
        <w:t xml:space="preserve"> </w:t>
      </w:r>
      <w:r>
        <w:t>day care setting, due to affordability and no subsidy offered, particularly in more vulnerable and</w:t>
      </w:r>
      <w:r w:rsidR="00CA46DE">
        <w:t xml:space="preserve"> </w:t>
      </w:r>
      <w:r>
        <w:t>disadvantaged areas.</w:t>
      </w:r>
    </w:p>
    <w:p w14:paraId="73D15484" w14:textId="77777777" w:rsidR="00CA46DE" w:rsidRDefault="00CA46DE" w:rsidP="002E5484"/>
    <w:p w14:paraId="5FE99FDE" w14:textId="77777777" w:rsidR="002E5484" w:rsidRPr="00CA46DE" w:rsidRDefault="002E5484" w:rsidP="002E5484">
      <w:pPr>
        <w:rPr>
          <w:b/>
          <w:bCs/>
          <w:i/>
          <w:iCs/>
        </w:rPr>
      </w:pPr>
      <w:r w:rsidRPr="00CA46DE">
        <w:rPr>
          <w:b/>
          <w:bCs/>
          <w:i/>
          <w:iCs/>
        </w:rPr>
        <w:t>Long Day Care service provision</w:t>
      </w:r>
    </w:p>
    <w:p w14:paraId="7078EBB5" w14:textId="4A4302D9" w:rsidR="009C1895" w:rsidRDefault="002E5484" w:rsidP="002E5484">
      <w:r>
        <w:t xml:space="preserve">The KISP estimates </w:t>
      </w:r>
      <w:proofErr w:type="gramStart"/>
      <w:r>
        <w:t>are based on an assumption</w:t>
      </w:r>
      <w:proofErr w:type="gramEnd"/>
      <w:r>
        <w:t xml:space="preserve"> that long day care services within the</w:t>
      </w:r>
      <w:r w:rsidR="00CA46DE">
        <w:t xml:space="preserve"> </w:t>
      </w:r>
      <w:r>
        <w:t>municipality will have a certain number of places available for kindergarten. This assumption is</w:t>
      </w:r>
      <w:r w:rsidR="00CA46DE">
        <w:t xml:space="preserve"> </w:t>
      </w:r>
      <w:r>
        <w:t>based on responses by services to the Kindergarten Capacity Assessment Survey conducted by</w:t>
      </w:r>
      <w:r w:rsidR="00CA46DE">
        <w:t xml:space="preserve"> </w:t>
      </w:r>
      <w:r>
        <w:t>EY in 2019. Should the level of provision by long day care services turn out to be lower, this would</w:t>
      </w:r>
      <w:r w:rsidR="00CA46DE">
        <w:t xml:space="preserve"> </w:t>
      </w:r>
      <w:r>
        <w:t>result in higher levels of unmet demand.</w:t>
      </w:r>
    </w:p>
    <w:p w14:paraId="7FCB4D4B" w14:textId="77777777" w:rsidR="002E5484" w:rsidRPr="00CA46DE" w:rsidRDefault="002E5484" w:rsidP="000922CC">
      <w:pPr>
        <w:spacing w:before="240"/>
        <w:rPr>
          <w:b/>
          <w:bCs/>
          <w:i/>
          <w:iCs/>
        </w:rPr>
      </w:pPr>
      <w:r w:rsidRPr="00CA46DE">
        <w:rPr>
          <w:b/>
          <w:bCs/>
          <w:i/>
          <w:iCs/>
        </w:rPr>
        <w:t>Lower average rate of participation</w:t>
      </w:r>
    </w:p>
    <w:p w14:paraId="068E605C" w14:textId="17A0FCF4" w:rsidR="002E5484" w:rsidRDefault="002E5484" w:rsidP="002E5484">
      <w:r>
        <w:t>Suburbs in Hume City have significantly lower levels of enrolments in four-year old kindergarten in</w:t>
      </w:r>
      <w:r w:rsidR="00CA46DE">
        <w:t xml:space="preserve"> </w:t>
      </w:r>
      <w:r>
        <w:t>comparison to the available number of kindergarten places (15 hours). As four-year-old demand</w:t>
      </w:r>
      <w:r w:rsidR="00CA46DE">
        <w:t xml:space="preserve"> </w:t>
      </w:r>
      <w:r>
        <w:t>estimates in the KISP are based on current levels of participation, levels of unmet demand may</w:t>
      </w:r>
      <w:r w:rsidR="00CA46DE">
        <w:t xml:space="preserve"> </w:t>
      </w:r>
      <w:r>
        <w:t>increase above the current KISP estimates if four-year-old participation rates increase over time.</w:t>
      </w:r>
      <w:r w:rsidR="00CA46DE">
        <w:t xml:space="preserve"> </w:t>
      </w:r>
      <w:r>
        <w:t>Three-year-old demand estimates are also based on assumptions about the participation rate of</w:t>
      </w:r>
      <w:r w:rsidR="00CA46DE">
        <w:t xml:space="preserve"> </w:t>
      </w:r>
      <w:r>
        <w:t>three-year-olds in kindergarten, with lower levels assumed in the earlier years of the reform,</w:t>
      </w:r>
      <w:r w:rsidR="00CA46DE">
        <w:t xml:space="preserve"> </w:t>
      </w:r>
      <w:r>
        <w:t>increasing to 100 percent participation by 2029. If participation rates of three-year-old children are</w:t>
      </w:r>
      <w:r w:rsidR="00CA46DE">
        <w:t xml:space="preserve"> </w:t>
      </w:r>
      <w:r>
        <w:t>higher than expected in the earlier years of the reform, this may also increase levels of unmet</w:t>
      </w:r>
      <w:r w:rsidR="00CA46DE">
        <w:t xml:space="preserve"> </w:t>
      </w:r>
      <w:r>
        <w:t>demand above current estimates.</w:t>
      </w:r>
    </w:p>
    <w:p w14:paraId="4372A5A7" w14:textId="4F014278" w:rsidR="002E5484" w:rsidRDefault="002E5484" w:rsidP="002E5484">
      <w:r>
        <w:t>Participation rates will be monitored closely over the life of the KISP and KISP estimates will be</w:t>
      </w:r>
      <w:r w:rsidR="000577BD">
        <w:t xml:space="preserve"> </w:t>
      </w:r>
      <w:r>
        <w:t>updated if increased participation levels are observed.</w:t>
      </w:r>
    </w:p>
    <w:p w14:paraId="7E5FDF04" w14:textId="77777777" w:rsidR="000577BD" w:rsidRDefault="000577BD" w:rsidP="002E5484"/>
    <w:p w14:paraId="2049C359" w14:textId="77777777" w:rsidR="002E5484" w:rsidRPr="000577BD" w:rsidRDefault="002E5484" w:rsidP="002E5484">
      <w:pPr>
        <w:rPr>
          <w:b/>
          <w:bCs/>
        </w:rPr>
      </w:pPr>
      <w:r w:rsidRPr="000577BD">
        <w:rPr>
          <w:b/>
          <w:bCs/>
        </w:rPr>
        <w:t>Projects or trends that may influence supply of early childhood education and care</w:t>
      </w:r>
    </w:p>
    <w:p w14:paraId="48D7F257" w14:textId="77777777" w:rsidR="002E5484" w:rsidRPr="000577BD" w:rsidRDefault="002E5484" w:rsidP="002E5484">
      <w:pPr>
        <w:rPr>
          <w:b/>
          <w:bCs/>
          <w:i/>
          <w:iCs/>
        </w:rPr>
      </w:pPr>
      <w:r w:rsidRPr="000577BD">
        <w:rPr>
          <w:b/>
          <w:bCs/>
          <w:i/>
          <w:iCs/>
        </w:rPr>
        <w:t>Significant growth expected</w:t>
      </w:r>
    </w:p>
    <w:p w14:paraId="1F78D89C" w14:textId="77777777" w:rsidR="002E5484" w:rsidRDefault="002E5484" w:rsidP="002E5484">
      <w:r>
        <w:t>Hume City’s population forecast over the next two decades is expected to grow by 49.7%.</w:t>
      </w:r>
    </w:p>
    <w:p w14:paraId="7A1AACD0" w14:textId="77777777" w:rsidR="002E5484" w:rsidRDefault="002E5484" w:rsidP="002E5484">
      <w:r>
        <w:t>The 0-4year old population is predicted to grow by 44%) over the same period.</w:t>
      </w:r>
    </w:p>
    <w:p w14:paraId="5F800090" w14:textId="4DFE13EC" w:rsidR="002E5484" w:rsidRDefault="002E5484" w:rsidP="002E5484">
      <w:r>
        <w:t xml:space="preserve">Hume City has a higher proportion of 0–4-year </w:t>
      </w:r>
      <w:proofErr w:type="gramStart"/>
      <w:r>
        <w:t>old’s</w:t>
      </w:r>
      <w:proofErr w:type="gramEnd"/>
      <w:r>
        <w:t xml:space="preserve"> in comparison with metropolitan Melbourne</w:t>
      </w:r>
      <w:r w:rsidR="000577BD">
        <w:t xml:space="preserve"> </w:t>
      </w:r>
      <w:r>
        <w:t>and Victoria, having 7.9% of its population of the ages 0-4 years in comparison to 6.4% of that of</w:t>
      </w:r>
      <w:r w:rsidR="000577BD">
        <w:t xml:space="preserve"> </w:t>
      </w:r>
      <w:r>
        <w:t>metropolitan Melbourne and 6.3% of that of the State.</w:t>
      </w:r>
    </w:p>
    <w:p w14:paraId="67F4C60C" w14:textId="49F0143F" w:rsidR="000577BD" w:rsidRDefault="002E5484" w:rsidP="002E5484">
      <w:r>
        <w:t>Proactive planning has placed Hume City Council’s kindergarten services in its growth areas on a</w:t>
      </w:r>
      <w:r w:rsidR="000577BD">
        <w:t xml:space="preserve"> </w:t>
      </w:r>
      <w:r>
        <w:t>strong footing. Having completed two new integrated centres in Craigieburn and Greenvale West</w:t>
      </w:r>
      <w:r w:rsidR="000577BD">
        <w:t xml:space="preserve"> </w:t>
      </w:r>
      <w:r>
        <w:t xml:space="preserve">in 2019 and 2020, and Mickleham and </w:t>
      </w:r>
      <w:proofErr w:type="spellStart"/>
      <w:r>
        <w:t>Kalkallo</w:t>
      </w:r>
      <w:proofErr w:type="spellEnd"/>
      <w:r>
        <w:t xml:space="preserve"> nearing completion in 2021, will see significant new</w:t>
      </w:r>
      <w:r w:rsidR="000577BD">
        <w:t xml:space="preserve"> </w:t>
      </w:r>
      <w:r>
        <w:t>kindergarten builds.</w:t>
      </w:r>
    </w:p>
    <w:p w14:paraId="1A459F23" w14:textId="77777777" w:rsidR="009C1895" w:rsidRDefault="009C1895" w:rsidP="002E5484"/>
    <w:p w14:paraId="359AF2C3" w14:textId="595D3630" w:rsidR="002E5484" w:rsidRPr="000577BD" w:rsidRDefault="002E5484" w:rsidP="002E5484">
      <w:pPr>
        <w:rPr>
          <w:b/>
          <w:bCs/>
          <w:i/>
          <w:iCs/>
        </w:rPr>
      </w:pPr>
      <w:r w:rsidRPr="000577BD">
        <w:rPr>
          <w:b/>
          <w:bCs/>
          <w:i/>
          <w:iCs/>
        </w:rPr>
        <w:t>Birth notifications</w:t>
      </w:r>
    </w:p>
    <w:p w14:paraId="08E6B272" w14:textId="2451EA87" w:rsidR="002E5484" w:rsidRDefault="002E5484" w:rsidP="002E5484">
      <w:r>
        <w:t>Hume City has experienced significant growth in birth notifications, rates have tripled in the last</w:t>
      </w:r>
      <w:r w:rsidR="000577BD">
        <w:t xml:space="preserve"> </w:t>
      </w:r>
      <w:r>
        <w:t>three years, particularly in the Northern growth corridor from 40 to 360 births. Each year there are</w:t>
      </w:r>
      <w:r w:rsidR="009C1895">
        <w:t xml:space="preserve"> </w:t>
      </w:r>
      <w:r>
        <w:lastRenderedPageBreak/>
        <w:t>approximately 300 unaccounted births that are not factored into three and four-year-old population</w:t>
      </w:r>
      <w:r w:rsidR="003779BD">
        <w:t xml:space="preserve"> </w:t>
      </w:r>
      <w:r>
        <w:t>projections. These births are transferred from neighbouring LGA’s.</w:t>
      </w:r>
    </w:p>
    <w:p w14:paraId="7B8D39E5" w14:textId="53DA3876" w:rsidR="002E5484" w:rsidRDefault="002E5484" w:rsidP="002E5484">
      <w:r>
        <w:t>Growth in birth rates is predicted to be significant within the growth corridors of Craigieburn,</w:t>
      </w:r>
      <w:r w:rsidR="003779BD">
        <w:t xml:space="preserve"> </w:t>
      </w:r>
      <w:r>
        <w:t>Mickleham, and Sunbury.</w:t>
      </w:r>
    </w:p>
    <w:p w14:paraId="75B4F0E4" w14:textId="77777777" w:rsidR="003779BD" w:rsidRDefault="003779BD" w:rsidP="002E5484"/>
    <w:p w14:paraId="73F30A4A" w14:textId="77777777" w:rsidR="002E5484" w:rsidRPr="003779BD" w:rsidRDefault="002E5484" w:rsidP="002E5484">
      <w:pPr>
        <w:rPr>
          <w:b/>
          <w:bCs/>
          <w:i/>
          <w:iCs/>
        </w:rPr>
      </w:pPr>
      <w:r w:rsidRPr="003779BD">
        <w:rPr>
          <w:b/>
          <w:bCs/>
          <w:i/>
          <w:iCs/>
        </w:rPr>
        <w:t>Council Infrastructure</w:t>
      </w:r>
    </w:p>
    <w:p w14:paraId="514E3865" w14:textId="77777777" w:rsidR="00757D11" w:rsidRDefault="002E5484" w:rsidP="002E5484">
      <w:r>
        <w:t>Hume City is a growth municipality and the timing and delivery of community infrastructure in new</w:t>
      </w:r>
      <w:r w:rsidR="003779BD">
        <w:t xml:space="preserve"> </w:t>
      </w:r>
      <w:r>
        <w:t>residential areas is critical in supporting the needs of new and emerging families.</w:t>
      </w:r>
      <w:r w:rsidR="003779BD">
        <w:t xml:space="preserve"> </w:t>
      </w:r>
    </w:p>
    <w:p w14:paraId="7CDF8FC2" w14:textId="77777777" w:rsidR="00757D11" w:rsidRDefault="00757D11" w:rsidP="002E5484"/>
    <w:p w14:paraId="031E5FFA" w14:textId="77777777" w:rsidR="00757D11" w:rsidRPr="00757D11" w:rsidRDefault="002E5484" w:rsidP="002E5484">
      <w:pPr>
        <w:rPr>
          <w:b/>
          <w:bCs/>
          <w:i/>
          <w:iCs/>
        </w:rPr>
      </w:pPr>
      <w:r w:rsidRPr="00757D11">
        <w:rPr>
          <w:b/>
          <w:bCs/>
          <w:i/>
          <w:iCs/>
        </w:rPr>
        <w:t xml:space="preserve">Private </w:t>
      </w:r>
      <w:r w:rsidR="00757D11" w:rsidRPr="00757D11">
        <w:rPr>
          <w:b/>
          <w:bCs/>
          <w:i/>
          <w:iCs/>
        </w:rPr>
        <w:t>I</w:t>
      </w:r>
      <w:r w:rsidRPr="00757D11">
        <w:rPr>
          <w:b/>
          <w:bCs/>
          <w:i/>
          <w:iCs/>
        </w:rPr>
        <w:t>nfrastructure</w:t>
      </w:r>
      <w:r w:rsidR="00757D11" w:rsidRPr="00757D11">
        <w:rPr>
          <w:b/>
          <w:bCs/>
          <w:i/>
          <w:iCs/>
        </w:rPr>
        <w:t xml:space="preserve"> </w:t>
      </w:r>
    </w:p>
    <w:p w14:paraId="07028139" w14:textId="279B126B" w:rsidR="00757D11" w:rsidRDefault="002E5484" w:rsidP="002E5484">
      <w:r>
        <w:t>Non-Council providers are active and future builds and extensions are soon to be expected in</w:t>
      </w:r>
      <w:r w:rsidR="00757D11">
        <w:t xml:space="preserve"> </w:t>
      </w:r>
      <w:r>
        <w:t xml:space="preserve">Dallas and Broadmeadows. Council is experiencing several planning permit </w:t>
      </w:r>
      <w:r w:rsidR="00757D11">
        <w:t>a</w:t>
      </w:r>
      <w:r>
        <w:t>pplications for private</w:t>
      </w:r>
      <w:r w:rsidR="00757D11">
        <w:t xml:space="preserve"> </w:t>
      </w:r>
      <w:r>
        <w:t>and community long day care centres, primarily in the growth areas of Craigieburn, Greenvale,</w:t>
      </w:r>
      <w:r w:rsidR="00757D11">
        <w:t xml:space="preserve"> </w:t>
      </w:r>
      <w:r>
        <w:t xml:space="preserve">Mickleham, and </w:t>
      </w:r>
      <w:proofErr w:type="spellStart"/>
      <w:r>
        <w:t>Kalkallo.</w:t>
      </w:r>
      <w:proofErr w:type="spellEnd"/>
    </w:p>
    <w:p w14:paraId="31001996" w14:textId="77777777" w:rsidR="00757D11" w:rsidRDefault="00757D11" w:rsidP="002E5484"/>
    <w:p w14:paraId="21A8CB40" w14:textId="0624132B" w:rsidR="002E5484" w:rsidRPr="00757D11" w:rsidRDefault="002E5484" w:rsidP="002E5484">
      <w:pPr>
        <w:rPr>
          <w:b/>
          <w:bCs/>
          <w:i/>
          <w:iCs/>
        </w:rPr>
      </w:pPr>
      <w:r w:rsidRPr="00757D11">
        <w:rPr>
          <w:b/>
          <w:bCs/>
          <w:i/>
          <w:iCs/>
        </w:rPr>
        <w:t>Workforce and recruitment</w:t>
      </w:r>
    </w:p>
    <w:p w14:paraId="29B79FE5" w14:textId="68164593" w:rsidR="002E5484" w:rsidRDefault="002E5484" w:rsidP="002E5484">
      <w:r>
        <w:t>The introduction to Three-Year-Old Kindergarten will increase local employment over the next 8</w:t>
      </w:r>
      <w:r w:rsidR="00757D11">
        <w:t xml:space="preserve"> </w:t>
      </w:r>
      <w:r>
        <w:t>years. Hume will be faced with challenges in this space due to challenges finding high quality, job</w:t>
      </w:r>
      <w:r w:rsidR="00757D11">
        <w:t xml:space="preserve"> </w:t>
      </w:r>
      <w:r>
        <w:t>ready Early Childhood Teachers and less teachers willing to work in Early Childhood Sector due to</w:t>
      </w:r>
      <w:r w:rsidR="00757D11">
        <w:t xml:space="preserve"> </w:t>
      </w:r>
      <w:r>
        <w:t>workload, longer hours, and less flexible service models, influencing movement to the Primary</w:t>
      </w:r>
      <w:r w:rsidR="00757D11">
        <w:t xml:space="preserve"> </w:t>
      </w:r>
      <w:r>
        <w:t>School Sector.</w:t>
      </w:r>
    </w:p>
    <w:p w14:paraId="6760A34D" w14:textId="6EC0AFAE" w:rsidR="002E5484" w:rsidRDefault="002E5484" w:rsidP="002E5484">
      <w:r>
        <w:t>The northern growth corridor will be difficult to staff due to limited public transport and limited</w:t>
      </w:r>
      <w:r w:rsidR="00462E6E">
        <w:t xml:space="preserve"> </w:t>
      </w:r>
      <w:r>
        <w:t>Teaching hours offered, as the preference is for full time employment. In addition to change</w:t>
      </w:r>
      <w:r w:rsidR="00462E6E">
        <w:t xml:space="preserve"> </w:t>
      </w:r>
      <w:r>
        <w:t>management and infrastructure pipelines, workforce planning will require a well-planned and</w:t>
      </w:r>
      <w:r w:rsidR="00462E6E">
        <w:t xml:space="preserve"> </w:t>
      </w:r>
      <w:r>
        <w:t>strategic response with the need to increase resources dedicated to workforce.</w:t>
      </w:r>
    </w:p>
    <w:p w14:paraId="712085BE" w14:textId="77777777" w:rsidR="00462E6E" w:rsidRDefault="00462E6E" w:rsidP="002E5484"/>
    <w:p w14:paraId="0165BD95" w14:textId="77777777" w:rsidR="002E5484" w:rsidRPr="00462E6E" w:rsidRDefault="002E5484" w:rsidP="002E5484">
      <w:pPr>
        <w:rPr>
          <w:b/>
          <w:bCs/>
          <w:i/>
          <w:iCs/>
        </w:rPr>
      </w:pPr>
      <w:r w:rsidRPr="00462E6E">
        <w:rPr>
          <w:b/>
          <w:bCs/>
          <w:i/>
          <w:iCs/>
        </w:rPr>
        <w:t>Space limitations and change management</w:t>
      </w:r>
    </w:p>
    <w:p w14:paraId="6CCF89EF" w14:textId="7AFAAFAB" w:rsidR="002E5484" w:rsidRDefault="002E5484" w:rsidP="002E5484">
      <w:r>
        <w:t>Delivery of additional services at existing kindergarten sites will be limited to some degree due to</w:t>
      </w:r>
      <w:r w:rsidR="00462E6E">
        <w:t xml:space="preserve"> </w:t>
      </w:r>
      <w:r>
        <w:t>regulatory internal and external space requirements per child. Challenges will also be posed by the</w:t>
      </w:r>
      <w:r w:rsidR="00462E6E">
        <w:t xml:space="preserve"> </w:t>
      </w:r>
      <w:r>
        <w:t>uncapping of subsidised hours from 2023, which may lead to some services offering 15-hour</w:t>
      </w:r>
      <w:r w:rsidR="00462E6E">
        <w:t xml:space="preserve"> </w:t>
      </w:r>
      <w:r>
        <w:t>programs from this point in time.</w:t>
      </w:r>
    </w:p>
    <w:p w14:paraId="42F29A8E" w14:textId="022C4C2B" w:rsidR="002E5484" w:rsidRDefault="002E5484" w:rsidP="002E5484">
      <w:r>
        <w:t>There are opportunities to address these challenges through change management activities (for</w:t>
      </w:r>
      <w:r w:rsidR="00462E6E">
        <w:t xml:space="preserve"> </w:t>
      </w:r>
      <w:r>
        <w:t>example, programming adjustments at individual services). Hume City will work with the</w:t>
      </w:r>
      <w:r w:rsidR="00462E6E">
        <w:t xml:space="preserve"> </w:t>
      </w:r>
      <w:r>
        <w:t>Department to support providers and services to maximise their kindergarten places and manage</w:t>
      </w:r>
      <w:r w:rsidR="00462E6E">
        <w:t xml:space="preserve"> </w:t>
      </w:r>
      <w:r>
        <w:t>the transition to 15-hour delivery through change management activities, as outlined at Section</w:t>
      </w:r>
      <w:r w:rsidR="00462E6E">
        <w:t xml:space="preserve"> </w:t>
      </w:r>
      <w:r>
        <w:t>4.4. of this document.</w:t>
      </w:r>
    </w:p>
    <w:p w14:paraId="7872C1EB" w14:textId="77777777" w:rsidR="00462E6E" w:rsidRDefault="00462E6E" w:rsidP="002E5484"/>
    <w:p w14:paraId="70200DCD" w14:textId="77777777" w:rsidR="002E5484" w:rsidRPr="00462E6E" w:rsidRDefault="002E5484" w:rsidP="002E5484">
      <w:pPr>
        <w:rPr>
          <w:b/>
          <w:bCs/>
          <w:i/>
          <w:iCs/>
        </w:rPr>
      </w:pPr>
      <w:r w:rsidRPr="00462E6E">
        <w:rPr>
          <w:b/>
          <w:bCs/>
          <w:i/>
          <w:iCs/>
        </w:rPr>
        <w:t>Rate capping</w:t>
      </w:r>
    </w:p>
    <w:p w14:paraId="3D792565" w14:textId="170F98B3" w:rsidR="002E5484" w:rsidRDefault="002E5484" w:rsidP="002E5484">
      <w:r>
        <w:t>Rate capping presents a challenge to local government being able to invest in new kindergartens</w:t>
      </w:r>
      <w:r w:rsidR="00462E6E">
        <w:t xml:space="preserve"> </w:t>
      </w:r>
      <w:r>
        <w:t>to meet three-year-old demand, noting this cost is substantial in both infrastructure and operations.</w:t>
      </w:r>
    </w:p>
    <w:p w14:paraId="4C61D1AF" w14:textId="5FB60B6D" w:rsidR="00462E6E" w:rsidRDefault="00462E6E" w:rsidP="002E5484"/>
    <w:p w14:paraId="65E1412B" w14:textId="77777777" w:rsidR="00462E6E" w:rsidRDefault="00462E6E" w:rsidP="002E5484"/>
    <w:p w14:paraId="67BEB322" w14:textId="65EC9A62" w:rsidR="002E5484" w:rsidRPr="00462E6E" w:rsidRDefault="002E5484" w:rsidP="002E5484">
      <w:pPr>
        <w:rPr>
          <w:b/>
          <w:bCs/>
        </w:rPr>
      </w:pPr>
      <w:r w:rsidRPr="00462E6E">
        <w:rPr>
          <w:b/>
          <w:bCs/>
        </w:rPr>
        <w:lastRenderedPageBreak/>
        <w:t>Key local geographic considerations or information relevant to Three-Year-Old</w:t>
      </w:r>
      <w:r w:rsidR="00462E6E" w:rsidRPr="00462E6E">
        <w:rPr>
          <w:b/>
          <w:bCs/>
        </w:rPr>
        <w:t xml:space="preserve"> </w:t>
      </w:r>
      <w:r w:rsidRPr="00462E6E">
        <w:rPr>
          <w:b/>
          <w:bCs/>
        </w:rPr>
        <w:t>Kindergarten</w:t>
      </w:r>
    </w:p>
    <w:p w14:paraId="19EB09AD" w14:textId="77777777" w:rsidR="002E5484" w:rsidRPr="00462E6E" w:rsidRDefault="002E5484" w:rsidP="002E5484">
      <w:pPr>
        <w:rPr>
          <w:b/>
          <w:bCs/>
          <w:i/>
          <w:iCs/>
        </w:rPr>
      </w:pPr>
      <w:r w:rsidRPr="00462E6E">
        <w:rPr>
          <w:b/>
          <w:bCs/>
          <w:i/>
          <w:iCs/>
        </w:rPr>
        <w:t>Three-year-old introduction</w:t>
      </w:r>
    </w:p>
    <w:p w14:paraId="5C458BE1" w14:textId="192A7207" w:rsidR="002E5484" w:rsidRDefault="002E5484" w:rsidP="002E5484">
      <w:r>
        <w:t>Hume City will introduce a staged approach to three-year-old kindergarten. Current three-year-old</w:t>
      </w:r>
      <w:r w:rsidR="00462E6E">
        <w:t xml:space="preserve"> </w:t>
      </w:r>
      <w:r>
        <w:t>activity groups will transfer to three-year-old Kindergarten, capped at 22 children for 5 hours for</w:t>
      </w:r>
      <w:r w:rsidR="00462E6E">
        <w:t xml:space="preserve"> </w:t>
      </w:r>
      <w:r>
        <w:t>2022. Additional three-year-old programs will be introduced in other service locations, subject to</w:t>
      </w:r>
      <w:r w:rsidR="00462E6E">
        <w:t xml:space="preserve"> </w:t>
      </w:r>
      <w:r>
        <w:t>demand and ability to staff programs.</w:t>
      </w:r>
    </w:p>
    <w:p w14:paraId="5E5BC28C" w14:textId="56233464" w:rsidR="002E5484" w:rsidRDefault="002E5484" w:rsidP="002E5484">
      <w:r>
        <w:t>Three-year-old kindergarten groups for 2023/24 will remain at 5 hours, enabling children greater</w:t>
      </w:r>
      <w:r w:rsidR="006879A6">
        <w:t xml:space="preserve"> </w:t>
      </w:r>
      <w:r>
        <w:t>access. This may be subject to change, depending on demand, space requirements and the ability</w:t>
      </w:r>
      <w:r w:rsidR="006879A6">
        <w:t xml:space="preserve"> </w:t>
      </w:r>
      <w:r>
        <w:t>to staff groups.</w:t>
      </w:r>
    </w:p>
    <w:p w14:paraId="1F9DBC31" w14:textId="77777777" w:rsidR="006879A6" w:rsidRDefault="006879A6" w:rsidP="002E5484"/>
    <w:p w14:paraId="01435FB6" w14:textId="77777777" w:rsidR="002E5484" w:rsidRPr="006879A6" w:rsidRDefault="002E5484" w:rsidP="002E5484">
      <w:pPr>
        <w:rPr>
          <w:b/>
          <w:bCs/>
          <w:i/>
          <w:iCs/>
        </w:rPr>
      </w:pPr>
      <w:r w:rsidRPr="006879A6">
        <w:rPr>
          <w:b/>
          <w:bCs/>
          <w:i/>
          <w:iCs/>
        </w:rPr>
        <w:t>Distance between services</w:t>
      </w:r>
    </w:p>
    <w:p w14:paraId="5FFEA1E9" w14:textId="05B2BFEE" w:rsidR="002E5484" w:rsidRDefault="002E5484" w:rsidP="002E5484">
      <w:r>
        <w:t>Access to local services poses challenges for families due to the distance between various</w:t>
      </w:r>
      <w:r w:rsidR="006879A6">
        <w:t xml:space="preserve"> </w:t>
      </w:r>
      <w:r>
        <w:t>services. This is significant for families living in newly established and rapidly growing residential</w:t>
      </w:r>
      <w:r w:rsidR="006879A6">
        <w:t xml:space="preserve"> </w:t>
      </w:r>
      <w:r>
        <w:t xml:space="preserve">areas of Mickleham and </w:t>
      </w:r>
      <w:proofErr w:type="spellStart"/>
      <w:r>
        <w:t>Kalkallo</w:t>
      </w:r>
      <w:proofErr w:type="spellEnd"/>
      <w:r>
        <w:t xml:space="preserve"> due to distances, transport constraints and the delay of service</w:t>
      </w:r>
      <w:r w:rsidR="006879A6">
        <w:t xml:space="preserve"> </w:t>
      </w:r>
      <w:r>
        <w:t>provision and infrastructure. The Melbourne Airport Overlay, rural areas, creeks, and the future</w:t>
      </w:r>
      <w:r w:rsidR="006879A6">
        <w:t xml:space="preserve"> </w:t>
      </w:r>
      <w:r>
        <w:t>Outer Metropolitan Ring Road also contribute to distances travelled by some families to access</w:t>
      </w:r>
      <w:r w:rsidR="006879A6">
        <w:t xml:space="preserve"> </w:t>
      </w:r>
      <w:r>
        <w:t>kindergartens.</w:t>
      </w:r>
    </w:p>
    <w:p w14:paraId="3579B10E" w14:textId="77777777" w:rsidR="006879A6" w:rsidRDefault="006879A6" w:rsidP="002E5484"/>
    <w:p w14:paraId="469657BD" w14:textId="77777777" w:rsidR="002E5484" w:rsidRPr="006879A6" w:rsidRDefault="002E5484" w:rsidP="002E5484">
      <w:pPr>
        <w:rPr>
          <w:b/>
          <w:bCs/>
          <w:i/>
          <w:iCs/>
        </w:rPr>
      </w:pPr>
      <w:r w:rsidRPr="006879A6">
        <w:rPr>
          <w:b/>
          <w:bCs/>
          <w:i/>
          <w:iCs/>
        </w:rPr>
        <w:t>Movement across LGA’s</w:t>
      </w:r>
    </w:p>
    <w:p w14:paraId="2534976D" w14:textId="77777777" w:rsidR="00CB79D4" w:rsidRDefault="002E5484" w:rsidP="002E5484">
      <w:r>
        <w:t>Families demonstrate preference for accessing local kindergarten services within their SA2.</w:t>
      </w:r>
      <w:r w:rsidR="006879A6">
        <w:t xml:space="preserve"> </w:t>
      </w:r>
    </w:p>
    <w:p w14:paraId="46331B4E" w14:textId="04A7675A" w:rsidR="002E5484" w:rsidRDefault="002E5484" w:rsidP="002E5484">
      <w:r>
        <w:t>In areas of rapid residential growth where there can be time delays in delivery of public and private</w:t>
      </w:r>
      <w:r w:rsidR="006879A6">
        <w:t xml:space="preserve"> </w:t>
      </w:r>
      <w:r>
        <w:t xml:space="preserve">community services, such as Mickleham and </w:t>
      </w:r>
      <w:proofErr w:type="spellStart"/>
      <w:r>
        <w:t>Kalkallo</w:t>
      </w:r>
      <w:proofErr w:type="spellEnd"/>
      <w:r>
        <w:t>, families have been travelling south to</w:t>
      </w:r>
      <w:r w:rsidR="006879A6">
        <w:t xml:space="preserve"> </w:t>
      </w:r>
      <w:r>
        <w:t>access services in the northern parts of Craigieburn. Families are currently travelling to access</w:t>
      </w:r>
      <w:r w:rsidR="006879A6">
        <w:t xml:space="preserve"> </w:t>
      </w:r>
      <w:r>
        <w:t>kindergarten services located in Broadmeadows SA2, where enrolments are higher than the</w:t>
      </w:r>
      <w:r w:rsidR="006879A6">
        <w:t xml:space="preserve"> </w:t>
      </w:r>
      <w:r>
        <w:t>number of four-year old’s that currently reside in the SA2.</w:t>
      </w:r>
    </w:p>
    <w:p w14:paraId="13F39742" w14:textId="7ACE811D" w:rsidR="002E5484" w:rsidRDefault="002E5484" w:rsidP="002E5484">
      <w:r>
        <w:t>As an Interface Council, Hume City experiences the challenges and barriers of accessing</w:t>
      </w:r>
      <w:r w:rsidR="00CB79D4">
        <w:t xml:space="preserve"> </w:t>
      </w:r>
      <w:r>
        <w:t>kindergarten places that face many Interface Councils including:</w:t>
      </w:r>
    </w:p>
    <w:p w14:paraId="773FF4E3" w14:textId="77777777" w:rsidR="002E5484" w:rsidRDefault="002E5484" w:rsidP="00CB79D4">
      <w:pPr>
        <w:pStyle w:val="ListParagraph"/>
        <w:numPr>
          <w:ilvl w:val="0"/>
          <w:numId w:val="36"/>
        </w:numPr>
      </w:pPr>
      <w:r>
        <w:t>lack of public transport in both services and frequency</w:t>
      </w:r>
    </w:p>
    <w:p w14:paraId="57BDCCEF" w14:textId="77777777" w:rsidR="002E5484" w:rsidRDefault="002E5484" w:rsidP="00CB79D4">
      <w:pPr>
        <w:pStyle w:val="ListParagraph"/>
        <w:numPr>
          <w:ilvl w:val="0"/>
          <w:numId w:val="36"/>
        </w:numPr>
      </w:pPr>
      <w:r>
        <w:t>longer distances of travel to access services</w:t>
      </w:r>
    </w:p>
    <w:p w14:paraId="6E1B6922" w14:textId="77777777" w:rsidR="002E5484" w:rsidRDefault="002E5484" w:rsidP="00CB79D4">
      <w:pPr>
        <w:pStyle w:val="ListParagraph"/>
        <w:numPr>
          <w:ilvl w:val="0"/>
          <w:numId w:val="36"/>
        </w:numPr>
      </w:pPr>
      <w:r>
        <w:t>timeliness of delivery of infrastructure and services</w:t>
      </w:r>
    </w:p>
    <w:p w14:paraId="242A668C" w14:textId="77777777" w:rsidR="002E5484" w:rsidRDefault="002E5484" w:rsidP="00CB79D4">
      <w:pPr>
        <w:pStyle w:val="ListParagraph"/>
        <w:numPr>
          <w:ilvl w:val="0"/>
          <w:numId w:val="36"/>
        </w:numPr>
      </w:pPr>
      <w:r>
        <w:t>diminished levels of disposable income due to higher travel costs.</w:t>
      </w:r>
    </w:p>
    <w:p w14:paraId="27578C37" w14:textId="77777777" w:rsidR="00CB79D4" w:rsidRDefault="00CB79D4" w:rsidP="002E5484"/>
    <w:p w14:paraId="09ACC5DB" w14:textId="519A4BB7" w:rsidR="002E5484" w:rsidRPr="00CB79D4" w:rsidRDefault="002E5484" w:rsidP="002E5484">
      <w:pPr>
        <w:rPr>
          <w:b/>
          <w:bCs/>
          <w:i/>
          <w:iCs/>
        </w:rPr>
      </w:pPr>
      <w:r w:rsidRPr="00CB79D4">
        <w:rPr>
          <w:b/>
          <w:bCs/>
          <w:i/>
          <w:iCs/>
        </w:rPr>
        <w:t>COVID-19</w:t>
      </w:r>
    </w:p>
    <w:p w14:paraId="5F6DE308" w14:textId="06F830A8" w:rsidR="002E5484" w:rsidRDefault="002E5484" w:rsidP="002E5484">
      <w:r>
        <w:t>The COVID-19 pandemic has and will continue to cause demographic and economic uncertainty</w:t>
      </w:r>
      <w:r w:rsidR="00CB79D4">
        <w:t xml:space="preserve"> </w:t>
      </w:r>
      <w:r>
        <w:t>across the state. Current restrictions in place will continue to have short- and long-term effects on</w:t>
      </w:r>
      <w:r w:rsidR="00CB79D4">
        <w:t xml:space="preserve"> </w:t>
      </w:r>
      <w:r>
        <w:t>the municipality, and the impact on Children’s Services delivery within Hume City is unknown.</w:t>
      </w:r>
    </w:p>
    <w:p w14:paraId="66B0A042" w14:textId="7CF7CAD3" w:rsidR="002E5484" w:rsidRDefault="002E5484" w:rsidP="002E5484">
      <w:r>
        <w:t>Frequent unplanned border closers and the inability to accept international travel will see impacts</w:t>
      </w:r>
      <w:r w:rsidR="00CB79D4">
        <w:t xml:space="preserve"> </w:t>
      </w:r>
      <w:r>
        <w:t>on migration, asylum seekers and refugee families that would ordinarily settle within the</w:t>
      </w:r>
      <w:r w:rsidR="00CB79D4">
        <w:t xml:space="preserve"> </w:t>
      </w:r>
      <w:r>
        <w:t>municipality.</w:t>
      </w:r>
    </w:p>
    <w:p w14:paraId="5507D7F8" w14:textId="77777777" w:rsidR="00CB79D4" w:rsidRDefault="002E5484" w:rsidP="002E5484">
      <w:r>
        <w:t>The effects of free Kindergarten may impact the projected demand for three and four-year-old</w:t>
      </w:r>
      <w:r w:rsidR="00CB79D4">
        <w:t xml:space="preserve"> </w:t>
      </w:r>
      <w:r>
        <w:t>kindergarten, if higher levels of demand that have been observed during free Kindergarten are</w:t>
      </w:r>
      <w:r w:rsidR="00CB79D4">
        <w:t xml:space="preserve"> </w:t>
      </w:r>
      <w:r>
        <w:t>maintained once fees are reinstated in 2022.</w:t>
      </w:r>
    </w:p>
    <w:p w14:paraId="355E2513" w14:textId="4C07745C" w:rsidR="002E5484" w:rsidRPr="00CB79D4" w:rsidRDefault="002E5484" w:rsidP="002E5484">
      <w:pPr>
        <w:rPr>
          <w:b/>
          <w:bCs/>
        </w:rPr>
      </w:pPr>
      <w:r w:rsidRPr="00CB79D4">
        <w:rPr>
          <w:b/>
          <w:bCs/>
        </w:rPr>
        <w:lastRenderedPageBreak/>
        <w:t>Other information about the expansion of early childhood services</w:t>
      </w:r>
    </w:p>
    <w:p w14:paraId="77C11C2C" w14:textId="77777777" w:rsidR="002E5484" w:rsidRPr="00CB79D4" w:rsidRDefault="002E5484" w:rsidP="002E5484">
      <w:pPr>
        <w:rPr>
          <w:b/>
          <w:bCs/>
          <w:i/>
          <w:iCs/>
        </w:rPr>
      </w:pPr>
      <w:r w:rsidRPr="00CB79D4">
        <w:rPr>
          <w:b/>
          <w:bCs/>
          <w:i/>
          <w:iCs/>
        </w:rPr>
        <w:t>Data qualification in KISP</w:t>
      </w:r>
    </w:p>
    <w:p w14:paraId="11F56071" w14:textId="69C62957" w:rsidR="002E5484" w:rsidRDefault="002E5484" w:rsidP="002E5484">
      <w:r>
        <w:t>In Hume City, almost 40% of the funded kindergarten places are provided by other kindergartens</w:t>
      </w:r>
      <w:r w:rsidR="00CB79D4">
        <w:t xml:space="preserve"> </w:t>
      </w:r>
      <w:r>
        <w:t>and long day care providers. In some suburbs of Hume City, Council does not provide a direct</w:t>
      </w:r>
      <w:r w:rsidR="00CB79D4">
        <w:t xml:space="preserve"> </w:t>
      </w:r>
      <w:r>
        <w:t>kindergarten service, such as Attwood, Broadmeadows, and Dallas, and this will limit the realm of</w:t>
      </w:r>
      <w:r w:rsidR="00CB79D4">
        <w:t xml:space="preserve"> </w:t>
      </w:r>
      <w:r>
        <w:t>Council’s influence of three-year-old kindergarten delivery.</w:t>
      </w:r>
    </w:p>
    <w:p w14:paraId="3F06C7AA" w14:textId="5E40ECD1" w:rsidR="002E5484" w:rsidRDefault="002E5484" w:rsidP="002E5484">
      <w:r>
        <w:t>Hume seeks to provide for 100 per cent participation of four-year olds in kindergarten in alignment</w:t>
      </w:r>
      <w:r w:rsidR="006218C1">
        <w:t xml:space="preserve"> </w:t>
      </w:r>
      <w:r>
        <w:t>with the aspirations in the COAG Agreement (spirit of “all” children before school going year has</w:t>
      </w:r>
      <w:r w:rsidR="006218C1">
        <w:t xml:space="preserve"> </w:t>
      </w:r>
      <w:r>
        <w:t>access to kindergarten in a range of settings).</w:t>
      </w:r>
    </w:p>
    <w:p w14:paraId="32317B8A" w14:textId="516499F8" w:rsidR="002E5484" w:rsidRDefault="002E5484" w:rsidP="002E5484">
      <w:r>
        <w:t>The KISP estimates use the current levels of four-year-old participation as a starting point for four-</w:t>
      </w:r>
      <w:r w:rsidR="006218C1">
        <w:t xml:space="preserve"> </w:t>
      </w:r>
      <w:r>
        <w:t>year-old demand estimates. There is variation in the level of participation within the municipality,</w:t>
      </w:r>
      <w:r w:rsidR="006218C1">
        <w:t xml:space="preserve"> </w:t>
      </w:r>
      <w:r>
        <w:t>with some areas indicating a lower participation rate in kindergarten. In some cases, this may</w:t>
      </w:r>
      <w:r w:rsidR="006218C1">
        <w:t xml:space="preserve"> </w:t>
      </w:r>
      <w:r>
        <w:t>reflect the relatively higher levels of disadvantage in these areas and may also reflect the lag in the</w:t>
      </w:r>
      <w:r w:rsidR="006218C1">
        <w:t xml:space="preserve"> </w:t>
      </w:r>
      <w:r>
        <w:t>delivery of infrastructure in areas experiencing high levels of growth. Should participation levels in</w:t>
      </w:r>
      <w:r w:rsidR="006218C1">
        <w:t xml:space="preserve"> </w:t>
      </w:r>
      <w:r>
        <w:t>these communities increase over time, as is desired to address learning vulnerabilities and</w:t>
      </w:r>
      <w:r w:rsidR="006218C1">
        <w:t xml:space="preserve"> </w:t>
      </w:r>
      <w:r>
        <w:t>disadvantage, this would result in higher levels of unmet demand.</w:t>
      </w:r>
    </w:p>
    <w:p w14:paraId="2F5D225E" w14:textId="77777777" w:rsidR="002E5484" w:rsidRPr="006218C1" w:rsidRDefault="002E5484" w:rsidP="002E5484">
      <w:pPr>
        <w:rPr>
          <w:b/>
          <w:bCs/>
          <w:i/>
          <w:iCs/>
        </w:rPr>
      </w:pPr>
      <w:r w:rsidRPr="006218C1">
        <w:rPr>
          <w:b/>
          <w:bCs/>
          <w:i/>
          <w:iCs/>
        </w:rPr>
        <w:t>Precinct Structure Plan (PSP)</w:t>
      </w:r>
    </w:p>
    <w:p w14:paraId="4CAA4C16" w14:textId="0C5971C9" w:rsidR="002E5484" w:rsidRDefault="002E5484" w:rsidP="002E5484">
      <w:r>
        <w:t>Precinct Structure Plans are designed and developed ahead of time and are based on four-year-</w:t>
      </w:r>
      <w:r w:rsidR="00B355D5">
        <w:t xml:space="preserve"> </w:t>
      </w:r>
      <w:r>
        <w:t>old kindergarten and do not reflect increased land allowances or development contributions for</w:t>
      </w:r>
      <w:r w:rsidR="00B355D5">
        <w:t xml:space="preserve"> </w:t>
      </w:r>
      <w:r>
        <w:t>integrated community facilities. The introduction to three-year-old kindergarten reform is post</w:t>
      </w:r>
      <w:r w:rsidR="00B355D5">
        <w:t xml:space="preserve"> </w:t>
      </w:r>
      <w:r>
        <w:t>Council planning, therefore it is likely areas will experience land short falls and building cost</w:t>
      </w:r>
      <w:r w:rsidR="00B355D5">
        <w:t xml:space="preserve"> </w:t>
      </w:r>
      <w:r>
        <w:t>shortfalls resulting in Council; needing to consider innovative practices to consider significant</w:t>
      </w:r>
      <w:r w:rsidR="00B355D5">
        <w:t xml:space="preserve"> </w:t>
      </w:r>
      <w:r>
        <w:t>growth.</w:t>
      </w:r>
    </w:p>
    <w:p w14:paraId="75D8545C" w14:textId="4B9485C8" w:rsidR="002E5484" w:rsidRDefault="002E5484" w:rsidP="002E5484">
      <w:r>
        <w:t>Future PSPs will generate new community infrastructure builds in Craigieburn West and</w:t>
      </w:r>
      <w:r w:rsidR="00B355D5">
        <w:t xml:space="preserve"> </w:t>
      </w:r>
      <w:r>
        <w:t>Sunbury.</w:t>
      </w:r>
    </w:p>
    <w:p w14:paraId="0DC16FA6" w14:textId="77777777" w:rsidR="00B355D5" w:rsidRDefault="00B355D5" w:rsidP="002E5484"/>
    <w:p w14:paraId="0729314E" w14:textId="1BDD242C" w:rsidR="002E5484" w:rsidRPr="00B355D5" w:rsidRDefault="002E5484" w:rsidP="002E5484">
      <w:pPr>
        <w:rPr>
          <w:b/>
          <w:bCs/>
          <w:i/>
          <w:iCs/>
        </w:rPr>
      </w:pPr>
      <w:r w:rsidRPr="00B355D5">
        <w:rPr>
          <w:b/>
          <w:bCs/>
          <w:i/>
          <w:iCs/>
        </w:rPr>
        <w:t>Licensed capacity</w:t>
      </w:r>
    </w:p>
    <w:p w14:paraId="55FC5EDD" w14:textId="628B83DC" w:rsidR="002E5484" w:rsidRDefault="002E5484" w:rsidP="002E5484">
      <w:r>
        <w:t>KISP modelling uses total licensed places to calculate supply. In some cases, services will be</w:t>
      </w:r>
      <w:r w:rsidR="00B355D5">
        <w:t xml:space="preserve"> </w:t>
      </w:r>
      <w:r>
        <w:t>operating below their licensed capacity, due to existing preferences for smaller group sizes. For</w:t>
      </w:r>
      <w:r w:rsidR="00B355D5">
        <w:t xml:space="preserve"> </w:t>
      </w:r>
      <w:r>
        <w:t>example, three-year-old Activity Groups in Hume services are currently capped at 22. If services</w:t>
      </w:r>
      <w:r w:rsidR="00B355D5">
        <w:t xml:space="preserve"> </w:t>
      </w:r>
      <w:r>
        <w:t>continue to operate below their licensed capacity, this may result in higher levels of unmet</w:t>
      </w:r>
      <w:r w:rsidR="00B355D5">
        <w:t xml:space="preserve"> </w:t>
      </w:r>
      <w:r>
        <w:t>demand.</w:t>
      </w:r>
    </w:p>
    <w:p w14:paraId="674BED86" w14:textId="77777777" w:rsidR="00B355D5" w:rsidRDefault="00B355D5" w:rsidP="002E5484"/>
    <w:p w14:paraId="4DD02564" w14:textId="1D4E7E31" w:rsidR="002E5484" w:rsidRPr="00B355D5" w:rsidRDefault="002E5484" w:rsidP="002E5484">
      <w:pPr>
        <w:rPr>
          <w:b/>
          <w:bCs/>
          <w:i/>
          <w:iCs/>
        </w:rPr>
      </w:pPr>
      <w:r w:rsidRPr="00B355D5">
        <w:rPr>
          <w:b/>
          <w:bCs/>
          <w:i/>
          <w:iCs/>
        </w:rPr>
        <w:t>KISP review</w:t>
      </w:r>
    </w:p>
    <w:p w14:paraId="071135E6" w14:textId="3365AB72" w:rsidR="002E5484" w:rsidRDefault="002E5484" w:rsidP="002E5484">
      <w:r>
        <w:t>Hume anticipates an annual review of the KISP at the conclusion of 2022 and foresees an annual</w:t>
      </w:r>
      <w:r w:rsidR="00B355D5">
        <w:t xml:space="preserve"> </w:t>
      </w:r>
      <w:r>
        <w:t>review from 2023, considering the large growth corridors within the municipality and the impact of</w:t>
      </w:r>
      <w:r w:rsidR="00B355D5">
        <w:t xml:space="preserve"> </w:t>
      </w:r>
      <w:r>
        <w:t>population projections due to COVID-19.</w:t>
      </w:r>
    </w:p>
    <w:p w14:paraId="5E6F032A" w14:textId="77777777" w:rsidR="00B355D5" w:rsidRDefault="00B355D5" w:rsidP="002E5484"/>
    <w:p w14:paraId="3A4D61B1" w14:textId="77777777" w:rsidR="002E5484" w:rsidRPr="00B355D5" w:rsidRDefault="002E5484" w:rsidP="002E5484">
      <w:pPr>
        <w:rPr>
          <w:b/>
          <w:bCs/>
          <w:i/>
          <w:iCs/>
        </w:rPr>
      </w:pPr>
      <w:r w:rsidRPr="00B355D5">
        <w:rPr>
          <w:b/>
          <w:bCs/>
          <w:i/>
          <w:iCs/>
        </w:rPr>
        <w:t>SA2 overview</w:t>
      </w:r>
    </w:p>
    <w:p w14:paraId="45A9926D" w14:textId="77777777" w:rsidR="002E5484" w:rsidRPr="00B355D5" w:rsidRDefault="002E5484" w:rsidP="002E5484">
      <w:pPr>
        <w:rPr>
          <w:b/>
          <w:bCs/>
          <w:i/>
          <w:iCs/>
        </w:rPr>
      </w:pPr>
      <w:r w:rsidRPr="00B355D5">
        <w:rPr>
          <w:b/>
          <w:bCs/>
          <w:i/>
          <w:iCs/>
        </w:rPr>
        <w:t>Broadmeadows</w:t>
      </w:r>
    </w:p>
    <w:p w14:paraId="124CA050" w14:textId="46A07897" w:rsidR="002E5484" w:rsidRDefault="002E5484" w:rsidP="002E5484">
      <w:r>
        <w:t>Council does not deliver any kindergarten services in Broadmeadows. There are seven service</w:t>
      </w:r>
      <w:r w:rsidR="00B355D5">
        <w:t xml:space="preserve"> </w:t>
      </w:r>
      <w:r>
        <w:t>providers with five LDC and two kindergartens on school sites.</w:t>
      </w:r>
    </w:p>
    <w:p w14:paraId="153F1B17" w14:textId="77777777" w:rsidR="00B355D5" w:rsidRDefault="00B355D5" w:rsidP="002E5484"/>
    <w:p w14:paraId="20AEC753" w14:textId="77777777" w:rsidR="002E5484" w:rsidRPr="00B355D5" w:rsidRDefault="002E5484" w:rsidP="002E5484">
      <w:pPr>
        <w:rPr>
          <w:b/>
          <w:bCs/>
          <w:i/>
          <w:iCs/>
        </w:rPr>
      </w:pPr>
      <w:r w:rsidRPr="00B355D5">
        <w:rPr>
          <w:b/>
          <w:bCs/>
          <w:i/>
          <w:iCs/>
        </w:rPr>
        <w:lastRenderedPageBreak/>
        <w:t>Campbellfield/Coolaroo/Dallas</w:t>
      </w:r>
    </w:p>
    <w:p w14:paraId="3BF25AB8" w14:textId="41B00060" w:rsidR="002E5484" w:rsidRDefault="002E5484" w:rsidP="002E5484">
      <w:r>
        <w:t>Council operates two services with approximately 21% of enrolments. There are six service</w:t>
      </w:r>
      <w:r w:rsidR="00B355D5">
        <w:t xml:space="preserve"> </w:t>
      </w:r>
      <w:r>
        <w:t>providers comprising of one LDC setting and five kindergarten settings, with four of these on</w:t>
      </w:r>
      <w:r w:rsidR="00B355D5">
        <w:t xml:space="preserve"> </w:t>
      </w:r>
      <w:r>
        <w:t>school/learning sites. There is low provision of kindergarten places through private or community</w:t>
      </w:r>
      <w:r w:rsidR="00B355D5">
        <w:t xml:space="preserve"> </w:t>
      </w:r>
      <w:r>
        <w:t>providers.</w:t>
      </w:r>
    </w:p>
    <w:p w14:paraId="19A7D322" w14:textId="53C3DD7B" w:rsidR="002E5484" w:rsidRDefault="002E5484" w:rsidP="002E5484">
      <w:r>
        <w:t>This SA2 has disadvantaged communities, vulnerable on the AEDI, and no coverage of three-year</w:t>
      </w:r>
      <w:r w:rsidR="00B355D5">
        <w:t xml:space="preserve"> </w:t>
      </w:r>
      <w:r>
        <w:t xml:space="preserve">olds by existing 15-hour places if all four-year </w:t>
      </w:r>
      <w:proofErr w:type="gramStart"/>
      <w:r>
        <w:t>old’s</w:t>
      </w:r>
      <w:proofErr w:type="gramEnd"/>
      <w:r>
        <w:t xml:space="preserve"> are covered.</w:t>
      </w:r>
    </w:p>
    <w:p w14:paraId="0E1477E6" w14:textId="0E2749AC" w:rsidR="002E5484" w:rsidRDefault="002E5484" w:rsidP="002E5484">
      <w:r>
        <w:t>Majority of families in Campbellfield and Coolaroo access services within their suburb while</w:t>
      </w:r>
      <w:r w:rsidR="00B355D5">
        <w:t xml:space="preserve"> </w:t>
      </w:r>
      <w:r>
        <w:t>approximately 55% of Dallas families access services within Broadmeadows and Coolaroo.</w:t>
      </w:r>
    </w:p>
    <w:p w14:paraId="424859E4" w14:textId="77777777" w:rsidR="002E5484" w:rsidRPr="00B355D5" w:rsidRDefault="002E5484" w:rsidP="002E5484">
      <w:pPr>
        <w:rPr>
          <w:b/>
          <w:bCs/>
          <w:i/>
          <w:iCs/>
        </w:rPr>
      </w:pPr>
      <w:r w:rsidRPr="00B355D5">
        <w:rPr>
          <w:b/>
          <w:bCs/>
          <w:i/>
          <w:iCs/>
        </w:rPr>
        <w:t>Craigieburn – collective</w:t>
      </w:r>
    </w:p>
    <w:p w14:paraId="31B76953" w14:textId="381097E7" w:rsidR="002E5484" w:rsidRDefault="002E5484" w:rsidP="002E5484">
      <w:r>
        <w:t>Council delivers nine kindergarten sites with approximately 80% of enrolments and six sites that</w:t>
      </w:r>
      <w:r w:rsidR="00B355D5">
        <w:t xml:space="preserve"> </w:t>
      </w:r>
      <w:r>
        <w:t>deliver three-year-old activity programs (242 places), of which two are in non-kindergarten centre</w:t>
      </w:r>
      <w:r w:rsidR="00B355D5">
        <w:t xml:space="preserve"> </w:t>
      </w:r>
      <w:r>
        <w:t>settings. There are fifteen LDC and eight sessional services operated by 23 service providers</w:t>
      </w:r>
      <w:r w:rsidR="00B355D5">
        <w:t xml:space="preserve"> </w:t>
      </w:r>
      <w:r>
        <w:t>within Craigieburn.</w:t>
      </w:r>
    </w:p>
    <w:p w14:paraId="7A1E3634" w14:textId="1D6AAB40" w:rsidR="002E5484" w:rsidRDefault="002E5484" w:rsidP="002E5484">
      <w:r>
        <w:t>Craigieburn, particularly in the north has been servicing some of the new families in Mickleham</w:t>
      </w:r>
      <w:r w:rsidR="00233C06">
        <w:t xml:space="preserve"> </w:t>
      </w:r>
      <w:r>
        <w:t xml:space="preserve">and </w:t>
      </w:r>
      <w:proofErr w:type="spellStart"/>
      <w:r>
        <w:t>Kalkallo</w:t>
      </w:r>
      <w:proofErr w:type="spellEnd"/>
      <w:r>
        <w:t>, which has eased with delivery of new facilities in 2021.</w:t>
      </w:r>
    </w:p>
    <w:p w14:paraId="74126DE3" w14:textId="77777777" w:rsidR="002E5484" w:rsidRDefault="002E5484" w:rsidP="002E5484">
      <w:r>
        <w:t>Approximately 95% of families access services within Craigieburn.</w:t>
      </w:r>
    </w:p>
    <w:p w14:paraId="020E8731" w14:textId="77777777" w:rsidR="002E5484" w:rsidRPr="00233C06" w:rsidRDefault="002E5484" w:rsidP="002E5484">
      <w:pPr>
        <w:rPr>
          <w:b/>
          <w:bCs/>
          <w:i/>
          <w:iCs/>
        </w:rPr>
      </w:pPr>
      <w:r w:rsidRPr="00233C06">
        <w:rPr>
          <w:b/>
          <w:bCs/>
          <w:i/>
          <w:iCs/>
        </w:rPr>
        <w:t>Gladstone Park/</w:t>
      </w:r>
      <w:proofErr w:type="spellStart"/>
      <w:r w:rsidRPr="00233C06">
        <w:rPr>
          <w:b/>
          <w:bCs/>
          <w:i/>
          <w:iCs/>
        </w:rPr>
        <w:t>Westmeadows</w:t>
      </w:r>
      <w:proofErr w:type="spellEnd"/>
      <w:r w:rsidRPr="00233C06">
        <w:rPr>
          <w:b/>
          <w:bCs/>
          <w:i/>
          <w:iCs/>
        </w:rPr>
        <w:t xml:space="preserve"> Attwood</w:t>
      </w:r>
    </w:p>
    <w:p w14:paraId="546D6C00" w14:textId="30F7BD34" w:rsidR="002E5484" w:rsidRDefault="002E5484" w:rsidP="002E5484">
      <w:r>
        <w:t xml:space="preserve">Council </w:t>
      </w:r>
      <w:proofErr w:type="gramStart"/>
      <w:r>
        <w:t>operate</w:t>
      </w:r>
      <w:proofErr w:type="gramEnd"/>
      <w:r>
        <w:t xml:space="preserve"> two sessional kindergartens acquiring 48.5%of enrolments and one three-year-old</w:t>
      </w:r>
      <w:r w:rsidR="00233C06">
        <w:t xml:space="preserve"> </w:t>
      </w:r>
      <w:r>
        <w:t>activity group in Gladstone Park (22 places). There are four LDC and two sessional kindergartens</w:t>
      </w:r>
      <w:r w:rsidR="00233C06">
        <w:t xml:space="preserve"> </w:t>
      </w:r>
      <w:r>
        <w:t>across 6 service providers.</w:t>
      </w:r>
    </w:p>
    <w:p w14:paraId="04D50C41" w14:textId="77777777" w:rsidR="002E5484" w:rsidRPr="00233C06" w:rsidRDefault="002E5484" w:rsidP="002E5484">
      <w:pPr>
        <w:rPr>
          <w:b/>
          <w:bCs/>
          <w:i/>
          <w:iCs/>
        </w:rPr>
      </w:pPr>
      <w:r w:rsidRPr="00233C06">
        <w:rPr>
          <w:b/>
          <w:bCs/>
          <w:i/>
          <w:iCs/>
        </w:rPr>
        <w:t>Greenvale/Bulla</w:t>
      </w:r>
    </w:p>
    <w:p w14:paraId="557386EB" w14:textId="79C5362C" w:rsidR="002E5484" w:rsidRDefault="002E5484" w:rsidP="002E5484">
      <w:r>
        <w:t xml:space="preserve">Council </w:t>
      </w:r>
      <w:proofErr w:type="gramStart"/>
      <w:r>
        <w:t>operate</w:t>
      </w:r>
      <w:proofErr w:type="gramEnd"/>
      <w:r>
        <w:t xml:space="preserve"> three services, including the newly opened Greenvale West Centre. Three LDC</w:t>
      </w:r>
      <w:r w:rsidR="00233C06">
        <w:t xml:space="preserve"> </w:t>
      </w:r>
      <w:r>
        <w:t>and three sessional kindergartens are delivered across six service providers. Council operates</w:t>
      </w:r>
      <w:r w:rsidR="00233C06">
        <w:t xml:space="preserve"> </w:t>
      </w:r>
      <w:r>
        <w:t>three-year old’s activity programs at three sites (88 places).</w:t>
      </w:r>
    </w:p>
    <w:p w14:paraId="4C0BD4DD" w14:textId="77777777" w:rsidR="002E5484" w:rsidRPr="00233C06" w:rsidRDefault="002E5484" w:rsidP="002E5484">
      <w:pPr>
        <w:rPr>
          <w:b/>
          <w:bCs/>
          <w:i/>
          <w:iCs/>
        </w:rPr>
      </w:pPr>
      <w:r w:rsidRPr="00233C06">
        <w:rPr>
          <w:b/>
          <w:bCs/>
          <w:i/>
          <w:iCs/>
        </w:rPr>
        <w:t>Meadow Heights</w:t>
      </w:r>
    </w:p>
    <w:p w14:paraId="6C0016AC" w14:textId="2EE2635C" w:rsidR="002E5484" w:rsidRDefault="002E5484" w:rsidP="002E5484">
      <w:r>
        <w:t xml:space="preserve">Council currently </w:t>
      </w:r>
      <w:proofErr w:type="gramStart"/>
      <w:r>
        <w:t>operate</w:t>
      </w:r>
      <w:proofErr w:type="gramEnd"/>
      <w:r>
        <w:t xml:space="preserve"> one sessional kindergarten, with six providers offering four LDC settings</w:t>
      </w:r>
      <w:r w:rsidR="00233C06">
        <w:t xml:space="preserve"> </w:t>
      </w:r>
      <w:r>
        <w:t>and one sessional kindergarten on a school site.</w:t>
      </w:r>
    </w:p>
    <w:p w14:paraId="7D33053D" w14:textId="4DD6E4DC" w:rsidR="002E5484" w:rsidRDefault="002E5484" w:rsidP="002E5484">
      <w:r>
        <w:t>Enrolment data for 2020 showed there were two services that had no funded four-year-old</w:t>
      </w:r>
      <w:r w:rsidR="00233C06">
        <w:t xml:space="preserve"> </w:t>
      </w:r>
      <w:r>
        <w:t>kindergarten places, a potential 30 places.</w:t>
      </w:r>
    </w:p>
    <w:p w14:paraId="6AAE8B9A" w14:textId="495720AF" w:rsidR="002E5484" w:rsidRDefault="002E5484" w:rsidP="002E5484">
      <w:r>
        <w:t>Meadow Heights is a disadvantaged community with high a level of new arrivals and the need for</w:t>
      </w:r>
      <w:r w:rsidR="00233C06">
        <w:t xml:space="preserve"> </w:t>
      </w:r>
      <w:r>
        <w:t>two years of kindergarten is desirable to address the levels of disadvantage.</w:t>
      </w:r>
    </w:p>
    <w:p w14:paraId="35723D80" w14:textId="52E85D35" w:rsidR="002E5484" w:rsidRDefault="002E5484" w:rsidP="002E5484">
      <w:r>
        <w:t xml:space="preserve">Hume’s central enrolment system indicates 64% of families access local services. Several </w:t>
      </w:r>
      <w:proofErr w:type="gramStart"/>
      <w:r>
        <w:t>families</w:t>
      </w:r>
      <w:r w:rsidR="00A114FB">
        <w:t xml:space="preserve">  t</w:t>
      </w:r>
      <w:r>
        <w:t>ravelled</w:t>
      </w:r>
      <w:proofErr w:type="gramEnd"/>
      <w:r>
        <w:t xml:space="preserve"> north to access services (14.5%), with the majority using Homestead (equalling 11% of all</w:t>
      </w:r>
      <w:r w:rsidR="00A114FB">
        <w:t xml:space="preserve"> </w:t>
      </w:r>
      <w:r>
        <w:t>Meadow Heights families). Some families travelled west (7%) to access services in Greenvale and</w:t>
      </w:r>
      <w:r w:rsidR="00A114FB">
        <w:t xml:space="preserve"> </w:t>
      </w:r>
      <w:r>
        <w:t>the remained accessed services to the south of Meadow Heights.</w:t>
      </w:r>
    </w:p>
    <w:p w14:paraId="7AAE232D" w14:textId="77777777" w:rsidR="002E5484" w:rsidRPr="00A114FB" w:rsidRDefault="002E5484" w:rsidP="002E5484">
      <w:pPr>
        <w:rPr>
          <w:b/>
          <w:bCs/>
          <w:i/>
          <w:iCs/>
        </w:rPr>
      </w:pPr>
      <w:r w:rsidRPr="00A114FB">
        <w:rPr>
          <w:b/>
          <w:bCs/>
          <w:i/>
          <w:iCs/>
        </w:rPr>
        <w:t>Mickleham/</w:t>
      </w:r>
      <w:proofErr w:type="spellStart"/>
      <w:r w:rsidRPr="00A114FB">
        <w:rPr>
          <w:b/>
          <w:bCs/>
          <w:i/>
          <w:iCs/>
        </w:rPr>
        <w:t>Yuroke</w:t>
      </w:r>
      <w:proofErr w:type="spellEnd"/>
      <w:r w:rsidRPr="00A114FB">
        <w:rPr>
          <w:b/>
          <w:bCs/>
          <w:i/>
          <w:iCs/>
        </w:rPr>
        <w:t>/</w:t>
      </w:r>
      <w:proofErr w:type="spellStart"/>
      <w:r w:rsidRPr="00A114FB">
        <w:rPr>
          <w:b/>
          <w:bCs/>
          <w:i/>
          <w:iCs/>
        </w:rPr>
        <w:t>Kalkallo</w:t>
      </w:r>
      <w:proofErr w:type="spellEnd"/>
    </w:p>
    <w:p w14:paraId="65CFD865" w14:textId="77777777" w:rsidR="00A114FB" w:rsidRDefault="002E5484" w:rsidP="002E5484">
      <w:r>
        <w:t>Council will operate six services, one of which is interim, Annadale. This includes new builds in</w:t>
      </w:r>
      <w:r w:rsidR="00A114FB">
        <w:t xml:space="preserve"> </w:t>
      </w:r>
      <w:r>
        <w:t xml:space="preserve">2021 Merrifield North (198 places) with new double portable (132), and </w:t>
      </w:r>
      <w:proofErr w:type="spellStart"/>
      <w:r>
        <w:t>Kalkallo</w:t>
      </w:r>
      <w:proofErr w:type="spellEnd"/>
      <w:r>
        <w:t xml:space="preserve"> south (132</w:t>
      </w:r>
      <w:r w:rsidR="00A114FB">
        <w:t xml:space="preserve"> </w:t>
      </w:r>
      <w:r>
        <w:t xml:space="preserve">places). New builds in 2023 will include Merrifield south (132 places) and </w:t>
      </w:r>
      <w:proofErr w:type="spellStart"/>
      <w:r>
        <w:t>Kalkallo</w:t>
      </w:r>
      <w:proofErr w:type="spellEnd"/>
      <w:r>
        <w:t xml:space="preserve"> north (198</w:t>
      </w:r>
      <w:r w:rsidR="00A114FB">
        <w:t xml:space="preserve"> </w:t>
      </w:r>
      <w:r>
        <w:t>places). Council had approximately 66% of 2020 enrolments. There are ten service providers</w:t>
      </w:r>
      <w:r w:rsidR="00A114FB">
        <w:t xml:space="preserve"> </w:t>
      </w:r>
      <w:r>
        <w:t>delivering four LDC and six kindergarten settings.</w:t>
      </w:r>
    </w:p>
    <w:p w14:paraId="2B074C29" w14:textId="507E0DB1" w:rsidR="002E5484" w:rsidRDefault="002E5484" w:rsidP="002E5484">
      <w:r>
        <w:lastRenderedPageBreak/>
        <w:t>Central enrolment data shows that approximately 35% of families access preschool services in</w:t>
      </w:r>
      <w:r w:rsidR="00A114FB">
        <w:t xml:space="preserve"> </w:t>
      </w:r>
      <w:r>
        <w:t>Mickleham, and the majority (47%) are accessing services in the northern parts of Craigieburn,</w:t>
      </w:r>
      <w:r w:rsidR="00A114FB">
        <w:t xml:space="preserve"> </w:t>
      </w:r>
      <w:r>
        <w:t>namely Newbury, Craigieburn Child and Family Centre and Malcolm Creek. Some 8% travel east</w:t>
      </w:r>
      <w:r w:rsidR="00A114FB">
        <w:t xml:space="preserve"> </w:t>
      </w:r>
      <w:r>
        <w:t xml:space="preserve">to use the service in </w:t>
      </w:r>
      <w:proofErr w:type="spellStart"/>
      <w:r>
        <w:t>Kalkallo</w:t>
      </w:r>
      <w:proofErr w:type="spellEnd"/>
      <w:r>
        <w:t xml:space="preserve"> and 2.4% use services in Greenvale.</w:t>
      </w:r>
    </w:p>
    <w:p w14:paraId="52017D70" w14:textId="77777777" w:rsidR="002E5484" w:rsidRPr="00A114FB" w:rsidRDefault="002E5484" w:rsidP="002E5484">
      <w:pPr>
        <w:rPr>
          <w:b/>
          <w:bCs/>
          <w:i/>
          <w:iCs/>
        </w:rPr>
      </w:pPr>
      <w:r w:rsidRPr="00A114FB">
        <w:rPr>
          <w:b/>
          <w:bCs/>
          <w:i/>
          <w:iCs/>
        </w:rPr>
        <w:t>Roxburgh Park</w:t>
      </w:r>
    </w:p>
    <w:p w14:paraId="6EBC54E7" w14:textId="1E4B57C2" w:rsidR="002E5484" w:rsidRDefault="002E5484" w:rsidP="002E5484">
      <w:r>
        <w:t>Council operates two services of which take place in both kindergarten and LDC settings with</w:t>
      </w:r>
      <w:r w:rsidR="00A114FB">
        <w:t xml:space="preserve"> </w:t>
      </w:r>
      <w:r>
        <w:t>approximately 75% of 2020 enrolments. Council operates one three-year-old activity group at</w:t>
      </w:r>
      <w:r w:rsidR="00A114FB">
        <w:t xml:space="preserve"> </w:t>
      </w:r>
      <w:r>
        <w:t>Roxburgh Park Centre with 32 places. Six service providers in Roxburgh Park deliver four LDC</w:t>
      </w:r>
      <w:r w:rsidR="00A114FB">
        <w:t xml:space="preserve"> </w:t>
      </w:r>
      <w:r>
        <w:t>settings and three in kindergarten sessions.</w:t>
      </w:r>
    </w:p>
    <w:p w14:paraId="32AE73D4" w14:textId="29CBA290" w:rsidR="002E5484" w:rsidRDefault="002E5484" w:rsidP="002E5484">
      <w:r>
        <w:t>Council services in Roxburgh Park consistently have had high first preferences from families and is</w:t>
      </w:r>
      <w:r w:rsidR="00A114FB">
        <w:t xml:space="preserve"> </w:t>
      </w:r>
      <w:r>
        <w:t>over subscribed.</w:t>
      </w:r>
    </w:p>
    <w:p w14:paraId="699E51D9" w14:textId="77777777" w:rsidR="002E5484" w:rsidRPr="00A114FB" w:rsidRDefault="002E5484" w:rsidP="002E5484">
      <w:pPr>
        <w:rPr>
          <w:b/>
          <w:bCs/>
          <w:i/>
          <w:iCs/>
        </w:rPr>
      </w:pPr>
      <w:r w:rsidRPr="00A114FB">
        <w:rPr>
          <w:b/>
          <w:bCs/>
          <w:i/>
          <w:iCs/>
        </w:rPr>
        <w:t>Sunbury</w:t>
      </w:r>
    </w:p>
    <w:p w14:paraId="34116B8F" w14:textId="004EF8D9" w:rsidR="002E5484" w:rsidRDefault="002E5484" w:rsidP="002E5484">
      <w:r>
        <w:t>Nineteen service providers in Sunbury operate eleven LDC settings and eight sessional</w:t>
      </w:r>
      <w:r w:rsidR="00A114FB">
        <w:t xml:space="preserve"> </w:t>
      </w:r>
      <w:r>
        <w:t>kindergarten settings. Council operates five of these services with approximately 56% of</w:t>
      </w:r>
      <w:r w:rsidR="00A114FB">
        <w:t xml:space="preserve"> </w:t>
      </w:r>
      <w:r>
        <w:t xml:space="preserve">enrolments. Kindergarten places include the newly built </w:t>
      </w:r>
      <w:proofErr w:type="spellStart"/>
      <w:r>
        <w:t>Dulap</w:t>
      </w:r>
      <w:proofErr w:type="spellEnd"/>
      <w:r>
        <w:t xml:space="preserve"> </w:t>
      </w:r>
      <w:proofErr w:type="spellStart"/>
      <w:r>
        <w:t>Wilim</w:t>
      </w:r>
      <w:proofErr w:type="spellEnd"/>
      <w:r>
        <w:t xml:space="preserve"> Community Hub (132 places)</w:t>
      </w:r>
      <w:r w:rsidR="00A114FB">
        <w:t xml:space="preserve"> </w:t>
      </w:r>
      <w:r>
        <w:t>The new PSPs are to deliver community hubs into the future, including early years services</w:t>
      </w:r>
      <w:r w:rsidR="00A114FB">
        <w:t xml:space="preserve"> </w:t>
      </w:r>
      <w:r>
        <w:t>currently is unknown. Greater efficiencies can be created at existing centres, as the enrolment data</w:t>
      </w:r>
      <w:r w:rsidR="00A114FB">
        <w:t xml:space="preserve"> </w:t>
      </w:r>
      <w:r>
        <w:t>indicates capacity.</w:t>
      </w:r>
    </w:p>
    <w:p w14:paraId="1B582BBC" w14:textId="77777777" w:rsidR="002E5484" w:rsidRPr="00A114FB" w:rsidRDefault="002E5484" w:rsidP="002E5484">
      <w:pPr>
        <w:rPr>
          <w:b/>
          <w:bCs/>
          <w:i/>
          <w:iCs/>
        </w:rPr>
      </w:pPr>
      <w:r w:rsidRPr="00A114FB">
        <w:rPr>
          <w:b/>
          <w:bCs/>
          <w:i/>
          <w:iCs/>
        </w:rPr>
        <w:t>Tullamarine/Airport</w:t>
      </w:r>
    </w:p>
    <w:p w14:paraId="602C00D1" w14:textId="23ADFABB" w:rsidR="001536EE" w:rsidRDefault="002E5484" w:rsidP="002E5484">
      <w:r>
        <w:t>Council operates one kindergarten with approximately 48% of enrolments. Six service providers</w:t>
      </w:r>
      <w:r w:rsidR="00A114FB">
        <w:t xml:space="preserve"> </w:t>
      </w:r>
      <w:r>
        <w:t>operate five LDC settings and one sessional kindergarten.</w:t>
      </w:r>
      <w:r w:rsidR="00A114FB">
        <w:t xml:space="preserve"> </w:t>
      </w:r>
      <w:r>
        <w:t xml:space="preserve">This data includes the airport </w:t>
      </w:r>
      <w:proofErr w:type="gramStart"/>
      <w:r>
        <w:t xml:space="preserve">LDC </w:t>
      </w:r>
      <w:r w:rsidR="00A114FB">
        <w:t xml:space="preserve"> s</w:t>
      </w:r>
      <w:r>
        <w:t>ervice</w:t>
      </w:r>
      <w:proofErr w:type="gramEnd"/>
      <w:r>
        <w:t>, and many use the services due to employment at the</w:t>
      </w:r>
      <w:r w:rsidR="00A114FB">
        <w:t xml:space="preserve"> </w:t>
      </w:r>
      <w:r>
        <w:t>airport (enrolments higher than four-year-old population)</w:t>
      </w:r>
      <w:r w:rsidR="00A114FB">
        <w:t>.</w:t>
      </w:r>
    </w:p>
    <w:p w14:paraId="07E77205" w14:textId="10C02E6D" w:rsidR="00BF24B2" w:rsidRPr="00624A55" w:rsidRDefault="00BF24B2">
      <w:pPr>
        <w:pStyle w:val="Heading1"/>
        <w:numPr>
          <w:ilvl w:val="0"/>
          <w:numId w:val="6"/>
        </w:numPr>
        <w:rPr>
          <w:lang w:val="en-AU"/>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Pr>
          <w:lang w:val="en-AU"/>
        </w:rPr>
        <w:br w:type="page"/>
      </w:r>
      <w:bookmarkStart w:id="46" w:name="_Toc45028507"/>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B15F80">
        <w:rPr>
          <w:lang w:val="en-AU"/>
        </w:rPr>
        <w:t xml:space="preserve">the City of </w:t>
      </w:r>
      <w:bookmarkEnd w:id="46"/>
      <w:r w:rsidR="00036DAA">
        <w:rPr>
          <w:lang w:val="en-AU"/>
        </w:rPr>
        <w:t>Hume</w:t>
      </w:r>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45028508"/>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32502BFD"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8908EA">
        <w:t xml:space="preserve">the City of </w:t>
      </w:r>
      <w:r w:rsidR="00DD4BF5">
        <w:t>Hume</w:t>
      </w:r>
      <w:r>
        <w:rPr>
          <w:lang w:val="en-AU"/>
        </w:rPr>
        <w:t>,</w:t>
      </w:r>
      <w:r w:rsidR="00774A31">
        <w:rPr>
          <w:lang w:val="en-AU"/>
        </w:rPr>
        <w:t xml:space="preserve"> </w:t>
      </w:r>
      <w:r w:rsidR="00DD4BF5">
        <w:rPr>
          <w:lang w:val="en-AU"/>
        </w:rPr>
        <w:t>Hume</w:t>
      </w:r>
      <w:r w:rsidR="00774A31">
        <w:rPr>
          <w:lang w:val="en-AU"/>
        </w:rPr>
        <w:t xml:space="preserve">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4DD10FCC"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DD4BF5">
        <w:rPr>
          <w:lang w:val="en-AU"/>
        </w:rPr>
        <w:t>Hume</w:t>
      </w:r>
      <w:r w:rsidR="00774A31">
        <w:rPr>
          <w:lang w:val="en-AU"/>
        </w:rPr>
        <w:t xml:space="preserve"> City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45028509"/>
      <w:r w:rsidR="007C2F97">
        <w:rPr>
          <w:lang w:val="en-AU"/>
        </w:rPr>
        <w:t>4</w:t>
      </w:r>
      <w:r>
        <w:rPr>
          <w:lang w:val="en-AU"/>
        </w:rPr>
        <w:t xml:space="preserve">.2 </w:t>
      </w:r>
      <w:r>
        <w:rPr>
          <w:lang w:val="en-AU"/>
        </w:rPr>
        <w:tab/>
        <w:t>Methodology</w:t>
      </w:r>
      <w:bookmarkEnd w:id="48"/>
    </w:p>
    <w:p w14:paraId="649EE9EA" w14:textId="32A28A00"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DD4BF5">
        <w:rPr>
          <w:lang w:val="en-AU"/>
        </w:rPr>
        <w:t>Hume</w:t>
      </w:r>
      <w:r w:rsidR="00646125">
        <w:rPr>
          <w:lang w:val="en-AU"/>
        </w:rPr>
        <w:t xml:space="preserve"> City Council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45028510"/>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3C7829B5"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w:t>
      </w:r>
      <w:r w:rsidR="005B0550">
        <w:rPr>
          <w:rFonts w:ascii="Arial" w:hAnsi="Arial" w:cs="Arial"/>
        </w:rPr>
        <w:t>March 2021</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5FCCFD69" w14:textId="6A8B8300" w:rsidR="00685DAB"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052D97F5" w14:textId="77777777" w:rsidR="00685DAB" w:rsidRDefault="00685DAB">
      <w:pPr>
        <w:spacing w:after="0"/>
        <w:rPr>
          <w:rFonts w:ascii="Arial" w:hAnsi="Arial" w:cs="Arial"/>
        </w:rPr>
      </w:pPr>
      <w:r>
        <w:rPr>
          <w:rFonts w:ascii="Arial" w:hAnsi="Arial" w:cs="Arial"/>
        </w:rPr>
        <w:br w:type="page"/>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72ECF48"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w:t>
            </w:r>
            <w:r w:rsidR="00D647E1">
              <w:rPr>
                <w:rFonts w:ascii="Arial" w:eastAsia="Calibri" w:hAnsi="Arial" w:cs="Arial"/>
                <w:bCs/>
                <w:color w:val="C00000"/>
              </w:rPr>
              <w:t>1</w:t>
            </w:r>
            <w:r w:rsidR="004A2921" w:rsidRPr="004A2921">
              <w:rPr>
                <w:rFonts w:ascii="Arial" w:eastAsia="Calibri" w:hAnsi="Arial" w:cs="Arial"/>
                <w:bCs/>
                <w:color w:val="C00000"/>
              </w:rPr>
              <w:t>)</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842226">
        <w:trPr>
          <w:trHeight w:val="354"/>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6515E6C9" w:rsidR="004A2921" w:rsidRPr="004A2921" w:rsidRDefault="00D647E1" w:rsidP="004A2921">
            <w:pPr>
              <w:spacing w:after="0"/>
              <w:jc w:val="right"/>
              <w:rPr>
                <w:rFonts w:ascii="Arial" w:eastAsia="Calibri" w:hAnsi="Arial" w:cs="Arial"/>
              </w:rPr>
            </w:pPr>
            <w:r>
              <w:rPr>
                <w:rFonts w:ascii="Arial" w:eastAsia="Calibri" w:hAnsi="Arial" w:cs="Arial"/>
              </w:rPr>
              <w:t>34</w:t>
            </w:r>
          </w:p>
        </w:tc>
      </w:tr>
      <w:tr w:rsidR="004A2921" w:rsidRPr="004A2921" w14:paraId="1376F97D" w14:textId="77777777" w:rsidTr="00842226">
        <w:trPr>
          <w:trHeight w:val="402"/>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0596640B" w:rsidR="004A2921" w:rsidRPr="004A2921" w:rsidRDefault="00D647E1" w:rsidP="004A2921">
            <w:pPr>
              <w:spacing w:after="0"/>
              <w:jc w:val="right"/>
              <w:rPr>
                <w:rFonts w:ascii="Arial" w:eastAsia="Calibri" w:hAnsi="Arial" w:cs="Arial"/>
              </w:rPr>
            </w:pPr>
            <w:r>
              <w:rPr>
                <w:rFonts w:ascii="Arial" w:eastAsia="Calibri" w:hAnsi="Arial" w:cs="Arial"/>
              </w:rPr>
              <w:t>62</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5D4C6748"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w:t>
            </w:r>
            <w:r w:rsidR="005B0550">
              <w:rPr>
                <w:rFonts w:ascii="Arial" w:eastAsia="Calibri" w:hAnsi="Arial" w:cs="Arial"/>
                <w:bCs/>
                <w:color w:val="C00000"/>
              </w:rPr>
              <w:t>1</w:t>
            </w:r>
            <w:r w:rsidRPr="004A2921">
              <w:rPr>
                <w:rFonts w:ascii="Arial" w:eastAsia="Calibri" w:hAnsi="Arial" w:cs="Arial"/>
                <w:bCs/>
                <w:color w:val="C00000"/>
              </w:rPr>
              <w:t>)</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842226">
        <w:trPr>
          <w:trHeight w:val="420"/>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0C3CCEEB" w:rsidR="004A2921" w:rsidRPr="004A2921" w:rsidRDefault="005B0550" w:rsidP="004A2921">
            <w:pPr>
              <w:spacing w:after="0"/>
              <w:jc w:val="right"/>
              <w:rPr>
                <w:rFonts w:ascii="Arial" w:eastAsia="Calibri" w:hAnsi="Arial" w:cs="Arial"/>
              </w:rPr>
            </w:pPr>
            <w:r>
              <w:rPr>
                <w:rFonts w:ascii="Arial" w:eastAsia="Calibri" w:hAnsi="Arial" w:cs="Arial"/>
              </w:rPr>
              <w:t>31</w:t>
            </w:r>
            <w:r w:rsidR="00FC7CE3">
              <w:rPr>
                <w:rFonts w:ascii="Arial" w:eastAsia="Calibri" w:hAnsi="Arial" w:cs="Arial"/>
              </w:rPr>
              <w:t>%</w:t>
            </w:r>
          </w:p>
        </w:tc>
      </w:tr>
      <w:tr w:rsidR="004A2921" w:rsidRPr="004A2921" w14:paraId="0A01D94E" w14:textId="77777777" w:rsidTr="00842226">
        <w:trPr>
          <w:trHeight w:val="412"/>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6D23EAAD" w:rsidR="004A2921" w:rsidRPr="004A2921" w:rsidRDefault="005B0550" w:rsidP="004A2921">
            <w:pPr>
              <w:spacing w:after="0"/>
              <w:jc w:val="right"/>
              <w:rPr>
                <w:rFonts w:ascii="Arial" w:eastAsia="Calibri" w:hAnsi="Arial" w:cs="Arial"/>
              </w:rPr>
            </w:pPr>
            <w:r>
              <w:rPr>
                <w:rFonts w:ascii="Arial" w:eastAsia="Calibri" w:hAnsi="Arial" w:cs="Arial"/>
              </w:rPr>
              <w:t>22</w:t>
            </w:r>
            <w:r w:rsidR="00FC7CE3">
              <w:rPr>
                <w:rFonts w:ascii="Arial" w:eastAsia="Calibri" w:hAnsi="Arial" w:cs="Arial"/>
              </w:rPr>
              <w:t>%</w:t>
            </w:r>
          </w:p>
        </w:tc>
      </w:tr>
      <w:tr w:rsidR="004A2921" w:rsidRPr="004A2921" w14:paraId="57F0D0AA" w14:textId="77777777" w:rsidTr="00842226">
        <w:trPr>
          <w:trHeight w:val="417"/>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069582AB" w:rsidR="004A2921" w:rsidRPr="004A2921" w:rsidRDefault="003A4B28" w:rsidP="004A2921">
            <w:pPr>
              <w:spacing w:after="0"/>
              <w:jc w:val="right"/>
              <w:rPr>
                <w:rFonts w:ascii="Arial" w:eastAsia="Calibri" w:hAnsi="Arial" w:cs="Arial"/>
              </w:rPr>
            </w:pPr>
            <w:r>
              <w:rPr>
                <w:rFonts w:ascii="Arial" w:eastAsia="Calibri" w:hAnsi="Arial" w:cs="Arial"/>
              </w:rPr>
              <w:t>4</w:t>
            </w:r>
            <w:r w:rsidR="005B0550">
              <w:rPr>
                <w:rFonts w:ascii="Arial" w:eastAsia="Calibri" w:hAnsi="Arial" w:cs="Arial"/>
              </w:rPr>
              <w:t>5</w:t>
            </w:r>
            <w:r>
              <w:rPr>
                <w:rFonts w:ascii="Arial" w:eastAsia="Calibri" w:hAnsi="Arial" w:cs="Arial"/>
              </w:rPr>
              <w:t>%</w:t>
            </w:r>
          </w:p>
        </w:tc>
      </w:tr>
      <w:tr w:rsidR="004A2921" w:rsidRPr="004A2921" w14:paraId="6F992260" w14:textId="77777777" w:rsidTr="00842226">
        <w:trPr>
          <w:trHeight w:val="423"/>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5E845C40" w:rsidR="004A2921" w:rsidRPr="004A2921" w:rsidRDefault="003A4B28" w:rsidP="004A2921">
            <w:pPr>
              <w:spacing w:after="0"/>
              <w:jc w:val="right"/>
              <w:rPr>
                <w:rFonts w:ascii="Arial" w:eastAsia="Calibri" w:hAnsi="Arial" w:cs="Arial"/>
              </w:rPr>
            </w:pPr>
            <w:r>
              <w:rPr>
                <w:rFonts w:ascii="Arial" w:eastAsia="Calibri" w:hAnsi="Arial" w:cs="Arial"/>
              </w:rPr>
              <w:t>2%</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0B1B48A5" w:rsidR="004A2921" w:rsidRPr="004A2921" w:rsidRDefault="00D42719" w:rsidP="004A2921">
            <w:pPr>
              <w:spacing w:afterLines="60" w:after="144"/>
              <w:jc w:val="right"/>
              <w:rPr>
                <w:rFonts w:ascii="Arial" w:eastAsia="Calibri" w:hAnsi="Arial" w:cs="Arial"/>
                <w:bCs/>
                <w:sz w:val="24"/>
                <w:szCs w:val="24"/>
              </w:rPr>
            </w:pPr>
            <w:r>
              <w:rPr>
                <w:rFonts w:ascii="Arial" w:eastAsia="Calibri" w:hAnsi="Arial" w:cs="Arial"/>
                <w:bCs/>
                <w:sz w:val="24"/>
                <w:szCs w:val="24"/>
              </w:rPr>
              <w:t>95</w:t>
            </w:r>
            <w:r w:rsidR="003A4B28">
              <w:rPr>
                <w:rFonts w:ascii="Arial" w:eastAsia="Calibri" w:hAnsi="Arial" w:cs="Arial"/>
                <w:bCs/>
                <w:sz w:val="24"/>
                <w:szCs w:val="24"/>
              </w:rPr>
              <w:t>%</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29C5B421" w:rsidR="004A2921" w:rsidRPr="004A2921" w:rsidRDefault="00D42719" w:rsidP="004A2921">
            <w:pPr>
              <w:spacing w:afterLines="60" w:after="144"/>
              <w:jc w:val="right"/>
              <w:rPr>
                <w:rFonts w:ascii="Arial" w:eastAsia="Calibri" w:hAnsi="Arial" w:cs="Arial"/>
                <w:bCs/>
                <w:sz w:val="24"/>
                <w:szCs w:val="24"/>
              </w:rPr>
            </w:pPr>
            <w:r>
              <w:rPr>
                <w:rFonts w:ascii="Arial" w:eastAsia="Calibri" w:hAnsi="Arial" w:cs="Arial"/>
                <w:bCs/>
                <w:sz w:val="24"/>
                <w:szCs w:val="24"/>
              </w:rPr>
              <w:t>70</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1F15A55B" w:rsidR="004A2921" w:rsidRPr="004A2921" w:rsidRDefault="00D42719" w:rsidP="004A2921">
            <w:pPr>
              <w:spacing w:afterLines="60" w:after="144"/>
              <w:jc w:val="right"/>
              <w:rPr>
                <w:rFonts w:ascii="Arial" w:eastAsia="Calibri" w:hAnsi="Arial" w:cs="Arial"/>
                <w:bCs/>
                <w:sz w:val="24"/>
                <w:szCs w:val="24"/>
              </w:rPr>
            </w:pPr>
            <w:r>
              <w:rPr>
                <w:rFonts w:ascii="Arial" w:eastAsia="Calibri" w:hAnsi="Arial" w:cs="Arial"/>
                <w:bCs/>
                <w:sz w:val="24"/>
                <w:szCs w:val="24"/>
              </w:rPr>
              <w:t>7</w:t>
            </w:r>
          </w:p>
        </w:tc>
      </w:tr>
    </w:tbl>
    <w:p w14:paraId="1165F926" w14:textId="11DA99FD" w:rsidR="006D3D70" w:rsidRDefault="00F608E2" w:rsidP="00685DAB">
      <w:pPr>
        <w:rPr>
          <w:lang w:val="en-AU" w:eastAsia="en-AU"/>
        </w:rPr>
      </w:pPr>
      <w:r w:rsidRPr="00F608E2">
        <w:rPr>
          <w:lang w:val="en-AU" w:eastAsia="en-AU"/>
        </w:rPr>
        <w:drawing>
          <wp:inline distT="0" distB="0" distL="0" distR="0" wp14:anchorId="0A52316A" wp14:editId="643413DA">
            <wp:extent cx="6018024" cy="1905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6027468" cy="1907990"/>
                    </a:xfrm>
                    <a:prstGeom prst="rect">
                      <a:avLst/>
                    </a:prstGeom>
                  </pic:spPr>
                </pic:pic>
              </a:graphicData>
            </a:graphic>
          </wp:inline>
        </w:drawing>
      </w:r>
    </w:p>
    <w:p w14:paraId="23FC0D50" w14:textId="3F584472" w:rsidR="00BF24B2" w:rsidRDefault="007C2F97" w:rsidP="00BF24B2">
      <w:pPr>
        <w:pStyle w:val="Heading2"/>
        <w:rPr>
          <w:lang w:val="en-AU"/>
        </w:rPr>
      </w:pPr>
      <w:bookmarkStart w:id="50" w:name="_Toc45028511"/>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62756D8C" w:rsidR="001261DF" w:rsidRDefault="00BA6231" w:rsidP="0018584B">
      <w:pPr>
        <w:tabs>
          <w:tab w:val="left" w:pos="5536"/>
        </w:tabs>
        <w:spacing w:before="240" w:line="276" w:lineRule="auto"/>
        <w:jc w:val="both"/>
        <w:rPr>
          <w:lang w:val="en-AU"/>
        </w:rPr>
      </w:pPr>
      <w:r>
        <w:rPr>
          <w:rFonts w:ascii="Arial" w:eastAsia="Arial" w:hAnsi="Arial" w:cs="Arial"/>
        </w:rPr>
        <w:lastRenderedPageBreak/>
        <w:t>Hume</w:t>
      </w:r>
      <w:r w:rsidR="005200F5">
        <w:rPr>
          <w:rFonts w:ascii="Arial" w:eastAsia="Arial" w:hAnsi="Arial" w:cs="Arial"/>
        </w:rPr>
        <w:t xml:space="preserve"> City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65E6F445" w:rsidR="002C34B0" w:rsidRDefault="00BA6231" w:rsidP="00D57638">
      <w:pPr>
        <w:spacing w:line="276" w:lineRule="auto"/>
        <w:jc w:val="both"/>
        <w:rPr>
          <w:lang w:val="en-AU"/>
        </w:rPr>
      </w:pPr>
      <w:r>
        <w:rPr>
          <w:lang w:val="en-AU"/>
        </w:rPr>
        <w:t>Hume</w:t>
      </w:r>
      <w:r w:rsidR="005200F5">
        <w:rPr>
          <w:lang w:val="en-AU"/>
        </w:rPr>
        <w:t xml:space="preserve"> City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595F02FF" w:rsidR="00BF24B2" w:rsidRPr="0004400F" w:rsidRDefault="00BF24B2" w:rsidP="00BF24B2">
      <w:pPr>
        <w:rPr>
          <w:b/>
          <w:bCs/>
          <w:lang w:val="en-AU"/>
        </w:rPr>
      </w:pPr>
      <w:bookmarkStart w:id="54" w:name="_Hlk43199401"/>
      <w:r w:rsidRPr="0004400F">
        <w:rPr>
          <w:b/>
          <w:bCs/>
          <w:lang w:val="en-AU"/>
        </w:rPr>
        <w:t xml:space="preserve">Table 1: </w:t>
      </w:r>
      <w:r w:rsidR="000C48FA">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815A40">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21D37" w:rsidRPr="003210CB" w14:paraId="02720C3C" w14:textId="77777777" w:rsidTr="00721D37">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2A760A4B" w14:textId="4901257B" w:rsidR="00721D37" w:rsidRPr="0028318D" w:rsidRDefault="00721D37" w:rsidP="00721D37">
            <w:pPr>
              <w:spacing w:after="0"/>
              <w:rPr>
                <w:sz w:val="20"/>
                <w:lang w:val="en-AU"/>
              </w:rPr>
            </w:pPr>
            <w:r w:rsidRPr="00721D37">
              <w:rPr>
                <w:sz w:val="20"/>
                <w:lang w:val="en-AU"/>
              </w:rPr>
              <w:t>Estimated existing supply of kindergarten places*</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5B172" w14:textId="185BDA5F" w:rsidR="00721D37" w:rsidRPr="00D22563" w:rsidRDefault="00A57469" w:rsidP="00721D37">
            <w:pPr>
              <w:spacing w:after="0"/>
              <w:jc w:val="right"/>
              <w:rPr>
                <w:sz w:val="18"/>
                <w:szCs w:val="20"/>
              </w:rPr>
            </w:pPr>
            <w:r>
              <w:rPr>
                <w:sz w:val="18"/>
                <w:szCs w:val="20"/>
              </w:rPr>
              <w:t>6638</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51FDA" w14:textId="77873205" w:rsidR="00721D37" w:rsidRPr="00173C84" w:rsidRDefault="00A57469" w:rsidP="00721D37">
            <w:pPr>
              <w:spacing w:after="0"/>
              <w:jc w:val="right"/>
              <w:rPr>
                <w:sz w:val="18"/>
                <w:szCs w:val="20"/>
              </w:rPr>
            </w:pPr>
            <w:r>
              <w:rPr>
                <w:sz w:val="18"/>
                <w:szCs w:val="20"/>
              </w:rPr>
              <w:t>7003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43EC4C" w14:textId="112AFD7D" w:rsidR="00721D37" w:rsidRPr="00173C84" w:rsidRDefault="00A57469" w:rsidP="00721D37">
            <w:pPr>
              <w:spacing w:after="0"/>
              <w:jc w:val="right"/>
              <w:rPr>
                <w:sz w:val="18"/>
                <w:szCs w:val="20"/>
              </w:rPr>
            </w:pPr>
            <w:r>
              <w:rPr>
                <w:sz w:val="18"/>
                <w:szCs w:val="20"/>
              </w:rPr>
              <w:t>7003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D146C" w14:textId="2527760A" w:rsidR="00721D37" w:rsidRPr="00173C84" w:rsidRDefault="00A57469" w:rsidP="00721D37">
            <w:pPr>
              <w:spacing w:after="0"/>
              <w:jc w:val="right"/>
              <w:rPr>
                <w:sz w:val="18"/>
                <w:szCs w:val="20"/>
              </w:rPr>
            </w:pPr>
            <w:r>
              <w:rPr>
                <w:sz w:val="18"/>
                <w:szCs w:val="20"/>
              </w:rPr>
              <w:t>7003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553E5" w14:textId="6C91E085" w:rsidR="00721D37" w:rsidRPr="00173C84" w:rsidRDefault="00A57469" w:rsidP="00721D37">
            <w:pPr>
              <w:spacing w:after="0"/>
              <w:jc w:val="right"/>
              <w:rPr>
                <w:sz w:val="18"/>
                <w:szCs w:val="20"/>
              </w:rPr>
            </w:pPr>
            <w:r>
              <w:rPr>
                <w:sz w:val="18"/>
                <w:szCs w:val="20"/>
              </w:rPr>
              <w:t>7003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037CE" w14:textId="7DC50C47" w:rsidR="00721D37" w:rsidRPr="00173C84" w:rsidRDefault="00A57469" w:rsidP="00721D37">
            <w:pPr>
              <w:spacing w:after="0"/>
              <w:jc w:val="right"/>
              <w:rPr>
                <w:sz w:val="18"/>
                <w:szCs w:val="20"/>
              </w:rPr>
            </w:pPr>
            <w:r>
              <w:rPr>
                <w:sz w:val="18"/>
                <w:szCs w:val="20"/>
              </w:rPr>
              <w:t>7003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9BBD7" w14:textId="4A478976" w:rsidR="00721D37" w:rsidRPr="00173C84" w:rsidRDefault="00A57469" w:rsidP="00721D37">
            <w:pPr>
              <w:spacing w:after="0"/>
              <w:jc w:val="right"/>
              <w:rPr>
                <w:sz w:val="18"/>
                <w:szCs w:val="20"/>
              </w:rPr>
            </w:pPr>
            <w:r>
              <w:rPr>
                <w:sz w:val="18"/>
                <w:szCs w:val="20"/>
              </w:rPr>
              <w:t>7003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8176B" w14:textId="3CCF7518" w:rsidR="00721D37" w:rsidRPr="00173C84" w:rsidRDefault="00A57469" w:rsidP="00721D37">
            <w:pPr>
              <w:spacing w:after="0"/>
              <w:jc w:val="right"/>
              <w:rPr>
                <w:sz w:val="18"/>
                <w:szCs w:val="20"/>
              </w:rPr>
            </w:pPr>
            <w:r>
              <w:rPr>
                <w:sz w:val="18"/>
                <w:szCs w:val="20"/>
              </w:rPr>
              <w:t>7003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76ECA" w14:textId="2817969D" w:rsidR="00721D37" w:rsidRPr="00173C84" w:rsidRDefault="00A57469" w:rsidP="00721D37">
            <w:pPr>
              <w:spacing w:after="0"/>
              <w:jc w:val="right"/>
              <w:rPr>
                <w:sz w:val="18"/>
                <w:szCs w:val="20"/>
              </w:rPr>
            </w:pPr>
            <w:r>
              <w:rPr>
                <w:sz w:val="18"/>
                <w:szCs w:val="20"/>
              </w:rPr>
              <w:t>7003</w:t>
            </w:r>
          </w:p>
        </w:tc>
      </w:tr>
    </w:tbl>
    <w:p w14:paraId="63BF66C4" w14:textId="41FC6163" w:rsidR="00393FC5" w:rsidRDefault="00FE344C" w:rsidP="00BA6231">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4"/>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5" w:name="_Toc45028512"/>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1A246DF8"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DD4BF5">
        <w:rPr>
          <w:lang w:val="en-AU"/>
        </w:rPr>
        <w:t>Hume</w:t>
      </w:r>
      <w:r w:rsidR="00087E4E">
        <w:rPr>
          <w:lang w:val="en-AU"/>
        </w:rPr>
        <w:t xml:space="preserve"> City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lastRenderedPageBreak/>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2C8DC557"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DD4BF5">
        <w:rPr>
          <w:rFonts w:ascii="Arial" w:hAnsi="Arial" w:cs="Arial"/>
        </w:rPr>
        <w:t>Hume</w:t>
      </w:r>
      <w:r w:rsidR="008A4DC2">
        <w:rPr>
          <w:rFonts w:ascii="Arial" w:hAnsi="Arial" w:cs="Arial"/>
        </w:rPr>
        <w:t xml:space="preserve"> City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0A7F0E84" w14:textId="77777777" w:rsidR="00C6373D" w:rsidRDefault="00C6373D">
      <w:pPr>
        <w:spacing w:after="0"/>
        <w:rPr>
          <w:b/>
          <w:bCs/>
          <w:lang w:val="en-AU"/>
        </w:rPr>
      </w:pPr>
      <w:r>
        <w:rPr>
          <w:b/>
          <w:bCs/>
          <w:lang w:val="en-AU"/>
        </w:rPr>
        <w:br w:type="page"/>
      </w:r>
    </w:p>
    <w:p w14:paraId="7D773809" w14:textId="328DF1B9"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9" w:name="_Hlk40444456"/>
      <w:bookmarkEnd w:id="57"/>
    </w:p>
    <w:p w14:paraId="474F98E5" w14:textId="311D0EEB"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0C48FA">
        <w:rPr>
          <w:b/>
          <w:bCs/>
          <w:lang w:val="en-AU"/>
        </w:rPr>
        <w:t>Total</w:t>
      </w:r>
      <w:r w:rsidR="00B01ED6">
        <w:rPr>
          <w:b/>
          <w:bCs/>
          <w:lang w:val="en-AU"/>
        </w:rPr>
        <w:t xml:space="preserve"> 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F961E3" w:rsidRPr="00590B34" w14:paraId="166D5656" w14:textId="77777777" w:rsidTr="00F961E3">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F961E3" w:rsidRPr="00BB1F3D" w:rsidRDefault="00F961E3" w:rsidP="00F961E3">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17F4A3C6"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3632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195B7707"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4695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6858297B"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5455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5B624247"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6062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46ADC23F"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6593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04DE2CEA"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7443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31380C33"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7942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19CA2746"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8459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5509DD5D" w:rsidR="00F961E3" w:rsidRPr="00C6373D" w:rsidRDefault="00C6373D" w:rsidP="00F961E3">
            <w:pPr>
              <w:spacing w:after="0"/>
              <w:jc w:val="right"/>
              <w:rPr>
                <w:rFonts w:ascii="Arial" w:eastAsia="Times New Roman" w:hAnsi="Arial" w:cs="Arial"/>
                <w:color w:val="000000"/>
                <w:sz w:val="18"/>
                <w:szCs w:val="18"/>
                <w:lang w:eastAsia="en-AU"/>
              </w:rPr>
            </w:pPr>
            <w:r w:rsidRPr="00C6373D">
              <w:rPr>
                <w:rFonts w:ascii="Arial" w:eastAsia="Times New Roman" w:hAnsi="Arial" w:cs="Arial"/>
                <w:color w:val="000000"/>
                <w:sz w:val="18"/>
                <w:szCs w:val="18"/>
                <w:lang w:eastAsia="en-AU"/>
              </w:rPr>
              <w:t>9114</w:t>
            </w:r>
          </w:p>
        </w:tc>
      </w:tr>
      <w:tr w:rsidR="00E26D53" w:rsidRPr="00590B34" w14:paraId="414F1697" w14:textId="77777777" w:rsidTr="00E26D53">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E26D53" w:rsidRPr="00BB1F3D" w:rsidRDefault="00E26D53" w:rsidP="00E26D53">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767E0D4D"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5CD13EFA"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14E93A34"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21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5D7074F9"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86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65FC7F8E"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137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2F93E36D"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863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78F947EA"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1238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0DC89C06"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1654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0851509B" w:rsidR="00E26D53" w:rsidRPr="00E26D53" w:rsidRDefault="00C6373D" w:rsidP="00E26D53">
            <w:pPr>
              <w:spacing w:after="0"/>
              <w:jc w:val="right"/>
              <w:rPr>
                <w:rFonts w:ascii="Arial" w:hAnsi="Arial" w:cs="Arial"/>
                <w:color w:val="000000"/>
                <w:sz w:val="18"/>
                <w:szCs w:val="18"/>
              </w:rPr>
            </w:pPr>
            <w:r>
              <w:rPr>
                <w:rFonts w:ascii="Arial" w:hAnsi="Arial" w:cs="Arial"/>
                <w:color w:val="000000"/>
                <w:sz w:val="18"/>
                <w:szCs w:val="18"/>
              </w:rPr>
              <w:t>2253</w:t>
            </w:r>
          </w:p>
        </w:tc>
      </w:tr>
    </w:tbl>
    <w:p w14:paraId="0F2EF3B9" w14:textId="6343AF79" w:rsidR="003F5280" w:rsidRDefault="003F5280" w:rsidP="0018584B">
      <w:pPr>
        <w:jc w:val="both"/>
        <w:rPr>
          <w:i/>
          <w:iCs/>
          <w:sz w:val="18"/>
          <w:szCs w:val="18"/>
        </w:rPr>
      </w:pPr>
      <w:bookmarkStart w:id="60" w:name="_Hlk41296438"/>
    </w:p>
    <w:p w14:paraId="4C891859" w14:textId="3EB6A8B5" w:rsidR="00BF24B2" w:rsidRPr="000E293B" w:rsidRDefault="00CD6D5E" w:rsidP="000E293B">
      <w:pPr>
        <w:rPr>
          <w:b/>
          <w:bCs/>
          <w:lang w:val="en-AU"/>
        </w:rPr>
      </w:pPr>
      <w:bookmarkStart w:id="61" w:name="_Toc35852262"/>
      <w:bookmarkEnd w:id="58"/>
      <w:bookmarkEnd w:id="59"/>
      <w:bookmarkEnd w:id="60"/>
      <w:r>
        <w:rPr>
          <w:b/>
          <w:bCs/>
          <w:lang w:val="en-AU"/>
        </w:rPr>
        <w:t>Community</w:t>
      </w:r>
      <w:r w:rsidR="00F31EFE">
        <w:rPr>
          <w:b/>
          <w:bCs/>
          <w:lang w:val="en-AU"/>
        </w:rPr>
        <w:t xml:space="preserve"> </w:t>
      </w:r>
      <w:bookmarkEnd w:id="61"/>
      <w:r w:rsidR="00965BD9">
        <w:rPr>
          <w:b/>
          <w:bCs/>
          <w:lang w:val="en-AU"/>
        </w:rPr>
        <w:t>e</w:t>
      </w:r>
      <w:r w:rsidR="009C5A82">
        <w:rPr>
          <w:b/>
          <w:bCs/>
          <w:lang w:val="en-AU"/>
        </w:rPr>
        <w:t>stimates</w:t>
      </w:r>
      <w:r w:rsidR="00BF24B2" w:rsidRPr="000E293B">
        <w:rPr>
          <w:b/>
          <w:bCs/>
          <w:lang w:val="en-AU"/>
        </w:rPr>
        <w:t xml:space="preserve"> </w:t>
      </w:r>
    </w:p>
    <w:p w14:paraId="4277F163" w14:textId="446CEB2F" w:rsidR="00BF24B2" w:rsidRDefault="00BF24B2" w:rsidP="00BF24B2">
      <w:pPr>
        <w:rPr>
          <w:rFonts w:ascii="Arial" w:eastAsia="Times New Roman" w:hAnsi="Arial" w:cs="Arial"/>
          <w:b/>
          <w:bCs/>
          <w:color w:val="000000"/>
          <w:szCs w:val="22"/>
          <w:lang w:val="en-AU" w:eastAsia="en-AU"/>
        </w:rPr>
      </w:pPr>
      <w:r>
        <w:rPr>
          <w:b/>
          <w:bCs/>
          <w:lang w:val="en-AU"/>
        </w:rPr>
        <w:t>Table 3-</w:t>
      </w:r>
      <w:r w:rsidR="00646CF1">
        <w:rPr>
          <w:b/>
          <w:bCs/>
          <w:lang w:val="en-AU"/>
        </w:rPr>
        <w:t>10</w:t>
      </w:r>
      <w:r w:rsidRPr="0004400F">
        <w:rPr>
          <w:b/>
          <w:bCs/>
          <w:lang w:val="en-AU"/>
        </w:rPr>
        <w:t xml:space="preserve">: </w:t>
      </w:r>
      <w:r w:rsidR="00603F50">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40AAB538" w:rsidR="00BF24B2" w:rsidRPr="00590B34" w:rsidRDefault="005E7F6F" w:rsidP="00B72F96">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Broadmeadows</w:t>
            </w:r>
            <w:r w:rsidR="00D36B4C">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47254" w:rsidRPr="00590B34" w14:paraId="7138156F" w14:textId="77777777" w:rsidTr="00EB11E2">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247254" w:rsidRPr="00590B34" w:rsidRDefault="00247254" w:rsidP="00247254">
            <w:pPr>
              <w:spacing w:after="0"/>
              <w:rPr>
                <w:rFonts w:ascii="Arial" w:eastAsia="Times New Roman" w:hAnsi="Arial" w:cs="Arial"/>
                <w:color w:val="000000"/>
                <w:sz w:val="20"/>
                <w:szCs w:val="22"/>
                <w:lang w:val="en-AU" w:eastAsia="en-AU"/>
              </w:rPr>
            </w:pPr>
            <w:bookmarkStart w:id="62" w:name="_Hlk43197923"/>
            <w:r w:rsidRPr="003C6010">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AB5EC2" w14:textId="2C69EE7F"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270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5F1E14" w14:textId="76EF35E1"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344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CACA" w14:textId="51F2FE56"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392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9DAC4E" w14:textId="7213FDFC"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431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E80F2A" w14:textId="04039719"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450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9AAE80" w14:textId="18C858F3"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527</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254215" w14:textId="590924F6"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560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651ACF" w14:textId="4EDBE488"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597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C268B7" w14:textId="64DB1636" w:rsidR="00247254" w:rsidRPr="00F961E3" w:rsidRDefault="00247254" w:rsidP="00247254">
            <w:pPr>
              <w:spacing w:after="0"/>
              <w:jc w:val="right"/>
              <w:rPr>
                <w:rFonts w:eastAsia="Times New Roman" w:cstheme="minorHAnsi"/>
                <w:color w:val="000000"/>
                <w:sz w:val="18"/>
                <w:szCs w:val="18"/>
                <w:lang w:val="en-AU" w:eastAsia="en-AU"/>
              </w:rPr>
            </w:pPr>
            <w:r>
              <w:rPr>
                <w:rFonts w:ascii="Calibri" w:hAnsi="Calibri" w:cs="Calibri"/>
                <w:color w:val="000000"/>
                <w:sz w:val="20"/>
                <w:szCs w:val="20"/>
              </w:rPr>
              <w:t>640</w:t>
            </w:r>
          </w:p>
        </w:tc>
      </w:tr>
      <w:tr w:rsidR="00FC27C0" w:rsidRPr="00590B34" w14:paraId="5C1C2819" w14:textId="77777777" w:rsidTr="006B60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FC27C0" w:rsidRPr="00590B34" w:rsidRDefault="00FC27C0" w:rsidP="00FC27C0">
            <w:pPr>
              <w:spacing w:after="0"/>
              <w:rPr>
                <w:rFonts w:ascii="Arial" w:eastAsia="Times New Roman" w:hAnsi="Arial" w:cs="Arial"/>
                <w:b/>
                <w:color w:val="000000"/>
                <w:sz w:val="20"/>
                <w:szCs w:val="22"/>
                <w:lang w:val="en-AU" w:eastAsia="en-AU"/>
              </w:rPr>
            </w:pPr>
            <w:bookmarkStart w:id="63"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DD047" w14:textId="2FE939BB" w:rsidR="00FC27C0" w:rsidRPr="0080703D" w:rsidRDefault="00FC27C0" w:rsidP="00FC27C0">
            <w:pPr>
              <w:spacing w:after="0"/>
              <w:jc w:val="right"/>
              <w:rPr>
                <w:rFonts w:ascii="Arial" w:eastAsia="Times New Roman" w:hAnsi="Arial" w:cs="Arial"/>
                <w:b/>
                <w:color w:val="000000"/>
                <w:sz w:val="18"/>
                <w:szCs w:val="20"/>
                <w:lang w:val="en-AU" w:eastAsia="en-AU"/>
              </w:rPr>
            </w:pPr>
            <w:r>
              <w:rPr>
                <w:rFonts w:ascii="Calibri" w:hAnsi="Calibri" w:cs="Calibri"/>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EC211C" w14:textId="21588A23" w:rsidR="00FC27C0" w:rsidRPr="0080703D" w:rsidRDefault="00FC27C0" w:rsidP="00FC27C0">
            <w:pPr>
              <w:spacing w:after="0"/>
              <w:jc w:val="right"/>
              <w:rPr>
                <w:rFonts w:ascii="Arial" w:eastAsia="Times New Roman" w:hAnsi="Arial" w:cs="Arial"/>
                <w:b/>
                <w:color w:val="000000"/>
                <w:sz w:val="18"/>
                <w:szCs w:val="20"/>
                <w:lang w:val="en-AU" w:eastAsia="en-AU"/>
              </w:rPr>
            </w:pPr>
            <w:r>
              <w:rPr>
                <w:rFonts w:ascii="Calibri" w:hAnsi="Calibri" w:cs="Calibri"/>
                <w:color w:val="000000"/>
                <w:sz w:val="20"/>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F2FF9" w14:textId="5CB813F7" w:rsidR="00FC27C0" w:rsidRPr="0080703D" w:rsidRDefault="00FC27C0" w:rsidP="00FC27C0">
            <w:pPr>
              <w:spacing w:after="0"/>
              <w:jc w:val="right"/>
              <w:rPr>
                <w:rFonts w:ascii="Arial" w:eastAsia="Times New Roman" w:hAnsi="Arial" w:cs="Arial"/>
                <w:b/>
                <w:color w:val="000000"/>
                <w:sz w:val="18"/>
                <w:szCs w:val="20"/>
                <w:lang w:val="en-AU" w:eastAsia="en-AU"/>
              </w:rPr>
            </w:pPr>
            <w:r>
              <w:rPr>
                <w:rFonts w:ascii="Calibri" w:hAnsi="Calibri" w:cs="Calibri"/>
                <w:color w:val="000000"/>
                <w:sz w:val="20"/>
                <w:szCs w:val="20"/>
              </w:rPr>
              <w:t>13</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A04697" w14:textId="1CE2CDDD" w:rsidR="00FC27C0" w:rsidRPr="0080703D" w:rsidRDefault="00FC27C0" w:rsidP="00FC27C0">
            <w:pPr>
              <w:spacing w:after="0"/>
              <w:jc w:val="right"/>
              <w:rPr>
                <w:rFonts w:ascii="Arial" w:eastAsia="Times New Roman" w:hAnsi="Arial" w:cs="Arial"/>
                <w:b/>
                <w:color w:val="000000"/>
                <w:sz w:val="18"/>
                <w:szCs w:val="20"/>
                <w:lang w:val="en-AU" w:eastAsia="en-AU"/>
              </w:rPr>
            </w:pPr>
            <w:r>
              <w:rPr>
                <w:rFonts w:ascii="Calibri" w:hAnsi="Calibri" w:cs="Calibri"/>
                <w:color w:val="000000"/>
                <w:sz w:val="20"/>
                <w:szCs w:val="20"/>
              </w:rPr>
              <w:t>52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0CE3E" w14:textId="440056AD" w:rsidR="00FC27C0" w:rsidRPr="0080703D" w:rsidRDefault="00FC27C0" w:rsidP="00FC27C0">
            <w:pPr>
              <w:spacing w:after="0"/>
              <w:jc w:val="right"/>
              <w:rPr>
                <w:rFonts w:ascii="Arial" w:eastAsia="Times New Roman" w:hAnsi="Arial" w:cs="Arial"/>
                <w:b/>
                <w:color w:val="000000"/>
                <w:sz w:val="18"/>
                <w:szCs w:val="20"/>
                <w:lang w:val="en-AU" w:eastAsia="en-AU"/>
              </w:rPr>
            </w:pPr>
            <w:r>
              <w:rPr>
                <w:rFonts w:ascii="Calibri" w:hAnsi="Calibri" w:cs="Calibri"/>
                <w:color w:val="000000"/>
                <w:sz w:val="20"/>
                <w:szCs w:val="20"/>
              </w:rPr>
              <w:t>71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B513FE" w14:textId="5C09F7F3" w:rsidR="00FC27C0" w:rsidRPr="0080703D" w:rsidRDefault="00FC27C0" w:rsidP="00FC27C0">
            <w:pPr>
              <w:spacing w:after="0"/>
              <w:jc w:val="right"/>
              <w:rPr>
                <w:rFonts w:ascii="Arial" w:eastAsia="Times New Roman" w:hAnsi="Arial" w:cs="Arial"/>
                <w:b/>
                <w:color w:val="FF0000"/>
                <w:sz w:val="18"/>
                <w:szCs w:val="20"/>
                <w:lang w:val="en-AU" w:eastAsia="en-AU"/>
              </w:rPr>
            </w:pPr>
            <w:r>
              <w:rPr>
                <w:rFonts w:ascii="Calibri" w:hAnsi="Calibri" w:cs="Calibri"/>
                <w:color w:val="000000"/>
                <w:sz w:val="20"/>
                <w:szCs w:val="20"/>
              </w:rPr>
              <w:t>148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CA74E" w14:textId="0579FB99" w:rsidR="00FC27C0" w:rsidRPr="0080703D" w:rsidRDefault="00FC27C0" w:rsidP="00FC27C0">
            <w:pPr>
              <w:spacing w:after="0"/>
              <w:jc w:val="right"/>
              <w:rPr>
                <w:rFonts w:ascii="Arial" w:eastAsia="Times New Roman" w:hAnsi="Arial" w:cs="Arial"/>
                <w:b/>
                <w:color w:val="FF0000"/>
                <w:sz w:val="18"/>
                <w:szCs w:val="20"/>
                <w:lang w:val="en-AU" w:eastAsia="en-AU"/>
              </w:rPr>
            </w:pPr>
            <w:r>
              <w:rPr>
                <w:rFonts w:ascii="Calibri" w:hAnsi="Calibri" w:cs="Calibri"/>
                <w:color w:val="000000"/>
                <w:sz w:val="20"/>
                <w:szCs w:val="20"/>
              </w:rPr>
              <w:t>181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3B1F5E" w14:textId="33B5D9A6" w:rsidR="00FC27C0" w:rsidRPr="0080703D" w:rsidRDefault="00FC27C0" w:rsidP="00FC27C0">
            <w:pPr>
              <w:spacing w:after="0"/>
              <w:jc w:val="right"/>
              <w:rPr>
                <w:rFonts w:ascii="Arial" w:eastAsia="Times New Roman" w:hAnsi="Arial" w:cs="Arial"/>
                <w:b/>
                <w:color w:val="FF0000"/>
                <w:sz w:val="18"/>
                <w:szCs w:val="20"/>
                <w:lang w:val="en-AU" w:eastAsia="en-AU"/>
              </w:rPr>
            </w:pPr>
            <w:r>
              <w:rPr>
                <w:rFonts w:ascii="Calibri" w:hAnsi="Calibri" w:cs="Calibri"/>
                <w:color w:val="000000"/>
                <w:sz w:val="20"/>
                <w:szCs w:val="20"/>
              </w:rPr>
              <w:t>218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2F56A7" w14:textId="626B9091" w:rsidR="00FC27C0" w:rsidRPr="0080703D" w:rsidRDefault="00FC27C0" w:rsidP="00FC27C0">
            <w:pPr>
              <w:spacing w:after="0"/>
              <w:jc w:val="right"/>
              <w:rPr>
                <w:rFonts w:ascii="Arial" w:eastAsia="Times New Roman" w:hAnsi="Arial" w:cs="Arial"/>
                <w:b/>
                <w:color w:val="FF0000"/>
                <w:sz w:val="18"/>
                <w:szCs w:val="20"/>
                <w:lang w:val="en-AU" w:eastAsia="en-AU"/>
              </w:rPr>
            </w:pPr>
            <w:r>
              <w:rPr>
                <w:rFonts w:ascii="Calibri" w:hAnsi="Calibri" w:cs="Calibri"/>
                <w:color w:val="000000"/>
                <w:sz w:val="20"/>
                <w:szCs w:val="20"/>
              </w:rPr>
              <w:t>261</w:t>
            </w:r>
          </w:p>
        </w:tc>
      </w:tr>
    </w:tbl>
    <w:p w14:paraId="21A6732D" w14:textId="77777777" w:rsidR="00C25D14" w:rsidRDefault="00C25D14"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35718E66"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5E7F6F">
              <w:rPr>
                <w:rFonts w:ascii="Arial" w:eastAsia="Times New Roman" w:hAnsi="Arial" w:cs="Arial"/>
                <w:b/>
                <w:bCs/>
                <w:color w:val="FFFFFF" w:themeColor="background1"/>
                <w:sz w:val="20"/>
                <w:szCs w:val="22"/>
                <w:lang w:val="en-AU" w:eastAsia="en-AU"/>
              </w:rPr>
              <w:t>Campbellfield - Coolaroo</w:t>
            </w:r>
            <w:r w:rsidR="003926C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FC27C0" w:rsidRPr="00590B34" w14:paraId="35052B4A" w14:textId="77777777" w:rsidTr="005C3F46">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FC27C0" w:rsidRPr="00590B34" w:rsidRDefault="00FC27C0" w:rsidP="00FC27C0">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93B08" w14:textId="17B2518E"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1A5B39" w14:textId="2EEF72ED"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289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2A9830" w14:textId="3318CCBC"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D344A" w14:textId="59730B95"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BE654" w14:textId="2D903151"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415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70107C" w14:textId="0FC0B045"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422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55B6F" w14:textId="6E36F140"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445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018ADD" w14:textId="4CD20834"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467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391C73" w14:textId="309198B8" w:rsidR="00FC27C0" w:rsidRPr="00F961E3" w:rsidRDefault="00FC27C0" w:rsidP="00FC27C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496</w:t>
            </w:r>
          </w:p>
        </w:tc>
      </w:tr>
      <w:tr w:rsidR="00FC27C0" w:rsidRPr="00590B34" w14:paraId="422AAD1F" w14:textId="77777777" w:rsidTr="00957795">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FC27C0" w:rsidRPr="00590B34" w:rsidRDefault="00FC27C0" w:rsidP="00FC27C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43348" w14:textId="66AC9130"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2048AB" w14:textId="054ADEF2"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0972C" w14:textId="24578ABC"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043EA9" w14:textId="4D721734"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4C4C4" w14:textId="2CF0F59E"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D7847" w14:textId="330B6C11"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DC3D59" w14:textId="583D8E75"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A350F" w14:textId="4C8F06E1"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423CFF" w14:textId="2607C08E" w:rsidR="00FC27C0" w:rsidRPr="00F961E3" w:rsidRDefault="00FC27C0" w:rsidP="00FC27C0">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r>
    </w:tbl>
    <w:p w14:paraId="3004E892" w14:textId="77777777" w:rsidR="00C25D14" w:rsidRPr="00D448A5" w:rsidRDefault="00C25D14"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32E74289"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5E7F6F">
              <w:rPr>
                <w:rFonts w:ascii="Arial" w:eastAsia="Times New Roman" w:hAnsi="Arial" w:cs="Arial"/>
                <w:b/>
                <w:bCs/>
                <w:color w:val="FFFFFF" w:themeColor="background1"/>
                <w:sz w:val="20"/>
                <w:szCs w:val="22"/>
                <w:lang w:val="en-AU" w:eastAsia="en-AU"/>
              </w:rPr>
              <w:t>Craigieburn - Central</w:t>
            </w:r>
            <w:r w:rsidR="00D0160C">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62F32" w:rsidRPr="00590B34" w14:paraId="061452CF" w14:textId="77777777" w:rsidTr="00E3181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262F32" w:rsidRPr="00590B34" w:rsidRDefault="00262F32" w:rsidP="00262F3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15B68" w14:textId="03CB2D40"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C6F30" w14:textId="2493A407"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172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24613" w14:textId="4F0867B9"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184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7253C" w14:textId="1080137B"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CC62F0" w14:textId="1C77FF0C"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193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C59A5" w14:textId="42802D07"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230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7DB38" w14:textId="4A4C2BD3"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242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1C9BD" w14:textId="673A2606"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253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551BB2" w14:textId="3CD1B55B"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268</w:t>
            </w:r>
          </w:p>
        </w:tc>
      </w:tr>
      <w:tr w:rsidR="00262F32" w:rsidRPr="00590B34" w14:paraId="3E91B1A6" w14:textId="77777777" w:rsidTr="003E5CC1">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262F32" w:rsidRPr="00590B34" w:rsidRDefault="00262F32" w:rsidP="00262F3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505316" w14:textId="3444D366"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90221F" w14:textId="4F6EBFED"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79E2C5" w14:textId="66C5D910"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5B6F" w14:textId="4F251F37"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99030" w14:textId="5E2B6A1A"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3345" w14:textId="42926194"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46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48986" w14:textId="04B64775"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58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CCC101" w14:textId="5FDFFB10"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53B52" w14:textId="2EAF916B" w:rsidR="00262F32" w:rsidRPr="00F961E3" w:rsidRDefault="00262F32" w:rsidP="00262F3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84</w:t>
            </w:r>
          </w:p>
        </w:tc>
      </w:tr>
    </w:tbl>
    <w:p w14:paraId="7CA4ED8D" w14:textId="4FA93BF9" w:rsidR="00C25D14" w:rsidRDefault="00C25D14" w:rsidP="00D448A5">
      <w:pPr>
        <w:rPr>
          <w:lang w:val="en-US"/>
        </w:rPr>
      </w:pPr>
    </w:p>
    <w:p w14:paraId="2A6EA07E" w14:textId="77777777" w:rsidR="005E7F6F" w:rsidRDefault="005E7F6F" w:rsidP="00D448A5">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48D933E9"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5E7F6F">
              <w:rPr>
                <w:rFonts w:ascii="Arial" w:eastAsia="Times New Roman" w:hAnsi="Arial" w:cs="Arial"/>
                <w:b/>
                <w:bCs/>
                <w:color w:val="FFFFFF" w:themeColor="background1"/>
                <w:sz w:val="20"/>
                <w:szCs w:val="22"/>
                <w:lang w:val="en-AU" w:eastAsia="en-AU"/>
              </w:rPr>
              <w:t>Craigieburn - North</w:t>
            </w:r>
            <w:r w:rsidR="00D0160C">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62F32" w:rsidRPr="00590B34" w14:paraId="145069E0" w14:textId="77777777" w:rsidTr="00FE605B">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262F32" w:rsidRPr="00590B34" w:rsidRDefault="00262F32" w:rsidP="00262F3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B22B73" w14:textId="43E3EFE7"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430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9E37B" w14:textId="1A774511"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475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8E24A" w14:textId="6CA14FFA"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485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E0D6B" w14:textId="03860982"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5A839" w14:textId="4827720E"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493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37131" w14:textId="2C4F54E9"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553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EA4083" w14:textId="7A792F9B"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564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B9C805" w14:textId="162439A8"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576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B26E8" w14:textId="06C4AEB0" w:rsidR="00262F32" w:rsidRPr="00F961E3" w:rsidRDefault="00262F32" w:rsidP="00262F3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591</w:t>
            </w:r>
          </w:p>
        </w:tc>
      </w:tr>
      <w:tr w:rsidR="00926752" w:rsidRPr="00590B34" w14:paraId="6B80805D" w14:textId="77777777" w:rsidTr="00D17FC4">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926752" w:rsidRPr="00590B34" w:rsidRDefault="00926752" w:rsidP="0092675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3D4B73" w14:textId="651970A0"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41E4B" w14:textId="1C029919"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B00D5" w14:textId="2AB807EF"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BC033" w14:textId="711529F9"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F92FAE" w14:textId="53F8209B"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A7072C" w14:textId="7107AA8E"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AD81C" w14:textId="4E26F808"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17BB1" w14:textId="48061ADB"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92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83271E" w14:textId="2D411622"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107</w:t>
            </w:r>
          </w:p>
        </w:tc>
      </w:tr>
    </w:tbl>
    <w:p w14:paraId="0373A084" w14:textId="6A61FBC2" w:rsidR="00113E35" w:rsidRDefault="00113E35" w:rsidP="002F041E">
      <w:pPr>
        <w:spacing w:after="0"/>
        <w:rPr>
          <w:lang w:val="en-AU"/>
        </w:rPr>
      </w:pPr>
      <w:bookmarkStart w:id="64" w:name="_Toc35334524"/>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77298D62"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20578CC" w14:textId="1B62F38C"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Pr>
                <w:rFonts w:ascii="Arial" w:eastAsia="Times New Roman" w:hAnsi="Arial" w:cs="Arial"/>
                <w:b/>
                <w:bCs/>
                <w:color w:val="FFFFFF" w:themeColor="background1"/>
                <w:sz w:val="20"/>
                <w:szCs w:val="22"/>
                <w:lang w:val="en-AU" w:eastAsia="en-AU"/>
              </w:rPr>
              <w:t xml:space="preserve">Craigieburn - </w:t>
            </w:r>
            <w:r w:rsidR="00926752">
              <w:rPr>
                <w:rFonts w:ascii="Arial" w:eastAsia="Times New Roman" w:hAnsi="Arial" w:cs="Arial"/>
                <w:b/>
                <w:bCs/>
                <w:color w:val="FFFFFF" w:themeColor="background1"/>
                <w:sz w:val="20"/>
                <w:szCs w:val="22"/>
                <w:lang w:val="en-AU" w:eastAsia="en-AU"/>
              </w:rPr>
              <w:t>South</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6F7F80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1F34783"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D0B490C"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4FE571B"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C60897E"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E8762B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AE2EC4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9066C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4C365E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926752" w:rsidRPr="00590B34" w14:paraId="290522F5" w14:textId="77777777" w:rsidTr="00216D79">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021DE78" w14:textId="77777777" w:rsidR="00926752" w:rsidRPr="00590B34" w:rsidRDefault="00926752" w:rsidP="0092675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604A6D" w14:textId="77B3B6F3"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143793" w14:textId="447E8B7A"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316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A4E588" w14:textId="45B9A342"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383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067829" w14:textId="7DB8EFF1"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433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C89FF" w14:textId="3AD9F001"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6D1F4" w14:textId="55D92F27"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316113" w14:textId="07F2CE60"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562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5CACD" w14:textId="08E3FF3D"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21FD73" w14:textId="2DC369C7" w:rsidR="00926752" w:rsidRPr="00F961E3" w:rsidRDefault="00926752" w:rsidP="00926752">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628</w:t>
            </w:r>
          </w:p>
        </w:tc>
      </w:tr>
      <w:tr w:rsidR="00926752" w:rsidRPr="00590B34" w14:paraId="69CFC90F" w14:textId="77777777" w:rsidTr="00FB72C6">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1AE659" w14:textId="77777777" w:rsidR="00926752" w:rsidRPr="00590B34" w:rsidRDefault="00926752" w:rsidP="0092675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3B9E7" w14:textId="5A45DEEA"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FF9708" w14:textId="458596FE"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51C5A8" w14:textId="30FE5BE7"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1876E7" w14:textId="2918674A"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65097" w14:textId="283F4878"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9E6E13" w14:textId="1ECBDB1E"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35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191BD" w14:textId="0DA1D83B"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63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70DA66" w14:textId="14F10A1B"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92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77539F" w14:textId="7E1D69E6" w:rsidR="00926752" w:rsidRPr="0080703D" w:rsidRDefault="00926752" w:rsidP="00926752">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129</w:t>
            </w:r>
          </w:p>
        </w:tc>
      </w:tr>
    </w:tbl>
    <w:p w14:paraId="3E9D4703"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04AB4346"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2BA21E5" w14:textId="3FBBBAAE"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Pr>
                <w:rFonts w:ascii="Arial" w:eastAsia="Times New Roman" w:hAnsi="Arial" w:cs="Arial"/>
                <w:b/>
                <w:bCs/>
                <w:color w:val="FFFFFF" w:themeColor="background1"/>
                <w:sz w:val="20"/>
                <w:szCs w:val="22"/>
                <w:lang w:val="en-AU" w:eastAsia="en-AU"/>
              </w:rPr>
              <w:t xml:space="preserve">Craigieburn - </w:t>
            </w:r>
            <w:r w:rsidR="00926752">
              <w:rPr>
                <w:rFonts w:ascii="Arial" w:eastAsia="Times New Roman" w:hAnsi="Arial" w:cs="Arial"/>
                <w:b/>
                <w:bCs/>
                <w:color w:val="FFFFFF" w:themeColor="background1"/>
                <w:sz w:val="20"/>
                <w:szCs w:val="22"/>
                <w:lang w:val="en-AU" w:eastAsia="en-AU"/>
              </w:rPr>
              <w:t>West</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9B325EF"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C31033"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E514E3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0327E1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1BA6E6"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BDE930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4BB6CB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546043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A1C8F1F"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E31E0" w:rsidRPr="00590B34" w14:paraId="0A39E1ED" w14:textId="77777777" w:rsidTr="00CF3B6E">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94091F2" w14:textId="77777777" w:rsidR="008E31E0" w:rsidRPr="00590B34" w:rsidRDefault="008E31E0" w:rsidP="008E31E0">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2BCF9F" w14:textId="1F15079F"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346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8F762" w14:textId="04D21FA7"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478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71E60" w14:textId="0C1508B0"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E5366B" w14:textId="1DFAF233"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643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5964A" w14:textId="3F2A5316"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697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43729F" w14:textId="55C2548C"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0FA27" w14:textId="1B326BBC"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821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D99371" w14:textId="785BBBD9"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850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FA37C2" w14:textId="724268A4" w:rsidR="008E31E0" w:rsidRPr="00F961E3" w:rsidRDefault="008E31E0" w:rsidP="008E31E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888</w:t>
            </w:r>
          </w:p>
        </w:tc>
      </w:tr>
      <w:tr w:rsidR="008E31E0" w:rsidRPr="00590B34" w14:paraId="2590564B" w14:textId="77777777" w:rsidTr="004B121E">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9CE968" w14:textId="77777777" w:rsidR="008E31E0" w:rsidRPr="00590B34" w:rsidRDefault="008E31E0" w:rsidP="008E31E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B33058" w14:textId="3F93F1F3"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27995" w14:textId="29B5BE29"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0F2C43" w14:textId="3C4CFE4A"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1C5BB" w14:textId="70C43D17"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AB6409" w14:textId="33687DE3"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98397" w14:textId="4AB241E9"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87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9F4ED" w14:textId="33975652"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118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25DCFF" w14:textId="4FD756FD"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147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9C059E" w14:textId="13310187" w:rsidR="008E31E0" w:rsidRPr="0080703D" w:rsidRDefault="008E31E0" w:rsidP="008E31E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186</w:t>
            </w:r>
          </w:p>
        </w:tc>
      </w:tr>
    </w:tbl>
    <w:p w14:paraId="38AB1C9D"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31689BF6"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7757786" w14:textId="44DD88C8"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8E31E0">
              <w:rPr>
                <w:rFonts w:ascii="Arial" w:eastAsia="Times New Roman" w:hAnsi="Arial" w:cs="Arial"/>
                <w:b/>
                <w:bCs/>
                <w:color w:val="FFFFFF" w:themeColor="background1"/>
                <w:sz w:val="20"/>
                <w:szCs w:val="22"/>
                <w:lang w:val="en-AU" w:eastAsia="en-AU"/>
              </w:rPr>
              <w:t>Gladstone Park</w:t>
            </w:r>
            <w:r>
              <w:rPr>
                <w:rFonts w:ascii="Arial" w:eastAsia="Times New Roman" w:hAnsi="Arial" w:cs="Arial"/>
                <w:b/>
                <w:bCs/>
                <w:color w:val="FFFFFF" w:themeColor="background1"/>
                <w:sz w:val="20"/>
                <w:szCs w:val="22"/>
                <w:lang w:val="en-AU" w:eastAsia="en-AU"/>
              </w:rPr>
              <w:t xml:space="preserve"> - </w:t>
            </w:r>
            <w:r w:rsidR="008E31E0">
              <w:rPr>
                <w:rFonts w:ascii="Arial" w:eastAsia="Times New Roman" w:hAnsi="Arial" w:cs="Arial"/>
                <w:b/>
                <w:bCs/>
                <w:color w:val="FFFFFF" w:themeColor="background1"/>
                <w:sz w:val="20"/>
                <w:szCs w:val="22"/>
                <w:lang w:val="en-AU" w:eastAsia="en-AU"/>
              </w:rPr>
              <w:t>Westmeadows</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07703E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0DDA5E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232B231"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DEAAD6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F0B640B"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309DE1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9A58B2"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4988EB"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8167A90"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061F5" w:rsidRPr="00590B34" w14:paraId="36C54423" w14:textId="77777777" w:rsidTr="0024477D">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534084F" w14:textId="77777777" w:rsidR="007061F5" w:rsidRPr="00590B34" w:rsidRDefault="007061F5" w:rsidP="007061F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2F6D4F" w14:textId="5061ADC1"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81226E" w14:textId="4E53A2FF"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299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128850" w14:textId="79A10153"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342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4414C" w14:textId="30BCD48D"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378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49F173" w14:textId="5732E164"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C0B7E5" w14:textId="55FD8DB2"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414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BB457" w14:textId="7B31D3BB"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225A07" w14:textId="4194A69E"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452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49217" w14:textId="7EC8D4A2"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478</w:t>
            </w:r>
          </w:p>
        </w:tc>
      </w:tr>
      <w:tr w:rsidR="007061F5" w:rsidRPr="00590B34" w14:paraId="379DA87D" w14:textId="77777777" w:rsidTr="00D6178E">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D3CD01" w14:textId="77777777" w:rsidR="007061F5" w:rsidRPr="00590B34" w:rsidRDefault="007061F5" w:rsidP="007061F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6C747C" w14:textId="49695CC8"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D79B5" w14:textId="6A193667"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F30B98" w14:textId="6448EDC6"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0884F" w14:textId="5CD6B565"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49FA1F" w14:textId="33F9D62F"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0D2C50" w14:textId="129A9188"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69C39D" w14:textId="4ECDDAAF"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8253F9" w14:textId="4A4B41F7"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C4DB2" w14:textId="442E8B21" w:rsidR="007061F5" w:rsidRPr="0080703D" w:rsidRDefault="007061F5" w:rsidP="007061F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r>
    </w:tbl>
    <w:p w14:paraId="0E58E819"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531915B7"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3CCB3D1" w14:textId="69332C5C"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7061F5">
              <w:rPr>
                <w:rFonts w:ascii="Arial" w:eastAsia="Times New Roman" w:hAnsi="Arial" w:cs="Arial"/>
                <w:b/>
                <w:bCs/>
                <w:color w:val="FFFFFF" w:themeColor="background1"/>
                <w:sz w:val="20"/>
                <w:szCs w:val="22"/>
                <w:lang w:val="en-AU" w:eastAsia="en-AU"/>
              </w:rPr>
              <w:t>Greenvale</w:t>
            </w:r>
            <w:r>
              <w:rPr>
                <w:rFonts w:ascii="Arial" w:eastAsia="Times New Roman" w:hAnsi="Arial" w:cs="Arial"/>
                <w:b/>
                <w:bCs/>
                <w:color w:val="FFFFFF" w:themeColor="background1"/>
                <w:sz w:val="20"/>
                <w:szCs w:val="22"/>
                <w:lang w:val="en-AU" w:eastAsia="en-AU"/>
              </w:rPr>
              <w:t xml:space="preserve"> - </w:t>
            </w:r>
            <w:r w:rsidR="007061F5">
              <w:rPr>
                <w:rFonts w:ascii="Arial" w:eastAsia="Times New Roman" w:hAnsi="Arial" w:cs="Arial"/>
                <w:b/>
                <w:bCs/>
                <w:color w:val="FFFFFF" w:themeColor="background1"/>
                <w:sz w:val="20"/>
                <w:szCs w:val="22"/>
                <w:lang w:val="en-AU" w:eastAsia="en-AU"/>
              </w:rPr>
              <w:t>Bulla</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F1B1D42"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E3E5FF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9F5662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65C6F3C"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32429CF"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64E24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4AD10F"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42F6B4"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2FF3174"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061F5" w:rsidRPr="00590B34" w14:paraId="27231189" w14:textId="77777777" w:rsidTr="00A85588">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46300E0" w14:textId="77777777" w:rsidR="007061F5" w:rsidRPr="00590B34" w:rsidRDefault="007061F5" w:rsidP="007061F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253A5C" w14:textId="77F0B40C"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303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3CC2F9" w14:textId="68382073"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409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10A559" w14:textId="4C41D1CA"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496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40779" w14:textId="141A0F72"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561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BF7305" w14:textId="46CF52D1"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572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AC33EC" w14:textId="1AA903EE"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705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0CBEA" w14:textId="6108796E"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755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AB8820" w14:textId="1D27651A"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804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235B3" w14:textId="0B5E5EC1" w:rsidR="007061F5" w:rsidRPr="00F961E3" w:rsidRDefault="007061F5" w:rsidP="007061F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865</w:t>
            </w:r>
          </w:p>
        </w:tc>
      </w:tr>
      <w:tr w:rsidR="00585409" w:rsidRPr="00590B34" w14:paraId="0E2DC4F2" w14:textId="77777777" w:rsidTr="007748B7">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6471D7" w14:textId="77777777" w:rsidR="00585409" w:rsidRPr="00590B34" w:rsidRDefault="00585409" w:rsidP="0058540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6FFA02" w14:textId="59FE2DC6"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6DB57" w14:textId="072EFC38"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A996C8" w14:textId="308EAA6A"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0A725C" w14:textId="6C2C7594"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22F6D" w14:textId="00A79D24"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25A1D" w14:textId="3944109F"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133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F7EB92" w14:textId="033E737E"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183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4FC22" w14:textId="0DE14B8B"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232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1971C0" w14:textId="171BD1C4"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293</w:t>
            </w:r>
          </w:p>
        </w:tc>
      </w:tr>
    </w:tbl>
    <w:p w14:paraId="6729F8E5"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300271DC"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03E6473" w14:textId="4121552E"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585409">
              <w:rPr>
                <w:rFonts w:ascii="Arial" w:eastAsia="Times New Roman" w:hAnsi="Arial" w:cs="Arial"/>
                <w:b/>
                <w:bCs/>
                <w:color w:val="FFFFFF" w:themeColor="background1"/>
                <w:sz w:val="20"/>
                <w:szCs w:val="22"/>
                <w:lang w:val="en-AU" w:eastAsia="en-AU"/>
              </w:rPr>
              <w:t xml:space="preserve">Meadow Heights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4A061E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D8916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A4E8530"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15876C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9D273B0"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9ACD8E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70A68C4"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562064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980B9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585409" w:rsidRPr="00590B34" w14:paraId="7A57B283" w14:textId="77777777" w:rsidTr="00210E91">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68D6C702" w14:textId="77777777" w:rsidR="00585409" w:rsidRPr="00590B34" w:rsidRDefault="00585409" w:rsidP="00585409">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D7983" w14:textId="0AE82B4B"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184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4B4BA4" w14:textId="07D18D2E"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239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19D21" w14:textId="0D21C248"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276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15F0EC" w14:textId="6326E9D8"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88A30" w14:textId="66E5EB51"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A4867" w14:textId="1D817931"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353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685FB9" w14:textId="0B12FC75"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372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2D20E8" w14:textId="726BDC0F"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391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546948" w14:textId="2EE61733" w:rsidR="00585409" w:rsidRPr="00F961E3" w:rsidRDefault="00585409" w:rsidP="00585409">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417</w:t>
            </w:r>
          </w:p>
        </w:tc>
      </w:tr>
      <w:tr w:rsidR="00585409" w:rsidRPr="00590B34" w14:paraId="1A177487" w14:textId="77777777" w:rsidTr="00DC6D74">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68571C" w14:textId="77777777" w:rsidR="00585409" w:rsidRPr="00590B34" w:rsidRDefault="00585409" w:rsidP="0058540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E2890A" w14:textId="54710044"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B0237F" w14:textId="0E24266B"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E711C" w14:textId="1BE29810"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6454C" w14:textId="5EF05256"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AD2D7B" w14:textId="449393BE"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B69C5A" w14:textId="6C97CC71"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990C47" w14:textId="168B04E3"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78C2B4" w14:textId="6E47396D"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25519" w14:textId="3D72F6F2" w:rsidR="00585409" w:rsidRPr="0080703D" w:rsidRDefault="00585409" w:rsidP="00585409">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58</w:t>
            </w:r>
          </w:p>
        </w:tc>
      </w:tr>
    </w:tbl>
    <w:p w14:paraId="368CBB0B"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3513BEC3"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FF06E9C" w14:textId="065EC231"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585409">
              <w:rPr>
                <w:rFonts w:ascii="Arial" w:eastAsia="Times New Roman" w:hAnsi="Arial" w:cs="Arial"/>
                <w:b/>
                <w:bCs/>
                <w:color w:val="FFFFFF" w:themeColor="background1"/>
                <w:sz w:val="20"/>
                <w:szCs w:val="22"/>
                <w:lang w:val="en-AU" w:eastAsia="en-AU"/>
              </w:rPr>
              <w:t>Melbourne Airport</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5D039C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46533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4F3A52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145F4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298F067"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04B7AAF"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AAE4830"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B14579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6722C21"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9A5F45" w:rsidRPr="00590B34" w14:paraId="0A94FFD2" w14:textId="77777777" w:rsidTr="008654AC">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518A1156" w14:textId="77777777" w:rsidR="009A5F45" w:rsidRPr="00590B34" w:rsidRDefault="009A5F45" w:rsidP="009A5F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C7E98F" w14:textId="08BD6B8E"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57DA34" w14:textId="65D3D7D0"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5AF322" w14:textId="0B0B2D5E"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E0497" w14:textId="46D82AB7"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72F943" w14:textId="6DEB97D4"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D1421A" w14:textId="022C88B2"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E1B338" w14:textId="0184BEB4"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A52D2C" w14:textId="5C94AF0C"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2A733" w14:textId="4F0C3DEA"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w:t>
            </w:r>
          </w:p>
        </w:tc>
      </w:tr>
      <w:tr w:rsidR="009A5F45" w:rsidRPr="00590B34" w14:paraId="1B4CD104" w14:textId="77777777" w:rsidTr="005B1A37">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26E489" w14:textId="77777777" w:rsidR="009A5F45" w:rsidRPr="00590B34" w:rsidRDefault="009A5F45" w:rsidP="009A5F4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A114F" w14:textId="739DB17B"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6C201" w14:textId="03AEAD0E"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1D6856" w14:textId="5F319ED1"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85D68" w14:textId="0DA6A2A1"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643CC8" w14:textId="4CB9A0C7"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C864C" w14:textId="0859C52B"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8C994" w14:textId="76EDB20C"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A26E7" w14:textId="17D475BE"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D35ABC" w14:textId="4CB5A568" w:rsidR="009A5F45" w:rsidRPr="0080703D" w:rsidRDefault="009A5F45" w:rsidP="009A5F45">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r>
    </w:tbl>
    <w:p w14:paraId="7D714B0D"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2CC17E5A"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E592FAC" w14:textId="68947680"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9A5F45">
              <w:rPr>
                <w:rFonts w:ascii="Arial" w:eastAsia="Times New Roman" w:hAnsi="Arial" w:cs="Arial"/>
                <w:b/>
                <w:bCs/>
                <w:color w:val="FFFFFF" w:themeColor="background1"/>
                <w:sz w:val="20"/>
                <w:szCs w:val="22"/>
                <w:lang w:val="en-AU" w:eastAsia="en-AU"/>
              </w:rPr>
              <w:t>Mickleham</w:t>
            </w:r>
            <w:r>
              <w:rPr>
                <w:rFonts w:ascii="Arial" w:eastAsia="Times New Roman" w:hAnsi="Arial" w:cs="Arial"/>
                <w:b/>
                <w:bCs/>
                <w:color w:val="FFFFFF" w:themeColor="background1"/>
                <w:sz w:val="20"/>
                <w:szCs w:val="22"/>
                <w:lang w:val="en-AU" w:eastAsia="en-AU"/>
              </w:rPr>
              <w:t xml:space="preserve"> - </w:t>
            </w:r>
            <w:r w:rsidR="009A5F45">
              <w:rPr>
                <w:rFonts w:ascii="Arial" w:eastAsia="Times New Roman" w:hAnsi="Arial" w:cs="Arial"/>
                <w:b/>
                <w:bCs/>
                <w:color w:val="FFFFFF" w:themeColor="background1"/>
                <w:sz w:val="20"/>
                <w:szCs w:val="22"/>
                <w:lang w:val="en-AU" w:eastAsia="en-AU"/>
              </w:rPr>
              <w:t>Yuroke</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E86E6B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4E302E"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A9B40E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115E936"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0A089CC"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9D30E0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CE283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FE9AD1F"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2A34601"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9A5F45" w:rsidRPr="00590B34" w14:paraId="13FFDD3E" w14:textId="77777777" w:rsidTr="00F533C9">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61906BC" w14:textId="77777777" w:rsidR="009A5F45" w:rsidRPr="00590B34" w:rsidRDefault="009A5F45" w:rsidP="009A5F4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240B13" w14:textId="50FF36C7"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207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C9BB42" w14:textId="69E55C56"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345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1A746" w14:textId="1F144C99"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482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AE92A" w14:textId="68CB5F00"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609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6FEE10" w14:textId="5D085F89"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726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CB4AD" w14:textId="2545F120"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911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C3B05" w14:textId="074010C0"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1054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1176A" w14:textId="3FCF4B19"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1207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C2D3A" w14:textId="0E80E483" w:rsidR="009A5F45" w:rsidRPr="00F961E3" w:rsidRDefault="009A5F45" w:rsidP="009A5F45">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1393</w:t>
            </w:r>
          </w:p>
        </w:tc>
      </w:tr>
      <w:tr w:rsidR="00AC6170" w:rsidRPr="00590B34" w14:paraId="681CF9CA" w14:textId="77777777" w:rsidTr="00E92497">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75ED3" w14:textId="77777777" w:rsidR="00AC6170" w:rsidRPr="00590B34" w:rsidRDefault="00AC6170" w:rsidP="00AC617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DB38C" w14:textId="7EF047D1"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BDD51B" w14:textId="63002525"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A53F14" w14:textId="179DDEFA"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1CD0A" w14:textId="1E7FCAD4"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3CC41" w14:textId="2794EEB9"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4FA85D" w14:textId="17970288"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177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ACDF3" w14:textId="1748CE49"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321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BBDF23" w14:textId="5F1E86CE"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474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BFEDB" w14:textId="31268732"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660</w:t>
            </w:r>
          </w:p>
        </w:tc>
      </w:tr>
    </w:tbl>
    <w:p w14:paraId="4AAEB7B7"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4C8737D0"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BCAB94E" w14:textId="2C7EA0C0"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AC6170">
              <w:rPr>
                <w:rFonts w:ascii="Arial" w:eastAsia="Times New Roman" w:hAnsi="Arial" w:cs="Arial"/>
                <w:b/>
                <w:bCs/>
                <w:color w:val="FFFFFF" w:themeColor="background1"/>
                <w:sz w:val="20"/>
                <w:szCs w:val="22"/>
                <w:lang w:val="en-AU" w:eastAsia="en-AU"/>
              </w:rPr>
              <w:t>Roxburgh Park</w:t>
            </w:r>
            <w:r>
              <w:rPr>
                <w:rFonts w:ascii="Arial" w:eastAsia="Times New Roman" w:hAnsi="Arial" w:cs="Arial"/>
                <w:b/>
                <w:bCs/>
                <w:color w:val="FFFFFF" w:themeColor="background1"/>
                <w:sz w:val="20"/>
                <w:szCs w:val="22"/>
                <w:lang w:val="en-AU" w:eastAsia="en-AU"/>
              </w:rPr>
              <w:t xml:space="preserve"> - </w:t>
            </w:r>
            <w:r w:rsidR="00AC6170">
              <w:rPr>
                <w:rFonts w:ascii="Arial" w:eastAsia="Times New Roman" w:hAnsi="Arial" w:cs="Arial"/>
                <w:b/>
                <w:bCs/>
                <w:color w:val="FFFFFF" w:themeColor="background1"/>
                <w:sz w:val="20"/>
                <w:szCs w:val="22"/>
                <w:lang w:val="en-AU" w:eastAsia="en-AU"/>
              </w:rPr>
              <w:t>Somerton</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B33A64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77F9DF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5DB8C81"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2AA1C2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3072EEE"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5A038BB"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EAD105C"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0597CA2"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40EF2DA"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170" w:rsidRPr="00590B34" w14:paraId="6E49E662" w14:textId="77777777" w:rsidTr="00D129C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7A750BA0" w14:textId="77777777" w:rsidR="00AC6170" w:rsidRPr="00590B34" w:rsidRDefault="00AC6170" w:rsidP="00AC6170">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4BE3BF" w14:textId="53F70D3A"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408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D0282" w14:textId="47C35C56"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497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061343" w14:textId="2CBA2928"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DC99B" w14:textId="7CC9BC2B"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537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CC1819" w14:textId="6244B940"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562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C55A49" w14:textId="0183C15E"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682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258F3D" w14:textId="369DE2F4"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50695" w14:textId="62188022"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745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0A396D" w14:textId="60F88752" w:rsidR="00AC6170" w:rsidRPr="00F961E3" w:rsidRDefault="00AC6170" w:rsidP="00AC6170">
            <w:pPr>
              <w:spacing w:after="0"/>
              <w:jc w:val="right"/>
              <w:rPr>
                <w:rFonts w:ascii="Arial" w:eastAsia="Times New Roman" w:hAnsi="Arial" w:cs="Arial"/>
                <w:color w:val="000000"/>
                <w:sz w:val="18"/>
                <w:szCs w:val="18"/>
                <w:lang w:val="en-AU" w:eastAsia="en-AU"/>
              </w:rPr>
            </w:pPr>
            <w:r>
              <w:rPr>
                <w:rFonts w:ascii="Calibri" w:hAnsi="Calibri" w:cs="Calibri"/>
                <w:color w:val="000000"/>
                <w:sz w:val="20"/>
                <w:szCs w:val="20"/>
              </w:rPr>
              <w:t>787</w:t>
            </w:r>
          </w:p>
        </w:tc>
      </w:tr>
      <w:tr w:rsidR="00AC6170" w:rsidRPr="00590B34" w14:paraId="207D53AE" w14:textId="77777777" w:rsidTr="00BF2AA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182B00" w14:textId="77777777" w:rsidR="00AC6170" w:rsidRPr="00590B34" w:rsidRDefault="00AC6170" w:rsidP="00AC617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659F8" w14:textId="6FE971F4"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265710" w14:textId="69C59945"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6BDBA" w14:textId="5C95E12E"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97C42" w14:textId="7CEC77E0"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22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F0DB32" w14:textId="16BFC83C"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48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60A97" w14:textId="56716303"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167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1459C" w14:textId="56F0534A"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199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F823CD" w14:textId="5CB8189F"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231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8236CD" w14:textId="1D956454" w:rsidR="00AC6170" w:rsidRPr="0080703D" w:rsidRDefault="00AC6170" w:rsidP="00AC6170">
            <w:pPr>
              <w:spacing w:after="0"/>
              <w:jc w:val="right"/>
              <w:rPr>
                <w:rFonts w:ascii="Arial" w:eastAsia="Times New Roman" w:hAnsi="Arial" w:cs="Arial"/>
                <w:color w:val="000000"/>
                <w:sz w:val="18"/>
                <w:szCs w:val="20"/>
                <w:lang w:eastAsia="en-AU"/>
              </w:rPr>
            </w:pPr>
            <w:r>
              <w:rPr>
                <w:rFonts w:ascii="Calibri" w:hAnsi="Calibri" w:cs="Calibri"/>
                <w:color w:val="000000"/>
                <w:sz w:val="20"/>
                <w:szCs w:val="20"/>
              </w:rPr>
              <w:t>273</w:t>
            </w:r>
          </w:p>
        </w:tc>
      </w:tr>
    </w:tbl>
    <w:p w14:paraId="324DC815"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69F98E3C"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D018CDE" w14:textId="4373E99B"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9C1CB7">
              <w:rPr>
                <w:rFonts w:ascii="Arial" w:eastAsia="Times New Roman" w:hAnsi="Arial" w:cs="Arial"/>
                <w:b/>
                <w:bCs/>
                <w:color w:val="FFFFFF" w:themeColor="background1"/>
                <w:sz w:val="20"/>
                <w:szCs w:val="22"/>
                <w:lang w:val="en-AU" w:eastAsia="en-AU"/>
              </w:rPr>
              <w:t>Sunbury</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F861D2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71A435C"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596C53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4188993"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62A7E4"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CFA75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53F326"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BA3CF5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6565B4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74A73" w:rsidRPr="00590B34" w14:paraId="5D79F68A" w14:textId="77777777" w:rsidTr="00FB2E5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25D277FA" w14:textId="77777777" w:rsidR="00A74A73" w:rsidRPr="00590B34" w:rsidRDefault="00A74A73" w:rsidP="00FB2E5F">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1860B" w14:textId="0D741D91"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101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00DC4" w14:textId="13989F48"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144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CF3C4" w14:textId="4082E155"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178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07EB2" w14:textId="44C9939F"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208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939FF" w14:textId="574B0694"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240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2C27B" w14:textId="4DDC8BAC"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259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BB02A" w14:textId="2DF84356"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288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22009" w14:textId="61CAB1CC"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319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3DEE0" w14:textId="34C9170E"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359</w:t>
            </w:r>
          </w:p>
        </w:tc>
      </w:tr>
      <w:tr w:rsidR="00A74A73" w:rsidRPr="00590B34" w14:paraId="2E78A018" w14:textId="77777777" w:rsidTr="00FB2E5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F3EAB2" w14:textId="77777777" w:rsidR="00A74A73" w:rsidRPr="00590B34" w:rsidRDefault="00A74A73" w:rsidP="00FB2E5F">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F6AFB" w14:textId="218637C0"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8017E" w14:textId="3515750D"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DFE3D" w14:textId="13384553"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F3E3C" w14:textId="70C82D35"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732FA2" w14:textId="4A7B42F7"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7174B" w14:textId="75C4C92E"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56FFC" w14:textId="1BA72DA7"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60B49" w14:textId="47EF57D4"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53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BC95C" w14:textId="2FC12675"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94</w:t>
            </w:r>
          </w:p>
        </w:tc>
      </w:tr>
    </w:tbl>
    <w:p w14:paraId="4BCC0A66"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4EE4DA34"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DB7B6CE" w14:textId="16B27D9C"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9C1CB7">
              <w:rPr>
                <w:rFonts w:ascii="Arial" w:eastAsia="Times New Roman" w:hAnsi="Arial" w:cs="Arial"/>
                <w:b/>
                <w:bCs/>
                <w:color w:val="FFFFFF" w:themeColor="background1"/>
                <w:sz w:val="20"/>
                <w:szCs w:val="22"/>
                <w:lang w:val="en-AU" w:eastAsia="en-AU"/>
              </w:rPr>
              <w:t>Sunbury</w:t>
            </w:r>
            <w:r>
              <w:rPr>
                <w:rFonts w:ascii="Arial" w:eastAsia="Times New Roman" w:hAnsi="Arial" w:cs="Arial"/>
                <w:b/>
                <w:bCs/>
                <w:color w:val="FFFFFF" w:themeColor="background1"/>
                <w:sz w:val="20"/>
                <w:szCs w:val="22"/>
                <w:lang w:val="en-AU" w:eastAsia="en-AU"/>
              </w:rPr>
              <w:t xml:space="preserve"> - </w:t>
            </w:r>
            <w:r w:rsidR="009C1CB7">
              <w:rPr>
                <w:rFonts w:ascii="Arial" w:eastAsia="Times New Roman" w:hAnsi="Arial" w:cs="Arial"/>
                <w:b/>
                <w:bCs/>
                <w:color w:val="FFFFFF" w:themeColor="background1"/>
                <w:sz w:val="20"/>
                <w:szCs w:val="22"/>
                <w:lang w:val="en-AU" w:eastAsia="en-AU"/>
              </w:rPr>
              <w:t>South</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BECEF2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BA07262"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550D5B2"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922DB11"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93AE701"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3BCE450"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8F8776"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D4C8EC3"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D0DA0F6"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74A73" w:rsidRPr="00590B34" w14:paraId="4C86EF0E" w14:textId="77777777" w:rsidTr="00FB2E5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C93D8C1" w14:textId="77777777" w:rsidR="00A74A73" w:rsidRPr="00590B34" w:rsidRDefault="00A74A73" w:rsidP="00FB2E5F">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F321E" w14:textId="39E71CE7"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450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25FC0" w14:textId="075033E8"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570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FFABB" w14:textId="06E16215"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672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29155" w14:textId="0E721768"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757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E229A" w14:textId="6FD24A4B"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850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234AE" w14:textId="43F971E3"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902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BCB0A" w14:textId="2DF0668C"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964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903CB" w14:textId="70998822"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1030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34F52" w14:textId="46614406"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1115</w:t>
            </w:r>
          </w:p>
        </w:tc>
      </w:tr>
      <w:tr w:rsidR="00A74A73" w:rsidRPr="00590B34" w14:paraId="3C7E82A1" w14:textId="77777777" w:rsidTr="00FB2E5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8DC5FF" w14:textId="77777777" w:rsidR="00A74A73" w:rsidRPr="00590B34" w:rsidRDefault="00A74A73" w:rsidP="00FB2E5F">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1C6A4" w14:textId="62F4C5E9"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5E56EC" w14:textId="63595748"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9714E" w14:textId="7576449D"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C8173" w14:textId="5533249C"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ED086" w14:textId="26104BF7"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283E9" w14:textId="5A3F0DA8"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B7CAD" w14:textId="3FFBD872"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ADC94" w14:textId="1E5CA363"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11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CEA89" w14:textId="48F34068"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96</w:t>
            </w:r>
          </w:p>
        </w:tc>
      </w:tr>
    </w:tbl>
    <w:p w14:paraId="57E10CF6" w14:textId="77777777" w:rsidR="00A74A73" w:rsidRDefault="00A74A73">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A74A73" w:rsidRPr="00590B34" w14:paraId="26DD58D4" w14:textId="77777777" w:rsidTr="00FB2E5F">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FBB2B7B" w14:textId="70EF8360" w:rsidR="00A74A73" w:rsidRPr="00590B34" w:rsidRDefault="00A74A73" w:rsidP="00FB2E5F">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9C1CB7">
              <w:rPr>
                <w:rFonts w:ascii="Arial" w:eastAsia="Times New Roman" w:hAnsi="Arial" w:cs="Arial"/>
                <w:b/>
                <w:bCs/>
                <w:color w:val="FFFFFF" w:themeColor="background1"/>
                <w:sz w:val="20"/>
                <w:szCs w:val="22"/>
                <w:lang w:val="en-AU" w:eastAsia="en-AU"/>
              </w:rPr>
              <w:t>Tullamarine</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A80000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B8DC737"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9204526"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609972C"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8F9610E" w14:textId="77777777" w:rsidR="00A74A73" w:rsidRPr="00590B34" w:rsidRDefault="00A74A73" w:rsidP="00FB2E5F">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20D2969"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DFA5405"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7762A78"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B4811BD" w14:textId="77777777" w:rsidR="00A74A73" w:rsidRPr="00590B34" w:rsidRDefault="00A74A73" w:rsidP="00FB2E5F">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74A73" w:rsidRPr="00590B34" w14:paraId="1E4DE117" w14:textId="77777777" w:rsidTr="00FB2E5F">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4A57657" w14:textId="77777777" w:rsidR="00A74A73" w:rsidRPr="00590B34" w:rsidRDefault="00A74A73" w:rsidP="00FB2E5F">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9995C" w14:textId="3BBE821A"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D2947" w14:textId="52EE0BC9"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108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54DE1" w14:textId="7C7772D1"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122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697659" w14:textId="5A79FD65"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133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E045A" w14:textId="50D894AB"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29F098" w14:textId="467C8B28"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FF9D1" w14:textId="5C50A8ED"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FB7D8" w14:textId="6745169B"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165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CA90C" w14:textId="3B3C1728" w:rsidR="00A74A73" w:rsidRPr="00F961E3" w:rsidRDefault="00387252" w:rsidP="00FB2E5F">
            <w:pPr>
              <w:spacing w:after="0"/>
              <w:jc w:val="right"/>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174</w:t>
            </w:r>
          </w:p>
        </w:tc>
      </w:tr>
      <w:tr w:rsidR="00A74A73" w:rsidRPr="00590B34" w14:paraId="6A39B8BD" w14:textId="77777777" w:rsidTr="00FB2E5F">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C0FDE2" w14:textId="77777777" w:rsidR="00A74A73" w:rsidRPr="00590B34" w:rsidRDefault="00A74A73" w:rsidP="00FB2E5F">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8885E" w14:textId="5557D4E1"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439A4" w14:textId="258E9D26"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42AF5" w14:textId="6B2F7360"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0FCCD" w14:textId="166A0909"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F31CB" w14:textId="7CE96C1E"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6131D" w14:textId="21E5B08A"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7F542" w14:textId="03B25882"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8C7E2" w14:textId="3EAB869C"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8F9F3" w14:textId="46156AB5" w:rsidR="00A74A73" w:rsidRPr="0080703D" w:rsidRDefault="00387252" w:rsidP="00FB2E5F">
            <w:pPr>
              <w:spacing w:after="0"/>
              <w:jc w:val="right"/>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12</w:t>
            </w:r>
          </w:p>
        </w:tc>
      </w:tr>
    </w:tbl>
    <w:p w14:paraId="0E3518BE" w14:textId="4DF77CD0" w:rsidR="009D0D60" w:rsidRPr="008F3B60" w:rsidRDefault="009D0D60" w:rsidP="002F041E">
      <w:pPr>
        <w:spacing w:after="0"/>
        <w:rPr>
          <w:lang w:val="en-AU"/>
        </w:rPr>
      </w:pPr>
      <w:r>
        <w:rPr>
          <w:lang w:val="en-AU"/>
        </w:rPr>
        <w:br w:type="page"/>
      </w:r>
    </w:p>
    <w:p w14:paraId="10FBAA90" w14:textId="401F47C2" w:rsidR="00A46096" w:rsidRPr="008C6439" w:rsidRDefault="00A46096" w:rsidP="008C6439">
      <w:pPr>
        <w:pStyle w:val="Heading1"/>
        <w:numPr>
          <w:ilvl w:val="0"/>
          <w:numId w:val="6"/>
        </w:numPr>
        <w:rPr>
          <w:lang w:val="en-AU"/>
        </w:rPr>
      </w:pPr>
      <w:bookmarkStart w:id="65" w:name="_Toc45028513"/>
      <w:r w:rsidRPr="008C6439">
        <w:rPr>
          <w:lang w:val="en-AU"/>
        </w:rPr>
        <w:lastRenderedPageBreak/>
        <w:t>Authorisation</w:t>
      </w:r>
      <w:bookmarkEnd w:id="64"/>
      <w:bookmarkEnd w:id="65"/>
    </w:p>
    <w:p w14:paraId="21CB06DE" w14:textId="1F4722A0" w:rsidR="00A46096" w:rsidRPr="002F4B82" w:rsidRDefault="00A46096" w:rsidP="00CF2510">
      <w:pPr>
        <w:spacing w:line="276" w:lineRule="auto"/>
        <w:jc w:val="both"/>
        <w:rPr>
          <w:sz w:val="20"/>
          <w:szCs w:val="20"/>
        </w:rPr>
      </w:pPr>
      <w:r w:rsidRPr="00B86A61">
        <w:t xml:space="preserve">The </w:t>
      </w:r>
      <w:r w:rsidR="00D3470D" w:rsidRPr="00D3470D">
        <w:t>Area Executive Director (</w:t>
      </w:r>
      <w:r w:rsidR="00A74A73">
        <w:t>Hume Moreland</w:t>
      </w:r>
      <w:r w:rsidR="00D3470D" w:rsidRPr="00D3470D">
        <w:t>)</w:t>
      </w:r>
      <w:r w:rsidRPr="00B86A61">
        <w:t xml:space="preserve"> of the Department of Education and Training and the </w:t>
      </w:r>
      <w:r w:rsidRPr="00A74A73">
        <w:rPr>
          <w:b/>
          <w:bCs/>
        </w:rPr>
        <w:t xml:space="preserve">Chief Executive of </w:t>
      </w:r>
      <w:r w:rsidR="00A74A73" w:rsidRPr="00A74A73">
        <w:rPr>
          <w:b/>
          <w:bCs/>
        </w:rPr>
        <w:t>Hume</w:t>
      </w:r>
      <w:r w:rsidR="000F1843" w:rsidRPr="00A74A73">
        <w:rPr>
          <w:b/>
          <w:bCs/>
        </w:rPr>
        <w:t xml:space="preserve"> City Council</w:t>
      </w:r>
      <w:r w:rsidR="00A74A73" w:rsidRPr="00A74A73">
        <w:rPr>
          <w:b/>
          <w:bCs/>
        </w:rPr>
        <w:t>, SHEENA FROST,</w:t>
      </w:r>
      <w:r>
        <w:t xml:space="preserve"> </w:t>
      </w:r>
      <w:r w:rsidR="000937BD">
        <w:t>endorse this</w:t>
      </w:r>
      <w:r w:rsidRPr="00B86A61">
        <w:t xml:space="preserve"> Kindergarten Services and Infrastructure Plan</w:t>
      </w:r>
      <w:r w:rsidR="006A1B5D">
        <w:t xml:space="preserve"> (KISP)</w:t>
      </w:r>
      <w:r w:rsidR="000937BD">
        <w:t xml:space="preserve"> for </w:t>
      </w:r>
      <w:r w:rsidR="000F1843">
        <w:t xml:space="preserve">the </w:t>
      </w:r>
      <w:r w:rsidR="00036DAA">
        <w:t>Hume City Council</w:t>
      </w:r>
      <w:r w:rsidR="000F1843">
        <w:t xml:space="preserve"> </w:t>
      </w:r>
      <w:r w:rsidRPr="00B86A61">
        <w:t>by signing on</w:t>
      </w:r>
      <w:r w:rsidRPr="002F4B82">
        <w:rPr>
          <w:sz w:val="20"/>
          <w:szCs w:val="20"/>
        </w:rPr>
        <w:t xml:space="preserve"> </w:t>
      </w:r>
      <w:r w:rsidR="00A74A73" w:rsidRPr="00A74A73">
        <w:rPr>
          <w:b/>
          <w:bCs/>
          <w:szCs w:val="22"/>
        </w:rPr>
        <w:t>17 AUGUST 2021</w:t>
      </w:r>
      <w:r w:rsidR="00533390" w:rsidRPr="00A74A73">
        <w:rPr>
          <w:b/>
          <w:bCs/>
          <w:szCs w:val="22"/>
        </w:rPr>
        <w:t>.</w:t>
      </w:r>
    </w:p>
    <w:p w14:paraId="084F43DD" w14:textId="6DC068DA"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7D2113">
        <w:t>202</w:t>
      </w:r>
      <w:r w:rsidR="007C5DD1">
        <w:t>2</w:t>
      </w:r>
      <w:r w:rsidR="006A1B5D" w:rsidRPr="00721DA8">
        <w:t xml:space="preserve"> to publish a new version that will replace the previous version.</w:t>
      </w:r>
    </w:p>
    <w:p w14:paraId="27A804A4" w14:textId="096F7348" w:rsidR="00A46096" w:rsidRPr="007C5DD1" w:rsidRDefault="00A46096" w:rsidP="00A46096">
      <w:pPr>
        <w:spacing w:after="0" w:line="276" w:lineRule="auto"/>
        <w:jc w:val="both"/>
        <w:rPr>
          <w:b/>
        </w:rPr>
      </w:pPr>
      <w:r w:rsidRPr="007C5DD1">
        <w:rPr>
          <w:bCs/>
        </w:rPr>
        <w:t>Signed for and on behalf and with the authority of</w:t>
      </w:r>
      <w:r w:rsidR="008908EA" w:rsidRPr="007C5DD1">
        <w:rPr>
          <w:bCs/>
        </w:rPr>
        <w:t xml:space="preserve"> </w:t>
      </w:r>
      <w:r w:rsidR="007C5DD1" w:rsidRPr="007C5DD1">
        <w:rPr>
          <w:b/>
        </w:rPr>
        <w:t>Hume</w:t>
      </w:r>
      <w:r w:rsidR="008908EA" w:rsidRPr="007C5DD1">
        <w:rPr>
          <w:b/>
        </w:rPr>
        <w:t xml:space="preserve"> City Council</w:t>
      </w:r>
    </w:p>
    <w:p w14:paraId="0A8C780F" w14:textId="31C32526" w:rsidR="00A46096" w:rsidRDefault="00A46096" w:rsidP="00A46096">
      <w:pPr>
        <w:spacing w:after="0" w:line="276" w:lineRule="auto"/>
        <w:jc w:val="both"/>
        <w:rPr>
          <w:szCs w:val="22"/>
        </w:rPr>
      </w:pPr>
    </w:p>
    <w:p w14:paraId="11479CE3" w14:textId="110706DE" w:rsidR="00A46096" w:rsidRPr="00B86A61" w:rsidRDefault="00C33597" w:rsidP="00A46096">
      <w:pPr>
        <w:spacing w:after="0" w:line="276" w:lineRule="auto"/>
        <w:jc w:val="both"/>
        <w:rPr>
          <w:szCs w:val="22"/>
        </w:rPr>
      </w:pPr>
      <w:r w:rsidRPr="00C33597">
        <w:rPr>
          <w:szCs w:val="22"/>
        </w:rPr>
        <w:drawing>
          <wp:inline distT="0" distB="0" distL="0" distR="0" wp14:anchorId="559F20E1" wp14:editId="139E6B25">
            <wp:extent cx="6116320" cy="1087120"/>
            <wp:effectExtent l="0" t="0" r="0" b="0"/>
            <wp:docPr id="10" name="Picture 1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low confidence"/>
                    <pic:cNvPicPr/>
                  </pic:nvPicPr>
                  <pic:blipFill>
                    <a:blip r:embed="rId23"/>
                    <a:stretch>
                      <a:fillRect/>
                    </a:stretch>
                  </pic:blipFill>
                  <pic:spPr>
                    <a:xfrm>
                      <a:off x="0" y="0"/>
                      <a:ext cx="6116320" cy="1087120"/>
                    </a:xfrm>
                    <a:prstGeom prst="rect">
                      <a:avLst/>
                    </a:prstGeom>
                  </pic:spPr>
                </pic:pic>
              </a:graphicData>
            </a:graphic>
          </wp:inline>
        </w:drawing>
      </w:r>
    </w:p>
    <w:p w14:paraId="035A6EBC" w14:textId="65754690" w:rsidR="00D3470D" w:rsidRPr="00B86A61" w:rsidRDefault="00D3470D" w:rsidP="00BA3B91">
      <w:pPr>
        <w:spacing w:after="0" w:line="360" w:lineRule="auto"/>
        <w:rPr>
          <w:szCs w:val="22"/>
        </w:rPr>
      </w:pPr>
      <w:r w:rsidRPr="00B86A61">
        <w:rPr>
          <w:szCs w:val="22"/>
        </w:rPr>
        <w:t xml:space="preserve">Name: </w:t>
      </w:r>
      <w:r w:rsidR="007C5DD1">
        <w:rPr>
          <w:szCs w:val="22"/>
        </w:rPr>
        <w:t>SHEENA FROST</w:t>
      </w:r>
      <w:r w:rsidRPr="00B86A61">
        <w:rPr>
          <w:szCs w:val="22"/>
        </w:rPr>
        <w:br/>
      </w:r>
      <w:r w:rsidRPr="00B86A61">
        <w:rPr>
          <w:szCs w:val="22"/>
        </w:rPr>
        <w:br/>
        <w:t xml:space="preserve">Title: </w:t>
      </w:r>
      <w:r w:rsidR="007C5DD1">
        <w:rPr>
          <w:szCs w:val="22"/>
        </w:rPr>
        <w:t>CHIEF EXECUTIVE OFFICER</w:t>
      </w:r>
      <w:r w:rsidRPr="00B86A61">
        <w:rPr>
          <w:szCs w:val="22"/>
        </w:rPr>
        <w:br/>
      </w:r>
      <w:r w:rsidRPr="00B86A61">
        <w:rPr>
          <w:szCs w:val="22"/>
        </w:rPr>
        <w:br/>
        <w:t xml:space="preserve">Address: </w:t>
      </w:r>
      <w:r w:rsidR="007C5DD1">
        <w:rPr>
          <w:szCs w:val="22"/>
        </w:rPr>
        <w:t>1079 Pascoe Vale Road, Broadmeadows Vic 3047</w:t>
      </w:r>
    </w:p>
    <w:p w14:paraId="005AD05A" w14:textId="77777777" w:rsidR="00A46096" w:rsidRPr="00B86A61" w:rsidRDefault="00A46096" w:rsidP="00A46096">
      <w:pPr>
        <w:spacing w:after="0" w:line="276" w:lineRule="auto"/>
        <w:jc w:val="both"/>
        <w:rPr>
          <w:szCs w:val="22"/>
        </w:rPr>
      </w:pPr>
    </w:p>
    <w:p w14:paraId="5A8AFAAD" w14:textId="61BA8A98" w:rsidR="00A46096" w:rsidRDefault="00A46096" w:rsidP="00A46096">
      <w:pPr>
        <w:spacing w:after="0" w:line="276" w:lineRule="auto"/>
        <w:jc w:val="both"/>
        <w:rPr>
          <w:szCs w:val="22"/>
        </w:rPr>
      </w:pPr>
    </w:p>
    <w:p w14:paraId="4C63E3A7" w14:textId="77777777" w:rsidR="00BA3B91" w:rsidRPr="00B86A61" w:rsidRDefault="00BA3B91" w:rsidP="00A46096">
      <w:pPr>
        <w:spacing w:after="0" w:line="276" w:lineRule="auto"/>
        <w:jc w:val="both"/>
        <w:rPr>
          <w:szCs w:val="22"/>
        </w:rPr>
      </w:pPr>
    </w:p>
    <w:p w14:paraId="74A61A23" w14:textId="656BBA63" w:rsidR="00D3470D" w:rsidRPr="007C5DD1" w:rsidRDefault="00D3470D" w:rsidP="00D3470D">
      <w:pPr>
        <w:spacing w:after="0" w:line="276" w:lineRule="auto"/>
        <w:jc w:val="both"/>
        <w:rPr>
          <w:szCs w:val="22"/>
        </w:rPr>
      </w:pPr>
      <w:r w:rsidRPr="007C5DD1">
        <w:rPr>
          <w:szCs w:val="22"/>
        </w:rPr>
        <w:t xml:space="preserve">Signed by </w:t>
      </w:r>
      <w:bookmarkStart w:id="66" w:name="_Hlk58861872"/>
      <w:r w:rsidRPr="007C5DD1">
        <w:rPr>
          <w:szCs w:val="22"/>
        </w:rPr>
        <w:t>Area Executive Director (</w:t>
      </w:r>
      <w:r w:rsidR="007C5DD1" w:rsidRPr="007C5DD1">
        <w:rPr>
          <w:szCs w:val="22"/>
        </w:rPr>
        <w:t>Hume Moreland</w:t>
      </w:r>
      <w:r w:rsidRPr="007C5DD1">
        <w:rPr>
          <w:szCs w:val="22"/>
        </w:rPr>
        <w:t>)</w:t>
      </w:r>
      <w:bookmarkEnd w:id="66"/>
      <w:r w:rsidRPr="007C5DD1">
        <w:rPr>
          <w:szCs w:val="22"/>
        </w:rPr>
        <w:t>, Department of Education and Training</w:t>
      </w:r>
    </w:p>
    <w:p w14:paraId="2345AED2" w14:textId="77777777" w:rsidR="00D3470D" w:rsidRDefault="00D3470D" w:rsidP="00D3470D">
      <w:pPr>
        <w:spacing w:after="0" w:line="276" w:lineRule="auto"/>
        <w:jc w:val="both"/>
        <w:rPr>
          <w:szCs w:val="22"/>
        </w:rPr>
      </w:pPr>
    </w:p>
    <w:p w14:paraId="605FEC67" w14:textId="03339023" w:rsidR="00A46096" w:rsidRPr="00B86A61" w:rsidRDefault="00B860B8" w:rsidP="00A46096">
      <w:pPr>
        <w:spacing w:after="0" w:line="276" w:lineRule="auto"/>
        <w:jc w:val="both"/>
        <w:rPr>
          <w:szCs w:val="22"/>
        </w:rPr>
      </w:pPr>
      <w:r w:rsidRPr="00B860B8">
        <w:rPr>
          <w:szCs w:val="22"/>
        </w:rPr>
        <w:drawing>
          <wp:inline distT="0" distB="0" distL="0" distR="0" wp14:anchorId="7BC579A1" wp14:editId="5C2E9C6B">
            <wp:extent cx="6116320" cy="1116965"/>
            <wp:effectExtent l="0" t="0" r="0" b="6985"/>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a:blip r:embed="rId24"/>
                    <a:stretch>
                      <a:fillRect/>
                    </a:stretch>
                  </pic:blipFill>
                  <pic:spPr>
                    <a:xfrm>
                      <a:off x="0" y="0"/>
                      <a:ext cx="6116320" cy="1116965"/>
                    </a:xfrm>
                    <a:prstGeom prst="rect">
                      <a:avLst/>
                    </a:prstGeom>
                  </pic:spPr>
                </pic:pic>
              </a:graphicData>
            </a:graphic>
          </wp:inline>
        </w:drawing>
      </w:r>
    </w:p>
    <w:p w14:paraId="38F8EF8E" w14:textId="12E1FF87" w:rsidR="00A46096" w:rsidRPr="00B86A61" w:rsidRDefault="00A46096" w:rsidP="00BA3B91">
      <w:pPr>
        <w:spacing w:after="0" w:line="360" w:lineRule="auto"/>
        <w:jc w:val="both"/>
        <w:rPr>
          <w:szCs w:val="22"/>
        </w:rPr>
      </w:pPr>
    </w:p>
    <w:p w14:paraId="410AF613" w14:textId="3A422C95" w:rsidR="00D3470D" w:rsidRDefault="00D3470D" w:rsidP="00BA3B91">
      <w:pPr>
        <w:spacing w:after="0" w:line="360" w:lineRule="auto"/>
        <w:jc w:val="both"/>
        <w:rPr>
          <w:szCs w:val="22"/>
        </w:rPr>
      </w:pPr>
      <w:r w:rsidRPr="00B86A61">
        <w:rPr>
          <w:szCs w:val="22"/>
        </w:rPr>
        <w:t xml:space="preserve">Name: </w:t>
      </w:r>
      <w:r w:rsidR="007C5DD1">
        <w:rPr>
          <w:szCs w:val="22"/>
        </w:rPr>
        <w:t xml:space="preserve">Claude </w:t>
      </w:r>
      <w:proofErr w:type="spellStart"/>
      <w:r w:rsidR="007C5DD1">
        <w:rPr>
          <w:szCs w:val="22"/>
        </w:rPr>
        <w:t>Sgroi</w:t>
      </w:r>
      <w:proofErr w:type="spellEnd"/>
    </w:p>
    <w:p w14:paraId="5C8F086C" w14:textId="77777777" w:rsidR="00D3470D" w:rsidRDefault="00D3470D" w:rsidP="00BA3B91">
      <w:pPr>
        <w:spacing w:after="0" w:line="360" w:lineRule="auto"/>
        <w:jc w:val="both"/>
        <w:rPr>
          <w:szCs w:val="22"/>
        </w:rPr>
      </w:pPr>
    </w:p>
    <w:p w14:paraId="7643090C" w14:textId="58064F2C" w:rsidR="00D3470D" w:rsidRDefault="00D3470D" w:rsidP="00BA3B91">
      <w:pPr>
        <w:spacing w:after="0" w:line="360" w:lineRule="auto"/>
        <w:jc w:val="both"/>
        <w:rPr>
          <w:szCs w:val="22"/>
        </w:rPr>
      </w:pPr>
      <w:r w:rsidRPr="00B86A61">
        <w:rPr>
          <w:szCs w:val="22"/>
        </w:rPr>
        <w:t xml:space="preserve">Title: </w:t>
      </w:r>
      <w:r w:rsidRPr="006B1337">
        <w:rPr>
          <w:szCs w:val="22"/>
        </w:rPr>
        <w:t>Area Executive Director (</w:t>
      </w:r>
      <w:r w:rsidR="007C5DD1">
        <w:rPr>
          <w:szCs w:val="22"/>
        </w:rPr>
        <w:t>Hume Moreland</w:t>
      </w:r>
      <w:r>
        <w:rPr>
          <w:szCs w:val="22"/>
        </w:rPr>
        <w:t>)</w:t>
      </w:r>
    </w:p>
    <w:p w14:paraId="04BF0E32" w14:textId="77777777" w:rsidR="00D3470D" w:rsidRPr="00B86A61" w:rsidRDefault="00D3470D" w:rsidP="00BA3B91">
      <w:pPr>
        <w:spacing w:after="0" w:line="360" w:lineRule="auto"/>
        <w:jc w:val="both"/>
        <w:rPr>
          <w:szCs w:val="22"/>
          <w:lang w:val="en-US"/>
        </w:rPr>
      </w:pPr>
    </w:p>
    <w:p w14:paraId="309038F5" w14:textId="27BCEE81" w:rsidR="00D3470D" w:rsidRDefault="00D3470D" w:rsidP="00BA3B91">
      <w:pPr>
        <w:spacing w:after="0" w:line="360" w:lineRule="auto"/>
        <w:jc w:val="both"/>
        <w:rPr>
          <w:szCs w:val="22"/>
        </w:rPr>
      </w:pPr>
      <w:r w:rsidRPr="00B86A61">
        <w:rPr>
          <w:szCs w:val="22"/>
        </w:rPr>
        <w:t xml:space="preserve">Address: </w:t>
      </w:r>
      <w:r w:rsidR="007C5DD1">
        <w:rPr>
          <w:szCs w:val="22"/>
        </w:rPr>
        <w:t>189 Urquhart St, Coburg VIC 3058</w:t>
      </w:r>
    </w:p>
    <w:p w14:paraId="111782F2" w14:textId="77777777" w:rsidR="00D700EF" w:rsidRDefault="00D700EF" w:rsidP="00D3470D">
      <w:pPr>
        <w:spacing w:after="0" w:line="276" w:lineRule="auto"/>
        <w:jc w:val="both"/>
        <w:rPr>
          <w:szCs w:val="22"/>
        </w:rPr>
      </w:pPr>
    </w:p>
    <w:p w14:paraId="68F25774" w14:textId="3DD1345E" w:rsidR="002673FB" w:rsidRPr="00D448A5" w:rsidRDefault="002673FB" w:rsidP="009962DF">
      <w:pPr>
        <w:spacing w:after="0" w:line="276" w:lineRule="auto"/>
        <w:jc w:val="both"/>
        <w:rPr>
          <w:lang w:val="en-US"/>
        </w:rPr>
      </w:pP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42932" w14:textId="77777777" w:rsidR="009760A2" w:rsidRDefault="009760A2" w:rsidP="003967DD">
      <w:pPr>
        <w:spacing w:after="0"/>
      </w:pPr>
      <w:r>
        <w:separator/>
      </w:r>
    </w:p>
  </w:endnote>
  <w:endnote w:type="continuationSeparator" w:id="0">
    <w:p w14:paraId="4EE26560" w14:textId="77777777" w:rsidR="009760A2" w:rsidRDefault="009760A2" w:rsidP="003967DD">
      <w:pPr>
        <w:spacing w:after="0"/>
      </w:pPr>
      <w:r>
        <w:continuationSeparator/>
      </w:r>
    </w:p>
  </w:endnote>
  <w:endnote w:type="continuationNotice" w:id="1">
    <w:p w14:paraId="6F472BA4" w14:textId="77777777" w:rsidR="009760A2" w:rsidRDefault="009760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2F5D89" w:rsidRDefault="002F5D8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2F5D89" w:rsidRDefault="002F5D8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2F5D89" w:rsidRDefault="002F5D8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2F5D89" w:rsidRDefault="002F5D8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2F5D89" w:rsidRPr="001105FA" w:rsidRDefault="002F5D8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2F5D89" w:rsidRPr="001105FA" w:rsidRDefault="002F5D8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2F5D89" w:rsidRPr="001105FA" w:rsidRDefault="002F5D89"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2F5D89" w:rsidRPr="001105FA" w:rsidRDefault="002F5D8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2F5D89" w:rsidRPr="001105FA" w:rsidRDefault="002F5D8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2F5D89" w:rsidRPr="00E65137" w:rsidRDefault="002F5D8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2F5D89" w:rsidRDefault="002F5D8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2F5D89" w:rsidRPr="00E65137" w:rsidRDefault="002F5D8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ED6D" w14:textId="77777777" w:rsidR="009760A2" w:rsidRDefault="009760A2" w:rsidP="003967DD">
      <w:pPr>
        <w:spacing w:after="0"/>
      </w:pPr>
      <w:r>
        <w:separator/>
      </w:r>
    </w:p>
  </w:footnote>
  <w:footnote w:type="continuationSeparator" w:id="0">
    <w:p w14:paraId="5A176215" w14:textId="77777777" w:rsidR="009760A2" w:rsidRDefault="009760A2" w:rsidP="003967DD">
      <w:pPr>
        <w:spacing w:after="0"/>
      </w:pPr>
      <w:r>
        <w:continuationSeparator/>
      </w:r>
    </w:p>
  </w:footnote>
  <w:footnote w:type="continuationNotice" w:id="1">
    <w:p w14:paraId="70F0DA8F" w14:textId="77777777" w:rsidR="009760A2" w:rsidRDefault="009760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2F5D89" w:rsidRDefault="002F5D8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02FA6656" w:rsidR="002F5D89" w:rsidRPr="002F041E" w:rsidRDefault="002F5D8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303D8A"/>
    <w:multiLevelType w:val="hybridMultilevel"/>
    <w:tmpl w:val="32A66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35589"/>
    <w:multiLevelType w:val="hybridMultilevel"/>
    <w:tmpl w:val="80969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5" w15:restartNumberingAfterBreak="0">
    <w:nsid w:val="64AA0A75"/>
    <w:multiLevelType w:val="hybridMultilevel"/>
    <w:tmpl w:val="CA18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4E2DE7"/>
    <w:multiLevelType w:val="hybridMultilevel"/>
    <w:tmpl w:val="89C6E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6"/>
  </w:num>
  <w:num w:numId="3">
    <w:abstractNumId w:val="9"/>
  </w:num>
  <w:num w:numId="4">
    <w:abstractNumId w:val="17"/>
  </w:num>
  <w:num w:numId="5">
    <w:abstractNumId w:val="19"/>
  </w:num>
  <w:num w:numId="6">
    <w:abstractNumId w:val="15"/>
  </w:num>
  <w:num w:numId="7">
    <w:abstractNumId w:val="5"/>
  </w:num>
  <w:num w:numId="8">
    <w:abstractNumId w:val="24"/>
  </w:num>
  <w:num w:numId="9">
    <w:abstractNumId w:val="21"/>
  </w:num>
  <w:num w:numId="10">
    <w:abstractNumId w:val="11"/>
  </w:num>
  <w:num w:numId="11">
    <w:abstractNumId w:val="23"/>
  </w:num>
  <w:num w:numId="12">
    <w:abstractNumId w:val="27"/>
  </w:num>
  <w:num w:numId="13">
    <w:abstractNumId w:val="18"/>
  </w:num>
  <w:num w:numId="14">
    <w:abstractNumId w:val="7"/>
  </w:num>
  <w:num w:numId="15">
    <w:abstractNumId w:val="34"/>
  </w:num>
  <w:num w:numId="16">
    <w:abstractNumId w:val="10"/>
  </w:num>
  <w:num w:numId="17">
    <w:abstractNumId w:val="3"/>
  </w:num>
  <w:num w:numId="18">
    <w:abstractNumId w:val="0"/>
  </w:num>
  <w:num w:numId="19">
    <w:abstractNumId w:val="20"/>
  </w:num>
  <w:num w:numId="20">
    <w:abstractNumId w:val="2"/>
  </w:num>
  <w:num w:numId="21">
    <w:abstractNumId w:val="30"/>
  </w:num>
  <w:num w:numId="22">
    <w:abstractNumId w:val="33"/>
  </w:num>
  <w:num w:numId="23">
    <w:abstractNumId w:val="22"/>
  </w:num>
  <w:num w:numId="24">
    <w:abstractNumId w:val="16"/>
  </w:num>
  <w:num w:numId="25">
    <w:abstractNumId w:val="1"/>
  </w:num>
  <w:num w:numId="26">
    <w:abstractNumId w:val="29"/>
  </w:num>
  <w:num w:numId="27">
    <w:abstractNumId w:val="4"/>
  </w:num>
  <w:num w:numId="28">
    <w:abstractNumId w:val="8"/>
  </w:num>
  <w:num w:numId="29">
    <w:abstractNumId w:val="35"/>
  </w:num>
  <w:num w:numId="30">
    <w:abstractNumId w:val="31"/>
  </w:num>
  <w:num w:numId="31">
    <w:abstractNumId w:val="14"/>
  </w:num>
  <w:num w:numId="32">
    <w:abstractNumId w:val="28"/>
  </w:num>
  <w:num w:numId="33">
    <w:abstractNumId w:val="32"/>
  </w:num>
  <w:num w:numId="34">
    <w:abstractNumId w:val="13"/>
  </w:num>
  <w:num w:numId="35">
    <w:abstractNumId w:val="6"/>
  </w:num>
  <w:num w:numId="3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07DE1"/>
    <w:rsid w:val="000125A4"/>
    <w:rsid w:val="00013339"/>
    <w:rsid w:val="000136A4"/>
    <w:rsid w:val="00013881"/>
    <w:rsid w:val="00016DEC"/>
    <w:rsid w:val="00016EBA"/>
    <w:rsid w:val="00017B94"/>
    <w:rsid w:val="00017FEC"/>
    <w:rsid w:val="000206CD"/>
    <w:rsid w:val="00020BC5"/>
    <w:rsid w:val="0002447B"/>
    <w:rsid w:val="000248AB"/>
    <w:rsid w:val="00024A38"/>
    <w:rsid w:val="000254C6"/>
    <w:rsid w:val="000255F0"/>
    <w:rsid w:val="0003031C"/>
    <w:rsid w:val="00031FA6"/>
    <w:rsid w:val="00035195"/>
    <w:rsid w:val="00036DAA"/>
    <w:rsid w:val="000401A0"/>
    <w:rsid w:val="00040693"/>
    <w:rsid w:val="000410F4"/>
    <w:rsid w:val="00041676"/>
    <w:rsid w:val="0004400F"/>
    <w:rsid w:val="00047712"/>
    <w:rsid w:val="00047A3E"/>
    <w:rsid w:val="00050817"/>
    <w:rsid w:val="00051005"/>
    <w:rsid w:val="000535CA"/>
    <w:rsid w:val="00057432"/>
    <w:rsid w:val="000577BD"/>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87E4E"/>
    <w:rsid w:val="000920F4"/>
    <w:rsid w:val="000922CC"/>
    <w:rsid w:val="00092805"/>
    <w:rsid w:val="000937BD"/>
    <w:rsid w:val="00093B9A"/>
    <w:rsid w:val="00093FEA"/>
    <w:rsid w:val="00094240"/>
    <w:rsid w:val="0009777C"/>
    <w:rsid w:val="000A1041"/>
    <w:rsid w:val="000A3908"/>
    <w:rsid w:val="000A4710"/>
    <w:rsid w:val="000A47D4"/>
    <w:rsid w:val="000A5223"/>
    <w:rsid w:val="000B27B0"/>
    <w:rsid w:val="000B325A"/>
    <w:rsid w:val="000B4CBA"/>
    <w:rsid w:val="000C03C7"/>
    <w:rsid w:val="000C48FA"/>
    <w:rsid w:val="000D19D0"/>
    <w:rsid w:val="000D23E8"/>
    <w:rsid w:val="000D403E"/>
    <w:rsid w:val="000D4705"/>
    <w:rsid w:val="000D69D1"/>
    <w:rsid w:val="000D7D07"/>
    <w:rsid w:val="000E07CF"/>
    <w:rsid w:val="000E17DD"/>
    <w:rsid w:val="000E293B"/>
    <w:rsid w:val="000E55A2"/>
    <w:rsid w:val="000E6E27"/>
    <w:rsid w:val="000F1843"/>
    <w:rsid w:val="000F422A"/>
    <w:rsid w:val="000F4EBD"/>
    <w:rsid w:val="000F6539"/>
    <w:rsid w:val="00104229"/>
    <w:rsid w:val="0011113C"/>
    <w:rsid w:val="00111368"/>
    <w:rsid w:val="00112035"/>
    <w:rsid w:val="00113929"/>
    <w:rsid w:val="00113E35"/>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04AA"/>
    <w:rsid w:val="0015109D"/>
    <w:rsid w:val="001536EE"/>
    <w:rsid w:val="00155600"/>
    <w:rsid w:val="00160F93"/>
    <w:rsid w:val="001643B3"/>
    <w:rsid w:val="00165222"/>
    <w:rsid w:val="001656A5"/>
    <w:rsid w:val="00174953"/>
    <w:rsid w:val="00174D2E"/>
    <w:rsid w:val="00175436"/>
    <w:rsid w:val="0017684D"/>
    <w:rsid w:val="00180424"/>
    <w:rsid w:val="00181033"/>
    <w:rsid w:val="001823FA"/>
    <w:rsid w:val="001825FD"/>
    <w:rsid w:val="00184A5C"/>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684"/>
    <w:rsid w:val="001B1A0E"/>
    <w:rsid w:val="001B5019"/>
    <w:rsid w:val="001C0F41"/>
    <w:rsid w:val="001C2791"/>
    <w:rsid w:val="001C28E7"/>
    <w:rsid w:val="001C32D0"/>
    <w:rsid w:val="001C5700"/>
    <w:rsid w:val="001C6878"/>
    <w:rsid w:val="001D4296"/>
    <w:rsid w:val="001D4CD7"/>
    <w:rsid w:val="001D646E"/>
    <w:rsid w:val="001D7BC9"/>
    <w:rsid w:val="001D7EE2"/>
    <w:rsid w:val="001E0077"/>
    <w:rsid w:val="001E540E"/>
    <w:rsid w:val="001E6D8E"/>
    <w:rsid w:val="001E7FAF"/>
    <w:rsid w:val="001F12E7"/>
    <w:rsid w:val="001F2292"/>
    <w:rsid w:val="001F2410"/>
    <w:rsid w:val="001F53AC"/>
    <w:rsid w:val="001F66CF"/>
    <w:rsid w:val="00205015"/>
    <w:rsid w:val="00206DDB"/>
    <w:rsid w:val="00212041"/>
    <w:rsid w:val="00215D6F"/>
    <w:rsid w:val="00216582"/>
    <w:rsid w:val="00216F4D"/>
    <w:rsid w:val="00217591"/>
    <w:rsid w:val="00221CDF"/>
    <w:rsid w:val="002222AA"/>
    <w:rsid w:val="00223652"/>
    <w:rsid w:val="00231F5A"/>
    <w:rsid w:val="00232132"/>
    <w:rsid w:val="00233330"/>
    <w:rsid w:val="002337D0"/>
    <w:rsid w:val="00233C06"/>
    <w:rsid w:val="00234326"/>
    <w:rsid w:val="00234941"/>
    <w:rsid w:val="0023519F"/>
    <w:rsid w:val="00241373"/>
    <w:rsid w:val="00242EA3"/>
    <w:rsid w:val="00242EC5"/>
    <w:rsid w:val="002431C4"/>
    <w:rsid w:val="00245AC2"/>
    <w:rsid w:val="002461AC"/>
    <w:rsid w:val="00246206"/>
    <w:rsid w:val="00246C90"/>
    <w:rsid w:val="00247254"/>
    <w:rsid w:val="00247F29"/>
    <w:rsid w:val="00250E65"/>
    <w:rsid w:val="00260279"/>
    <w:rsid w:val="002602FA"/>
    <w:rsid w:val="00262F32"/>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8793E"/>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5484"/>
    <w:rsid w:val="002E6243"/>
    <w:rsid w:val="002E68D1"/>
    <w:rsid w:val="002E68F5"/>
    <w:rsid w:val="002F028B"/>
    <w:rsid w:val="002F041E"/>
    <w:rsid w:val="002F5D89"/>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BF6"/>
    <w:rsid w:val="00331CC1"/>
    <w:rsid w:val="00336F60"/>
    <w:rsid w:val="003435B2"/>
    <w:rsid w:val="00350264"/>
    <w:rsid w:val="00350E8E"/>
    <w:rsid w:val="003518DD"/>
    <w:rsid w:val="00353251"/>
    <w:rsid w:val="00353668"/>
    <w:rsid w:val="0036042D"/>
    <w:rsid w:val="00360CF7"/>
    <w:rsid w:val="00365640"/>
    <w:rsid w:val="00367389"/>
    <w:rsid w:val="00371C2E"/>
    <w:rsid w:val="003779BD"/>
    <w:rsid w:val="003849E3"/>
    <w:rsid w:val="00384D91"/>
    <w:rsid w:val="00387252"/>
    <w:rsid w:val="003873F9"/>
    <w:rsid w:val="00387E2F"/>
    <w:rsid w:val="00390B0D"/>
    <w:rsid w:val="003924FC"/>
    <w:rsid w:val="003926C4"/>
    <w:rsid w:val="00393FC5"/>
    <w:rsid w:val="003967DD"/>
    <w:rsid w:val="003A324A"/>
    <w:rsid w:val="003A4B28"/>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495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2E6E"/>
    <w:rsid w:val="00464DD1"/>
    <w:rsid w:val="00466C06"/>
    <w:rsid w:val="004720AB"/>
    <w:rsid w:val="004739A5"/>
    <w:rsid w:val="00473A33"/>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66E4"/>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B26"/>
    <w:rsid w:val="00500D96"/>
    <w:rsid w:val="0050238D"/>
    <w:rsid w:val="005038E3"/>
    <w:rsid w:val="0051093E"/>
    <w:rsid w:val="00517B1F"/>
    <w:rsid w:val="005200F5"/>
    <w:rsid w:val="0052074D"/>
    <w:rsid w:val="0052151C"/>
    <w:rsid w:val="005273FF"/>
    <w:rsid w:val="00531951"/>
    <w:rsid w:val="00533390"/>
    <w:rsid w:val="005338BD"/>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F7C"/>
    <w:rsid w:val="005679BA"/>
    <w:rsid w:val="00570113"/>
    <w:rsid w:val="00571216"/>
    <w:rsid w:val="00572000"/>
    <w:rsid w:val="00573175"/>
    <w:rsid w:val="00580FB2"/>
    <w:rsid w:val="00584366"/>
    <w:rsid w:val="00585409"/>
    <w:rsid w:val="00586046"/>
    <w:rsid w:val="0058755E"/>
    <w:rsid w:val="00590B34"/>
    <w:rsid w:val="005917E6"/>
    <w:rsid w:val="00593657"/>
    <w:rsid w:val="0059600A"/>
    <w:rsid w:val="005968E9"/>
    <w:rsid w:val="005973B3"/>
    <w:rsid w:val="005973F4"/>
    <w:rsid w:val="005A3016"/>
    <w:rsid w:val="005A3A02"/>
    <w:rsid w:val="005A4DF3"/>
    <w:rsid w:val="005B00C5"/>
    <w:rsid w:val="005B0550"/>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E7F6F"/>
    <w:rsid w:val="005F1341"/>
    <w:rsid w:val="005F17D5"/>
    <w:rsid w:val="005F2FC3"/>
    <w:rsid w:val="00600C5B"/>
    <w:rsid w:val="00601744"/>
    <w:rsid w:val="00603F50"/>
    <w:rsid w:val="006041B3"/>
    <w:rsid w:val="006046F2"/>
    <w:rsid w:val="00604A70"/>
    <w:rsid w:val="00605FB8"/>
    <w:rsid w:val="006061F4"/>
    <w:rsid w:val="0060665D"/>
    <w:rsid w:val="00607537"/>
    <w:rsid w:val="00607FD3"/>
    <w:rsid w:val="00610B81"/>
    <w:rsid w:val="00612F27"/>
    <w:rsid w:val="006218C1"/>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125"/>
    <w:rsid w:val="00646A84"/>
    <w:rsid w:val="00646CF1"/>
    <w:rsid w:val="00647A33"/>
    <w:rsid w:val="00650048"/>
    <w:rsid w:val="006519C0"/>
    <w:rsid w:val="0065299E"/>
    <w:rsid w:val="006623ED"/>
    <w:rsid w:val="006629AF"/>
    <w:rsid w:val="00662A24"/>
    <w:rsid w:val="006676D1"/>
    <w:rsid w:val="00673D83"/>
    <w:rsid w:val="00676EF0"/>
    <w:rsid w:val="00677C14"/>
    <w:rsid w:val="00682E65"/>
    <w:rsid w:val="006840DE"/>
    <w:rsid w:val="00685DAB"/>
    <w:rsid w:val="006879A6"/>
    <w:rsid w:val="00687BDD"/>
    <w:rsid w:val="006962E7"/>
    <w:rsid w:val="00696EE3"/>
    <w:rsid w:val="006A1B5D"/>
    <w:rsid w:val="006A25AC"/>
    <w:rsid w:val="006A6B01"/>
    <w:rsid w:val="006B6C5F"/>
    <w:rsid w:val="006C2589"/>
    <w:rsid w:val="006C30A6"/>
    <w:rsid w:val="006C487C"/>
    <w:rsid w:val="006C5012"/>
    <w:rsid w:val="006C59DB"/>
    <w:rsid w:val="006C62DA"/>
    <w:rsid w:val="006C7F7C"/>
    <w:rsid w:val="006D0FE8"/>
    <w:rsid w:val="006D1542"/>
    <w:rsid w:val="006D1545"/>
    <w:rsid w:val="006D3D70"/>
    <w:rsid w:val="006D7F3C"/>
    <w:rsid w:val="006E11EB"/>
    <w:rsid w:val="006E3108"/>
    <w:rsid w:val="006E4193"/>
    <w:rsid w:val="006E43B6"/>
    <w:rsid w:val="006E4A8E"/>
    <w:rsid w:val="006E6DC5"/>
    <w:rsid w:val="006F23C2"/>
    <w:rsid w:val="006F38A3"/>
    <w:rsid w:val="006F51D2"/>
    <w:rsid w:val="00700EAB"/>
    <w:rsid w:val="007027D6"/>
    <w:rsid w:val="007061F5"/>
    <w:rsid w:val="00706B6C"/>
    <w:rsid w:val="00706B7F"/>
    <w:rsid w:val="00716E3F"/>
    <w:rsid w:val="00717D95"/>
    <w:rsid w:val="00721D37"/>
    <w:rsid w:val="00721DA8"/>
    <w:rsid w:val="00723F1B"/>
    <w:rsid w:val="007270DC"/>
    <w:rsid w:val="00727157"/>
    <w:rsid w:val="007275AA"/>
    <w:rsid w:val="00733DF9"/>
    <w:rsid w:val="00736FB0"/>
    <w:rsid w:val="007370A8"/>
    <w:rsid w:val="00741EEA"/>
    <w:rsid w:val="00744E46"/>
    <w:rsid w:val="00745E3A"/>
    <w:rsid w:val="0074717B"/>
    <w:rsid w:val="007506EB"/>
    <w:rsid w:val="00751583"/>
    <w:rsid w:val="007552BB"/>
    <w:rsid w:val="00756E13"/>
    <w:rsid w:val="0075780F"/>
    <w:rsid w:val="00757D11"/>
    <w:rsid w:val="00766451"/>
    <w:rsid w:val="0076693B"/>
    <w:rsid w:val="00767E80"/>
    <w:rsid w:val="0077027F"/>
    <w:rsid w:val="007702C9"/>
    <w:rsid w:val="007710C3"/>
    <w:rsid w:val="00774A31"/>
    <w:rsid w:val="00776389"/>
    <w:rsid w:val="0077670E"/>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960"/>
    <w:rsid w:val="007C2F97"/>
    <w:rsid w:val="007C337E"/>
    <w:rsid w:val="007C4B81"/>
    <w:rsid w:val="007C5DD1"/>
    <w:rsid w:val="007D2113"/>
    <w:rsid w:val="007D2404"/>
    <w:rsid w:val="007D290A"/>
    <w:rsid w:val="007D3E38"/>
    <w:rsid w:val="007D4AFF"/>
    <w:rsid w:val="007E3AE0"/>
    <w:rsid w:val="007F1215"/>
    <w:rsid w:val="007F1EE7"/>
    <w:rsid w:val="007F375D"/>
    <w:rsid w:val="007F4F84"/>
    <w:rsid w:val="007F6280"/>
    <w:rsid w:val="007F628F"/>
    <w:rsid w:val="008031CB"/>
    <w:rsid w:val="00806209"/>
    <w:rsid w:val="0080703D"/>
    <w:rsid w:val="00810696"/>
    <w:rsid w:val="00812419"/>
    <w:rsid w:val="008139C1"/>
    <w:rsid w:val="00813BCF"/>
    <w:rsid w:val="008145BD"/>
    <w:rsid w:val="008145F1"/>
    <w:rsid w:val="008152E4"/>
    <w:rsid w:val="00815A40"/>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2226"/>
    <w:rsid w:val="008459D5"/>
    <w:rsid w:val="0084606C"/>
    <w:rsid w:val="00851DD9"/>
    <w:rsid w:val="00863E49"/>
    <w:rsid w:val="00863F66"/>
    <w:rsid w:val="00865234"/>
    <w:rsid w:val="0087005F"/>
    <w:rsid w:val="00870099"/>
    <w:rsid w:val="0087075D"/>
    <w:rsid w:val="00872CFB"/>
    <w:rsid w:val="0087694D"/>
    <w:rsid w:val="00882E54"/>
    <w:rsid w:val="0088391C"/>
    <w:rsid w:val="00885398"/>
    <w:rsid w:val="008879EB"/>
    <w:rsid w:val="008902A8"/>
    <w:rsid w:val="008908EA"/>
    <w:rsid w:val="0089339C"/>
    <w:rsid w:val="00896364"/>
    <w:rsid w:val="008975B6"/>
    <w:rsid w:val="008A18F5"/>
    <w:rsid w:val="008A20FF"/>
    <w:rsid w:val="008A4DC2"/>
    <w:rsid w:val="008A62A8"/>
    <w:rsid w:val="008B4EA1"/>
    <w:rsid w:val="008B4F8F"/>
    <w:rsid w:val="008B70C3"/>
    <w:rsid w:val="008C0E7C"/>
    <w:rsid w:val="008C4A50"/>
    <w:rsid w:val="008C5DAE"/>
    <w:rsid w:val="008C6439"/>
    <w:rsid w:val="008C6A1F"/>
    <w:rsid w:val="008C72C1"/>
    <w:rsid w:val="008D2FD3"/>
    <w:rsid w:val="008D3295"/>
    <w:rsid w:val="008D33E9"/>
    <w:rsid w:val="008D3DF0"/>
    <w:rsid w:val="008E1D63"/>
    <w:rsid w:val="008E31E0"/>
    <w:rsid w:val="008E446D"/>
    <w:rsid w:val="008E5ECA"/>
    <w:rsid w:val="008E6F6C"/>
    <w:rsid w:val="008F3B60"/>
    <w:rsid w:val="008F5C31"/>
    <w:rsid w:val="008F766C"/>
    <w:rsid w:val="009010C6"/>
    <w:rsid w:val="00903964"/>
    <w:rsid w:val="0090409B"/>
    <w:rsid w:val="009134F3"/>
    <w:rsid w:val="009145FA"/>
    <w:rsid w:val="00916F1E"/>
    <w:rsid w:val="00921291"/>
    <w:rsid w:val="00922510"/>
    <w:rsid w:val="00922BB3"/>
    <w:rsid w:val="00924DCC"/>
    <w:rsid w:val="00925F9E"/>
    <w:rsid w:val="00926752"/>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0EA"/>
    <w:rsid w:val="00973132"/>
    <w:rsid w:val="00973585"/>
    <w:rsid w:val="00973B8A"/>
    <w:rsid w:val="00973E43"/>
    <w:rsid w:val="009760A2"/>
    <w:rsid w:val="00976D10"/>
    <w:rsid w:val="00980A89"/>
    <w:rsid w:val="00981356"/>
    <w:rsid w:val="00981B6A"/>
    <w:rsid w:val="00982369"/>
    <w:rsid w:val="00982AEF"/>
    <w:rsid w:val="0098335C"/>
    <w:rsid w:val="009853C5"/>
    <w:rsid w:val="00987A7F"/>
    <w:rsid w:val="009909E1"/>
    <w:rsid w:val="00992D56"/>
    <w:rsid w:val="00993D35"/>
    <w:rsid w:val="009958F9"/>
    <w:rsid w:val="009962DF"/>
    <w:rsid w:val="00997777"/>
    <w:rsid w:val="009A02FF"/>
    <w:rsid w:val="009A2BBB"/>
    <w:rsid w:val="009A3B77"/>
    <w:rsid w:val="009A5F45"/>
    <w:rsid w:val="009A6B51"/>
    <w:rsid w:val="009B54E6"/>
    <w:rsid w:val="009C1895"/>
    <w:rsid w:val="009C1CB7"/>
    <w:rsid w:val="009C5330"/>
    <w:rsid w:val="009C5A82"/>
    <w:rsid w:val="009C5B3F"/>
    <w:rsid w:val="009C6A2C"/>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06C26"/>
    <w:rsid w:val="00A102AC"/>
    <w:rsid w:val="00A10601"/>
    <w:rsid w:val="00A114FB"/>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56D8D"/>
    <w:rsid w:val="00A57469"/>
    <w:rsid w:val="00A63D55"/>
    <w:rsid w:val="00A65C01"/>
    <w:rsid w:val="00A66ADA"/>
    <w:rsid w:val="00A66D78"/>
    <w:rsid w:val="00A70669"/>
    <w:rsid w:val="00A74A73"/>
    <w:rsid w:val="00A80C7E"/>
    <w:rsid w:val="00A81F7E"/>
    <w:rsid w:val="00A839A6"/>
    <w:rsid w:val="00A83FF8"/>
    <w:rsid w:val="00A86CC5"/>
    <w:rsid w:val="00A8769A"/>
    <w:rsid w:val="00A8792C"/>
    <w:rsid w:val="00A97A7A"/>
    <w:rsid w:val="00AA152C"/>
    <w:rsid w:val="00AA5E7D"/>
    <w:rsid w:val="00AB0E2E"/>
    <w:rsid w:val="00AB0F4D"/>
    <w:rsid w:val="00AB2598"/>
    <w:rsid w:val="00AB25E1"/>
    <w:rsid w:val="00AB6463"/>
    <w:rsid w:val="00AB7543"/>
    <w:rsid w:val="00AC1EEA"/>
    <w:rsid w:val="00AC222B"/>
    <w:rsid w:val="00AC4692"/>
    <w:rsid w:val="00AC537D"/>
    <w:rsid w:val="00AC60A5"/>
    <w:rsid w:val="00AC6170"/>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15F80"/>
    <w:rsid w:val="00B172CD"/>
    <w:rsid w:val="00B211E6"/>
    <w:rsid w:val="00B30809"/>
    <w:rsid w:val="00B31740"/>
    <w:rsid w:val="00B34F0F"/>
    <w:rsid w:val="00B351CF"/>
    <w:rsid w:val="00B355D5"/>
    <w:rsid w:val="00B42062"/>
    <w:rsid w:val="00B42EC4"/>
    <w:rsid w:val="00B43254"/>
    <w:rsid w:val="00B50E3A"/>
    <w:rsid w:val="00B51288"/>
    <w:rsid w:val="00B6231D"/>
    <w:rsid w:val="00B63473"/>
    <w:rsid w:val="00B63AB1"/>
    <w:rsid w:val="00B6440E"/>
    <w:rsid w:val="00B65337"/>
    <w:rsid w:val="00B71B18"/>
    <w:rsid w:val="00B7247E"/>
    <w:rsid w:val="00B72F96"/>
    <w:rsid w:val="00B74376"/>
    <w:rsid w:val="00B77FF2"/>
    <w:rsid w:val="00B80A89"/>
    <w:rsid w:val="00B82488"/>
    <w:rsid w:val="00B8572E"/>
    <w:rsid w:val="00B860B8"/>
    <w:rsid w:val="00B8748E"/>
    <w:rsid w:val="00B91645"/>
    <w:rsid w:val="00B91B17"/>
    <w:rsid w:val="00B91D38"/>
    <w:rsid w:val="00B92CC5"/>
    <w:rsid w:val="00B948EA"/>
    <w:rsid w:val="00B97D9C"/>
    <w:rsid w:val="00BA1ABA"/>
    <w:rsid w:val="00BA2234"/>
    <w:rsid w:val="00BA3B91"/>
    <w:rsid w:val="00BA6231"/>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CF0"/>
    <w:rsid w:val="00BF7FE9"/>
    <w:rsid w:val="00C049A4"/>
    <w:rsid w:val="00C059DF"/>
    <w:rsid w:val="00C10CB6"/>
    <w:rsid w:val="00C2453B"/>
    <w:rsid w:val="00C25D14"/>
    <w:rsid w:val="00C2635D"/>
    <w:rsid w:val="00C30E9B"/>
    <w:rsid w:val="00C33597"/>
    <w:rsid w:val="00C35452"/>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373D"/>
    <w:rsid w:val="00C67996"/>
    <w:rsid w:val="00C71672"/>
    <w:rsid w:val="00C74139"/>
    <w:rsid w:val="00C7722E"/>
    <w:rsid w:val="00C773B8"/>
    <w:rsid w:val="00C804E4"/>
    <w:rsid w:val="00C8085B"/>
    <w:rsid w:val="00C823CA"/>
    <w:rsid w:val="00C91A37"/>
    <w:rsid w:val="00C93BAD"/>
    <w:rsid w:val="00C9598A"/>
    <w:rsid w:val="00CA3FC9"/>
    <w:rsid w:val="00CA46DE"/>
    <w:rsid w:val="00CA7C06"/>
    <w:rsid w:val="00CB1AAC"/>
    <w:rsid w:val="00CB260E"/>
    <w:rsid w:val="00CB3ABD"/>
    <w:rsid w:val="00CB4654"/>
    <w:rsid w:val="00CB79D4"/>
    <w:rsid w:val="00CC0914"/>
    <w:rsid w:val="00CC3523"/>
    <w:rsid w:val="00CC43D0"/>
    <w:rsid w:val="00CC6878"/>
    <w:rsid w:val="00CD0E2A"/>
    <w:rsid w:val="00CD2AF3"/>
    <w:rsid w:val="00CD320F"/>
    <w:rsid w:val="00CD3E04"/>
    <w:rsid w:val="00CD44BD"/>
    <w:rsid w:val="00CD5FC0"/>
    <w:rsid w:val="00CD6D5E"/>
    <w:rsid w:val="00CE1AAB"/>
    <w:rsid w:val="00CE1CDC"/>
    <w:rsid w:val="00CE2743"/>
    <w:rsid w:val="00CE350D"/>
    <w:rsid w:val="00CF2510"/>
    <w:rsid w:val="00CF2E5C"/>
    <w:rsid w:val="00CF49F1"/>
    <w:rsid w:val="00CF6A7F"/>
    <w:rsid w:val="00CF7A3A"/>
    <w:rsid w:val="00D0003F"/>
    <w:rsid w:val="00D013E1"/>
    <w:rsid w:val="00D013EF"/>
    <w:rsid w:val="00D0160C"/>
    <w:rsid w:val="00D126F1"/>
    <w:rsid w:val="00D12F0E"/>
    <w:rsid w:val="00D13CC5"/>
    <w:rsid w:val="00D1483C"/>
    <w:rsid w:val="00D15F3D"/>
    <w:rsid w:val="00D20FCC"/>
    <w:rsid w:val="00D22563"/>
    <w:rsid w:val="00D250E2"/>
    <w:rsid w:val="00D25C40"/>
    <w:rsid w:val="00D261BE"/>
    <w:rsid w:val="00D269F1"/>
    <w:rsid w:val="00D3441C"/>
    <w:rsid w:val="00D3470D"/>
    <w:rsid w:val="00D35006"/>
    <w:rsid w:val="00D36B4C"/>
    <w:rsid w:val="00D3764D"/>
    <w:rsid w:val="00D40A1D"/>
    <w:rsid w:val="00D41894"/>
    <w:rsid w:val="00D42719"/>
    <w:rsid w:val="00D43685"/>
    <w:rsid w:val="00D448A5"/>
    <w:rsid w:val="00D47B5F"/>
    <w:rsid w:val="00D501CE"/>
    <w:rsid w:val="00D568F4"/>
    <w:rsid w:val="00D57638"/>
    <w:rsid w:val="00D61C31"/>
    <w:rsid w:val="00D6293D"/>
    <w:rsid w:val="00D6375E"/>
    <w:rsid w:val="00D647E1"/>
    <w:rsid w:val="00D67869"/>
    <w:rsid w:val="00D700EF"/>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4BF5"/>
    <w:rsid w:val="00DD7385"/>
    <w:rsid w:val="00DD74AA"/>
    <w:rsid w:val="00DE0B42"/>
    <w:rsid w:val="00DE3A51"/>
    <w:rsid w:val="00DE4740"/>
    <w:rsid w:val="00DE6CEC"/>
    <w:rsid w:val="00DE7A3C"/>
    <w:rsid w:val="00DF39E0"/>
    <w:rsid w:val="00DF5DD0"/>
    <w:rsid w:val="00DF7CEB"/>
    <w:rsid w:val="00E004F4"/>
    <w:rsid w:val="00E01B0B"/>
    <w:rsid w:val="00E01C28"/>
    <w:rsid w:val="00E0766A"/>
    <w:rsid w:val="00E07E07"/>
    <w:rsid w:val="00E11F6D"/>
    <w:rsid w:val="00E12A74"/>
    <w:rsid w:val="00E14646"/>
    <w:rsid w:val="00E16E9A"/>
    <w:rsid w:val="00E20ADB"/>
    <w:rsid w:val="00E2146E"/>
    <w:rsid w:val="00E248CD"/>
    <w:rsid w:val="00E24FC5"/>
    <w:rsid w:val="00E25FF1"/>
    <w:rsid w:val="00E26D53"/>
    <w:rsid w:val="00E273F6"/>
    <w:rsid w:val="00E3046F"/>
    <w:rsid w:val="00E3215D"/>
    <w:rsid w:val="00E3277C"/>
    <w:rsid w:val="00E3292A"/>
    <w:rsid w:val="00E33737"/>
    <w:rsid w:val="00E3726D"/>
    <w:rsid w:val="00E37682"/>
    <w:rsid w:val="00E47342"/>
    <w:rsid w:val="00E47901"/>
    <w:rsid w:val="00E50D74"/>
    <w:rsid w:val="00E5471B"/>
    <w:rsid w:val="00E54913"/>
    <w:rsid w:val="00E568BB"/>
    <w:rsid w:val="00E57A05"/>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112"/>
    <w:rsid w:val="00ED6D1C"/>
    <w:rsid w:val="00EE28ED"/>
    <w:rsid w:val="00EE7700"/>
    <w:rsid w:val="00EF18BA"/>
    <w:rsid w:val="00EF2CED"/>
    <w:rsid w:val="00EF3AEA"/>
    <w:rsid w:val="00EF402B"/>
    <w:rsid w:val="00EF56BF"/>
    <w:rsid w:val="00EF5723"/>
    <w:rsid w:val="00EF77B5"/>
    <w:rsid w:val="00F027F3"/>
    <w:rsid w:val="00F02E29"/>
    <w:rsid w:val="00F12364"/>
    <w:rsid w:val="00F16086"/>
    <w:rsid w:val="00F22D9B"/>
    <w:rsid w:val="00F241D8"/>
    <w:rsid w:val="00F25C71"/>
    <w:rsid w:val="00F3020D"/>
    <w:rsid w:val="00F31EFE"/>
    <w:rsid w:val="00F32F3F"/>
    <w:rsid w:val="00F362EA"/>
    <w:rsid w:val="00F40A55"/>
    <w:rsid w:val="00F41142"/>
    <w:rsid w:val="00F4210D"/>
    <w:rsid w:val="00F42452"/>
    <w:rsid w:val="00F44082"/>
    <w:rsid w:val="00F503E8"/>
    <w:rsid w:val="00F51E37"/>
    <w:rsid w:val="00F5615F"/>
    <w:rsid w:val="00F608E2"/>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961E3"/>
    <w:rsid w:val="00FA4C63"/>
    <w:rsid w:val="00FA4D7F"/>
    <w:rsid w:val="00FA4F3A"/>
    <w:rsid w:val="00FA5122"/>
    <w:rsid w:val="00FA7A02"/>
    <w:rsid w:val="00FA7AA3"/>
    <w:rsid w:val="00FB1A91"/>
    <w:rsid w:val="00FB1C2C"/>
    <w:rsid w:val="00FB2568"/>
    <w:rsid w:val="00FB2ED3"/>
    <w:rsid w:val="00FB470F"/>
    <w:rsid w:val="00FB5AD5"/>
    <w:rsid w:val="00FC1D3D"/>
    <w:rsid w:val="00FC27C0"/>
    <w:rsid w:val="00FC7A7E"/>
    <w:rsid w:val="00FC7CE3"/>
    <w:rsid w:val="00FD1A33"/>
    <w:rsid w:val="00FD2CF1"/>
    <w:rsid w:val="00FD5E17"/>
    <w:rsid w:val="00FD6257"/>
    <w:rsid w:val="00FE0E00"/>
    <w:rsid w:val="00FE344C"/>
    <w:rsid w:val="00FE385E"/>
    <w:rsid w:val="00FE4621"/>
    <w:rsid w:val="00FE69D8"/>
    <w:rsid w:val="00FE77B0"/>
    <w:rsid w:val="00FF0350"/>
    <w:rsid w:val="00FF0ACD"/>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525561642">
      <w:bodyDiv w:val="1"/>
      <w:marLeft w:val="0"/>
      <w:marRight w:val="0"/>
      <w:marTop w:val="0"/>
      <w:marBottom w:val="0"/>
      <w:divBdr>
        <w:top w:val="none" w:sz="0" w:space="0" w:color="auto"/>
        <w:left w:val="none" w:sz="0" w:space="0" w:color="auto"/>
        <w:bottom w:val="none" w:sz="0" w:space="0" w:color="auto"/>
        <w:right w:val="none" w:sz="0" w:space="0" w:color="auto"/>
      </w:divBdr>
    </w:div>
    <w:div w:id="714159692">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1977173958">
      <w:bodyDiv w:val="1"/>
      <w:marLeft w:val="0"/>
      <w:marRight w:val="0"/>
      <w:marTop w:val="0"/>
      <w:marBottom w:val="0"/>
      <w:divBdr>
        <w:top w:val="none" w:sz="0" w:space="0" w:color="auto"/>
        <w:left w:val="none" w:sz="0" w:space="0" w:color="auto"/>
        <w:bottom w:val="none" w:sz="0" w:space="0" w:color="auto"/>
        <w:right w:val="none" w:sz="0" w:space="0" w:color="auto"/>
      </w:divBdr>
    </w:div>
    <w:div w:id="207192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Hume_KISP_Signed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A03942-CD01-4AC3-82E1-512C4B609D4A}">
  <ds:schemaRefs>
    <ds:schemaRef ds:uri="http://schemas.openxmlformats.org/officeDocument/2006/bibliography"/>
  </ds:schemaRefs>
</ds:datastoreItem>
</file>

<file path=customXml/itemProps3.xml><?xml version="1.0" encoding="utf-8"?>
<ds:datastoreItem xmlns:ds="http://schemas.openxmlformats.org/officeDocument/2006/customXml" ds:itemID="{8A9603DB-CCC2-499F-B866-A218BABF9DFB}"/>
</file>

<file path=customXml/itemProps4.xml><?xml version="1.0" encoding="utf-8"?>
<ds:datastoreItem xmlns:ds="http://schemas.openxmlformats.org/officeDocument/2006/customXml" ds:itemID="{DE7ACAE5-4963-44CB-8062-7E8FB118D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5309</TotalTime>
  <Pages>26</Pages>
  <Words>6965</Words>
  <Characters>39701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66</cp:revision>
  <dcterms:created xsi:type="dcterms:W3CDTF">2022-05-05T06:57:00Z</dcterms:created>
  <dcterms:modified xsi:type="dcterms:W3CDTF">2022-05-08T23:29:00Z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WebId">
    <vt:lpwstr>{92143452-79c2-4c19-b4ab-3bf92b289002}</vt:lpwstr>
  </property>
  <property fmtid="{D5CDD505-2E9C-101B-9397-08002B2CF9AE}" pid="7" name="RecordPoint_ActiveItemSiteId">
    <vt:lpwstr>{e2598f62-09cc-4fbd-aa98-414597eddf9c}</vt:lpwstr>
  </property>
  <property fmtid="{D5CDD505-2E9C-101B-9397-08002B2CF9AE}" pid="8" name="RecordPoint_ActiveItemListId">
    <vt:lpwstr>{31668d71-c2e5-4aea-b4c9-de8c85bbb4e2}</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_docset_NoMedatataSyncRequired">
    <vt:lpwstr>False</vt:lpwstr>
  </property>
  <property fmtid="{D5CDD505-2E9C-101B-9397-08002B2CF9AE}" pid="13" name="RecordPoint_WorkflowType">
    <vt:lpwstr>ActiveSubmitStub</vt:lpwstr>
  </property>
  <property fmtid="{D5CDD505-2E9C-101B-9397-08002B2CF9AE}" pid="14" name="RecordPoint_ActiveItemUniqueId">
    <vt:lpwstr>{7be1cb00-8596-4f0a-a419-50c36cf368a9}</vt:lpwstr>
  </property>
  <property fmtid="{D5CDD505-2E9C-101B-9397-08002B2CF9AE}" pid="15" name="RecordPoint_RecordNumberSubmitted">
    <vt:lpwstr>R20211398494</vt:lpwstr>
  </property>
  <property fmtid="{D5CDD505-2E9C-101B-9397-08002B2CF9AE}" pid="16" name="RecordPoint_SubmissionCompleted">
    <vt:lpwstr>2021-02-02T12:15:19.0114161+11:00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