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5F9F" w14:textId="77777777" w:rsidR="00B23319" w:rsidRPr="002673B1" w:rsidRDefault="00B23319" w:rsidP="00CD0A45">
      <w:pPr>
        <w:pStyle w:val="Heading1"/>
        <w:rPr>
          <w:rFonts w:eastAsia="Times New Roman"/>
          <w:lang w:val="en" w:eastAsia="en-AU"/>
        </w:rPr>
      </w:pPr>
      <w:r w:rsidRPr="002673B1">
        <w:rPr>
          <w:rFonts w:eastAsia="Times New Roman"/>
          <w:lang w:val="en" w:eastAsia="en-AU"/>
        </w:rPr>
        <w:t xml:space="preserve">Does my child need a second year of kindergarten? </w:t>
      </w:r>
    </w:p>
    <w:p w14:paraId="778B6A3B" w14:textId="1DBD3221" w:rsidR="0054142C" w:rsidRPr="006072E2" w:rsidRDefault="00CD0A45" w:rsidP="00B00F02">
      <w:pPr>
        <w:pStyle w:val="Intro"/>
        <w:spacing w:after="60"/>
      </w:pPr>
      <w:r w:rsidRPr="002673B1">
        <w:t>I</w:t>
      </w:r>
      <w:r w:rsidRPr="006072E2">
        <w:t>n most cases, children make a successful transition to school after their</w:t>
      </w:r>
      <w:r w:rsidR="000705AA" w:rsidRPr="006072E2">
        <w:t xml:space="preserve"> </w:t>
      </w:r>
      <w:r w:rsidR="009516DD" w:rsidRPr="006072E2">
        <w:t>f</w:t>
      </w:r>
      <w:r w:rsidR="000705AA" w:rsidRPr="006072E2">
        <w:t>our-</w:t>
      </w:r>
      <w:r w:rsidR="009516DD" w:rsidRPr="006072E2">
        <w:t>y</w:t>
      </w:r>
      <w:r w:rsidR="000705AA" w:rsidRPr="006072E2">
        <w:t>ear-</w:t>
      </w:r>
      <w:r w:rsidR="009516DD" w:rsidRPr="006072E2">
        <w:t>o</w:t>
      </w:r>
      <w:r w:rsidR="000705AA" w:rsidRPr="006072E2">
        <w:t>ld</w:t>
      </w:r>
      <w:r w:rsidRPr="006072E2">
        <w:t xml:space="preserve"> </w:t>
      </w:r>
      <w:r w:rsidR="008A15F3" w:rsidRPr="006072E2">
        <w:t>k</w:t>
      </w:r>
      <w:r w:rsidRPr="006072E2">
        <w:t xml:space="preserve">indergarten year. </w:t>
      </w:r>
    </w:p>
    <w:p w14:paraId="3621B262" w14:textId="136F1DAA" w:rsidR="00AA7665" w:rsidRPr="006072E2" w:rsidRDefault="00CD0A45" w:rsidP="00B00F02">
      <w:pPr>
        <w:pStyle w:val="Intro"/>
        <w:spacing w:after="60"/>
      </w:pPr>
      <w:r w:rsidRPr="006072E2">
        <w:t xml:space="preserve">All children are different, even those of similar ages, and no matter what experiences children </w:t>
      </w:r>
      <w:r w:rsidR="00CF26B0" w:rsidRPr="006072E2">
        <w:t xml:space="preserve">have </w:t>
      </w:r>
      <w:r w:rsidRPr="006072E2">
        <w:t xml:space="preserve">before they arrive at school, they will have developed a range of skills and abilities that form the basis for further learning. </w:t>
      </w:r>
    </w:p>
    <w:p w14:paraId="5C80D5D0" w14:textId="367B7CD2" w:rsidR="00AC2C3F" w:rsidRDefault="00AC2C3F" w:rsidP="00B00F02">
      <w:pPr>
        <w:pStyle w:val="Intro"/>
        <w:spacing w:after="60"/>
      </w:pPr>
      <w:r w:rsidRPr="002614A1">
        <w:t>Schools provide environment</w:t>
      </w:r>
      <w:r w:rsidR="0010297E" w:rsidRPr="002614A1">
        <w:t>s</w:t>
      </w:r>
      <w:r w:rsidRPr="002614A1">
        <w:t xml:space="preserve"> that are flexible, </w:t>
      </w:r>
      <w:proofErr w:type="gramStart"/>
      <w:r w:rsidRPr="002614A1">
        <w:t>adaptable</w:t>
      </w:r>
      <w:proofErr w:type="gramEnd"/>
      <w:r w:rsidRPr="002614A1">
        <w:t xml:space="preserve"> and responsive to individual children, as well as access to additional supports or specialist staff where needed.</w:t>
      </w:r>
      <w:r>
        <w:t xml:space="preserve"> </w:t>
      </w:r>
    </w:p>
    <w:p w14:paraId="0B567F6D" w14:textId="7E38CB1D" w:rsidR="000705AA" w:rsidRPr="002673B1" w:rsidRDefault="00CD0A45" w:rsidP="00B00F02">
      <w:pPr>
        <w:pStyle w:val="Intro"/>
        <w:spacing w:after="180"/>
      </w:pPr>
      <w:r w:rsidRPr="002673B1">
        <w:t>If you have specific concerns about aspects of your child’s development</w:t>
      </w:r>
      <w:r w:rsidR="000705AA" w:rsidRPr="002673B1">
        <w:t>,</w:t>
      </w:r>
      <w:r w:rsidRPr="002673B1">
        <w:t xml:space="preserve"> </w:t>
      </w:r>
      <w:r w:rsidR="00F038CE" w:rsidRPr="002673B1">
        <w:t>please</w:t>
      </w:r>
      <w:r w:rsidRPr="002673B1">
        <w:t xml:space="preserve"> talk </w:t>
      </w:r>
      <w:r w:rsidR="00F038CE" w:rsidRPr="002673B1">
        <w:t xml:space="preserve">to your child’s early childhood teacher </w:t>
      </w:r>
      <w:r w:rsidRPr="002673B1">
        <w:t xml:space="preserve">about these and how </w:t>
      </w:r>
      <w:r w:rsidR="00F038CE" w:rsidRPr="002673B1">
        <w:t xml:space="preserve">you </w:t>
      </w:r>
      <w:r w:rsidRPr="002673B1">
        <w:t>can work together to support your child’s learning.</w:t>
      </w:r>
    </w:p>
    <w:p w14:paraId="1063331F" w14:textId="3E6C8E9A" w:rsidR="00F038CE" w:rsidRPr="002673B1" w:rsidRDefault="00F038CE" w:rsidP="00F038CE">
      <w:pPr>
        <w:rPr>
          <w:lang w:val="en" w:eastAsia="en-AU"/>
        </w:rPr>
      </w:pPr>
      <w:r w:rsidRPr="002673B1">
        <w:rPr>
          <w:lang w:val="en" w:eastAsia="en-AU"/>
        </w:rPr>
        <w:t xml:space="preserve">During </w:t>
      </w:r>
      <w:r w:rsidR="009516DD" w:rsidRPr="002673B1">
        <w:rPr>
          <w:lang w:val="en" w:eastAsia="en-AU"/>
        </w:rPr>
        <w:t>f</w:t>
      </w:r>
      <w:r w:rsidR="000705AA" w:rsidRPr="002673B1">
        <w:rPr>
          <w:lang w:val="en" w:eastAsia="en-AU"/>
        </w:rPr>
        <w:t>our-</w:t>
      </w:r>
      <w:r w:rsidR="009516DD" w:rsidRPr="002673B1">
        <w:rPr>
          <w:lang w:val="en" w:eastAsia="en-AU"/>
        </w:rPr>
        <w:t>y</w:t>
      </w:r>
      <w:r w:rsidR="000705AA" w:rsidRPr="002673B1">
        <w:rPr>
          <w:lang w:val="en" w:eastAsia="en-AU"/>
        </w:rPr>
        <w:t>ear-</w:t>
      </w:r>
      <w:r w:rsidR="009516DD" w:rsidRPr="002673B1">
        <w:rPr>
          <w:lang w:val="en" w:eastAsia="en-AU"/>
        </w:rPr>
        <w:t>o</w:t>
      </w:r>
      <w:r w:rsidR="000705AA" w:rsidRPr="002673B1">
        <w:rPr>
          <w:lang w:val="en" w:eastAsia="en-AU"/>
        </w:rPr>
        <w:t xml:space="preserve">ld </w:t>
      </w:r>
      <w:r w:rsidR="009516DD" w:rsidRPr="002673B1">
        <w:rPr>
          <w:lang w:val="en" w:eastAsia="en-AU"/>
        </w:rPr>
        <w:t>k</w:t>
      </w:r>
      <w:r w:rsidR="0060750B" w:rsidRPr="002673B1">
        <w:rPr>
          <w:lang w:val="en" w:eastAsia="en-AU"/>
        </w:rPr>
        <w:t>indergarten</w:t>
      </w:r>
      <w:r w:rsidR="000705AA" w:rsidRPr="002673B1">
        <w:rPr>
          <w:lang w:val="en" w:eastAsia="en-AU"/>
        </w:rPr>
        <w:t>,</w:t>
      </w:r>
      <w:r w:rsidRPr="002673B1">
        <w:rPr>
          <w:lang w:val="en" w:eastAsia="en-AU"/>
        </w:rPr>
        <w:t xml:space="preserve"> your early childhood teacher will assess your child</w:t>
      </w:r>
      <w:r w:rsidR="00CF26B0" w:rsidRPr="002673B1">
        <w:rPr>
          <w:lang w:val="en" w:eastAsia="en-AU"/>
        </w:rPr>
        <w:t>,</w:t>
      </w:r>
      <w:r w:rsidRPr="002673B1">
        <w:rPr>
          <w:lang w:val="en" w:eastAsia="en-AU"/>
        </w:rPr>
        <w:t xml:space="preserve"> plan for their move to school</w:t>
      </w:r>
      <w:r w:rsidR="0060750B" w:rsidRPr="002673B1">
        <w:rPr>
          <w:lang w:val="en" w:eastAsia="en-AU"/>
        </w:rPr>
        <w:t xml:space="preserve"> and </w:t>
      </w:r>
      <w:r w:rsidR="00CF26B0" w:rsidRPr="002673B1">
        <w:rPr>
          <w:lang w:val="en" w:eastAsia="en-AU"/>
        </w:rPr>
        <w:t xml:space="preserve">identify </w:t>
      </w:r>
      <w:r w:rsidR="0060750B" w:rsidRPr="002673B1">
        <w:rPr>
          <w:lang w:val="en" w:eastAsia="en-AU"/>
        </w:rPr>
        <w:t xml:space="preserve">any developmental areas that may </w:t>
      </w:r>
      <w:r w:rsidR="000705AA" w:rsidRPr="002673B1">
        <w:rPr>
          <w:lang w:val="en" w:eastAsia="en-AU"/>
        </w:rPr>
        <w:t xml:space="preserve">need </w:t>
      </w:r>
      <w:r w:rsidR="0060750B" w:rsidRPr="002673B1">
        <w:rPr>
          <w:lang w:val="en" w:eastAsia="en-AU"/>
        </w:rPr>
        <w:t>particular attention.</w:t>
      </w:r>
    </w:p>
    <w:p w14:paraId="48ACDA6B" w14:textId="139F3DCA" w:rsidR="00B23319" w:rsidRPr="002673B1" w:rsidRDefault="00F038CE" w:rsidP="00B00F02">
      <w:pPr>
        <w:spacing w:after="0"/>
        <w:rPr>
          <w:lang w:val="en" w:eastAsia="en-AU"/>
        </w:rPr>
      </w:pPr>
      <w:r w:rsidRPr="002673B1">
        <w:rPr>
          <w:lang w:val="en" w:eastAsia="en-AU"/>
        </w:rPr>
        <w:t xml:space="preserve">There may be a small number of children for whom </w:t>
      </w:r>
      <w:r w:rsidR="00B23319" w:rsidRPr="002673B1">
        <w:rPr>
          <w:lang w:val="en" w:eastAsia="en-AU"/>
        </w:rPr>
        <w:t xml:space="preserve">a second year of kindergarten </w:t>
      </w:r>
      <w:r w:rsidRPr="002673B1">
        <w:rPr>
          <w:lang w:val="en" w:eastAsia="en-AU"/>
        </w:rPr>
        <w:t>is appropriate. You</w:t>
      </w:r>
      <w:r w:rsidR="00CF26B0" w:rsidRPr="002673B1">
        <w:rPr>
          <w:lang w:val="en" w:eastAsia="en-AU"/>
        </w:rPr>
        <w:t>r</w:t>
      </w:r>
      <w:r w:rsidRPr="002673B1">
        <w:rPr>
          <w:lang w:val="en" w:eastAsia="en-AU"/>
        </w:rPr>
        <w:t xml:space="preserve"> child </w:t>
      </w:r>
      <w:r w:rsidR="00CF26B0" w:rsidRPr="002673B1">
        <w:rPr>
          <w:lang w:val="en" w:eastAsia="en-AU"/>
        </w:rPr>
        <w:t xml:space="preserve">may </w:t>
      </w:r>
      <w:r w:rsidRPr="002673B1">
        <w:rPr>
          <w:lang w:val="en" w:eastAsia="en-AU"/>
        </w:rPr>
        <w:t xml:space="preserve">be eligible </w:t>
      </w:r>
      <w:r w:rsidR="00B23319" w:rsidRPr="002673B1">
        <w:rPr>
          <w:lang w:val="en" w:eastAsia="en-AU"/>
        </w:rPr>
        <w:t>if:</w:t>
      </w:r>
    </w:p>
    <w:p w14:paraId="2A441084" w14:textId="56097C36" w:rsidR="00B23319" w:rsidRPr="002673B1" w:rsidRDefault="00B23319" w:rsidP="00B00F02">
      <w:pPr>
        <w:pStyle w:val="ListParagraph"/>
        <w:numPr>
          <w:ilvl w:val="0"/>
          <w:numId w:val="28"/>
        </w:numPr>
        <w:spacing w:after="60"/>
        <w:ind w:left="714" w:hanging="357"/>
        <w:contextualSpacing w:val="0"/>
        <w:rPr>
          <w:lang w:val="en" w:eastAsia="en-AU"/>
        </w:rPr>
      </w:pPr>
      <w:r w:rsidRPr="002673B1">
        <w:rPr>
          <w:lang w:val="en" w:eastAsia="en-AU"/>
        </w:rPr>
        <w:t>your child's teacher has found they have developmental delays in at least two key areas of</w:t>
      </w:r>
      <w:r w:rsidR="002673B1" w:rsidRPr="002673B1">
        <w:rPr>
          <w:lang w:val="en" w:eastAsia="en-AU"/>
        </w:rPr>
        <w:t xml:space="preserve"> learning and </w:t>
      </w:r>
      <w:r w:rsidRPr="002673B1">
        <w:rPr>
          <w:lang w:val="en" w:eastAsia="en-AU"/>
        </w:rPr>
        <w:t>development, and</w:t>
      </w:r>
    </w:p>
    <w:p w14:paraId="103A6309" w14:textId="3AC6CB5F" w:rsidR="00B23319" w:rsidRPr="002673B1" w:rsidRDefault="00B23319" w:rsidP="00CD0A45">
      <w:pPr>
        <w:pStyle w:val="ListParagraph"/>
        <w:numPr>
          <w:ilvl w:val="0"/>
          <w:numId w:val="28"/>
        </w:numPr>
        <w:rPr>
          <w:lang w:val="en" w:eastAsia="en-AU"/>
        </w:rPr>
      </w:pPr>
      <w:r w:rsidRPr="002673B1">
        <w:rPr>
          <w:lang w:val="en" w:eastAsia="en-AU"/>
        </w:rPr>
        <w:t>your child will</w:t>
      </w:r>
      <w:r w:rsidR="00B00F02">
        <w:rPr>
          <w:lang w:val="en" w:eastAsia="en-AU"/>
        </w:rPr>
        <w:t xml:space="preserve"> </w:t>
      </w:r>
      <w:r w:rsidRPr="002673B1">
        <w:rPr>
          <w:lang w:val="en" w:eastAsia="en-AU"/>
        </w:rPr>
        <w:t xml:space="preserve">have better outcomes at kindergarten rather than going to school. </w:t>
      </w:r>
    </w:p>
    <w:p w14:paraId="2AF603E6" w14:textId="77777777" w:rsidR="00B23319" w:rsidRPr="00B00F02" w:rsidRDefault="00B23319" w:rsidP="00B00F02">
      <w:pPr>
        <w:pStyle w:val="Heading2"/>
        <w:spacing w:after="80"/>
        <w:rPr>
          <w:rFonts w:eastAsia="Times New Roman"/>
          <w:sz w:val="22"/>
          <w:szCs w:val="22"/>
          <w:lang w:val="en" w:eastAsia="en-AU"/>
        </w:rPr>
      </w:pPr>
      <w:r w:rsidRPr="00B00F02">
        <w:rPr>
          <w:rFonts w:eastAsia="Times New Roman"/>
          <w:sz w:val="22"/>
          <w:szCs w:val="22"/>
          <w:lang w:val="en" w:eastAsia="en-AU"/>
        </w:rPr>
        <w:t>Your child's assessment</w:t>
      </w:r>
    </w:p>
    <w:p w14:paraId="3B0047CD" w14:textId="700191A1" w:rsidR="00B23319" w:rsidRPr="002673B1" w:rsidRDefault="00B23319" w:rsidP="00CD0A45">
      <w:pPr>
        <w:rPr>
          <w:lang w:val="en" w:eastAsia="en-AU"/>
        </w:rPr>
      </w:pPr>
      <w:r w:rsidRPr="002673B1">
        <w:rPr>
          <w:lang w:val="en" w:eastAsia="en-AU"/>
        </w:rPr>
        <w:t>There are guidelines that early childhood teacher</w:t>
      </w:r>
      <w:r w:rsidR="00CD38EC" w:rsidRPr="002673B1">
        <w:rPr>
          <w:lang w:val="en" w:eastAsia="en-AU"/>
        </w:rPr>
        <w:t>s</w:t>
      </w:r>
      <w:r w:rsidRPr="002673B1">
        <w:rPr>
          <w:lang w:val="en" w:eastAsia="en-AU"/>
        </w:rPr>
        <w:t xml:space="preserve"> will follow to assess your child</w:t>
      </w:r>
      <w:r w:rsidR="00F038CE" w:rsidRPr="002673B1">
        <w:rPr>
          <w:lang w:val="en" w:eastAsia="en-AU"/>
        </w:rPr>
        <w:t>’s eligibility for a second year of kindergarten</w:t>
      </w:r>
      <w:r w:rsidRPr="002673B1">
        <w:rPr>
          <w:lang w:val="en" w:eastAsia="en-AU"/>
        </w:rPr>
        <w:t xml:space="preserve">. These guidelines help the teacher identify your child's needs and </w:t>
      </w:r>
      <w:r w:rsidR="003A34F1">
        <w:rPr>
          <w:lang w:val="en" w:eastAsia="en-AU"/>
        </w:rPr>
        <w:t xml:space="preserve">learning </w:t>
      </w:r>
      <w:r w:rsidRPr="002673B1">
        <w:rPr>
          <w:lang w:val="en" w:eastAsia="en-AU"/>
        </w:rPr>
        <w:t>goals.</w:t>
      </w:r>
    </w:p>
    <w:p w14:paraId="447976F8" w14:textId="77777777" w:rsidR="002673B1" w:rsidRPr="002673B1" w:rsidRDefault="002673B1" w:rsidP="00B00F02">
      <w:pPr>
        <w:spacing w:after="0"/>
        <w:rPr>
          <w:lang w:val="en" w:eastAsia="en-AU"/>
        </w:rPr>
      </w:pPr>
      <w:r w:rsidRPr="002673B1">
        <w:rPr>
          <w:lang w:val="en" w:eastAsia="en-AU"/>
        </w:rPr>
        <w:t>The learning and development areas assessed by early childhood teachers include:</w:t>
      </w:r>
    </w:p>
    <w:p w14:paraId="02D5D3C6" w14:textId="77777777" w:rsidR="002673B1" w:rsidRPr="002673B1" w:rsidRDefault="002673B1" w:rsidP="002673B1">
      <w:pPr>
        <w:pStyle w:val="ListParagraph"/>
        <w:numPr>
          <w:ilvl w:val="0"/>
          <w:numId w:val="29"/>
        </w:numPr>
        <w:rPr>
          <w:lang w:val="en" w:eastAsia="en-AU"/>
        </w:rPr>
      </w:pPr>
      <w:bookmarkStart w:id="0" w:name="_Hlk45876217"/>
      <w:r w:rsidRPr="002673B1">
        <w:rPr>
          <w:lang w:val="en" w:eastAsia="en-AU"/>
        </w:rPr>
        <w:t xml:space="preserve">identity </w:t>
      </w:r>
      <w:bookmarkStart w:id="1" w:name="_Hlk45885730"/>
      <w:r w:rsidRPr="002673B1">
        <w:rPr>
          <w:lang w:val="en" w:eastAsia="en-AU"/>
        </w:rPr>
        <w:t xml:space="preserve">– the child’s sense </w:t>
      </w:r>
      <w:bookmarkEnd w:id="1"/>
      <w:r w:rsidRPr="002673B1">
        <w:rPr>
          <w:lang w:val="en" w:eastAsia="en-AU"/>
        </w:rPr>
        <w:t>of identity</w:t>
      </w:r>
    </w:p>
    <w:p w14:paraId="602A17F0" w14:textId="77777777" w:rsidR="002673B1" w:rsidRPr="002673B1" w:rsidRDefault="002673B1" w:rsidP="002673B1">
      <w:pPr>
        <w:pStyle w:val="ListParagraph"/>
        <w:numPr>
          <w:ilvl w:val="0"/>
          <w:numId w:val="29"/>
        </w:numPr>
        <w:rPr>
          <w:lang w:val="en" w:eastAsia="en-AU"/>
        </w:rPr>
      </w:pPr>
      <w:r w:rsidRPr="002673B1">
        <w:rPr>
          <w:lang w:val="en" w:eastAsia="en-AU"/>
        </w:rPr>
        <w:t>community – the child’s connection with and contribution to their world</w:t>
      </w:r>
    </w:p>
    <w:p w14:paraId="49E53731" w14:textId="77777777" w:rsidR="002673B1" w:rsidRPr="002673B1" w:rsidRDefault="002673B1" w:rsidP="002673B1">
      <w:pPr>
        <w:pStyle w:val="ListParagraph"/>
        <w:numPr>
          <w:ilvl w:val="0"/>
          <w:numId w:val="29"/>
        </w:numPr>
        <w:rPr>
          <w:lang w:val="en" w:eastAsia="en-AU"/>
        </w:rPr>
      </w:pPr>
      <w:r w:rsidRPr="002673B1">
        <w:rPr>
          <w:lang w:val="en" w:eastAsia="en-AU"/>
        </w:rPr>
        <w:t xml:space="preserve">wellbeing – the child’s sense of wellbeing </w:t>
      </w:r>
    </w:p>
    <w:p w14:paraId="79833DF2" w14:textId="77777777" w:rsidR="002673B1" w:rsidRPr="002673B1" w:rsidRDefault="002673B1" w:rsidP="002673B1">
      <w:pPr>
        <w:pStyle w:val="ListParagraph"/>
        <w:numPr>
          <w:ilvl w:val="0"/>
          <w:numId w:val="29"/>
        </w:numPr>
        <w:rPr>
          <w:lang w:val="en" w:eastAsia="en-AU"/>
        </w:rPr>
      </w:pPr>
      <w:r w:rsidRPr="002673B1">
        <w:rPr>
          <w:lang w:val="en" w:eastAsia="en-AU"/>
        </w:rPr>
        <w:t xml:space="preserve">learning – the child’s confidence and involvement in learning </w:t>
      </w:r>
    </w:p>
    <w:p w14:paraId="3AEC6360" w14:textId="77777777" w:rsidR="002673B1" w:rsidRPr="002673B1" w:rsidRDefault="002673B1" w:rsidP="002673B1">
      <w:pPr>
        <w:pStyle w:val="ListParagraph"/>
        <w:numPr>
          <w:ilvl w:val="0"/>
          <w:numId w:val="29"/>
        </w:numPr>
        <w:rPr>
          <w:lang w:val="en" w:eastAsia="en-AU"/>
        </w:rPr>
      </w:pPr>
      <w:r w:rsidRPr="002673B1">
        <w:rPr>
          <w:lang w:val="en" w:eastAsia="en-AU"/>
        </w:rPr>
        <w:t xml:space="preserve">communication – the child’s communication </w:t>
      </w:r>
    </w:p>
    <w:p w14:paraId="19AD3A76" w14:textId="77777777" w:rsidR="002673B1" w:rsidRPr="002673B1" w:rsidRDefault="002673B1" w:rsidP="002673B1">
      <w:pPr>
        <w:pStyle w:val="ListParagraph"/>
        <w:numPr>
          <w:ilvl w:val="0"/>
          <w:numId w:val="29"/>
        </w:numPr>
        <w:rPr>
          <w:lang w:val="en" w:eastAsia="en-AU"/>
        </w:rPr>
      </w:pPr>
      <w:r w:rsidRPr="002673B1">
        <w:rPr>
          <w:lang w:val="en" w:eastAsia="en-AU"/>
        </w:rPr>
        <w:t>other factors may also be considered.</w:t>
      </w:r>
    </w:p>
    <w:bookmarkEnd w:id="0"/>
    <w:p w14:paraId="0B915177" w14:textId="77777777" w:rsidR="00B23319" w:rsidRPr="002673B1" w:rsidRDefault="00B23319" w:rsidP="00B00F02">
      <w:pPr>
        <w:pStyle w:val="Heading2"/>
        <w:spacing w:after="80"/>
        <w:rPr>
          <w:rFonts w:eastAsia="Times New Roman"/>
          <w:sz w:val="22"/>
          <w:szCs w:val="22"/>
          <w:lang w:val="en" w:eastAsia="en-AU"/>
        </w:rPr>
      </w:pPr>
      <w:r w:rsidRPr="002673B1">
        <w:rPr>
          <w:rFonts w:eastAsia="Times New Roman"/>
          <w:sz w:val="22"/>
          <w:szCs w:val="22"/>
          <w:lang w:val="en" w:eastAsia="en-AU"/>
        </w:rPr>
        <w:t>Your involvement</w:t>
      </w:r>
    </w:p>
    <w:p w14:paraId="60EEED76" w14:textId="1914FECC" w:rsidR="00B23319" w:rsidRPr="002673B1" w:rsidRDefault="00B23319" w:rsidP="00B00F02">
      <w:pPr>
        <w:spacing w:after="0"/>
        <w:rPr>
          <w:lang w:val="en" w:eastAsia="en-AU"/>
        </w:rPr>
      </w:pPr>
      <w:r w:rsidRPr="002673B1">
        <w:rPr>
          <w:lang w:val="en" w:eastAsia="en-AU"/>
        </w:rPr>
        <w:t>It's</w:t>
      </w:r>
      <w:r w:rsidR="00B00F02">
        <w:rPr>
          <w:lang w:val="en" w:eastAsia="en-AU"/>
        </w:rPr>
        <w:t xml:space="preserve"> </w:t>
      </w:r>
      <w:r w:rsidRPr="002673B1">
        <w:rPr>
          <w:lang w:val="en" w:eastAsia="en-AU"/>
        </w:rPr>
        <w:t>important that</w:t>
      </w:r>
      <w:r w:rsidR="00B00F02">
        <w:rPr>
          <w:lang w:val="en" w:eastAsia="en-AU"/>
        </w:rPr>
        <w:t xml:space="preserve"> </w:t>
      </w:r>
      <w:r w:rsidRPr="002673B1">
        <w:rPr>
          <w:lang w:val="en" w:eastAsia="en-AU"/>
        </w:rPr>
        <w:t>you and the teacher work together to achieve the best outcome for your child.</w:t>
      </w:r>
      <w:r w:rsidR="000705AA" w:rsidRPr="002673B1">
        <w:rPr>
          <w:lang w:val="en" w:eastAsia="en-AU"/>
        </w:rPr>
        <w:t xml:space="preserve"> </w:t>
      </w:r>
      <w:r w:rsidRPr="002673B1">
        <w:rPr>
          <w:lang w:val="en" w:eastAsia="en-AU"/>
        </w:rPr>
        <w:t>With your consent, the teacher will:</w:t>
      </w:r>
    </w:p>
    <w:p w14:paraId="4918C0A7" w14:textId="77777777" w:rsidR="00B23319" w:rsidRPr="002673B1" w:rsidRDefault="00B23319" w:rsidP="00CD0A45">
      <w:pPr>
        <w:pStyle w:val="ListParagraph"/>
        <w:numPr>
          <w:ilvl w:val="0"/>
          <w:numId w:val="30"/>
        </w:numPr>
        <w:rPr>
          <w:lang w:val="en" w:eastAsia="en-AU"/>
        </w:rPr>
      </w:pPr>
      <w:r w:rsidRPr="002673B1">
        <w:rPr>
          <w:lang w:val="en" w:eastAsia="en-AU"/>
        </w:rPr>
        <w:t>complete the assessment of your child</w:t>
      </w:r>
    </w:p>
    <w:p w14:paraId="55A39903" w14:textId="77777777" w:rsidR="0041130F" w:rsidRPr="002673B1" w:rsidRDefault="0041130F" w:rsidP="00CD0A45">
      <w:pPr>
        <w:pStyle w:val="ListParagraph"/>
        <w:numPr>
          <w:ilvl w:val="0"/>
          <w:numId w:val="30"/>
        </w:numPr>
        <w:rPr>
          <w:lang w:val="en" w:eastAsia="en-AU"/>
        </w:rPr>
      </w:pPr>
      <w:r w:rsidRPr="002673B1">
        <w:rPr>
          <w:lang w:val="en" w:eastAsia="en-AU"/>
        </w:rPr>
        <w:t>meet with you to discuss this assessment</w:t>
      </w:r>
    </w:p>
    <w:p w14:paraId="0031F9D6" w14:textId="548493C9" w:rsidR="0041130F" w:rsidRPr="002673B1" w:rsidRDefault="0041130F" w:rsidP="00CD0A45">
      <w:pPr>
        <w:pStyle w:val="ListParagraph"/>
        <w:numPr>
          <w:ilvl w:val="0"/>
          <w:numId w:val="30"/>
        </w:numPr>
        <w:rPr>
          <w:lang w:val="en" w:eastAsia="en-AU"/>
        </w:rPr>
      </w:pPr>
      <w:r w:rsidRPr="002673B1">
        <w:rPr>
          <w:lang w:val="en" w:eastAsia="en-AU"/>
        </w:rPr>
        <w:t>if delays in your child’s development are identified, develop a Learning and Development Plan for your child</w:t>
      </w:r>
    </w:p>
    <w:p w14:paraId="184A2FE1" w14:textId="77777777" w:rsidR="00B23319" w:rsidRPr="002673B1" w:rsidRDefault="00B23319" w:rsidP="00CD0A45">
      <w:pPr>
        <w:pStyle w:val="ListParagraph"/>
        <w:numPr>
          <w:ilvl w:val="0"/>
          <w:numId w:val="30"/>
        </w:numPr>
        <w:rPr>
          <w:lang w:val="en" w:eastAsia="en-AU"/>
        </w:rPr>
      </w:pPr>
      <w:r w:rsidRPr="002673B1">
        <w:rPr>
          <w:lang w:val="en" w:eastAsia="en-AU"/>
        </w:rPr>
        <w:t>get the support of other early childhood development professionals as needed.</w:t>
      </w:r>
    </w:p>
    <w:p w14:paraId="711B99DD" w14:textId="11B9CB5E" w:rsidR="00B23319" w:rsidRPr="002673B1" w:rsidRDefault="00B23319" w:rsidP="00CD0A45">
      <w:pPr>
        <w:rPr>
          <w:lang w:val="en" w:eastAsia="en-AU"/>
        </w:rPr>
      </w:pPr>
      <w:r w:rsidRPr="002673B1">
        <w:rPr>
          <w:lang w:val="en" w:eastAsia="en-AU"/>
        </w:rPr>
        <w:t>If the teacher</w:t>
      </w:r>
      <w:r w:rsidR="00B00F02">
        <w:rPr>
          <w:lang w:val="en" w:eastAsia="en-AU"/>
        </w:rPr>
        <w:t xml:space="preserve"> </w:t>
      </w:r>
      <w:r w:rsidRPr="002673B1">
        <w:rPr>
          <w:lang w:val="en" w:eastAsia="en-AU"/>
        </w:rPr>
        <w:t>believes your child has a developmental delay</w:t>
      </w:r>
      <w:r w:rsidR="0041130F" w:rsidRPr="002673B1">
        <w:rPr>
          <w:lang w:val="en" w:eastAsia="en-AU"/>
        </w:rPr>
        <w:t xml:space="preserve"> </w:t>
      </w:r>
      <w:r w:rsidR="0060750B" w:rsidRPr="002673B1">
        <w:rPr>
          <w:lang w:val="en" w:eastAsia="en-AU"/>
        </w:rPr>
        <w:t xml:space="preserve">in two or more key areas </w:t>
      </w:r>
      <w:r w:rsidR="0041130F" w:rsidRPr="002673B1">
        <w:rPr>
          <w:lang w:val="en" w:eastAsia="en-AU"/>
        </w:rPr>
        <w:t xml:space="preserve">and would benefit from a </w:t>
      </w:r>
      <w:r w:rsidR="34F2DB55" w:rsidRPr="002673B1">
        <w:rPr>
          <w:lang w:val="en" w:eastAsia="en-AU"/>
        </w:rPr>
        <w:t>s</w:t>
      </w:r>
      <w:r w:rsidR="0041130F" w:rsidRPr="002673B1">
        <w:rPr>
          <w:lang w:val="en" w:eastAsia="en-AU"/>
        </w:rPr>
        <w:t xml:space="preserve">econd </w:t>
      </w:r>
      <w:r w:rsidR="29F773FF" w:rsidRPr="002673B1">
        <w:rPr>
          <w:lang w:val="en" w:eastAsia="en-AU"/>
        </w:rPr>
        <w:t>y</w:t>
      </w:r>
      <w:r w:rsidR="0041130F" w:rsidRPr="002673B1">
        <w:rPr>
          <w:lang w:val="en" w:eastAsia="en-AU"/>
        </w:rPr>
        <w:t>ear of</w:t>
      </w:r>
      <w:r w:rsidR="1F0B9B95" w:rsidRPr="002673B1">
        <w:rPr>
          <w:lang w:val="en" w:eastAsia="en-AU"/>
        </w:rPr>
        <w:t xml:space="preserve"> k</w:t>
      </w:r>
      <w:r w:rsidR="0041130F" w:rsidRPr="002673B1">
        <w:rPr>
          <w:lang w:val="en" w:eastAsia="en-AU"/>
        </w:rPr>
        <w:t>indergarten</w:t>
      </w:r>
      <w:r w:rsidRPr="002673B1">
        <w:rPr>
          <w:lang w:val="en" w:eastAsia="en-AU"/>
        </w:rPr>
        <w:t xml:space="preserve">, they will </w:t>
      </w:r>
      <w:r w:rsidR="0041130F" w:rsidRPr="002673B1">
        <w:rPr>
          <w:lang w:val="en" w:eastAsia="en-AU"/>
        </w:rPr>
        <w:t>complete a Second Year Statement which will require your input in Term 4</w:t>
      </w:r>
      <w:r w:rsidRPr="002673B1">
        <w:rPr>
          <w:lang w:val="en" w:eastAsia="en-AU"/>
        </w:rPr>
        <w:t>. They will also send a declaration to us (the Department) and talk to you about your options.</w:t>
      </w:r>
    </w:p>
    <w:p w14:paraId="4AEA944C" w14:textId="21101D00" w:rsidR="00B23319" w:rsidRPr="002673B1" w:rsidRDefault="00B23319" w:rsidP="00CD0A45">
      <w:pPr>
        <w:rPr>
          <w:lang w:val="en" w:eastAsia="en-AU"/>
        </w:rPr>
      </w:pPr>
      <w:r w:rsidRPr="002673B1">
        <w:rPr>
          <w:lang w:val="en" w:eastAsia="en-AU"/>
        </w:rPr>
        <w:t xml:space="preserve">Talk to your kindergarten </w:t>
      </w:r>
      <w:r w:rsidR="0060750B" w:rsidRPr="002673B1">
        <w:rPr>
          <w:lang w:val="en" w:eastAsia="en-AU"/>
        </w:rPr>
        <w:t xml:space="preserve">service </w:t>
      </w:r>
      <w:r w:rsidRPr="002673B1">
        <w:rPr>
          <w:lang w:val="en" w:eastAsia="en-AU"/>
        </w:rPr>
        <w:t xml:space="preserve">for </w:t>
      </w:r>
      <w:r w:rsidR="00877FE3" w:rsidRPr="002673B1">
        <w:rPr>
          <w:lang w:val="en" w:eastAsia="en-AU"/>
        </w:rPr>
        <w:t>more information or advice</w:t>
      </w:r>
      <w:r w:rsidRPr="002673B1">
        <w:rPr>
          <w:lang w:val="en" w:eastAsia="en-AU"/>
        </w:rPr>
        <w:t>.</w:t>
      </w:r>
    </w:p>
    <w:p w14:paraId="244811EF" w14:textId="77777777" w:rsidR="00B23319" w:rsidRPr="00B00F02" w:rsidRDefault="00B23319" w:rsidP="00B00F02">
      <w:pPr>
        <w:pStyle w:val="Heading2"/>
        <w:spacing w:after="80"/>
        <w:rPr>
          <w:rFonts w:eastAsia="Times New Roman"/>
          <w:sz w:val="22"/>
          <w:szCs w:val="22"/>
          <w:lang w:val="en" w:eastAsia="en-AU"/>
        </w:rPr>
      </w:pPr>
      <w:r w:rsidRPr="00B00F02">
        <w:rPr>
          <w:rFonts w:eastAsia="Times New Roman"/>
          <w:sz w:val="22"/>
          <w:szCs w:val="22"/>
          <w:lang w:val="en" w:eastAsia="en-AU"/>
        </w:rPr>
        <w:t>Get an exemption from school</w:t>
      </w:r>
    </w:p>
    <w:p w14:paraId="7BE4CDFF" w14:textId="4F10497C" w:rsidR="00122369" w:rsidRPr="00E34721" w:rsidRDefault="00B23319" w:rsidP="00CD0A45">
      <w:pPr>
        <w:rPr>
          <w:rFonts w:cstheme="minorHAnsi"/>
          <w:sz w:val="12"/>
          <w:szCs w:val="12"/>
        </w:rPr>
      </w:pPr>
      <w:r w:rsidRPr="002673B1">
        <w:rPr>
          <w:lang w:val="en" w:eastAsia="en-AU"/>
        </w:rPr>
        <w:t xml:space="preserve">If your child turns six in their first or second year of </w:t>
      </w:r>
      <w:r w:rsidR="009516DD" w:rsidRPr="002673B1">
        <w:rPr>
          <w:lang w:val="en" w:eastAsia="en-AU"/>
        </w:rPr>
        <w:t>f</w:t>
      </w:r>
      <w:r w:rsidR="000705AA" w:rsidRPr="002673B1">
        <w:rPr>
          <w:lang w:val="en" w:eastAsia="en-AU"/>
        </w:rPr>
        <w:t>our-</w:t>
      </w:r>
      <w:r w:rsidR="009516DD" w:rsidRPr="002673B1">
        <w:rPr>
          <w:lang w:val="en" w:eastAsia="en-AU"/>
        </w:rPr>
        <w:t>y</w:t>
      </w:r>
      <w:r w:rsidR="000705AA" w:rsidRPr="002673B1">
        <w:rPr>
          <w:lang w:val="en" w:eastAsia="en-AU"/>
        </w:rPr>
        <w:t>ear-</w:t>
      </w:r>
      <w:r w:rsidR="009516DD" w:rsidRPr="002673B1">
        <w:rPr>
          <w:lang w:val="en" w:eastAsia="en-AU"/>
        </w:rPr>
        <w:t>o</w:t>
      </w:r>
      <w:r w:rsidR="000705AA" w:rsidRPr="002673B1">
        <w:rPr>
          <w:lang w:val="en" w:eastAsia="en-AU"/>
        </w:rPr>
        <w:t xml:space="preserve">ld </w:t>
      </w:r>
      <w:r w:rsidR="009516DD" w:rsidRPr="002673B1">
        <w:rPr>
          <w:lang w:val="en" w:eastAsia="en-AU"/>
        </w:rPr>
        <w:t>k</w:t>
      </w:r>
      <w:r w:rsidRPr="002673B1">
        <w:rPr>
          <w:lang w:val="en" w:eastAsia="en-AU"/>
        </w:rPr>
        <w:t xml:space="preserve">indergarten, you must </w:t>
      </w:r>
      <w:r w:rsidR="00CD0A45" w:rsidRPr="002673B1">
        <w:rPr>
          <w:lang w:val="en" w:eastAsia="en-AU"/>
        </w:rPr>
        <w:t xml:space="preserve">get an </w:t>
      </w:r>
      <w:r w:rsidR="00CD0A45" w:rsidRPr="00620B71">
        <w:rPr>
          <w:lang w:val="en" w:eastAsia="en-AU"/>
        </w:rPr>
        <w:t>exemption from school</w:t>
      </w:r>
      <w:r w:rsidRPr="00620B71">
        <w:rPr>
          <w:lang w:val="en" w:eastAsia="en-AU"/>
        </w:rPr>
        <w:t>.</w:t>
      </w:r>
      <w:r w:rsidR="00CD0A45" w:rsidRPr="00620B71">
        <w:rPr>
          <w:lang w:val="en" w:eastAsia="en-AU"/>
        </w:rPr>
        <w:t xml:space="preserve"> For more information, visit</w:t>
      </w:r>
      <w:r w:rsidR="00AD32DC" w:rsidRPr="00620B71">
        <w:rPr>
          <w:lang w:val="en" w:eastAsia="en-AU"/>
        </w:rPr>
        <w:t xml:space="preserve"> the </w:t>
      </w:r>
      <w:hyperlink r:id="rId12" w:history="1">
        <w:r w:rsidR="00AD32DC" w:rsidRPr="00620B71">
          <w:rPr>
            <w:rStyle w:val="Hyperlink"/>
            <w:lang w:val="en" w:eastAsia="en-AU"/>
          </w:rPr>
          <w:t>Department’s website</w:t>
        </w:r>
      </w:hyperlink>
      <w:r w:rsidR="00AD32DC" w:rsidRPr="00620B71">
        <w:rPr>
          <w:lang w:val="en" w:eastAsia="en-AU"/>
        </w:rPr>
        <w:t>.</w:t>
      </w:r>
      <w:r w:rsidR="00CD0A45">
        <w:rPr>
          <w:lang w:val="en" w:eastAsia="en-AU"/>
        </w:rPr>
        <w:t xml:space="preserve"> </w:t>
      </w:r>
    </w:p>
    <w:sectPr w:rsidR="00122369" w:rsidRPr="00E34721" w:rsidSect="00B00F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559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2458" w14:textId="77777777" w:rsidR="00C74BF3" w:rsidRDefault="00C74BF3" w:rsidP="003967DD">
      <w:pPr>
        <w:spacing w:after="0"/>
      </w:pPr>
      <w:r>
        <w:separator/>
      </w:r>
    </w:p>
  </w:endnote>
  <w:endnote w:type="continuationSeparator" w:id="0">
    <w:p w14:paraId="2A89BB25" w14:textId="77777777" w:rsidR="00C74BF3" w:rsidRDefault="00C74BF3" w:rsidP="003967DD">
      <w:pPr>
        <w:spacing w:after="0"/>
      </w:pPr>
      <w:r>
        <w:continuationSeparator/>
      </w:r>
    </w:p>
  </w:endnote>
  <w:endnote w:type="continuationNotice" w:id="1">
    <w:p w14:paraId="42FA823B" w14:textId="77777777" w:rsidR="00C74BF3" w:rsidRDefault="00C74B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B3CD" w14:textId="77777777" w:rsidR="00B36830" w:rsidRDefault="00B36830" w:rsidP="00B3683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027A71" w14:textId="77777777" w:rsidR="00B36830" w:rsidRDefault="00B36830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91BB" w14:textId="48D941C1" w:rsidR="00B36830" w:rsidRDefault="00A3083A" w:rsidP="00B36830">
    <w:pPr>
      <w:pStyle w:val="Footer"/>
      <w:framePr w:wrap="none" w:vAnchor="text" w:hAnchor="margin" w:y="1"/>
      <w:rPr>
        <w:rStyle w:val="PageNumber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7" behindDoc="0" locked="0" layoutInCell="0" allowOverlap="1" wp14:anchorId="05D0493B" wp14:editId="1CF1913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735c442b9f6e65e9f9ec211b" descr="{&quot;HashCode&quot;:90475836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21532B" w14:textId="3A6D8B27" w:rsidR="00A3083A" w:rsidRPr="00A3083A" w:rsidRDefault="00A3083A" w:rsidP="00A3083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3083A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D0493B" id="_x0000_t202" coordsize="21600,21600" o:spt="202" path="m,l,21600r21600,l21600,xe">
              <v:stroke joinstyle="miter"/>
              <v:path gradientshapeok="t" o:connecttype="rect"/>
            </v:shapetype>
            <v:shape id="MSIPCM735c442b9f6e65e9f9ec211b" o:spid="_x0000_s1026" type="#_x0000_t202" alt="{&quot;HashCode&quot;:904758361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" o:allowincell="f" filled="f" stroked="f" strokeweight=".5pt">
              <v:textbox inset=",0,,0">
                <w:txbxContent>
                  <w:p w14:paraId="4D21532B" w14:textId="3A6D8B27" w:rsidR="00A3083A" w:rsidRPr="00A3083A" w:rsidRDefault="00A3083A" w:rsidP="00A3083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3083A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6830">
      <w:rPr>
        <w:rStyle w:val="PageNumber"/>
      </w:rPr>
      <w:fldChar w:fldCharType="begin"/>
    </w:r>
    <w:r w:rsidR="00B36830">
      <w:rPr>
        <w:rStyle w:val="PageNumber"/>
      </w:rPr>
      <w:instrText xml:space="preserve">PAGE  </w:instrText>
    </w:r>
    <w:r w:rsidR="00B36830">
      <w:rPr>
        <w:rStyle w:val="PageNumber"/>
      </w:rPr>
      <w:fldChar w:fldCharType="separate"/>
    </w:r>
    <w:r w:rsidR="00373279">
      <w:rPr>
        <w:rStyle w:val="PageNumber"/>
        <w:noProof/>
      </w:rPr>
      <w:t>1</w:t>
    </w:r>
    <w:r w:rsidR="00B36830">
      <w:rPr>
        <w:rStyle w:val="PageNumber"/>
      </w:rPr>
      <w:fldChar w:fldCharType="end"/>
    </w:r>
  </w:p>
  <w:p w14:paraId="621FA69F" w14:textId="7CF21869" w:rsidR="00B36830" w:rsidRDefault="00F628E2" w:rsidP="00F628E2">
    <w:pPr>
      <w:pStyle w:val="Footer"/>
      <w:tabs>
        <w:tab w:val="clear" w:pos="4513"/>
        <w:tab w:val="clear" w:pos="9026"/>
        <w:tab w:val="left" w:pos="839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A190" w14:textId="77777777" w:rsidR="00F628E2" w:rsidRDefault="00F62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BBDF" w14:textId="77777777" w:rsidR="00C74BF3" w:rsidRDefault="00C74BF3" w:rsidP="003967DD">
      <w:pPr>
        <w:spacing w:after="0"/>
      </w:pPr>
      <w:r>
        <w:separator/>
      </w:r>
    </w:p>
  </w:footnote>
  <w:footnote w:type="continuationSeparator" w:id="0">
    <w:p w14:paraId="434AA4A0" w14:textId="77777777" w:rsidR="00C74BF3" w:rsidRDefault="00C74BF3" w:rsidP="003967DD">
      <w:pPr>
        <w:spacing w:after="0"/>
      </w:pPr>
      <w:r>
        <w:continuationSeparator/>
      </w:r>
    </w:p>
  </w:footnote>
  <w:footnote w:type="continuationNotice" w:id="1">
    <w:p w14:paraId="3E36CD7A" w14:textId="77777777" w:rsidR="00C74BF3" w:rsidRDefault="00C74B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9B7B" w14:textId="77777777" w:rsidR="00614676" w:rsidRDefault="00B255BE">
    <w:pPr>
      <w:pStyle w:val="Header"/>
    </w:pPr>
    <w:r>
      <w:rPr>
        <w:noProof/>
      </w:rPr>
      <w:pict w14:anchorId="3B8535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532" o:spid="_x0000_s2050" type="#_x0000_t136" style="position:absolute;margin-left:0;margin-top:0;width:485pt;height:194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DE52" w14:textId="19D728B6" w:rsidR="00B36830" w:rsidRDefault="002673B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0E9AA83" wp14:editId="0682CA1B">
          <wp:simplePos x="0" y="0"/>
          <wp:positionH relativeFrom="page">
            <wp:posOffset>12700</wp:posOffset>
          </wp:positionH>
          <wp:positionV relativeFrom="page">
            <wp:posOffset>-171450</wp:posOffset>
          </wp:positionV>
          <wp:extent cx="7559675" cy="10858500"/>
          <wp:effectExtent l="0" t="0" r="3175" b="0"/>
          <wp:wrapNone/>
          <wp:docPr id="19" name="Picture 19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Nov Factsheets_ECE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85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DDC9" w14:textId="77777777" w:rsidR="00614676" w:rsidRDefault="00B255BE">
    <w:pPr>
      <w:pStyle w:val="Header"/>
    </w:pPr>
    <w:r>
      <w:rPr>
        <w:noProof/>
      </w:rPr>
      <w:pict w14:anchorId="192A19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531" o:spid="_x0000_s2049" type="#_x0000_t136" style="position:absolute;margin-left:0;margin-top:0;width:485pt;height:194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E911E9"/>
    <w:multiLevelType w:val="hybridMultilevel"/>
    <w:tmpl w:val="971A6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5585E"/>
    <w:multiLevelType w:val="multilevel"/>
    <w:tmpl w:val="B03E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438A"/>
    <w:multiLevelType w:val="hybridMultilevel"/>
    <w:tmpl w:val="6E3C8D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97CF7"/>
    <w:multiLevelType w:val="multilevel"/>
    <w:tmpl w:val="ED1617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960EB"/>
    <w:multiLevelType w:val="multilevel"/>
    <w:tmpl w:val="D026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A809DE"/>
    <w:multiLevelType w:val="hybridMultilevel"/>
    <w:tmpl w:val="70947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A52D3"/>
    <w:multiLevelType w:val="hybridMultilevel"/>
    <w:tmpl w:val="BAA859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8745C"/>
    <w:multiLevelType w:val="hybridMultilevel"/>
    <w:tmpl w:val="75802F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B217B"/>
    <w:multiLevelType w:val="multilevel"/>
    <w:tmpl w:val="5690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203D34"/>
    <w:multiLevelType w:val="hybridMultilevel"/>
    <w:tmpl w:val="643E2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526CD0"/>
    <w:multiLevelType w:val="hybridMultilevel"/>
    <w:tmpl w:val="69567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634C14"/>
    <w:multiLevelType w:val="hybridMultilevel"/>
    <w:tmpl w:val="A81CA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96587"/>
    <w:multiLevelType w:val="hybridMultilevel"/>
    <w:tmpl w:val="773479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6"/>
  </w:num>
  <w:num w:numId="13">
    <w:abstractNumId w:val="22"/>
  </w:num>
  <w:num w:numId="14">
    <w:abstractNumId w:val="24"/>
  </w:num>
  <w:num w:numId="15">
    <w:abstractNumId w:val="13"/>
  </w:num>
  <w:num w:numId="16">
    <w:abstractNumId w:val="18"/>
  </w:num>
  <w:num w:numId="17">
    <w:abstractNumId w:val="15"/>
  </w:num>
  <w:num w:numId="18">
    <w:abstractNumId w:val="11"/>
  </w:num>
  <w:num w:numId="19">
    <w:abstractNumId w:val="21"/>
  </w:num>
  <w:num w:numId="20">
    <w:abstractNumId w:val="14"/>
  </w:num>
  <w:num w:numId="21">
    <w:abstractNumId w:val="17"/>
  </w:num>
  <w:num w:numId="22">
    <w:abstractNumId w:val="28"/>
  </w:num>
  <w:num w:numId="23">
    <w:abstractNumId w:val="29"/>
  </w:num>
  <w:num w:numId="24">
    <w:abstractNumId w:val="26"/>
  </w:num>
  <w:num w:numId="25">
    <w:abstractNumId w:val="19"/>
  </w:num>
  <w:num w:numId="26">
    <w:abstractNumId w:val="12"/>
  </w:num>
  <w:num w:numId="27">
    <w:abstractNumId w:val="25"/>
  </w:num>
  <w:num w:numId="28">
    <w:abstractNumId w:val="27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6262"/>
    <w:rsid w:val="00011F31"/>
    <w:rsid w:val="00013339"/>
    <w:rsid w:val="000256E2"/>
    <w:rsid w:val="00035A6F"/>
    <w:rsid w:val="000705AA"/>
    <w:rsid w:val="00072E34"/>
    <w:rsid w:val="00075C23"/>
    <w:rsid w:val="00080DA9"/>
    <w:rsid w:val="000A47D4"/>
    <w:rsid w:val="000A6A9B"/>
    <w:rsid w:val="000B7AAA"/>
    <w:rsid w:val="000F100F"/>
    <w:rsid w:val="0010297E"/>
    <w:rsid w:val="00121FD1"/>
    <w:rsid w:val="00122369"/>
    <w:rsid w:val="001438ED"/>
    <w:rsid w:val="00150E0F"/>
    <w:rsid w:val="00153EAC"/>
    <w:rsid w:val="00155D64"/>
    <w:rsid w:val="00157212"/>
    <w:rsid w:val="0016287D"/>
    <w:rsid w:val="001B2DC7"/>
    <w:rsid w:val="001B586E"/>
    <w:rsid w:val="001B60C9"/>
    <w:rsid w:val="001B63F4"/>
    <w:rsid w:val="001D0319"/>
    <w:rsid w:val="001D04E9"/>
    <w:rsid w:val="001D0D94"/>
    <w:rsid w:val="001D13F9"/>
    <w:rsid w:val="001E0360"/>
    <w:rsid w:val="001F21B3"/>
    <w:rsid w:val="001F39DD"/>
    <w:rsid w:val="00223269"/>
    <w:rsid w:val="002512BE"/>
    <w:rsid w:val="002614A1"/>
    <w:rsid w:val="00264904"/>
    <w:rsid w:val="002673B1"/>
    <w:rsid w:val="00275FB8"/>
    <w:rsid w:val="002A4A96"/>
    <w:rsid w:val="002E3BED"/>
    <w:rsid w:val="002E4B3A"/>
    <w:rsid w:val="002F6115"/>
    <w:rsid w:val="00302713"/>
    <w:rsid w:val="00312720"/>
    <w:rsid w:val="00322BE2"/>
    <w:rsid w:val="00332686"/>
    <w:rsid w:val="00343131"/>
    <w:rsid w:val="00343AFC"/>
    <w:rsid w:val="0034745C"/>
    <w:rsid w:val="0035122E"/>
    <w:rsid w:val="00373279"/>
    <w:rsid w:val="0037361C"/>
    <w:rsid w:val="003859F4"/>
    <w:rsid w:val="003967DD"/>
    <w:rsid w:val="003A34F1"/>
    <w:rsid w:val="003A4C39"/>
    <w:rsid w:val="003B3B05"/>
    <w:rsid w:val="003E0EFC"/>
    <w:rsid w:val="0041130F"/>
    <w:rsid w:val="0042333B"/>
    <w:rsid w:val="004319E7"/>
    <w:rsid w:val="00450E4A"/>
    <w:rsid w:val="00462898"/>
    <w:rsid w:val="004A1F44"/>
    <w:rsid w:val="004B22B7"/>
    <w:rsid w:val="004B2ED6"/>
    <w:rsid w:val="004C2035"/>
    <w:rsid w:val="004D0801"/>
    <w:rsid w:val="004D4B76"/>
    <w:rsid w:val="00532D5B"/>
    <w:rsid w:val="00536556"/>
    <w:rsid w:val="0054142C"/>
    <w:rsid w:val="00555277"/>
    <w:rsid w:val="00567CF0"/>
    <w:rsid w:val="0058166E"/>
    <w:rsid w:val="00583CFC"/>
    <w:rsid w:val="00584366"/>
    <w:rsid w:val="005A4F12"/>
    <w:rsid w:val="005B35C5"/>
    <w:rsid w:val="005B7760"/>
    <w:rsid w:val="005D7F7F"/>
    <w:rsid w:val="005E150C"/>
    <w:rsid w:val="005E5BF1"/>
    <w:rsid w:val="006072E2"/>
    <w:rsid w:val="0060750B"/>
    <w:rsid w:val="00614676"/>
    <w:rsid w:val="00620B71"/>
    <w:rsid w:val="00624A55"/>
    <w:rsid w:val="006370B7"/>
    <w:rsid w:val="006671CE"/>
    <w:rsid w:val="00686D26"/>
    <w:rsid w:val="006A25AC"/>
    <w:rsid w:val="006E2B9A"/>
    <w:rsid w:val="006F757D"/>
    <w:rsid w:val="007007A7"/>
    <w:rsid w:val="00710CED"/>
    <w:rsid w:val="00717F61"/>
    <w:rsid w:val="0072083D"/>
    <w:rsid w:val="0076726C"/>
    <w:rsid w:val="007A54D4"/>
    <w:rsid w:val="007B556E"/>
    <w:rsid w:val="007D3E38"/>
    <w:rsid w:val="008065DA"/>
    <w:rsid w:val="0083631F"/>
    <w:rsid w:val="008644FD"/>
    <w:rsid w:val="00877FE3"/>
    <w:rsid w:val="00892A53"/>
    <w:rsid w:val="008A15F3"/>
    <w:rsid w:val="008B1737"/>
    <w:rsid w:val="008C720E"/>
    <w:rsid w:val="008D78C4"/>
    <w:rsid w:val="008E7066"/>
    <w:rsid w:val="008F4E2B"/>
    <w:rsid w:val="00922F6A"/>
    <w:rsid w:val="009376B0"/>
    <w:rsid w:val="009516DD"/>
    <w:rsid w:val="00952690"/>
    <w:rsid w:val="00977E1C"/>
    <w:rsid w:val="009C6432"/>
    <w:rsid w:val="009E485D"/>
    <w:rsid w:val="009E6C33"/>
    <w:rsid w:val="00A00884"/>
    <w:rsid w:val="00A05CEA"/>
    <w:rsid w:val="00A07C13"/>
    <w:rsid w:val="00A219A5"/>
    <w:rsid w:val="00A3083A"/>
    <w:rsid w:val="00A31926"/>
    <w:rsid w:val="00A3547C"/>
    <w:rsid w:val="00A710DF"/>
    <w:rsid w:val="00A80DA3"/>
    <w:rsid w:val="00AA7665"/>
    <w:rsid w:val="00AC2C3F"/>
    <w:rsid w:val="00AD32DC"/>
    <w:rsid w:val="00AD6771"/>
    <w:rsid w:val="00AE509A"/>
    <w:rsid w:val="00B00F02"/>
    <w:rsid w:val="00B16263"/>
    <w:rsid w:val="00B21562"/>
    <w:rsid w:val="00B23319"/>
    <w:rsid w:val="00B255BE"/>
    <w:rsid w:val="00B36830"/>
    <w:rsid w:val="00B44E65"/>
    <w:rsid w:val="00B52885"/>
    <w:rsid w:val="00B57638"/>
    <w:rsid w:val="00B7150F"/>
    <w:rsid w:val="00B7266A"/>
    <w:rsid w:val="00B86ED6"/>
    <w:rsid w:val="00BA366F"/>
    <w:rsid w:val="00BC1EC2"/>
    <w:rsid w:val="00BC6B13"/>
    <w:rsid w:val="00BD58A4"/>
    <w:rsid w:val="00C0701F"/>
    <w:rsid w:val="00C12A03"/>
    <w:rsid w:val="00C32BF5"/>
    <w:rsid w:val="00C539BB"/>
    <w:rsid w:val="00C5555C"/>
    <w:rsid w:val="00C74BF3"/>
    <w:rsid w:val="00C811C3"/>
    <w:rsid w:val="00CC5AA8"/>
    <w:rsid w:val="00CD0A45"/>
    <w:rsid w:val="00CD38EC"/>
    <w:rsid w:val="00CD5993"/>
    <w:rsid w:val="00CD7AB4"/>
    <w:rsid w:val="00CF26B0"/>
    <w:rsid w:val="00CF7E22"/>
    <w:rsid w:val="00D04172"/>
    <w:rsid w:val="00D14067"/>
    <w:rsid w:val="00D257F5"/>
    <w:rsid w:val="00D41B5D"/>
    <w:rsid w:val="00D576DD"/>
    <w:rsid w:val="00D81E39"/>
    <w:rsid w:val="00DB7045"/>
    <w:rsid w:val="00DC4D0D"/>
    <w:rsid w:val="00E34263"/>
    <w:rsid w:val="00E34721"/>
    <w:rsid w:val="00E4317E"/>
    <w:rsid w:val="00E465B5"/>
    <w:rsid w:val="00E5030B"/>
    <w:rsid w:val="00E617F8"/>
    <w:rsid w:val="00E64758"/>
    <w:rsid w:val="00E761E6"/>
    <w:rsid w:val="00E77EB9"/>
    <w:rsid w:val="00E81635"/>
    <w:rsid w:val="00EA7095"/>
    <w:rsid w:val="00EB7C92"/>
    <w:rsid w:val="00ED5CEA"/>
    <w:rsid w:val="00F01674"/>
    <w:rsid w:val="00F038CE"/>
    <w:rsid w:val="00F06B70"/>
    <w:rsid w:val="00F263F2"/>
    <w:rsid w:val="00F5271F"/>
    <w:rsid w:val="00F602C5"/>
    <w:rsid w:val="00F628E2"/>
    <w:rsid w:val="00F94715"/>
    <w:rsid w:val="00FC6C72"/>
    <w:rsid w:val="1AD275CB"/>
    <w:rsid w:val="1F0B9B95"/>
    <w:rsid w:val="29F773FF"/>
    <w:rsid w:val="34F2DB55"/>
    <w:rsid w:val="3D6DA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5014C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BC95C8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C6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C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C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C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7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C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rents/child-care-kindergarten/Pages/kindergarten-school-age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Does_my_child_need_a_second_year_of_kindergarten_June2021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682F76-D391-4314-B5FF-2466ED708E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955C9-8A58-4840-849D-86D3D8298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31841-076C-4056-A4CE-4F8B35216AB0}">
  <ds:schemaRefs>
    <ds:schemaRef ds:uri="http://schemas.microsoft.com/office/2006/metadata/properties"/>
    <ds:schemaRef ds:uri="http://schemas.microsoft.com/office/infopath/2007/PartnerControls"/>
    <ds:schemaRef ds:uri="2cb12009-40d9-454b-bd16-8fe8fc19de2f"/>
    <ds:schemaRef ds:uri="abbda32c-dc08-4ad3-a48d-7119b058897c"/>
    <ds:schemaRef ds:uri="http://schemas.microsoft.com/Sharepoint/v3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71F1F0-2497-482A-87A3-EA8F0A1F920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5A5E78E-D1DA-4C27-94CC-F88CE5149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Kerryn Lockett</cp:lastModifiedBy>
  <cp:revision>2</cp:revision>
  <dcterms:created xsi:type="dcterms:W3CDTF">2021-06-15T02:20:00Z</dcterms:created>
  <dcterms:modified xsi:type="dcterms:W3CDTF">2021-06-15T02:20:00Z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WorkflowType">
    <vt:lpwstr>ActiveSubmitStub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ActiveItemUniqueId">
    <vt:lpwstr>{8585d004-1b90-4ac4-85f6-64dc555a39c8}</vt:lpwstr>
  </property>
  <property fmtid="{D5CDD505-2E9C-101B-9397-08002B2CF9AE}" pid="7" name="RecordPoint_ActiveItemWebId">
    <vt:lpwstr>{2cb12009-40d9-454b-bd16-8fe8fc19de2f}</vt:lpwstr>
  </property>
  <property fmtid="{D5CDD505-2E9C-101B-9397-08002B2CF9AE}" pid="8" name="RecordPoint_ActiveItemSiteId">
    <vt:lpwstr>{675c9dc5-b1c9-4227-baa0-339d4f32c562}</vt:lpwstr>
  </property>
  <property fmtid="{D5CDD505-2E9C-101B-9397-08002B2CF9AE}" pid="9" name="RecordPoint_ActiveItemListId">
    <vt:lpwstr>{abbda32c-dc08-4ad3-a48d-7119b058897c}</vt:lpwstr>
  </property>
  <property fmtid="{D5CDD505-2E9C-101B-9397-08002B2CF9AE}" pid="10" name="DET_EDRMS_RCS">
    <vt:lpwstr>3;#13.1.1 Outward Facing Policy|c167ca3e-8c60-41a9-853e-4dd20761c000</vt:lpwstr>
  </property>
  <property fmtid="{D5CDD505-2E9C-101B-9397-08002B2CF9AE}" pid="11" name="RecordPoint_SubmissionCompleted">
    <vt:lpwstr>2021-06-07T00:50:42.2472935+10:00</vt:lpwstr>
  </property>
  <property fmtid="{D5CDD505-2E9C-101B-9397-08002B2CF9AE}" pid="12" name="RecordPoint_RecordNumberSubmitted">
    <vt:lpwstr>R20211629534</vt:lpwstr>
  </property>
  <property fmtid="{D5CDD505-2E9C-101B-9397-08002B2CF9AE}" pid="13" name="MSIP_Label_43e64453-338c-4f93-8a4d-0039a0a41f2a_Enabled">
    <vt:lpwstr>True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Owner">
    <vt:lpwstr>Chris.Browne@dhhs.vic.gov.au</vt:lpwstr>
  </property>
  <property fmtid="{D5CDD505-2E9C-101B-9397-08002B2CF9AE}" pid="16" name="MSIP_Label_43e64453-338c-4f93-8a4d-0039a0a41f2a_SetDate">
    <vt:lpwstr>2020-07-16T09:47:08.1230475Z</vt:lpwstr>
  </property>
  <property fmtid="{D5CDD505-2E9C-101B-9397-08002B2CF9AE}" pid="17" name="MSIP_Label_43e64453-338c-4f93-8a4d-0039a0a41f2a_Name">
    <vt:lpwstr>OFFICIAL</vt:lpwstr>
  </property>
  <property fmtid="{D5CDD505-2E9C-101B-9397-08002B2CF9AE}" pid="18" name="MSIP_Label_43e64453-338c-4f93-8a4d-0039a0a41f2a_Application">
    <vt:lpwstr>Microsoft Azure Information Protection</vt:lpwstr>
  </property>
  <property fmtid="{D5CDD505-2E9C-101B-9397-08002B2CF9AE}" pid="19" name="MSIP_Label_43e64453-338c-4f93-8a4d-0039a0a41f2a_ActionId">
    <vt:lpwstr>9aeb76f0-2bba-4ab7-8f0d-57054387e182</vt:lpwstr>
  </property>
  <property fmtid="{D5CDD505-2E9C-101B-9397-08002B2CF9AE}" pid="20" name="MSIP_Label_43e64453-338c-4f93-8a4d-0039a0a41f2a_Extended_MSFT_Method">
    <vt:lpwstr>Manual</vt:lpwstr>
  </property>
  <property fmtid="{D5CDD505-2E9C-101B-9397-08002B2CF9AE}" pid="21" name="Sensitivity">
    <vt:lpwstr>OFFICIAL</vt:lpwstr>
  </property>
  <property fmtid="{D5CDD505-2E9C-101B-9397-08002B2CF9AE}" pid="22" name="DEECD_Author">
    <vt:lpwstr>94;#Education|5232e41c-5101-41fe-b638-7d41d1371531</vt:lpwstr>
  </property>
  <property fmtid="{D5CDD505-2E9C-101B-9397-08002B2CF9AE}" pid="23" name="DEECD_ItemType">
    <vt:lpwstr>101;#Page|eb523acf-a821-456c-a76b-7607578309d7</vt:lpwstr>
  </property>
  <property fmtid="{D5CDD505-2E9C-101B-9397-08002B2CF9AE}" pid="24" name="DEECD_SubjectCategory">
    <vt:lpwstr/>
  </property>
  <property fmtid="{D5CDD505-2E9C-101B-9397-08002B2CF9AE}" pid="25" name="DEECD_Audience">
    <vt:lpwstr/>
  </property>
  <property fmtid="{D5CDD505-2E9C-101B-9397-08002B2CF9AE}" pid="26" name="RecordPoint_SubmissionDate">
    <vt:lpwstr/>
  </property>
  <property fmtid="{D5CDD505-2E9C-101B-9397-08002B2CF9AE}" pid="27" name="RecordPoint_ActiveItemMoved">
    <vt:lpwstr/>
  </property>
  <property fmtid="{D5CDD505-2E9C-101B-9397-08002B2CF9AE}" pid="28" name="RecordPoint_RecordFormat">
    <vt:lpwstr/>
  </property>
</Properties>
</file>