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ECE5206" w:rsidR="00DA3218" w:rsidRPr="00BE2C81" w:rsidRDefault="00BE2C81" w:rsidP="009E2673">
      <w:pPr>
        <w:pStyle w:val="Coversubtitle"/>
        <w:sectPr w:rsidR="00DA3218" w:rsidRPr="00BE2C81"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BE2C81">
        <w:t>Corangamite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4B97AF5" w14:textId="0B51ABDE" w:rsidR="0061421C"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61421C" w:rsidRPr="00F366F5">
        <w:rPr>
          <w:noProof/>
          <w:lang w:val="en-AU"/>
        </w:rPr>
        <w:t>1.</w:t>
      </w:r>
      <w:r w:rsidR="0061421C">
        <w:rPr>
          <w:rFonts w:asciiTheme="minorHAnsi" w:hAnsiTheme="minorHAnsi" w:cstheme="minorBidi"/>
          <w:b w:val="0"/>
          <w:noProof/>
          <w:color w:val="auto"/>
          <w:szCs w:val="22"/>
          <w:lang w:val="en-AU" w:eastAsia="en-AU"/>
        </w:rPr>
        <w:tab/>
      </w:r>
      <w:r w:rsidR="0061421C" w:rsidRPr="00F366F5">
        <w:rPr>
          <w:noProof/>
          <w:lang w:val="en-AU"/>
        </w:rPr>
        <w:t>Introduction</w:t>
      </w:r>
      <w:r w:rsidR="0061421C">
        <w:rPr>
          <w:noProof/>
        </w:rPr>
        <w:tab/>
      </w:r>
      <w:r w:rsidR="0061421C">
        <w:rPr>
          <w:noProof/>
        </w:rPr>
        <w:fldChar w:fldCharType="begin"/>
      </w:r>
      <w:r w:rsidR="0061421C">
        <w:rPr>
          <w:noProof/>
        </w:rPr>
        <w:instrText xml:space="preserve"> PAGEREF _Toc45452511 \h </w:instrText>
      </w:r>
      <w:r w:rsidR="0061421C">
        <w:rPr>
          <w:noProof/>
        </w:rPr>
      </w:r>
      <w:r w:rsidR="0061421C">
        <w:rPr>
          <w:noProof/>
        </w:rPr>
        <w:fldChar w:fldCharType="separate"/>
      </w:r>
      <w:r w:rsidR="0061421C">
        <w:rPr>
          <w:noProof/>
        </w:rPr>
        <w:t>3</w:t>
      </w:r>
      <w:r w:rsidR="0061421C">
        <w:rPr>
          <w:noProof/>
        </w:rPr>
        <w:fldChar w:fldCharType="end"/>
      </w:r>
    </w:p>
    <w:p w14:paraId="6AAEFC3E" w14:textId="1CF99181"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1.1.</w:t>
      </w:r>
      <w:r>
        <w:rPr>
          <w:rFonts w:asciiTheme="minorHAnsi" w:hAnsiTheme="minorHAnsi" w:cstheme="minorBidi"/>
          <w:noProof/>
          <w:color w:val="auto"/>
          <w:szCs w:val="22"/>
          <w:lang w:val="en-AU" w:eastAsia="en-AU"/>
        </w:rPr>
        <w:tab/>
      </w:r>
      <w:r w:rsidRPr="00F366F5">
        <w:rPr>
          <w:noProof/>
          <w:lang w:val="en-AU"/>
        </w:rPr>
        <w:t>Reform context</w:t>
      </w:r>
      <w:r>
        <w:rPr>
          <w:noProof/>
        </w:rPr>
        <w:tab/>
      </w:r>
      <w:r>
        <w:rPr>
          <w:noProof/>
        </w:rPr>
        <w:fldChar w:fldCharType="begin"/>
      </w:r>
      <w:r>
        <w:rPr>
          <w:noProof/>
        </w:rPr>
        <w:instrText xml:space="preserve"> PAGEREF _Toc45452512 \h </w:instrText>
      </w:r>
      <w:r>
        <w:rPr>
          <w:noProof/>
        </w:rPr>
      </w:r>
      <w:r>
        <w:rPr>
          <w:noProof/>
        </w:rPr>
        <w:fldChar w:fldCharType="separate"/>
      </w:r>
      <w:r>
        <w:rPr>
          <w:noProof/>
        </w:rPr>
        <w:t>3</w:t>
      </w:r>
      <w:r>
        <w:rPr>
          <w:noProof/>
        </w:rPr>
        <w:fldChar w:fldCharType="end"/>
      </w:r>
    </w:p>
    <w:p w14:paraId="560FBE4C" w14:textId="68943AA2"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1.2.</w:t>
      </w:r>
      <w:r>
        <w:rPr>
          <w:rFonts w:asciiTheme="minorHAnsi" w:hAnsiTheme="minorHAnsi" w:cstheme="minorBidi"/>
          <w:noProof/>
          <w:color w:val="auto"/>
          <w:szCs w:val="22"/>
          <w:lang w:val="en-AU" w:eastAsia="en-AU"/>
        </w:rPr>
        <w:tab/>
      </w:r>
      <w:r w:rsidRPr="00F366F5">
        <w:rPr>
          <w:noProof/>
          <w:lang w:val="en-AU"/>
        </w:rPr>
        <w:t>Purpose of KISPs</w:t>
      </w:r>
      <w:r>
        <w:rPr>
          <w:noProof/>
        </w:rPr>
        <w:tab/>
      </w:r>
      <w:r>
        <w:rPr>
          <w:noProof/>
        </w:rPr>
        <w:fldChar w:fldCharType="begin"/>
      </w:r>
      <w:r>
        <w:rPr>
          <w:noProof/>
        </w:rPr>
        <w:instrText xml:space="preserve"> PAGEREF _Toc45452513 \h </w:instrText>
      </w:r>
      <w:r>
        <w:rPr>
          <w:noProof/>
        </w:rPr>
      </w:r>
      <w:r>
        <w:rPr>
          <w:noProof/>
        </w:rPr>
        <w:fldChar w:fldCharType="separate"/>
      </w:r>
      <w:r>
        <w:rPr>
          <w:noProof/>
        </w:rPr>
        <w:t>3</w:t>
      </w:r>
      <w:r>
        <w:rPr>
          <w:noProof/>
        </w:rPr>
        <w:fldChar w:fldCharType="end"/>
      </w:r>
    </w:p>
    <w:p w14:paraId="35045967" w14:textId="1B740915"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1.3.</w:t>
      </w:r>
      <w:r>
        <w:rPr>
          <w:rFonts w:asciiTheme="minorHAnsi" w:hAnsiTheme="minorHAnsi" w:cstheme="minorBidi"/>
          <w:noProof/>
          <w:color w:val="auto"/>
          <w:szCs w:val="22"/>
          <w:lang w:val="en-AU" w:eastAsia="en-AU"/>
        </w:rPr>
        <w:tab/>
      </w:r>
      <w:r w:rsidRPr="00F366F5">
        <w:rPr>
          <w:noProof/>
          <w:lang w:val="en-AU"/>
        </w:rPr>
        <w:t>How to use the KISP</w:t>
      </w:r>
      <w:r>
        <w:rPr>
          <w:noProof/>
        </w:rPr>
        <w:tab/>
      </w:r>
      <w:r>
        <w:rPr>
          <w:noProof/>
        </w:rPr>
        <w:fldChar w:fldCharType="begin"/>
      </w:r>
      <w:r>
        <w:rPr>
          <w:noProof/>
        </w:rPr>
        <w:instrText xml:space="preserve"> PAGEREF _Toc45452514 \h </w:instrText>
      </w:r>
      <w:r>
        <w:rPr>
          <w:noProof/>
        </w:rPr>
      </w:r>
      <w:r>
        <w:rPr>
          <w:noProof/>
        </w:rPr>
        <w:fldChar w:fldCharType="separate"/>
      </w:r>
      <w:r>
        <w:rPr>
          <w:noProof/>
        </w:rPr>
        <w:t>3</w:t>
      </w:r>
      <w:r>
        <w:rPr>
          <w:noProof/>
        </w:rPr>
        <w:fldChar w:fldCharType="end"/>
      </w:r>
    </w:p>
    <w:p w14:paraId="02E69E90" w14:textId="3C3CB521"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1.4.</w:t>
      </w:r>
      <w:r>
        <w:rPr>
          <w:rFonts w:asciiTheme="minorHAnsi" w:hAnsiTheme="minorHAnsi" w:cstheme="minorBidi"/>
          <w:noProof/>
          <w:color w:val="auto"/>
          <w:szCs w:val="22"/>
          <w:lang w:val="en-AU" w:eastAsia="en-AU"/>
        </w:rPr>
        <w:tab/>
      </w:r>
      <w:r w:rsidRPr="00F366F5">
        <w:rPr>
          <w:noProof/>
          <w:lang w:val="en-AU"/>
        </w:rPr>
        <w:t>Structure of the KISP</w:t>
      </w:r>
      <w:r>
        <w:rPr>
          <w:noProof/>
        </w:rPr>
        <w:tab/>
      </w:r>
      <w:r>
        <w:rPr>
          <w:noProof/>
        </w:rPr>
        <w:fldChar w:fldCharType="begin"/>
      </w:r>
      <w:r>
        <w:rPr>
          <w:noProof/>
        </w:rPr>
        <w:instrText xml:space="preserve"> PAGEREF _Toc45452515 \h </w:instrText>
      </w:r>
      <w:r>
        <w:rPr>
          <w:noProof/>
        </w:rPr>
      </w:r>
      <w:r>
        <w:rPr>
          <w:noProof/>
        </w:rPr>
        <w:fldChar w:fldCharType="separate"/>
      </w:r>
      <w:r>
        <w:rPr>
          <w:noProof/>
        </w:rPr>
        <w:t>3</w:t>
      </w:r>
      <w:r>
        <w:rPr>
          <w:noProof/>
        </w:rPr>
        <w:fldChar w:fldCharType="end"/>
      </w:r>
    </w:p>
    <w:p w14:paraId="645D9B21" w14:textId="0BF1E4AA"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1.5.</w:t>
      </w:r>
      <w:r>
        <w:rPr>
          <w:rFonts w:asciiTheme="minorHAnsi" w:hAnsiTheme="minorHAnsi" w:cstheme="minorBidi"/>
          <w:noProof/>
          <w:color w:val="auto"/>
          <w:szCs w:val="22"/>
          <w:lang w:val="en-AU" w:eastAsia="en-AU"/>
        </w:rPr>
        <w:tab/>
      </w:r>
      <w:r w:rsidRPr="00F366F5">
        <w:rPr>
          <w:noProof/>
          <w:lang w:val="en-AU"/>
        </w:rPr>
        <w:t>Disclaimer</w:t>
      </w:r>
      <w:r>
        <w:rPr>
          <w:noProof/>
        </w:rPr>
        <w:tab/>
      </w:r>
      <w:r>
        <w:rPr>
          <w:noProof/>
        </w:rPr>
        <w:fldChar w:fldCharType="begin"/>
      </w:r>
      <w:r>
        <w:rPr>
          <w:noProof/>
        </w:rPr>
        <w:instrText xml:space="preserve"> PAGEREF _Toc45452516 \h </w:instrText>
      </w:r>
      <w:r>
        <w:rPr>
          <w:noProof/>
        </w:rPr>
      </w:r>
      <w:r>
        <w:rPr>
          <w:noProof/>
        </w:rPr>
        <w:fldChar w:fldCharType="separate"/>
      </w:r>
      <w:r>
        <w:rPr>
          <w:noProof/>
        </w:rPr>
        <w:t>4</w:t>
      </w:r>
      <w:r>
        <w:rPr>
          <w:noProof/>
        </w:rPr>
        <w:fldChar w:fldCharType="end"/>
      </w:r>
    </w:p>
    <w:p w14:paraId="76153042" w14:textId="5FA5B188" w:rsidR="0061421C" w:rsidRDefault="0061421C">
      <w:pPr>
        <w:pStyle w:val="TOC1"/>
        <w:rPr>
          <w:rFonts w:asciiTheme="minorHAnsi" w:hAnsiTheme="minorHAnsi" w:cstheme="minorBidi"/>
          <w:b w:val="0"/>
          <w:noProof/>
          <w:color w:val="auto"/>
          <w:szCs w:val="22"/>
          <w:lang w:val="en-AU" w:eastAsia="en-AU"/>
        </w:rPr>
      </w:pPr>
      <w:r w:rsidRPr="00F366F5">
        <w:rPr>
          <w:noProof/>
          <w:lang w:val="en-AU"/>
        </w:rPr>
        <w:t>2.</w:t>
      </w:r>
      <w:r>
        <w:rPr>
          <w:rFonts w:asciiTheme="minorHAnsi" w:hAnsiTheme="minorHAnsi" w:cstheme="minorBidi"/>
          <w:b w:val="0"/>
          <w:noProof/>
          <w:color w:val="auto"/>
          <w:szCs w:val="22"/>
          <w:lang w:val="en-AU" w:eastAsia="en-AU"/>
        </w:rPr>
        <w:tab/>
      </w:r>
      <w:r w:rsidRPr="00F366F5">
        <w:rPr>
          <w:noProof/>
          <w:lang w:val="en-AU"/>
        </w:rPr>
        <w:t>Map of Early Childhood Education services in Corangamite Shire</w:t>
      </w:r>
      <w:r>
        <w:rPr>
          <w:noProof/>
        </w:rPr>
        <w:tab/>
      </w:r>
      <w:r>
        <w:rPr>
          <w:noProof/>
        </w:rPr>
        <w:fldChar w:fldCharType="begin"/>
      </w:r>
      <w:r>
        <w:rPr>
          <w:noProof/>
        </w:rPr>
        <w:instrText xml:space="preserve"> PAGEREF _Toc45452517 \h </w:instrText>
      </w:r>
      <w:r>
        <w:rPr>
          <w:noProof/>
        </w:rPr>
      </w:r>
      <w:r>
        <w:rPr>
          <w:noProof/>
        </w:rPr>
        <w:fldChar w:fldCharType="separate"/>
      </w:r>
      <w:r>
        <w:rPr>
          <w:noProof/>
        </w:rPr>
        <w:t>5</w:t>
      </w:r>
      <w:r>
        <w:rPr>
          <w:noProof/>
        </w:rPr>
        <w:fldChar w:fldCharType="end"/>
      </w:r>
    </w:p>
    <w:p w14:paraId="25E93AB5" w14:textId="74B54F31" w:rsidR="0061421C" w:rsidRDefault="0061421C">
      <w:pPr>
        <w:pStyle w:val="TOC1"/>
        <w:rPr>
          <w:rFonts w:asciiTheme="minorHAnsi" w:hAnsiTheme="minorHAnsi" w:cstheme="minorBidi"/>
          <w:b w:val="0"/>
          <w:noProof/>
          <w:color w:val="auto"/>
          <w:szCs w:val="22"/>
          <w:lang w:val="en-AU" w:eastAsia="en-AU"/>
        </w:rPr>
      </w:pPr>
      <w:r w:rsidRPr="00F366F5">
        <w:rPr>
          <w:noProof/>
          <w:lang w:val="en-AU"/>
        </w:rPr>
        <w:t>3.</w:t>
      </w:r>
      <w:r>
        <w:rPr>
          <w:rFonts w:asciiTheme="minorHAnsi" w:hAnsiTheme="minorHAnsi" w:cstheme="minorBidi"/>
          <w:b w:val="0"/>
          <w:noProof/>
          <w:color w:val="auto"/>
          <w:szCs w:val="22"/>
          <w:lang w:val="en-AU" w:eastAsia="en-AU"/>
        </w:rPr>
        <w:tab/>
      </w:r>
      <w:r w:rsidRPr="00F366F5">
        <w:rPr>
          <w:noProof/>
          <w:lang w:val="en-AU"/>
        </w:rPr>
        <w:t>Local context</w:t>
      </w:r>
      <w:r>
        <w:rPr>
          <w:noProof/>
        </w:rPr>
        <w:tab/>
      </w:r>
      <w:r>
        <w:rPr>
          <w:noProof/>
        </w:rPr>
        <w:fldChar w:fldCharType="begin"/>
      </w:r>
      <w:r>
        <w:rPr>
          <w:noProof/>
        </w:rPr>
        <w:instrText xml:space="preserve"> PAGEREF _Toc45452518 \h </w:instrText>
      </w:r>
      <w:r>
        <w:rPr>
          <w:noProof/>
        </w:rPr>
      </w:r>
      <w:r>
        <w:rPr>
          <w:noProof/>
        </w:rPr>
        <w:fldChar w:fldCharType="separate"/>
      </w:r>
      <w:r>
        <w:rPr>
          <w:noProof/>
        </w:rPr>
        <w:t>6</w:t>
      </w:r>
      <w:r>
        <w:rPr>
          <w:noProof/>
        </w:rPr>
        <w:fldChar w:fldCharType="end"/>
      </w:r>
    </w:p>
    <w:p w14:paraId="7F7DE66D" w14:textId="30D0F471" w:rsidR="0061421C" w:rsidRDefault="0061421C">
      <w:pPr>
        <w:pStyle w:val="TOC2"/>
        <w:tabs>
          <w:tab w:val="right" w:leader="dot" w:pos="9622"/>
        </w:tabs>
        <w:rPr>
          <w:rFonts w:asciiTheme="minorHAnsi" w:hAnsiTheme="minorHAnsi" w:cstheme="minorBidi"/>
          <w:noProof/>
          <w:color w:val="auto"/>
          <w:szCs w:val="22"/>
          <w:lang w:val="en-AU" w:eastAsia="en-AU"/>
        </w:rPr>
      </w:pPr>
      <w:r w:rsidRPr="00F366F5">
        <w:rPr>
          <w:noProof/>
          <w:lang w:val="en-AU"/>
        </w:rPr>
        <w:t>3.1 Purpose</w:t>
      </w:r>
      <w:r>
        <w:rPr>
          <w:noProof/>
        </w:rPr>
        <w:tab/>
      </w:r>
      <w:r>
        <w:rPr>
          <w:noProof/>
        </w:rPr>
        <w:fldChar w:fldCharType="begin"/>
      </w:r>
      <w:r>
        <w:rPr>
          <w:noProof/>
        </w:rPr>
        <w:instrText xml:space="preserve"> PAGEREF _Toc45452519 \h </w:instrText>
      </w:r>
      <w:r>
        <w:rPr>
          <w:noProof/>
        </w:rPr>
      </w:r>
      <w:r>
        <w:rPr>
          <w:noProof/>
        </w:rPr>
        <w:fldChar w:fldCharType="separate"/>
      </w:r>
      <w:r>
        <w:rPr>
          <w:noProof/>
        </w:rPr>
        <w:t>6</w:t>
      </w:r>
      <w:r>
        <w:rPr>
          <w:noProof/>
        </w:rPr>
        <w:fldChar w:fldCharType="end"/>
      </w:r>
    </w:p>
    <w:p w14:paraId="1BFDD80A" w14:textId="7C2CB617" w:rsidR="0061421C" w:rsidRDefault="0061421C">
      <w:pPr>
        <w:pStyle w:val="TOC2"/>
        <w:tabs>
          <w:tab w:val="right" w:leader="dot" w:pos="9622"/>
        </w:tabs>
        <w:rPr>
          <w:rFonts w:asciiTheme="minorHAnsi" w:hAnsiTheme="minorHAnsi" w:cstheme="minorBidi"/>
          <w:noProof/>
          <w:color w:val="auto"/>
          <w:szCs w:val="22"/>
          <w:lang w:val="en-AU" w:eastAsia="en-AU"/>
        </w:rPr>
      </w:pPr>
      <w:r w:rsidRPr="00F366F5">
        <w:rPr>
          <w:noProof/>
          <w:lang w:val="en-AU"/>
        </w:rPr>
        <w:t>3.2 Key considerations</w:t>
      </w:r>
      <w:r>
        <w:rPr>
          <w:noProof/>
        </w:rPr>
        <w:tab/>
      </w:r>
      <w:r>
        <w:rPr>
          <w:noProof/>
        </w:rPr>
        <w:fldChar w:fldCharType="begin"/>
      </w:r>
      <w:r>
        <w:rPr>
          <w:noProof/>
        </w:rPr>
        <w:instrText xml:space="preserve"> PAGEREF _Toc45452520 \h </w:instrText>
      </w:r>
      <w:r>
        <w:rPr>
          <w:noProof/>
        </w:rPr>
      </w:r>
      <w:r>
        <w:rPr>
          <w:noProof/>
        </w:rPr>
        <w:fldChar w:fldCharType="separate"/>
      </w:r>
      <w:r>
        <w:rPr>
          <w:noProof/>
        </w:rPr>
        <w:t>6</w:t>
      </w:r>
      <w:r>
        <w:rPr>
          <w:noProof/>
        </w:rPr>
        <w:fldChar w:fldCharType="end"/>
      </w:r>
    </w:p>
    <w:p w14:paraId="7455B598" w14:textId="6C9FFE47" w:rsidR="0061421C" w:rsidRDefault="0061421C">
      <w:pPr>
        <w:pStyle w:val="TOC1"/>
        <w:rPr>
          <w:rFonts w:asciiTheme="minorHAnsi" w:hAnsiTheme="minorHAnsi" w:cstheme="minorBidi"/>
          <w:b w:val="0"/>
          <w:noProof/>
          <w:color w:val="auto"/>
          <w:szCs w:val="22"/>
          <w:lang w:val="en-AU" w:eastAsia="en-AU"/>
        </w:rPr>
      </w:pPr>
      <w:r w:rsidRPr="00F366F5">
        <w:rPr>
          <w:noProof/>
          <w:lang w:val="en-AU"/>
        </w:rPr>
        <w:t>4.</w:t>
      </w:r>
      <w:r>
        <w:rPr>
          <w:rFonts w:asciiTheme="minorHAnsi" w:hAnsiTheme="minorHAnsi" w:cstheme="minorBidi"/>
          <w:b w:val="0"/>
          <w:noProof/>
          <w:color w:val="auto"/>
          <w:szCs w:val="22"/>
          <w:lang w:val="en-AU" w:eastAsia="en-AU"/>
        </w:rPr>
        <w:tab/>
      </w:r>
      <w:r w:rsidRPr="00F366F5">
        <w:rPr>
          <w:noProof/>
          <w:lang w:val="en-AU"/>
        </w:rPr>
        <w:t>Funded kindergarten enrolment estimates between 2021-29 for Corangamite SHire</w:t>
      </w:r>
      <w:r>
        <w:rPr>
          <w:noProof/>
        </w:rPr>
        <w:tab/>
      </w:r>
      <w:r>
        <w:rPr>
          <w:noProof/>
        </w:rPr>
        <w:fldChar w:fldCharType="begin"/>
      </w:r>
      <w:r>
        <w:rPr>
          <w:noProof/>
        </w:rPr>
        <w:instrText xml:space="preserve"> PAGEREF _Toc45452521 \h </w:instrText>
      </w:r>
      <w:r>
        <w:rPr>
          <w:noProof/>
        </w:rPr>
      </w:r>
      <w:r>
        <w:rPr>
          <w:noProof/>
        </w:rPr>
        <w:fldChar w:fldCharType="separate"/>
      </w:r>
      <w:r>
        <w:rPr>
          <w:noProof/>
        </w:rPr>
        <w:t>7</w:t>
      </w:r>
      <w:r>
        <w:rPr>
          <w:noProof/>
        </w:rPr>
        <w:fldChar w:fldCharType="end"/>
      </w:r>
    </w:p>
    <w:p w14:paraId="172490BE" w14:textId="3423908D"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4.1</w:t>
      </w:r>
      <w:r>
        <w:rPr>
          <w:rFonts w:asciiTheme="minorHAnsi" w:hAnsiTheme="minorHAnsi" w:cstheme="minorBidi"/>
          <w:noProof/>
          <w:color w:val="auto"/>
          <w:szCs w:val="22"/>
          <w:lang w:val="en-AU" w:eastAsia="en-AU"/>
        </w:rPr>
        <w:tab/>
      </w:r>
      <w:r w:rsidRPr="00F366F5">
        <w:rPr>
          <w:noProof/>
          <w:lang w:val="en-AU"/>
        </w:rPr>
        <w:t>Purpose</w:t>
      </w:r>
      <w:r>
        <w:rPr>
          <w:noProof/>
        </w:rPr>
        <w:tab/>
      </w:r>
      <w:r>
        <w:rPr>
          <w:noProof/>
        </w:rPr>
        <w:fldChar w:fldCharType="begin"/>
      </w:r>
      <w:r>
        <w:rPr>
          <w:noProof/>
        </w:rPr>
        <w:instrText xml:space="preserve"> PAGEREF _Toc45452522 \h </w:instrText>
      </w:r>
      <w:r>
        <w:rPr>
          <w:noProof/>
        </w:rPr>
      </w:r>
      <w:r>
        <w:rPr>
          <w:noProof/>
        </w:rPr>
        <w:fldChar w:fldCharType="separate"/>
      </w:r>
      <w:r>
        <w:rPr>
          <w:noProof/>
        </w:rPr>
        <w:t>7</w:t>
      </w:r>
      <w:r>
        <w:rPr>
          <w:noProof/>
        </w:rPr>
        <w:fldChar w:fldCharType="end"/>
      </w:r>
    </w:p>
    <w:p w14:paraId="70D17AB3" w14:textId="2148FD5E"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 xml:space="preserve">4.2 </w:t>
      </w:r>
      <w:r>
        <w:rPr>
          <w:rFonts w:asciiTheme="minorHAnsi" w:hAnsiTheme="minorHAnsi" w:cstheme="minorBidi"/>
          <w:noProof/>
          <w:color w:val="auto"/>
          <w:szCs w:val="22"/>
          <w:lang w:val="en-AU" w:eastAsia="en-AU"/>
        </w:rPr>
        <w:tab/>
      </w:r>
      <w:r w:rsidRPr="00F366F5">
        <w:rPr>
          <w:noProof/>
          <w:lang w:val="en-AU"/>
        </w:rPr>
        <w:t>Methodology</w:t>
      </w:r>
      <w:r>
        <w:rPr>
          <w:noProof/>
        </w:rPr>
        <w:tab/>
      </w:r>
      <w:r>
        <w:rPr>
          <w:noProof/>
        </w:rPr>
        <w:fldChar w:fldCharType="begin"/>
      </w:r>
      <w:r>
        <w:rPr>
          <w:noProof/>
        </w:rPr>
        <w:instrText xml:space="preserve"> PAGEREF _Toc45452523 \h </w:instrText>
      </w:r>
      <w:r>
        <w:rPr>
          <w:noProof/>
        </w:rPr>
      </w:r>
      <w:r>
        <w:rPr>
          <w:noProof/>
        </w:rPr>
        <w:fldChar w:fldCharType="separate"/>
      </w:r>
      <w:r>
        <w:rPr>
          <w:noProof/>
        </w:rPr>
        <w:t>7</w:t>
      </w:r>
      <w:r>
        <w:rPr>
          <w:noProof/>
        </w:rPr>
        <w:fldChar w:fldCharType="end"/>
      </w:r>
    </w:p>
    <w:p w14:paraId="2F5D0F47" w14:textId="76769C25"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4.3</w:t>
      </w:r>
      <w:r>
        <w:rPr>
          <w:rFonts w:asciiTheme="minorHAnsi" w:hAnsiTheme="minorHAnsi" w:cstheme="minorBidi"/>
          <w:noProof/>
          <w:color w:val="auto"/>
          <w:szCs w:val="22"/>
          <w:lang w:val="en-AU" w:eastAsia="en-AU"/>
        </w:rPr>
        <w:tab/>
      </w:r>
      <w:r w:rsidRPr="00F366F5">
        <w:rPr>
          <w:noProof/>
          <w:lang w:val="en-AU"/>
        </w:rPr>
        <w:t>Summary of current kindergarten provision</w:t>
      </w:r>
      <w:r>
        <w:rPr>
          <w:noProof/>
        </w:rPr>
        <w:tab/>
      </w:r>
      <w:r>
        <w:rPr>
          <w:noProof/>
        </w:rPr>
        <w:fldChar w:fldCharType="begin"/>
      </w:r>
      <w:r>
        <w:rPr>
          <w:noProof/>
        </w:rPr>
        <w:instrText xml:space="preserve"> PAGEREF _Toc45452524 \h </w:instrText>
      </w:r>
      <w:r>
        <w:rPr>
          <w:noProof/>
        </w:rPr>
      </w:r>
      <w:r>
        <w:rPr>
          <w:noProof/>
        </w:rPr>
        <w:fldChar w:fldCharType="separate"/>
      </w:r>
      <w:r>
        <w:rPr>
          <w:noProof/>
        </w:rPr>
        <w:t>8</w:t>
      </w:r>
      <w:r>
        <w:rPr>
          <w:noProof/>
        </w:rPr>
        <w:fldChar w:fldCharType="end"/>
      </w:r>
    </w:p>
    <w:p w14:paraId="201FE026" w14:textId="72F2AF73"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4.4</w:t>
      </w:r>
      <w:r>
        <w:rPr>
          <w:rFonts w:asciiTheme="minorHAnsi" w:hAnsiTheme="minorHAnsi" w:cstheme="minorBidi"/>
          <w:noProof/>
          <w:color w:val="auto"/>
          <w:szCs w:val="22"/>
          <w:lang w:val="en-AU" w:eastAsia="en-AU"/>
        </w:rPr>
        <w:tab/>
      </w:r>
      <w:r w:rsidRPr="00F366F5">
        <w:rPr>
          <w:noProof/>
          <w:lang w:val="en-AU"/>
        </w:rPr>
        <w:t>Approach to optimising the use of existing services and infrastructure</w:t>
      </w:r>
      <w:r>
        <w:rPr>
          <w:noProof/>
        </w:rPr>
        <w:tab/>
      </w:r>
      <w:r>
        <w:rPr>
          <w:noProof/>
        </w:rPr>
        <w:fldChar w:fldCharType="begin"/>
      </w:r>
      <w:r>
        <w:rPr>
          <w:noProof/>
        </w:rPr>
        <w:instrText xml:space="preserve"> PAGEREF _Toc45452525 \h </w:instrText>
      </w:r>
      <w:r>
        <w:rPr>
          <w:noProof/>
        </w:rPr>
      </w:r>
      <w:r>
        <w:rPr>
          <w:noProof/>
        </w:rPr>
        <w:fldChar w:fldCharType="separate"/>
      </w:r>
      <w:r>
        <w:rPr>
          <w:noProof/>
        </w:rPr>
        <w:t>9</w:t>
      </w:r>
      <w:r>
        <w:rPr>
          <w:noProof/>
        </w:rPr>
        <w:fldChar w:fldCharType="end"/>
      </w:r>
    </w:p>
    <w:p w14:paraId="01E6E4FB" w14:textId="38962791" w:rsidR="0061421C" w:rsidRDefault="0061421C">
      <w:pPr>
        <w:pStyle w:val="TOC2"/>
        <w:tabs>
          <w:tab w:val="left" w:pos="880"/>
          <w:tab w:val="right" w:leader="dot" w:pos="9622"/>
        </w:tabs>
        <w:rPr>
          <w:rFonts w:asciiTheme="minorHAnsi" w:hAnsiTheme="minorHAnsi" w:cstheme="minorBidi"/>
          <w:noProof/>
          <w:color w:val="auto"/>
          <w:szCs w:val="22"/>
          <w:lang w:val="en-AU" w:eastAsia="en-AU"/>
        </w:rPr>
      </w:pPr>
      <w:r w:rsidRPr="00F366F5">
        <w:rPr>
          <w:noProof/>
          <w:lang w:val="en-AU"/>
        </w:rPr>
        <w:t>4.5</w:t>
      </w:r>
      <w:r>
        <w:rPr>
          <w:rFonts w:asciiTheme="minorHAnsi" w:hAnsiTheme="minorHAnsi" w:cstheme="minorBidi"/>
          <w:noProof/>
          <w:color w:val="auto"/>
          <w:szCs w:val="22"/>
          <w:lang w:val="en-AU" w:eastAsia="en-AU"/>
        </w:rPr>
        <w:tab/>
      </w:r>
      <w:r w:rsidRPr="00F366F5">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_Toc45452526 \h </w:instrText>
      </w:r>
      <w:r>
        <w:rPr>
          <w:noProof/>
        </w:rPr>
      </w:r>
      <w:r>
        <w:rPr>
          <w:noProof/>
        </w:rPr>
        <w:fldChar w:fldCharType="separate"/>
      </w:r>
      <w:r>
        <w:rPr>
          <w:noProof/>
        </w:rPr>
        <w:t>10</w:t>
      </w:r>
      <w:r>
        <w:rPr>
          <w:noProof/>
        </w:rPr>
        <w:fldChar w:fldCharType="end"/>
      </w:r>
    </w:p>
    <w:p w14:paraId="11EB1620" w14:textId="421BAA29" w:rsidR="0061421C" w:rsidRDefault="0061421C">
      <w:pPr>
        <w:pStyle w:val="TOC1"/>
        <w:rPr>
          <w:rFonts w:asciiTheme="minorHAnsi" w:hAnsiTheme="minorHAnsi" w:cstheme="minorBidi"/>
          <w:b w:val="0"/>
          <w:noProof/>
          <w:color w:val="auto"/>
          <w:szCs w:val="22"/>
          <w:lang w:val="en-AU" w:eastAsia="en-AU"/>
        </w:rPr>
      </w:pPr>
      <w:r w:rsidRPr="00F366F5">
        <w:rPr>
          <w:noProof/>
          <w:lang w:val="en-AU"/>
        </w:rPr>
        <w:t>5.</w:t>
      </w:r>
      <w:r>
        <w:rPr>
          <w:rFonts w:asciiTheme="minorHAnsi" w:hAnsiTheme="minorHAnsi" w:cstheme="minorBidi"/>
          <w:b w:val="0"/>
          <w:noProof/>
          <w:color w:val="auto"/>
          <w:szCs w:val="22"/>
          <w:lang w:val="en-AU" w:eastAsia="en-AU"/>
        </w:rPr>
        <w:tab/>
      </w:r>
      <w:r w:rsidRPr="00F366F5">
        <w:rPr>
          <w:noProof/>
          <w:lang w:val="en-AU"/>
        </w:rPr>
        <w:t>Authorisation</w:t>
      </w:r>
      <w:r>
        <w:rPr>
          <w:noProof/>
        </w:rPr>
        <w:tab/>
      </w:r>
      <w:r>
        <w:rPr>
          <w:noProof/>
        </w:rPr>
        <w:fldChar w:fldCharType="begin"/>
      </w:r>
      <w:r>
        <w:rPr>
          <w:noProof/>
        </w:rPr>
        <w:instrText xml:space="preserve"> PAGEREF _Toc45452527 \h </w:instrText>
      </w:r>
      <w:r>
        <w:rPr>
          <w:noProof/>
        </w:rPr>
      </w:r>
      <w:r>
        <w:rPr>
          <w:noProof/>
        </w:rPr>
        <w:fldChar w:fldCharType="separate"/>
      </w:r>
      <w:r>
        <w:rPr>
          <w:noProof/>
        </w:rPr>
        <w:t>13</w:t>
      </w:r>
      <w:r>
        <w:rPr>
          <w:noProof/>
        </w:rPr>
        <w:fldChar w:fldCharType="end"/>
      </w:r>
    </w:p>
    <w:p w14:paraId="3BCDC09F" w14:textId="1810B9ED"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4525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452512"/>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452513"/>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452514"/>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452515"/>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452516"/>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6893E82B" w:rsidR="009D1E31" w:rsidRDefault="0032285F">
      <w:pPr>
        <w:pStyle w:val="Heading1"/>
        <w:numPr>
          <w:ilvl w:val="0"/>
          <w:numId w:val="6"/>
        </w:numPr>
        <w:rPr>
          <w:lang w:val="en-AU"/>
        </w:rPr>
      </w:pPr>
      <w:bookmarkStart w:id="34" w:name="_Toc45452517"/>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620D3B">
        <w:rPr>
          <w:lang w:val="en-AU"/>
        </w:rPr>
        <w:t>Corangamite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4DC8FA37"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B42788">
        <w:rPr>
          <w:lang w:val="en-AU"/>
        </w:rPr>
        <w:t>Corangamite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61"/>
        <w:gridCol w:w="1696"/>
        <w:gridCol w:w="4373"/>
      </w:tblGrid>
      <w:tr w:rsidR="008D5167" w:rsidRPr="008D5167" w14:paraId="6D9724EA" w14:textId="77777777" w:rsidTr="008D5167">
        <w:trPr>
          <w:trHeight w:val="677"/>
        </w:trPr>
        <w:tc>
          <w:tcPr>
            <w:tcW w:w="2178" w:type="dxa"/>
            <w:shd w:val="clear" w:color="auto" w:fill="auto"/>
            <w:noWrap/>
            <w:vAlign w:val="bottom"/>
            <w:hideMark/>
          </w:tcPr>
          <w:p w14:paraId="4074522D" w14:textId="77777777" w:rsidR="008D5167" w:rsidRPr="008D5167" w:rsidRDefault="008D5167" w:rsidP="008D5167">
            <w:pPr>
              <w:spacing w:after="0"/>
              <w:rPr>
                <w:b/>
                <w:bCs/>
                <w:lang w:val="en-AU"/>
              </w:rPr>
            </w:pPr>
            <w:r w:rsidRPr="008D5167">
              <w:rPr>
                <w:b/>
                <w:bCs/>
                <w:lang w:val="en-AU"/>
              </w:rPr>
              <w:t>Service Name</w:t>
            </w:r>
          </w:p>
        </w:tc>
        <w:tc>
          <w:tcPr>
            <w:tcW w:w="2161" w:type="dxa"/>
            <w:shd w:val="clear" w:color="auto" w:fill="auto"/>
            <w:vAlign w:val="bottom"/>
            <w:hideMark/>
          </w:tcPr>
          <w:p w14:paraId="49816196" w14:textId="77777777" w:rsidR="008D5167" w:rsidRPr="008D5167" w:rsidRDefault="008D5167" w:rsidP="008D5167">
            <w:pPr>
              <w:spacing w:after="0"/>
              <w:rPr>
                <w:b/>
                <w:bCs/>
                <w:lang w:val="en-AU"/>
              </w:rPr>
            </w:pPr>
            <w:r w:rsidRPr="008D5167">
              <w:rPr>
                <w:b/>
                <w:bCs/>
                <w:lang w:val="en-AU"/>
              </w:rPr>
              <w:t>Project Type</w:t>
            </w:r>
          </w:p>
        </w:tc>
        <w:tc>
          <w:tcPr>
            <w:tcW w:w="1696" w:type="dxa"/>
            <w:shd w:val="clear" w:color="auto" w:fill="auto"/>
            <w:noWrap/>
            <w:vAlign w:val="bottom"/>
            <w:hideMark/>
          </w:tcPr>
          <w:p w14:paraId="03899E26" w14:textId="77777777" w:rsidR="008D5167" w:rsidRPr="008D5167" w:rsidRDefault="008D5167" w:rsidP="008D5167">
            <w:pPr>
              <w:spacing w:after="0"/>
              <w:rPr>
                <w:b/>
                <w:bCs/>
                <w:lang w:val="en-AU"/>
              </w:rPr>
            </w:pPr>
            <w:r w:rsidRPr="008D5167">
              <w:rPr>
                <w:b/>
                <w:bCs/>
                <w:lang w:val="en-AU"/>
              </w:rPr>
              <w:t>Suburb</w:t>
            </w:r>
          </w:p>
        </w:tc>
        <w:tc>
          <w:tcPr>
            <w:tcW w:w="4373" w:type="dxa"/>
            <w:shd w:val="clear" w:color="auto" w:fill="auto"/>
            <w:noWrap/>
            <w:vAlign w:val="bottom"/>
            <w:hideMark/>
          </w:tcPr>
          <w:p w14:paraId="5184C56F" w14:textId="77777777" w:rsidR="008D5167" w:rsidRPr="008D5167" w:rsidRDefault="008D5167" w:rsidP="008D5167">
            <w:pPr>
              <w:spacing w:after="0"/>
              <w:rPr>
                <w:b/>
                <w:bCs/>
                <w:lang w:val="en-AU"/>
              </w:rPr>
            </w:pPr>
            <w:r w:rsidRPr="008D5167">
              <w:rPr>
                <w:b/>
                <w:bCs/>
                <w:lang w:val="en-AU"/>
              </w:rPr>
              <w:t>Total Licensed Capacity Proposed by project</w:t>
            </w:r>
          </w:p>
        </w:tc>
      </w:tr>
      <w:tr w:rsidR="008D5167" w:rsidRPr="008D5167" w14:paraId="06572670" w14:textId="77777777" w:rsidTr="008D5167">
        <w:trPr>
          <w:trHeight w:val="677"/>
        </w:trPr>
        <w:tc>
          <w:tcPr>
            <w:tcW w:w="2178" w:type="dxa"/>
            <w:shd w:val="clear" w:color="auto" w:fill="auto"/>
            <w:hideMark/>
          </w:tcPr>
          <w:p w14:paraId="5A700CEF" w14:textId="77777777" w:rsidR="008D5167" w:rsidRPr="008D5167" w:rsidRDefault="008D5167" w:rsidP="008D5167">
            <w:pPr>
              <w:spacing w:after="0"/>
              <w:rPr>
                <w:lang w:val="en-AU"/>
              </w:rPr>
            </w:pPr>
            <w:r w:rsidRPr="008D5167">
              <w:rPr>
                <w:lang w:val="en-AU"/>
              </w:rPr>
              <w:t>Cobden &amp; District Kindergarten</w:t>
            </w:r>
          </w:p>
        </w:tc>
        <w:tc>
          <w:tcPr>
            <w:tcW w:w="2161" w:type="dxa"/>
            <w:shd w:val="clear" w:color="auto" w:fill="auto"/>
            <w:hideMark/>
          </w:tcPr>
          <w:p w14:paraId="17AD0445" w14:textId="77777777" w:rsidR="008D5167" w:rsidRPr="008D5167" w:rsidRDefault="008D5167" w:rsidP="008D5167">
            <w:pPr>
              <w:spacing w:after="0"/>
              <w:rPr>
                <w:lang w:val="en-AU"/>
              </w:rPr>
            </w:pPr>
            <w:r w:rsidRPr="008D5167">
              <w:rPr>
                <w:lang w:val="en-AU"/>
              </w:rPr>
              <w:t>Expansion</w:t>
            </w:r>
          </w:p>
        </w:tc>
        <w:tc>
          <w:tcPr>
            <w:tcW w:w="1696" w:type="dxa"/>
            <w:shd w:val="clear" w:color="auto" w:fill="auto"/>
            <w:hideMark/>
          </w:tcPr>
          <w:p w14:paraId="63897D91" w14:textId="77777777" w:rsidR="008D5167" w:rsidRPr="008D5167" w:rsidRDefault="008D5167" w:rsidP="008D5167">
            <w:pPr>
              <w:spacing w:after="0"/>
              <w:rPr>
                <w:lang w:val="en-AU"/>
              </w:rPr>
            </w:pPr>
            <w:r w:rsidRPr="008D5167">
              <w:rPr>
                <w:lang w:val="en-AU"/>
              </w:rPr>
              <w:t>Cobden</w:t>
            </w:r>
          </w:p>
        </w:tc>
        <w:tc>
          <w:tcPr>
            <w:tcW w:w="4373" w:type="dxa"/>
            <w:shd w:val="clear" w:color="auto" w:fill="auto"/>
            <w:hideMark/>
          </w:tcPr>
          <w:p w14:paraId="2CA30DDA" w14:textId="77777777" w:rsidR="008D5167" w:rsidRPr="008D5167" w:rsidRDefault="008D5167" w:rsidP="008D5167">
            <w:pPr>
              <w:spacing w:after="0"/>
              <w:rPr>
                <w:lang w:val="en-AU"/>
              </w:rPr>
            </w:pPr>
            <w:r w:rsidRPr="008D5167">
              <w:rPr>
                <w:lang w:val="en-AU"/>
              </w:rPr>
              <w:t>30</w:t>
            </w:r>
          </w:p>
        </w:tc>
      </w:tr>
      <w:tr w:rsidR="008D5167" w:rsidRPr="008D5167" w14:paraId="2AFB8BAE" w14:textId="77777777" w:rsidTr="008D5167">
        <w:trPr>
          <w:trHeight w:val="677"/>
        </w:trPr>
        <w:tc>
          <w:tcPr>
            <w:tcW w:w="2178" w:type="dxa"/>
            <w:shd w:val="clear" w:color="auto" w:fill="auto"/>
            <w:hideMark/>
          </w:tcPr>
          <w:p w14:paraId="586A39AE" w14:textId="77777777" w:rsidR="008D5167" w:rsidRPr="008D5167" w:rsidRDefault="008D5167" w:rsidP="008D5167">
            <w:pPr>
              <w:spacing w:after="0"/>
              <w:rPr>
                <w:lang w:val="en-AU"/>
              </w:rPr>
            </w:pPr>
            <w:r w:rsidRPr="008D5167">
              <w:rPr>
                <w:lang w:val="en-AU"/>
              </w:rPr>
              <w:t>Skipton Kindergarten</w:t>
            </w:r>
          </w:p>
        </w:tc>
        <w:tc>
          <w:tcPr>
            <w:tcW w:w="2161" w:type="dxa"/>
            <w:shd w:val="clear" w:color="auto" w:fill="auto"/>
            <w:hideMark/>
          </w:tcPr>
          <w:p w14:paraId="7E339B61" w14:textId="77777777" w:rsidR="008D5167" w:rsidRPr="008D5167" w:rsidRDefault="008D5167" w:rsidP="008D5167">
            <w:pPr>
              <w:spacing w:after="0"/>
              <w:rPr>
                <w:lang w:val="en-AU"/>
              </w:rPr>
            </w:pPr>
            <w:r w:rsidRPr="008D5167">
              <w:rPr>
                <w:lang w:val="en-AU"/>
              </w:rPr>
              <w:t>Expansion</w:t>
            </w:r>
          </w:p>
        </w:tc>
        <w:tc>
          <w:tcPr>
            <w:tcW w:w="1696" w:type="dxa"/>
            <w:shd w:val="clear" w:color="auto" w:fill="auto"/>
            <w:hideMark/>
          </w:tcPr>
          <w:p w14:paraId="1CDCC9E8" w14:textId="77777777" w:rsidR="008D5167" w:rsidRPr="008D5167" w:rsidRDefault="008D5167" w:rsidP="008D5167">
            <w:pPr>
              <w:spacing w:after="0"/>
              <w:rPr>
                <w:lang w:val="en-AU"/>
              </w:rPr>
            </w:pPr>
            <w:r w:rsidRPr="008D5167">
              <w:rPr>
                <w:lang w:val="en-AU"/>
              </w:rPr>
              <w:t>Skipton</w:t>
            </w:r>
          </w:p>
        </w:tc>
        <w:tc>
          <w:tcPr>
            <w:tcW w:w="4373" w:type="dxa"/>
            <w:shd w:val="clear" w:color="auto" w:fill="auto"/>
            <w:hideMark/>
          </w:tcPr>
          <w:p w14:paraId="5D3A91E3" w14:textId="77777777" w:rsidR="008D5167" w:rsidRPr="008D5167" w:rsidRDefault="008D5167" w:rsidP="008D5167">
            <w:pPr>
              <w:spacing w:after="0"/>
              <w:rPr>
                <w:lang w:val="en-AU"/>
              </w:rPr>
            </w:pPr>
            <w:r w:rsidRPr="008D5167">
              <w:rPr>
                <w:lang w:val="en-AU"/>
              </w:rPr>
              <w:t>11</w:t>
            </w:r>
          </w:p>
        </w:tc>
      </w:tr>
      <w:tr w:rsidR="008D5167" w:rsidRPr="008D5167" w14:paraId="0D3D51F6" w14:textId="77777777" w:rsidTr="008D5167">
        <w:trPr>
          <w:trHeight w:val="677"/>
        </w:trPr>
        <w:tc>
          <w:tcPr>
            <w:tcW w:w="2178" w:type="dxa"/>
            <w:shd w:val="clear" w:color="auto" w:fill="auto"/>
          </w:tcPr>
          <w:p w14:paraId="0FCEF79B" w14:textId="4828166A" w:rsidR="008D5167" w:rsidRPr="008D5167" w:rsidRDefault="008D5167" w:rsidP="008D5167">
            <w:pPr>
              <w:spacing w:after="0"/>
              <w:rPr>
                <w:lang w:val="en-AU"/>
              </w:rPr>
            </w:pPr>
            <w:r w:rsidRPr="008D5167">
              <w:rPr>
                <w:b/>
                <w:bCs/>
                <w:lang w:val="en-AU"/>
              </w:rPr>
              <w:t>Total licensed capacity</w:t>
            </w:r>
          </w:p>
        </w:tc>
        <w:tc>
          <w:tcPr>
            <w:tcW w:w="2161" w:type="dxa"/>
            <w:shd w:val="clear" w:color="auto" w:fill="auto"/>
          </w:tcPr>
          <w:p w14:paraId="11FDA9B0" w14:textId="77777777" w:rsidR="008D5167" w:rsidRPr="008D5167" w:rsidRDefault="008D5167" w:rsidP="008D5167">
            <w:pPr>
              <w:spacing w:after="0"/>
              <w:rPr>
                <w:lang w:val="en-AU"/>
              </w:rPr>
            </w:pPr>
          </w:p>
        </w:tc>
        <w:tc>
          <w:tcPr>
            <w:tcW w:w="1696" w:type="dxa"/>
            <w:shd w:val="clear" w:color="auto" w:fill="auto"/>
          </w:tcPr>
          <w:p w14:paraId="4B637724" w14:textId="77777777" w:rsidR="008D5167" w:rsidRPr="008D5167" w:rsidRDefault="008D5167" w:rsidP="008D5167">
            <w:pPr>
              <w:spacing w:after="0"/>
              <w:rPr>
                <w:lang w:val="en-AU"/>
              </w:rPr>
            </w:pPr>
          </w:p>
        </w:tc>
        <w:tc>
          <w:tcPr>
            <w:tcW w:w="4373" w:type="dxa"/>
            <w:shd w:val="clear" w:color="auto" w:fill="auto"/>
          </w:tcPr>
          <w:p w14:paraId="41DE6E61" w14:textId="43A1BEF2" w:rsidR="008D5167" w:rsidRPr="008D5167" w:rsidRDefault="008D5167" w:rsidP="008D5167">
            <w:pPr>
              <w:spacing w:after="0"/>
              <w:rPr>
                <w:lang w:val="en-AU"/>
              </w:rPr>
            </w:pPr>
            <w:r>
              <w:rPr>
                <w:lang w:val="en-AU"/>
              </w:rPr>
              <w:t>41</w:t>
            </w:r>
          </w:p>
        </w:tc>
      </w:tr>
    </w:tbl>
    <w:p w14:paraId="3233F2AA" w14:textId="77777777" w:rsidR="008D5167" w:rsidRPr="00AB2598" w:rsidRDefault="008D5167" w:rsidP="0018584B">
      <w:pPr>
        <w:spacing w:before="240" w:line="276" w:lineRule="auto"/>
        <w:jc w:val="both"/>
        <w:rPr>
          <w:lang w:val="en-AU"/>
        </w:rPr>
      </w:pPr>
    </w:p>
    <w:p w14:paraId="27602577" w14:textId="08E69F21" w:rsidR="009D1E31" w:rsidRDefault="00620D3B" w:rsidP="001951A6">
      <w:pPr>
        <w:rPr>
          <w:lang w:val="en-US"/>
        </w:rPr>
      </w:pPr>
      <w:r>
        <w:rPr>
          <w:noProof/>
        </w:rPr>
        <w:lastRenderedPageBreak/>
        <w:drawing>
          <wp:anchor distT="0" distB="0" distL="114300" distR="114300" simplePos="0" relativeHeight="251662338" behindDoc="1" locked="0" layoutInCell="1" allowOverlap="1" wp14:anchorId="43FA92FB" wp14:editId="6C10E255">
            <wp:simplePos x="0" y="0"/>
            <wp:positionH relativeFrom="column">
              <wp:posOffset>4478284</wp:posOffset>
            </wp:positionH>
            <wp:positionV relativeFrom="paragraph">
              <wp:posOffset>233515</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sidRPr="00620D3B">
        <w:rPr>
          <w:noProof/>
        </w:rPr>
        <w:drawing>
          <wp:anchor distT="0" distB="0" distL="114300" distR="114300" simplePos="0" relativeHeight="251664386" behindDoc="0" locked="0" layoutInCell="1" allowOverlap="1" wp14:anchorId="19467324" wp14:editId="0CC3F7C8">
            <wp:simplePos x="0" y="0"/>
            <wp:positionH relativeFrom="column">
              <wp:posOffset>4171810</wp:posOffset>
            </wp:positionH>
            <wp:positionV relativeFrom="paragraph">
              <wp:posOffset>5928014</wp:posOffset>
            </wp:positionV>
            <wp:extent cx="1781175" cy="1714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70567" t="96686" r="-1"/>
                    <a:stretch/>
                  </pic:blipFill>
                  <pic:spPr bwMode="auto">
                    <a:xfrm>
                      <a:off x="0" y="0"/>
                      <a:ext cx="1781175" cy="17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0D3B">
        <w:rPr>
          <w:noProof/>
        </w:rPr>
        <w:drawing>
          <wp:anchor distT="0" distB="0" distL="114300" distR="114300" simplePos="0" relativeHeight="251661314" behindDoc="0" locked="0" layoutInCell="1" allowOverlap="1" wp14:anchorId="3B2422BE" wp14:editId="3D8D8536">
            <wp:simplePos x="0" y="0"/>
            <wp:positionH relativeFrom="column">
              <wp:posOffset>324485</wp:posOffset>
            </wp:positionH>
            <wp:positionV relativeFrom="paragraph">
              <wp:posOffset>69850</wp:posOffset>
            </wp:positionV>
            <wp:extent cx="3847465" cy="603123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45127"/>
                    <a:stretch/>
                  </pic:blipFill>
                  <pic:spPr bwMode="auto">
                    <a:xfrm>
                      <a:off x="0" y="0"/>
                      <a:ext cx="3847465" cy="6031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82D037" w14:textId="7FC1C94D" w:rsidR="009D1E31" w:rsidRDefault="009D1E31" w:rsidP="009D1E31">
      <w:pPr>
        <w:rPr>
          <w:lang w:val="en-US"/>
        </w:rPr>
        <w:sectPr w:rsidR="009D1E31" w:rsidSect="00BE2C81">
          <w:pgSz w:w="11900" w:h="16840"/>
          <w:pgMar w:top="1985" w:right="1134" w:bottom="1701" w:left="1134" w:header="709" w:footer="709" w:gutter="0"/>
          <w:cols w:space="708"/>
          <w:docGrid w:linePitch="360"/>
        </w:sectPr>
      </w:pPr>
    </w:p>
    <w:p w14:paraId="7A394A39" w14:textId="2080221F" w:rsidR="00BF24B2" w:rsidRPr="00624A55" w:rsidRDefault="00BF24B2" w:rsidP="008C6439">
      <w:pPr>
        <w:pStyle w:val="Heading1"/>
        <w:numPr>
          <w:ilvl w:val="0"/>
          <w:numId w:val="6"/>
        </w:numPr>
        <w:rPr>
          <w:lang w:val="en-AU"/>
        </w:rPr>
      </w:pPr>
      <w:bookmarkStart w:id="35" w:name="_Toc45452518"/>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452519"/>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452520"/>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5B2FDA">
      <w:pPr>
        <w:jc w:val="both"/>
        <w:rPr>
          <w:b/>
          <w:bCs/>
          <w:lang w:val="en-US"/>
        </w:rPr>
      </w:pPr>
      <w:r>
        <w:rPr>
          <w:b/>
          <w:bCs/>
          <w:lang w:val="en-US"/>
        </w:rPr>
        <w:t>Key demographic trends that influence demand for kindergarten</w:t>
      </w:r>
    </w:p>
    <w:p w14:paraId="6169FC53" w14:textId="01D84C70" w:rsidR="005C47D9" w:rsidRDefault="005C47D9" w:rsidP="005B2FDA">
      <w:pPr>
        <w:pStyle w:val="ListParagraph"/>
        <w:numPr>
          <w:ilvl w:val="0"/>
          <w:numId w:val="33"/>
        </w:numPr>
        <w:spacing w:after="160" w:line="252" w:lineRule="auto"/>
        <w:jc w:val="both"/>
        <w:rPr>
          <w:rFonts w:eastAsia="Times New Roman"/>
        </w:rPr>
      </w:pPr>
      <w:r>
        <w:rPr>
          <w:rFonts w:eastAsia="Times New Roman"/>
        </w:rPr>
        <w:t xml:space="preserve">Corangamite Shire has historically experienced a high participation of children in kindergarten programs. All settings offer a three-year-old program which has had varying levels of participation in both stand-alone and integrated group offerings. </w:t>
      </w:r>
    </w:p>
    <w:p w14:paraId="3A01EA86" w14:textId="77777777" w:rsidR="005C47D9" w:rsidRDefault="005C47D9" w:rsidP="005B2FDA">
      <w:pPr>
        <w:pStyle w:val="ListParagraph"/>
        <w:numPr>
          <w:ilvl w:val="0"/>
          <w:numId w:val="33"/>
        </w:numPr>
        <w:spacing w:after="160" w:line="252" w:lineRule="auto"/>
        <w:jc w:val="both"/>
        <w:rPr>
          <w:rFonts w:eastAsia="Times New Roman"/>
        </w:rPr>
      </w:pPr>
      <w:r>
        <w:rPr>
          <w:rFonts w:eastAsia="Times New Roman"/>
        </w:rPr>
        <w:t xml:space="preserve">COVID-19 has resulted in significant social and economic disruption. Corangamite Shire is considered a coastal area and has the potential to see the increased likelihood of housing relocation. This has the potential to have a slight impact on future kindergarten demand. </w:t>
      </w:r>
    </w:p>
    <w:p w14:paraId="768EDF82" w14:textId="3EF06083" w:rsidR="005C47D9" w:rsidRDefault="005C47D9" w:rsidP="005B2FDA">
      <w:pPr>
        <w:pStyle w:val="ListParagraph"/>
        <w:numPr>
          <w:ilvl w:val="0"/>
          <w:numId w:val="33"/>
        </w:numPr>
        <w:spacing w:after="160" w:line="252" w:lineRule="auto"/>
        <w:jc w:val="both"/>
        <w:rPr>
          <w:rFonts w:eastAsia="Times New Roman"/>
        </w:rPr>
      </w:pPr>
      <w:r>
        <w:rPr>
          <w:rFonts w:eastAsia="Times New Roman"/>
        </w:rPr>
        <w:t>Corangamite has the largest number of dairy farmers in the Southern Hemisphere.</w:t>
      </w:r>
      <w:r w:rsidR="00BC1560">
        <w:rPr>
          <w:rFonts w:eastAsia="Times New Roman"/>
        </w:rPr>
        <w:t xml:space="preserve"> This workforce can be inherently transient. </w:t>
      </w:r>
    </w:p>
    <w:p w14:paraId="4A1588C8" w14:textId="40AFF232" w:rsidR="00BF24B2" w:rsidRDefault="00BF24B2" w:rsidP="005B2FDA">
      <w:pPr>
        <w:jc w:val="both"/>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56293A56" w14:textId="747B2393" w:rsidR="00D7126F" w:rsidRPr="005C47D9" w:rsidRDefault="005C47D9" w:rsidP="005B2FDA">
      <w:pPr>
        <w:pStyle w:val="ListParagraph"/>
        <w:numPr>
          <w:ilvl w:val="0"/>
          <w:numId w:val="33"/>
        </w:numPr>
        <w:spacing w:after="160" w:line="252" w:lineRule="auto"/>
        <w:jc w:val="both"/>
        <w:rPr>
          <w:rFonts w:eastAsia="Times New Roman"/>
        </w:rPr>
      </w:pPr>
      <w:r>
        <w:rPr>
          <w:rFonts w:eastAsia="Times New Roman"/>
        </w:rPr>
        <w:t>Lismore, Derrinallum and Skipton Kindergartens have a shared facility with childcare. Any expansion or changes to kindergarten programs have the potential to displace this community service. Typically, family’s access both services.</w:t>
      </w:r>
    </w:p>
    <w:p w14:paraId="22A6AC2A" w14:textId="2BB8DD88" w:rsidR="00BF24B2" w:rsidRDefault="00BF24B2" w:rsidP="005B2FDA">
      <w:pPr>
        <w:jc w:val="both"/>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7C78A5EF" w14:textId="08286154" w:rsidR="005C47D9" w:rsidRDefault="005C47D9" w:rsidP="005B2FDA">
      <w:pPr>
        <w:pStyle w:val="ListParagraph"/>
        <w:numPr>
          <w:ilvl w:val="0"/>
          <w:numId w:val="33"/>
        </w:numPr>
        <w:spacing w:after="160" w:line="252" w:lineRule="auto"/>
        <w:jc w:val="both"/>
        <w:rPr>
          <w:rFonts w:eastAsia="Times New Roman"/>
        </w:rPr>
      </w:pPr>
      <w:r>
        <w:rPr>
          <w:rFonts w:eastAsia="Times New Roman"/>
        </w:rPr>
        <w:t>Previous historical enrolment data indicates that enrolments are received from outside of the LGA at predominantly Timboon, Terang and Skipton Kindergartens. These families come from Pyranees, Golden Plains and Moyne Shires who are not included in the second tranche of the 3YO reform.</w:t>
      </w:r>
    </w:p>
    <w:p w14:paraId="3B82BE21" w14:textId="77777777" w:rsidR="005C47D9" w:rsidRDefault="005C47D9" w:rsidP="005B2FDA">
      <w:pPr>
        <w:pStyle w:val="ListParagraph"/>
        <w:numPr>
          <w:ilvl w:val="0"/>
          <w:numId w:val="33"/>
        </w:numPr>
        <w:spacing w:after="160" w:line="252" w:lineRule="auto"/>
        <w:jc w:val="both"/>
        <w:rPr>
          <w:rFonts w:eastAsia="Times New Roman"/>
        </w:rPr>
      </w:pPr>
      <w:r>
        <w:rPr>
          <w:rFonts w:eastAsia="Times New Roman"/>
        </w:rPr>
        <w:t xml:space="preserve">Cobden, Simpson and Terang kindergartens are co-located with Maternal and Child Health Services. </w:t>
      </w:r>
    </w:p>
    <w:p w14:paraId="21C4DF04" w14:textId="77777777" w:rsidR="005C47D9" w:rsidRDefault="005C47D9" w:rsidP="005B2FDA">
      <w:pPr>
        <w:pStyle w:val="ListParagraph"/>
        <w:numPr>
          <w:ilvl w:val="0"/>
          <w:numId w:val="33"/>
        </w:numPr>
        <w:spacing w:after="160" w:line="252" w:lineRule="auto"/>
        <w:jc w:val="both"/>
        <w:rPr>
          <w:rFonts w:eastAsia="Times New Roman"/>
        </w:rPr>
      </w:pPr>
      <w:r>
        <w:rPr>
          <w:rFonts w:eastAsia="Times New Roman"/>
        </w:rPr>
        <w:t xml:space="preserve">Depending of the setting, 3YO kindergarten participation is historically between 30-95% of eligible children. This could potentially increase to 80-95% across all services placing significant demand for programs, resource implications and additional governance responsibilities. </w:t>
      </w:r>
    </w:p>
    <w:p w14:paraId="18AC6CEE" w14:textId="102A88CB" w:rsidR="005C47D9" w:rsidRDefault="005C47D9" w:rsidP="005B2FDA">
      <w:pPr>
        <w:pStyle w:val="ListParagraph"/>
        <w:numPr>
          <w:ilvl w:val="0"/>
          <w:numId w:val="33"/>
        </w:numPr>
        <w:spacing w:after="160" w:line="252" w:lineRule="auto"/>
        <w:jc w:val="both"/>
        <w:rPr>
          <w:rFonts w:eastAsia="Times New Roman"/>
        </w:rPr>
      </w:pPr>
      <w:r>
        <w:rPr>
          <w:rFonts w:eastAsia="Times New Roman"/>
        </w:rPr>
        <w:t>Associated with increased demand for kindergarten service is the increased utilization of facilities which are aging and require ongoing maintenance and refurbishment.</w:t>
      </w:r>
    </w:p>
    <w:p w14:paraId="29DB9D16" w14:textId="77777777" w:rsidR="005C47D9" w:rsidRDefault="005C47D9" w:rsidP="005B2FDA">
      <w:pPr>
        <w:pStyle w:val="ListParagraph"/>
        <w:numPr>
          <w:ilvl w:val="0"/>
          <w:numId w:val="33"/>
        </w:numPr>
        <w:spacing w:after="160" w:line="252" w:lineRule="auto"/>
        <w:jc w:val="both"/>
        <w:rPr>
          <w:rFonts w:eastAsia="Times New Roman"/>
        </w:rPr>
      </w:pPr>
      <w:r>
        <w:rPr>
          <w:rFonts w:eastAsia="Times New Roman"/>
        </w:rPr>
        <w:t xml:space="preserve">Due to our rurality there are often issues with attraction and retention of a skilled workforce. </w:t>
      </w:r>
    </w:p>
    <w:p w14:paraId="6926186D" w14:textId="4ACE8CD7" w:rsidR="005C47D9" w:rsidRDefault="005C47D9" w:rsidP="005B2FDA">
      <w:pPr>
        <w:pStyle w:val="ListParagraph"/>
        <w:numPr>
          <w:ilvl w:val="0"/>
          <w:numId w:val="33"/>
        </w:numPr>
        <w:spacing w:after="160" w:line="252" w:lineRule="auto"/>
        <w:jc w:val="both"/>
        <w:rPr>
          <w:rFonts w:eastAsia="Times New Roman"/>
        </w:rPr>
      </w:pPr>
      <w:r>
        <w:rPr>
          <w:rFonts w:eastAsia="Times New Roman"/>
        </w:rPr>
        <w:t xml:space="preserve">Corangamite Shire Council is an experienced early years manager of Kindergarten, Family Day Care, Child Care and After Kindergarten and School Care. Dependant on demand, we are well equipped to lead change management and community centric planning to operate at full capacity. </w:t>
      </w:r>
    </w:p>
    <w:p w14:paraId="7583F9B7" w14:textId="77777777" w:rsidR="005C47D9" w:rsidRDefault="005C47D9" w:rsidP="005B2FDA">
      <w:pPr>
        <w:pStyle w:val="ListParagraph"/>
        <w:numPr>
          <w:ilvl w:val="0"/>
          <w:numId w:val="33"/>
        </w:numPr>
        <w:spacing w:after="160" w:line="252" w:lineRule="auto"/>
        <w:jc w:val="both"/>
        <w:rPr>
          <w:rFonts w:eastAsia="Times New Roman"/>
        </w:rPr>
      </w:pPr>
      <w:r>
        <w:rPr>
          <w:rFonts w:eastAsia="Times New Roman"/>
        </w:rPr>
        <w:t xml:space="preserve">The small rise in anticipated demand in North SA2 could be accommodated with careful community planning. The expansion in capacity in Skipton in 2020 will assist with this and there is sufficient capacity for future enrolments at Terang, Lismore and Derrinallum Kindergartens.  </w:t>
      </w:r>
    </w:p>
    <w:p w14:paraId="2293DFB3" w14:textId="77777777" w:rsidR="00D7126F" w:rsidRPr="00476B31" w:rsidRDefault="00D7126F" w:rsidP="005B2FDA">
      <w:pPr>
        <w:jc w:val="both"/>
        <w:rPr>
          <w:lang w:val="en-US"/>
        </w:rPr>
      </w:pPr>
    </w:p>
    <w:p w14:paraId="1C6D9CE3" w14:textId="556DE42D" w:rsidR="00BF24B2" w:rsidRDefault="00BF24B2" w:rsidP="005B2FDA">
      <w:pPr>
        <w:jc w:val="both"/>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1C633642" w14:textId="1A96434B" w:rsidR="005C47D9" w:rsidRDefault="005C47D9" w:rsidP="005B2FDA">
      <w:pPr>
        <w:pStyle w:val="ListParagraph"/>
        <w:numPr>
          <w:ilvl w:val="0"/>
          <w:numId w:val="34"/>
        </w:numPr>
        <w:spacing w:after="160" w:line="252" w:lineRule="auto"/>
        <w:jc w:val="both"/>
        <w:rPr>
          <w:rFonts w:eastAsia="Times New Roman"/>
        </w:rPr>
      </w:pPr>
      <w:r>
        <w:rPr>
          <w:rFonts w:eastAsia="Times New Roman"/>
        </w:rPr>
        <w:t xml:space="preserve">Cobden Kindergarten is the successful recipient of a Building Blocks Expansion grant to expand its service to offer </w:t>
      </w:r>
      <w:r w:rsidR="00BC1560">
        <w:rPr>
          <w:rFonts w:eastAsia="Times New Roman"/>
        </w:rPr>
        <w:t>55</w:t>
      </w:r>
      <w:r>
        <w:rPr>
          <w:rFonts w:eastAsia="Times New Roman"/>
        </w:rPr>
        <w:t xml:space="preserve"> places.</w:t>
      </w:r>
    </w:p>
    <w:p w14:paraId="252543D7" w14:textId="77777777" w:rsidR="005C47D9" w:rsidRDefault="005C47D9" w:rsidP="005B2FDA">
      <w:pPr>
        <w:pStyle w:val="ListParagraph"/>
        <w:numPr>
          <w:ilvl w:val="0"/>
          <w:numId w:val="34"/>
        </w:numPr>
        <w:spacing w:after="160" w:line="252" w:lineRule="auto"/>
        <w:jc w:val="both"/>
        <w:rPr>
          <w:rFonts w:eastAsia="Times New Roman"/>
        </w:rPr>
      </w:pPr>
      <w:r>
        <w:rPr>
          <w:rFonts w:eastAsia="Times New Roman"/>
        </w:rPr>
        <w:t xml:space="preserve">Skipton Kindergarten is the successful recipient of a Building Blocks Expansion grant to extend the capacity of the current playroom increasing to licensed capacity of 33 from 22. </w:t>
      </w:r>
    </w:p>
    <w:p w14:paraId="0829D915" w14:textId="19820DCD" w:rsidR="00767E80" w:rsidRPr="00476B31" w:rsidRDefault="00767E80" w:rsidP="005B2FDA">
      <w:pPr>
        <w:jc w:val="both"/>
        <w:rPr>
          <w:lang w:val="en-US"/>
        </w:rPr>
      </w:pPr>
    </w:p>
    <w:p w14:paraId="07E77205" w14:textId="6A130102" w:rsidR="00BF24B2" w:rsidRPr="00624A55" w:rsidRDefault="00BF24B2" w:rsidP="005B2FDA">
      <w:pPr>
        <w:pStyle w:val="Heading1"/>
        <w:numPr>
          <w:ilvl w:val="0"/>
          <w:numId w:val="6"/>
        </w:numPr>
        <w:jc w:val="both"/>
        <w:rPr>
          <w:lang w:val="en-AU"/>
        </w:rPr>
      </w:pPr>
      <w:r>
        <w:rPr>
          <w:lang w:val="en-AU"/>
        </w:rPr>
        <w:br w:type="page"/>
      </w:r>
      <w:bookmarkStart w:id="38" w:name="_Toc45452521"/>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B42788">
        <w:rPr>
          <w:lang w:val="en-AU"/>
        </w:rPr>
        <w:t>Corangamite SHire</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5452522"/>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2A6F8DAF"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B42788">
        <w:t xml:space="preserve">Corangamite Shire, </w:t>
      </w:r>
      <w:r w:rsidR="00B42788">
        <w:rPr>
          <w:lang w:val="en-AU"/>
        </w:rPr>
        <w:t>Corangamite Shire Council</w:t>
      </w:r>
      <w:r w:rsidR="00B42788"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2284EA90"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B42788">
        <w:rPr>
          <w:lang w:val="en-AU"/>
        </w:rPr>
        <w:t>Corangamite Shire Council</w:t>
      </w:r>
      <w:r w:rsidR="00B42788"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5452523"/>
      <w:r w:rsidR="007C2F97">
        <w:rPr>
          <w:lang w:val="en-AU"/>
        </w:rPr>
        <w:t>4</w:t>
      </w:r>
      <w:r>
        <w:rPr>
          <w:lang w:val="en-AU"/>
        </w:rPr>
        <w:t xml:space="preserve">.2 </w:t>
      </w:r>
      <w:r>
        <w:rPr>
          <w:lang w:val="en-AU"/>
        </w:rPr>
        <w:tab/>
        <w:t>Methodology</w:t>
      </w:r>
      <w:bookmarkEnd w:id="40"/>
    </w:p>
    <w:p w14:paraId="649EE9EA" w14:textId="6376A04E"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B42788">
        <w:rPr>
          <w:lang w:val="en-AU"/>
        </w:rPr>
        <w:t>Corangamite Shire Council</w:t>
      </w:r>
      <w:r w:rsidR="00B42788"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5452524"/>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B42788">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17381B43" w:rsidR="004A2921" w:rsidRPr="004A2921" w:rsidRDefault="000804ED" w:rsidP="004A2921">
            <w:pPr>
              <w:spacing w:after="0"/>
              <w:jc w:val="right"/>
              <w:rPr>
                <w:rFonts w:ascii="Arial" w:eastAsia="Calibri" w:hAnsi="Arial" w:cs="Arial"/>
              </w:rPr>
            </w:pPr>
            <w:r>
              <w:rPr>
                <w:rFonts w:ascii="Arial" w:eastAsia="Calibri" w:hAnsi="Arial" w:cs="Arial"/>
              </w:rPr>
              <w:t>5</w:t>
            </w:r>
          </w:p>
        </w:tc>
      </w:tr>
      <w:tr w:rsidR="004A2921" w:rsidRPr="004A2921" w14:paraId="1376F97D" w14:textId="77777777" w:rsidTr="00B42788">
        <w:trPr>
          <w:trHeight w:val="409"/>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01F33BCD" w:rsidR="004A2921" w:rsidRPr="004A2921" w:rsidRDefault="000804ED" w:rsidP="004A2921">
            <w:pPr>
              <w:spacing w:after="0"/>
              <w:jc w:val="right"/>
              <w:rPr>
                <w:rFonts w:ascii="Arial" w:eastAsia="Calibri" w:hAnsi="Arial" w:cs="Arial"/>
              </w:rPr>
            </w:pPr>
            <w:r>
              <w:rPr>
                <w:rFonts w:ascii="Arial" w:eastAsia="Calibri" w:hAnsi="Arial" w:cs="Arial"/>
              </w:rPr>
              <w:t>6</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6374F3">
        <w:trPr>
          <w:trHeight w:val="419"/>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1F4277BE" w:rsidR="004A2921" w:rsidRPr="004A2921" w:rsidRDefault="001C3C32" w:rsidP="004A2921">
            <w:pPr>
              <w:spacing w:after="0"/>
              <w:jc w:val="right"/>
              <w:rPr>
                <w:rFonts w:ascii="Arial" w:eastAsia="Calibri" w:hAnsi="Arial" w:cs="Arial"/>
              </w:rPr>
            </w:pPr>
            <w:r>
              <w:rPr>
                <w:rFonts w:ascii="Arial" w:eastAsia="Calibri" w:hAnsi="Arial" w:cs="Arial"/>
              </w:rPr>
              <w:t>72</w:t>
            </w:r>
            <w:r w:rsidR="00D176BE">
              <w:rPr>
                <w:rFonts w:ascii="Arial" w:eastAsia="Calibri" w:hAnsi="Arial" w:cs="Arial"/>
              </w:rPr>
              <w:t>%</w:t>
            </w:r>
          </w:p>
        </w:tc>
      </w:tr>
      <w:tr w:rsidR="004A2921" w:rsidRPr="004A2921" w14:paraId="0A01D94E" w14:textId="77777777" w:rsidTr="006374F3">
        <w:trPr>
          <w:trHeight w:val="411"/>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687CD9E3" w:rsidR="004A2921" w:rsidRPr="004A2921" w:rsidRDefault="00D176BE" w:rsidP="004A2921">
            <w:pPr>
              <w:spacing w:after="0"/>
              <w:jc w:val="right"/>
              <w:rPr>
                <w:rFonts w:ascii="Arial" w:eastAsia="Calibri" w:hAnsi="Arial" w:cs="Arial"/>
              </w:rPr>
            </w:pPr>
            <w:r>
              <w:rPr>
                <w:rFonts w:ascii="Arial" w:eastAsia="Calibri" w:hAnsi="Arial" w:cs="Arial"/>
              </w:rPr>
              <w:t>1</w:t>
            </w:r>
            <w:r w:rsidR="000804ED">
              <w:rPr>
                <w:rFonts w:ascii="Arial" w:eastAsia="Calibri" w:hAnsi="Arial" w:cs="Arial"/>
              </w:rPr>
              <w:t>1</w:t>
            </w:r>
            <w:r>
              <w:rPr>
                <w:rFonts w:ascii="Arial" w:eastAsia="Calibri" w:hAnsi="Arial" w:cs="Arial"/>
              </w:rPr>
              <w:t>%</w:t>
            </w:r>
          </w:p>
        </w:tc>
      </w:tr>
      <w:tr w:rsidR="004A2921" w:rsidRPr="004A2921" w14:paraId="57F0D0AA" w14:textId="77777777" w:rsidTr="006374F3">
        <w:trPr>
          <w:trHeight w:val="417"/>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4D5B40AB" w:rsidR="004A2921" w:rsidRPr="004A2921" w:rsidRDefault="00D176BE" w:rsidP="004A2921">
            <w:pPr>
              <w:spacing w:after="0"/>
              <w:jc w:val="right"/>
              <w:rPr>
                <w:rFonts w:ascii="Arial" w:eastAsia="Calibri" w:hAnsi="Arial" w:cs="Arial"/>
              </w:rPr>
            </w:pPr>
            <w:r>
              <w:rPr>
                <w:rFonts w:ascii="Arial" w:eastAsia="Calibri" w:hAnsi="Arial" w:cs="Arial"/>
              </w:rPr>
              <w:t>1</w:t>
            </w:r>
            <w:r w:rsidR="001C3C32">
              <w:rPr>
                <w:rFonts w:ascii="Arial" w:eastAsia="Calibri" w:hAnsi="Arial" w:cs="Arial"/>
              </w:rPr>
              <w:t>7</w:t>
            </w:r>
            <w:r>
              <w:rPr>
                <w:rFonts w:ascii="Arial" w:eastAsia="Calibri" w:hAnsi="Arial" w:cs="Arial"/>
              </w:rPr>
              <w:t>%</w:t>
            </w:r>
          </w:p>
        </w:tc>
      </w:tr>
      <w:tr w:rsidR="004A2921" w:rsidRPr="004A2921" w14:paraId="6F992260" w14:textId="77777777" w:rsidTr="006374F3">
        <w:trPr>
          <w:trHeight w:val="422"/>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4F768F23" w:rsidR="004A2921" w:rsidRPr="004A2921" w:rsidRDefault="00D176BE" w:rsidP="004A2921">
            <w:pPr>
              <w:spacing w:after="0"/>
              <w:jc w:val="right"/>
              <w:rPr>
                <w:rFonts w:ascii="Arial" w:eastAsia="Calibri" w:hAnsi="Arial" w:cs="Arial"/>
              </w:rPr>
            </w:pPr>
            <w:r>
              <w:rPr>
                <w:rFonts w:ascii="Arial" w:eastAsia="Calibri" w:hAnsi="Arial" w:cs="Arial"/>
              </w:rPr>
              <w:t>0%</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3096FFCA" w:rsidR="004A2921" w:rsidRPr="004A2921" w:rsidRDefault="00D176BE" w:rsidP="004A2921">
            <w:pPr>
              <w:spacing w:afterLines="60" w:after="144"/>
              <w:jc w:val="right"/>
              <w:rPr>
                <w:rFonts w:ascii="Arial" w:eastAsia="Calibri" w:hAnsi="Arial" w:cs="Arial"/>
                <w:bCs/>
                <w:sz w:val="24"/>
                <w:szCs w:val="24"/>
              </w:rPr>
            </w:pPr>
            <w:r>
              <w:rPr>
                <w:rFonts w:ascii="Arial" w:eastAsia="Calibri" w:hAnsi="Arial" w:cs="Arial"/>
                <w:bCs/>
                <w:sz w:val="24"/>
                <w:szCs w:val="24"/>
              </w:rPr>
              <w:t>87%</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2BDFACCB" w:rsidR="004A2921" w:rsidRPr="004A2921" w:rsidRDefault="00D176BE" w:rsidP="004A2921">
            <w:pPr>
              <w:spacing w:afterLines="60" w:after="144"/>
              <w:jc w:val="right"/>
              <w:rPr>
                <w:rFonts w:ascii="Arial" w:eastAsia="Calibri" w:hAnsi="Arial" w:cs="Arial"/>
                <w:bCs/>
                <w:sz w:val="24"/>
                <w:szCs w:val="24"/>
              </w:rPr>
            </w:pPr>
            <w:r>
              <w:rPr>
                <w:rFonts w:ascii="Arial" w:eastAsia="Calibri" w:hAnsi="Arial" w:cs="Arial"/>
                <w:bCs/>
                <w:sz w:val="24"/>
                <w:szCs w:val="24"/>
              </w:rPr>
              <w:t>9</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3EF4BB5E" w:rsidR="004A2921" w:rsidRPr="004A2921" w:rsidRDefault="00D176BE" w:rsidP="004A2921">
            <w:pPr>
              <w:spacing w:afterLines="60" w:after="144"/>
              <w:jc w:val="right"/>
              <w:rPr>
                <w:rFonts w:ascii="Arial" w:eastAsia="Calibri" w:hAnsi="Arial" w:cs="Arial"/>
                <w:bCs/>
                <w:sz w:val="24"/>
                <w:szCs w:val="24"/>
              </w:rPr>
            </w:pPr>
            <w:r>
              <w:rPr>
                <w:rFonts w:ascii="Arial" w:eastAsia="Calibri" w:hAnsi="Arial" w:cs="Arial"/>
                <w:bCs/>
                <w:sz w:val="24"/>
                <w:szCs w:val="24"/>
              </w:rPr>
              <w:t>9</w:t>
            </w:r>
          </w:p>
        </w:tc>
      </w:tr>
    </w:tbl>
    <w:p w14:paraId="206F4ABB" w14:textId="1C22B172" w:rsidR="00B04453" w:rsidRDefault="00B04453" w:rsidP="00B948EA">
      <w:pPr>
        <w:rPr>
          <w:lang w:val="en-AU" w:eastAsia="en-AU"/>
        </w:rPr>
      </w:pPr>
      <w:r>
        <w:rPr>
          <w:noProof/>
          <w:lang w:eastAsia="en-AU"/>
        </w:rPr>
        <w:drawing>
          <wp:anchor distT="0" distB="0" distL="114300" distR="114300" simplePos="0" relativeHeight="251658242" behindDoc="1" locked="0" layoutInCell="1" allowOverlap="1" wp14:anchorId="3DDD25B8" wp14:editId="4C462A60">
            <wp:simplePos x="0" y="0"/>
            <wp:positionH relativeFrom="margin">
              <wp:posOffset>527685</wp:posOffset>
            </wp:positionH>
            <wp:positionV relativeFrom="paragraph">
              <wp:posOffset>123190</wp:posOffset>
            </wp:positionV>
            <wp:extent cx="4838700" cy="1534795"/>
            <wp:effectExtent l="19050" t="19050" r="19050" b="27305"/>
            <wp:wrapTight wrapText="bothSides">
              <wp:wrapPolygon edited="0">
                <wp:start x="-85" y="-268"/>
                <wp:lineTo x="-85" y="21716"/>
                <wp:lineTo x="21600" y="21716"/>
                <wp:lineTo x="21600" y="-268"/>
                <wp:lineTo x="-85" y="-26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bwMode="auto">
                    <a:xfrm>
                      <a:off x="0" y="0"/>
                      <a:ext cx="4838700" cy="153479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949A7D" w14:textId="719497A6" w:rsidR="00B04453" w:rsidRDefault="00B04453" w:rsidP="00B948EA">
      <w:pPr>
        <w:rPr>
          <w:lang w:val="en-AU" w:eastAsia="en-AU"/>
        </w:rPr>
      </w:pPr>
    </w:p>
    <w:p w14:paraId="295CF04D" w14:textId="7351C8CF" w:rsidR="00B04453" w:rsidRDefault="00B04453" w:rsidP="00B948EA">
      <w:pPr>
        <w:rPr>
          <w:lang w:val="en-AU" w:eastAsia="en-AU"/>
        </w:rPr>
      </w:pPr>
    </w:p>
    <w:p w14:paraId="38CB6545" w14:textId="0A7ADC10" w:rsidR="00B04453" w:rsidRDefault="00B04453" w:rsidP="00B948EA">
      <w:pPr>
        <w:rPr>
          <w:lang w:val="en-AU" w:eastAsia="en-AU"/>
        </w:rPr>
      </w:pPr>
    </w:p>
    <w:p w14:paraId="7F24DCC7" w14:textId="32C13C7E" w:rsidR="00B04453" w:rsidRDefault="00B04453" w:rsidP="00B948EA">
      <w:pPr>
        <w:rPr>
          <w:lang w:val="en-AU" w:eastAsia="en-AU"/>
        </w:rPr>
      </w:pPr>
    </w:p>
    <w:p w14:paraId="316AF44C" w14:textId="77777777" w:rsidR="00B04453" w:rsidRDefault="00B04453" w:rsidP="00B948EA">
      <w:pPr>
        <w:rPr>
          <w:lang w:val="en-AU" w:eastAsia="en-AU"/>
        </w:rPr>
      </w:pPr>
    </w:p>
    <w:p w14:paraId="724F9DDE" w14:textId="79FE2000" w:rsidR="009C5B3F" w:rsidRDefault="009C5B3F" w:rsidP="00BF24B2">
      <w:pPr>
        <w:pStyle w:val="Heading2"/>
        <w:rPr>
          <w:lang w:val="en-AU"/>
        </w:rPr>
      </w:pPr>
    </w:p>
    <w:p w14:paraId="251EAC0B" w14:textId="77777777" w:rsidR="00B04453" w:rsidRPr="00B04453" w:rsidRDefault="00B04453" w:rsidP="00B04453">
      <w:pPr>
        <w:rPr>
          <w:lang w:val="en-AU"/>
        </w:rPr>
      </w:pPr>
    </w:p>
    <w:p w14:paraId="23FC0D50" w14:textId="3F584472" w:rsidR="00BF24B2" w:rsidRDefault="007C2F97" w:rsidP="00BF24B2">
      <w:pPr>
        <w:pStyle w:val="Heading2"/>
        <w:rPr>
          <w:lang w:val="en-AU"/>
        </w:rPr>
      </w:pPr>
      <w:bookmarkStart w:id="42" w:name="_Toc45452525"/>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0597382D" w:rsidR="001261DF" w:rsidRDefault="00697048" w:rsidP="0018584B">
      <w:pPr>
        <w:tabs>
          <w:tab w:val="left" w:pos="5536"/>
        </w:tabs>
        <w:spacing w:before="240" w:line="276" w:lineRule="auto"/>
        <w:jc w:val="both"/>
        <w:rPr>
          <w:lang w:val="en-AU"/>
        </w:rPr>
      </w:pPr>
      <w:r>
        <w:rPr>
          <w:lang w:val="en-AU"/>
        </w:rPr>
        <w:t xml:space="preserve">Corangamite Shire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21F62DC5" w:rsidR="002C34B0" w:rsidRDefault="00697048" w:rsidP="00D57638">
      <w:pPr>
        <w:spacing w:line="276" w:lineRule="auto"/>
        <w:jc w:val="both"/>
        <w:rPr>
          <w:lang w:val="en-AU"/>
        </w:rPr>
      </w:pPr>
      <w:r>
        <w:rPr>
          <w:lang w:val="en-AU"/>
        </w:rPr>
        <w:t xml:space="preserve">Corangamite Shire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3C2BE61E" w:rsidR="00BF24B2" w:rsidRPr="0004400F" w:rsidRDefault="00BF24B2" w:rsidP="00BF24B2">
      <w:pPr>
        <w:rPr>
          <w:b/>
          <w:bCs/>
          <w:lang w:val="en-AU"/>
        </w:rPr>
      </w:pPr>
      <w:bookmarkStart w:id="46" w:name="_Hlk43199401"/>
      <w:r w:rsidRPr="0004400F">
        <w:rPr>
          <w:b/>
          <w:bCs/>
          <w:lang w:val="en-AU"/>
        </w:rPr>
        <w:t xml:space="preserve">Table 1: </w:t>
      </w:r>
      <w:r w:rsidR="0059474E">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697048">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804ED" w:rsidRPr="003210CB" w14:paraId="0B147693" w14:textId="77777777" w:rsidTr="00B052D4">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0804ED" w:rsidRPr="0018584B" w:rsidRDefault="000804ED" w:rsidP="000804ED">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cPr>
          <w:p w14:paraId="29D81469" w14:textId="37EB0A5F" w:rsidR="000804ED" w:rsidRPr="000804ED" w:rsidRDefault="000804ED" w:rsidP="000804ED">
            <w:pPr>
              <w:spacing w:before="240" w:after="0"/>
              <w:jc w:val="right"/>
              <w:rPr>
                <w:rFonts w:ascii="Arial" w:eastAsia="Times New Roman" w:hAnsi="Arial" w:cs="Arial"/>
                <w:color w:val="000000"/>
                <w:sz w:val="20"/>
                <w:szCs w:val="22"/>
                <w:lang w:eastAsia="en-AU"/>
              </w:rPr>
            </w:pPr>
            <w:r w:rsidRPr="000804ED">
              <w:rPr>
                <w:sz w:val="20"/>
                <w:szCs w:val="22"/>
              </w:rPr>
              <w:t>437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cPr>
          <w:p w14:paraId="6193D5C9" w14:textId="5AC68186" w:rsidR="000804ED" w:rsidRPr="000804ED" w:rsidRDefault="000804ED" w:rsidP="000804ED">
            <w:pPr>
              <w:spacing w:before="240" w:after="0"/>
              <w:jc w:val="right"/>
              <w:rPr>
                <w:rFonts w:ascii="Arial" w:eastAsia="Times New Roman" w:hAnsi="Arial" w:cs="Arial"/>
                <w:color w:val="000000"/>
                <w:sz w:val="20"/>
                <w:szCs w:val="22"/>
                <w:lang w:eastAsia="en-AU"/>
              </w:rPr>
            </w:pPr>
            <w:r w:rsidRPr="000804ED">
              <w:rPr>
                <w:sz w:val="20"/>
                <w:szCs w:val="22"/>
              </w:rPr>
              <w:t>437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tcPr>
          <w:p w14:paraId="7F7D7175" w14:textId="6EA85AC6" w:rsidR="000804ED" w:rsidRPr="000804ED" w:rsidRDefault="000804ED" w:rsidP="000804ED">
            <w:pPr>
              <w:spacing w:before="240" w:after="0"/>
              <w:jc w:val="right"/>
              <w:rPr>
                <w:rFonts w:ascii="Arial" w:eastAsia="Times New Roman" w:hAnsi="Arial" w:cs="Arial"/>
                <w:color w:val="000000"/>
                <w:sz w:val="20"/>
                <w:szCs w:val="22"/>
                <w:lang w:eastAsia="en-AU"/>
              </w:rPr>
            </w:pPr>
            <w:r w:rsidRPr="000804ED">
              <w:rPr>
                <w:sz w:val="20"/>
                <w:szCs w:val="22"/>
              </w:rPr>
              <w:t>437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cPr>
          <w:p w14:paraId="0A7695DC" w14:textId="2136D60D" w:rsidR="000804ED" w:rsidRPr="000804ED" w:rsidRDefault="000804ED" w:rsidP="000804ED">
            <w:pPr>
              <w:spacing w:before="240" w:after="0"/>
              <w:jc w:val="right"/>
              <w:rPr>
                <w:rFonts w:ascii="Arial" w:eastAsia="Times New Roman" w:hAnsi="Arial" w:cs="Arial"/>
                <w:color w:val="000000"/>
                <w:sz w:val="20"/>
                <w:szCs w:val="22"/>
                <w:lang w:eastAsia="en-AU"/>
              </w:rPr>
            </w:pPr>
            <w:r w:rsidRPr="000804ED">
              <w:rPr>
                <w:sz w:val="20"/>
                <w:szCs w:val="22"/>
              </w:rPr>
              <w:t>437</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tcPr>
          <w:p w14:paraId="025FD23F" w14:textId="56BAA2D4" w:rsidR="000804ED" w:rsidRPr="000804ED" w:rsidRDefault="000804ED" w:rsidP="000804ED">
            <w:pPr>
              <w:spacing w:before="240" w:after="0"/>
              <w:jc w:val="right"/>
              <w:rPr>
                <w:rFonts w:ascii="Arial" w:eastAsia="Times New Roman" w:hAnsi="Arial" w:cs="Arial"/>
                <w:color w:val="000000"/>
                <w:sz w:val="20"/>
                <w:szCs w:val="22"/>
                <w:lang w:eastAsia="en-AU"/>
              </w:rPr>
            </w:pPr>
            <w:r w:rsidRPr="000804ED">
              <w:rPr>
                <w:sz w:val="20"/>
                <w:szCs w:val="22"/>
              </w:rPr>
              <w:t>437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tcPr>
          <w:p w14:paraId="31116CA4" w14:textId="5933E427" w:rsidR="000804ED" w:rsidRPr="000804ED" w:rsidRDefault="000804ED" w:rsidP="000804ED">
            <w:pPr>
              <w:spacing w:before="240" w:after="0"/>
              <w:jc w:val="right"/>
              <w:rPr>
                <w:rFonts w:ascii="Arial" w:eastAsia="Times New Roman" w:hAnsi="Arial" w:cs="Arial"/>
                <w:color w:val="000000"/>
                <w:sz w:val="20"/>
                <w:szCs w:val="22"/>
                <w:lang w:eastAsia="en-AU"/>
              </w:rPr>
            </w:pPr>
            <w:r w:rsidRPr="000804ED">
              <w:rPr>
                <w:sz w:val="20"/>
                <w:szCs w:val="22"/>
              </w:rPr>
              <w:t>437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cPr>
          <w:p w14:paraId="04819A70" w14:textId="2EA311E3" w:rsidR="000804ED" w:rsidRPr="000804ED" w:rsidRDefault="000804ED" w:rsidP="000804ED">
            <w:pPr>
              <w:spacing w:before="240" w:after="0"/>
              <w:jc w:val="right"/>
              <w:rPr>
                <w:rFonts w:ascii="Arial" w:eastAsia="Times New Roman" w:hAnsi="Arial" w:cs="Arial"/>
                <w:color w:val="000000"/>
                <w:sz w:val="20"/>
                <w:szCs w:val="22"/>
                <w:lang w:eastAsia="en-AU"/>
              </w:rPr>
            </w:pPr>
            <w:r w:rsidRPr="000804ED">
              <w:rPr>
                <w:sz w:val="20"/>
                <w:szCs w:val="22"/>
              </w:rPr>
              <w:t>437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cPr>
          <w:p w14:paraId="7B0E7068" w14:textId="2077A335" w:rsidR="000804ED" w:rsidRPr="000804ED" w:rsidRDefault="000804ED" w:rsidP="000804ED">
            <w:pPr>
              <w:spacing w:before="240" w:after="0"/>
              <w:jc w:val="right"/>
              <w:rPr>
                <w:rFonts w:ascii="Arial" w:eastAsia="Times New Roman" w:hAnsi="Arial" w:cs="Arial"/>
                <w:color w:val="000000"/>
                <w:sz w:val="20"/>
                <w:szCs w:val="22"/>
                <w:lang w:eastAsia="en-AU"/>
              </w:rPr>
            </w:pPr>
            <w:r w:rsidRPr="000804ED">
              <w:rPr>
                <w:sz w:val="20"/>
                <w:szCs w:val="22"/>
              </w:rPr>
              <w:t>437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tcPr>
          <w:p w14:paraId="73FB4F0C" w14:textId="74F510AC" w:rsidR="000804ED" w:rsidRPr="000804ED" w:rsidRDefault="000804ED" w:rsidP="000804ED">
            <w:pPr>
              <w:spacing w:before="240" w:after="0"/>
              <w:jc w:val="right"/>
              <w:rPr>
                <w:rFonts w:ascii="Arial" w:eastAsia="Times New Roman" w:hAnsi="Arial" w:cs="Arial"/>
                <w:color w:val="000000"/>
                <w:sz w:val="20"/>
                <w:szCs w:val="22"/>
                <w:lang w:eastAsia="en-AU"/>
              </w:rPr>
            </w:pPr>
            <w:r w:rsidRPr="000804ED">
              <w:rPr>
                <w:sz w:val="20"/>
                <w:szCs w:val="22"/>
              </w:rPr>
              <w:t>437</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5452526"/>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079BCD1C"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697048">
        <w:rPr>
          <w:lang w:val="en-AU"/>
        </w:rPr>
        <w:t xml:space="preserve">Corangamite Shire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6073DBDC"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697048">
        <w:rPr>
          <w:lang w:val="en-AU"/>
        </w:rPr>
        <w:t xml:space="preserve">Corangamite Shire Council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 xml:space="preserve">taken </w:t>
      </w:r>
      <w:r w:rsidR="00B01ED6">
        <w:rPr>
          <w:rFonts w:ascii="Arial" w:hAnsi="Arial" w:cs="Arial"/>
        </w:rPr>
        <w:lastRenderedPageBreak/>
        <w:t>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7D773809" w14:textId="57C66555"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696DDB2B"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B01ED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804ED" w:rsidRPr="00590B34" w14:paraId="166D5656" w14:textId="77777777" w:rsidTr="00D55F8A">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0804ED" w:rsidRPr="00BB1F3D" w:rsidRDefault="000804ED" w:rsidP="000804ED">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14:paraId="738C40A8" w14:textId="409A8ED7" w:rsidR="000804ED" w:rsidRPr="000804ED" w:rsidRDefault="000804ED" w:rsidP="000804ED">
            <w:pPr>
              <w:spacing w:before="360" w:after="0"/>
              <w:jc w:val="right"/>
              <w:rPr>
                <w:rFonts w:ascii="Arial" w:eastAsia="Times New Roman" w:hAnsi="Arial" w:cs="Arial"/>
                <w:b/>
                <w:bCs/>
                <w:color w:val="000000"/>
                <w:sz w:val="20"/>
                <w:szCs w:val="20"/>
                <w:lang w:eastAsia="en-AU"/>
              </w:rPr>
            </w:pPr>
            <w:r w:rsidRPr="000804ED">
              <w:rPr>
                <w:sz w:val="20"/>
                <w:szCs w:val="20"/>
              </w:rPr>
              <w:t>314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66996E95" w14:textId="6EAADE96" w:rsidR="000804ED" w:rsidRPr="000804ED" w:rsidRDefault="000804ED" w:rsidP="000804ED">
            <w:pPr>
              <w:spacing w:before="360" w:after="0"/>
              <w:jc w:val="right"/>
              <w:rPr>
                <w:rFonts w:ascii="Arial" w:eastAsia="Times New Roman" w:hAnsi="Arial" w:cs="Arial"/>
                <w:b/>
                <w:bCs/>
                <w:color w:val="000000"/>
                <w:sz w:val="20"/>
                <w:szCs w:val="20"/>
                <w:lang w:eastAsia="en-AU"/>
              </w:rPr>
            </w:pPr>
            <w:r w:rsidRPr="000804ED">
              <w:rPr>
                <w:sz w:val="20"/>
                <w:szCs w:val="20"/>
              </w:rPr>
              <w:t>329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27342638" w14:textId="66B0E45C" w:rsidR="000804ED" w:rsidRPr="000804ED" w:rsidRDefault="000804ED" w:rsidP="000804ED">
            <w:pPr>
              <w:spacing w:before="360" w:after="0"/>
              <w:jc w:val="right"/>
              <w:rPr>
                <w:rFonts w:ascii="Arial" w:eastAsia="Times New Roman" w:hAnsi="Arial" w:cs="Arial"/>
                <w:b/>
                <w:bCs/>
                <w:color w:val="000000"/>
                <w:sz w:val="20"/>
                <w:szCs w:val="20"/>
                <w:lang w:eastAsia="en-AU"/>
              </w:rPr>
            </w:pPr>
            <w:r w:rsidRPr="000804ED">
              <w:rPr>
                <w:sz w:val="20"/>
                <w:szCs w:val="20"/>
              </w:rPr>
              <w:t>339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16AAEEE3" w14:textId="3DD0EFA4" w:rsidR="000804ED" w:rsidRPr="000804ED" w:rsidRDefault="000804ED" w:rsidP="000804ED">
            <w:pPr>
              <w:spacing w:before="360" w:after="0"/>
              <w:jc w:val="right"/>
              <w:rPr>
                <w:rFonts w:ascii="Arial" w:eastAsia="Times New Roman" w:hAnsi="Arial" w:cs="Arial"/>
                <w:b/>
                <w:bCs/>
                <w:color w:val="000000"/>
                <w:sz w:val="20"/>
                <w:szCs w:val="20"/>
                <w:lang w:eastAsia="en-AU"/>
              </w:rPr>
            </w:pPr>
            <w:r w:rsidRPr="000804ED">
              <w:rPr>
                <w:sz w:val="20"/>
                <w:szCs w:val="20"/>
              </w:rPr>
              <w:t>338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14:paraId="369B4B50" w14:textId="1F9BC378" w:rsidR="000804ED" w:rsidRPr="000804ED" w:rsidRDefault="000804ED" w:rsidP="000804ED">
            <w:pPr>
              <w:spacing w:before="360" w:after="0"/>
              <w:jc w:val="right"/>
              <w:rPr>
                <w:rFonts w:ascii="Arial" w:eastAsia="Times New Roman" w:hAnsi="Arial" w:cs="Arial"/>
                <w:b/>
                <w:bCs/>
                <w:color w:val="000000"/>
                <w:sz w:val="20"/>
                <w:szCs w:val="20"/>
                <w:lang w:eastAsia="en-AU"/>
              </w:rPr>
            </w:pPr>
            <w:r w:rsidRPr="000804ED">
              <w:rPr>
                <w:sz w:val="20"/>
                <w:szCs w:val="20"/>
              </w:rPr>
              <w:t>337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7EA51586" w14:textId="52BF77B3" w:rsidR="000804ED" w:rsidRPr="000804ED" w:rsidRDefault="000804ED" w:rsidP="000804ED">
            <w:pPr>
              <w:spacing w:before="360" w:after="0"/>
              <w:jc w:val="right"/>
              <w:rPr>
                <w:rFonts w:ascii="Arial" w:eastAsia="Times New Roman" w:hAnsi="Arial" w:cs="Arial"/>
                <w:b/>
                <w:bCs/>
                <w:color w:val="000000"/>
                <w:sz w:val="20"/>
                <w:szCs w:val="20"/>
                <w:lang w:eastAsia="en-AU"/>
              </w:rPr>
            </w:pPr>
            <w:r w:rsidRPr="000804ED">
              <w:rPr>
                <w:sz w:val="20"/>
                <w:szCs w:val="20"/>
              </w:rPr>
              <w:t>351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1E37B13D" w14:textId="781E2384" w:rsidR="000804ED" w:rsidRPr="000804ED" w:rsidRDefault="000804ED" w:rsidP="000804ED">
            <w:pPr>
              <w:spacing w:before="360" w:after="0"/>
              <w:jc w:val="right"/>
              <w:rPr>
                <w:rFonts w:ascii="Arial" w:eastAsia="Times New Roman" w:hAnsi="Arial" w:cs="Arial"/>
                <w:b/>
                <w:bCs/>
                <w:color w:val="000000"/>
                <w:sz w:val="20"/>
                <w:szCs w:val="20"/>
                <w:lang w:eastAsia="en-AU"/>
              </w:rPr>
            </w:pPr>
            <w:r w:rsidRPr="000804ED">
              <w:rPr>
                <w:sz w:val="20"/>
                <w:szCs w:val="20"/>
              </w:rPr>
              <w:t>349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599738DE" w14:textId="7F1ADF7C" w:rsidR="000804ED" w:rsidRPr="000804ED" w:rsidRDefault="000804ED" w:rsidP="000804ED">
            <w:pPr>
              <w:spacing w:before="360" w:after="0"/>
              <w:jc w:val="right"/>
              <w:rPr>
                <w:rFonts w:ascii="Arial" w:eastAsia="Times New Roman" w:hAnsi="Arial" w:cs="Arial"/>
                <w:b/>
                <w:bCs/>
                <w:color w:val="000000"/>
                <w:sz w:val="20"/>
                <w:szCs w:val="20"/>
                <w:lang w:eastAsia="en-AU"/>
              </w:rPr>
            </w:pPr>
            <w:r w:rsidRPr="000804ED">
              <w:rPr>
                <w:sz w:val="20"/>
                <w:szCs w:val="20"/>
              </w:rPr>
              <w:t>348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196D6FF9" w14:textId="2A863445" w:rsidR="000804ED" w:rsidRPr="000804ED" w:rsidRDefault="000804ED" w:rsidP="000804ED">
            <w:pPr>
              <w:spacing w:before="360" w:after="0"/>
              <w:jc w:val="right"/>
              <w:rPr>
                <w:rFonts w:ascii="Arial" w:eastAsia="Times New Roman" w:hAnsi="Arial" w:cs="Arial"/>
                <w:b/>
                <w:bCs/>
                <w:color w:val="000000"/>
                <w:sz w:val="20"/>
                <w:szCs w:val="20"/>
                <w:lang w:eastAsia="en-AU"/>
              </w:rPr>
            </w:pPr>
            <w:r w:rsidRPr="000804ED">
              <w:rPr>
                <w:sz w:val="20"/>
                <w:szCs w:val="20"/>
              </w:rPr>
              <w:t>346</w:t>
            </w:r>
          </w:p>
        </w:tc>
      </w:tr>
      <w:tr w:rsidR="000804ED" w:rsidRPr="00590B34" w14:paraId="414F1697" w14:textId="77777777" w:rsidTr="002E65BE">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0804ED" w:rsidRPr="00BB1F3D" w:rsidRDefault="000804ED" w:rsidP="000804ED">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738AEA" w14:textId="77777777" w:rsidR="000804ED" w:rsidRDefault="000804ED" w:rsidP="000804ED">
            <w:pPr>
              <w:spacing w:before="360" w:after="0"/>
              <w:jc w:val="right"/>
              <w:rPr>
                <w:sz w:val="20"/>
                <w:szCs w:val="20"/>
              </w:rPr>
            </w:pPr>
            <w:r w:rsidRPr="000804ED">
              <w:rPr>
                <w:sz w:val="20"/>
                <w:szCs w:val="20"/>
              </w:rPr>
              <w:t>0</w:t>
            </w:r>
          </w:p>
          <w:p w14:paraId="19DFB674" w14:textId="34F37F9D" w:rsidR="000804ED" w:rsidRPr="000804ED" w:rsidRDefault="000804ED" w:rsidP="000804ED">
            <w:pPr>
              <w:spacing w:before="360" w:after="0"/>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36674873" w14:textId="098B8B2E" w:rsidR="000804ED" w:rsidRPr="000804ED" w:rsidRDefault="000804ED" w:rsidP="000804ED">
            <w:pPr>
              <w:spacing w:before="360" w:after="0"/>
              <w:jc w:val="right"/>
              <w:rPr>
                <w:sz w:val="20"/>
                <w:szCs w:val="20"/>
              </w:rPr>
            </w:pPr>
            <w:r w:rsidRPr="000804ED">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3353221E" w14:textId="12368685" w:rsidR="000804ED" w:rsidRPr="000804ED" w:rsidRDefault="000804ED" w:rsidP="000804ED">
            <w:pPr>
              <w:spacing w:before="360" w:after="0"/>
              <w:jc w:val="right"/>
              <w:rPr>
                <w:sz w:val="20"/>
                <w:szCs w:val="20"/>
              </w:rPr>
            </w:pPr>
            <w:r w:rsidRPr="000804ED">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1750B789" w14:textId="557DD25B" w:rsidR="000804ED" w:rsidRPr="000804ED" w:rsidRDefault="000804ED" w:rsidP="000804ED">
            <w:pPr>
              <w:spacing w:before="360" w:after="0"/>
              <w:jc w:val="right"/>
              <w:rPr>
                <w:sz w:val="20"/>
                <w:szCs w:val="20"/>
              </w:rPr>
            </w:pPr>
            <w:r w:rsidRPr="000804ED">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14:paraId="0E9DC60F" w14:textId="177CAF87" w:rsidR="000804ED" w:rsidRPr="000804ED" w:rsidRDefault="000804ED" w:rsidP="000804ED">
            <w:pPr>
              <w:spacing w:before="360" w:after="0"/>
              <w:jc w:val="right"/>
              <w:rPr>
                <w:sz w:val="20"/>
                <w:szCs w:val="20"/>
              </w:rPr>
            </w:pPr>
            <w:r w:rsidRPr="000804ED">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55C3E545" w14:textId="6891FC57" w:rsidR="000804ED" w:rsidRPr="000804ED" w:rsidRDefault="000804ED" w:rsidP="000804ED">
            <w:pPr>
              <w:spacing w:before="360" w:after="0"/>
              <w:jc w:val="right"/>
              <w:rPr>
                <w:sz w:val="20"/>
                <w:szCs w:val="20"/>
              </w:rPr>
            </w:pPr>
            <w:r w:rsidRPr="000804ED">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573F6E44" w14:textId="337A3C36" w:rsidR="000804ED" w:rsidRPr="000804ED" w:rsidRDefault="000804ED" w:rsidP="000804ED">
            <w:pPr>
              <w:spacing w:before="360" w:after="0"/>
              <w:jc w:val="right"/>
              <w:rPr>
                <w:sz w:val="20"/>
                <w:szCs w:val="20"/>
              </w:rPr>
            </w:pPr>
            <w:r w:rsidRPr="000804ED">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37761D9D" w14:textId="7BC4D7AA" w:rsidR="000804ED" w:rsidRPr="000804ED" w:rsidRDefault="000804ED" w:rsidP="000804ED">
            <w:pPr>
              <w:spacing w:before="360" w:after="0"/>
              <w:jc w:val="right"/>
              <w:rPr>
                <w:sz w:val="20"/>
                <w:szCs w:val="20"/>
              </w:rPr>
            </w:pPr>
            <w:r w:rsidRPr="000804ED">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495AF3FD" w14:textId="142218E1" w:rsidR="000804ED" w:rsidRPr="000804ED" w:rsidRDefault="000804ED" w:rsidP="000804ED">
            <w:pPr>
              <w:spacing w:before="360" w:after="0"/>
              <w:jc w:val="right"/>
              <w:rPr>
                <w:sz w:val="20"/>
                <w:szCs w:val="20"/>
              </w:rPr>
            </w:pPr>
            <w:r w:rsidRPr="000804ED">
              <w:rPr>
                <w:sz w:val="20"/>
                <w:szCs w:val="20"/>
              </w:rPr>
              <w:t>0</w:t>
            </w:r>
          </w:p>
        </w:tc>
      </w:tr>
    </w:tbl>
    <w:p w14:paraId="4C891859" w14:textId="210B438D" w:rsidR="00BF24B2" w:rsidRPr="000E293B" w:rsidRDefault="00CD6D5E" w:rsidP="000E293B">
      <w:pPr>
        <w:rPr>
          <w:b/>
          <w:bCs/>
          <w:lang w:val="en-AU"/>
        </w:rPr>
      </w:pPr>
      <w:bookmarkStart w:id="52" w:name="_Toc35852262"/>
      <w:bookmarkEnd w:id="50"/>
      <w:bookmarkEnd w:id="51"/>
      <w:r>
        <w:rPr>
          <w:b/>
          <w:bCs/>
          <w:lang w:val="en-AU"/>
        </w:rPr>
        <w:t>Community</w:t>
      </w:r>
      <w:r w:rsidR="00F31EFE">
        <w:rPr>
          <w:b/>
          <w:bCs/>
          <w:lang w:val="en-AU"/>
        </w:rPr>
        <w:t xml:space="preserve"> </w:t>
      </w:r>
      <w:bookmarkEnd w:id="52"/>
      <w:r w:rsidR="00965BD9">
        <w:rPr>
          <w:b/>
          <w:bCs/>
          <w:lang w:val="en-AU"/>
        </w:rPr>
        <w:t>e</w:t>
      </w:r>
      <w:r w:rsidR="009C5A82">
        <w:rPr>
          <w:b/>
          <w:bCs/>
          <w:lang w:val="en-AU"/>
        </w:rPr>
        <w:t>stimates</w:t>
      </w:r>
      <w:r w:rsidR="00BF24B2" w:rsidRPr="000E293B">
        <w:rPr>
          <w:b/>
          <w:bCs/>
          <w:lang w:val="en-AU"/>
        </w:rPr>
        <w:t xml:space="preserve"> </w:t>
      </w:r>
    </w:p>
    <w:p w14:paraId="4277F163" w14:textId="4287432C" w:rsidR="00BF24B2" w:rsidRPr="00840618" w:rsidRDefault="00BF24B2" w:rsidP="00BF24B2">
      <w:pPr>
        <w:rPr>
          <w:b/>
          <w:bCs/>
          <w:lang w:val="en-AU"/>
        </w:rPr>
      </w:pPr>
      <w:r>
        <w:rPr>
          <w:b/>
          <w:bCs/>
          <w:lang w:val="en-AU"/>
        </w:rPr>
        <w:t>Table 3-</w:t>
      </w:r>
      <w:r w:rsidR="00E36860">
        <w:rPr>
          <w:b/>
          <w:bCs/>
          <w:lang w:val="en-AU"/>
        </w:rPr>
        <w:t>5</w:t>
      </w:r>
      <w:r w:rsidRPr="0004400F">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300DE8B4" w:rsidR="00BF24B2" w:rsidRPr="00590B34" w:rsidRDefault="00B90348" w:rsidP="00B72F96">
            <w:pPr>
              <w:spacing w:after="0"/>
              <w:jc w:val="center"/>
              <w:rPr>
                <w:rFonts w:ascii="Arial" w:eastAsia="Times New Roman" w:hAnsi="Arial" w:cs="Arial"/>
                <w:b/>
                <w:bCs/>
                <w:color w:val="FFFFFF" w:themeColor="background1"/>
                <w:sz w:val="20"/>
                <w:szCs w:val="22"/>
                <w:lang w:val="en-AU" w:eastAsia="en-AU"/>
              </w:rPr>
            </w:pPr>
            <w:r w:rsidRPr="00B90348">
              <w:rPr>
                <w:rFonts w:ascii="Arial" w:eastAsia="Times New Roman" w:hAnsi="Arial" w:cs="Arial"/>
                <w:b/>
                <w:bCs/>
                <w:color w:val="FFFFFF" w:themeColor="background1"/>
                <w:sz w:val="20"/>
                <w:szCs w:val="22"/>
                <w:lang w:val="en-AU" w:eastAsia="en-AU"/>
              </w:rPr>
              <w:t xml:space="preserve">Camperdown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804ED" w:rsidRPr="00590B34" w14:paraId="7138156F" w14:textId="77777777" w:rsidTr="002C53F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0804ED" w:rsidRPr="00590B34" w:rsidRDefault="000804ED" w:rsidP="000804ED">
            <w:pPr>
              <w:spacing w:after="0"/>
              <w:rPr>
                <w:rFonts w:ascii="Arial" w:eastAsia="Times New Roman" w:hAnsi="Arial" w:cs="Arial"/>
                <w:color w:val="000000"/>
                <w:sz w:val="20"/>
                <w:szCs w:val="22"/>
                <w:lang w:val="en-AU" w:eastAsia="en-AU"/>
              </w:rPr>
            </w:pPr>
            <w:bookmarkStart w:id="53" w:name="_Hlk43197923"/>
            <w:r w:rsidRPr="003C6010">
              <w:rPr>
                <w:sz w:val="20"/>
                <w:lang w:val="en-AU"/>
              </w:rPr>
              <w:t>Total estimated demand for kindergarten places (three and four-year-old children)</w:t>
            </w:r>
            <w:bookmarkEnd w:id="53"/>
          </w:p>
        </w:tc>
        <w:tc>
          <w:tcPr>
            <w:tcW w:w="771" w:type="dxa"/>
            <w:tcBorders>
              <w:top w:val="single" w:sz="4" w:space="0" w:color="auto"/>
              <w:left w:val="single" w:sz="4" w:space="0" w:color="auto"/>
              <w:bottom w:val="single" w:sz="4" w:space="0" w:color="auto"/>
              <w:right w:val="single" w:sz="4" w:space="0" w:color="auto"/>
            </w:tcBorders>
            <w:shd w:val="clear" w:color="000000" w:fill="FFFFFF"/>
            <w:noWrap/>
          </w:tcPr>
          <w:p w14:paraId="58AB5EC2" w14:textId="4775CDD1" w:rsidR="000804ED" w:rsidRPr="000804ED" w:rsidRDefault="000804ED" w:rsidP="000804ED">
            <w:pPr>
              <w:spacing w:before="360" w:after="0"/>
              <w:jc w:val="right"/>
              <w:rPr>
                <w:sz w:val="20"/>
                <w:szCs w:val="20"/>
              </w:rPr>
            </w:pPr>
            <w:r w:rsidRPr="000804ED">
              <w:rPr>
                <w:sz w:val="20"/>
                <w:szCs w:val="20"/>
              </w:rPr>
              <w:t>96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415F1E14" w14:textId="0F85C3D8" w:rsidR="000804ED" w:rsidRPr="000804ED" w:rsidRDefault="000804ED" w:rsidP="000804ED">
            <w:pPr>
              <w:spacing w:before="360" w:after="0"/>
              <w:jc w:val="right"/>
              <w:rPr>
                <w:sz w:val="20"/>
                <w:szCs w:val="20"/>
              </w:rPr>
            </w:pPr>
            <w:r w:rsidRPr="000804ED">
              <w:rPr>
                <w:sz w:val="20"/>
                <w:szCs w:val="20"/>
              </w:rPr>
              <w:t>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7911CACA" w14:textId="19D1150E" w:rsidR="000804ED" w:rsidRPr="000804ED" w:rsidRDefault="000804ED" w:rsidP="000804ED">
            <w:pPr>
              <w:spacing w:before="360" w:after="0"/>
              <w:jc w:val="right"/>
              <w:rPr>
                <w:sz w:val="20"/>
                <w:szCs w:val="20"/>
              </w:rPr>
            </w:pPr>
            <w:r w:rsidRPr="000804ED">
              <w:rPr>
                <w:sz w:val="20"/>
                <w:szCs w:val="20"/>
              </w:rPr>
              <w:t>100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tcPr>
          <w:p w14:paraId="3A9DAC4E" w14:textId="6DDF85B5" w:rsidR="000804ED" w:rsidRPr="000804ED" w:rsidRDefault="000804ED" w:rsidP="000804ED">
            <w:pPr>
              <w:spacing w:before="360" w:after="0"/>
              <w:jc w:val="right"/>
              <w:rPr>
                <w:sz w:val="20"/>
                <w:szCs w:val="20"/>
              </w:rPr>
            </w:pPr>
            <w:r w:rsidRPr="000804ED">
              <w:rPr>
                <w:sz w:val="20"/>
                <w:szCs w:val="20"/>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4DE80F2A" w14:textId="6F9C94F1" w:rsidR="000804ED" w:rsidRPr="000804ED" w:rsidRDefault="000804ED" w:rsidP="000804ED">
            <w:pPr>
              <w:spacing w:before="360" w:after="0"/>
              <w:jc w:val="right"/>
              <w:rPr>
                <w:sz w:val="20"/>
                <w:szCs w:val="20"/>
              </w:rPr>
            </w:pPr>
            <w:r w:rsidRPr="000804ED">
              <w:rPr>
                <w:sz w:val="20"/>
                <w:szCs w:val="20"/>
              </w:rPr>
              <w:t>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5A9AAE80" w14:textId="6B24F612" w:rsidR="000804ED" w:rsidRPr="000804ED" w:rsidRDefault="000804ED" w:rsidP="000804ED">
            <w:pPr>
              <w:spacing w:before="360" w:after="0"/>
              <w:jc w:val="right"/>
              <w:rPr>
                <w:sz w:val="20"/>
                <w:szCs w:val="20"/>
              </w:rPr>
            </w:pPr>
            <w:r w:rsidRPr="000804ED">
              <w:rPr>
                <w:sz w:val="20"/>
                <w:szCs w:val="20"/>
              </w:rPr>
              <w:t>100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tcPr>
          <w:p w14:paraId="7B254215" w14:textId="35EF51BD" w:rsidR="000804ED" w:rsidRPr="000804ED" w:rsidRDefault="000804ED" w:rsidP="000804ED">
            <w:pPr>
              <w:spacing w:before="360" w:after="0"/>
              <w:jc w:val="right"/>
              <w:rPr>
                <w:sz w:val="20"/>
                <w:szCs w:val="20"/>
              </w:rPr>
            </w:pPr>
            <w:r w:rsidRPr="000804ED">
              <w:rPr>
                <w:sz w:val="20"/>
                <w:szCs w:val="20"/>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5F651ACF" w14:textId="08AA5F35" w:rsidR="000804ED" w:rsidRPr="000804ED" w:rsidRDefault="000804ED" w:rsidP="000804ED">
            <w:pPr>
              <w:spacing w:before="360" w:after="0"/>
              <w:jc w:val="right"/>
              <w:rPr>
                <w:sz w:val="20"/>
                <w:szCs w:val="20"/>
              </w:rPr>
            </w:pPr>
            <w:r w:rsidRPr="000804ED">
              <w:rPr>
                <w:sz w:val="20"/>
                <w:szCs w:val="20"/>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44C268B7" w14:textId="78556933" w:rsidR="000804ED" w:rsidRPr="000804ED" w:rsidRDefault="000804ED" w:rsidP="000804ED">
            <w:pPr>
              <w:spacing w:before="360" w:after="0"/>
              <w:jc w:val="right"/>
              <w:rPr>
                <w:sz w:val="20"/>
                <w:szCs w:val="20"/>
              </w:rPr>
            </w:pPr>
            <w:r w:rsidRPr="000804ED">
              <w:rPr>
                <w:sz w:val="20"/>
                <w:szCs w:val="20"/>
              </w:rPr>
              <w:t>98</w:t>
            </w:r>
          </w:p>
        </w:tc>
      </w:tr>
      <w:tr w:rsidR="000804ED" w:rsidRPr="00590B34" w14:paraId="5C1C2819" w14:textId="77777777" w:rsidTr="00843939">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0804ED" w:rsidRPr="00590B34" w:rsidRDefault="000804ED" w:rsidP="000804ED">
            <w:pPr>
              <w:spacing w:after="0"/>
              <w:rPr>
                <w:rFonts w:ascii="Arial" w:eastAsia="Times New Roman" w:hAnsi="Arial" w:cs="Arial"/>
                <w:b/>
                <w:color w:val="000000"/>
                <w:sz w:val="20"/>
                <w:szCs w:val="22"/>
                <w:lang w:val="en-AU" w:eastAsia="en-AU"/>
              </w:rPr>
            </w:pPr>
            <w:bookmarkStart w:id="5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tcPr>
          <w:p w14:paraId="6BBDD047" w14:textId="07C13B88" w:rsidR="000804ED" w:rsidRPr="000804ED" w:rsidRDefault="000804ED" w:rsidP="000804ED">
            <w:pPr>
              <w:spacing w:before="360" w:after="0"/>
              <w:jc w:val="right"/>
              <w:rPr>
                <w:sz w:val="20"/>
                <w:szCs w:val="20"/>
              </w:rPr>
            </w:pPr>
            <w:r w:rsidRPr="000804ED">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6BEC211C" w14:textId="2182DD05" w:rsidR="000804ED" w:rsidRPr="000804ED" w:rsidRDefault="000804ED" w:rsidP="000804ED">
            <w:pPr>
              <w:spacing w:before="360" w:after="0"/>
              <w:jc w:val="right"/>
              <w:rPr>
                <w:sz w:val="20"/>
                <w:szCs w:val="20"/>
              </w:rPr>
            </w:pPr>
            <w:r w:rsidRPr="000804ED">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5CBF2FF9" w14:textId="40A17C23" w:rsidR="000804ED" w:rsidRPr="000804ED" w:rsidRDefault="000804ED" w:rsidP="000804ED">
            <w:pPr>
              <w:spacing w:before="360" w:after="0"/>
              <w:jc w:val="right"/>
              <w:rPr>
                <w:sz w:val="20"/>
                <w:szCs w:val="20"/>
              </w:rPr>
            </w:pPr>
            <w:r w:rsidRPr="000804ED">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tcPr>
          <w:p w14:paraId="2DA04697" w14:textId="1E081153" w:rsidR="000804ED" w:rsidRPr="000804ED" w:rsidRDefault="000804ED" w:rsidP="000804ED">
            <w:pPr>
              <w:spacing w:before="360" w:after="0"/>
              <w:jc w:val="right"/>
              <w:rPr>
                <w:sz w:val="20"/>
                <w:szCs w:val="20"/>
              </w:rPr>
            </w:pPr>
            <w:r w:rsidRPr="000804ED">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78C0CE3E" w14:textId="6ADE8E2B" w:rsidR="000804ED" w:rsidRPr="000804ED" w:rsidRDefault="000804ED" w:rsidP="000804ED">
            <w:pPr>
              <w:spacing w:before="360" w:after="0"/>
              <w:jc w:val="right"/>
              <w:rPr>
                <w:sz w:val="20"/>
                <w:szCs w:val="20"/>
              </w:rPr>
            </w:pPr>
            <w:r w:rsidRPr="000804ED">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17B513FE" w14:textId="7C768854" w:rsidR="000804ED" w:rsidRPr="000804ED" w:rsidRDefault="000804ED" w:rsidP="000804ED">
            <w:pPr>
              <w:spacing w:before="360" w:after="0"/>
              <w:jc w:val="right"/>
              <w:rPr>
                <w:sz w:val="20"/>
                <w:szCs w:val="20"/>
              </w:rPr>
            </w:pPr>
            <w:r w:rsidRPr="000804ED">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tcPr>
          <w:p w14:paraId="18CCA74E" w14:textId="72B23047" w:rsidR="000804ED" w:rsidRPr="000804ED" w:rsidRDefault="000804ED" w:rsidP="000804ED">
            <w:pPr>
              <w:spacing w:before="360" w:after="0"/>
              <w:jc w:val="right"/>
              <w:rPr>
                <w:sz w:val="20"/>
                <w:szCs w:val="20"/>
              </w:rPr>
            </w:pPr>
            <w:r w:rsidRPr="000804ED">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7E3B1F5E" w14:textId="5FBA9650" w:rsidR="000804ED" w:rsidRPr="000804ED" w:rsidRDefault="000804ED" w:rsidP="000804ED">
            <w:pPr>
              <w:spacing w:before="360" w:after="0"/>
              <w:jc w:val="right"/>
              <w:rPr>
                <w:sz w:val="20"/>
                <w:szCs w:val="20"/>
              </w:rPr>
            </w:pPr>
            <w:r w:rsidRPr="000804ED">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tcPr>
          <w:p w14:paraId="3D2F56A7" w14:textId="7779109D" w:rsidR="000804ED" w:rsidRPr="000804ED" w:rsidRDefault="000804ED" w:rsidP="000804ED">
            <w:pPr>
              <w:spacing w:before="360" w:after="0"/>
              <w:jc w:val="right"/>
              <w:rPr>
                <w:sz w:val="20"/>
                <w:szCs w:val="20"/>
              </w:rPr>
            </w:pPr>
            <w:r w:rsidRPr="000804ED">
              <w:rPr>
                <w:sz w:val="20"/>
                <w:szCs w:val="20"/>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700FA06D"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900D23" w:rsidRPr="00900D23">
              <w:rPr>
                <w:rFonts w:ascii="Arial" w:eastAsia="Times New Roman" w:hAnsi="Arial" w:cs="Arial"/>
                <w:b/>
                <w:bCs/>
                <w:color w:val="FFFFFF" w:themeColor="background1"/>
                <w:sz w:val="20"/>
                <w:szCs w:val="22"/>
                <w:lang w:val="en-AU" w:eastAsia="en-AU"/>
              </w:rPr>
              <w:t xml:space="preserve">Corangamite </w:t>
            </w:r>
            <w:r w:rsidR="00900D23">
              <w:rPr>
                <w:rFonts w:ascii="Arial" w:eastAsia="Times New Roman" w:hAnsi="Arial" w:cs="Arial"/>
                <w:b/>
                <w:bCs/>
                <w:color w:val="FFFFFF" w:themeColor="background1"/>
                <w:sz w:val="20"/>
                <w:szCs w:val="22"/>
                <w:lang w:val="en-AU" w:eastAsia="en-AU"/>
              </w:rPr>
              <w:t>–</w:t>
            </w:r>
            <w:r w:rsidR="00900D23" w:rsidRPr="00900D23">
              <w:rPr>
                <w:rFonts w:ascii="Arial" w:eastAsia="Times New Roman" w:hAnsi="Arial" w:cs="Arial"/>
                <w:b/>
                <w:bCs/>
                <w:color w:val="FFFFFF" w:themeColor="background1"/>
                <w:sz w:val="20"/>
                <w:szCs w:val="22"/>
                <w:lang w:val="en-AU" w:eastAsia="en-AU"/>
              </w:rPr>
              <w:t xml:space="preserve"> North</w:t>
            </w:r>
            <w:r w:rsidR="00900D23">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804ED" w:rsidRPr="00590B34" w14:paraId="35052B4A" w14:textId="77777777" w:rsidTr="006F260C">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0804ED" w:rsidRPr="00590B34" w:rsidRDefault="000804ED" w:rsidP="000804ED">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B93B08" w14:textId="0C64A7CF" w:rsidR="000804ED" w:rsidRPr="000804ED" w:rsidRDefault="000804ED" w:rsidP="000804ED">
            <w:pPr>
              <w:spacing w:before="360" w:after="0"/>
              <w:jc w:val="right"/>
              <w:rPr>
                <w:sz w:val="20"/>
                <w:szCs w:val="20"/>
              </w:rPr>
            </w:pPr>
            <w:r w:rsidRPr="000804ED">
              <w:rPr>
                <w:sz w:val="20"/>
                <w:szCs w:val="20"/>
              </w:rPr>
              <w:t>94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1A5B39" w14:textId="1B9C2AA9" w:rsidR="000804ED" w:rsidRPr="000804ED" w:rsidRDefault="000804ED" w:rsidP="000804ED">
            <w:pPr>
              <w:spacing w:before="360" w:after="0"/>
              <w:jc w:val="right"/>
              <w:rPr>
                <w:sz w:val="20"/>
                <w:szCs w:val="20"/>
              </w:rPr>
            </w:pPr>
            <w:r w:rsidRPr="000804ED">
              <w:rPr>
                <w:sz w:val="20"/>
                <w:szCs w:val="20"/>
              </w:rPr>
              <w:t>98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2A9830" w14:textId="6B4DA702" w:rsidR="000804ED" w:rsidRPr="000804ED" w:rsidRDefault="000804ED" w:rsidP="000804ED">
            <w:pPr>
              <w:spacing w:before="360" w:after="0"/>
              <w:jc w:val="right"/>
              <w:rPr>
                <w:sz w:val="20"/>
                <w:szCs w:val="20"/>
              </w:rPr>
            </w:pPr>
            <w:r w:rsidRPr="000804ED">
              <w:rPr>
                <w:sz w:val="20"/>
                <w:szCs w:val="20"/>
              </w:rPr>
              <w:t>102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1D344A" w14:textId="151D3C62" w:rsidR="000804ED" w:rsidRPr="000804ED" w:rsidRDefault="000804ED" w:rsidP="000804ED">
            <w:pPr>
              <w:spacing w:before="360" w:after="0"/>
              <w:jc w:val="right"/>
              <w:rPr>
                <w:sz w:val="20"/>
                <w:szCs w:val="20"/>
              </w:rPr>
            </w:pPr>
            <w:r w:rsidRPr="000804ED">
              <w:rPr>
                <w:sz w:val="20"/>
                <w:szCs w:val="20"/>
              </w:rPr>
              <w:t>101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6BE654" w14:textId="74A3E507" w:rsidR="000804ED" w:rsidRPr="000804ED" w:rsidRDefault="000804ED" w:rsidP="000804ED">
            <w:pPr>
              <w:spacing w:before="360" w:after="0"/>
              <w:jc w:val="right"/>
              <w:rPr>
                <w:sz w:val="20"/>
                <w:szCs w:val="20"/>
              </w:rPr>
            </w:pPr>
            <w:r w:rsidRPr="000804ED">
              <w:rPr>
                <w:sz w:val="20"/>
                <w:szCs w:val="20"/>
              </w:rPr>
              <w:t>101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70107C" w14:textId="70DAA773" w:rsidR="000804ED" w:rsidRPr="000804ED" w:rsidRDefault="000804ED" w:rsidP="000804ED">
            <w:pPr>
              <w:spacing w:before="360" w:after="0"/>
              <w:jc w:val="right"/>
              <w:rPr>
                <w:sz w:val="20"/>
                <w:szCs w:val="20"/>
              </w:rPr>
            </w:pPr>
            <w:r w:rsidRPr="000804ED">
              <w:rPr>
                <w:sz w:val="20"/>
                <w:szCs w:val="20"/>
              </w:rPr>
              <w:t>105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355B6F" w14:textId="1224B150" w:rsidR="000804ED" w:rsidRPr="000804ED" w:rsidRDefault="000804ED" w:rsidP="000804ED">
            <w:pPr>
              <w:spacing w:before="360" w:after="0"/>
              <w:jc w:val="right"/>
              <w:rPr>
                <w:sz w:val="20"/>
                <w:szCs w:val="20"/>
              </w:rPr>
            </w:pPr>
            <w:r w:rsidRPr="000804ED">
              <w:rPr>
                <w:sz w:val="20"/>
                <w:szCs w:val="20"/>
              </w:rPr>
              <w:t>105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018ADD" w14:textId="02F47A74" w:rsidR="000804ED" w:rsidRPr="000804ED" w:rsidRDefault="000804ED" w:rsidP="000804ED">
            <w:pPr>
              <w:spacing w:before="360" w:after="0"/>
              <w:jc w:val="right"/>
              <w:rPr>
                <w:sz w:val="20"/>
                <w:szCs w:val="20"/>
              </w:rPr>
            </w:pPr>
            <w:r w:rsidRPr="000804ED">
              <w:rPr>
                <w:sz w:val="20"/>
                <w:szCs w:val="20"/>
              </w:rPr>
              <w:t>105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391C73" w14:textId="4294C5CE" w:rsidR="000804ED" w:rsidRPr="000804ED" w:rsidRDefault="000804ED" w:rsidP="000804ED">
            <w:pPr>
              <w:spacing w:before="360" w:after="0"/>
              <w:jc w:val="right"/>
              <w:rPr>
                <w:sz w:val="20"/>
                <w:szCs w:val="20"/>
              </w:rPr>
            </w:pPr>
            <w:r w:rsidRPr="000804ED">
              <w:rPr>
                <w:sz w:val="20"/>
                <w:szCs w:val="20"/>
              </w:rPr>
              <w:t>105</w:t>
            </w:r>
          </w:p>
        </w:tc>
      </w:tr>
      <w:tr w:rsidR="000804ED" w:rsidRPr="00590B34" w14:paraId="422AAD1F" w14:textId="77777777" w:rsidTr="00813BEC">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0804ED" w:rsidRPr="00590B34" w:rsidRDefault="000804ED" w:rsidP="000804ED">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6DB43348" w14:textId="2E791AB8"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352048AB" w14:textId="3FBC0F93" w:rsidR="000804ED" w:rsidRPr="000804ED" w:rsidRDefault="000804ED" w:rsidP="000804ED">
            <w:pPr>
              <w:spacing w:before="360" w:after="0"/>
              <w:jc w:val="right"/>
              <w:rPr>
                <w:sz w:val="20"/>
                <w:szCs w:val="20"/>
              </w:rPr>
            </w:pPr>
            <w:r w:rsidRPr="000804ED">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tcPr>
          <w:p w14:paraId="3290972C" w14:textId="3486FB5B"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70043EA9" w14:textId="09E5863C"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6DE4C4C4" w14:textId="5CDE980D" w:rsidR="000804ED" w:rsidRPr="000804ED" w:rsidRDefault="000804ED" w:rsidP="000804ED">
            <w:pPr>
              <w:spacing w:before="360" w:after="0"/>
              <w:jc w:val="right"/>
              <w:rPr>
                <w:sz w:val="20"/>
                <w:szCs w:val="20"/>
              </w:rPr>
            </w:pPr>
            <w:r w:rsidRPr="000804ED">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tcPr>
          <w:p w14:paraId="7C5D7847" w14:textId="4A605EA4"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28DC3D59" w14:textId="321E8B1D"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242A350F" w14:textId="190485B0" w:rsidR="000804ED" w:rsidRPr="000804ED" w:rsidRDefault="000804ED" w:rsidP="000804ED">
            <w:pPr>
              <w:spacing w:before="360" w:after="0"/>
              <w:jc w:val="right"/>
              <w:rPr>
                <w:sz w:val="20"/>
                <w:szCs w:val="20"/>
              </w:rPr>
            </w:pPr>
            <w:r w:rsidRPr="000804ED">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tcPr>
          <w:p w14:paraId="02423CFF" w14:textId="7D50ABFC" w:rsidR="000804ED" w:rsidRPr="000804ED" w:rsidRDefault="000804ED" w:rsidP="000804ED">
            <w:pPr>
              <w:spacing w:before="360" w:after="0"/>
              <w:jc w:val="right"/>
              <w:rPr>
                <w:sz w:val="20"/>
                <w:szCs w:val="20"/>
              </w:rPr>
            </w:pPr>
            <w:r w:rsidRPr="000804ED">
              <w:rPr>
                <w:sz w:val="20"/>
                <w:szCs w:val="20"/>
              </w:rPr>
              <w:t>0</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5EE7AA80"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91D3C" w:rsidRPr="00F91D3C">
              <w:rPr>
                <w:rFonts w:ascii="Arial" w:eastAsia="Times New Roman" w:hAnsi="Arial" w:cs="Arial"/>
                <w:b/>
                <w:bCs/>
                <w:color w:val="FFFFFF" w:themeColor="background1"/>
                <w:sz w:val="20"/>
                <w:szCs w:val="22"/>
                <w:lang w:val="en-AU" w:eastAsia="en-AU"/>
              </w:rPr>
              <w:t xml:space="preserve">Corangamite </w:t>
            </w:r>
            <w:r w:rsidR="00F91D3C">
              <w:rPr>
                <w:rFonts w:ascii="Arial" w:eastAsia="Times New Roman" w:hAnsi="Arial" w:cs="Arial"/>
                <w:b/>
                <w:bCs/>
                <w:color w:val="FFFFFF" w:themeColor="background1"/>
                <w:sz w:val="20"/>
                <w:szCs w:val="22"/>
                <w:lang w:val="en-AU" w:eastAsia="en-AU"/>
              </w:rPr>
              <w:t>–</w:t>
            </w:r>
            <w:r w:rsidR="00F91D3C" w:rsidRPr="00F91D3C">
              <w:rPr>
                <w:rFonts w:ascii="Arial" w:eastAsia="Times New Roman" w:hAnsi="Arial" w:cs="Arial"/>
                <w:b/>
                <w:bCs/>
                <w:color w:val="FFFFFF" w:themeColor="background1"/>
                <w:sz w:val="20"/>
                <w:szCs w:val="22"/>
                <w:lang w:val="en-AU" w:eastAsia="en-AU"/>
              </w:rPr>
              <w:t xml:space="preserve"> South</w:t>
            </w:r>
            <w:r w:rsidR="00F91D3C">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804ED" w:rsidRPr="00590B34" w14:paraId="061452CF" w14:textId="77777777" w:rsidTr="001C0ED3">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0804ED" w:rsidRPr="00590B34" w:rsidRDefault="000804ED" w:rsidP="000804ED">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39815B68" w14:textId="5B158A93" w:rsidR="000804ED" w:rsidRPr="000804ED" w:rsidRDefault="000804ED" w:rsidP="000804ED">
            <w:pPr>
              <w:spacing w:before="360" w:after="0"/>
              <w:jc w:val="right"/>
              <w:rPr>
                <w:sz w:val="20"/>
                <w:szCs w:val="20"/>
              </w:rPr>
            </w:pPr>
            <w:r w:rsidRPr="000804ED">
              <w:rPr>
                <w:sz w:val="20"/>
                <w:szCs w:val="20"/>
              </w:rPr>
              <w:t>125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329C6F30" w14:textId="079994AE" w:rsidR="000804ED" w:rsidRPr="000804ED" w:rsidRDefault="000804ED" w:rsidP="000804ED">
            <w:pPr>
              <w:spacing w:before="360" w:after="0"/>
              <w:jc w:val="right"/>
              <w:rPr>
                <w:sz w:val="20"/>
                <w:szCs w:val="20"/>
              </w:rPr>
            </w:pPr>
            <w:r w:rsidRPr="000804ED">
              <w:rPr>
                <w:sz w:val="20"/>
                <w:szCs w:val="20"/>
              </w:rPr>
              <w:t>132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tcPr>
          <w:p w14:paraId="36624613" w14:textId="7D63ABA9" w:rsidR="000804ED" w:rsidRPr="000804ED" w:rsidRDefault="000804ED" w:rsidP="000804ED">
            <w:pPr>
              <w:spacing w:before="360" w:after="0"/>
              <w:jc w:val="right"/>
              <w:rPr>
                <w:sz w:val="20"/>
                <w:szCs w:val="20"/>
              </w:rPr>
            </w:pPr>
            <w:r w:rsidRPr="000804ED">
              <w:rPr>
                <w:sz w:val="20"/>
                <w:szCs w:val="20"/>
              </w:rPr>
              <w:t>137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7327253C" w14:textId="45B42B66" w:rsidR="000804ED" w:rsidRPr="000804ED" w:rsidRDefault="000804ED" w:rsidP="000804ED">
            <w:pPr>
              <w:spacing w:before="360" w:after="0"/>
              <w:jc w:val="right"/>
              <w:rPr>
                <w:sz w:val="20"/>
                <w:szCs w:val="20"/>
              </w:rPr>
            </w:pPr>
            <w:r w:rsidRPr="000804ED">
              <w:rPr>
                <w:sz w:val="20"/>
                <w:szCs w:val="20"/>
              </w:rPr>
              <w:t>138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3FCC62F0" w14:textId="7407471A" w:rsidR="000804ED" w:rsidRPr="000804ED" w:rsidRDefault="000804ED" w:rsidP="000804ED">
            <w:pPr>
              <w:spacing w:before="360" w:after="0"/>
              <w:jc w:val="right"/>
              <w:rPr>
                <w:sz w:val="20"/>
                <w:szCs w:val="20"/>
              </w:rPr>
            </w:pPr>
            <w:r w:rsidRPr="000804ED">
              <w:rPr>
                <w:sz w:val="20"/>
                <w:szCs w:val="20"/>
              </w:rPr>
              <w:t>138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tcPr>
          <w:p w14:paraId="1EFC59A5" w14:textId="646E61CA" w:rsidR="000804ED" w:rsidRPr="000804ED" w:rsidRDefault="000804ED" w:rsidP="000804ED">
            <w:pPr>
              <w:spacing w:before="360" w:after="0"/>
              <w:jc w:val="right"/>
              <w:rPr>
                <w:sz w:val="20"/>
                <w:szCs w:val="20"/>
              </w:rPr>
            </w:pPr>
            <w:r w:rsidRPr="000804ED">
              <w:rPr>
                <w:sz w:val="20"/>
                <w:szCs w:val="20"/>
              </w:rPr>
              <w:t>146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5207DB38" w14:textId="1D1E6924" w:rsidR="000804ED" w:rsidRPr="000804ED" w:rsidRDefault="000804ED" w:rsidP="000804ED">
            <w:pPr>
              <w:spacing w:before="360" w:after="0"/>
              <w:jc w:val="right"/>
              <w:rPr>
                <w:sz w:val="20"/>
                <w:szCs w:val="20"/>
              </w:rPr>
            </w:pPr>
            <w:r w:rsidRPr="000804ED">
              <w:rPr>
                <w:sz w:val="20"/>
                <w:szCs w:val="20"/>
              </w:rPr>
              <w:t>145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1271C9BD" w14:textId="4A50A3BD" w:rsidR="000804ED" w:rsidRPr="000804ED" w:rsidRDefault="000804ED" w:rsidP="000804ED">
            <w:pPr>
              <w:spacing w:before="360" w:after="0"/>
              <w:jc w:val="right"/>
              <w:rPr>
                <w:sz w:val="20"/>
                <w:szCs w:val="20"/>
              </w:rPr>
            </w:pPr>
            <w:r w:rsidRPr="000804ED">
              <w:rPr>
                <w:sz w:val="20"/>
                <w:szCs w:val="20"/>
              </w:rPr>
              <w:t>144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tcPr>
          <w:p w14:paraId="32551BB2" w14:textId="122D4F3B" w:rsidR="000804ED" w:rsidRPr="000804ED" w:rsidRDefault="000804ED" w:rsidP="000804ED">
            <w:pPr>
              <w:spacing w:before="360" w:after="0"/>
              <w:jc w:val="right"/>
              <w:rPr>
                <w:sz w:val="20"/>
                <w:szCs w:val="20"/>
              </w:rPr>
            </w:pPr>
            <w:r w:rsidRPr="000804ED">
              <w:rPr>
                <w:sz w:val="20"/>
                <w:szCs w:val="20"/>
              </w:rPr>
              <w:t>143</w:t>
            </w:r>
          </w:p>
        </w:tc>
      </w:tr>
      <w:tr w:rsidR="000804ED" w:rsidRPr="00590B34" w14:paraId="3E91B1A6" w14:textId="77777777" w:rsidTr="00B84FD0">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0804ED" w:rsidRPr="00590B34" w:rsidRDefault="000804ED" w:rsidP="000804ED">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11505316" w14:textId="20984DF6"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5190221F" w14:textId="53E7AA89" w:rsidR="000804ED" w:rsidRPr="000804ED" w:rsidRDefault="000804ED" w:rsidP="000804ED">
            <w:pPr>
              <w:spacing w:before="360" w:after="0"/>
              <w:jc w:val="right"/>
              <w:rPr>
                <w:sz w:val="20"/>
                <w:szCs w:val="20"/>
              </w:rPr>
            </w:pPr>
            <w:r w:rsidRPr="000804ED">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tcPr>
          <w:p w14:paraId="2179E2C5" w14:textId="2B195D73"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5BFD5B6F" w14:textId="5AA4600B"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21A99030" w14:textId="3C12283A" w:rsidR="000804ED" w:rsidRPr="000804ED" w:rsidRDefault="000804ED" w:rsidP="000804ED">
            <w:pPr>
              <w:spacing w:before="360" w:after="0"/>
              <w:jc w:val="right"/>
              <w:rPr>
                <w:sz w:val="20"/>
                <w:szCs w:val="20"/>
              </w:rPr>
            </w:pPr>
            <w:r w:rsidRPr="000804ED">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tcPr>
          <w:p w14:paraId="010D3345" w14:textId="0B5CE7F2"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72748986" w14:textId="1B932D6F" w:rsidR="000804ED" w:rsidRPr="000804ED" w:rsidRDefault="000804ED" w:rsidP="000804ED">
            <w:pPr>
              <w:spacing w:before="360" w:after="0"/>
              <w:jc w:val="right"/>
              <w:rPr>
                <w:sz w:val="20"/>
                <w:szCs w:val="20"/>
              </w:rPr>
            </w:pPr>
            <w:r w:rsidRPr="000804ED">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Pr>
          <w:p w14:paraId="7BCCC101" w14:textId="34189F0A" w:rsidR="000804ED" w:rsidRPr="000804ED" w:rsidRDefault="000804ED" w:rsidP="000804ED">
            <w:pPr>
              <w:spacing w:before="360" w:after="0"/>
              <w:jc w:val="right"/>
              <w:rPr>
                <w:sz w:val="20"/>
                <w:szCs w:val="20"/>
              </w:rPr>
            </w:pPr>
            <w:r w:rsidRPr="000804ED">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tcPr>
          <w:p w14:paraId="79153B52" w14:textId="4357C141" w:rsidR="000804ED" w:rsidRPr="000804ED" w:rsidRDefault="000804ED" w:rsidP="000804ED">
            <w:pPr>
              <w:spacing w:before="360" w:after="0"/>
              <w:jc w:val="right"/>
              <w:rPr>
                <w:sz w:val="20"/>
                <w:szCs w:val="20"/>
              </w:rPr>
            </w:pPr>
            <w:r w:rsidRPr="000804ED">
              <w:rPr>
                <w:sz w:val="20"/>
                <w:szCs w:val="20"/>
              </w:rPr>
              <w:t>0</w:t>
            </w:r>
          </w:p>
        </w:tc>
      </w:tr>
    </w:tbl>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55"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56" w:name="_Toc45452527"/>
      <w:r w:rsidRPr="008C6439">
        <w:rPr>
          <w:lang w:val="en-AU"/>
        </w:rPr>
        <w:lastRenderedPageBreak/>
        <w:t>Authorisation</w:t>
      </w:r>
      <w:bookmarkEnd w:id="55"/>
      <w:bookmarkEnd w:id="56"/>
    </w:p>
    <w:p w14:paraId="21CB06DE" w14:textId="298AC583" w:rsidR="00A46096" w:rsidRPr="002F4B82" w:rsidRDefault="00A46096" w:rsidP="00CF2510">
      <w:pPr>
        <w:spacing w:line="276" w:lineRule="auto"/>
        <w:jc w:val="both"/>
        <w:rPr>
          <w:sz w:val="20"/>
          <w:szCs w:val="20"/>
        </w:rPr>
      </w:pPr>
      <w:r w:rsidRPr="00B86A61">
        <w:t xml:space="preserve">The </w:t>
      </w:r>
      <w:r w:rsidR="00837E4E">
        <w:t>Area Executive Director</w:t>
      </w:r>
      <w:r w:rsidRPr="00B86A61">
        <w:t xml:space="preserve"> </w:t>
      </w:r>
      <w:r w:rsidR="00837E4E" w:rsidRPr="00837E4E">
        <w:t>(Wimmera South West)</w:t>
      </w:r>
      <w:r w:rsidR="00837E4E">
        <w:t xml:space="preserve"> </w:t>
      </w:r>
      <w:r w:rsidRPr="00B86A61">
        <w:t xml:space="preserve">of the Department of Education and Training and the </w:t>
      </w:r>
      <w:r w:rsidR="002E182A">
        <w:t>Director Corporate and Community Services</w:t>
      </w:r>
      <w:r w:rsidR="002E182A" w:rsidRPr="00B86A61">
        <w:t xml:space="preserve"> </w:t>
      </w:r>
      <w:r w:rsidRPr="00B86A61">
        <w:t xml:space="preserve">of </w:t>
      </w:r>
      <w:r w:rsidR="00697048">
        <w:rPr>
          <w:lang w:val="en-AU"/>
        </w:rPr>
        <w:t xml:space="preserve">Corangamite Shire Council </w:t>
      </w:r>
      <w:r w:rsidR="000937BD">
        <w:t>endorse this</w:t>
      </w:r>
      <w:r w:rsidRPr="00B86A61">
        <w:t xml:space="preserve"> Kindergarten Services and Infrastructure Plan</w:t>
      </w:r>
      <w:r w:rsidR="006A1B5D">
        <w:t xml:space="preserve"> (KISP)</w:t>
      </w:r>
      <w:r w:rsidR="000937BD">
        <w:t xml:space="preserve"> for </w:t>
      </w:r>
      <w:r w:rsidR="00697048">
        <w:t>Corangamite Shire</w:t>
      </w:r>
      <w:r w:rsidR="000937BD">
        <w:t xml:space="preserve"> </w:t>
      </w:r>
      <w:r w:rsidRPr="00B86A61">
        <w:t>by signing on</w:t>
      </w:r>
      <w:r w:rsidRPr="002F4B82">
        <w:rPr>
          <w:sz w:val="20"/>
          <w:szCs w:val="20"/>
        </w:rPr>
        <w:t xml:space="preserve"> </w:t>
      </w:r>
      <w:r w:rsidR="00D170A3">
        <w:rPr>
          <w:szCs w:val="22"/>
        </w:rPr>
        <w:t>01/12/2020.</w:t>
      </w:r>
    </w:p>
    <w:p w14:paraId="084F43DD" w14:textId="79322FE6"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837E4E">
        <w:t>2024</w:t>
      </w:r>
      <w:r w:rsidR="006A1B5D" w:rsidRPr="00721DA8">
        <w:t xml:space="preserve"> to publish a new version that will replace the previous version.</w:t>
      </w:r>
    </w:p>
    <w:p w14:paraId="538D533A" w14:textId="2AF1A266" w:rsidR="00837E4E" w:rsidRDefault="00837E4E" w:rsidP="00CF2510">
      <w:pPr>
        <w:spacing w:line="276" w:lineRule="auto"/>
        <w:jc w:val="both"/>
      </w:pPr>
      <w:r w:rsidRPr="00837E4E">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5FB400DE" w:rsidR="00A46096" w:rsidRPr="00837E4E" w:rsidRDefault="00A46096" w:rsidP="00A46096">
      <w:pPr>
        <w:spacing w:after="0" w:line="276" w:lineRule="auto"/>
        <w:jc w:val="both"/>
        <w:rPr>
          <w:b/>
          <w:bCs/>
          <w:sz w:val="20"/>
          <w:szCs w:val="20"/>
        </w:rPr>
      </w:pPr>
      <w:r w:rsidRPr="00837E4E">
        <w:rPr>
          <w:b/>
          <w:bCs/>
        </w:rPr>
        <w:t xml:space="preserve">Signed for and on behalf and with the authority of </w:t>
      </w:r>
      <w:r w:rsidR="00697048" w:rsidRPr="00837E4E">
        <w:rPr>
          <w:b/>
          <w:bCs/>
          <w:lang w:val="en-AU"/>
        </w:rPr>
        <w:t>Corangamite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36F354D2" w14:textId="25DC9079" w:rsidR="00A46096" w:rsidRDefault="00837E4E" w:rsidP="00A46096">
      <w:pPr>
        <w:spacing w:after="0" w:line="276" w:lineRule="auto"/>
        <w:jc w:val="both"/>
        <w:rPr>
          <w:szCs w:val="22"/>
        </w:rPr>
      </w:pPr>
      <w:r>
        <w:rPr>
          <w:szCs w:val="22"/>
        </w:rPr>
        <w:t>Name:</w:t>
      </w:r>
      <w:r w:rsidR="005C47D9">
        <w:rPr>
          <w:szCs w:val="22"/>
        </w:rPr>
        <w:t xml:space="preserve"> David Rae</w:t>
      </w:r>
    </w:p>
    <w:p w14:paraId="5BEB0CD2" w14:textId="6357AEA7" w:rsidR="00837E4E" w:rsidRDefault="00837E4E" w:rsidP="00A46096">
      <w:pPr>
        <w:spacing w:after="0" w:line="276" w:lineRule="auto"/>
        <w:jc w:val="both"/>
        <w:rPr>
          <w:szCs w:val="22"/>
        </w:rPr>
      </w:pPr>
    </w:p>
    <w:p w14:paraId="35D418C1" w14:textId="3F24B2E6" w:rsidR="00837E4E" w:rsidRDefault="00837E4E" w:rsidP="00A46096">
      <w:pPr>
        <w:spacing w:after="0" w:line="276" w:lineRule="auto"/>
        <w:jc w:val="both"/>
        <w:rPr>
          <w:szCs w:val="22"/>
        </w:rPr>
      </w:pPr>
      <w:r>
        <w:rPr>
          <w:szCs w:val="22"/>
        </w:rPr>
        <w:t>Title:</w:t>
      </w:r>
      <w:r w:rsidR="005C47D9">
        <w:rPr>
          <w:szCs w:val="22"/>
        </w:rPr>
        <w:t xml:space="preserve"> </w:t>
      </w:r>
      <w:r w:rsidR="0076159F">
        <w:t>Director Corporate and Community Services</w:t>
      </w:r>
    </w:p>
    <w:p w14:paraId="114E0CA4" w14:textId="7A479EA1" w:rsidR="00837E4E" w:rsidRDefault="00837E4E" w:rsidP="00A46096">
      <w:pPr>
        <w:spacing w:after="0" w:line="276" w:lineRule="auto"/>
        <w:jc w:val="both"/>
        <w:rPr>
          <w:szCs w:val="22"/>
        </w:rPr>
      </w:pPr>
    </w:p>
    <w:p w14:paraId="289D8964" w14:textId="233AA728" w:rsidR="00837E4E" w:rsidRPr="00B86A61" w:rsidRDefault="00837E4E" w:rsidP="00A46096">
      <w:pPr>
        <w:spacing w:after="0" w:line="276" w:lineRule="auto"/>
        <w:jc w:val="both"/>
        <w:rPr>
          <w:szCs w:val="22"/>
        </w:rPr>
      </w:pPr>
      <w:r>
        <w:rPr>
          <w:szCs w:val="22"/>
        </w:rPr>
        <w:t xml:space="preserve">Address: </w:t>
      </w:r>
      <w:r w:rsidR="005C47D9">
        <w:rPr>
          <w:szCs w:val="22"/>
        </w:rPr>
        <w:t>181 Manifold St, Camperdown, 3260 VIC</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317A2B85" w:rsidR="00A46096" w:rsidRPr="00837E4E" w:rsidRDefault="00A46096" w:rsidP="00A46096">
      <w:pPr>
        <w:spacing w:after="0" w:line="276" w:lineRule="auto"/>
        <w:jc w:val="both"/>
        <w:rPr>
          <w:b/>
          <w:bCs/>
          <w:szCs w:val="22"/>
        </w:rPr>
      </w:pPr>
      <w:r w:rsidRPr="00837E4E">
        <w:rPr>
          <w:b/>
          <w:bCs/>
          <w:szCs w:val="22"/>
        </w:rPr>
        <w:t xml:space="preserve">Signed by </w:t>
      </w:r>
      <w:r w:rsidR="00837E4E" w:rsidRPr="00837E4E">
        <w:rPr>
          <w:b/>
          <w:bCs/>
        </w:rPr>
        <w:t>Area Executive Director (Wimmera South West)</w:t>
      </w:r>
      <w:r w:rsidRPr="00837E4E">
        <w:rPr>
          <w:b/>
          <w:bCs/>
          <w:szCs w:val="22"/>
        </w:rPr>
        <w:t xml:space="preserve">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68F25774" w14:textId="22FFC554" w:rsidR="002673FB" w:rsidRDefault="00837E4E" w:rsidP="009962DF">
      <w:pPr>
        <w:spacing w:after="0" w:line="276" w:lineRule="auto"/>
        <w:jc w:val="both"/>
        <w:rPr>
          <w:szCs w:val="22"/>
        </w:rPr>
      </w:pPr>
      <w:r>
        <w:rPr>
          <w:szCs w:val="22"/>
        </w:rPr>
        <w:t>Name:</w:t>
      </w:r>
      <w:r w:rsidR="00C47905">
        <w:rPr>
          <w:szCs w:val="22"/>
        </w:rPr>
        <w:t xml:space="preserve"> </w:t>
      </w:r>
      <w:r w:rsidR="009679AB">
        <w:rPr>
          <w:szCs w:val="22"/>
        </w:rPr>
        <w:t>Suzanne Camm</w:t>
      </w:r>
      <w:r w:rsidR="00C47905">
        <w:rPr>
          <w:szCs w:val="22"/>
        </w:rPr>
        <w:t xml:space="preserve"> </w:t>
      </w:r>
    </w:p>
    <w:p w14:paraId="1C30EAC8" w14:textId="1BABB028" w:rsidR="00837E4E" w:rsidRDefault="00837E4E" w:rsidP="009962DF">
      <w:pPr>
        <w:spacing w:after="0" w:line="276" w:lineRule="auto"/>
        <w:jc w:val="both"/>
        <w:rPr>
          <w:szCs w:val="22"/>
        </w:rPr>
      </w:pPr>
    </w:p>
    <w:p w14:paraId="2491BC89" w14:textId="677DE0EB" w:rsidR="00837E4E" w:rsidRDefault="00837E4E" w:rsidP="009962DF">
      <w:pPr>
        <w:spacing w:after="0" w:line="276" w:lineRule="auto"/>
        <w:jc w:val="both"/>
        <w:rPr>
          <w:szCs w:val="22"/>
        </w:rPr>
      </w:pPr>
      <w:r>
        <w:rPr>
          <w:szCs w:val="22"/>
        </w:rPr>
        <w:t xml:space="preserve">Title: </w:t>
      </w:r>
      <w:r w:rsidR="009679AB">
        <w:rPr>
          <w:szCs w:val="22"/>
        </w:rPr>
        <w:t xml:space="preserve">(Acting) </w:t>
      </w:r>
      <w:r w:rsidR="00C47905" w:rsidRPr="00C47905">
        <w:rPr>
          <w:szCs w:val="22"/>
        </w:rPr>
        <w:t>Area Executive Director (Wimmera South West)</w:t>
      </w:r>
    </w:p>
    <w:p w14:paraId="0643142A" w14:textId="56693E29" w:rsidR="00837E4E" w:rsidRDefault="00837E4E" w:rsidP="009962DF">
      <w:pPr>
        <w:spacing w:after="0" w:line="276" w:lineRule="auto"/>
        <w:jc w:val="both"/>
        <w:rPr>
          <w:szCs w:val="22"/>
        </w:rPr>
      </w:pPr>
    </w:p>
    <w:p w14:paraId="1E829FDC" w14:textId="11A06CEF" w:rsidR="00837E4E" w:rsidRPr="00C47905" w:rsidRDefault="00837E4E" w:rsidP="00C47905">
      <w:pPr>
        <w:spacing w:after="0" w:line="276" w:lineRule="auto"/>
        <w:jc w:val="both"/>
        <w:rPr>
          <w:szCs w:val="22"/>
        </w:rPr>
      </w:pPr>
      <w:r>
        <w:rPr>
          <w:szCs w:val="22"/>
        </w:rPr>
        <w:t xml:space="preserve">Address: </w:t>
      </w:r>
      <w:r w:rsidR="00C47905" w:rsidRPr="00C47905">
        <w:rPr>
          <w:szCs w:val="22"/>
        </w:rPr>
        <w:t>99 Fairy Street</w:t>
      </w:r>
      <w:r w:rsidR="00C47905">
        <w:rPr>
          <w:szCs w:val="22"/>
        </w:rPr>
        <w:t xml:space="preserve">, </w:t>
      </w:r>
      <w:r w:rsidR="00C47905" w:rsidRPr="00C47905">
        <w:rPr>
          <w:szCs w:val="22"/>
        </w:rPr>
        <w:t>Warrnambool</w:t>
      </w:r>
      <w:r w:rsidR="00C47905">
        <w:rPr>
          <w:szCs w:val="22"/>
        </w:rPr>
        <w:t xml:space="preserve">, </w:t>
      </w:r>
      <w:r w:rsidR="00C47905" w:rsidRPr="00C47905">
        <w:rPr>
          <w:szCs w:val="22"/>
        </w:rPr>
        <w:t>3280</w:t>
      </w:r>
    </w:p>
    <w:sectPr w:rsidR="00837E4E" w:rsidRPr="00C4790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3089" w14:textId="77777777" w:rsidR="00A1239E" w:rsidRDefault="00A1239E" w:rsidP="003967DD">
      <w:pPr>
        <w:spacing w:after="0"/>
      </w:pPr>
      <w:r>
        <w:separator/>
      </w:r>
    </w:p>
  </w:endnote>
  <w:endnote w:type="continuationSeparator" w:id="0">
    <w:p w14:paraId="6DB24488" w14:textId="77777777" w:rsidR="00A1239E" w:rsidRDefault="00A1239E" w:rsidP="003967DD">
      <w:pPr>
        <w:spacing w:after="0"/>
      </w:pPr>
      <w:r>
        <w:continuationSeparator/>
      </w:r>
    </w:p>
  </w:endnote>
  <w:endnote w:type="continuationNotice" w:id="1">
    <w:p w14:paraId="60B99751" w14:textId="77777777" w:rsidR="00A1239E" w:rsidRDefault="00A123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The licence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061A" w14:textId="77777777" w:rsidR="00A1239E" w:rsidRDefault="00A1239E" w:rsidP="003967DD">
      <w:pPr>
        <w:spacing w:after="0"/>
      </w:pPr>
      <w:r>
        <w:separator/>
      </w:r>
    </w:p>
  </w:footnote>
  <w:footnote w:type="continuationSeparator" w:id="0">
    <w:p w14:paraId="35BFAB76" w14:textId="77777777" w:rsidR="00A1239E" w:rsidRDefault="00A1239E" w:rsidP="003967DD">
      <w:pPr>
        <w:spacing w:after="0"/>
      </w:pPr>
      <w:r>
        <w:continuationSeparator/>
      </w:r>
    </w:p>
  </w:footnote>
  <w:footnote w:type="continuationNotice" w:id="1">
    <w:p w14:paraId="43182B5F" w14:textId="77777777" w:rsidR="00A1239E" w:rsidRDefault="00A123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298BA7E3"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0B496F"/>
    <w:multiLevelType w:val="hybridMultilevel"/>
    <w:tmpl w:val="F662D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5A3B26"/>
    <w:multiLevelType w:val="hybridMultilevel"/>
    <w:tmpl w:val="06845950"/>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5"/>
  </w:num>
  <w:num w:numId="3">
    <w:abstractNumId w:val="8"/>
  </w:num>
  <w:num w:numId="4">
    <w:abstractNumId w:val="17"/>
  </w:num>
  <w:num w:numId="5">
    <w:abstractNumId w:val="19"/>
  </w:num>
  <w:num w:numId="6">
    <w:abstractNumId w:val="15"/>
  </w:num>
  <w:num w:numId="7">
    <w:abstractNumId w:val="5"/>
  </w:num>
  <w:num w:numId="8">
    <w:abstractNumId w:val="24"/>
  </w:num>
  <w:num w:numId="9">
    <w:abstractNumId w:val="21"/>
  </w:num>
  <w:num w:numId="10">
    <w:abstractNumId w:val="10"/>
  </w:num>
  <w:num w:numId="11">
    <w:abstractNumId w:val="23"/>
  </w:num>
  <w:num w:numId="12">
    <w:abstractNumId w:val="26"/>
  </w:num>
  <w:num w:numId="13">
    <w:abstractNumId w:val="18"/>
  </w:num>
  <w:num w:numId="14">
    <w:abstractNumId w:val="6"/>
  </w:num>
  <w:num w:numId="15">
    <w:abstractNumId w:val="32"/>
  </w:num>
  <w:num w:numId="16">
    <w:abstractNumId w:val="9"/>
  </w:num>
  <w:num w:numId="17">
    <w:abstractNumId w:val="3"/>
  </w:num>
  <w:num w:numId="18">
    <w:abstractNumId w:val="0"/>
  </w:num>
  <w:num w:numId="19">
    <w:abstractNumId w:val="20"/>
  </w:num>
  <w:num w:numId="20">
    <w:abstractNumId w:val="2"/>
  </w:num>
  <w:num w:numId="21">
    <w:abstractNumId w:val="29"/>
  </w:num>
  <w:num w:numId="22">
    <w:abstractNumId w:val="31"/>
  </w:num>
  <w:num w:numId="23">
    <w:abstractNumId w:val="22"/>
  </w:num>
  <w:num w:numId="24">
    <w:abstractNumId w:val="16"/>
  </w:num>
  <w:num w:numId="25">
    <w:abstractNumId w:val="1"/>
  </w:num>
  <w:num w:numId="26">
    <w:abstractNumId w:val="28"/>
  </w:num>
  <w:num w:numId="27">
    <w:abstractNumId w:val="4"/>
  </w:num>
  <w:num w:numId="28">
    <w:abstractNumId w:val="7"/>
  </w:num>
  <w:num w:numId="29">
    <w:abstractNumId w:val="33"/>
  </w:num>
  <w:num w:numId="30">
    <w:abstractNumId w:val="30"/>
  </w:num>
  <w:num w:numId="31">
    <w:abstractNumId w:val="14"/>
  </w:num>
  <w:num w:numId="32">
    <w:abstractNumId w:val="27"/>
  </w:num>
  <w:num w:numId="33">
    <w:abstractNumId w:val="12"/>
  </w:num>
  <w:num w:numId="3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04ED"/>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0191"/>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3C32"/>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95036"/>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182A"/>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29"/>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96260"/>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474E"/>
    <w:rsid w:val="0059600A"/>
    <w:rsid w:val="005968E9"/>
    <w:rsid w:val="005973B3"/>
    <w:rsid w:val="005973F4"/>
    <w:rsid w:val="005A3016"/>
    <w:rsid w:val="005A3A02"/>
    <w:rsid w:val="005A4DF3"/>
    <w:rsid w:val="005B00C5"/>
    <w:rsid w:val="005B1A39"/>
    <w:rsid w:val="005B226B"/>
    <w:rsid w:val="005B2FC4"/>
    <w:rsid w:val="005B2FDA"/>
    <w:rsid w:val="005B47E1"/>
    <w:rsid w:val="005B7592"/>
    <w:rsid w:val="005C059E"/>
    <w:rsid w:val="005C1E2B"/>
    <w:rsid w:val="005C47D9"/>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1421C"/>
    <w:rsid w:val="00620D3B"/>
    <w:rsid w:val="00621E42"/>
    <w:rsid w:val="00622963"/>
    <w:rsid w:val="00624A55"/>
    <w:rsid w:val="00625C18"/>
    <w:rsid w:val="00625DD8"/>
    <w:rsid w:val="0062740D"/>
    <w:rsid w:val="006308CD"/>
    <w:rsid w:val="00632162"/>
    <w:rsid w:val="00634C6E"/>
    <w:rsid w:val="00636D40"/>
    <w:rsid w:val="006374F3"/>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97048"/>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159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6E2"/>
    <w:rsid w:val="00836D35"/>
    <w:rsid w:val="00837E4E"/>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D5167"/>
    <w:rsid w:val="008E1D63"/>
    <w:rsid w:val="008E4212"/>
    <w:rsid w:val="008E446D"/>
    <w:rsid w:val="008E5ECA"/>
    <w:rsid w:val="008E6F6C"/>
    <w:rsid w:val="008F038D"/>
    <w:rsid w:val="008F3B60"/>
    <w:rsid w:val="008F5C31"/>
    <w:rsid w:val="008F766C"/>
    <w:rsid w:val="00900D23"/>
    <w:rsid w:val="009010C6"/>
    <w:rsid w:val="00903964"/>
    <w:rsid w:val="0090409B"/>
    <w:rsid w:val="009134F3"/>
    <w:rsid w:val="009145FA"/>
    <w:rsid w:val="00916F1E"/>
    <w:rsid w:val="00921291"/>
    <w:rsid w:val="00922510"/>
    <w:rsid w:val="00922BB3"/>
    <w:rsid w:val="009236F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9AB"/>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239E"/>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4453"/>
    <w:rsid w:val="00B07281"/>
    <w:rsid w:val="00B211E6"/>
    <w:rsid w:val="00B30809"/>
    <w:rsid w:val="00B351CF"/>
    <w:rsid w:val="00B42062"/>
    <w:rsid w:val="00B42788"/>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0348"/>
    <w:rsid w:val="00B91645"/>
    <w:rsid w:val="00B91B17"/>
    <w:rsid w:val="00B91D38"/>
    <w:rsid w:val="00B92CC5"/>
    <w:rsid w:val="00B948EA"/>
    <w:rsid w:val="00B97D9C"/>
    <w:rsid w:val="00BA1ABA"/>
    <w:rsid w:val="00BA2234"/>
    <w:rsid w:val="00BB1F3D"/>
    <w:rsid w:val="00BB586D"/>
    <w:rsid w:val="00BB595F"/>
    <w:rsid w:val="00BB6922"/>
    <w:rsid w:val="00BB6CA9"/>
    <w:rsid w:val="00BC1560"/>
    <w:rsid w:val="00BC3FF4"/>
    <w:rsid w:val="00BC5790"/>
    <w:rsid w:val="00BC6035"/>
    <w:rsid w:val="00BD0EB2"/>
    <w:rsid w:val="00BD2CBD"/>
    <w:rsid w:val="00BD590A"/>
    <w:rsid w:val="00BD61AF"/>
    <w:rsid w:val="00BE2C81"/>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47905"/>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170A3"/>
    <w:rsid w:val="00D176BE"/>
    <w:rsid w:val="00D20FCC"/>
    <w:rsid w:val="00D250E2"/>
    <w:rsid w:val="00D25C40"/>
    <w:rsid w:val="00D261BE"/>
    <w:rsid w:val="00D3441C"/>
    <w:rsid w:val="00D35006"/>
    <w:rsid w:val="00D3764D"/>
    <w:rsid w:val="00D40A1D"/>
    <w:rsid w:val="00D41894"/>
    <w:rsid w:val="00D4260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6860"/>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1D3C"/>
    <w:rsid w:val="00F951BD"/>
    <w:rsid w:val="00FA3BF0"/>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13090648">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607034396">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Corangamite_Shire_KISP_Signed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AC813-353A-49E1-ADB7-C426C45E0562}">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D4A01-A1F8-4BF6-9A27-3BA0191DB0A9}"/>
</file>

<file path=customXml/itemProps4.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8</cp:revision>
  <dcterms:created xsi:type="dcterms:W3CDTF">2020-11-20T05:29:00Z</dcterms:created>
  <dcterms:modified xsi:type="dcterms:W3CDTF">2022-05-05T05:23:00Z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{c988e5df-27bb-48f1-a7b3-ab6cb1d663d1}</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R20201263883</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2021-11-05T16:41:14.8964997+11:00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