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C1A" w14:textId="46DD04E8"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452C986D" w:rsidR="00DA3218" w:rsidRPr="005662A4" w:rsidRDefault="00F61847" w:rsidP="009E2673">
      <w:pPr>
        <w:pStyle w:val="Coversubtitle"/>
        <w:sectPr w:rsidR="00DA3218" w:rsidRPr="005662A4" w:rsidSect="0011713E">
          <w:headerReference w:type="default" r:id="rId11"/>
          <w:footerReference w:type="even" r:id="rId12"/>
          <w:footerReference w:type="default" r:id="rId13"/>
          <w:pgSz w:w="11900" w:h="16840"/>
          <w:pgMar w:top="992" w:right="1134" w:bottom="1701" w:left="1134" w:header="709" w:footer="709" w:gutter="0"/>
          <w:cols w:space="708"/>
          <w:vAlign w:val="bottom"/>
          <w:docGrid w:linePitch="360"/>
        </w:sectPr>
      </w:pPr>
      <w:r w:rsidRPr="005662A4">
        <w:t>Central Goldfields Shire</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011828F0" w14:textId="6DA89DA6" w:rsidR="00BB6922"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BB6922" w:rsidRPr="00AA0984">
        <w:rPr>
          <w:noProof/>
          <w:lang w:val="en-AU"/>
        </w:rPr>
        <w:t>1.</w:t>
      </w:r>
      <w:r w:rsidR="00BB6922">
        <w:rPr>
          <w:rFonts w:asciiTheme="minorHAnsi" w:hAnsiTheme="minorHAnsi" w:cstheme="minorBidi"/>
          <w:b w:val="0"/>
          <w:noProof/>
          <w:color w:val="auto"/>
          <w:szCs w:val="22"/>
          <w:lang w:val="en-AU" w:eastAsia="en-AU"/>
        </w:rPr>
        <w:tab/>
      </w:r>
      <w:r w:rsidR="00BB6922" w:rsidRPr="00AA0984">
        <w:rPr>
          <w:noProof/>
          <w:lang w:val="en-AU"/>
        </w:rPr>
        <w:t>Introduction</w:t>
      </w:r>
      <w:r w:rsidR="00BB6922">
        <w:rPr>
          <w:noProof/>
        </w:rPr>
        <w:tab/>
      </w:r>
      <w:r w:rsidR="00BB6922">
        <w:rPr>
          <w:noProof/>
        </w:rPr>
        <w:fldChar w:fldCharType="begin"/>
      </w:r>
      <w:r w:rsidR="00BB6922">
        <w:rPr>
          <w:noProof/>
        </w:rPr>
        <w:instrText xml:space="preserve"> PAGEREF _Toc43120716 \h </w:instrText>
      </w:r>
      <w:r w:rsidR="00BB6922">
        <w:rPr>
          <w:noProof/>
        </w:rPr>
      </w:r>
      <w:r w:rsidR="00BB6922">
        <w:rPr>
          <w:noProof/>
        </w:rPr>
        <w:fldChar w:fldCharType="separate"/>
      </w:r>
      <w:r w:rsidR="00BC78F2">
        <w:rPr>
          <w:noProof/>
        </w:rPr>
        <w:t>3</w:t>
      </w:r>
      <w:r w:rsidR="00BB6922">
        <w:rPr>
          <w:noProof/>
        </w:rPr>
        <w:fldChar w:fldCharType="end"/>
      </w:r>
    </w:p>
    <w:p w14:paraId="16E73A4F" w14:textId="4F85F0F0"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1.1.</w:t>
      </w:r>
      <w:r>
        <w:rPr>
          <w:rFonts w:asciiTheme="minorHAnsi" w:hAnsiTheme="minorHAnsi" w:cstheme="minorBidi"/>
          <w:noProof/>
          <w:color w:val="auto"/>
          <w:szCs w:val="22"/>
          <w:lang w:val="en-AU" w:eastAsia="en-AU"/>
        </w:rPr>
        <w:tab/>
      </w:r>
      <w:r w:rsidRPr="00AA0984">
        <w:rPr>
          <w:noProof/>
          <w:lang w:val="en-AU"/>
        </w:rPr>
        <w:t>Reform context</w:t>
      </w:r>
      <w:r>
        <w:rPr>
          <w:noProof/>
        </w:rPr>
        <w:tab/>
      </w:r>
      <w:r>
        <w:rPr>
          <w:noProof/>
        </w:rPr>
        <w:fldChar w:fldCharType="begin"/>
      </w:r>
      <w:r>
        <w:rPr>
          <w:noProof/>
        </w:rPr>
        <w:instrText xml:space="preserve"> PAGEREF _Toc43120717 \h </w:instrText>
      </w:r>
      <w:r>
        <w:rPr>
          <w:noProof/>
        </w:rPr>
      </w:r>
      <w:r>
        <w:rPr>
          <w:noProof/>
        </w:rPr>
        <w:fldChar w:fldCharType="separate"/>
      </w:r>
      <w:r w:rsidR="00BC78F2">
        <w:rPr>
          <w:noProof/>
        </w:rPr>
        <w:t>3</w:t>
      </w:r>
      <w:r>
        <w:rPr>
          <w:noProof/>
        </w:rPr>
        <w:fldChar w:fldCharType="end"/>
      </w:r>
    </w:p>
    <w:p w14:paraId="3FB4A83D" w14:textId="1EF52686"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1.2.</w:t>
      </w:r>
      <w:r>
        <w:rPr>
          <w:rFonts w:asciiTheme="minorHAnsi" w:hAnsiTheme="minorHAnsi" w:cstheme="minorBidi"/>
          <w:noProof/>
          <w:color w:val="auto"/>
          <w:szCs w:val="22"/>
          <w:lang w:val="en-AU" w:eastAsia="en-AU"/>
        </w:rPr>
        <w:tab/>
      </w:r>
      <w:r w:rsidRPr="00AA0984">
        <w:rPr>
          <w:noProof/>
          <w:lang w:val="en-AU"/>
        </w:rPr>
        <w:t>Purpose of KISPs</w:t>
      </w:r>
      <w:r>
        <w:rPr>
          <w:noProof/>
        </w:rPr>
        <w:tab/>
      </w:r>
      <w:r>
        <w:rPr>
          <w:noProof/>
        </w:rPr>
        <w:fldChar w:fldCharType="begin"/>
      </w:r>
      <w:r>
        <w:rPr>
          <w:noProof/>
        </w:rPr>
        <w:instrText xml:space="preserve"> PAGEREF _Toc43120718 \h </w:instrText>
      </w:r>
      <w:r>
        <w:rPr>
          <w:noProof/>
        </w:rPr>
      </w:r>
      <w:r>
        <w:rPr>
          <w:noProof/>
        </w:rPr>
        <w:fldChar w:fldCharType="separate"/>
      </w:r>
      <w:r w:rsidR="00BC78F2">
        <w:rPr>
          <w:noProof/>
        </w:rPr>
        <w:t>3</w:t>
      </w:r>
      <w:r>
        <w:rPr>
          <w:noProof/>
        </w:rPr>
        <w:fldChar w:fldCharType="end"/>
      </w:r>
    </w:p>
    <w:p w14:paraId="10A712B4" w14:textId="7DCED92D"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1.3.</w:t>
      </w:r>
      <w:r>
        <w:rPr>
          <w:rFonts w:asciiTheme="minorHAnsi" w:hAnsiTheme="minorHAnsi" w:cstheme="minorBidi"/>
          <w:noProof/>
          <w:color w:val="auto"/>
          <w:szCs w:val="22"/>
          <w:lang w:val="en-AU" w:eastAsia="en-AU"/>
        </w:rPr>
        <w:tab/>
      </w:r>
      <w:r w:rsidRPr="00AA0984">
        <w:rPr>
          <w:noProof/>
          <w:lang w:val="en-AU"/>
        </w:rPr>
        <w:t>How to use the KISP</w:t>
      </w:r>
      <w:r>
        <w:rPr>
          <w:noProof/>
        </w:rPr>
        <w:tab/>
      </w:r>
      <w:r>
        <w:rPr>
          <w:noProof/>
        </w:rPr>
        <w:fldChar w:fldCharType="begin"/>
      </w:r>
      <w:r>
        <w:rPr>
          <w:noProof/>
        </w:rPr>
        <w:instrText xml:space="preserve"> PAGEREF _Toc43120719 \h </w:instrText>
      </w:r>
      <w:r>
        <w:rPr>
          <w:noProof/>
        </w:rPr>
      </w:r>
      <w:r>
        <w:rPr>
          <w:noProof/>
        </w:rPr>
        <w:fldChar w:fldCharType="separate"/>
      </w:r>
      <w:r w:rsidR="00BC78F2">
        <w:rPr>
          <w:noProof/>
        </w:rPr>
        <w:t>3</w:t>
      </w:r>
      <w:r>
        <w:rPr>
          <w:noProof/>
        </w:rPr>
        <w:fldChar w:fldCharType="end"/>
      </w:r>
    </w:p>
    <w:p w14:paraId="748539C9" w14:textId="43CEDD97"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1.4.</w:t>
      </w:r>
      <w:r>
        <w:rPr>
          <w:rFonts w:asciiTheme="minorHAnsi" w:hAnsiTheme="minorHAnsi" w:cstheme="minorBidi"/>
          <w:noProof/>
          <w:color w:val="auto"/>
          <w:szCs w:val="22"/>
          <w:lang w:val="en-AU" w:eastAsia="en-AU"/>
        </w:rPr>
        <w:tab/>
      </w:r>
      <w:r w:rsidRPr="00AA0984">
        <w:rPr>
          <w:noProof/>
          <w:lang w:val="en-AU"/>
        </w:rPr>
        <w:t>Structure of the KISP</w:t>
      </w:r>
      <w:r>
        <w:rPr>
          <w:noProof/>
        </w:rPr>
        <w:tab/>
      </w:r>
      <w:r>
        <w:rPr>
          <w:noProof/>
        </w:rPr>
        <w:fldChar w:fldCharType="begin"/>
      </w:r>
      <w:r>
        <w:rPr>
          <w:noProof/>
        </w:rPr>
        <w:instrText xml:space="preserve"> PAGEREF _Toc43120720 \h </w:instrText>
      </w:r>
      <w:r>
        <w:rPr>
          <w:noProof/>
        </w:rPr>
      </w:r>
      <w:r>
        <w:rPr>
          <w:noProof/>
        </w:rPr>
        <w:fldChar w:fldCharType="separate"/>
      </w:r>
      <w:r w:rsidR="00BC78F2">
        <w:rPr>
          <w:noProof/>
        </w:rPr>
        <w:t>3</w:t>
      </w:r>
      <w:r>
        <w:rPr>
          <w:noProof/>
        </w:rPr>
        <w:fldChar w:fldCharType="end"/>
      </w:r>
    </w:p>
    <w:p w14:paraId="3606CF47" w14:textId="15C0E992"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1.5.</w:t>
      </w:r>
      <w:r>
        <w:rPr>
          <w:rFonts w:asciiTheme="minorHAnsi" w:hAnsiTheme="minorHAnsi" w:cstheme="minorBidi"/>
          <w:noProof/>
          <w:color w:val="auto"/>
          <w:szCs w:val="22"/>
          <w:lang w:val="en-AU" w:eastAsia="en-AU"/>
        </w:rPr>
        <w:tab/>
      </w:r>
      <w:r w:rsidRPr="00AA0984">
        <w:rPr>
          <w:noProof/>
          <w:lang w:val="en-AU"/>
        </w:rPr>
        <w:t>Disclaimer</w:t>
      </w:r>
      <w:r>
        <w:rPr>
          <w:noProof/>
        </w:rPr>
        <w:tab/>
      </w:r>
      <w:r>
        <w:rPr>
          <w:noProof/>
        </w:rPr>
        <w:fldChar w:fldCharType="begin"/>
      </w:r>
      <w:r>
        <w:rPr>
          <w:noProof/>
        </w:rPr>
        <w:instrText xml:space="preserve"> PAGEREF _Toc43120721 \h </w:instrText>
      </w:r>
      <w:r>
        <w:rPr>
          <w:noProof/>
        </w:rPr>
      </w:r>
      <w:r>
        <w:rPr>
          <w:noProof/>
        </w:rPr>
        <w:fldChar w:fldCharType="separate"/>
      </w:r>
      <w:r w:rsidR="00BC78F2">
        <w:rPr>
          <w:noProof/>
        </w:rPr>
        <w:t>4</w:t>
      </w:r>
      <w:r>
        <w:rPr>
          <w:noProof/>
        </w:rPr>
        <w:fldChar w:fldCharType="end"/>
      </w:r>
    </w:p>
    <w:p w14:paraId="3E4AA8FD" w14:textId="23DE8291" w:rsidR="00BB6922" w:rsidRDefault="00BB6922">
      <w:pPr>
        <w:pStyle w:val="TOC1"/>
        <w:rPr>
          <w:rFonts w:asciiTheme="minorHAnsi" w:hAnsiTheme="minorHAnsi" w:cstheme="minorBidi"/>
          <w:b w:val="0"/>
          <w:noProof/>
          <w:color w:val="auto"/>
          <w:szCs w:val="22"/>
          <w:lang w:val="en-AU" w:eastAsia="en-AU"/>
        </w:rPr>
      </w:pPr>
      <w:r w:rsidRPr="00AA0984">
        <w:rPr>
          <w:noProof/>
          <w:lang w:val="en-AU"/>
        </w:rPr>
        <w:t>2.</w:t>
      </w:r>
      <w:r>
        <w:rPr>
          <w:rFonts w:asciiTheme="minorHAnsi" w:hAnsiTheme="minorHAnsi" w:cstheme="minorBidi"/>
          <w:b w:val="0"/>
          <w:noProof/>
          <w:color w:val="auto"/>
          <w:szCs w:val="22"/>
          <w:lang w:val="en-AU" w:eastAsia="en-AU"/>
        </w:rPr>
        <w:tab/>
      </w:r>
      <w:r w:rsidRPr="00AA0984">
        <w:rPr>
          <w:noProof/>
          <w:lang w:val="en-AU"/>
        </w:rPr>
        <w:t xml:space="preserve">Map of Early Childhood Education services in </w:t>
      </w:r>
      <w:r w:rsidR="005662A4">
        <w:rPr>
          <w:noProof/>
          <w:lang w:val="en-AU"/>
        </w:rPr>
        <w:t>Central Goldfields Shire</w:t>
      </w:r>
      <w:r>
        <w:rPr>
          <w:noProof/>
        </w:rPr>
        <w:tab/>
      </w:r>
      <w:r>
        <w:rPr>
          <w:noProof/>
        </w:rPr>
        <w:fldChar w:fldCharType="begin"/>
      </w:r>
      <w:r>
        <w:rPr>
          <w:noProof/>
        </w:rPr>
        <w:instrText xml:space="preserve"> PAGEREF _Toc43120722 \h </w:instrText>
      </w:r>
      <w:r>
        <w:rPr>
          <w:noProof/>
        </w:rPr>
      </w:r>
      <w:r>
        <w:rPr>
          <w:noProof/>
        </w:rPr>
        <w:fldChar w:fldCharType="separate"/>
      </w:r>
      <w:r w:rsidR="00BC78F2">
        <w:rPr>
          <w:noProof/>
        </w:rPr>
        <w:t>5</w:t>
      </w:r>
      <w:r>
        <w:rPr>
          <w:noProof/>
        </w:rPr>
        <w:fldChar w:fldCharType="end"/>
      </w:r>
    </w:p>
    <w:p w14:paraId="5141D5B7" w14:textId="65B4F18E" w:rsidR="00BB6922" w:rsidRDefault="00BB6922">
      <w:pPr>
        <w:pStyle w:val="TOC1"/>
        <w:rPr>
          <w:rFonts w:asciiTheme="minorHAnsi" w:hAnsiTheme="minorHAnsi" w:cstheme="minorBidi"/>
          <w:b w:val="0"/>
          <w:noProof/>
          <w:color w:val="auto"/>
          <w:szCs w:val="22"/>
          <w:lang w:val="en-AU" w:eastAsia="en-AU"/>
        </w:rPr>
      </w:pPr>
      <w:r w:rsidRPr="00AA0984">
        <w:rPr>
          <w:noProof/>
          <w:lang w:val="en-AU"/>
        </w:rPr>
        <w:t>3.</w:t>
      </w:r>
      <w:r>
        <w:rPr>
          <w:rFonts w:asciiTheme="minorHAnsi" w:hAnsiTheme="minorHAnsi" w:cstheme="minorBidi"/>
          <w:b w:val="0"/>
          <w:noProof/>
          <w:color w:val="auto"/>
          <w:szCs w:val="22"/>
          <w:lang w:val="en-AU" w:eastAsia="en-AU"/>
        </w:rPr>
        <w:tab/>
      </w:r>
      <w:r w:rsidRPr="00AA0984">
        <w:rPr>
          <w:noProof/>
          <w:lang w:val="en-AU"/>
        </w:rPr>
        <w:t>Local context</w:t>
      </w:r>
      <w:r>
        <w:rPr>
          <w:noProof/>
        </w:rPr>
        <w:tab/>
      </w:r>
      <w:r>
        <w:rPr>
          <w:noProof/>
        </w:rPr>
        <w:fldChar w:fldCharType="begin"/>
      </w:r>
      <w:r>
        <w:rPr>
          <w:noProof/>
        </w:rPr>
        <w:instrText xml:space="preserve"> PAGEREF _Toc43120723 \h </w:instrText>
      </w:r>
      <w:r>
        <w:rPr>
          <w:noProof/>
        </w:rPr>
      </w:r>
      <w:r>
        <w:rPr>
          <w:noProof/>
        </w:rPr>
        <w:fldChar w:fldCharType="separate"/>
      </w:r>
      <w:r w:rsidR="00BC78F2">
        <w:rPr>
          <w:noProof/>
        </w:rPr>
        <w:t>6</w:t>
      </w:r>
      <w:r>
        <w:rPr>
          <w:noProof/>
        </w:rPr>
        <w:fldChar w:fldCharType="end"/>
      </w:r>
    </w:p>
    <w:p w14:paraId="65B0A538" w14:textId="4B864DCE" w:rsidR="00BB6922" w:rsidRDefault="00BB6922">
      <w:pPr>
        <w:pStyle w:val="TOC2"/>
        <w:tabs>
          <w:tab w:val="right" w:leader="dot" w:pos="9622"/>
        </w:tabs>
        <w:rPr>
          <w:rFonts w:asciiTheme="minorHAnsi" w:hAnsiTheme="minorHAnsi" w:cstheme="minorBidi"/>
          <w:noProof/>
          <w:color w:val="auto"/>
          <w:szCs w:val="22"/>
          <w:lang w:val="en-AU" w:eastAsia="en-AU"/>
        </w:rPr>
      </w:pPr>
      <w:r w:rsidRPr="00AA0984">
        <w:rPr>
          <w:noProof/>
          <w:lang w:val="en-AU"/>
        </w:rPr>
        <w:t>3.1 Purpose</w:t>
      </w:r>
      <w:r>
        <w:rPr>
          <w:noProof/>
        </w:rPr>
        <w:tab/>
      </w:r>
      <w:r>
        <w:rPr>
          <w:noProof/>
        </w:rPr>
        <w:fldChar w:fldCharType="begin"/>
      </w:r>
      <w:r>
        <w:rPr>
          <w:noProof/>
        </w:rPr>
        <w:instrText xml:space="preserve"> PAGEREF _Toc43120724 \h </w:instrText>
      </w:r>
      <w:r>
        <w:rPr>
          <w:noProof/>
        </w:rPr>
      </w:r>
      <w:r>
        <w:rPr>
          <w:noProof/>
        </w:rPr>
        <w:fldChar w:fldCharType="separate"/>
      </w:r>
      <w:r w:rsidR="00BC78F2">
        <w:rPr>
          <w:noProof/>
        </w:rPr>
        <w:t>6</w:t>
      </w:r>
      <w:r>
        <w:rPr>
          <w:noProof/>
        </w:rPr>
        <w:fldChar w:fldCharType="end"/>
      </w:r>
    </w:p>
    <w:p w14:paraId="44BF4A15" w14:textId="60E2C625" w:rsidR="00BB6922" w:rsidRDefault="00BB6922">
      <w:pPr>
        <w:pStyle w:val="TOC2"/>
        <w:tabs>
          <w:tab w:val="right" w:leader="dot" w:pos="9622"/>
        </w:tabs>
        <w:rPr>
          <w:rFonts w:asciiTheme="minorHAnsi" w:hAnsiTheme="minorHAnsi" w:cstheme="minorBidi"/>
          <w:noProof/>
          <w:color w:val="auto"/>
          <w:szCs w:val="22"/>
          <w:lang w:val="en-AU" w:eastAsia="en-AU"/>
        </w:rPr>
      </w:pPr>
      <w:r w:rsidRPr="00AA0984">
        <w:rPr>
          <w:noProof/>
          <w:lang w:val="en-AU"/>
        </w:rPr>
        <w:t>3.2 Key considerations</w:t>
      </w:r>
      <w:r>
        <w:rPr>
          <w:noProof/>
        </w:rPr>
        <w:tab/>
      </w:r>
      <w:r>
        <w:rPr>
          <w:noProof/>
        </w:rPr>
        <w:fldChar w:fldCharType="begin"/>
      </w:r>
      <w:r>
        <w:rPr>
          <w:noProof/>
        </w:rPr>
        <w:instrText xml:space="preserve"> PAGEREF _Toc43120725 \h </w:instrText>
      </w:r>
      <w:r>
        <w:rPr>
          <w:noProof/>
        </w:rPr>
      </w:r>
      <w:r>
        <w:rPr>
          <w:noProof/>
        </w:rPr>
        <w:fldChar w:fldCharType="separate"/>
      </w:r>
      <w:r w:rsidR="00BC78F2">
        <w:rPr>
          <w:noProof/>
        </w:rPr>
        <w:t>6</w:t>
      </w:r>
      <w:r>
        <w:rPr>
          <w:noProof/>
        </w:rPr>
        <w:fldChar w:fldCharType="end"/>
      </w:r>
    </w:p>
    <w:p w14:paraId="7989E151" w14:textId="50A39438" w:rsidR="00BB6922" w:rsidRDefault="00BB6922">
      <w:pPr>
        <w:pStyle w:val="TOC1"/>
        <w:rPr>
          <w:rFonts w:asciiTheme="minorHAnsi" w:hAnsiTheme="minorHAnsi" w:cstheme="minorBidi"/>
          <w:b w:val="0"/>
          <w:noProof/>
          <w:color w:val="auto"/>
          <w:szCs w:val="22"/>
          <w:lang w:val="en-AU" w:eastAsia="en-AU"/>
        </w:rPr>
      </w:pPr>
      <w:r w:rsidRPr="00AA0984">
        <w:rPr>
          <w:noProof/>
          <w:lang w:val="en-AU"/>
        </w:rPr>
        <w:t>4.</w:t>
      </w:r>
      <w:r>
        <w:rPr>
          <w:rFonts w:asciiTheme="minorHAnsi" w:hAnsiTheme="minorHAnsi" w:cstheme="minorBidi"/>
          <w:b w:val="0"/>
          <w:noProof/>
          <w:color w:val="auto"/>
          <w:szCs w:val="22"/>
          <w:lang w:val="en-AU" w:eastAsia="en-AU"/>
        </w:rPr>
        <w:tab/>
      </w:r>
      <w:r w:rsidRPr="00AA0984">
        <w:rPr>
          <w:noProof/>
          <w:lang w:val="en-AU"/>
        </w:rPr>
        <w:t xml:space="preserve">Funded kindergarten enrolment estimates between 2021-29 for </w:t>
      </w:r>
      <w:r w:rsidR="005662A4">
        <w:rPr>
          <w:noProof/>
          <w:lang w:val="en-AU"/>
        </w:rPr>
        <w:t>Central Goldfields Shire</w:t>
      </w:r>
      <w:r w:rsidR="005662A4">
        <w:rPr>
          <w:noProof/>
          <w:lang w:val="en-AU"/>
        </w:rPr>
        <w:tab/>
      </w:r>
      <w:r>
        <w:rPr>
          <w:noProof/>
        </w:rPr>
        <w:tab/>
      </w:r>
      <w:r w:rsidR="00422C0D">
        <w:rPr>
          <w:noProof/>
        </w:rPr>
        <w:t xml:space="preserve">10 </w:t>
      </w:r>
    </w:p>
    <w:p w14:paraId="3995CA86" w14:textId="67874712"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4.1</w:t>
      </w:r>
      <w:r>
        <w:rPr>
          <w:rFonts w:asciiTheme="minorHAnsi" w:hAnsiTheme="minorHAnsi" w:cstheme="minorBidi"/>
          <w:noProof/>
          <w:color w:val="auto"/>
          <w:szCs w:val="22"/>
          <w:lang w:val="en-AU" w:eastAsia="en-AU"/>
        </w:rPr>
        <w:tab/>
      </w:r>
      <w:r w:rsidRPr="00AA0984">
        <w:rPr>
          <w:noProof/>
          <w:lang w:val="en-AU"/>
        </w:rPr>
        <w:t>Purpose</w:t>
      </w:r>
      <w:r>
        <w:rPr>
          <w:noProof/>
        </w:rPr>
        <w:tab/>
      </w:r>
      <w:r w:rsidR="00422C0D">
        <w:rPr>
          <w:noProof/>
        </w:rPr>
        <w:t>10</w:t>
      </w:r>
    </w:p>
    <w:p w14:paraId="42875850" w14:textId="7879017A"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 xml:space="preserve">4.2 </w:t>
      </w:r>
      <w:r>
        <w:rPr>
          <w:rFonts w:asciiTheme="minorHAnsi" w:hAnsiTheme="minorHAnsi" w:cstheme="minorBidi"/>
          <w:noProof/>
          <w:color w:val="auto"/>
          <w:szCs w:val="22"/>
          <w:lang w:val="en-AU" w:eastAsia="en-AU"/>
        </w:rPr>
        <w:tab/>
      </w:r>
      <w:r w:rsidRPr="00AA0984">
        <w:rPr>
          <w:noProof/>
          <w:lang w:val="en-AU"/>
        </w:rPr>
        <w:t>Methodology</w:t>
      </w:r>
      <w:r>
        <w:rPr>
          <w:noProof/>
        </w:rPr>
        <w:tab/>
      </w:r>
      <w:r w:rsidR="00422C0D">
        <w:rPr>
          <w:noProof/>
        </w:rPr>
        <w:t>10</w:t>
      </w:r>
    </w:p>
    <w:p w14:paraId="5D53C289" w14:textId="0E55F23B"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4.3</w:t>
      </w:r>
      <w:r>
        <w:rPr>
          <w:rFonts w:asciiTheme="minorHAnsi" w:hAnsiTheme="minorHAnsi" w:cstheme="minorBidi"/>
          <w:noProof/>
          <w:color w:val="auto"/>
          <w:szCs w:val="22"/>
          <w:lang w:val="en-AU" w:eastAsia="en-AU"/>
        </w:rPr>
        <w:tab/>
      </w:r>
      <w:r w:rsidRPr="00AA0984">
        <w:rPr>
          <w:noProof/>
          <w:lang w:val="en-AU"/>
        </w:rPr>
        <w:t>Summary of current kindergarten provision</w:t>
      </w:r>
      <w:r>
        <w:rPr>
          <w:noProof/>
        </w:rPr>
        <w:tab/>
      </w:r>
      <w:r w:rsidR="00422C0D">
        <w:rPr>
          <w:noProof/>
        </w:rPr>
        <w:t>11</w:t>
      </w:r>
    </w:p>
    <w:p w14:paraId="715AFAED" w14:textId="45A4C57B"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4.4</w:t>
      </w:r>
      <w:r>
        <w:rPr>
          <w:rFonts w:asciiTheme="minorHAnsi" w:hAnsiTheme="minorHAnsi" w:cstheme="minorBidi"/>
          <w:noProof/>
          <w:color w:val="auto"/>
          <w:szCs w:val="22"/>
          <w:lang w:val="en-AU" w:eastAsia="en-AU"/>
        </w:rPr>
        <w:tab/>
      </w:r>
      <w:r w:rsidRPr="00AA0984">
        <w:rPr>
          <w:noProof/>
          <w:lang w:val="en-AU"/>
        </w:rPr>
        <w:t>Approach to optimising the use of existing services and infrastructure</w:t>
      </w:r>
      <w:r>
        <w:rPr>
          <w:noProof/>
        </w:rPr>
        <w:tab/>
      </w:r>
      <w:r w:rsidR="00422C0D">
        <w:rPr>
          <w:noProof/>
        </w:rPr>
        <w:t>12</w:t>
      </w:r>
    </w:p>
    <w:p w14:paraId="4A594B49" w14:textId="7E90A351"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4.5</w:t>
      </w:r>
      <w:r>
        <w:rPr>
          <w:rFonts w:asciiTheme="minorHAnsi" w:hAnsiTheme="minorHAnsi" w:cstheme="minorBidi"/>
          <w:noProof/>
          <w:color w:val="auto"/>
          <w:szCs w:val="22"/>
          <w:lang w:val="en-AU" w:eastAsia="en-AU"/>
        </w:rPr>
        <w:tab/>
      </w:r>
      <w:r w:rsidRPr="00AA0984">
        <w:rPr>
          <w:noProof/>
          <w:lang w:val="en-AU"/>
        </w:rPr>
        <w:t>Agreed estimates of demand for funded kindergarten places that cannot be met through existing services and infrastructure</w:t>
      </w:r>
      <w:r>
        <w:rPr>
          <w:noProof/>
        </w:rPr>
        <w:tab/>
      </w:r>
      <w:r w:rsidR="00422C0D">
        <w:rPr>
          <w:noProof/>
        </w:rPr>
        <w:t>13</w:t>
      </w:r>
    </w:p>
    <w:p w14:paraId="5EAA0CA7" w14:textId="5E2F2C49" w:rsidR="00BB6922" w:rsidRDefault="00BB6922">
      <w:pPr>
        <w:pStyle w:val="TOC1"/>
        <w:rPr>
          <w:rFonts w:asciiTheme="minorHAnsi" w:hAnsiTheme="minorHAnsi" w:cstheme="minorBidi"/>
          <w:b w:val="0"/>
          <w:noProof/>
          <w:color w:val="auto"/>
          <w:szCs w:val="22"/>
          <w:lang w:val="en-AU" w:eastAsia="en-AU"/>
        </w:rPr>
      </w:pPr>
      <w:r w:rsidRPr="00AA0984">
        <w:rPr>
          <w:noProof/>
          <w:lang w:val="en-AU"/>
        </w:rPr>
        <w:t>5.</w:t>
      </w:r>
      <w:r>
        <w:rPr>
          <w:rFonts w:asciiTheme="minorHAnsi" w:hAnsiTheme="minorHAnsi" w:cstheme="minorBidi"/>
          <w:b w:val="0"/>
          <w:noProof/>
          <w:color w:val="auto"/>
          <w:szCs w:val="22"/>
          <w:lang w:val="en-AU" w:eastAsia="en-AU"/>
        </w:rPr>
        <w:tab/>
      </w:r>
      <w:r w:rsidRPr="00AA0984">
        <w:rPr>
          <w:noProof/>
          <w:lang w:val="en-AU"/>
        </w:rPr>
        <w:t>Authorisation</w:t>
      </w:r>
      <w:r>
        <w:rPr>
          <w:noProof/>
        </w:rPr>
        <w:tab/>
      </w:r>
      <w:r w:rsidR="00422C0D">
        <w:rPr>
          <w:noProof/>
        </w:rPr>
        <w:t>16</w:t>
      </w:r>
    </w:p>
    <w:p w14:paraId="3BCDC09F" w14:textId="33C3FEF1" w:rsidR="00AF6F17" w:rsidRPr="00500D96" w:rsidRDefault="00A8792C" w:rsidP="006A6B01">
      <w:pPr>
        <w:pStyle w:val="TOC1"/>
        <w:rPr>
          <w:lang w:val="en-GB"/>
        </w:rPr>
        <w:sectPr w:rsidR="00AF6F17" w:rsidRPr="00500D96" w:rsidSect="00DA3218">
          <w:headerReference w:type="default" r:id="rId14"/>
          <w:footerReference w:type="default" r:id="rId15"/>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4312071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B678300" w:rsidR="00331CC1" w:rsidRDefault="00D761CB" w:rsidP="00B948EA">
      <w:pPr>
        <w:pStyle w:val="Heading2"/>
        <w:numPr>
          <w:ilvl w:val="1"/>
          <w:numId w:val="6"/>
        </w:numPr>
        <w:spacing w:before="240"/>
        <w:rPr>
          <w:lang w:val="en-AU"/>
        </w:rPr>
      </w:pPr>
      <w:bookmarkStart w:id="17" w:name="_Toc43120717"/>
      <w:r>
        <w:rPr>
          <w:lang w:val="en-AU"/>
        </w:rPr>
        <w:t xml:space="preserve">Reform </w:t>
      </w:r>
      <w:r w:rsidR="00BB6922">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43120718"/>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43120719"/>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t>
      </w:r>
      <w:proofErr w:type="gramStart"/>
      <w:r w:rsidR="00ED1724">
        <w:rPr>
          <w:lang w:val="en-AU"/>
        </w:rPr>
        <w:t>when</w:t>
      </w:r>
      <w:proofErr w:type="gramEnd"/>
      <w:r w:rsidR="00ED1724">
        <w:rPr>
          <w:lang w:val="en-AU"/>
        </w:rPr>
        <w:t xml:space="preserve">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43120720"/>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43120721"/>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5B539D6E" w14:textId="023F2AED"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590B0363" w14:textId="77777777" w:rsidR="00445BF4" w:rsidRDefault="00445BF4" w:rsidP="00445BF4">
      <w:pPr>
        <w:spacing w:before="240" w:line="276" w:lineRule="auto"/>
        <w:jc w:val="both"/>
        <w:rPr>
          <w:lang w:val="en-AU"/>
        </w:rPr>
      </w:pPr>
    </w:p>
    <w:p w14:paraId="0BCA3230" w14:textId="77777777" w:rsidR="007C2480" w:rsidRDefault="007C2480" w:rsidP="00445BF4">
      <w:pPr>
        <w:spacing w:before="240" w:line="276" w:lineRule="auto"/>
        <w:jc w:val="both"/>
        <w:rPr>
          <w:lang w:val="en-AU"/>
        </w:rPr>
      </w:pPr>
    </w:p>
    <w:p w14:paraId="16D5C1D2" w14:textId="12D83732" w:rsidR="0036042D" w:rsidRDefault="0036042D" w:rsidP="00445BF4">
      <w:pPr>
        <w:spacing w:before="240" w:line="276" w:lineRule="auto"/>
        <w:jc w:val="both"/>
        <w:rPr>
          <w:lang w:val="en-AU"/>
        </w:rPr>
        <w:sectPr w:rsidR="0036042D" w:rsidSect="0006271F">
          <w:footerReference w:type="default" r:id="rId16"/>
          <w:pgSz w:w="11900" w:h="16840"/>
          <w:pgMar w:top="1418" w:right="1134" w:bottom="1701" w:left="1134" w:header="709" w:footer="709" w:gutter="0"/>
          <w:cols w:space="708"/>
          <w:docGrid w:linePitch="360"/>
        </w:sectPr>
      </w:pPr>
    </w:p>
    <w:p w14:paraId="5CC63ACC" w14:textId="48F8C8F8" w:rsidR="009D1E31" w:rsidRDefault="0032285F">
      <w:pPr>
        <w:pStyle w:val="Heading1"/>
        <w:numPr>
          <w:ilvl w:val="0"/>
          <w:numId w:val="6"/>
        </w:numPr>
        <w:rPr>
          <w:lang w:val="en-AU"/>
        </w:rPr>
      </w:pPr>
      <w:bookmarkStart w:id="34" w:name="_Toc43120722"/>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bookmarkEnd w:id="34"/>
      <w:r w:rsidR="005662A4">
        <w:rPr>
          <w:lang w:val="en-AU"/>
        </w:rPr>
        <w:t>Central Goldfields Shire</w:t>
      </w:r>
      <w:r w:rsidR="009D1E31">
        <w:rPr>
          <w:lang w:val="en-AU"/>
        </w:rPr>
        <w:t xml:space="preserve"> </w:t>
      </w:r>
    </w:p>
    <w:p w14:paraId="237CFF1F" w14:textId="76893BD5"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3BCA9DA5" w14:textId="298670D5" w:rsidR="009D1E31" w:rsidRPr="00AB2598" w:rsidRDefault="009D1E31" w:rsidP="0018584B">
      <w:pPr>
        <w:spacing w:before="240" w:line="276" w:lineRule="auto"/>
        <w:jc w:val="both"/>
        <w:rPr>
          <w:lang w:val="en-AU"/>
        </w:rPr>
      </w:pPr>
      <w:r w:rsidRPr="00462E4A">
        <w:rPr>
          <w:lang w:val="en-AU"/>
        </w:rPr>
        <w:t xml:space="preserve">This map has been prepared using Departmental data, from both the </w:t>
      </w:r>
      <w:r w:rsidR="005E5C7E" w:rsidRPr="0018584B">
        <w:rPr>
          <w:lang w:val="en-AU"/>
        </w:rPr>
        <w:t>National Quality Agenda IT System (NQAITS)</w:t>
      </w:r>
      <w:r w:rsidRPr="00462E4A">
        <w:rPr>
          <w:lang w:val="en-AU"/>
        </w:rPr>
        <w:t xml:space="preserve"> and the Victorian School Building Authority</w:t>
      </w:r>
      <w:r w:rsidR="00677C14">
        <w:rPr>
          <w:lang w:val="en-AU"/>
        </w:rPr>
        <w:t xml:space="preserve"> (VSBA)</w:t>
      </w:r>
      <w:r w:rsidRPr="00462E4A">
        <w:rPr>
          <w:lang w:val="en-AU"/>
        </w:rPr>
        <w:t>. Where applicable</w:t>
      </w:r>
      <w:r w:rsidR="005E5C7E">
        <w:rPr>
          <w:lang w:val="en-AU"/>
        </w:rPr>
        <w:t>, this map</w:t>
      </w:r>
      <w:r w:rsidR="005E5C7E" w:rsidRPr="00462E4A">
        <w:rPr>
          <w:lang w:val="en-AU"/>
        </w:rPr>
        <w:t xml:space="preserve"> </w:t>
      </w:r>
      <w:r w:rsidRPr="00462E4A">
        <w:rPr>
          <w:lang w:val="en-AU"/>
        </w:rPr>
        <w:t xml:space="preserve">has been refined by the </w:t>
      </w:r>
      <w:r w:rsidR="005662A4">
        <w:rPr>
          <w:lang w:val="en-AU"/>
        </w:rPr>
        <w:t>Central Goldfields Shire Council</w:t>
      </w:r>
      <w:r w:rsidRPr="00462E4A">
        <w:rPr>
          <w:lang w:val="en-AU"/>
        </w:rPr>
        <w:t xml:space="preserve"> and the Department to capture other services </w:t>
      </w:r>
      <w:r w:rsidRPr="00AB2598">
        <w:rPr>
          <w:lang w:val="en-AU"/>
        </w:rPr>
        <w:t xml:space="preserve">that </w:t>
      </w:r>
      <w:r w:rsidRPr="00AB2598" w:rsidDel="005A4DF3">
        <w:rPr>
          <w:lang w:val="en-AU"/>
        </w:rPr>
        <w:t>are</w:t>
      </w:r>
      <w:r w:rsidRPr="00AB2598">
        <w:rPr>
          <w:lang w:val="en-AU"/>
        </w:rPr>
        <w:t xml:space="preserve"> planned to open </w:t>
      </w:r>
      <w:r w:rsidR="002D48BE">
        <w:rPr>
          <w:lang w:val="en-AU"/>
        </w:rPr>
        <w:t>in the future</w:t>
      </w:r>
      <w:r w:rsidRPr="00AB2598">
        <w:rPr>
          <w:lang w:val="en-AU"/>
        </w:rPr>
        <w:t>.</w:t>
      </w:r>
      <w:r w:rsidR="008C72C1">
        <w:rPr>
          <w:lang w:val="en-AU"/>
        </w:rPr>
        <w:t xml:space="preserve"> </w:t>
      </w:r>
    </w:p>
    <w:p w14:paraId="27602577" w14:textId="6040C416" w:rsidR="009D1E31" w:rsidRDefault="0010516E" w:rsidP="001951A6">
      <w:pPr>
        <w:rPr>
          <w:lang w:val="en-US"/>
        </w:rPr>
      </w:pPr>
      <w:r>
        <w:rPr>
          <w:noProof/>
        </w:rPr>
        <w:drawing>
          <wp:anchor distT="0" distB="0" distL="114300" distR="114300" simplePos="0" relativeHeight="251660290" behindDoc="1" locked="0" layoutInCell="1" allowOverlap="1" wp14:anchorId="43FA92FB" wp14:editId="342353FD">
            <wp:simplePos x="0" y="0"/>
            <wp:positionH relativeFrom="column">
              <wp:posOffset>4683760</wp:posOffset>
            </wp:positionH>
            <wp:positionV relativeFrom="paragraph">
              <wp:posOffset>227965</wp:posOffset>
            </wp:positionV>
            <wp:extent cx="1656715" cy="703580"/>
            <wp:effectExtent l="0" t="0" r="635" b="1270"/>
            <wp:wrapTight wrapText="bothSides">
              <wp:wrapPolygon edited="0">
                <wp:start x="0" y="0"/>
                <wp:lineTo x="0" y="21054"/>
                <wp:lineTo x="21360" y="21054"/>
                <wp:lineTo x="21360"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656715" cy="703580"/>
                    </a:xfrm>
                    <a:prstGeom prst="rect">
                      <a:avLst/>
                    </a:prstGeom>
                  </pic:spPr>
                </pic:pic>
              </a:graphicData>
            </a:graphic>
            <wp14:sizeRelH relativeFrom="page">
              <wp14:pctWidth>0</wp14:pctWidth>
            </wp14:sizeRelH>
            <wp14:sizeRelV relativeFrom="page">
              <wp14:pctHeight>0</wp14:pctHeight>
            </wp14:sizeRelV>
          </wp:anchor>
        </w:drawing>
      </w:r>
      <w:r w:rsidRPr="0010516E">
        <w:rPr>
          <w:noProof/>
        </w:rPr>
        <w:drawing>
          <wp:anchor distT="0" distB="0" distL="114300" distR="114300" simplePos="0" relativeHeight="251661314" behindDoc="0" locked="0" layoutInCell="1" allowOverlap="1" wp14:anchorId="468A0023" wp14:editId="51B6526F">
            <wp:simplePos x="0" y="0"/>
            <wp:positionH relativeFrom="column">
              <wp:posOffset>155575</wp:posOffset>
            </wp:positionH>
            <wp:positionV relativeFrom="paragraph">
              <wp:posOffset>20320</wp:posOffset>
            </wp:positionV>
            <wp:extent cx="4352925" cy="5497195"/>
            <wp:effectExtent l="0" t="0" r="952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352925" cy="5497195"/>
                    </a:xfrm>
                    <a:prstGeom prst="rect">
                      <a:avLst/>
                    </a:prstGeom>
                  </pic:spPr>
                </pic:pic>
              </a:graphicData>
            </a:graphic>
            <wp14:sizeRelH relativeFrom="margin">
              <wp14:pctWidth>0</wp14:pctWidth>
            </wp14:sizeRelH>
            <wp14:sizeRelV relativeFrom="margin">
              <wp14:pctHeight>0</wp14:pctHeight>
            </wp14:sizeRelV>
          </wp:anchor>
        </w:drawing>
      </w:r>
    </w:p>
    <w:p w14:paraId="3B82D037" w14:textId="57F3E8CE" w:rsidR="009D1E31" w:rsidRDefault="00976985" w:rsidP="009D1E31">
      <w:pPr>
        <w:rPr>
          <w:lang w:val="en-US"/>
        </w:rPr>
        <w:sectPr w:rsidR="009D1E31" w:rsidSect="008E74D4">
          <w:pgSz w:w="11900" w:h="16840"/>
          <w:pgMar w:top="1985" w:right="1134" w:bottom="1701" w:left="1134" w:header="709" w:footer="709" w:gutter="0"/>
          <w:cols w:space="708"/>
          <w:docGrid w:linePitch="360"/>
        </w:sectPr>
      </w:pPr>
      <w:r>
        <w:rPr>
          <w:noProof/>
        </w:rPr>
        <w:drawing>
          <wp:anchor distT="0" distB="0" distL="114300" distR="114300" simplePos="0" relativeHeight="251662338" behindDoc="0" locked="0" layoutInCell="1" allowOverlap="1" wp14:anchorId="4A95A8D3" wp14:editId="56A73447">
            <wp:simplePos x="0" y="0"/>
            <wp:positionH relativeFrom="column">
              <wp:posOffset>156210</wp:posOffset>
            </wp:positionH>
            <wp:positionV relativeFrom="paragraph">
              <wp:posOffset>5280660</wp:posOffset>
            </wp:positionV>
            <wp:extent cx="2009775" cy="150495"/>
            <wp:effectExtent l="0" t="0" r="9525" b="190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9">
                      <a:extLst>
                        <a:ext uri="{28A0092B-C50C-407E-A947-70E740481C1C}">
                          <a14:useLocalDpi xmlns:a14="http://schemas.microsoft.com/office/drawing/2010/main" val="0"/>
                        </a:ext>
                      </a:extLst>
                    </a:blip>
                    <a:stretch>
                      <a:fillRect/>
                    </a:stretch>
                  </pic:blipFill>
                  <pic:spPr>
                    <a:xfrm>
                      <a:off x="0" y="0"/>
                      <a:ext cx="2009775" cy="150495"/>
                    </a:xfrm>
                    <a:prstGeom prst="rect">
                      <a:avLst/>
                    </a:prstGeom>
                  </pic:spPr>
                </pic:pic>
              </a:graphicData>
            </a:graphic>
          </wp:anchor>
        </w:drawing>
      </w:r>
    </w:p>
    <w:p w14:paraId="7A394A39" w14:textId="57354AF7" w:rsidR="00BF24B2" w:rsidRPr="00624A55" w:rsidRDefault="00BF24B2" w:rsidP="008C6439">
      <w:pPr>
        <w:pStyle w:val="Heading1"/>
        <w:numPr>
          <w:ilvl w:val="0"/>
          <w:numId w:val="6"/>
        </w:numPr>
        <w:rPr>
          <w:lang w:val="en-AU"/>
        </w:rPr>
      </w:pPr>
      <w:bookmarkStart w:id="35" w:name="_Toc43120723"/>
      <w:r>
        <w:rPr>
          <w:lang w:val="en-AU"/>
        </w:rPr>
        <w:lastRenderedPageBreak/>
        <w:t>Local context</w:t>
      </w:r>
      <w:bookmarkEnd w:id="35"/>
      <w:r>
        <w:rPr>
          <w:lang w:val="en-AU"/>
        </w:rP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E246C7F" w14:textId="3E5A87FF" w:rsidR="00BF24B2" w:rsidRPr="005072DF" w:rsidRDefault="007C2F97" w:rsidP="00BF24B2">
      <w:pPr>
        <w:pStyle w:val="Heading2"/>
        <w:rPr>
          <w:lang w:val="en-AU"/>
        </w:rPr>
      </w:pPr>
      <w:bookmarkStart w:id="36" w:name="_Toc43120724"/>
      <w:r>
        <w:rPr>
          <w:lang w:val="en-AU"/>
        </w:rPr>
        <w:t>3</w:t>
      </w:r>
      <w:r w:rsidR="00BD2CBD">
        <w:rPr>
          <w:lang w:val="en-AU"/>
        </w:rPr>
        <w:t xml:space="preserve">.1 </w:t>
      </w:r>
      <w:r w:rsidR="00BF24B2">
        <w:rPr>
          <w:lang w:val="en-AU"/>
        </w:rPr>
        <w:t>Purpose</w:t>
      </w:r>
      <w:bookmarkEnd w:id="36"/>
    </w:p>
    <w:p w14:paraId="48734BCE" w14:textId="06C8FF71" w:rsidR="00BF24B2" w:rsidRDefault="00BF24B2" w:rsidP="000057A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2EC04FFD" w14:textId="67FC588E" w:rsidR="00BD2CBD" w:rsidRPr="00BD2CBD" w:rsidRDefault="007C2F97" w:rsidP="00BD2CBD">
      <w:pPr>
        <w:pStyle w:val="Heading2"/>
        <w:rPr>
          <w:lang w:val="en-AU"/>
        </w:rPr>
      </w:pPr>
      <w:bookmarkStart w:id="37" w:name="_Toc43120725"/>
      <w:r>
        <w:rPr>
          <w:lang w:val="en-AU"/>
        </w:rPr>
        <w:t>3</w:t>
      </w:r>
      <w:r w:rsidR="00BD2CBD">
        <w:rPr>
          <w:lang w:val="en-AU"/>
        </w:rPr>
        <w:t xml:space="preserve">.2 </w:t>
      </w:r>
      <w:r w:rsidR="00BD2CBD" w:rsidRPr="00BD2CBD">
        <w:rPr>
          <w:lang w:val="en-AU"/>
        </w:rPr>
        <w:t xml:space="preserve">Key </w:t>
      </w:r>
      <w:r w:rsidR="00BD2CBD">
        <w:rPr>
          <w:lang w:val="en-AU"/>
        </w:rPr>
        <w:t>considerations</w:t>
      </w:r>
      <w:bookmarkEnd w:id="37"/>
      <w:r w:rsidR="00BD2CBD">
        <w:rPr>
          <w:lang w:val="en-AU"/>
        </w:rPr>
        <w:t xml:space="preserve"> </w:t>
      </w:r>
    </w:p>
    <w:p w14:paraId="2BE3408F" w14:textId="722DE5F4" w:rsidR="009A6B51" w:rsidRDefault="009A6B51" w:rsidP="009A6B51">
      <w:pPr>
        <w:rPr>
          <w:b/>
          <w:bCs/>
          <w:lang w:val="en-US"/>
        </w:rPr>
      </w:pPr>
      <w:r>
        <w:rPr>
          <w:b/>
          <w:bCs/>
          <w:lang w:val="en-US"/>
        </w:rPr>
        <w:t>Key demographic trends that influence demand for kindergarten</w:t>
      </w:r>
    </w:p>
    <w:p w14:paraId="392CDE4A" w14:textId="77777777" w:rsidR="00BE6236" w:rsidRDefault="00BE6236" w:rsidP="00BE6236">
      <w:pPr>
        <w:spacing w:after="160" w:line="259" w:lineRule="auto"/>
      </w:pPr>
      <w:r>
        <w:t xml:space="preserve">Central Goldfields Shire sits entirely on </w:t>
      </w:r>
      <w:proofErr w:type="spellStart"/>
      <w:r>
        <w:t>Dja</w:t>
      </w:r>
      <w:proofErr w:type="spellEnd"/>
      <w:r>
        <w:t xml:space="preserve"> </w:t>
      </w:r>
      <w:proofErr w:type="spellStart"/>
      <w:r>
        <w:t>Dja</w:t>
      </w:r>
      <w:proofErr w:type="spellEnd"/>
      <w:r>
        <w:t xml:space="preserve"> </w:t>
      </w:r>
      <w:proofErr w:type="spellStart"/>
      <w:r>
        <w:t>Warrung</w:t>
      </w:r>
      <w:proofErr w:type="spellEnd"/>
      <w:r>
        <w:t xml:space="preserve"> country and has a population of 13,000 of whom 1.5% identify as Aboriginal or Torres Strait Islander – almost double the Victorian percentage population of people who identify as Aboriginal or Torres Strait Islander 0.8%.</w:t>
      </w:r>
    </w:p>
    <w:p w14:paraId="09587DC6" w14:textId="77777777" w:rsidR="00BE6236" w:rsidRDefault="00BE6236" w:rsidP="00BE6236">
      <w:pPr>
        <w:spacing w:after="160" w:line="259" w:lineRule="auto"/>
      </w:pPr>
      <w:r>
        <w:t xml:space="preserve">Between 2011 and 2016 overall population in the Shire increased by 0.8%. This includes growth in the 20-24 year and </w:t>
      </w:r>
      <w:proofErr w:type="gramStart"/>
      <w:r>
        <w:t>25-34 year</w:t>
      </w:r>
      <w:proofErr w:type="gramEnd"/>
      <w:r>
        <w:t xml:space="preserve"> age groups, increasing the likelihood of corresponding and accelerating growth in the childhood population in subsequent years particularly in Maryborough and Carisbrook which continue to experience growth in housing stock and new housing developments. </w:t>
      </w:r>
    </w:p>
    <w:p w14:paraId="22DDD3F2" w14:textId="77777777" w:rsidR="00BE6236" w:rsidRDefault="00BE6236" w:rsidP="00BE6236">
      <w:pPr>
        <w:spacing w:after="160" w:line="259" w:lineRule="auto"/>
      </w:pPr>
      <w:r>
        <w:rPr>
          <w:lang w:val="en-US"/>
        </w:rPr>
        <w:t xml:space="preserve">Central Goldfields Shire is the most disadvantaged local government area in Victoria (ABS, SEIFA 2016). </w:t>
      </w:r>
      <w:r>
        <w:t xml:space="preserve">Entrenched poverty serves to significantly reduce opportunities and choices by directly and negatively affecting the health, employment and educational prospects and outcomes of the population. </w:t>
      </w:r>
    </w:p>
    <w:p w14:paraId="3318BB8A" w14:textId="77777777" w:rsidR="00BE6236" w:rsidRDefault="00BE6236" w:rsidP="00BE6236">
      <w:pPr>
        <w:spacing w:after="160" w:line="259" w:lineRule="auto"/>
      </w:pPr>
      <w:r>
        <w:t>Twice as many people in Maryborough have below year 9 level qualifications (16%) as have degree level qualifications (7.4%) – the opposite of the typical national profile (8% and 22% respectively). (ABS 2016)</w:t>
      </w:r>
    </w:p>
    <w:p w14:paraId="56DF61B1" w14:textId="77777777" w:rsidR="00BE6236" w:rsidRDefault="00BE6236" w:rsidP="00BE6236">
      <w:pPr>
        <w:spacing w:after="160" w:line="259" w:lineRule="auto"/>
      </w:pPr>
      <w:r>
        <w:t xml:space="preserve">37% of two parent households (with adults of working age) have nobody in the household in paid employment (ABS 2016) – almost double the Victorian rate (19.5%).      </w:t>
      </w:r>
    </w:p>
    <w:p w14:paraId="52B3A4DB" w14:textId="77777777" w:rsidR="00BE6236" w:rsidRDefault="00BE6236" w:rsidP="00BE6236">
      <w:pPr>
        <w:spacing w:after="160" w:line="259" w:lineRule="auto"/>
      </w:pPr>
      <w:r>
        <w:t xml:space="preserve">The Restacking the Odds research program undertaken by the Murdoch </w:t>
      </w:r>
      <w:proofErr w:type="spellStart"/>
      <w:r>
        <w:t>Childrens</w:t>
      </w:r>
      <w:proofErr w:type="spellEnd"/>
      <w:r>
        <w:t xml:space="preserve"> Research Institute (MCRI), after 12 months intensive research into early years supports, services and programs in Central Goldfields Shire in 2018/19 found that 52 out of the 159 4-5 </w:t>
      </w:r>
      <w:proofErr w:type="spellStart"/>
      <w:r>
        <w:t>yr</w:t>
      </w:r>
      <w:proofErr w:type="spellEnd"/>
      <w:r>
        <w:t xml:space="preserve"> olds in Central Goldfields (33%) attend the recommended 15hr/</w:t>
      </w:r>
      <w:proofErr w:type="spellStart"/>
      <w:r>
        <w:t>wk</w:t>
      </w:r>
      <w:proofErr w:type="spellEnd"/>
      <w:r>
        <w:t xml:space="preserve"> of Early Childhood Education and Care – half the national attendance rate. </w:t>
      </w:r>
    </w:p>
    <w:p w14:paraId="50C8526E" w14:textId="77777777" w:rsidR="00BE6236" w:rsidRDefault="00BE6236" w:rsidP="00BE6236">
      <w:pPr>
        <w:spacing w:after="160" w:line="259" w:lineRule="auto"/>
      </w:pPr>
      <w:r>
        <w:t xml:space="preserve">The report also found that over the same </w:t>
      </w:r>
      <w:proofErr w:type="gramStart"/>
      <w:r>
        <w:t>time period</w:t>
      </w:r>
      <w:proofErr w:type="gramEnd"/>
      <w:r>
        <w:t xml:space="preserve"> school attendance in Prep – Year 3 was 92% compared to the Victorian average of around 94%</w:t>
      </w:r>
    </w:p>
    <w:p w14:paraId="300F1CE1" w14:textId="77777777" w:rsidR="00BE6236" w:rsidRDefault="00BE6236" w:rsidP="00BE6236">
      <w:pPr>
        <w:spacing w:after="160" w:line="259" w:lineRule="auto"/>
      </w:pPr>
      <w:r>
        <w:t xml:space="preserve">Over 10% of recorded family violence incidents across the Loddon Campaspe Region in 2019 took place in Central Goldfields Shire. The population of Central Goldfields Shire (13,209) comprises 5% of the population of the Loddon Campaspe region (246,400). </w:t>
      </w:r>
    </w:p>
    <w:p w14:paraId="4ED3B230" w14:textId="77777777" w:rsidR="00BE6236" w:rsidRDefault="00BE6236" w:rsidP="00BE6236">
      <w:pPr>
        <w:spacing w:after="160" w:line="259" w:lineRule="auto"/>
      </w:pPr>
      <w:r>
        <w:t xml:space="preserve">The continuing population level challenges experienced in Central Goldfields Shire increase the need for not only good quality kinder provision, but for a fully integrated early years ecosystem which targets and involves every child and every family from pregnancy to primary. </w:t>
      </w:r>
    </w:p>
    <w:p w14:paraId="2A67BC19" w14:textId="77777777" w:rsidR="00BE6236" w:rsidRDefault="00BE6236" w:rsidP="00BE6236">
      <w:pPr>
        <w:spacing w:after="160" w:line="259" w:lineRule="auto"/>
      </w:pPr>
    </w:p>
    <w:p w14:paraId="68A7CAB2" w14:textId="77777777" w:rsidR="00BE6236" w:rsidRDefault="00BE6236" w:rsidP="00BE6236">
      <w:pPr>
        <w:spacing w:after="160" w:line="259" w:lineRule="auto"/>
      </w:pPr>
      <w:r>
        <w:lastRenderedPageBreak/>
        <w:t xml:space="preserve">Community demand for kindergarten and future planning to provide adequate provision cannot be calculated simply through an analysis of population growth trends; the space available to deliver services, and the different ways in which kinder timetables and class sizes can be structured to make more efficient use of space. </w:t>
      </w:r>
    </w:p>
    <w:p w14:paraId="0817F0AD" w14:textId="77777777" w:rsidR="00BE6236" w:rsidRDefault="00BE6236" w:rsidP="00BE6236">
      <w:pPr>
        <w:spacing w:after="160" w:line="259" w:lineRule="auto"/>
      </w:pPr>
      <w:r>
        <w:t xml:space="preserve">Community demand for kinder can be better understood through incorporating attendance figures as part of the data analysis which in 2018/19 showed that two thirds of the population eligible for free kinder did not attend the recommended number of hours per week. </w:t>
      </w:r>
    </w:p>
    <w:p w14:paraId="1978C071" w14:textId="77777777" w:rsidR="00BE6236" w:rsidRDefault="00BE6236" w:rsidP="00BE6236">
      <w:pPr>
        <w:spacing w:after="160" w:line="259" w:lineRule="auto"/>
      </w:pPr>
      <w:r>
        <w:t xml:space="preserve">The major challenge for early-years services in Central Goldfields Shire is to increase demand within the current population to consistently access the range of services available to them. This is a challenge as much about accessibility, community involvement and empowerment, quality provision, local leadership and coordination and systems level decision making as it is about population size, square </w:t>
      </w:r>
      <w:proofErr w:type="gramStart"/>
      <w:r>
        <w:t>metres</w:t>
      </w:r>
      <w:proofErr w:type="gramEnd"/>
      <w:r>
        <w:t xml:space="preserve"> and timetables.      </w:t>
      </w:r>
    </w:p>
    <w:p w14:paraId="487B6D3E" w14:textId="77777777" w:rsidR="00BE6236" w:rsidRDefault="00BE6236" w:rsidP="00BE6236">
      <w:pPr>
        <w:spacing w:after="160" w:line="259" w:lineRule="auto"/>
      </w:pPr>
      <w:r>
        <w:t xml:space="preserve">For example, as the population grows, creating new economic opportunities it is crucial that local people are supported to enter the labour market and employment. Extending the provision of long day care places, is a key driver in supporting more people into work – particularly women with young children. Growth in long day care places and growth in kinder places are not necessarily mutually compatible. </w:t>
      </w:r>
    </w:p>
    <w:p w14:paraId="421AB439" w14:textId="77777777" w:rsidR="00BE6236" w:rsidRDefault="00BE6236" w:rsidP="00BE6236">
      <w:pPr>
        <w:spacing w:after="160" w:line="259" w:lineRule="auto"/>
      </w:pPr>
      <w:r>
        <w:t xml:space="preserve">Holistic modelling which balances the need for increased prosperity and the policy levers at the disposal of local, state and federal government together with the need to offer kinder places for every child at a suitable time and location, together with the need to ensure every child and family is supported to get the best from all of our early years services is required to provide the full picture of early years services demand including kinder demand in Central Goldfields.     </w:t>
      </w:r>
    </w:p>
    <w:p w14:paraId="1580BA3D" w14:textId="77777777" w:rsidR="00BE6236" w:rsidRDefault="00BE6236" w:rsidP="00BE6236">
      <w:pPr>
        <w:spacing w:after="160" w:line="259" w:lineRule="auto"/>
      </w:pPr>
    </w:p>
    <w:p w14:paraId="06756D3C" w14:textId="77777777" w:rsidR="00BE6236" w:rsidRPr="00765497" w:rsidRDefault="00BE6236" w:rsidP="00BE6236">
      <w:pPr>
        <w:spacing w:after="160" w:line="259" w:lineRule="auto"/>
      </w:pPr>
      <w:r>
        <w:rPr>
          <w:b/>
          <w:bCs/>
          <w:lang w:val="en-US"/>
        </w:rPr>
        <w:t>Projects or trends that may influence</w:t>
      </w:r>
      <w:r w:rsidRPr="00275518">
        <w:rPr>
          <w:b/>
          <w:bCs/>
          <w:lang w:val="en-US"/>
        </w:rPr>
        <w:t xml:space="preserve"> supply</w:t>
      </w:r>
      <w:r>
        <w:rPr>
          <w:b/>
          <w:bCs/>
          <w:lang w:val="en-US"/>
        </w:rPr>
        <w:t xml:space="preserve"> of early childhood education and care </w:t>
      </w:r>
    </w:p>
    <w:p w14:paraId="61EC5DAD" w14:textId="77777777" w:rsidR="00BE6236" w:rsidRPr="00CB7118" w:rsidRDefault="00BE6236" w:rsidP="00BE6236">
      <w:pPr>
        <w:shd w:val="clear" w:color="auto" w:fill="FFFFFF"/>
        <w:spacing w:after="0"/>
        <w:rPr>
          <w:rFonts w:eastAsia="Times New Roman" w:cstheme="minorHAnsi"/>
          <w:color w:val="222222"/>
          <w:szCs w:val="22"/>
          <w:lang w:val="en-AU" w:eastAsia="en-AU"/>
        </w:rPr>
      </w:pPr>
      <w:r w:rsidRPr="00CB7118">
        <w:rPr>
          <w:rFonts w:eastAsia="Times New Roman" w:cstheme="minorHAnsi"/>
          <w:color w:val="222222"/>
          <w:szCs w:val="22"/>
          <w:lang w:val="en-AU" w:eastAsia="en-AU"/>
        </w:rPr>
        <w:t>Go Goldfields is a collaborative place-based partnership bringing together State and local governments, service providers and the Central Goldfields community to improve outcomes for children and families in the Shire.</w:t>
      </w:r>
    </w:p>
    <w:p w14:paraId="43D2AF9B" w14:textId="77777777" w:rsidR="00BE6236" w:rsidRPr="00CB7118" w:rsidRDefault="00BE6236" w:rsidP="00BE6236">
      <w:pPr>
        <w:shd w:val="clear" w:color="auto" w:fill="FFFFFF"/>
        <w:spacing w:after="0"/>
        <w:rPr>
          <w:rFonts w:eastAsia="Times New Roman" w:cstheme="minorHAnsi"/>
          <w:color w:val="222222"/>
          <w:szCs w:val="22"/>
          <w:lang w:val="en-AU" w:eastAsia="en-AU"/>
        </w:rPr>
      </w:pPr>
    </w:p>
    <w:p w14:paraId="04A7AD85" w14:textId="77777777" w:rsidR="00BE6236" w:rsidRPr="00CB7118" w:rsidRDefault="00BE6236" w:rsidP="00BE6236">
      <w:pPr>
        <w:shd w:val="clear" w:color="auto" w:fill="FFFFFF"/>
        <w:spacing w:after="0"/>
        <w:rPr>
          <w:rFonts w:eastAsia="Times New Roman" w:cstheme="minorHAnsi"/>
          <w:color w:val="222222"/>
          <w:szCs w:val="22"/>
          <w:lang w:val="en-AU" w:eastAsia="en-AU"/>
        </w:rPr>
      </w:pPr>
      <w:r w:rsidRPr="00CB7118">
        <w:rPr>
          <w:rFonts w:eastAsia="Times New Roman" w:cstheme="minorHAnsi"/>
          <w:color w:val="222222"/>
          <w:szCs w:val="22"/>
          <w:lang w:val="en-AU" w:eastAsia="en-AU"/>
        </w:rPr>
        <w:t>In November 2020, the partnership launched a new initiative ‘Every Child, Every Chance’ aimed at ensuring all children in the Central Goldfields Shire can grow up safe, healthy, and confident.</w:t>
      </w:r>
    </w:p>
    <w:p w14:paraId="2FB8837C" w14:textId="77777777" w:rsidR="00BE6236" w:rsidRPr="00CB7118" w:rsidRDefault="00BE6236" w:rsidP="00BE6236">
      <w:pPr>
        <w:shd w:val="clear" w:color="auto" w:fill="FFFFFF"/>
        <w:spacing w:after="0"/>
        <w:rPr>
          <w:rFonts w:eastAsia="Times New Roman" w:cstheme="minorHAnsi"/>
          <w:color w:val="222222"/>
          <w:szCs w:val="22"/>
          <w:lang w:val="en-AU" w:eastAsia="en-AU"/>
        </w:rPr>
      </w:pPr>
      <w:r w:rsidRPr="00CB7118">
        <w:rPr>
          <w:rFonts w:eastAsia="Times New Roman" w:cstheme="minorHAnsi"/>
          <w:color w:val="222222"/>
          <w:szCs w:val="22"/>
          <w:lang w:val="en-AU" w:eastAsia="en-AU"/>
        </w:rPr>
        <w:t>This initiative is already increasing community understanding of the importance of the early years to a child’s development, complementing recent investments in 3 and 4 year old kinder provision. </w:t>
      </w:r>
    </w:p>
    <w:p w14:paraId="5499006A" w14:textId="77777777" w:rsidR="00BE6236" w:rsidRPr="00CB7118" w:rsidRDefault="00BE6236" w:rsidP="00BE6236">
      <w:pPr>
        <w:shd w:val="clear" w:color="auto" w:fill="FFFFFF"/>
        <w:spacing w:after="0"/>
        <w:rPr>
          <w:rFonts w:eastAsia="Times New Roman" w:cstheme="minorHAnsi"/>
          <w:color w:val="222222"/>
          <w:szCs w:val="22"/>
          <w:lang w:val="en-AU" w:eastAsia="en-AU"/>
        </w:rPr>
      </w:pPr>
      <w:r w:rsidRPr="00CB7118">
        <w:rPr>
          <w:rFonts w:eastAsia="Times New Roman" w:cstheme="minorHAnsi"/>
          <w:color w:val="222222"/>
          <w:szCs w:val="22"/>
          <w:lang w:val="en-AU" w:eastAsia="en-AU"/>
        </w:rPr>
        <w:t>The ‘Every Child, Every Chance’ initiative encompasses a broad range of partners under five priority areas including:</w:t>
      </w:r>
    </w:p>
    <w:p w14:paraId="0CB1D095" w14:textId="77777777" w:rsidR="00BE6236" w:rsidRPr="00CB7118" w:rsidRDefault="00BE6236" w:rsidP="00BE6236">
      <w:pPr>
        <w:shd w:val="clear" w:color="auto" w:fill="FFFFFF"/>
        <w:spacing w:after="0"/>
        <w:rPr>
          <w:rFonts w:eastAsia="Times New Roman" w:cstheme="minorHAnsi"/>
          <w:color w:val="222222"/>
          <w:szCs w:val="22"/>
          <w:lang w:val="en-AU" w:eastAsia="en-AU"/>
        </w:rPr>
      </w:pPr>
      <w:r w:rsidRPr="00CB7118">
        <w:rPr>
          <w:rFonts w:eastAsia="Times New Roman" w:cstheme="minorHAnsi"/>
          <w:color w:val="222222"/>
          <w:szCs w:val="22"/>
          <w:lang w:val="en-AU" w:eastAsia="en-AU"/>
        </w:rPr>
        <w:t>•             Healthy and Supported Pregnancies</w:t>
      </w:r>
    </w:p>
    <w:p w14:paraId="1C9B9117" w14:textId="77777777" w:rsidR="00BE6236" w:rsidRPr="00CB7118" w:rsidRDefault="00BE6236" w:rsidP="00BE6236">
      <w:pPr>
        <w:shd w:val="clear" w:color="auto" w:fill="FFFFFF"/>
        <w:spacing w:after="0"/>
        <w:rPr>
          <w:rFonts w:eastAsia="Times New Roman" w:cstheme="minorHAnsi"/>
          <w:color w:val="222222"/>
          <w:szCs w:val="22"/>
          <w:lang w:val="en-AU" w:eastAsia="en-AU"/>
        </w:rPr>
      </w:pPr>
      <w:r w:rsidRPr="00CB7118">
        <w:rPr>
          <w:rFonts w:eastAsia="Times New Roman" w:cstheme="minorHAnsi"/>
          <w:color w:val="222222"/>
          <w:szCs w:val="22"/>
          <w:lang w:val="en-AU" w:eastAsia="en-AU"/>
        </w:rPr>
        <w:t>•             Confident and Connected New Parents</w:t>
      </w:r>
    </w:p>
    <w:p w14:paraId="1719D23C" w14:textId="77777777" w:rsidR="00BE6236" w:rsidRPr="00CB7118" w:rsidRDefault="00BE6236" w:rsidP="00BE6236">
      <w:pPr>
        <w:shd w:val="clear" w:color="auto" w:fill="FFFFFF"/>
        <w:spacing w:after="0"/>
        <w:rPr>
          <w:rFonts w:eastAsia="Times New Roman" w:cstheme="minorHAnsi"/>
          <w:color w:val="222222"/>
          <w:szCs w:val="22"/>
          <w:lang w:val="en-AU" w:eastAsia="en-AU"/>
        </w:rPr>
      </w:pPr>
      <w:r w:rsidRPr="00CB7118">
        <w:rPr>
          <w:rFonts w:eastAsia="Times New Roman" w:cstheme="minorHAnsi"/>
          <w:color w:val="222222"/>
          <w:szCs w:val="22"/>
          <w:lang w:val="en-AU" w:eastAsia="en-AU"/>
        </w:rPr>
        <w:t>•             Safe and Secure Children</w:t>
      </w:r>
    </w:p>
    <w:p w14:paraId="54A30816" w14:textId="77777777" w:rsidR="00BE6236" w:rsidRPr="00CB7118" w:rsidRDefault="00BE6236" w:rsidP="00BE6236">
      <w:pPr>
        <w:shd w:val="clear" w:color="auto" w:fill="FFFFFF"/>
        <w:spacing w:after="0"/>
        <w:rPr>
          <w:rFonts w:eastAsia="Times New Roman" w:cstheme="minorHAnsi"/>
          <w:color w:val="222222"/>
          <w:szCs w:val="22"/>
          <w:lang w:val="en-AU" w:eastAsia="en-AU"/>
        </w:rPr>
      </w:pPr>
      <w:r w:rsidRPr="00CB7118">
        <w:rPr>
          <w:rFonts w:eastAsia="Times New Roman" w:cstheme="minorHAnsi"/>
          <w:color w:val="222222"/>
          <w:szCs w:val="22"/>
          <w:lang w:val="en-AU" w:eastAsia="en-AU"/>
        </w:rPr>
        <w:t>•             Valued Early Years Education and Care</w:t>
      </w:r>
    </w:p>
    <w:p w14:paraId="0D7A07FD" w14:textId="77777777" w:rsidR="00BE6236" w:rsidRPr="00CB7118" w:rsidRDefault="00BE6236" w:rsidP="00BE6236">
      <w:pPr>
        <w:shd w:val="clear" w:color="auto" w:fill="FFFFFF"/>
        <w:spacing w:after="0"/>
        <w:rPr>
          <w:rFonts w:eastAsia="Times New Roman" w:cstheme="minorHAnsi"/>
          <w:color w:val="222222"/>
          <w:szCs w:val="22"/>
          <w:lang w:val="en-AU" w:eastAsia="en-AU"/>
        </w:rPr>
      </w:pPr>
      <w:r w:rsidRPr="00CB7118">
        <w:rPr>
          <w:rFonts w:eastAsia="Times New Roman" w:cstheme="minorHAnsi"/>
          <w:color w:val="222222"/>
          <w:szCs w:val="22"/>
          <w:lang w:val="en-AU" w:eastAsia="en-AU"/>
        </w:rPr>
        <w:t>•             A Great Start to School for All Kids</w:t>
      </w:r>
    </w:p>
    <w:p w14:paraId="1D914024" w14:textId="77777777" w:rsidR="00BE6236" w:rsidRPr="00CB7118" w:rsidRDefault="00BE6236" w:rsidP="00BE6236">
      <w:pPr>
        <w:shd w:val="clear" w:color="auto" w:fill="FFFFFF"/>
        <w:spacing w:after="0"/>
        <w:rPr>
          <w:rFonts w:eastAsia="Times New Roman" w:cstheme="minorHAnsi"/>
          <w:color w:val="222222"/>
          <w:szCs w:val="22"/>
          <w:lang w:val="en-AU" w:eastAsia="en-AU"/>
        </w:rPr>
      </w:pPr>
    </w:p>
    <w:p w14:paraId="685666A3" w14:textId="77777777" w:rsidR="00BE6236" w:rsidRDefault="00BE6236" w:rsidP="00BE6236">
      <w:pPr>
        <w:shd w:val="clear" w:color="auto" w:fill="FFFFFF"/>
        <w:spacing w:after="0"/>
        <w:rPr>
          <w:rFonts w:eastAsia="Times New Roman" w:cstheme="minorHAnsi"/>
          <w:color w:val="222222"/>
          <w:szCs w:val="22"/>
          <w:lang w:val="en-AU" w:eastAsia="en-AU"/>
        </w:rPr>
      </w:pPr>
      <w:r w:rsidRPr="00CB7118">
        <w:rPr>
          <w:rFonts w:eastAsia="Times New Roman" w:cstheme="minorHAnsi"/>
          <w:color w:val="222222"/>
          <w:szCs w:val="22"/>
          <w:lang w:val="en-AU" w:eastAsia="en-AU"/>
        </w:rPr>
        <w:t>Central to this initiative is increasing collaboration across early years education</w:t>
      </w:r>
      <w:r>
        <w:rPr>
          <w:rFonts w:eastAsia="Times New Roman" w:cstheme="minorHAnsi"/>
          <w:color w:val="222222"/>
          <w:szCs w:val="22"/>
          <w:lang w:val="en-AU" w:eastAsia="en-AU"/>
        </w:rPr>
        <w:t xml:space="preserve"> and care providers to build a S</w:t>
      </w:r>
      <w:r w:rsidRPr="00CB7118">
        <w:rPr>
          <w:rFonts w:eastAsia="Times New Roman" w:cstheme="minorHAnsi"/>
          <w:color w:val="222222"/>
          <w:szCs w:val="22"/>
          <w:lang w:val="en-AU" w:eastAsia="en-AU"/>
        </w:rPr>
        <w:t>hire wide approach to ensure continuous support of children and their families from conception to their early primary years.</w:t>
      </w:r>
    </w:p>
    <w:p w14:paraId="55AC78F2" w14:textId="77777777" w:rsidR="00BE6236" w:rsidRPr="00CB7118" w:rsidRDefault="00BE6236" w:rsidP="00BE6236">
      <w:pPr>
        <w:shd w:val="clear" w:color="auto" w:fill="FFFFFF"/>
        <w:spacing w:after="0"/>
        <w:rPr>
          <w:rFonts w:eastAsia="Times New Roman" w:cstheme="minorHAnsi"/>
          <w:color w:val="222222"/>
          <w:szCs w:val="22"/>
          <w:lang w:val="en-AU" w:eastAsia="en-AU"/>
        </w:rPr>
      </w:pPr>
    </w:p>
    <w:p w14:paraId="54A8ADCF" w14:textId="77777777" w:rsidR="00BE6236" w:rsidRPr="00CB7118" w:rsidRDefault="00BE6236" w:rsidP="00BE6236">
      <w:pPr>
        <w:shd w:val="clear" w:color="auto" w:fill="FFFFFF"/>
        <w:spacing w:after="0"/>
        <w:rPr>
          <w:rFonts w:eastAsia="Times New Roman" w:cstheme="minorHAnsi"/>
          <w:color w:val="222222"/>
          <w:szCs w:val="22"/>
          <w:lang w:val="en-AU" w:eastAsia="en-AU"/>
        </w:rPr>
      </w:pPr>
      <w:r w:rsidRPr="00CB7118">
        <w:rPr>
          <w:rFonts w:eastAsia="Times New Roman" w:cstheme="minorHAnsi"/>
          <w:color w:val="222222"/>
          <w:szCs w:val="22"/>
          <w:lang w:val="en-AU" w:eastAsia="en-AU"/>
        </w:rPr>
        <w:lastRenderedPageBreak/>
        <w:t>This means, building a culture that embraces the important role families and the community play along with formal education in shaping children’s lives and, actively contributing to targeted community-based programs and supports that respond to the specific needs of children and their families within the Shire.</w:t>
      </w:r>
    </w:p>
    <w:p w14:paraId="6620CC7E" w14:textId="77777777" w:rsidR="00BE6236" w:rsidRPr="00CB7118" w:rsidRDefault="00BE6236" w:rsidP="00BE6236">
      <w:pPr>
        <w:shd w:val="clear" w:color="auto" w:fill="FFFFFF"/>
        <w:spacing w:after="0"/>
        <w:rPr>
          <w:rFonts w:eastAsia="Times New Roman" w:cstheme="minorHAnsi"/>
          <w:color w:val="222222"/>
          <w:szCs w:val="22"/>
          <w:lang w:val="en-AU" w:eastAsia="en-AU"/>
        </w:rPr>
      </w:pPr>
    </w:p>
    <w:p w14:paraId="1351E600" w14:textId="77777777" w:rsidR="00BE6236" w:rsidRPr="00CB7118" w:rsidRDefault="00BE6236" w:rsidP="00BE6236">
      <w:pPr>
        <w:shd w:val="clear" w:color="auto" w:fill="FFFFFF"/>
        <w:spacing w:after="0"/>
        <w:rPr>
          <w:rFonts w:eastAsia="Times New Roman" w:cstheme="minorHAnsi"/>
          <w:color w:val="222222"/>
          <w:szCs w:val="22"/>
          <w:lang w:val="en-AU" w:eastAsia="en-AU"/>
        </w:rPr>
      </w:pPr>
      <w:r w:rsidRPr="00CB7118">
        <w:rPr>
          <w:rFonts w:eastAsia="Times New Roman" w:cstheme="minorHAnsi"/>
          <w:color w:val="222222"/>
          <w:szCs w:val="22"/>
          <w:lang w:val="en-AU" w:eastAsia="en-AU"/>
        </w:rPr>
        <w:t>This Partnership and its renewed focus on early years, systems level improvements and population change through shared planning and decision making is the key driver for effective and sustainable improvements in the provision of services, the accessibility of services and the integration of services in the Shire.</w:t>
      </w:r>
      <w:r>
        <w:rPr>
          <w:rFonts w:eastAsia="Times New Roman" w:cstheme="minorHAnsi"/>
          <w:color w:val="222222"/>
          <w:szCs w:val="22"/>
          <w:lang w:val="en-AU" w:eastAsia="en-AU"/>
        </w:rPr>
        <w:t xml:space="preserve"> Kinder is one of the key services within this approach. </w:t>
      </w:r>
      <w:r w:rsidRPr="00CB7118">
        <w:rPr>
          <w:rFonts w:eastAsia="Times New Roman" w:cstheme="minorHAnsi"/>
          <w:color w:val="222222"/>
          <w:szCs w:val="22"/>
          <w:lang w:val="en-AU" w:eastAsia="en-AU"/>
        </w:rPr>
        <w:t xml:space="preserve"> </w:t>
      </w:r>
    </w:p>
    <w:p w14:paraId="47F15AE0" w14:textId="77777777" w:rsidR="00BE6236" w:rsidRPr="00CB7118" w:rsidRDefault="00BE6236" w:rsidP="00BE6236">
      <w:pPr>
        <w:shd w:val="clear" w:color="auto" w:fill="FFFFFF"/>
        <w:spacing w:after="0"/>
        <w:rPr>
          <w:rFonts w:eastAsia="Times New Roman" w:cstheme="minorHAnsi"/>
          <w:color w:val="222222"/>
          <w:szCs w:val="22"/>
          <w:lang w:val="en-AU" w:eastAsia="en-AU"/>
        </w:rPr>
      </w:pPr>
    </w:p>
    <w:p w14:paraId="11382B27" w14:textId="77777777" w:rsidR="00BE6236" w:rsidRDefault="00BE6236" w:rsidP="00BE6236">
      <w:pPr>
        <w:shd w:val="clear" w:color="auto" w:fill="FFFFFF"/>
        <w:spacing w:after="0"/>
        <w:rPr>
          <w:rFonts w:cstheme="minorHAnsi"/>
        </w:rPr>
      </w:pPr>
      <w:r w:rsidRPr="00CB7118">
        <w:rPr>
          <w:rFonts w:eastAsia="Times New Roman" w:cstheme="minorHAnsi"/>
          <w:color w:val="222222"/>
          <w:szCs w:val="22"/>
          <w:lang w:val="en-AU" w:eastAsia="en-AU"/>
        </w:rPr>
        <w:t xml:space="preserve">The Mitchell Institute report </w:t>
      </w:r>
      <w:r w:rsidRPr="00CB7118">
        <w:rPr>
          <w:rFonts w:cstheme="minorHAnsi"/>
        </w:rPr>
        <w:t xml:space="preserve">Report Preschool- Two Years are Better Than One, argues that optimum group size for the delivery of a three year-old preschool program, in line with current practice for 4 year olds is between 20 and 22.  </w:t>
      </w:r>
    </w:p>
    <w:p w14:paraId="32DC4099" w14:textId="77777777" w:rsidR="00BE6236" w:rsidRDefault="00BE6236" w:rsidP="00BE6236">
      <w:pPr>
        <w:shd w:val="clear" w:color="auto" w:fill="FFFFFF"/>
        <w:spacing w:after="0"/>
        <w:rPr>
          <w:rFonts w:cstheme="minorHAnsi"/>
        </w:rPr>
      </w:pPr>
    </w:p>
    <w:p w14:paraId="46A707B8" w14:textId="77777777" w:rsidR="00BE6236" w:rsidRDefault="00BE6236" w:rsidP="00BE6236">
      <w:pPr>
        <w:shd w:val="clear" w:color="auto" w:fill="FFFFFF"/>
        <w:spacing w:after="0"/>
        <w:rPr>
          <w:rFonts w:cstheme="minorHAnsi"/>
        </w:rPr>
      </w:pPr>
      <w:r w:rsidRPr="00CB7118">
        <w:rPr>
          <w:rFonts w:cstheme="minorHAnsi"/>
        </w:rPr>
        <w:t xml:space="preserve">In order to accommodate demand for enrolments (rather than attendance) to include </w:t>
      </w:r>
      <w:proofErr w:type="gramStart"/>
      <w:r w:rsidRPr="00CB7118">
        <w:rPr>
          <w:rFonts w:cstheme="minorHAnsi"/>
        </w:rPr>
        <w:t>3 year old</w:t>
      </w:r>
      <w:proofErr w:type="gramEnd"/>
      <w:r w:rsidRPr="00CB7118">
        <w:rPr>
          <w:rFonts w:cstheme="minorHAnsi"/>
        </w:rPr>
        <w:t xml:space="preserve"> kinder in 2021, 3 services are running groups with over 30 children.</w:t>
      </w:r>
      <w:r>
        <w:rPr>
          <w:rFonts w:cstheme="minorHAnsi"/>
        </w:rPr>
        <w:t xml:space="preserve"> </w:t>
      </w:r>
    </w:p>
    <w:p w14:paraId="10E00B64" w14:textId="77777777" w:rsidR="00BE6236" w:rsidRDefault="00BE6236" w:rsidP="00BE6236">
      <w:pPr>
        <w:shd w:val="clear" w:color="auto" w:fill="FFFFFF"/>
        <w:spacing w:after="0"/>
        <w:rPr>
          <w:rFonts w:cstheme="minorHAnsi"/>
        </w:rPr>
      </w:pPr>
    </w:p>
    <w:p w14:paraId="7E21C43B" w14:textId="20360A3D" w:rsidR="00BE6236" w:rsidRPr="00CB7118" w:rsidRDefault="00BE6236" w:rsidP="00BE6236">
      <w:pPr>
        <w:shd w:val="clear" w:color="auto" w:fill="FFFFFF"/>
        <w:spacing w:after="0"/>
        <w:rPr>
          <w:rFonts w:cstheme="minorHAnsi"/>
        </w:rPr>
      </w:pPr>
      <w:r>
        <w:rPr>
          <w:rFonts w:cstheme="minorHAnsi"/>
        </w:rPr>
        <w:t xml:space="preserve">While the effects of larger group or class sizes on the development of children and their educational progress remains an area of contested debate, it is certainly the case that, at best, larger group sizes don’t deliver a major detrimental effect to children at a population level. Typically children affected by trauma require more intensive 1-1 support. Where a community contains a higher than average proportion of children affected by trauma as a result of the poverty they experience, it follows that those children are better supported and the effects of this trauma area addressed in smaller groups or with more intensive supports such as those delivered within the School Readiness Funding </w:t>
      </w:r>
      <w:proofErr w:type="gramStart"/>
      <w:r>
        <w:rPr>
          <w:rFonts w:cstheme="minorHAnsi"/>
        </w:rPr>
        <w:t>program..</w:t>
      </w:r>
      <w:proofErr w:type="gramEnd"/>
      <w:r>
        <w:rPr>
          <w:rFonts w:cstheme="minorHAnsi"/>
        </w:rPr>
        <w:t xml:space="preserve"> </w:t>
      </w:r>
    </w:p>
    <w:p w14:paraId="70720185" w14:textId="77777777" w:rsidR="00BE6236" w:rsidRPr="00CB7118" w:rsidRDefault="00BE6236" w:rsidP="00BE6236">
      <w:pPr>
        <w:shd w:val="clear" w:color="auto" w:fill="FFFFFF"/>
        <w:spacing w:after="0"/>
        <w:rPr>
          <w:rFonts w:eastAsia="Times New Roman" w:cstheme="minorHAnsi"/>
          <w:color w:val="222222"/>
          <w:szCs w:val="22"/>
          <w:lang w:val="en-AU" w:eastAsia="en-AU"/>
        </w:rPr>
      </w:pPr>
    </w:p>
    <w:p w14:paraId="60B12F58" w14:textId="77777777" w:rsidR="00BE6236" w:rsidRPr="00CB7118" w:rsidRDefault="00BE6236" w:rsidP="00BE6236">
      <w:pPr>
        <w:shd w:val="clear" w:color="auto" w:fill="FFFFFF"/>
        <w:spacing w:after="0"/>
        <w:rPr>
          <w:rFonts w:eastAsia="Times New Roman" w:cstheme="minorHAnsi"/>
          <w:color w:val="222222"/>
          <w:szCs w:val="22"/>
          <w:lang w:val="en-AU" w:eastAsia="en-AU"/>
        </w:rPr>
      </w:pPr>
      <w:r w:rsidRPr="00CB7118">
        <w:rPr>
          <w:rFonts w:eastAsia="Times New Roman" w:cstheme="minorHAnsi"/>
          <w:color w:val="222222"/>
          <w:szCs w:val="22"/>
          <w:lang w:val="en-AU" w:eastAsia="en-AU"/>
        </w:rPr>
        <w:t xml:space="preserve">The KISP represents one element of a wider set of objectives shared by services and families in the Shire. As a living document the KISP will change necessarily as the Partnership grows and develops.  </w:t>
      </w:r>
    </w:p>
    <w:p w14:paraId="08722FB2" w14:textId="77777777" w:rsidR="00BE6236" w:rsidRPr="00CB7118" w:rsidRDefault="00BE6236" w:rsidP="00BE6236">
      <w:pPr>
        <w:rPr>
          <w:rFonts w:cstheme="minorHAnsi"/>
          <w:lang w:val="en-US"/>
        </w:rPr>
      </w:pPr>
    </w:p>
    <w:p w14:paraId="1F9C6249" w14:textId="77777777" w:rsidR="00BE6236" w:rsidRDefault="00BE6236" w:rsidP="00BE6236">
      <w:pPr>
        <w:rPr>
          <w:b/>
          <w:bCs/>
          <w:lang w:val="en-US"/>
        </w:rPr>
      </w:pPr>
      <w:r>
        <w:rPr>
          <w:b/>
          <w:bCs/>
          <w:lang w:val="en-US"/>
        </w:rPr>
        <w:t xml:space="preserve">Key local geographic </w:t>
      </w:r>
      <w:r w:rsidRPr="005072DF">
        <w:rPr>
          <w:b/>
          <w:bCs/>
          <w:lang w:val="en-US"/>
        </w:rPr>
        <w:t>considerations</w:t>
      </w:r>
      <w:r>
        <w:rPr>
          <w:b/>
          <w:bCs/>
          <w:lang w:val="en-US"/>
        </w:rPr>
        <w:t xml:space="preserve"> or information relevant to Three-Year-Old Kindergarten</w:t>
      </w:r>
    </w:p>
    <w:p w14:paraId="4D733AD9" w14:textId="77777777" w:rsidR="00BE6236" w:rsidRDefault="00BE6236" w:rsidP="00BE6236">
      <w:pPr>
        <w:rPr>
          <w:lang w:val="en-US"/>
        </w:rPr>
      </w:pPr>
      <w:r w:rsidRPr="00283352">
        <w:rPr>
          <w:lang w:val="en-US"/>
        </w:rPr>
        <w:t xml:space="preserve">The Shire is mapped across two SA2 areas as shown on page 5. </w:t>
      </w:r>
      <w:proofErr w:type="gramStart"/>
      <w:r w:rsidRPr="00283352">
        <w:rPr>
          <w:lang w:val="en-US"/>
        </w:rPr>
        <w:t>The majority of</w:t>
      </w:r>
      <w:proofErr w:type="gramEnd"/>
      <w:r w:rsidRPr="00283352">
        <w:rPr>
          <w:lang w:val="en-US"/>
        </w:rPr>
        <w:t xml:space="preserve"> the population and services are located within Maryborough SA2. Maryborough Region SA2 is geographically much bigger in size stretching over 60km from north</w:t>
      </w:r>
      <w:r>
        <w:rPr>
          <w:lang w:val="en-US"/>
        </w:rPr>
        <w:t xml:space="preserve"> to south with one operational kinder service based in Dunolly located in the northern end of the SA2 area. A second registered kinder </w:t>
      </w:r>
      <w:proofErr w:type="gramStart"/>
      <w:r>
        <w:rPr>
          <w:lang w:val="en-US"/>
        </w:rPr>
        <w:t>is located in</w:t>
      </w:r>
      <w:proofErr w:type="gramEnd"/>
      <w:r>
        <w:rPr>
          <w:lang w:val="en-US"/>
        </w:rPr>
        <w:t xml:space="preserve"> Talbot but has been in recession for 2020 and 2021 due to lack of enrolments. An increase in the birth rate in Talbot and surrounds in the last 3 years indicates that there may be sufficient demand for enrolments to re-establish the Talbot service from 2022. </w:t>
      </w:r>
    </w:p>
    <w:p w14:paraId="58A576BD" w14:textId="77777777" w:rsidR="00BE6236" w:rsidRDefault="00BE6236" w:rsidP="00BE6236">
      <w:pPr>
        <w:rPr>
          <w:lang w:val="en-US"/>
        </w:rPr>
      </w:pPr>
      <w:r>
        <w:rPr>
          <w:lang w:val="en-US"/>
        </w:rPr>
        <w:t xml:space="preserve">An independent study into the condition of each of the Council owned buildings in which kinder and long day care services are based was commissioned by Council in 2020. The building from which the Talbot service is delivered was included in the scope of the project. The only building delivering kinder programs in the Shire not included in the study was Paisley Park which is privately owned.   </w:t>
      </w:r>
    </w:p>
    <w:p w14:paraId="4A582F62" w14:textId="2BA69C65" w:rsidR="00BE6236" w:rsidRDefault="00BE6236" w:rsidP="00BE6236">
      <w:pPr>
        <w:rPr>
          <w:lang w:val="en-US"/>
        </w:rPr>
      </w:pPr>
      <w:r>
        <w:rPr>
          <w:lang w:val="en-US"/>
        </w:rPr>
        <w:t xml:space="preserve">A spread of services (across a small geographical area) limits opportunities for consistent quality improvement measures, limits the opportunities for greater stretch in budgets afforded through larger economies of scale, limits the reach of specialist / expert </w:t>
      </w:r>
      <w:proofErr w:type="gramStart"/>
      <w:r>
        <w:rPr>
          <w:lang w:val="en-US"/>
        </w:rPr>
        <w:t>staff</w:t>
      </w:r>
      <w:proofErr w:type="gramEnd"/>
      <w:r>
        <w:rPr>
          <w:lang w:val="en-US"/>
        </w:rPr>
        <w:t xml:space="preserve"> and can foster insularity within services. </w:t>
      </w:r>
    </w:p>
    <w:p w14:paraId="341EA402" w14:textId="77777777" w:rsidR="00BE6236" w:rsidRDefault="00BE6236" w:rsidP="00BE6236">
      <w:pPr>
        <w:rPr>
          <w:lang w:val="en-US"/>
        </w:rPr>
      </w:pPr>
      <w:r>
        <w:rPr>
          <w:lang w:val="en-US"/>
        </w:rPr>
        <w:lastRenderedPageBreak/>
        <w:t xml:space="preserve">Maintaining the status quo of existing services from the buildings currently in use over the next ten years will not support the work being undertaken through the Go Goldfields Partnership to achieve significant changes in the life chances of babies and young children in the Shire. </w:t>
      </w:r>
    </w:p>
    <w:p w14:paraId="1686BFAA" w14:textId="77777777" w:rsidR="00BE6236" w:rsidRDefault="00BE6236" w:rsidP="00BE6236">
      <w:pPr>
        <w:rPr>
          <w:lang w:val="en-US"/>
        </w:rPr>
      </w:pPr>
      <w:r>
        <w:rPr>
          <w:lang w:val="en-US"/>
        </w:rPr>
        <w:t xml:space="preserve">The development of a larger, integrated early years facility which consolidates a number of existing services is more cost effective for rate-payers in the long run, more likely to improve teaching standards, increase consistency of supports and the level of expertise in supporting children affected by trauma and, if managed in partnership with the community, will also increase attendance and participation rates in early years services in the Shire.  </w:t>
      </w:r>
    </w:p>
    <w:p w14:paraId="65DBB7F3" w14:textId="77777777" w:rsidR="00BE6236" w:rsidRDefault="00BE6236" w:rsidP="009A6B51">
      <w:pPr>
        <w:rPr>
          <w:b/>
          <w:bCs/>
          <w:lang w:val="en-US"/>
        </w:rPr>
      </w:pPr>
    </w:p>
    <w:p w14:paraId="042CADB9" w14:textId="77777777" w:rsidR="00C3385F" w:rsidRDefault="00C3385F" w:rsidP="009A6B51">
      <w:pPr>
        <w:rPr>
          <w:b/>
          <w:bCs/>
          <w:lang w:val="en-US"/>
        </w:rPr>
      </w:pPr>
    </w:p>
    <w:p w14:paraId="07E77205" w14:textId="222196BA" w:rsidR="00BF24B2" w:rsidRPr="00624A55" w:rsidRDefault="00BF24B2">
      <w:pPr>
        <w:pStyle w:val="Heading1"/>
        <w:numPr>
          <w:ilvl w:val="0"/>
          <w:numId w:val="6"/>
        </w:numPr>
        <w:rPr>
          <w:lang w:val="en-AU"/>
        </w:rPr>
      </w:pPr>
      <w:r>
        <w:rPr>
          <w:lang w:val="en-AU"/>
        </w:rPr>
        <w:br w:type="page"/>
      </w:r>
      <w:bookmarkStart w:id="38" w:name="_Toc43120726"/>
      <w:r>
        <w:rPr>
          <w:lang w:val="en-AU"/>
        </w:rPr>
        <w:lastRenderedPageBreak/>
        <w:t xml:space="preserve">Funded kindergarten enrolment </w:t>
      </w:r>
      <w:r w:rsidR="00DA03B7">
        <w:rPr>
          <w:lang w:val="en-AU"/>
        </w:rPr>
        <w:t>es</w:t>
      </w:r>
      <w:r w:rsidR="009C5A82">
        <w:rPr>
          <w:lang w:val="en-AU"/>
        </w:rPr>
        <w:t xml:space="preserve">timates </w:t>
      </w:r>
      <w:r>
        <w:rPr>
          <w:lang w:val="en-AU"/>
        </w:rPr>
        <w:t xml:space="preserve">between 2021-29 for </w:t>
      </w:r>
      <w:bookmarkEnd w:id="38"/>
      <w:r w:rsidR="005662A4">
        <w:rPr>
          <w:lang w:val="en-AU"/>
        </w:rPr>
        <w:t>Central Goldfields Shire</w:t>
      </w:r>
    </w:p>
    <w:p w14:paraId="550DDA38" w14:textId="77777777" w:rsidR="00BF24B2" w:rsidRPr="001D5362" w:rsidRDefault="00BF24B2" w:rsidP="00BF24B2">
      <w:pPr>
        <w:pStyle w:val="Intro"/>
        <w:rPr>
          <w:sz w:val="2"/>
          <w:szCs w:val="4"/>
        </w:rPr>
      </w:pPr>
    </w:p>
    <w:p w14:paraId="0F797D39" w14:textId="6DCFE569" w:rsidR="00BF24B2" w:rsidRPr="00624A55" w:rsidRDefault="007C2F97" w:rsidP="00BF24B2">
      <w:pPr>
        <w:pStyle w:val="Heading2"/>
        <w:rPr>
          <w:lang w:val="en-AU"/>
        </w:rPr>
      </w:pPr>
      <w:bookmarkStart w:id="39" w:name="_Toc43120727"/>
      <w:r>
        <w:rPr>
          <w:lang w:val="en-AU"/>
        </w:rPr>
        <w:t>4</w:t>
      </w:r>
      <w:r w:rsidR="00BF24B2">
        <w:rPr>
          <w:lang w:val="en-AU"/>
        </w:rPr>
        <w:t>.1</w:t>
      </w:r>
      <w:r w:rsidR="00BF24B2">
        <w:rPr>
          <w:lang w:val="en-AU"/>
        </w:rPr>
        <w:tab/>
        <w:t>Purpose</w:t>
      </w:r>
      <w:bookmarkEnd w:id="39"/>
    </w:p>
    <w:p w14:paraId="42C5B63E" w14:textId="6E70DD53"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35ED4DC1" w14:textId="67DA32FC" w:rsidR="00BF24B2" w:rsidRDefault="00BF24B2" w:rsidP="008879EB">
      <w:pPr>
        <w:spacing w:before="240" w:line="276" w:lineRule="auto"/>
        <w:jc w:val="both"/>
        <w:rPr>
          <w:lang w:val="en-AU"/>
        </w:rPr>
      </w:pPr>
      <w:r>
        <w:rPr>
          <w:lang w:val="en-AU"/>
        </w:rPr>
        <w:t xml:space="preserve">To identify where, </w:t>
      </w:r>
      <w:proofErr w:type="gramStart"/>
      <w:r>
        <w:t>when</w:t>
      </w:r>
      <w:proofErr w:type="gramEnd"/>
      <w:r>
        <w:t xml:space="preserve"> and how many additional kindergarten </w:t>
      </w:r>
      <w:r w:rsidR="008E6F6C">
        <w:t>places</w:t>
      </w:r>
      <w:r>
        <w:t xml:space="preserve"> are expected over the roll-out in</w:t>
      </w:r>
      <w:r w:rsidR="00C3792B">
        <w:t xml:space="preserve"> </w:t>
      </w:r>
      <w:r w:rsidR="005662A4">
        <w:rPr>
          <w:lang w:val="en-AU"/>
        </w:rPr>
        <w:t>Central Goldfields Shire</w:t>
      </w:r>
      <w:r>
        <w:rPr>
          <w:lang w:val="en-AU"/>
        </w:rPr>
        <w:t xml:space="preserve">, </w:t>
      </w:r>
      <w:r w:rsidR="005662A4">
        <w:rPr>
          <w:lang w:val="en-AU"/>
        </w:rPr>
        <w:t>Central Goldfields Shire Council</w:t>
      </w:r>
      <w:r w:rsidR="005662A4" w:rsidRPr="00462E4A">
        <w:rPr>
          <w:lang w:val="en-AU"/>
        </w:rPr>
        <w:t xml:space="preserve"> </w:t>
      </w:r>
      <w:r w:rsidRPr="00950126">
        <w:rPr>
          <w:lang w:val="en-AU"/>
        </w:rPr>
        <w:t>and the Department ha</w:t>
      </w:r>
      <w:r w:rsidR="00756E13">
        <w:rPr>
          <w:lang w:val="en-AU"/>
        </w:rPr>
        <w:t>ve</w:t>
      </w:r>
      <w:r w:rsidRPr="00950126">
        <w:rPr>
          <w:lang w:val="en-AU"/>
        </w:rPr>
        <w:t xml:space="preserve"> </w:t>
      </w:r>
      <w:r>
        <w:rPr>
          <w:lang w:val="en-AU"/>
        </w:rPr>
        <w:t>developed:</w:t>
      </w:r>
    </w:p>
    <w:p w14:paraId="6BCCA7CC" w14:textId="64F1755F"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6F9D6BE9"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w:t>
      </w:r>
      <w:r w:rsidR="005662A4">
        <w:rPr>
          <w:lang w:val="en-AU"/>
        </w:rPr>
        <w:t>Central Goldfields Shire Council</w:t>
      </w:r>
      <w:r w:rsidR="005662A4" w:rsidRPr="00462E4A">
        <w:rPr>
          <w:lang w:val="en-AU"/>
        </w:rPr>
        <w:t xml:space="preserve">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taking into account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065C024C" w:rsidR="00BF24B2" w:rsidRPr="00624A55" w:rsidRDefault="00BF24B2" w:rsidP="006A6B01">
      <w:pPr>
        <w:pStyle w:val="Heading2"/>
        <w:rPr>
          <w:lang w:val="en-AU"/>
        </w:rPr>
      </w:pPr>
      <w:r>
        <w:rPr>
          <w:lang w:val="en-AU"/>
        </w:rPr>
        <w:br/>
      </w:r>
      <w:bookmarkStart w:id="40" w:name="_Toc43120728"/>
      <w:r w:rsidR="007C2F97">
        <w:rPr>
          <w:lang w:val="en-AU"/>
        </w:rPr>
        <w:t>4</w:t>
      </w:r>
      <w:r>
        <w:rPr>
          <w:lang w:val="en-AU"/>
        </w:rPr>
        <w:t xml:space="preserve">.2 </w:t>
      </w:r>
      <w:r>
        <w:rPr>
          <w:lang w:val="en-AU"/>
        </w:rPr>
        <w:tab/>
        <w:t>Methodology</w:t>
      </w:r>
      <w:bookmarkEnd w:id="40"/>
    </w:p>
    <w:p w14:paraId="649EE9EA" w14:textId="4479C327"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 xml:space="preserve">between </w:t>
      </w:r>
      <w:r w:rsidR="005662A4">
        <w:rPr>
          <w:lang w:val="en-AU"/>
        </w:rPr>
        <w:t>Central Goldfields Shire Council</w:t>
      </w:r>
      <w:r w:rsidR="005662A4" w:rsidRPr="00462E4A">
        <w:rPr>
          <w:lang w:val="en-AU"/>
        </w:rPr>
        <w:t xml:space="preserve"> </w:t>
      </w:r>
      <w:r w:rsidR="00221CDF" w:rsidRPr="00950126">
        <w:rPr>
          <w:lang w:val="en-AU"/>
        </w:rPr>
        <w:t>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w:t>
      </w:r>
      <w:proofErr w:type="gramStart"/>
      <w:r w:rsidR="00BF24B2" w:rsidRPr="00245AC2">
        <w:rPr>
          <w:lang w:val="en-AU"/>
        </w:rPr>
        <w:t>enrolments</w:t>
      </w:r>
      <w:proofErr w:type="gramEnd"/>
      <w:r w:rsidR="00BF24B2" w:rsidRPr="00245AC2">
        <w:rPr>
          <w:lang w:val="en-AU"/>
        </w:rPr>
        <w:t xml:space="preserve">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r>
        <w:rPr>
          <w:lang w:val="en-AU"/>
        </w:rPr>
        <w:t>particular issues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18584B">
      <w:pPr>
        <w:pStyle w:val="Heading2"/>
        <w:spacing w:before="240"/>
        <w:rPr>
          <w:lang w:val="en-AU"/>
        </w:rPr>
      </w:pPr>
      <w:bookmarkStart w:id="41" w:name="_Toc43120729"/>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41"/>
      <w:r w:rsidR="004A2921">
        <w:rPr>
          <w:lang w:val="en-AU"/>
        </w:rPr>
        <w:t xml:space="preserve"> </w:t>
      </w:r>
    </w:p>
    <w:p w14:paraId="272A71A1" w14:textId="26C58400"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The Department’s Kindergarten Information Management System (KIMS), as at 2019</w:t>
      </w:r>
      <w:r w:rsidR="004F57CA">
        <w:rPr>
          <w:rFonts w:ascii="Arial" w:hAnsi="Arial" w:cs="Arial"/>
        </w:rPr>
        <w:t>.</w:t>
      </w:r>
    </w:p>
    <w:p w14:paraId="34E12E7B" w14:textId="53BC8AA5"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as at 2019</w:t>
      </w:r>
      <w:r w:rsidR="004F57CA">
        <w:rPr>
          <w:rFonts w:ascii="Arial" w:hAnsi="Arial" w:cs="Arial"/>
        </w:rPr>
        <w:t>.</w:t>
      </w:r>
    </w:p>
    <w:p w14:paraId="3DC10172" w14:textId="031FC0E0"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National Quality Agenda IT System (NQAITS), as at April 2020</w:t>
      </w:r>
      <w:r w:rsidR="004F57CA">
        <w:rPr>
          <w:rFonts w:ascii="Arial" w:hAnsi="Arial" w:cs="Arial"/>
        </w:rPr>
        <w:t>.</w:t>
      </w:r>
    </w:p>
    <w:p w14:paraId="3061474F" w14:textId="1C31334B"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The Victorian Child and Adolescent Monitoring System (VCAMS), as at 2018</w:t>
      </w:r>
      <w:r w:rsidR="004F57CA">
        <w:rPr>
          <w:rFonts w:ascii="Arial" w:hAnsi="Arial" w:cs="Arial"/>
        </w:rPr>
        <w:t>.</w:t>
      </w:r>
    </w:p>
    <w:p w14:paraId="189B89B9" w14:textId="5B200B58"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A27220">
        <w:trPr>
          <w:trHeight w:val="570"/>
          <w:jc w:val="center"/>
        </w:trPr>
        <w:tc>
          <w:tcPr>
            <w:tcW w:w="9503" w:type="dxa"/>
            <w:gridSpan w:val="2"/>
          </w:tcPr>
          <w:p w14:paraId="0FE757E9" w14:textId="5ABADC09" w:rsidR="004A2921" w:rsidRPr="004A2921" w:rsidRDefault="00BF24B2" w:rsidP="004A2921">
            <w:pPr>
              <w:spacing w:before="60" w:after="0"/>
              <w:jc w:val="center"/>
              <w:rPr>
                <w:rFonts w:ascii="Arial" w:eastAsia="Calibri" w:hAnsi="Arial" w:cs="Arial"/>
                <w:bCs/>
                <w:color w:val="C00000"/>
              </w:rPr>
            </w:pPr>
            <w:r>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2020)</w:t>
            </w:r>
          </w:p>
          <w:p w14:paraId="3D03B3B2" w14:textId="535F0EA9" w:rsidR="004A2921" w:rsidRPr="004A2921" w:rsidRDefault="004A2921" w:rsidP="004A2921">
            <w:pPr>
              <w:spacing w:before="60" w:after="0"/>
              <w:jc w:val="center"/>
              <w:rPr>
                <w:rFonts w:ascii="Arial" w:eastAsia="Calibri" w:hAnsi="Arial" w:cs="Arial"/>
                <w:bCs/>
                <w:color w:val="C00000"/>
              </w:rPr>
            </w:pPr>
          </w:p>
        </w:tc>
      </w:tr>
      <w:tr w:rsidR="004A2921" w:rsidRPr="004A2921" w14:paraId="17F1EC53" w14:textId="77777777" w:rsidTr="001E3411">
        <w:trPr>
          <w:trHeight w:val="389"/>
          <w:jc w:val="center"/>
        </w:trPr>
        <w:tc>
          <w:tcPr>
            <w:tcW w:w="5847" w:type="dxa"/>
          </w:tcPr>
          <w:p w14:paraId="032CC50B" w14:textId="00C25BE4" w:rsidR="004A2921" w:rsidRPr="004A2921" w:rsidRDefault="004A2921" w:rsidP="004A2921">
            <w:pPr>
              <w:spacing w:after="0"/>
              <w:rPr>
                <w:rFonts w:ascii="Arial" w:eastAsia="Calibri" w:hAnsi="Arial" w:cs="Arial"/>
              </w:rPr>
            </w:pPr>
            <w:r w:rsidRPr="004A2921">
              <w:rPr>
                <w:rFonts w:ascii="Arial" w:eastAsia="Calibri" w:hAnsi="Arial" w:cs="Arial"/>
              </w:rPr>
              <w:t>Stand-alone kindergartens</w:t>
            </w:r>
          </w:p>
        </w:tc>
        <w:tc>
          <w:tcPr>
            <w:tcW w:w="3656" w:type="dxa"/>
          </w:tcPr>
          <w:p w14:paraId="678FEFDD" w14:textId="5DF65FB7" w:rsidR="004A2921" w:rsidRPr="004A2921" w:rsidRDefault="001B7DFC" w:rsidP="004A2921">
            <w:pPr>
              <w:spacing w:after="0"/>
              <w:jc w:val="right"/>
              <w:rPr>
                <w:rFonts w:ascii="Arial" w:eastAsia="Calibri" w:hAnsi="Arial" w:cs="Arial"/>
              </w:rPr>
            </w:pPr>
            <w:r>
              <w:rPr>
                <w:rFonts w:ascii="Arial" w:eastAsia="Calibri" w:hAnsi="Arial" w:cs="Arial"/>
              </w:rPr>
              <w:t>4</w:t>
            </w:r>
          </w:p>
        </w:tc>
      </w:tr>
      <w:tr w:rsidR="004A2921" w:rsidRPr="004A2921" w14:paraId="1376F97D" w14:textId="77777777" w:rsidTr="001E3411">
        <w:trPr>
          <w:trHeight w:val="423"/>
          <w:jc w:val="center"/>
        </w:trPr>
        <w:tc>
          <w:tcPr>
            <w:tcW w:w="5847" w:type="dxa"/>
          </w:tcPr>
          <w:p w14:paraId="3703DA02" w14:textId="3B4BDBEC" w:rsidR="004A2921" w:rsidRPr="004A2921" w:rsidRDefault="004A2921" w:rsidP="004A2921">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tcPr>
          <w:p w14:paraId="29CF5EDC" w14:textId="4FC2D53C" w:rsidR="004A2921" w:rsidRPr="004A2921" w:rsidRDefault="001B7DFC" w:rsidP="004A2921">
            <w:pPr>
              <w:spacing w:after="0"/>
              <w:jc w:val="right"/>
              <w:rPr>
                <w:rFonts w:ascii="Arial" w:eastAsia="Calibri" w:hAnsi="Arial" w:cs="Arial"/>
              </w:rPr>
            </w:pPr>
            <w:r>
              <w:rPr>
                <w:rFonts w:ascii="Arial" w:eastAsia="Calibri" w:hAnsi="Arial" w:cs="Arial"/>
              </w:rPr>
              <w:t>2</w:t>
            </w:r>
          </w:p>
        </w:tc>
      </w:tr>
    </w:tbl>
    <w:p w14:paraId="0ED75D2B" w14:textId="771DEE9E" w:rsidR="004A2921" w:rsidRDefault="004A2921" w:rsidP="00223652">
      <w:pPr>
        <w:spacing w:line="276" w:lineRule="auto"/>
        <w:jc w:val="both"/>
        <w:rPr>
          <w:lang w:val="en-AU"/>
        </w:rPr>
      </w:pPr>
    </w:p>
    <w:tbl>
      <w:tblPr>
        <w:tblStyle w:val="TableGrid2"/>
        <w:tblpPr w:leftFromText="180" w:rightFromText="180" w:vertAnchor="text" w:horzAnchor="margin" w:tblpY="164"/>
        <w:tblW w:w="9493" w:type="dxa"/>
        <w:tblLook w:val="04A0" w:firstRow="1" w:lastRow="0" w:firstColumn="1" w:lastColumn="0" w:noHBand="0" w:noVBand="1"/>
      </w:tblPr>
      <w:tblGrid>
        <w:gridCol w:w="4609"/>
        <w:gridCol w:w="4884"/>
      </w:tblGrid>
      <w:tr w:rsidR="004A2921" w:rsidRPr="004A2921" w14:paraId="567C7F13" w14:textId="77777777" w:rsidTr="00A27220">
        <w:trPr>
          <w:trHeight w:val="411"/>
        </w:trPr>
        <w:tc>
          <w:tcPr>
            <w:tcW w:w="9493" w:type="dxa"/>
            <w:gridSpan w:val="2"/>
          </w:tcPr>
          <w:p w14:paraId="16BC7260" w14:textId="77777777" w:rsidR="004A2921" w:rsidRPr="004A2921" w:rsidRDefault="004A2921" w:rsidP="004A2921">
            <w:pPr>
              <w:spacing w:before="60" w:after="0"/>
              <w:jc w:val="center"/>
              <w:rPr>
                <w:rFonts w:ascii="Arial" w:eastAsia="Calibri" w:hAnsi="Arial" w:cs="Arial"/>
                <w:bCs/>
                <w:color w:val="C00000"/>
              </w:rPr>
            </w:pPr>
            <w:r w:rsidRPr="004A2921">
              <w:rPr>
                <w:rFonts w:ascii="Arial" w:eastAsia="Calibri" w:hAnsi="Arial" w:cs="Arial"/>
                <w:bCs/>
                <w:color w:val="C00000"/>
              </w:rPr>
              <w:t>Percentage of services by management type, LGA level (NQAITs, 2020)</w:t>
            </w:r>
          </w:p>
        </w:tc>
      </w:tr>
      <w:tr w:rsidR="004A2921" w:rsidRPr="004A2921" w14:paraId="14FEB9EA" w14:textId="77777777" w:rsidTr="00A27220">
        <w:trPr>
          <w:trHeight w:val="277"/>
        </w:trPr>
        <w:tc>
          <w:tcPr>
            <w:tcW w:w="4609" w:type="dxa"/>
          </w:tcPr>
          <w:p w14:paraId="0123F092"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5AD0BD65"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4A2921" w:rsidRPr="004A2921" w14:paraId="68BB37AE" w14:textId="77777777" w:rsidTr="001E3411">
        <w:trPr>
          <w:trHeight w:val="407"/>
        </w:trPr>
        <w:tc>
          <w:tcPr>
            <w:tcW w:w="4609" w:type="dxa"/>
          </w:tcPr>
          <w:p w14:paraId="0B2F0C5E" w14:textId="6FD6C2AE" w:rsidR="004A2921" w:rsidRPr="004A2921" w:rsidRDefault="004A2921" w:rsidP="004A2921">
            <w:pPr>
              <w:spacing w:after="0"/>
              <w:rPr>
                <w:rFonts w:ascii="Arial" w:eastAsia="Calibri" w:hAnsi="Arial" w:cs="Arial"/>
              </w:rPr>
            </w:pPr>
            <w:r w:rsidRPr="004A2921">
              <w:rPr>
                <w:rFonts w:ascii="Arial" w:eastAsia="Calibri" w:hAnsi="Arial" w:cs="Arial"/>
              </w:rPr>
              <w:t>Local Government</w:t>
            </w:r>
          </w:p>
        </w:tc>
        <w:tc>
          <w:tcPr>
            <w:tcW w:w="4884" w:type="dxa"/>
          </w:tcPr>
          <w:p w14:paraId="26FA3B21" w14:textId="653F0A71" w:rsidR="004A2921" w:rsidRPr="004A2921" w:rsidRDefault="001B7DFC" w:rsidP="004A2921">
            <w:pPr>
              <w:spacing w:after="0"/>
              <w:jc w:val="right"/>
              <w:rPr>
                <w:rFonts w:ascii="Arial" w:eastAsia="Calibri" w:hAnsi="Arial" w:cs="Arial"/>
              </w:rPr>
            </w:pPr>
            <w:r>
              <w:rPr>
                <w:rFonts w:ascii="Arial" w:eastAsia="Calibri" w:hAnsi="Arial" w:cs="Arial"/>
              </w:rPr>
              <w:t>17%</w:t>
            </w:r>
          </w:p>
        </w:tc>
      </w:tr>
      <w:tr w:rsidR="004A2921" w:rsidRPr="004A2921" w14:paraId="0A01D94E" w14:textId="77777777" w:rsidTr="001E3411">
        <w:trPr>
          <w:trHeight w:val="428"/>
        </w:trPr>
        <w:tc>
          <w:tcPr>
            <w:tcW w:w="4609" w:type="dxa"/>
          </w:tcPr>
          <w:p w14:paraId="7153EE1E"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not for profit</w:t>
            </w:r>
          </w:p>
        </w:tc>
        <w:tc>
          <w:tcPr>
            <w:tcW w:w="4884" w:type="dxa"/>
          </w:tcPr>
          <w:p w14:paraId="3BE2E1EB" w14:textId="3A1FB818" w:rsidR="004A2921" w:rsidRPr="004A2921" w:rsidRDefault="001B7DFC" w:rsidP="004A2921">
            <w:pPr>
              <w:spacing w:after="0"/>
              <w:jc w:val="right"/>
              <w:rPr>
                <w:rFonts w:ascii="Arial" w:eastAsia="Calibri" w:hAnsi="Arial" w:cs="Arial"/>
              </w:rPr>
            </w:pPr>
            <w:r>
              <w:rPr>
                <w:rFonts w:ascii="Arial" w:eastAsia="Calibri" w:hAnsi="Arial" w:cs="Arial"/>
              </w:rPr>
              <w:t>67%</w:t>
            </w:r>
          </w:p>
        </w:tc>
      </w:tr>
      <w:tr w:rsidR="004A2921" w:rsidRPr="004A2921" w14:paraId="57F0D0AA" w14:textId="77777777" w:rsidTr="001E3411">
        <w:trPr>
          <w:trHeight w:val="406"/>
        </w:trPr>
        <w:tc>
          <w:tcPr>
            <w:tcW w:w="4609" w:type="dxa"/>
          </w:tcPr>
          <w:p w14:paraId="03FA2C27"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for profit</w:t>
            </w:r>
          </w:p>
        </w:tc>
        <w:tc>
          <w:tcPr>
            <w:tcW w:w="4884" w:type="dxa"/>
          </w:tcPr>
          <w:p w14:paraId="2F7C8B17" w14:textId="594E03D5" w:rsidR="004A2921" w:rsidRPr="004A2921" w:rsidRDefault="001B7DFC" w:rsidP="004A2921">
            <w:pPr>
              <w:spacing w:after="0"/>
              <w:jc w:val="right"/>
              <w:rPr>
                <w:rFonts w:ascii="Arial" w:eastAsia="Calibri" w:hAnsi="Arial" w:cs="Arial"/>
              </w:rPr>
            </w:pPr>
            <w:r>
              <w:rPr>
                <w:rFonts w:ascii="Arial" w:eastAsia="Calibri" w:hAnsi="Arial" w:cs="Arial"/>
              </w:rPr>
              <w:t>17%</w:t>
            </w:r>
          </w:p>
        </w:tc>
      </w:tr>
      <w:tr w:rsidR="004A2921" w:rsidRPr="004A2921" w14:paraId="6F992260" w14:textId="77777777" w:rsidTr="001E3411">
        <w:trPr>
          <w:trHeight w:val="425"/>
        </w:trPr>
        <w:tc>
          <w:tcPr>
            <w:tcW w:w="4609" w:type="dxa"/>
          </w:tcPr>
          <w:p w14:paraId="4C81E565" w14:textId="77777777" w:rsidR="004A2921" w:rsidRPr="004A2921" w:rsidRDefault="004A2921" w:rsidP="004A2921">
            <w:pPr>
              <w:spacing w:after="0"/>
              <w:rPr>
                <w:rFonts w:ascii="Arial" w:eastAsia="Calibri" w:hAnsi="Arial" w:cs="Arial"/>
              </w:rPr>
            </w:pPr>
            <w:r w:rsidRPr="004A2921">
              <w:rPr>
                <w:rFonts w:ascii="Arial" w:eastAsia="Calibri" w:hAnsi="Arial" w:cs="Arial"/>
              </w:rPr>
              <w:t>Other</w:t>
            </w:r>
          </w:p>
        </w:tc>
        <w:tc>
          <w:tcPr>
            <w:tcW w:w="4884" w:type="dxa"/>
          </w:tcPr>
          <w:p w14:paraId="2E4A3327" w14:textId="16415D29" w:rsidR="004A2921" w:rsidRPr="004A2921" w:rsidRDefault="001B7DFC" w:rsidP="004A2921">
            <w:pPr>
              <w:spacing w:after="0"/>
              <w:jc w:val="right"/>
              <w:rPr>
                <w:rFonts w:ascii="Arial" w:eastAsia="Calibri" w:hAnsi="Arial" w:cs="Arial"/>
              </w:rPr>
            </w:pPr>
            <w:r>
              <w:rPr>
                <w:rFonts w:ascii="Arial" w:eastAsia="Calibri" w:hAnsi="Arial" w:cs="Arial"/>
              </w:rPr>
              <w:t>0%</w:t>
            </w:r>
          </w:p>
        </w:tc>
      </w:tr>
    </w:tbl>
    <w:p w14:paraId="525825D9" w14:textId="3F068432" w:rsidR="004A2921" w:rsidRDefault="004A2921" w:rsidP="00223652">
      <w:pPr>
        <w:spacing w:line="276" w:lineRule="auto"/>
        <w:jc w:val="both"/>
        <w:rPr>
          <w:lang w:val="en-AU"/>
        </w:rPr>
      </w:pP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A27220">
        <w:trPr>
          <w:trHeight w:val="315"/>
        </w:trPr>
        <w:tc>
          <w:tcPr>
            <w:tcW w:w="9493" w:type="dxa"/>
            <w:gridSpan w:val="2"/>
          </w:tcPr>
          <w:p w14:paraId="5FE9DE2E" w14:textId="77777777" w:rsidR="004A2921" w:rsidRPr="004A2921" w:rsidRDefault="004A2921" w:rsidP="004A2921">
            <w:pPr>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2BD7EAB0" w14:textId="77777777" w:rsidTr="00A27220">
        <w:trPr>
          <w:trHeight w:val="546"/>
        </w:trPr>
        <w:tc>
          <w:tcPr>
            <w:tcW w:w="7650" w:type="dxa"/>
          </w:tcPr>
          <w:p w14:paraId="7BB3681D"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CAE0A8F" w14:textId="38B76495" w:rsidR="004A2921" w:rsidRPr="004A2921" w:rsidRDefault="001B7DFC" w:rsidP="004A2921">
            <w:pPr>
              <w:spacing w:afterLines="60" w:after="144"/>
              <w:jc w:val="right"/>
              <w:rPr>
                <w:rFonts w:ascii="Arial" w:eastAsia="Calibri" w:hAnsi="Arial" w:cs="Arial"/>
                <w:bCs/>
                <w:sz w:val="24"/>
                <w:szCs w:val="24"/>
              </w:rPr>
            </w:pPr>
            <w:r>
              <w:rPr>
                <w:rFonts w:ascii="Arial" w:eastAsia="Calibri" w:hAnsi="Arial" w:cs="Arial"/>
                <w:bCs/>
                <w:sz w:val="24"/>
                <w:szCs w:val="24"/>
              </w:rPr>
              <w:t>82%</w:t>
            </w:r>
          </w:p>
        </w:tc>
      </w:tr>
      <w:tr w:rsidR="004A2921" w:rsidRPr="004A2921" w14:paraId="311C5EFB" w14:textId="77777777" w:rsidTr="00A27220">
        <w:trPr>
          <w:trHeight w:val="534"/>
        </w:trPr>
        <w:tc>
          <w:tcPr>
            <w:tcW w:w="7650" w:type="dxa"/>
          </w:tcPr>
          <w:p w14:paraId="15533A81"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34F8352A" w14:textId="6E9A712E" w:rsidR="004A2921" w:rsidRPr="004A2921" w:rsidRDefault="001B7DFC" w:rsidP="004A2921">
            <w:pPr>
              <w:spacing w:afterLines="60" w:after="144"/>
              <w:jc w:val="right"/>
              <w:rPr>
                <w:rFonts w:ascii="Arial" w:eastAsia="Calibri" w:hAnsi="Arial" w:cs="Arial"/>
                <w:bCs/>
                <w:sz w:val="24"/>
                <w:szCs w:val="24"/>
              </w:rPr>
            </w:pPr>
            <w:r>
              <w:rPr>
                <w:rFonts w:ascii="Arial" w:eastAsia="Calibri" w:hAnsi="Arial" w:cs="Arial"/>
                <w:bCs/>
                <w:sz w:val="24"/>
                <w:szCs w:val="24"/>
              </w:rPr>
              <w:t>6</w:t>
            </w:r>
          </w:p>
        </w:tc>
      </w:tr>
      <w:tr w:rsidR="004A2921" w:rsidRPr="004A2921" w14:paraId="14C7FED4" w14:textId="77777777" w:rsidTr="00A27220">
        <w:trPr>
          <w:trHeight w:val="534"/>
        </w:trPr>
        <w:tc>
          <w:tcPr>
            <w:tcW w:w="7650" w:type="dxa"/>
          </w:tcPr>
          <w:p w14:paraId="28748B0B"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A06DFE4" w14:textId="35F4F5BC" w:rsidR="004A2921" w:rsidRPr="004A2921" w:rsidRDefault="001B7DFC" w:rsidP="004A2921">
            <w:pPr>
              <w:spacing w:afterLines="60" w:after="144"/>
              <w:jc w:val="right"/>
              <w:rPr>
                <w:rFonts w:ascii="Arial" w:eastAsia="Calibri" w:hAnsi="Arial" w:cs="Arial"/>
                <w:bCs/>
                <w:sz w:val="24"/>
                <w:szCs w:val="24"/>
              </w:rPr>
            </w:pPr>
            <w:r>
              <w:rPr>
                <w:rFonts w:ascii="Arial" w:eastAsia="Calibri" w:hAnsi="Arial" w:cs="Arial"/>
                <w:bCs/>
                <w:sz w:val="24"/>
                <w:szCs w:val="24"/>
              </w:rPr>
              <w:t>3</w:t>
            </w:r>
          </w:p>
        </w:tc>
      </w:tr>
    </w:tbl>
    <w:p w14:paraId="00B8364D" w14:textId="4243CB5A" w:rsidR="00BF24B2" w:rsidRDefault="004A2921" w:rsidP="00B948EA">
      <w:pPr>
        <w:rPr>
          <w:lang w:val="en-AU" w:eastAsia="en-AU"/>
        </w:rPr>
      </w:pPr>
      <w:r>
        <w:rPr>
          <w:noProof/>
          <w:lang w:eastAsia="en-AU"/>
        </w:rPr>
        <w:drawing>
          <wp:anchor distT="0" distB="0" distL="114300" distR="114300" simplePos="0" relativeHeight="251658242" behindDoc="1" locked="0" layoutInCell="1" allowOverlap="1" wp14:anchorId="3DDD25B8" wp14:editId="31CD95CA">
            <wp:simplePos x="0" y="0"/>
            <wp:positionH relativeFrom="margin">
              <wp:posOffset>297180</wp:posOffset>
            </wp:positionH>
            <wp:positionV relativeFrom="paragraph">
              <wp:posOffset>226695</wp:posOffset>
            </wp:positionV>
            <wp:extent cx="5521325" cy="1607820"/>
            <wp:effectExtent l="19050" t="19050" r="22225" b="11430"/>
            <wp:wrapTight wrapText="bothSides">
              <wp:wrapPolygon edited="0">
                <wp:start x="-75" y="-256"/>
                <wp:lineTo x="-75" y="21498"/>
                <wp:lineTo x="21612" y="21498"/>
                <wp:lineTo x="21612" y="-256"/>
                <wp:lineTo x="-75" y="-256"/>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bwMode="auto">
                    <a:xfrm>
                      <a:off x="0" y="0"/>
                      <a:ext cx="5521325" cy="1607820"/>
                    </a:xfrm>
                    <a:prstGeom prst="rect">
                      <a:avLst/>
                    </a:prstGeom>
                    <a:ln w="9525" cap="flat" cmpd="sng" algn="ctr">
                      <a:solidFill>
                        <a:srgbClr val="C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4F9DDE" w14:textId="77777777" w:rsidR="009C5B3F" w:rsidRDefault="009C5B3F" w:rsidP="00BF24B2">
      <w:pPr>
        <w:pStyle w:val="Heading2"/>
        <w:rPr>
          <w:lang w:val="en-AU"/>
        </w:rPr>
      </w:pPr>
    </w:p>
    <w:p w14:paraId="23FC0D50" w14:textId="3F584472" w:rsidR="00BF24B2" w:rsidRDefault="007C2F97" w:rsidP="00BF24B2">
      <w:pPr>
        <w:pStyle w:val="Heading2"/>
        <w:rPr>
          <w:lang w:val="en-AU"/>
        </w:rPr>
      </w:pPr>
      <w:bookmarkStart w:id="42" w:name="_Toc43120730"/>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42"/>
    </w:p>
    <w:p w14:paraId="12E68D7A" w14:textId="20FE3FC5"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43" w:name="_Hlk41057943"/>
      <w:bookmarkStart w:id="44" w:name="_Hlk41057922"/>
    </w:p>
    <w:p w14:paraId="34241E11" w14:textId="4486C84B"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43"/>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45"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45"/>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44"/>
    <w:p w14:paraId="40C9196D" w14:textId="5D1140AE" w:rsidR="001261DF" w:rsidRDefault="005662A4" w:rsidP="0018584B">
      <w:pPr>
        <w:tabs>
          <w:tab w:val="left" w:pos="5536"/>
        </w:tabs>
        <w:spacing w:before="240" w:line="276" w:lineRule="auto"/>
        <w:jc w:val="both"/>
        <w:rPr>
          <w:lang w:val="en-AU"/>
        </w:rPr>
      </w:pPr>
      <w:r>
        <w:rPr>
          <w:lang w:val="en-AU"/>
        </w:rPr>
        <w:t>Central Goldfields Shire Council</w:t>
      </w:r>
      <w:r w:rsidRPr="00462E4A">
        <w:rPr>
          <w:lang w:val="en-AU"/>
        </w:rPr>
        <w:t xml:space="preserve">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3919C541" w:rsidR="00BF24B2" w:rsidRPr="009F4149" w:rsidRDefault="00A4154E" w:rsidP="004A7DAE">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4BA34639" w14:textId="6AF4EFF1"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lastRenderedPageBreak/>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51C9E6A0" w14:textId="51A5DE9F"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423D1A1" w:rsidR="00BF24B2" w:rsidRPr="00797E0C" w:rsidRDefault="00057B53" w:rsidP="004A7DAE">
      <w:pPr>
        <w:pStyle w:val="ListParagraph"/>
        <w:numPr>
          <w:ilvl w:val="0"/>
          <w:numId w:val="9"/>
        </w:numPr>
        <w:spacing w:line="276" w:lineRule="auto"/>
        <w:contextualSpacing w:val="0"/>
        <w:jc w:val="both"/>
        <w:rPr>
          <w:lang w:val="en-AU"/>
        </w:rPr>
      </w:pPr>
      <w:r>
        <w:rPr>
          <w:lang w:val="en-AU"/>
        </w:rPr>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89F9D1F" w14:textId="52620CE6" w:rsidR="002C34B0" w:rsidRDefault="005662A4" w:rsidP="00D57638">
      <w:pPr>
        <w:spacing w:line="276" w:lineRule="auto"/>
        <w:jc w:val="both"/>
        <w:rPr>
          <w:lang w:val="en-AU"/>
        </w:rPr>
      </w:pPr>
      <w:r>
        <w:rPr>
          <w:lang w:val="en-AU"/>
        </w:rPr>
        <w:t>Central Goldfields Shire Council</w:t>
      </w:r>
      <w:r w:rsidRPr="00462E4A">
        <w:rPr>
          <w:lang w:val="en-AU"/>
        </w:rPr>
        <w:t xml:space="preserve"> </w:t>
      </w:r>
      <w:r w:rsidR="00BF24B2" w:rsidRPr="00887BC1">
        <w:rPr>
          <w:lang w:val="en-AU"/>
        </w:rPr>
        <w:t>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5C4A780D" w:rsidR="00BF24B2" w:rsidRPr="0004400F" w:rsidRDefault="00BF24B2" w:rsidP="00BF24B2">
      <w:pPr>
        <w:rPr>
          <w:b/>
          <w:bCs/>
          <w:lang w:val="en-AU"/>
        </w:rPr>
      </w:pPr>
      <w:bookmarkStart w:id="46" w:name="_Hlk43199401"/>
      <w:r w:rsidRPr="0004400F">
        <w:rPr>
          <w:b/>
          <w:bCs/>
          <w:lang w:val="en-AU"/>
        </w:rPr>
        <w:t xml:space="preserve">Table 1: </w:t>
      </w:r>
      <w:r w:rsidR="004B34ED">
        <w:rPr>
          <w:b/>
          <w:bCs/>
          <w:lang w:val="en-AU"/>
        </w:rPr>
        <w:t xml:space="preserve">Total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664"/>
        <w:gridCol w:w="879"/>
        <w:gridCol w:w="879"/>
        <w:gridCol w:w="880"/>
        <w:gridCol w:w="879"/>
        <w:gridCol w:w="935"/>
        <w:gridCol w:w="880"/>
        <w:gridCol w:w="879"/>
        <w:gridCol w:w="879"/>
        <w:gridCol w:w="880"/>
      </w:tblGrid>
      <w:tr w:rsidR="00BF24B2" w:rsidRPr="00590B34" w14:paraId="16E8ABBB" w14:textId="77777777" w:rsidTr="001B7DFC">
        <w:trPr>
          <w:trHeight w:val="300"/>
        </w:trPr>
        <w:tc>
          <w:tcPr>
            <w:tcW w:w="1664"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3FC5CD3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25E8F9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0B89C0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6546AD8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637B1C75"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04FF92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5B9A10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4087CA4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34680DD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1B7DFC" w:rsidRPr="003210CB" w14:paraId="0B147693" w14:textId="77777777" w:rsidTr="001B7DFC">
        <w:trPr>
          <w:trHeight w:val="751"/>
        </w:trPr>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7BAB627B" w:rsidR="001B7DFC" w:rsidRPr="0018584B" w:rsidRDefault="001B7DFC" w:rsidP="001B7DFC">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81469" w14:textId="7F9DF613" w:rsidR="001B7DFC" w:rsidRPr="001B7DFC" w:rsidRDefault="001B7DFC" w:rsidP="001B7DFC">
            <w:pPr>
              <w:spacing w:after="0"/>
              <w:jc w:val="right"/>
              <w:rPr>
                <w:rFonts w:ascii="Arial" w:eastAsia="Times New Roman" w:hAnsi="Arial" w:cs="Arial"/>
                <w:color w:val="000000"/>
                <w:sz w:val="18"/>
                <w:szCs w:val="18"/>
                <w:lang w:eastAsia="en-AU"/>
              </w:rPr>
            </w:pPr>
            <w:r w:rsidRPr="001B7DFC">
              <w:rPr>
                <w:rFonts w:ascii="Arial" w:eastAsia="Times New Roman" w:hAnsi="Arial" w:cs="Arial"/>
                <w:color w:val="000000"/>
                <w:sz w:val="18"/>
                <w:szCs w:val="18"/>
                <w:lang w:eastAsia="en-AU"/>
              </w:rPr>
              <w:t>226</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3D5C9" w14:textId="28C361EB" w:rsidR="001B7DFC" w:rsidRPr="00580FB2" w:rsidRDefault="001B7DFC" w:rsidP="001B7DFC">
            <w:pPr>
              <w:spacing w:after="0"/>
              <w:jc w:val="right"/>
              <w:rPr>
                <w:rFonts w:ascii="Arial" w:eastAsia="Times New Roman" w:hAnsi="Arial" w:cs="Arial"/>
                <w:color w:val="000000"/>
                <w:sz w:val="20"/>
                <w:szCs w:val="20"/>
                <w:lang w:eastAsia="en-AU"/>
              </w:rPr>
            </w:pPr>
            <w:r w:rsidRPr="001B7DFC">
              <w:rPr>
                <w:rFonts w:ascii="Arial" w:eastAsia="Times New Roman" w:hAnsi="Arial" w:cs="Arial"/>
                <w:color w:val="000000"/>
                <w:sz w:val="18"/>
                <w:szCs w:val="18"/>
                <w:lang w:eastAsia="en-AU"/>
              </w:rPr>
              <w:t>226</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D7175" w14:textId="3C99A4DA" w:rsidR="001B7DFC" w:rsidRPr="00580FB2" w:rsidRDefault="001B7DFC" w:rsidP="001B7DFC">
            <w:pPr>
              <w:spacing w:after="0"/>
              <w:jc w:val="right"/>
              <w:rPr>
                <w:rFonts w:ascii="Arial" w:eastAsia="Times New Roman" w:hAnsi="Arial" w:cs="Arial"/>
                <w:color w:val="000000"/>
                <w:sz w:val="20"/>
                <w:szCs w:val="20"/>
                <w:lang w:eastAsia="en-AU"/>
              </w:rPr>
            </w:pPr>
            <w:r w:rsidRPr="001B7DFC">
              <w:rPr>
                <w:rFonts w:ascii="Arial" w:eastAsia="Times New Roman" w:hAnsi="Arial" w:cs="Arial"/>
                <w:color w:val="000000"/>
                <w:sz w:val="18"/>
                <w:szCs w:val="18"/>
                <w:lang w:eastAsia="en-AU"/>
              </w:rPr>
              <w:t>226</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695DC" w14:textId="18C979F0" w:rsidR="001B7DFC" w:rsidRPr="00580FB2" w:rsidRDefault="001B7DFC" w:rsidP="001B7DFC">
            <w:pPr>
              <w:spacing w:after="0"/>
              <w:jc w:val="right"/>
              <w:rPr>
                <w:rFonts w:ascii="Arial" w:eastAsia="Times New Roman" w:hAnsi="Arial" w:cs="Arial"/>
                <w:color w:val="000000"/>
                <w:sz w:val="20"/>
                <w:szCs w:val="20"/>
                <w:lang w:eastAsia="en-AU"/>
              </w:rPr>
            </w:pPr>
            <w:r w:rsidRPr="001B7DFC">
              <w:rPr>
                <w:rFonts w:ascii="Arial" w:eastAsia="Times New Roman" w:hAnsi="Arial" w:cs="Arial"/>
                <w:color w:val="000000"/>
                <w:sz w:val="18"/>
                <w:szCs w:val="18"/>
                <w:lang w:eastAsia="en-AU"/>
              </w:rPr>
              <w:t>226</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FD23F" w14:textId="33EDA7E4" w:rsidR="001B7DFC" w:rsidRPr="00580FB2" w:rsidRDefault="001B7DFC" w:rsidP="001B7DFC">
            <w:pPr>
              <w:spacing w:after="0"/>
              <w:jc w:val="right"/>
              <w:rPr>
                <w:rFonts w:ascii="Arial" w:eastAsia="Times New Roman" w:hAnsi="Arial" w:cs="Arial"/>
                <w:color w:val="000000"/>
                <w:sz w:val="20"/>
                <w:szCs w:val="20"/>
                <w:lang w:eastAsia="en-AU"/>
              </w:rPr>
            </w:pPr>
            <w:r w:rsidRPr="001B7DFC">
              <w:rPr>
                <w:rFonts w:ascii="Arial" w:eastAsia="Times New Roman" w:hAnsi="Arial" w:cs="Arial"/>
                <w:color w:val="000000"/>
                <w:sz w:val="18"/>
                <w:szCs w:val="18"/>
                <w:lang w:eastAsia="en-AU"/>
              </w:rPr>
              <w:t>226</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16CA4" w14:textId="48938658" w:rsidR="001B7DFC" w:rsidRPr="00580FB2" w:rsidRDefault="001B7DFC" w:rsidP="001B7DFC">
            <w:pPr>
              <w:spacing w:after="0"/>
              <w:jc w:val="right"/>
              <w:rPr>
                <w:rFonts w:ascii="Arial" w:eastAsia="Times New Roman" w:hAnsi="Arial" w:cs="Arial"/>
                <w:color w:val="000000"/>
                <w:sz w:val="20"/>
                <w:szCs w:val="20"/>
                <w:lang w:eastAsia="en-AU"/>
              </w:rPr>
            </w:pPr>
            <w:r w:rsidRPr="001B7DFC">
              <w:rPr>
                <w:rFonts w:ascii="Arial" w:eastAsia="Times New Roman" w:hAnsi="Arial" w:cs="Arial"/>
                <w:color w:val="000000"/>
                <w:sz w:val="18"/>
                <w:szCs w:val="18"/>
                <w:lang w:eastAsia="en-AU"/>
              </w:rPr>
              <w:t>226</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19A70" w14:textId="32517F82" w:rsidR="001B7DFC" w:rsidRPr="00580FB2" w:rsidRDefault="001B7DFC" w:rsidP="001B7DFC">
            <w:pPr>
              <w:spacing w:after="0"/>
              <w:jc w:val="right"/>
              <w:rPr>
                <w:rFonts w:ascii="Arial" w:eastAsia="Times New Roman" w:hAnsi="Arial" w:cs="Arial"/>
                <w:color w:val="000000"/>
                <w:sz w:val="20"/>
                <w:szCs w:val="20"/>
                <w:lang w:eastAsia="en-AU"/>
              </w:rPr>
            </w:pPr>
            <w:r w:rsidRPr="001B7DFC">
              <w:rPr>
                <w:rFonts w:ascii="Arial" w:eastAsia="Times New Roman" w:hAnsi="Arial" w:cs="Arial"/>
                <w:color w:val="000000"/>
                <w:sz w:val="18"/>
                <w:szCs w:val="18"/>
                <w:lang w:eastAsia="en-AU"/>
              </w:rPr>
              <w:t>226</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E7068" w14:textId="2EA50770" w:rsidR="001B7DFC" w:rsidRPr="00580FB2" w:rsidRDefault="001B7DFC" w:rsidP="001B7DFC">
            <w:pPr>
              <w:spacing w:after="0"/>
              <w:jc w:val="right"/>
              <w:rPr>
                <w:rFonts w:ascii="Arial" w:eastAsia="Times New Roman" w:hAnsi="Arial" w:cs="Arial"/>
                <w:color w:val="000000"/>
                <w:sz w:val="20"/>
                <w:szCs w:val="20"/>
                <w:lang w:eastAsia="en-AU"/>
              </w:rPr>
            </w:pPr>
            <w:r w:rsidRPr="001B7DFC">
              <w:rPr>
                <w:rFonts w:ascii="Arial" w:eastAsia="Times New Roman" w:hAnsi="Arial" w:cs="Arial"/>
                <w:color w:val="000000"/>
                <w:sz w:val="18"/>
                <w:szCs w:val="18"/>
                <w:lang w:eastAsia="en-AU"/>
              </w:rPr>
              <w:t>226</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B4F0C" w14:textId="0764001A" w:rsidR="001B7DFC" w:rsidRPr="00580FB2" w:rsidRDefault="001B7DFC" w:rsidP="001B7DFC">
            <w:pPr>
              <w:spacing w:after="0"/>
              <w:jc w:val="right"/>
              <w:rPr>
                <w:rFonts w:ascii="Arial" w:eastAsia="Times New Roman" w:hAnsi="Arial" w:cs="Arial"/>
                <w:color w:val="000000"/>
                <w:sz w:val="20"/>
                <w:szCs w:val="20"/>
                <w:lang w:eastAsia="en-AU"/>
              </w:rPr>
            </w:pPr>
            <w:r w:rsidRPr="001B7DFC">
              <w:rPr>
                <w:rFonts w:ascii="Arial" w:eastAsia="Times New Roman" w:hAnsi="Arial" w:cs="Arial"/>
                <w:color w:val="000000"/>
                <w:sz w:val="18"/>
                <w:szCs w:val="18"/>
                <w:lang w:eastAsia="en-AU"/>
              </w:rPr>
              <w:t>226</w:t>
            </w:r>
          </w:p>
        </w:tc>
      </w:tr>
    </w:tbl>
    <w:p w14:paraId="7FC04886" w14:textId="14F0913A" w:rsidR="00D6293D" w:rsidRPr="0028318D" w:rsidRDefault="00FE344C" w:rsidP="00EC777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r w:rsidR="004B34ED">
        <w:rPr>
          <w:sz w:val="18"/>
          <w:szCs w:val="18"/>
        </w:rPr>
        <w:t xml:space="preserve"> </w:t>
      </w:r>
      <w:r w:rsidR="00D6293D" w:rsidRPr="0028318D">
        <w:rPr>
          <w:sz w:val="18"/>
          <w:szCs w:val="18"/>
        </w:rPr>
        <w:t>The likely expansion of services and kindergarten places in response to population growth (i.e. growth in demand not generated by the Three</w:t>
      </w:r>
      <w:r w:rsidR="00D6293D">
        <w:rPr>
          <w:sz w:val="18"/>
          <w:szCs w:val="18"/>
        </w:rPr>
        <w:t>-Year-Old Kindergarten Reform that would likely occur)</w:t>
      </w:r>
      <w:r w:rsidR="00D6293D" w:rsidRPr="0028318D">
        <w:rPr>
          <w:sz w:val="18"/>
          <w:szCs w:val="18"/>
        </w:rPr>
        <w:t xml:space="preserve"> is not accounted for in these estimates.</w:t>
      </w:r>
    </w:p>
    <w:bookmarkEnd w:id="46"/>
    <w:p w14:paraId="1B9E32C5" w14:textId="77777777" w:rsidR="00BF24B2" w:rsidRDefault="00BF24B2" w:rsidP="00BF24B2">
      <w:pPr>
        <w:spacing w:before="120"/>
        <w:rPr>
          <w:lang w:val="en-AU"/>
        </w:rPr>
      </w:pPr>
    </w:p>
    <w:p w14:paraId="6DC85E44" w14:textId="5735209E" w:rsidR="00BF24B2" w:rsidRDefault="007C2F97" w:rsidP="00BF24B2">
      <w:pPr>
        <w:pStyle w:val="Heading2"/>
        <w:rPr>
          <w:lang w:val="en-AU"/>
        </w:rPr>
      </w:pPr>
      <w:bookmarkStart w:id="47" w:name="_Toc43120731"/>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47"/>
      <w:r w:rsidR="00BF24B2">
        <w:rPr>
          <w:lang w:val="en-AU"/>
        </w:rPr>
        <w:t xml:space="preserve"> </w:t>
      </w:r>
    </w:p>
    <w:p w14:paraId="17EB2FD8" w14:textId="6E188828"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 xml:space="preserve">have been developed by </w:t>
      </w:r>
      <w:r w:rsidR="005662A4">
        <w:rPr>
          <w:lang w:val="en-AU"/>
        </w:rPr>
        <w:t>Central Goldfields Shire Council</w:t>
      </w:r>
      <w:r w:rsidR="005662A4" w:rsidRPr="00462E4A">
        <w:rPr>
          <w:lang w:val="en-AU"/>
        </w:rPr>
        <w:t xml:space="preserve"> </w:t>
      </w:r>
      <w:r>
        <w:rPr>
          <w:lang w:val="en-AU"/>
        </w:rPr>
        <w:t>and the Department to illustrate</w:t>
      </w:r>
      <w:r w:rsidR="00A11C46">
        <w:rPr>
          <w:lang w:val="en-AU"/>
        </w:rPr>
        <w:t xml:space="preserve"> the estimated:</w:t>
      </w:r>
    </w:p>
    <w:p w14:paraId="34973D72" w14:textId="14E542A4"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t xml:space="preserve">Total number of </w:t>
      </w:r>
      <w:bookmarkStart w:id="48"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48"/>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057AA0C4" w:rsidR="009010C6" w:rsidRDefault="00390B0D" w:rsidP="00642DAC">
      <w:pPr>
        <w:spacing w:line="276" w:lineRule="auto"/>
        <w:jc w:val="both"/>
        <w:rPr>
          <w:rFonts w:ascii="Arial" w:eastAsia="Arial" w:hAnsi="Arial" w:cs="Arial"/>
          <w:szCs w:val="22"/>
        </w:rPr>
      </w:pPr>
      <w:r>
        <w:rPr>
          <w:rFonts w:ascii="Arial" w:hAnsi="Arial" w:cs="Arial"/>
        </w:rPr>
        <w:lastRenderedPageBreak/>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5662A4">
        <w:rPr>
          <w:lang w:val="en-AU"/>
        </w:rPr>
        <w:t>Central Goldfields Shire Council</w:t>
      </w:r>
      <w:r w:rsidR="005662A4" w:rsidRPr="00462E4A">
        <w:rPr>
          <w:lang w:val="en-AU"/>
        </w:rPr>
        <w:t xml:space="preserve"> </w:t>
      </w:r>
      <w:r w:rsidR="00112035">
        <w:rPr>
          <w:rFonts w:ascii="Arial" w:hAnsi="Arial" w:cs="Arial"/>
        </w:rPr>
        <w:t>and t</w:t>
      </w:r>
      <w:r w:rsidR="00BF24B2" w:rsidRPr="00BB1F3D">
        <w:rPr>
          <w:rFonts w:ascii="Arial" w:hAnsi="Arial" w:cs="Arial"/>
        </w:rPr>
        <w:t xml:space="preserve">he Department have </w:t>
      </w:r>
      <w:r w:rsidR="00B01ED6">
        <w:rPr>
          <w:rFonts w:ascii="Arial" w:hAnsi="Arial" w:cs="Arial"/>
        </w:rPr>
        <w:t>taken into account</w:t>
      </w:r>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7CEF383A" w:rsidR="009E7293" w:rsidRDefault="00112035" w:rsidP="00BF71D9">
      <w:pPr>
        <w:spacing w:line="276" w:lineRule="auto"/>
        <w:jc w:val="both"/>
        <w:rPr>
          <w:rFonts w:ascii="Arial" w:hAnsi="Arial" w:cs="Arial"/>
        </w:rPr>
      </w:pPr>
      <w:r>
        <w:rPr>
          <w:rFonts w:ascii="Arial" w:hAnsi="Arial" w:cs="Arial"/>
        </w:rPr>
        <w:t xml:space="preserve">Infrastructure need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6D30059" w14:textId="557267F7"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(i.e.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 xml:space="preserve">(i.e. the bottom row shows all zeros) </w:t>
      </w:r>
      <w:r w:rsidR="003008DE">
        <w:rPr>
          <w:lang w:val="en-AU"/>
        </w:rPr>
        <w:t>are not eligible for funding under this stream.</w:t>
      </w:r>
      <w:bookmarkStart w:id="49" w:name="_Toc35852261"/>
      <w:bookmarkStart w:id="50" w:name="_Hlk43199504"/>
    </w:p>
    <w:p w14:paraId="7D773809" w14:textId="797231F3" w:rsidR="003F5280" w:rsidRDefault="00BF24B2" w:rsidP="00BF24B2">
      <w:pPr>
        <w:rPr>
          <w:b/>
          <w:bCs/>
          <w:lang w:val="en-AU"/>
        </w:rPr>
      </w:pPr>
      <w:r w:rsidRPr="000E293B">
        <w:rPr>
          <w:b/>
          <w:bCs/>
          <w:lang w:val="en-AU"/>
        </w:rPr>
        <w:t xml:space="preserve">LGA </w:t>
      </w:r>
      <w:r w:rsidR="00965BD9">
        <w:rPr>
          <w:b/>
          <w:bCs/>
          <w:lang w:val="en-AU"/>
        </w:rPr>
        <w:t xml:space="preserve">estimates </w:t>
      </w:r>
      <w:bookmarkStart w:id="51" w:name="_Hlk40444456"/>
      <w:bookmarkEnd w:id="49"/>
    </w:p>
    <w:p w14:paraId="474F98E5" w14:textId="7CFBE98E"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4B34ED">
        <w:rPr>
          <w:b/>
          <w:bCs/>
          <w:lang w:val="en-AU"/>
        </w:rPr>
        <w:t>Estimated</w:t>
      </w:r>
      <w:r>
        <w:rPr>
          <w:b/>
          <w:bCs/>
          <w:lang w:val="en-AU"/>
        </w:rPr>
        <w:t xml:space="preserve">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590B34" w14:paraId="49DE5171" w14:textId="77777777" w:rsidTr="0018584B">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3A29966"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r w:rsidRPr="00590B34">
              <w:rPr>
                <w:rFonts w:ascii="Arial" w:eastAsia="Times New Roman" w:hAnsi="Arial" w:cs="Arial"/>
                <w:b/>
                <w:bCs/>
                <w:color w:val="FFFFFF" w:themeColor="background1"/>
                <w:sz w:val="20"/>
                <w:szCs w:val="22"/>
                <w:lang w:val="en-AU" w:eastAsia="en-AU"/>
              </w:rPr>
              <w:t xml:space="preserve">LGA level </w:t>
            </w:r>
            <w:r w:rsidR="00CD2AF3">
              <w:rPr>
                <w:rFonts w:ascii="Arial" w:eastAsia="Times New Roman" w:hAnsi="Arial" w:cs="Arial"/>
                <w:b/>
                <w:bCs/>
                <w:color w:val="FFFFFF" w:themeColor="background1"/>
                <w:sz w:val="20"/>
                <w:szCs w:val="22"/>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2C4ED0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7C65E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0341F63"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AA4CD7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F6C1AE9"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151491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66CE4A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A8C751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975DE4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B12FBD" w:rsidRPr="00590B34" w14:paraId="166D5656" w14:textId="77777777" w:rsidTr="00B12FBD">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B12FBD" w:rsidRPr="00BB1F3D" w:rsidRDefault="00B12FBD" w:rsidP="00B12FBD">
            <w:pPr>
              <w:spacing w:after="0"/>
              <w:rPr>
                <w:sz w:val="20"/>
                <w:lang w:val="en-AU"/>
              </w:rPr>
            </w:pPr>
            <w:r w:rsidRPr="003C6010">
              <w:rPr>
                <w:sz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7352F083" w:rsidR="00B12FBD" w:rsidRPr="00B12FBD" w:rsidRDefault="00B12FBD" w:rsidP="00B12FBD">
            <w:pPr>
              <w:spacing w:after="0"/>
              <w:jc w:val="right"/>
              <w:rPr>
                <w:rFonts w:asciiTheme="majorHAnsi" w:eastAsia="Times New Roman" w:hAnsiTheme="majorHAnsi" w:cstheme="majorHAnsi"/>
                <w:b/>
                <w:bCs/>
                <w:color w:val="000000"/>
                <w:sz w:val="18"/>
                <w:szCs w:val="18"/>
                <w:lang w:eastAsia="en-AU"/>
              </w:rPr>
            </w:pPr>
            <w:r w:rsidRPr="00B12FBD">
              <w:rPr>
                <w:rFonts w:asciiTheme="majorHAnsi" w:hAnsiTheme="majorHAnsi" w:cstheme="majorHAnsi"/>
                <w:color w:val="000000"/>
                <w:sz w:val="18"/>
                <w:szCs w:val="18"/>
              </w:rPr>
              <w:t>244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4FE1D7B6" w:rsidR="00B12FBD" w:rsidRPr="00B12FBD" w:rsidRDefault="00B12FBD" w:rsidP="00B12FBD">
            <w:pPr>
              <w:spacing w:after="0"/>
              <w:jc w:val="right"/>
              <w:rPr>
                <w:rFonts w:asciiTheme="majorHAnsi" w:eastAsia="Times New Roman" w:hAnsiTheme="majorHAnsi" w:cstheme="majorHAnsi"/>
                <w:b/>
                <w:bCs/>
                <w:color w:val="000000"/>
                <w:sz w:val="18"/>
                <w:szCs w:val="18"/>
                <w:lang w:eastAsia="en-AU"/>
              </w:rPr>
            </w:pPr>
            <w:r w:rsidRPr="00B12FBD">
              <w:rPr>
                <w:rFonts w:asciiTheme="majorHAnsi" w:hAnsiTheme="majorHAnsi" w:cstheme="majorHAnsi"/>
                <w:color w:val="000000"/>
                <w:sz w:val="18"/>
                <w:szCs w:val="18"/>
              </w:rPr>
              <w:t>253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261D405A" w:rsidR="00B12FBD" w:rsidRPr="00B12FBD" w:rsidRDefault="00B12FBD" w:rsidP="00B12FBD">
            <w:pPr>
              <w:spacing w:after="0"/>
              <w:jc w:val="right"/>
              <w:rPr>
                <w:rFonts w:asciiTheme="majorHAnsi" w:eastAsia="Times New Roman" w:hAnsiTheme="majorHAnsi" w:cstheme="majorHAnsi"/>
                <w:b/>
                <w:bCs/>
                <w:color w:val="000000"/>
                <w:sz w:val="18"/>
                <w:szCs w:val="18"/>
                <w:lang w:eastAsia="en-AU"/>
              </w:rPr>
            </w:pPr>
            <w:r w:rsidRPr="00B12FBD">
              <w:rPr>
                <w:rFonts w:asciiTheme="majorHAnsi" w:hAnsiTheme="majorHAnsi" w:cstheme="majorHAnsi"/>
                <w:color w:val="000000"/>
                <w:sz w:val="18"/>
                <w:szCs w:val="18"/>
              </w:rPr>
              <w:t>258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4B3A915D" w:rsidR="00B12FBD" w:rsidRPr="00B12FBD" w:rsidRDefault="00B12FBD" w:rsidP="00B12FBD">
            <w:pPr>
              <w:spacing w:after="0"/>
              <w:jc w:val="right"/>
              <w:rPr>
                <w:rFonts w:asciiTheme="majorHAnsi" w:eastAsia="Times New Roman" w:hAnsiTheme="majorHAnsi" w:cstheme="majorHAnsi"/>
                <w:b/>
                <w:bCs/>
                <w:color w:val="000000"/>
                <w:sz w:val="18"/>
                <w:szCs w:val="18"/>
                <w:lang w:eastAsia="en-AU"/>
              </w:rPr>
            </w:pPr>
            <w:r w:rsidRPr="00B12FBD">
              <w:rPr>
                <w:rFonts w:asciiTheme="majorHAnsi" w:hAnsiTheme="majorHAnsi" w:cstheme="majorHAnsi"/>
                <w:color w:val="000000"/>
                <w:sz w:val="18"/>
                <w:szCs w:val="18"/>
              </w:rPr>
              <w:t>263</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20E7805E" w:rsidR="00B12FBD" w:rsidRPr="00B12FBD" w:rsidRDefault="00B12FBD" w:rsidP="00B12FBD">
            <w:pPr>
              <w:spacing w:after="0"/>
              <w:jc w:val="right"/>
              <w:rPr>
                <w:rFonts w:asciiTheme="majorHAnsi" w:eastAsia="Times New Roman" w:hAnsiTheme="majorHAnsi" w:cstheme="majorHAnsi"/>
                <w:b/>
                <w:bCs/>
                <w:color w:val="000000"/>
                <w:sz w:val="18"/>
                <w:szCs w:val="18"/>
                <w:lang w:eastAsia="en-AU"/>
              </w:rPr>
            </w:pPr>
            <w:r w:rsidRPr="00B12FBD">
              <w:rPr>
                <w:rFonts w:asciiTheme="majorHAnsi" w:hAnsiTheme="majorHAnsi" w:cstheme="majorHAnsi"/>
                <w:color w:val="000000"/>
                <w:sz w:val="18"/>
                <w:szCs w:val="18"/>
              </w:rPr>
              <w:t>267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6C3458FB" w:rsidR="00B12FBD" w:rsidRPr="00B12FBD" w:rsidRDefault="00B12FBD" w:rsidP="00B12FBD">
            <w:pPr>
              <w:spacing w:after="0"/>
              <w:jc w:val="right"/>
              <w:rPr>
                <w:rFonts w:asciiTheme="majorHAnsi" w:eastAsia="Times New Roman" w:hAnsiTheme="majorHAnsi" w:cstheme="majorHAnsi"/>
                <w:b/>
                <w:bCs/>
                <w:color w:val="000000"/>
                <w:sz w:val="18"/>
                <w:szCs w:val="18"/>
                <w:lang w:eastAsia="en-AU"/>
              </w:rPr>
            </w:pPr>
            <w:r w:rsidRPr="00B12FBD">
              <w:rPr>
                <w:rFonts w:asciiTheme="majorHAnsi" w:hAnsiTheme="majorHAnsi" w:cstheme="majorHAnsi"/>
                <w:color w:val="000000"/>
                <w:sz w:val="18"/>
                <w:szCs w:val="18"/>
              </w:rPr>
              <w:t>284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2F469649" w:rsidR="00B12FBD" w:rsidRPr="00B12FBD" w:rsidRDefault="00B12FBD" w:rsidP="00B12FBD">
            <w:pPr>
              <w:spacing w:after="0"/>
              <w:jc w:val="right"/>
              <w:rPr>
                <w:rFonts w:asciiTheme="majorHAnsi" w:eastAsia="Times New Roman" w:hAnsiTheme="majorHAnsi" w:cstheme="majorHAnsi"/>
                <w:b/>
                <w:bCs/>
                <w:color w:val="000000"/>
                <w:sz w:val="18"/>
                <w:szCs w:val="18"/>
                <w:lang w:eastAsia="en-AU"/>
              </w:rPr>
            </w:pPr>
            <w:r w:rsidRPr="00B12FBD">
              <w:rPr>
                <w:rFonts w:asciiTheme="majorHAnsi" w:hAnsiTheme="majorHAnsi" w:cstheme="majorHAnsi"/>
                <w:color w:val="000000"/>
                <w:sz w:val="18"/>
                <w:szCs w:val="18"/>
              </w:rPr>
              <w:t>287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42004729" w:rsidR="00B12FBD" w:rsidRPr="00B12FBD" w:rsidRDefault="00B12FBD" w:rsidP="00B12FBD">
            <w:pPr>
              <w:spacing w:after="0"/>
              <w:jc w:val="right"/>
              <w:rPr>
                <w:rFonts w:asciiTheme="majorHAnsi" w:eastAsia="Times New Roman" w:hAnsiTheme="majorHAnsi" w:cstheme="majorHAnsi"/>
                <w:b/>
                <w:bCs/>
                <w:color w:val="000000"/>
                <w:sz w:val="18"/>
                <w:szCs w:val="18"/>
                <w:lang w:eastAsia="en-AU"/>
              </w:rPr>
            </w:pPr>
            <w:r w:rsidRPr="00B12FBD">
              <w:rPr>
                <w:rFonts w:asciiTheme="majorHAnsi" w:hAnsiTheme="majorHAnsi" w:cstheme="majorHAnsi"/>
                <w:color w:val="000000"/>
                <w:sz w:val="18"/>
                <w:szCs w:val="18"/>
              </w:rPr>
              <w:t>289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1FB6C52A" w:rsidR="00B12FBD" w:rsidRPr="00B12FBD" w:rsidRDefault="00B12FBD" w:rsidP="00B12FBD">
            <w:pPr>
              <w:spacing w:after="0"/>
              <w:jc w:val="right"/>
              <w:rPr>
                <w:rFonts w:asciiTheme="majorHAnsi" w:eastAsia="Times New Roman" w:hAnsiTheme="majorHAnsi" w:cstheme="majorHAnsi"/>
                <w:b/>
                <w:bCs/>
                <w:color w:val="000000"/>
                <w:sz w:val="18"/>
                <w:szCs w:val="18"/>
                <w:lang w:eastAsia="en-AU"/>
              </w:rPr>
            </w:pPr>
            <w:r w:rsidRPr="00B12FBD">
              <w:rPr>
                <w:rFonts w:asciiTheme="majorHAnsi" w:hAnsiTheme="majorHAnsi" w:cstheme="majorHAnsi"/>
                <w:color w:val="000000"/>
                <w:sz w:val="18"/>
                <w:szCs w:val="18"/>
              </w:rPr>
              <w:t>291</w:t>
            </w:r>
          </w:p>
        </w:tc>
      </w:tr>
      <w:tr w:rsidR="004B34ED" w:rsidRPr="00590B34" w14:paraId="414F1697" w14:textId="77777777" w:rsidTr="00A72F5F">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4B34ED" w:rsidRPr="00BB1F3D" w:rsidRDefault="004B34ED" w:rsidP="004B34ED">
            <w:pPr>
              <w:spacing w:after="0"/>
              <w:rPr>
                <w:sz w:val="20"/>
                <w:lang w:val="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14:paraId="2DB459EF" w14:textId="77777777" w:rsidR="004B34ED" w:rsidRDefault="004B34ED" w:rsidP="004B34ED">
            <w:pPr>
              <w:spacing w:after="0"/>
              <w:jc w:val="right"/>
              <w:rPr>
                <w:rFonts w:asciiTheme="majorHAnsi" w:hAnsiTheme="majorHAnsi" w:cstheme="majorHAnsi"/>
                <w:color w:val="000000"/>
                <w:sz w:val="18"/>
                <w:szCs w:val="18"/>
              </w:rPr>
            </w:pPr>
          </w:p>
          <w:p w14:paraId="19DFB674" w14:textId="15F3313B" w:rsidR="004B34ED" w:rsidRPr="004B34ED" w:rsidRDefault="004B34ED" w:rsidP="004B34ED">
            <w:pPr>
              <w:spacing w:after="0"/>
              <w:jc w:val="right"/>
              <w:rPr>
                <w:rFonts w:asciiTheme="majorHAnsi" w:hAnsiTheme="majorHAnsi" w:cstheme="majorHAnsi"/>
                <w:color w:val="000000"/>
                <w:sz w:val="18"/>
                <w:szCs w:val="18"/>
              </w:rPr>
            </w:pPr>
            <w:r w:rsidRPr="004B34ED">
              <w:rPr>
                <w:rFonts w:asciiTheme="majorHAnsi" w:hAnsiTheme="majorHAnsi" w:cstheme="majorHAnsi"/>
                <w:color w:val="000000"/>
                <w:sz w:val="18"/>
                <w:szCs w:val="18"/>
              </w:rPr>
              <w:t xml:space="preserve"> 18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14:paraId="2298C2DE" w14:textId="77777777" w:rsidR="004B34ED" w:rsidRDefault="004B34ED" w:rsidP="004B34ED">
            <w:pPr>
              <w:spacing w:after="0"/>
              <w:jc w:val="right"/>
              <w:rPr>
                <w:rFonts w:asciiTheme="majorHAnsi" w:hAnsiTheme="majorHAnsi" w:cstheme="majorHAnsi"/>
                <w:color w:val="000000"/>
                <w:sz w:val="18"/>
                <w:szCs w:val="18"/>
              </w:rPr>
            </w:pPr>
          </w:p>
          <w:p w14:paraId="36674873" w14:textId="7AEAF3D2" w:rsidR="004B34ED" w:rsidRPr="004B34ED" w:rsidRDefault="004B34ED" w:rsidP="004B34ED">
            <w:pPr>
              <w:spacing w:after="0"/>
              <w:jc w:val="right"/>
              <w:rPr>
                <w:rFonts w:asciiTheme="majorHAnsi" w:hAnsiTheme="majorHAnsi" w:cstheme="majorHAnsi"/>
                <w:color w:val="000000"/>
                <w:sz w:val="18"/>
                <w:szCs w:val="18"/>
              </w:rPr>
            </w:pPr>
            <w:r w:rsidRPr="004B34ED">
              <w:rPr>
                <w:rFonts w:asciiTheme="majorHAnsi" w:hAnsiTheme="majorHAnsi" w:cstheme="majorHAnsi"/>
                <w:color w:val="000000"/>
                <w:sz w:val="18"/>
                <w:szCs w:val="18"/>
              </w:rPr>
              <w:t xml:space="preserve"> 27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14:paraId="7C8589E1" w14:textId="77777777" w:rsidR="004B34ED" w:rsidRDefault="004B34ED" w:rsidP="004B34ED">
            <w:pPr>
              <w:spacing w:after="0"/>
              <w:jc w:val="right"/>
              <w:rPr>
                <w:rFonts w:asciiTheme="majorHAnsi" w:hAnsiTheme="majorHAnsi" w:cstheme="majorHAnsi"/>
                <w:color w:val="000000"/>
                <w:sz w:val="18"/>
                <w:szCs w:val="18"/>
              </w:rPr>
            </w:pPr>
            <w:r w:rsidRPr="004B34ED">
              <w:rPr>
                <w:rFonts w:asciiTheme="majorHAnsi" w:hAnsiTheme="majorHAnsi" w:cstheme="majorHAnsi"/>
                <w:color w:val="000000"/>
                <w:sz w:val="18"/>
                <w:szCs w:val="18"/>
              </w:rPr>
              <w:t xml:space="preserve"> </w:t>
            </w:r>
          </w:p>
          <w:p w14:paraId="3353221E" w14:textId="597870A0" w:rsidR="004B34ED" w:rsidRPr="004B34ED" w:rsidRDefault="004B34ED" w:rsidP="004B34ED">
            <w:pPr>
              <w:spacing w:after="0"/>
              <w:jc w:val="right"/>
              <w:rPr>
                <w:rFonts w:asciiTheme="majorHAnsi" w:hAnsiTheme="majorHAnsi" w:cstheme="majorHAnsi"/>
                <w:color w:val="000000"/>
                <w:sz w:val="18"/>
                <w:szCs w:val="18"/>
              </w:rPr>
            </w:pPr>
            <w:r w:rsidRPr="004B34ED">
              <w:rPr>
                <w:rFonts w:asciiTheme="majorHAnsi" w:hAnsiTheme="majorHAnsi" w:cstheme="majorHAnsi"/>
                <w:color w:val="000000"/>
                <w:sz w:val="18"/>
                <w:szCs w:val="18"/>
              </w:rPr>
              <w:t xml:space="preserve">33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14:paraId="7D1A323E" w14:textId="77777777" w:rsidR="004B34ED" w:rsidRDefault="004B34ED" w:rsidP="004B34ED">
            <w:pPr>
              <w:spacing w:after="0"/>
              <w:jc w:val="right"/>
              <w:rPr>
                <w:rFonts w:asciiTheme="majorHAnsi" w:hAnsiTheme="majorHAnsi" w:cstheme="majorHAnsi"/>
                <w:color w:val="000000"/>
                <w:sz w:val="18"/>
                <w:szCs w:val="18"/>
              </w:rPr>
            </w:pPr>
          </w:p>
          <w:p w14:paraId="1750B789" w14:textId="2A078230" w:rsidR="004B34ED" w:rsidRPr="004B34ED" w:rsidRDefault="004B34ED" w:rsidP="004B34ED">
            <w:pPr>
              <w:spacing w:after="0"/>
              <w:jc w:val="right"/>
              <w:rPr>
                <w:rFonts w:asciiTheme="majorHAnsi" w:hAnsiTheme="majorHAnsi" w:cstheme="majorHAnsi"/>
                <w:color w:val="000000"/>
                <w:sz w:val="18"/>
                <w:szCs w:val="18"/>
              </w:rPr>
            </w:pPr>
            <w:r w:rsidRPr="004B34ED">
              <w:rPr>
                <w:rFonts w:asciiTheme="majorHAnsi" w:hAnsiTheme="majorHAnsi" w:cstheme="majorHAnsi"/>
                <w:color w:val="000000"/>
                <w:sz w:val="18"/>
                <w:szCs w:val="18"/>
              </w:rPr>
              <w:t xml:space="preserve"> 37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14:paraId="1DB64C65" w14:textId="77777777" w:rsidR="004B34ED" w:rsidRDefault="004B34ED" w:rsidP="004B34ED">
            <w:pPr>
              <w:spacing w:after="0"/>
              <w:jc w:val="right"/>
              <w:rPr>
                <w:rFonts w:asciiTheme="majorHAnsi" w:hAnsiTheme="majorHAnsi" w:cstheme="majorHAnsi"/>
                <w:color w:val="000000"/>
                <w:sz w:val="18"/>
                <w:szCs w:val="18"/>
              </w:rPr>
            </w:pPr>
            <w:r w:rsidRPr="004B34ED">
              <w:rPr>
                <w:rFonts w:asciiTheme="majorHAnsi" w:hAnsiTheme="majorHAnsi" w:cstheme="majorHAnsi"/>
                <w:color w:val="000000"/>
                <w:sz w:val="18"/>
                <w:szCs w:val="18"/>
              </w:rPr>
              <w:t xml:space="preserve"> </w:t>
            </w:r>
          </w:p>
          <w:p w14:paraId="0E9DC60F" w14:textId="71066750" w:rsidR="004B34ED" w:rsidRPr="004B34ED" w:rsidRDefault="004B34ED" w:rsidP="004B34ED">
            <w:pPr>
              <w:spacing w:after="0"/>
              <w:jc w:val="right"/>
              <w:rPr>
                <w:rFonts w:asciiTheme="majorHAnsi" w:hAnsiTheme="majorHAnsi" w:cstheme="majorHAnsi"/>
                <w:color w:val="000000"/>
                <w:sz w:val="18"/>
                <w:szCs w:val="18"/>
              </w:rPr>
            </w:pPr>
            <w:r w:rsidRPr="004B34ED">
              <w:rPr>
                <w:rFonts w:asciiTheme="majorHAnsi" w:hAnsiTheme="majorHAnsi" w:cstheme="majorHAnsi"/>
                <w:color w:val="000000"/>
                <w:sz w:val="18"/>
                <w:szCs w:val="18"/>
              </w:rPr>
              <w:t xml:space="preserve">41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14:paraId="35739ECF" w14:textId="77777777" w:rsidR="004B34ED" w:rsidRDefault="004B34ED" w:rsidP="004B34ED">
            <w:pPr>
              <w:spacing w:after="0"/>
              <w:jc w:val="right"/>
              <w:rPr>
                <w:rFonts w:asciiTheme="majorHAnsi" w:hAnsiTheme="majorHAnsi" w:cstheme="majorHAnsi"/>
                <w:color w:val="000000"/>
                <w:sz w:val="18"/>
                <w:szCs w:val="18"/>
              </w:rPr>
            </w:pPr>
          </w:p>
          <w:p w14:paraId="55C3E545" w14:textId="759D7A8E" w:rsidR="004B34ED" w:rsidRPr="004B34ED" w:rsidRDefault="004B34ED" w:rsidP="004B34ED">
            <w:pPr>
              <w:spacing w:after="0"/>
              <w:jc w:val="right"/>
              <w:rPr>
                <w:rFonts w:asciiTheme="majorHAnsi" w:hAnsiTheme="majorHAnsi" w:cstheme="majorHAnsi"/>
                <w:color w:val="000000"/>
                <w:sz w:val="18"/>
                <w:szCs w:val="18"/>
              </w:rPr>
            </w:pPr>
            <w:r w:rsidRPr="004B34ED">
              <w:rPr>
                <w:rFonts w:asciiTheme="majorHAnsi" w:hAnsiTheme="majorHAnsi" w:cstheme="majorHAnsi"/>
                <w:color w:val="000000"/>
                <w:sz w:val="18"/>
                <w:szCs w:val="18"/>
              </w:rPr>
              <w:t xml:space="preserve"> 58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14:paraId="324BE4E4" w14:textId="77777777" w:rsidR="004B34ED" w:rsidRDefault="004B34ED" w:rsidP="004B34ED">
            <w:pPr>
              <w:spacing w:after="0"/>
              <w:jc w:val="right"/>
              <w:rPr>
                <w:rFonts w:asciiTheme="majorHAnsi" w:hAnsiTheme="majorHAnsi" w:cstheme="majorHAnsi"/>
                <w:color w:val="000000"/>
                <w:sz w:val="18"/>
                <w:szCs w:val="18"/>
              </w:rPr>
            </w:pPr>
          </w:p>
          <w:p w14:paraId="573F6E44" w14:textId="2FA0438A" w:rsidR="004B34ED" w:rsidRPr="004B34ED" w:rsidRDefault="004B34ED" w:rsidP="004B34ED">
            <w:pPr>
              <w:spacing w:after="0"/>
              <w:jc w:val="right"/>
              <w:rPr>
                <w:rFonts w:asciiTheme="majorHAnsi" w:hAnsiTheme="majorHAnsi" w:cstheme="majorHAnsi"/>
                <w:color w:val="000000"/>
                <w:sz w:val="18"/>
                <w:szCs w:val="18"/>
              </w:rPr>
            </w:pPr>
            <w:r w:rsidRPr="004B34ED">
              <w:rPr>
                <w:rFonts w:asciiTheme="majorHAnsi" w:hAnsiTheme="majorHAnsi" w:cstheme="majorHAnsi"/>
                <w:color w:val="000000"/>
                <w:sz w:val="18"/>
                <w:szCs w:val="18"/>
              </w:rPr>
              <w:t xml:space="preserve"> 61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14:paraId="178620BE" w14:textId="77777777" w:rsidR="004B34ED" w:rsidRDefault="004B34ED" w:rsidP="004B34ED">
            <w:pPr>
              <w:spacing w:after="0"/>
              <w:jc w:val="right"/>
              <w:rPr>
                <w:rFonts w:asciiTheme="majorHAnsi" w:hAnsiTheme="majorHAnsi" w:cstheme="majorHAnsi"/>
                <w:color w:val="000000"/>
                <w:sz w:val="18"/>
                <w:szCs w:val="18"/>
              </w:rPr>
            </w:pPr>
            <w:r w:rsidRPr="004B34ED">
              <w:rPr>
                <w:rFonts w:asciiTheme="majorHAnsi" w:hAnsiTheme="majorHAnsi" w:cstheme="majorHAnsi"/>
                <w:color w:val="000000"/>
                <w:sz w:val="18"/>
                <w:szCs w:val="18"/>
              </w:rPr>
              <w:t xml:space="preserve"> </w:t>
            </w:r>
          </w:p>
          <w:p w14:paraId="37761D9D" w14:textId="2498DDEA" w:rsidR="004B34ED" w:rsidRPr="004B34ED" w:rsidRDefault="004B34ED" w:rsidP="004B34ED">
            <w:pPr>
              <w:spacing w:after="0"/>
              <w:jc w:val="right"/>
              <w:rPr>
                <w:rFonts w:asciiTheme="majorHAnsi" w:hAnsiTheme="majorHAnsi" w:cstheme="majorHAnsi"/>
                <w:color w:val="000000"/>
                <w:sz w:val="18"/>
                <w:szCs w:val="18"/>
              </w:rPr>
            </w:pPr>
            <w:r w:rsidRPr="004B34ED">
              <w:rPr>
                <w:rFonts w:asciiTheme="majorHAnsi" w:hAnsiTheme="majorHAnsi" w:cstheme="majorHAnsi"/>
                <w:color w:val="000000"/>
                <w:sz w:val="18"/>
                <w:szCs w:val="18"/>
              </w:rPr>
              <w:t xml:space="preserve">63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14:paraId="763DFD21" w14:textId="77777777" w:rsidR="004B34ED" w:rsidRDefault="004B34ED" w:rsidP="004B34ED">
            <w:pPr>
              <w:spacing w:after="0"/>
              <w:jc w:val="right"/>
              <w:rPr>
                <w:rFonts w:asciiTheme="majorHAnsi" w:hAnsiTheme="majorHAnsi" w:cstheme="majorHAnsi"/>
                <w:color w:val="000000"/>
                <w:sz w:val="18"/>
                <w:szCs w:val="18"/>
              </w:rPr>
            </w:pPr>
          </w:p>
          <w:p w14:paraId="495AF3FD" w14:textId="0FA2DE7C" w:rsidR="004B34ED" w:rsidRPr="004B34ED" w:rsidRDefault="004B34ED" w:rsidP="004B34ED">
            <w:pPr>
              <w:spacing w:after="0"/>
              <w:jc w:val="right"/>
              <w:rPr>
                <w:rFonts w:asciiTheme="majorHAnsi" w:hAnsiTheme="majorHAnsi" w:cstheme="majorHAnsi"/>
                <w:color w:val="000000"/>
                <w:sz w:val="18"/>
                <w:szCs w:val="18"/>
              </w:rPr>
            </w:pPr>
            <w:r w:rsidRPr="004B34ED">
              <w:rPr>
                <w:rFonts w:asciiTheme="majorHAnsi" w:hAnsiTheme="majorHAnsi" w:cstheme="majorHAnsi"/>
                <w:color w:val="000000"/>
                <w:sz w:val="18"/>
                <w:szCs w:val="18"/>
              </w:rPr>
              <w:t xml:space="preserve"> 65 </w:t>
            </w:r>
          </w:p>
        </w:tc>
      </w:tr>
    </w:tbl>
    <w:p w14:paraId="0F2EF3B9" w14:textId="601EB53E" w:rsidR="003F5280" w:rsidRDefault="003F5280" w:rsidP="0018584B">
      <w:pPr>
        <w:jc w:val="both"/>
        <w:rPr>
          <w:i/>
          <w:iCs/>
          <w:sz w:val="18"/>
          <w:szCs w:val="18"/>
        </w:rPr>
      </w:pPr>
      <w:bookmarkStart w:id="52" w:name="_Hlk41296438"/>
    </w:p>
    <w:p w14:paraId="4C891859" w14:textId="210B438D" w:rsidR="00BF24B2" w:rsidRPr="000E293B" w:rsidRDefault="00CD6D5E" w:rsidP="000E293B">
      <w:pPr>
        <w:rPr>
          <w:b/>
          <w:bCs/>
          <w:lang w:val="en-AU"/>
        </w:rPr>
      </w:pPr>
      <w:bookmarkStart w:id="53" w:name="_Toc35852262"/>
      <w:bookmarkEnd w:id="50"/>
      <w:bookmarkEnd w:id="51"/>
      <w:bookmarkEnd w:id="52"/>
      <w:r>
        <w:rPr>
          <w:b/>
          <w:bCs/>
          <w:lang w:val="en-AU"/>
        </w:rPr>
        <w:t>Community</w:t>
      </w:r>
      <w:r w:rsidR="00F31EFE">
        <w:rPr>
          <w:b/>
          <w:bCs/>
          <w:lang w:val="en-AU"/>
        </w:rPr>
        <w:t xml:space="preserve"> </w:t>
      </w:r>
      <w:bookmarkEnd w:id="53"/>
      <w:r w:rsidR="00965BD9">
        <w:rPr>
          <w:b/>
          <w:bCs/>
          <w:lang w:val="en-AU"/>
        </w:rPr>
        <w:t>e</w:t>
      </w:r>
      <w:r w:rsidR="009C5A82">
        <w:rPr>
          <w:b/>
          <w:bCs/>
          <w:lang w:val="en-AU"/>
        </w:rPr>
        <w:t>stimates</w:t>
      </w:r>
      <w:r w:rsidR="00BF24B2" w:rsidRPr="000E293B">
        <w:rPr>
          <w:b/>
          <w:bCs/>
          <w:lang w:val="en-AU"/>
        </w:rPr>
        <w:t xml:space="preserve"> </w:t>
      </w:r>
    </w:p>
    <w:p w14:paraId="792A6AD6" w14:textId="1E217618" w:rsidR="004B34ED" w:rsidRPr="004B34ED" w:rsidRDefault="00BF24B2" w:rsidP="00BF24B2">
      <w:pPr>
        <w:rPr>
          <w:rFonts w:ascii="Arial" w:eastAsia="Times New Roman" w:hAnsi="Arial" w:cs="Arial"/>
          <w:b/>
          <w:bCs/>
          <w:color w:val="000000"/>
          <w:szCs w:val="22"/>
          <w:lang w:val="en-AU" w:eastAsia="en-AU"/>
        </w:rPr>
      </w:pPr>
      <w:r>
        <w:rPr>
          <w:b/>
          <w:bCs/>
          <w:lang w:val="en-AU"/>
        </w:rPr>
        <w:t>Table 3-</w:t>
      </w:r>
      <w:r w:rsidR="00BC78F2">
        <w:rPr>
          <w:b/>
          <w:bCs/>
          <w:lang w:val="en-AU"/>
        </w:rPr>
        <w:t>4</w:t>
      </w:r>
      <w:r w:rsidRPr="0004400F">
        <w:rPr>
          <w:b/>
          <w:bCs/>
          <w:lang w:val="en-AU"/>
        </w:rPr>
        <w:t xml:space="preserve">: </w:t>
      </w:r>
      <w:r w:rsidR="004B34ED">
        <w:rPr>
          <w:b/>
          <w:bCs/>
          <w:lang w:val="en-AU"/>
        </w:rPr>
        <w:t>Estimated</w:t>
      </w:r>
      <w:r w:rsidR="004B34ED">
        <w:rPr>
          <w:rFonts w:ascii="Arial" w:eastAsia="Times New Roman" w:hAnsi="Arial" w:cs="Arial"/>
          <w:b/>
          <w:color w:val="000000"/>
          <w:szCs w:val="22"/>
          <w:lang w:val="en-AU" w:eastAsia="en-AU"/>
        </w:rPr>
        <w:t xml:space="preserve">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CD6D5E" w:rsidRPr="00590B34" w14:paraId="194DF3EC" w14:textId="77777777" w:rsidTr="00CD6D5E">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E7441C1" w14:textId="1D93F958" w:rsidR="00BF24B2" w:rsidRPr="00590B34" w:rsidRDefault="00B12FBD" w:rsidP="00B72F96">
            <w:pPr>
              <w:spacing w:after="0"/>
              <w:jc w:val="center"/>
              <w:rPr>
                <w:rFonts w:ascii="Arial" w:eastAsia="Times New Roman" w:hAnsi="Arial" w:cs="Arial"/>
                <w:b/>
                <w:bCs/>
                <w:color w:val="FFFFFF" w:themeColor="background1"/>
                <w:sz w:val="20"/>
                <w:szCs w:val="22"/>
                <w:lang w:val="en-AU" w:eastAsia="en-AU"/>
              </w:rPr>
            </w:pPr>
            <w:r w:rsidRPr="00B12FBD">
              <w:rPr>
                <w:rFonts w:ascii="Arial" w:eastAsia="Times New Roman" w:hAnsi="Arial" w:cs="Arial"/>
                <w:b/>
                <w:bCs/>
                <w:color w:val="FFFFFF" w:themeColor="background1"/>
                <w:sz w:val="20"/>
                <w:szCs w:val="22"/>
                <w:lang w:val="en-AU" w:eastAsia="en-AU"/>
              </w:rPr>
              <w:t>Maryborough (Vic.)</w:t>
            </w:r>
            <w:r>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D0B33F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1D5AD6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D6A090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7E85B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800C78A"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0F3E29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74751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60410A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4FF182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AE139F" w:rsidRPr="00590B34" w14:paraId="7138156F" w14:textId="77777777" w:rsidTr="00AE139F">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E936C37" w14:textId="3F738FD2" w:rsidR="00AE139F" w:rsidRPr="00590B34" w:rsidRDefault="00AE139F" w:rsidP="00AE139F">
            <w:pPr>
              <w:spacing w:after="0"/>
              <w:rPr>
                <w:rFonts w:ascii="Arial" w:eastAsia="Times New Roman" w:hAnsi="Arial" w:cs="Arial"/>
                <w:color w:val="000000"/>
                <w:sz w:val="20"/>
                <w:szCs w:val="22"/>
                <w:lang w:val="en-AU" w:eastAsia="en-AU"/>
              </w:rPr>
            </w:pPr>
            <w:bookmarkStart w:id="54" w:name="_Hlk43197923"/>
            <w:r w:rsidRPr="003C6010">
              <w:rPr>
                <w:sz w:val="20"/>
                <w:lang w:val="en-AU"/>
              </w:rPr>
              <w:t>Total estimated demand for kindergarten places (three and four-year-old children)</w:t>
            </w:r>
            <w:bookmarkEnd w:id="54"/>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AB5EC2" w14:textId="3321EFEE" w:rsidR="00AE139F" w:rsidRPr="00AE139F" w:rsidRDefault="00AE139F" w:rsidP="00AE139F">
            <w:pPr>
              <w:spacing w:after="0"/>
              <w:jc w:val="right"/>
              <w:rPr>
                <w:rFonts w:ascii="Arial" w:eastAsia="Times New Roman" w:hAnsi="Arial" w:cs="Arial"/>
                <w:color w:val="000000"/>
                <w:sz w:val="18"/>
                <w:szCs w:val="18"/>
                <w:lang w:val="en-AU" w:eastAsia="en-AU"/>
              </w:rPr>
            </w:pPr>
            <w:r w:rsidRPr="00AE139F">
              <w:rPr>
                <w:rFonts w:ascii="Arial" w:hAnsi="Arial" w:cs="Arial"/>
                <w:color w:val="000000"/>
                <w:sz w:val="18"/>
                <w:szCs w:val="18"/>
              </w:rPr>
              <w:t>193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5F1E14" w14:textId="37FE48D7" w:rsidR="00AE139F" w:rsidRPr="00AE139F" w:rsidRDefault="00AE139F" w:rsidP="00AE139F">
            <w:pPr>
              <w:spacing w:after="0"/>
              <w:jc w:val="right"/>
              <w:rPr>
                <w:rFonts w:ascii="Arial" w:eastAsia="Times New Roman" w:hAnsi="Arial" w:cs="Arial"/>
                <w:color w:val="000000"/>
                <w:sz w:val="18"/>
                <w:szCs w:val="18"/>
                <w:lang w:val="en-AU" w:eastAsia="en-AU"/>
              </w:rPr>
            </w:pPr>
            <w:r w:rsidRPr="00AE139F">
              <w:rPr>
                <w:rFonts w:ascii="Arial" w:hAnsi="Arial" w:cs="Arial"/>
                <w:color w:val="000000"/>
                <w:sz w:val="18"/>
                <w:szCs w:val="18"/>
              </w:rPr>
              <w:t>199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1CACA" w14:textId="313D2F9B" w:rsidR="00AE139F" w:rsidRPr="00AE139F" w:rsidRDefault="00AE139F" w:rsidP="00AE139F">
            <w:pPr>
              <w:spacing w:after="0"/>
              <w:jc w:val="right"/>
              <w:rPr>
                <w:rFonts w:ascii="Arial" w:eastAsia="Times New Roman" w:hAnsi="Arial" w:cs="Arial"/>
                <w:color w:val="000000"/>
                <w:sz w:val="18"/>
                <w:szCs w:val="18"/>
                <w:lang w:val="en-AU" w:eastAsia="en-AU"/>
              </w:rPr>
            </w:pPr>
            <w:r w:rsidRPr="00AE139F">
              <w:rPr>
                <w:rFonts w:ascii="Arial" w:hAnsi="Arial" w:cs="Arial"/>
                <w:color w:val="000000"/>
                <w:sz w:val="18"/>
                <w:szCs w:val="18"/>
              </w:rPr>
              <w:t>203</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9DAC4E" w14:textId="13581C70" w:rsidR="00AE139F" w:rsidRPr="00AE139F" w:rsidRDefault="00AE139F" w:rsidP="00AE139F">
            <w:pPr>
              <w:spacing w:after="0"/>
              <w:jc w:val="right"/>
              <w:rPr>
                <w:rFonts w:ascii="Arial" w:eastAsia="Times New Roman" w:hAnsi="Arial" w:cs="Arial"/>
                <w:color w:val="000000"/>
                <w:sz w:val="18"/>
                <w:szCs w:val="18"/>
                <w:lang w:val="en-AU" w:eastAsia="en-AU"/>
              </w:rPr>
            </w:pPr>
            <w:r w:rsidRPr="00AE139F">
              <w:rPr>
                <w:rFonts w:ascii="Arial" w:hAnsi="Arial" w:cs="Arial"/>
                <w:color w:val="000000"/>
                <w:sz w:val="18"/>
                <w:szCs w:val="18"/>
              </w:rPr>
              <w:t>207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E80F2A" w14:textId="3647A0F9" w:rsidR="00AE139F" w:rsidRPr="00AE139F" w:rsidRDefault="00AE139F" w:rsidP="00AE139F">
            <w:pPr>
              <w:spacing w:after="0"/>
              <w:jc w:val="right"/>
              <w:rPr>
                <w:rFonts w:ascii="Arial" w:eastAsia="Times New Roman" w:hAnsi="Arial" w:cs="Arial"/>
                <w:color w:val="000000"/>
                <w:sz w:val="18"/>
                <w:szCs w:val="18"/>
                <w:lang w:val="en-AU" w:eastAsia="en-AU"/>
              </w:rPr>
            </w:pPr>
            <w:r w:rsidRPr="00AE139F">
              <w:rPr>
                <w:rFonts w:ascii="Arial" w:hAnsi="Arial" w:cs="Arial"/>
                <w:color w:val="000000"/>
                <w:sz w:val="18"/>
                <w:szCs w:val="18"/>
              </w:rPr>
              <w:t>210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9AAE80" w14:textId="74F73158" w:rsidR="00AE139F" w:rsidRPr="00AE139F" w:rsidRDefault="00AE139F" w:rsidP="00AE139F">
            <w:pPr>
              <w:spacing w:after="0"/>
              <w:jc w:val="right"/>
              <w:rPr>
                <w:rFonts w:ascii="Arial" w:eastAsia="Times New Roman" w:hAnsi="Arial" w:cs="Arial"/>
                <w:color w:val="000000"/>
                <w:sz w:val="18"/>
                <w:szCs w:val="18"/>
                <w:lang w:val="en-AU" w:eastAsia="en-AU"/>
              </w:rPr>
            </w:pPr>
            <w:r w:rsidRPr="00AE139F">
              <w:rPr>
                <w:rFonts w:ascii="Arial" w:hAnsi="Arial" w:cs="Arial"/>
                <w:color w:val="000000"/>
                <w:sz w:val="18"/>
                <w:szCs w:val="18"/>
              </w:rPr>
              <w:t>222</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254215" w14:textId="4A2CE259" w:rsidR="00AE139F" w:rsidRPr="00AE139F" w:rsidRDefault="00AE139F" w:rsidP="00AE139F">
            <w:pPr>
              <w:spacing w:after="0"/>
              <w:jc w:val="right"/>
              <w:rPr>
                <w:rFonts w:ascii="Arial" w:eastAsia="Times New Roman" w:hAnsi="Arial" w:cs="Arial"/>
                <w:color w:val="000000"/>
                <w:sz w:val="18"/>
                <w:szCs w:val="18"/>
                <w:lang w:val="en-AU" w:eastAsia="en-AU"/>
              </w:rPr>
            </w:pPr>
            <w:r w:rsidRPr="00AE139F">
              <w:rPr>
                <w:rFonts w:ascii="Arial" w:hAnsi="Arial" w:cs="Arial"/>
                <w:color w:val="000000"/>
                <w:sz w:val="18"/>
                <w:szCs w:val="18"/>
              </w:rPr>
              <w:t>224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651ACF" w14:textId="36F44108" w:rsidR="00AE139F" w:rsidRPr="00AE139F" w:rsidRDefault="00AE139F" w:rsidP="00AE139F">
            <w:pPr>
              <w:spacing w:after="0"/>
              <w:jc w:val="right"/>
              <w:rPr>
                <w:rFonts w:ascii="Arial" w:eastAsia="Times New Roman" w:hAnsi="Arial" w:cs="Arial"/>
                <w:color w:val="000000"/>
                <w:sz w:val="18"/>
                <w:szCs w:val="18"/>
                <w:lang w:val="en-AU" w:eastAsia="en-AU"/>
              </w:rPr>
            </w:pPr>
            <w:r w:rsidRPr="00AE139F">
              <w:rPr>
                <w:rFonts w:ascii="Arial" w:hAnsi="Arial" w:cs="Arial"/>
                <w:color w:val="000000"/>
                <w:sz w:val="18"/>
                <w:szCs w:val="18"/>
              </w:rPr>
              <w:t>226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C268B7" w14:textId="536F9B6F" w:rsidR="00AE139F" w:rsidRPr="00AE139F" w:rsidRDefault="00AE139F" w:rsidP="00AE139F">
            <w:pPr>
              <w:spacing w:after="0"/>
              <w:jc w:val="right"/>
              <w:rPr>
                <w:rFonts w:ascii="Arial" w:eastAsia="Times New Roman" w:hAnsi="Arial" w:cs="Arial"/>
                <w:color w:val="000000"/>
                <w:sz w:val="18"/>
                <w:szCs w:val="18"/>
                <w:lang w:val="en-AU" w:eastAsia="en-AU"/>
              </w:rPr>
            </w:pPr>
            <w:r w:rsidRPr="00AE139F">
              <w:rPr>
                <w:rFonts w:ascii="Arial" w:hAnsi="Arial" w:cs="Arial"/>
                <w:color w:val="000000"/>
                <w:sz w:val="18"/>
                <w:szCs w:val="18"/>
              </w:rPr>
              <w:t>228</w:t>
            </w:r>
          </w:p>
        </w:tc>
      </w:tr>
      <w:tr w:rsidR="00B12FBD" w:rsidRPr="00590B34" w14:paraId="5C1C2819" w14:textId="77777777" w:rsidTr="00AE139F">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4E0B7" w14:textId="5AD0474D" w:rsidR="00B12FBD" w:rsidRPr="00590B34" w:rsidRDefault="00B12FBD" w:rsidP="00B12FBD">
            <w:pPr>
              <w:spacing w:after="0"/>
              <w:rPr>
                <w:rFonts w:ascii="Arial" w:eastAsia="Times New Roman" w:hAnsi="Arial" w:cs="Arial"/>
                <w:b/>
                <w:color w:val="000000"/>
                <w:sz w:val="20"/>
                <w:szCs w:val="22"/>
                <w:lang w:val="en-AU" w:eastAsia="en-AU"/>
              </w:rPr>
            </w:pPr>
            <w:bookmarkStart w:id="55" w:name="_Hlk43198046"/>
            <w:r>
              <w:rPr>
                <w:sz w:val="20"/>
                <w:lang w:val="en-AU"/>
              </w:rPr>
              <w:lastRenderedPageBreak/>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bookmarkEnd w:id="55"/>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DD047" w14:textId="4BE346B3" w:rsidR="00B12FBD" w:rsidRPr="00AE139F" w:rsidRDefault="004B34ED" w:rsidP="00AE139F">
            <w:pPr>
              <w:spacing w:after="0"/>
              <w:jc w:val="right"/>
              <w:rPr>
                <w:rFonts w:ascii="Arial" w:eastAsia="Times New Roman" w:hAnsi="Arial" w:cs="Arial"/>
                <w:b/>
                <w:color w:val="000000"/>
                <w:sz w:val="18"/>
                <w:szCs w:val="18"/>
                <w:lang w:val="en-AU" w:eastAsia="en-AU"/>
              </w:rPr>
            </w:pPr>
            <w:r>
              <w:rPr>
                <w:rFonts w:ascii="Arial" w:hAnsi="Arial" w:cs="Arial"/>
                <w:color w:val="000000"/>
                <w:sz w:val="18"/>
                <w:szCs w:val="18"/>
              </w:rPr>
              <w:t>18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EC211C" w14:textId="3F50FD36" w:rsidR="00B12FBD" w:rsidRPr="00AE139F" w:rsidRDefault="004B34ED" w:rsidP="00AE139F">
            <w:pPr>
              <w:spacing w:after="0"/>
              <w:jc w:val="right"/>
              <w:rPr>
                <w:rFonts w:ascii="Arial" w:eastAsia="Times New Roman" w:hAnsi="Arial" w:cs="Arial"/>
                <w:b/>
                <w:color w:val="000000"/>
                <w:sz w:val="18"/>
                <w:szCs w:val="18"/>
                <w:lang w:val="en-AU" w:eastAsia="en-AU"/>
              </w:rPr>
            </w:pPr>
            <w:r>
              <w:rPr>
                <w:rFonts w:ascii="Arial" w:hAnsi="Arial" w:cs="Arial"/>
                <w:color w:val="000000"/>
                <w:sz w:val="18"/>
                <w:szCs w:val="18"/>
              </w:rPr>
              <w:t>27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BF2FF9" w14:textId="7676FABB" w:rsidR="00B12FBD" w:rsidRPr="00AE139F" w:rsidRDefault="004B34ED" w:rsidP="00AE139F">
            <w:pPr>
              <w:spacing w:after="0"/>
              <w:jc w:val="right"/>
              <w:rPr>
                <w:rFonts w:ascii="Arial" w:eastAsia="Times New Roman" w:hAnsi="Arial" w:cs="Arial"/>
                <w:b/>
                <w:color w:val="000000"/>
                <w:sz w:val="18"/>
                <w:szCs w:val="18"/>
                <w:lang w:val="en-AU" w:eastAsia="en-AU"/>
              </w:rPr>
            </w:pPr>
            <w:r>
              <w:rPr>
                <w:rFonts w:ascii="Arial" w:hAnsi="Arial" w:cs="Arial"/>
                <w:color w:val="000000"/>
                <w:sz w:val="18"/>
                <w:szCs w:val="18"/>
              </w:rPr>
              <w:t>33</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A04697" w14:textId="777F654E" w:rsidR="00B12FBD" w:rsidRPr="00AE139F" w:rsidRDefault="004B34ED" w:rsidP="00AE139F">
            <w:pPr>
              <w:spacing w:after="0"/>
              <w:jc w:val="right"/>
              <w:rPr>
                <w:rFonts w:ascii="Arial" w:eastAsia="Times New Roman" w:hAnsi="Arial" w:cs="Arial"/>
                <w:b/>
                <w:color w:val="000000"/>
                <w:sz w:val="18"/>
                <w:szCs w:val="18"/>
                <w:lang w:val="en-AU" w:eastAsia="en-AU"/>
              </w:rPr>
            </w:pPr>
            <w:r>
              <w:rPr>
                <w:rFonts w:ascii="Arial" w:hAnsi="Arial" w:cs="Arial"/>
                <w:color w:val="000000"/>
                <w:sz w:val="18"/>
                <w:szCs w:val="18"/>
              </w:rPr>
              <w:t>37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C0CE3E" w14:textId="23B820AD" w:rsidR="00B12FBD" w:rsidRPr="00AE139F" w:rsidRDefault="004B34ED" w:rsidP="00AE139F">
            <w:pPr>
              <w:spacing w:after="0"/>
              <w:jc w:val="right"/>
              <w:rPr>
                <w:rFonts w:ascii="Arial" w:eastAsia="Times New Roman" w:hAnsi="Arial" w:cs="Arial"/>
                <w:b/>
                <w:color w:val="000000"/>
                <w:sz w:val="18"/>
                <w:szCs w:val="18"/>
                <w:lang w:val="en-AU" w:eastAsia="en-AU"/>
              </w:rPr>
            </w:pPr>
            <w:r>
              <w:rPr>
                <w:rFonts w:ascii="Arial" w:hAnsi="Arial" w:cs="Arial"/>
                <w:color w:val="000000"/>
                <w:sz w:val="18"/>
                <w:szCs w:val="18"/>
              </w:rPr>
              <w:t>41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B513FE" w14:textId="59DF1E57" w:rsidR="00B12FBD" w:rsidRPr="00AE139F" w:rsidRDefault="004B34ED" w:rsidP="00AE139F">
            <w:pPr>
              <w:spacing w:after="0"/>
              <w:jc w:val="right"/>
              <w:rPr>
                <w:rFonts w:ascii="Arial" w:eastAsia="Times New Roman" w:hAnsi="Arial" w:cs="Arial"/>
                <w:b/>
                <w:color w:val="FF0000"/>
                <w:sz w:val="18"/>
                <w:szCs w:val="18"/>
                <w:lang w:val="en-AU" w:eastAsia="en-AU"/>
              </w:rPr>
            </w:pPr>
            <w:r>
              <w:rPr>
                <w:rFonts w:ascii="Arial" w:hAnsi="Arial" w:cs="Arial"/>
                <w:color w:val="000000"/>
                <w:sz w:val="18"/>
                <w:szCs w:val="18"/>
              </w:rPr>
              <w:t>58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CCA74E" w14:textId="496DB2D2" w:rsidR="00B12FBD" w:rsidRPr="00AE139F" w:rsidRDefault="004B34ED" w:rsidP="00AE139F">
            <w:pPr>
              <w:spacing w:after="0"/>
              <w:jc w:val="right"/>
              <w:rPr>
                <w:rFonts w:ascii="Arial" w:eastAsia="Times New Roman" w:hAnsi="Arial" w:cs="Arial"/>
                <w:b/>
                <w:color w:val="FF0000"/>
                <w:sz w:val="18"/>
                <w:szCs w:val="18"/>
                <w:lang w:val="en-AU" w:eastAsia="en-AU"/>
              </w:rPr>
            </w:pPr>
            <w:r>
              <w:rPr>
                <w:rFonts w:ascii="Arial" w:hAnsi="Arial" w:cs="Arial"/>
                <w:color w:val="000000"/>
                <w:sz w:val="18"/>
                <w:szCs w:val="18"/>
              </w:rPr>
              <w:t>61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3B1F5E" w14:textId="0C3F43D3" w:rsidR="00B12FBD" w:rsidRPr="00AE139F" w:rsidRDefault="004B34ED" w:rsidP="00AE139F">
            <w:pPr>
              <w:spacing w:after="0"/>
              <w:jc w:val="right"/>
              <w:rPr>
                <w:rFonts w:ascii="Arial" w:eastAsia="Times New Roman" w:hAnsi="Arial" w:cs="Arial"/>
                <w:b/>
                <w:color w:val="FF0000"/>
                <w:sz w:val="18"/>
                <w:szCs w:val="18"/>
                <w:lang w:val="en-AU" w:eastAsia="en-AU"/>
              </w:rPr>
            </w:pPr>
            <w:r>
              <w:rPr>
                <w:rFonts w:ascii="Arial" w:hAnsi="Arial" w:cs="Arial"/>
                <w:color w:val="000000"/>
                <w:sz w:val="18"/>
                <w:szCs w:val="18"/>
              </w:rPr>
              <w:t>63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2F56A7" w14:textId="57840028" w:rsidR="00B12FBD" w:rsidRPr="00AE139F" w:rsidRDefault="004B34ED" w:rsidP="00AE139F">
            <w:pPr>
              <w:spacing w:after="0"/>
              <w:jc w:val="right"/>
              <w:rPr>
                <w:rFonts w:ascii="Arial" w:eastAsia="Times New Roman" w:hAnsi="Arial" w:cs="Arial"/>
                <w:b/>
                <w:color w:val="FF0000"/>
                <w:sz w:val="18"/>
                <w:szCs w:val="18"/>
                <w:lang w:val="en-AU" w:eastAsia="en-AU"/>
              </w:rPr>
            </w:pPr>
            <w:r>
              <w:rPr>
                <w:rFonts w:ascii="Arial" w:hAnsi="Arial" w:cs="Arial"/>
                <w:color w:val="000000"/>
                <w:sz w:val="18"/>
                <w:szCs w:val="18"/>
              </w:rPr>
              <w:t>65</w:t>
            </w:r>
          </w:p>
        </w:tc>
      </w:tr>
    </w:tbl>
    <w:p w14:paraId="684E8943" w14:textId="77777777" w:rsidR="00F31EFE" w:rsidRDefault="00F31EFE" w:rsidP="00BF24B2">
      <w:pPr>
        <w:rPr>
          <w:lang w:val="en-AU"/>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BF24B2" w:rsidRPr="00590B34" w14:paraId="76A686A6"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AA16CF3" w14:textId="72F20F09" w:rsidR="00BF24B2" w:rsidRPr="00590B34" w:rsidRDefault="00BF24B2" w:rsidP="00B72F96">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AE139F" w:rsidRPr="00AE139F">
              <w:rPr>
                <w:rFonts w:ascii="Arial" w:eastAsia="Times New Roman" w:hAnsi="Arial" w:cs="Arial"/>
                <w:b/>
                <w:bCs/>
                <w:color w:val="FFFFFF" w:themeColor="background1"/>
                <w:sz w:val="20"/>
                <w:szCs w:val="22"/>
                <w:lang w:val="en-AU" w:eastAsia="en-AU"/>
              </w:rPr>
              <w:t>Maryborough Region</w:t>
            </w:r>
            <w:r w:rsidR="00AE139F">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DDD7E1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53B341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B491F7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F489694"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EC5AC1F"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068DA9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1965E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0AA61B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3747B2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AE139F" w:rsidRPr="00590B34" w14:paraId="35052B4A" w14:textId="77777777" w:rsidTr="00AE139F">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6D888091" w14:textId="559091F0" w:rsidR="00AE139F" w:rsidRPr="00590B34" w:rsidRDefault="00AE139F" w:rsidP="00AE139F">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B93B08" w14:textId="79512600" w:rsidR="00AE139F" w:rsidRPr="00AE139F" w:rsidRDefault="00AE139F" w:rsidP="00AE139F">
            <w:pPr>
              <w:spacing w:after="0"/>
              <w:jc w:val="right"/>
              <w:rPr>
                <w:rFonts w:asciiTheme="majorHAnsi" w:eastAsia="Times New Roman" w:hAnsiTheme="majorHAnsi" w:cstheme="majorHAnsi"/>
                <w:color w:val="000000"/>
                <w:sz w:val="18"/>
                <w:szCs w:val="18"/>
                <w:lang w:val="en-AU" w:eastAsia="en-AU"/>
              </w:rPr>
            </w:pPr>
            <w:r w:rsidRPr="00AE139F">
              <w:rPr>
                <w:rFonts w:asciiTheme="majorHAnsi" w:hAnsiTheme="majorHAnsi" w:cstheme="majorHAnsi"/>
                <w:color w:val="000000"/>
                <w:sz w:val="18"/>
                <w:szCs w:val="18"/>
              </w:rPr>
              <w:t>51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1A5B39" w14:textId="392BC00B" w:rsidR="00AE139F" w:rsidRPr="00AE139F" w:rsidRDefault="00AE139F" w:rsidP="00AE139F">
            <w:pPr>
              <w:spacing w:after="0"/>
              <w:jc w:val="right"/>
              <w:rPr>
                <w:rFonts w:asciiTheme="majorHAnsi" w:eastAsia="Times New Roman" w:hAnsiTheme="majorHAnsi" w:cstheme="majorHAnsi"/>
                <w:color w:val="000000"/>
                <w:sz w:val="18"/>
                <w:szCs w:val="18"/>
                <w:lang w:val="en-AU" w:eastAsia="en-AU"/>
              </w:rPr>
            </w:pPr>
            <w:r w:rsidRPr="00AE139F">
              <w:rPr>
                <w:rFonts w:asciiTheme="majorHAnsi" w:hAnsiTheme="majorHAnsi" w:cstheme="majorHAnsi"/>
                <w:color w:val="000000"/>
                <w:sz w:val="18"/>
                <w:szCs w:val="18"/>
              </w:rPr>
              <w:t>54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2A9830" w14:textId="5E732B27" w:rsidR="00AE139F" w:rsidRPr="00AE139F" w:rsidRDefault="00AE139F" w:rsidP="00AE139F">
            <w:pPr>
              <w:spacing w:after="0"/>
              <w:jc w:val="right"/>
              <w:rPr>
                <w:rFonts w:asciiTheme="majorHAnsi" w:eastAsia="Times New Roman" w:hAnsiTheme="majorHAnsi" w:cstheme="majorHAnsi"/>
                <w:color w:val="000000"/>
                <w:sz w:val="18"/>
                <w:szCs w:val="18"/>
                <w:lang w:val="en-AU" w:eastAsia="en-AU"/>
              </w:rPr>
            </w:pPr>
            <w:r w:rsidRPr="00AE139F">
              <w:rPr>
                <w:rFonts w:asciiTheme="majorHAnsi" w:hAnsiTheme="majorHAnsi" w:cstheme="majorHAnsi"/>
                <w:color w:val="000000"/>
                <w:sz w:val="18"/>
                <w:szCs w:val="18"/>
              </w:rPr>
              <w:t>55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D344A" w14:textId="034B6A1D" w:rsidR="00AE139F" w:rsidRPr="00AE139F" w:rsidRDefault="00AE139F" w:rsidP="00AE139F">
            <w:pPr>
              <w:spacing w:after="0"/>
              <w:jc w:val="right"/>
              <w:rPr>
                <w:rFonts w:asciiTheme="majorHAnsi" w:eastAsia="Times New Roman" w:hAnsiTheme="majorHAnsi" w:cstheme="majorHAnsi"/>
                <w:color w:val="000000"/>
                <w:sz w:val="18"/>
                <w:szCs w:val="18"/>
                <w:lang w:val="en-AU" w:eastAsia="en-AU"/>
              </w:rPr>
            </w:pPr>
            <w:r w:rsidRPr="00AE139F">
              <w:rPr>
                <w:rFonts w:asciiTheme="majorHAnsi" w:hAnsiTheme="majorHAnsi" w:cstheme="majorHAnsi"/>
                <w:color w:val="000000"/>
                <w:sz w:val="18"/>
                <w:szCs w:val="18"/>
              </w:rPr>
              <w:t>56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6BE654" w14:textId="7F328012" w:rsidR="00AE139F" w:rsidRPr="00AE139F" w:rsidRDefault="00AE139F" w:rsidP="00AE139F">
            <w:pPr>
              <w:spacing w:after="0"/>
              <w:jc w:val="right"/>
              <w:rPr>
                <w:rFonts w:asciiTheme="majorHAnsi" w:eastAsia="Times New Roman" w:hAnsiTheme="majorHAnsi" w:cstheme="majorHAnsi"/>
                <w:color w:val="000000"/>
                <w:sz w:val="18"/>
                <w:szCs w:val="18"/>
                <w:lang w:val="en-AU" w:eastAsia="en-AU"/>
              </w:rPr>
            </w:pPr>
            <w:r w:rsidRPr="00AE139F">
              <w:rPr>
                <w:rFonts w:asciiTheme="majorHAnsi" w:hAnsiTheme="majorHAnsi" w:cstheme="majorHAnsi"/>
                <w:color w:val="000000"/>
                <w:sz w:val="18"/>
                <w:szCs w:val="18"/>
              </w:rPr>
              <w:t>57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70107C" w14:textId="4F6832D1" w:rsidR="00AE139F" w:rsidRPr="00AE139F" w:rsidRDefault="00AE139F" w:rsidP="00AE139F">
            <w:pPr>
              <w:spacing w:after="0"/>
              <w:jc w:val="right"/>
              <w:rPr>
                <w:rFonts w:asciiTheme="majorHAnsi" w:eastAsia="Times New Roman" w:hAnsiTheme="majorHAnsi" w:cstheme="majorHAnsi"/>
                <w:color w:val="000000"/>
                <w:sz w:val="18"/>
                <w:szCs w:val="18"/>
                <w:lang w:val="en-AU" w:eastAsia="en-AU"/>
              </w:rPr>
            </w:pPr>
            <w:r w:rsidRPr="00AE139F">
              <w:rPr>
                <w:rFonts w:asciiTheme="majorHAnsi" w:hAnsiTheme="majorHAnsi" w:cstheme="majorHAnsi"/>
                <w:color w:val="000000"/>
                <w:sz w:val="18"/>
                <w:szCs w:val="18"/>
              </w:rPr>
              <w:t>62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355B6F" w14:textId="6B726BA4" w:rsidR="00AE139F" w:rsidRPr="00AE139F" w:rsidRDefault="00AE139F" w:rsidP="00AE139F">
            <w:pPr>
              <w:spacing w:after="0"/>
              <w:jc w:val="right"/>
              <w:rPr>
                <w:rFonts w:asciiTheme="majorHAnsi" w:eastAsia="Times New Roman" w:hAnsiTheme="majorHAnsi" w:cstheme="majorHAnsi"/>
                <w:color w:val="000000"/>
                <w:sz w:val="18"/>
                <w:szCs w:val="18"/>
                <w:lang w:val="en-AU" w:eastAsia="en-AU"/>
              </w:rPr>
            </w:pPr>
            <w:r w:rsidRPr="00AE139F">
              <w:rPr>
                <w:rFonts w:asciiTheme="majorHAnsi" w:hAnsiTheme="majorHAnsi" w:cstheme="majorHAnsi"/>
                <w:color w:val="000000"/>
                <w:sz w:val="18"/>
                <w:szCs w:val="18"/>
              </w:rPr>
              <w:t>62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018ADD" w14:textId="1F986C1D" w:rsidR="00AE139F" w:rsidRPr="00AE139F" w:rsidRDefault="00AE139F" w:rsidP="00AE139F">
            <w:pPr>
              <w:spacing w:after="0"/>
              <w:jc w:val="right"/>
              <w:rPr>
                <w:rFonts w:asciiTheme="majorHAnsi" w:eastAsia="Times New Roman" w:hAnsiTheme="majorHAnsi" w:cstheme="majorHAnsi"/>
                <w:color w:val="000000"/>
                <w:sz w:val="18"/>
                <w:szCs w:val="18"/>
                <w:lang w:val="en-AU" w:eastAsia="en-AU"/>
              </w:rPr>
            </w:pPr>
            <w:r w:rsidRPr="00AE139F">
              <w:rPr>
                <w:rFonts w:asciiTheme="majorHAnsi" w:hAnsiTheme="majorHAnsi" w:cstheme="majorHAnsi"/>
                <w:color w:val="000000"/>
                <w:sz w:val="18"/>
                <w:szCs w:val="18"/>
              </w:rPr>
              <w:t>63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91C73" w14:textId="35785FFD" w:rsidR="00AE139F" w:rsidRPr="00AE139F" w:rsidRDefault="00AE139F" w:rsidP="00AE139F">
            <w:pPr>
              <w:spacing w:after="0"/>
              <w:jc w:val="right"/>
              <w:rPr>
                <w:rFonts w:asciiTheme="majorHAnsi" w:eastAsia="Times New Roman" w:hAnsiTheme="majorHAnsi" w:cstheme="majorHAnsi"/>
                <w:color w:val="000000"/>
                <w:sz w:val="18"/>
                <w:szCs w:val="18"/>
                <w:lang w:val="en-AU" w:eastAsia="en-AU"/>
              </w:rPr>
            </w:pPr>
            <w:r w:rsidRPr="00AE139F">
              <w:rPr>
                <w:rFonts w:asciiTheme="majorHAnsi" w:hAnsiTheme="majorHAnsi" w:cstheme="majorHAnsi"/>
                <w:color w:val="000000"/>
                <w:sz w:val="18"/>
                <w:szCs w:val="18"/>
              </w:rPr>
              <w:t>63</w:t>
            </w:r>
          </w:p>
        </w:tc>
      </w:tr>
      <w:tr w:rsidR="00AE139F" w:rsidRPr="00590B34" w14:paraId="422AAD1F" w14:textId="77777777" w:rsidTr="00AE139F">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C6D91" w14:textId="12B2A99C" w:rsidR="00AE139F" w:rsidRPr="00590B34" w:rsidRDefault="00AE139F" w:rsidP="00AE139F">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B43348" w14:textId="68345FD8" w:rsidR="00AE139F" w:rsidRPr="00AE139F" w:rsidRDefault="004B34ED" w:rsidP="00AE139F">
            <w:pPr>
              <w:spacing w:after="0"/>
              <w:jc w:val="right"/>
              <w:rPr>
                <w:rFonts w:asciiTheme="majorHAnsi" w:eastAsia="Times New Roman" w:hAnsiTheme="majorHAnsi" w:cstheme="majorHAnsi"/>
                <w:color w:val="000000"/>
                <w:sz w:val="18"/>
                <w:szCs w:val="18"/>
                <w:lang w:eastAsia="en-AU"/>
              </w:rPr>
            </w:pPr>
            <w:r>
              <w:rPr>
                <w:rFonts w:asciiTheme="majorHAnsi" w:hAnsiTheme="majorHAnsi" w:cstheme="maj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2048AB" w14:textId="1144E744" w:rsidR="00AE139F" w:rsidRPr="00AE139F" w:rsidRDefault="004B34ED" w:rsidP="00AE139F">
            <w:pPr>
              <w:spacing w:after="0"/>
              <w:jc w:val="right"/>
              <w:rPr>
                <w:rFonts w:asciiTheme="majorHAnsi" w:eastAsia="Times New Roman" w:hAnsiTheme="majorHAnsi" w:cstheme="majorHAnsi"/>
                <w:color w:val="000000"/>
                <w:sz w:val="18"/>
                <w:szCs w:val="18"/>
                <w:lang w:eastAsia="en-AU"/>
              </w:rPr>
            </w:pPr>
            <w:r>
              <w:rPr>
                <w:rFonts w:asciiTheme="majorHAnsi" w:hAnsiTheme="majorHAnsi" w:cstheme="maj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0972C" w14:textId="1F092793" w:rsidR="00AE139F" w:rsidRPr="00AE139F" w:rsidRDefault="004B34ED" w:rsidP="00AE139F">
            <w:pPr>
              <w:spacing w:after="0"/>
              <w:jc w:val="right"/>
              <w:rPr>
                <w:rFonts w:asciiTheme="majorHAnsi" w:eastAsia="Times New Roman" w:hAnsiTheme="majorHAnsi" w:cstheme="majorHAnsi"/>
                <w:color w:val="000000"/>
                <w:sz w:val="18"/>
                <w:szCs w:val="18"/>
                <w:lang w:eastAsia="en-AU"/>
              </w:rPr>
            </w:pPr>
            <w:r>
              <w:rPr>
                <w:rFonts w:asciiTheme="majorHAnsi" w:hAnsiTheme="majorHAnsi" w:cstheme="maj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043EA9" w14:textId="5A2B9A56" w:rsidR="00AE139F" w:rsidRPr="00AE139F" w:rsidRDefault="004B34ED" w:rsidP="00AE139F">
            <w:pPr>
              <w:spacing w:after="0"/>
              <w:jc w:val="right"/>
              <w:rPr>
                <w:rFonts w:asciiTheme="majorHAnsi" w:eastAsia="Times New Roman" w:hAnsiTheme="majorHAnsi" w:cstheme="majorHAnsi"/>
                <w:color w:val="000000"/>
                <w:sz w:val="18"/>
                <w:szCs w:val="18"/>
                <w:lang w:eastAsia="en-AU"/>
              </w:rPr>
            </w:pPr>
            <w:r>
              <w:rPr>
                <w:rFonts w:asciiTheme="majorHAnsi" w:hAnsiTheme="majorHAnsi" w:cstheme="maj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E4C4C4" w14:textId="2A653348" w:rsidR="00AE139F" w:rsidRPr="00AE139F" w:rsidRDefault="004B34ED" w:rsidP="00AE139F">
            <w:pPr>
              <w:spacing w:after="0"/>
              <w:jc w:val="right"/>
              <w:rPr>
                <w:rFonts w:asciiTheme="majorHAnsi" w:eastAsia="Times New Roman" w:hAnsiTheme="majorHAnsi" w:cstheme="majorHAnsi"/>
                <w:color w:val="000000"/>
                <w:sz w:val="18"/>
                <w:szCs w:val="18"/>
                <w:lang w:eastAsia="en-AU"/>
              </w:rPr>
            </w:pPr>
            <w:r>
              <w:rPr>
                <w:rFonts w:asciiTheme="majorHAnsi" w:hAnsiTheme="majorHAnsi" w:cstheme="maj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5D7847" w14:textId="0153D31B" w:rsidR="00AE139F" w:rsidRPr="00AE139F" w:rsidRDefault="004B34ED" w:rsidP="00AE139F">
            <w:pPr>
              <w:spacing w:after="0"/>
              <w:jc w:val="right"/>
              <w:rPr>
                <w:rFonts w:asciiTheme="majorHAnsi" w:eastAsia="Times New Roman" w:hAnsiTheme="majorHAnsi" w:cstheme="majorHAnsi"/>
                <w:color w:val="000000"/>
                <w:sz w:val="18"/>
                <w:szCs w:val="18"/>
                <w:lang w:eastAsia="en-AU"/>
              </w:rPr>
            </w:pPr>
            <w:r>
              <w:rPr>
                <w:rFonts w:asciiTheme="majorHAnsi" w:hAnsiTheme="majorHAnsi" w:cstheme="maj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DC3D59" w14:textId="48CDFCCB" w:rsidR="00AE139F" w:rsidRPr="00AE139F" w:rsidRDefault="004B34ED" w:rsidP="00AE139F">
            <w:pPr>
              <w:spacing w:after="0"/>
              <w:jc w:val="right"/>
              <w:rPr>
                <w:rFonts w:asciiTheme="majorHAnsi" w:eastAsia="Times New Roman" w:hAnsiTheme="majorHAnsi" w:cstheme="majorHAnsi"/>
                <w:color w:val="000000"/>
                <w:sz w:val="18"/>
                <w:szCs w:val="18"/>
                <w:lang w:eastAsia="en-AU"/>
              </w:rPr>
            </w:pPr>
            <w:r>
              <w:rPr>
                <w:rFonts w:asciiTheme="majorHAnsi" w:hAnsiTheme="majorHAnsi" w:cstheme="maj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2A350F" w14:textId="27E17DA1" w:rsidR="00AE139F" w:rsidRPr="00AE139F" w:rsidRDefault="004B34ED" w:rsidP="00AE139F">
            <w:pPr>
              <w:spacing w:after="0"/>
              <w:jc w:val="right"/>
              <w:rPr>
                <w:rFonts w:asciiTheme="majorHAnsi" w:eastAsia="Times New Roman" w:hAnsiTheme="majorHAnsi" w:cstheme="majorHAnsi"/>
                <w:color w:val="000000"/>
                <w:sz w:val="18"/>
                <w:szCs w:val="18"/>
                <w:lang w:eastAsia="en-AU"/>
              </w:rPr>
            </w:pPr>
            <w:r>
              <w:rPr>
                <w:rFonts w:asciiTheme="majorHAnsi" w:hAnsiTheme="majorHAnsi" w:cstheme="maj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423CFF" w14:textId="7DE4C29F" w:rsidR="00AE139F" w:rsidRPr="00AE139F" w:rsidRDefault="004B34ED" w:rsidP="00AE139F">
            <w:pPr>
              <w:spacing w:after="0"/>
              <w:jc w:val="right"/>
              <w:rPr>
                <w:rFonts w:asciiTheme="majorHAnsi" w:eastAsia="Times New Roman" w:hAnsiTheme="majorHAnsi" w:cstheme="majorHAnsi"/>
                <w:color w:val="000000"/>
                <w:sz w:val="18"/>
                <w:szCs w:val="18"/>
                <w:lang w:eastAsia="en-AU"/>
              </w:rPr>
            </w:pPr>
            <w:r>
              <w:rPr>
                <w:rFonts w:asciiTheme="majorHAnsi" w:hAnsiTheme="majorHAnsi" w:cstheme="majorHAnsi"/>
                <w:color w:val="000000"/>
                <w:sz w:val="18"/>
                <w:szCs w:val="18"/>
              </w:rPr>
              <w:t>0</w:t>
            </w:r>
          </w:p>
        </w:tc>
      </w:tr>
    </w:tbl>
    <w:p w14:paraId="7A4057BA" w14:textId="77777777" w:rsidR="00BF24B2" w:rsidRPr="00D448A5" w:rsidRDefault="00BF24B2" w:rsidP="00BF24B2">
      <w:pPr>
        <w:rPr>
          <w:lang w:val="en-US"/>
        </w:rPr>
      </w:pPr>
    </w:p>
    <w:p w14:paraId="3540DFA6" w14:textId="765906B1" w:rsidR="002673FB" w:rsidRDefault="002673FB" w:rsidP="00D448A5">
      <w:pPr>
        <w:rPr>
          <w:lang w:val="en-US"/>
        </w:rPr>
      </w:pPr>
    </w:p>
    <w:p w14:paraId="0E3518BE" w14:textId="731AC05A" w:rsidR="009D0D60" w:rsidRPr="008F3B60" w:rsidRDefault="009D0D60" w:rsidP="002F041E">
      <w:pPr>
        <w:spacing w:after="0"/>
        <w:rPr>
          <w:lang w:val="en-AU"/>
        </w:rPr>
      </w:pPr>
      <w:bookmarkStart w:id="56" w:name="_Toc35334524"/>
      <w:r>
        <w:rPr>
          <w:lang w:val="en-AU"/>
        </w:rPr>
        <w:br w:type="page"/>
      </w:r>
    </w:p>
    <w:p w14:paraId="10FBAA90" w14:textId="401F47C2" w:rsidR="00A46096" w:rsidRPr="008C6439" w:rsidRDefault="00A46096" w:rsidP="008C6439">
      <w:pPr>
        <w:pStyle w:val="Heading1"/>
        <w:numPr>
          <w:ilvl w:val="0"/>
          <w:numId w:val="6"/>
        </w:numPr>
        <w:rPr>
          <w:lang w:val="en-AU"/>
        </w:rPr>
      </w:pPr>
      <w:bookmarkStart w:id="57" w:name="_Toc43120732"/>
      <w:r w:rsidRPr="008C6439">
        <w:rPr>
          <w:lang w:val="en-AU"/>
        </w:rPr>
        <w:lastRenderedPageBreak/>
        <w:t>Authorisation</w:t>
      </w:r>
      <w:bookmarkEnd w:id="56"/>
      <w:bookmarkEnd w:id="57"/>
    </w:p>
    <w:p w14:paraId="21CB06DE" w14:textId="3AA0E610" w:rsidR="00A46096" w:rsidRPr="002F4B82" w:rsidRDefault="00A46096" w:rsidP="00CF2510">
      <w:pPr>
        <w:spacing w:line="276" w:lineRule="auto"/>
        <w:jc w:val="both"/>
        <w:rPr>
          <w:sz w:val="20"/>
          <w:szCs w:val="20"/>
        </w:rPr>
      </w:pPr>
      <w:r w:rsidRPr="00B86A61">
        <w:t xml:space="preserve">The </w:t>
      </w:r>
      <w:r w:rsidR="00DF24ED" w:rsidRPr="00AC31B9">
        <w:t>Area Executive Director (Loddon Campaspe)</w:t>
      </w:r>
      <w:r w:rsidRPr="00B86A61">
        <w:t xml:space="preserve"> of the Department of Education and Training and the Chief Executive of </w:t>
      </w:r>
      <w:r w:rsidR="005662A4">
        <w:rPr>
          <w:lang w:val="en-AU"/>
        </w:rPr>
        <w:t>Central Goldfields Shire Council</w:t>
      </w:r>
      <w:r w:rsidR="005662A4" w:rsidRPr="00462E4A">
        <w:rPr>
          <w:lang w:val="en-AU"/>
        </w:rPr>
        <w:t xml:space="preserve"> </w:t>
      </w:r>
      <w:r w:rsidR="000937BD">
        <w:t>endorse this</w:t>
      </w:r>
      <w:r w:rsidRPr="00B86A61">
        <w:t xml:space="preserve"> Kindergarten Services and Infrastructure Plan</w:t>
      </w:r>
      <w:r w:rsidR="006A1B5D">
        <w:t xml:space="preserve"> (KISP)</w:t>
      </w:r>
      <w:r w:rsidR="000937BD">
        <w:t xml:space="preserve"> for </w:t>
      </w:r>
      <w:r w:rsidR="005662A4">
        <w:rPr>
          <w:lang w:val="en-AU"/>
        </w:rPr>
        <w:t xml:space="preserve">Central Goldfields Shire </w:t>
      </w:r>
      <w:r w:rsidRPr="00B86A61">
        <w:t>by signing on</w:t>
      </w:r>
      <w:r w:rsidRPr="002F4B82">
        <w:rPr>
          <w:sz w:val="20"/>
          <w:szCs w:val="20"/>
        </w:rPr>
        <w:t xml:space="preserve"> </w:t>
      </w:r>
      <w:r w:rsidR="00354A94">
        <w:rPr>
          <w:szCs w:val="22"/>
        </w:rPr>
        <w:t>04/06/2021</w:t>
      </w:r>
    </w:p>
    <w:p w14:paraId="084F43DD" w14:textId="1C94540B" w:rsidR="00CF2510" w:rsidRDefault="00CF2510" w:rsidP="00CF2510">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 xml:space="preserve">KISP in </w:t>
      </w:r>
      <w:r w:rsidR="00D53AA3">
        <w:t>2024</w:t>
      </w:r>
      <w:r w:rsidR="006A1B5D" w:rsidRPr="00721DA8">
        <w:t xml:space="preserve"> to publish a new version that will replace the previous version.</w:t>
      </w:r>
    </w:p>
    <w:p w14:paraId="78617CEC" w14:textId="1FE86187" w:rsidR="00DF24ED" w:rsidRDefault="00DF24ED" w:rsidP="00CF2510">
      <w:pPr>
        <w:spacing w:line="276" w:lineRule="auto"/>
        <w:jc w:val="both"/>
      </w:pPr>
      <w:r>
        <w:t>An out-of-cycle review may be triggered if both parties agree that there has been a change in relevant data, information or the local early childhood sector that significantly affects the reliability of a KISP’s estimates for planning purposes.</w:t>
      </w:r>
    </w:p>
    <w:p w14:paraId="37753CBE" w14:textId="3750A91E" w:rsidR="00A46096" w:rsidRPr="00DF24ED" w:rsidRDefault="00A46096" w:rsidP="00A46096">
      <w:pPr>
        <w:spacing w:after="0" w:line="276" w:lineRule="auto"/>
        <w:jc w:val="both"/>
        <w:rPr>
          <w:b/>
          <w:bCs/>
          <w:sz w:val="20"/>
          <w:szCs w:val="20"/>
        </w:rPr>
      </w:pPr>
      <w:r w:rsidRPr="00DF24ED">
        <w:rPr>
          <w:b/>
          <w:bCs/>
        </w:rPr>
        <w:t xml:space="preserve">Signed for and on behalf and with the authority of </w:t>
      </w:r>
      <w:r w:rsidR="005662A4" w:rsidRPr="00DF24ED">
        <w:rPr>
          <w:b/>
          <w:bCs/>
          <w:lang w:val="en-AU"/>
        </w:rPr>
        <w:t>Central Goldfields Shire Council</w:t>
      </w:r>
    </w:p>
    <w:p w14:paraId="27A804A4" w14:textId="194277AA" w:rsidR="00A46096" w:rsidRDefault="00A46096" w:rsidP="00A46096">
      <w:pPr>
        <w:spacing w:after="0" w:line="276" w:lineRule="auto"/>
        <w:jc w:val="both"/>
        <w:rPr>
          <w:szCs w:val="22"/>
        </w:rPr>
      </w:pPr>
    </w:p>
    <w:p w14:paraId="0A8C780F" w14:textId="77777777" w:rsidR="00A46096" w:rsidRDefault="00A46096" w:rsidP="00A46096">
      <w:pPr>
        <w:spacing w:after="0" w:line="276" w:lineRule="auto"/>
        <w:jc w:val="both"/>
        <w:rPr>
          <w:szCs w:val="22"/>
        </w:rPr>
      </w:pPr>
    </w:p>
    <w:p w14:paraId="73C6C338" w14:textId="77777777" w:rsidR="00A46096" w:rsidRDefault="00A46096" w:rsidP="00A46096">
      <w:pPr>
        <w:spacing w:after="0" w:line="276" w:lineRule="auto"/>
        <w:jc w:val="both"/>
        <w:rPr>
          <w:szCs w:val="22"/>
        </w:rPr>
      </w:pPr>
    </w:p>
    <w:p w14:paraId="2B3C2BAA" w14:textId="77777777" w:rsidR="00A46096" w:rsidRPr="00EC015E" w:rsidRDefault="00A46096" w:rsidP="00A46096">
      <w:pPr>
        <w:spacing w:after="0" w:line="276" w:lineRule="auto"/>
        <w:jc w:val="both"/>
        <w:rPr>
          <w:szCs w:val="22"/>
        </w:rPr>
      </w:pPr>
      <w:r w:rsidRPr="00EC015E">
        <w:rPr>
          <w:szCs w:val="22"/>
        </w:rPr>
        <w:t>……………………………………                                                        …………………………………</w:t>
      </w:r>
    </w:p>
    <w:p w14:paraId="3E63D706"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173CD8D9" w14:textId="77777777" w:rsidR="00A46096" w:rsidRPr="00B86A61" w:rsidRDefault="00A46096" w:rsidP="00A46096">
      <w:pPr>
        <w:spacing w:after="0" w:line="276" w:lineRule="auto"/>
        <w:jc w:val="both"/>
        <w:rPr>
          <w:szCs w:val="22"/>
        </w:rPr>
      </w:pPr>
      <w:r w:rsidRPr="00B86A61">
        <w:rPr>
          <w:szCs w:val="22"/>
        </w:rPr>
        <w:br/>
      </w:r>
    </w:p>
    <w:p w14:paraId="36F354D2" w14:textId="0FB16BC9" w:rsidR="00A46096" w:rsidRDefault="00DF24ED" w:rsidP="00A46096">
      <w:pPr>
        <w:spacing w:after="0" w:line="276" w:lineRule="auto"/>
        <w:jc w:val="both"/>
        <w:rPr>
          <w:szCs w:val="22"/>
        </w:rPr>
      </w:pPr>
      <w:r>
        <w:rPr>
          <w:szCs w:val="22"/>
        </w:rPr>
        <w:t>Name: Lucy Roffey</w:t>
      </w:r>
    </w:p>
    <w:p w14:paraId="4D09EAD9" w14:textId="10837295" w:rsidR="00DF24ED" w:rsidRDefault="00DF24ED" w:rsidP="00A46096">
      <w:pPr>
        <w:spacing w:after="0" w:line="276" w:lineRule="auto"/>
        <w:jc w:val="both"/>
        <w:rPr>
          <w:szCs w:val="22"/>
        </w:rPr>
      </w:pPr>
    </w:p>
    <w:p w14:paraId="1DCF7940" w14:textId="4DB2D8B6" w:rsidR="00DF24ED" w:rsidRDefault="00DF24ED" w:rsidP="00A46096">
      <w:pPr>
        <w:spacing w:after="0" w:line="276" w:lineRule="auto"/>
        <w:jc w:val="both"/>
        <w:rPr>
          <w:szCs w:val="22"/>
        </w:rPr>
      </w:pPr>
      <w:r>
        <w:rPr>
          <w:szCs w:val="22"/>
        </w:rPr>
        <w:t>Title: Chief Executive Officer</w:t>
      </w:r>
    </w:p>
    <w:p w14:paraId="2E428E49" w14:textId="4A594DDA" w:rsidR="00DF24ED" w:rsidRDefault="00DF24ED" w:rsidP="00A46096">
      <w:pPr>
        <w:spacing w:after="0" w:line="276" w:lineRule="auto"/>
        <w:jc w:val="both"/>
        <w:rPr>
          <w:szCs w:val="22"/>
        </w:rPr>
      </w:pPr>
    </w:p>
    <w:p w14:paraId="5F0C7B09" w14:textId="1D3588D5" w:rsidR="00DF24ED" w:rsidRPr="00B86A61" w:rsidRDefault="00DF24ED" w:rsidP="00D0016B">
      <w:pPr>
        <w:spacing w:after="0" w:line="276" w:lineRule="auto"/>
        <w:jc w:val="both"/>
        <w:rPr>
          <w:szCs w:val="22"/>
        </w:rPr>
      </w:pPr>
      <w:r>
        <w:rPr>
          <w:szCs w:val="22"/>
        </w:rPr>
        <w:t>Address:</w:t>
      </w:r>
      <w:r w:rsidR="00D0016B">
        <w:rPr>
          <w:szCs w:val="22"/>
        </w:rPr>
        <w:t xml:space="preserve"> </w:t>
      </w:r>
      <w:r w:rsidR="00D0016B" w:rsidRPr="00D0016B">
        <w:rPr>
          <w:szCs w:val="22"/>
        </w:rPr>
        <w:t>22 Nolan Street, Maryborough,</w:t>
      </w:r>
      <w:r w:rsidR="00482563">
        <w:rPr>
          <w:szCs w:val="22"/>
        </w:rPr>
        <w:t xml:space="preserve"> </w:t>
      </w:r>
      <w:r w:rsidR="00D0016B" w:rsidRPr="00D0016B">
        <w:rPr>
          <w:szCs w:val="22"/>
        </w:rPr>
        <w:t>Victoria, 3465</w:t>
      </w:r>
      <w:r w:rsidR="00482563">
        <w:rPr>
          <w:szCs w:val="22"/>
        </w:rPr>
        <w:t>.</w:t>
      </w:r>
    </w:p>
    <w:p w14:paraId="3009BB15" w14:textId="77777777" w:rsidR="00A46096" w:rsidRPr="00B86A61" w:rsidRDefault="00A46096" w:rsidP="00A46096">
      <w:pPr>
        <w:spacing w:after="0" w:line="276" w:lineRule="auto"/>
        <w:jc w:val="both"/>
        <w:rPr>
          <w:szCs w:val="22"/>
        </w:rPr>
      </w:pPr>
    </w:p>
    <w:p w14:paraId="005AD05A" w14:textId="77777777" w:rsidR="00A46096" w:rsidRPr="00B86A61" w:rsidRDefault="00A46096" w:rsidP="00A46096">
      <w:pPr>
        <w:spacing w:after="0" w:line="276" w:lineRule="auto"/>
        <w:jc w:val="both"/>
        <w:rPr>
          <w:szCs w:val="22"/>
        </w:rPr>
      </w:pPr>
    </w:p>
    <w:p w14:paraId="5A8AFAAD" w14:textId="77777777" w:rsidR="00A46096" w:rsidRPr="00B86A61" w:rsidRDefault="00A46096" w:rsidP="00A46096">
      <w:pPr>
        <w:spacing w:after="0" w:line="276" w:lineRule="auto"/>
        <w:jc w:val="both"/>
        <w:rPr>
          <w:szCs w:val="22"/>
        </w:rPr>
      </w:pPr>
    </w:p>
    <w:p w14:paraId="3C1ED821" w14:textId="77777777" w:rsidR="00DF24ED" w:rsidRPr="00A1702D" w:rsidRDefault="00DF24ED" w:rsidP="00DF24ED">
      <w:pPr>
        <w:spacing w:after="0" w:line="276" w:lineRule="auto"/>
        <w:jc w:val="both"/>
        <w:rPr>
          <w:b/>
          <w:bCs/>
          <w:szCs w:val="22"/>
        </w:rPr>
      </w:pPr>
      <w:r w:rsidRPr="00A1702D">
        <w:rPr>
          <w:b/>
          <w:bCs/>
          <w:szCs w:val="22"/>
        </w:rPr>
        <w:t xml:space="preserve">Signed by </w:t>
      </w:r>
      <w:r w:rsidRPr="00A1702D">
        <w:rPr>
          <w:b/>
          <w:bCs/>
        </w:rPr>
        <w:t xml:space="preserve">Area Executive Director (Loddon Campaspe) </w:t>
      </w:r>
      <w:r w:rsidRPr="00A1702D">
        <w:rPr>
          <w:b/>
          <w:bCs/>
          <w:szCs w:val="22"/>
        </w:rPr>
        <w:t>Department of Education and Training</w:t>
      </w:r>
    </w:p>
    <w:p w14:paraId="2F94336E" w14:textId="6385D53B" w:rsidR="00A46096" w:rsidRDefault="00A46096" w:rsidP="00A46096">
      <w:pPr>
        <w:spacing w:after="0" w:line="276" w:lineRule="auto"/>
        <w:jc w:val="both"/>
        <w:rPr>
          <w:szCs w:val="22"/>
        </w:rPr>
      </w:pPr>
    </w:p>
    <w:p w14:paraId="20522335" w14:textId="77777777" w:rsidR="00A46096" w:rsidRPr="00B86A61" w:rsidRDefault="00A46096" w:rsidP="00A46096">
      <w:pPr>
        <w:spacing w:after="0" w:line="276" w:lineRule="auto"/>
        <w:jc w:val="both"/>
        <w:rPr>
          <w:szCs w:val="22"/>
        </w:rPr>
      </w:pPr>
    </w:p>
    <w:p w14:paraId="6518FB7F" w14:textId="77777777" w:rsidR="00A46096" w:rsidRPr="00B86A61" w:rsidRDefault="00A46096" w:rsidP="00A46096">
      <w:pPr>
        <w:spacing w:after="0" w:line="276" w:lineRule="auto"/>
        <w:jc w:val="both"/>
        <w:rPr>
          <w:szCs w:val="22"/>
        </w:rPr>
      </w:pPr>
    </w:p>
    <w:p w14:paraId="0A7534B8" w14:textId="77777777" w:rsidR="00A46096" w:rsidRPr="00B86A61" w:rsidRDefault="00A46096" w:rsidP="00A46096">
      <w:pPr>
        <w:spacing w:after="0" w:line="276" w:lineRule="auto"/>
        <w:jc w:val="both"/>
        <w:rPr>
          <w:szCs w:val="22"/>
        </w:rPr>
      </w:pPr>
      <w:r w:rsidRPr="00B86A61">
        <w:rPr>
          <w:szCs w:val="22"/>
        </w:rPr>
        <w:t>……………………………………                                                        …………………………………</w:t>
      </w:r>
    </w:p>
    <w:p w14:paraId="4D743ACE"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7F00C101" w14:textId="77777777" w:rsidR="00A46096" w:rsidRPr="00B86A61" w:rsidRDefault="00A46096" w:rsidP="00A46096">
      <w:pPr>
        <w:spacing w:after="0" w:line="276" w:lineRule="auto"/>
        <w:jc w:val="both"/>
        <w:rPr>
          <w:szCs w:val="22"/>
        </w:rPr>
      </w:pPr>
      <w:r w:rsidRPr="00B86A61">
        <w:rPr>
          <w:szCs w:val="22"/>
        </w:rPr>
        <w:br/>
      </w:r>
    </w:p>
    <w:p w14:paraId="75258E21" w14:textId="77777777" w:rsidR="00DF24ED" w:rsidRDefault="00DF24ED" w:rsidP="00DF24ED">
      <w:pPr>
        <w:spacing w:after="0" w:line="276" w:lineRule="auto"/>
        <w:jc w:val="both"/>
        <w:rPr>
          <w:szCs w:val="22"/>
        </w:rPr>
      </w:pPr>
      <w:r>
        <w:rPr>
          <w:szCs w:val="22"/>
        </w:rPr>
        <w:t xml:space="preserve">Name: </w:t>
      </w:r>
      <w:r w:rsidRPr="00AC31B9">
        <w:t>Anne Cunniff</w:t>
      </w:r>
    </w:p>
    <w:p w14:paraId="3CCA76CF" w14:textId="77777777" w:rsidR="00DF24ED" w:rsidRDefault="00DF24ED" w:rsidP="00DF24ED">
      <w:pPr>
        <w:spacing w:after="0" w:line="276" w:lineRule="auto"/>
        <w:jc w:val="both"/>
        <w:rPr>
          <w:szCs w:val="22"/>
        </w:rPr>
      </w:pPr>
    </w:p>
    <w:p w14:paraId="3E3CAF8D" w14:textId="77777777" w:rsidR="00DF24ED" w:rsidRDefault="00DF24ED" w:rsidP="00DF24ED">
      <w:pPr>
        <w:spacing w:after="0" w:line="276" w:lineRule="auto"/>
        <w:jc w:val="both"/>
        <w:rPr>
          <w:szCs w:val="22"/>
        </w:rPr>
      </w:pPr>
      <w:r>
        <w:rPr>
          <w:szCs w:val="22"/>
        </w:rPr>
        <w:t xml:space="preserve">Title: </w:t>
      </w:r>
      <w:r w:rsidRPr="00AC31B9">
        <w:t>Area Executive Director (Loddon Campaspe)</w:t>
      </w:r>
    </w:p>
    <w:p w14:paraId="39279196" w14:textId="77777777" w:rsidR="00DF24ED" w:rsidRDefault="00DF24ED" w:rsidP="00DF24ED">
      <w:pPr>
        <w:spacing w:after="0" w:line="276" w:lineRule="auto"/>
        <w:jc w:val="both"/>
        <w:rPr>
          <w:szCs w:val="22"/>
        </w:rPr>
      </w:pPr>
    </w:p>
    <w:p w14:paraId="1A1CE5EB" w14:textId="798298F4" w:rsidR="00DF24ED" w:rsidRPr="00D448A5" w:rsidRDefault="00DF24ED" w:rsidP="009962DF">
      <w:pPr>
        <w:spacing w:after="0" w:line="276" w:lineRule="auto"/>
        <w:jc w:val="both"/>
        <w:rPr>
          <w:lang w:val="en-US"/>
        </w:rPr>
      </w:pPr>
      <w:r>
        <w:rPr>
          <w:szCs w:val="22"/>
        </w:rPr>
        <w:t xml:space="preserve">Address: </w:t>
      </w:r>
      <w:r w:rsidRPr="00F72D26">
        <w:rPr>
          <w:szCs w:val="22"/>
        </w:rPr>
        <w:t>7-15 McLaren Street</w:t>
      </w:r>
      <w:r>
        <w:rPr>
          <w:szCs w:val="22"/>
        </w:rPr>
        <w:t>, Bendigo, 3550</w:t>
      </w:r>
    </w:p>
    <w:sectPr w:rsidR="00DF24ED" w:rsidRPr="00D448A5"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98EC1" w14:textId="77777777" w:rsidR="00C74139" w:rsidRDefault="00C74139" w:rsidP="003967DD">
      <w:pPr>
        <w:spacing w:after="0"/>
      </w:pPr>
      <w:r>
        <w:separator/>
      </w:r>
    </w:p>
  </w:endnote>
  <w:endnote w:type="continuationSeparator" w:id="0">
    <w:p w14:paraId="24AF6C16" w14:textId="77777777" w:rsidR="00C74139" w:rsidRDefault="00C74139" w:rsidP="003967DD">
      <w:pPr>
        <w:spacing w:after="0"/>
      </w:pPr>
      <w:r>
        <w:continuationSeparator/>
      </w:r>
    </w:p>
  </w:endnote>
  <w:endnote w:type="continuationNotice" w:id="1">
    <w:p w14:paraId="358DAD44" w14:textId="77777777" w:rsidR="00C74139" w:rsidRDefault="00C741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024" w14:textId="77777777" w:rsidR="00C74139" w:rsidRDefault="00C74139"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C74139" w:rsidRDefault="00C74139"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73DE" w14:textId="77777777" w:rsidR="00C74139" w:rsidRDefault="00C74139"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CB8" w14:textId="63EB0101" w:rsidR="00C74139" w:rsidRDefault="00C74139"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C74139" w:rsidRPr="001105FA" w:rsidRDefault="00C74139"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C74139" w:rsidRPr="001105FA" w:rsidRDefault="00C74139"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licence. You are free to re-use the work under that licence, on the condition that you credit the State of Victoria (Department of Education and Training), indicate if changes were made and comply</w:t>
    </w:r>
    <w:r>
      <w:rPr>
        <w:sz w:val="12"/>
        <w:szCs w:val="12"/>
      </w:rPr>
      <w:t xml:space="preserve"> with the other licence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C74139" w:rsidRPr="001105FA" w:rsidRDefault="00C74139" w:rsidP="00E65137">
    <w:pPr>
      <w:pStyle w:val="FootnoteText"/>
      <w:ind w:right="1977"/>
      <w:rPr>
        <w:sz w:val="12"/>
        <w:szCs w:val="12"/>
      </w:rPr>
    </w:pPr>
    <w:r w:rsidRPr="001105FA">
      <w:rPr>
        <w:sz w:val="12"/>
        <w:szCs w:val="12"/>
      </w:rPr>
      <w:t>The licence does not apply to:</w:t>
    </w:r>
  </w:p>
  <w:p w14:paraId="18AC9E65" w14:textId="77777777" w:rsidR="00C74139" w:rsidRPr="001105FA" w:rsidRDefault="00C74139"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 xml:space="preserve">any images, photographs, </w:t>
    </w:r>
    <w:proofErr w:type="gramStart"/>
    <w:r w:rsidRPr="001105FA">
      <w:rPr>
        <w:sz w:val="12"/>
        <w:szCs w:val="12"/>
      </w:rPr>
      <w:t>trademarks</w:t>
    </w:r>
    <w:proofErr w:type="gramEnd"/>
    <w:r w:rsidRPr="001105FA">
      <w:rPr>
        <w:sz w:val="12"/>
        <w:szCs w:val="12"/>
      </w:rPr>
      <w:t xml:space="preserve"> or branding, including the Victorian Government logo and the DET logo; and</w:t>
    </w:r>
  </w:p>
  <w:p w14:paraId="31454250" w14:textId="77777777" w:rsidR="00C74139" w:rsidRPr="001105FA" w:rsidRDefault="00C74139"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C74139" w:rsidRPr="00E65137" w:rsidRDefault="00C74139"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112" w14:textId="24F373B3" w:rsidR="00C74139" w:rsidRDefault="00C74139"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774B70F" w14:textId="77777777" w:rsidR="00C74139" w:rsidRPr="00E65137" w:rsidRDefault="00C74139"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BED97" w14:textId="77777777" w:rsidR="00C74139" w:rsidRDefault="00C74139" w:rsidP="003967DD">
      <w:pPr>
        <w:spacing w:after="0"/>
      </w:pPr>
      <w:r>
        <w:separator/>
      </w:r>
    </w:p>
  </w:footnote>
  <w:footnote w:type="continuationSeparator" w:id="0">
    <w:p w14:paraId="53A48C30" w14:textId="77777777" w:rsidR="00C74139" w:rsidRDefault="00C74139" w:rsidP="003967DD">
      <w:pPr>
        <w:spacing w:after="0"/>
      </w:pPr>
      <w:r>
        <w:continuationSeparator/>
      </w:r>
    </w:p>
  </w:footnote>
  <w:footnote w:type="continuationNotice" w:id="1">
    <w:p w14:paraId="0A7A9355" w14:textId="77777777" w:rsidR="00C74139" w:rsidRDefault="00C741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C3D" w14:textId="2F959FE1" w:rsidR="00C74139" w:rsidRDefault="00C74139" w:rsidP="00A63D55">
    <w:pPr>
      <w:pStyle w:val="Header"/>
      <w:tabs>
        <w:tab w:val="clear" w:pos="4513"/>
        <w:tab w:val="clear" w:pos="9026"/>
        <w:tab w:val="left" w:pos="1425"/>
      </w:tabs>
    </w:pPr>
    <w:r>
      <w:rPr>
        <w:noProof/>
        <w:lang w:val="en-AU" w:eastAsia="en-AU"/>
      </w:rPr>
      <w:drawing>
        <wp:anchor distT="0" distB="0" distL="114300" distR="114300" simplePos="0" relativeHeight="251657728"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3D0" w14:textId="0478EA59" w:rsidR="00C74139" w:rsidRPr="002F041E" w:rsidRDefault="00C74139"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6704"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23"/>
  </w:num>
  <w:num w:numId="3">
    <w:abstractNumId w:val="8"/>
  </w:num>
  <w:num w:numId="4">
    <w:abstractNumId w:val="15"/>
  </w:num>
  <w:num w:numId="5">
    <w:abstractNumId w:val="17"/>
  </w:num>
  <w:num w:numId="6">
    <w:abstractNumId w:val="13"/>
  </w:num>
  <w:num w:numId="7">
    <w:abstractNumId w:val="5"/>
  </w:num>
  <w:num w:numId="8">
    <w:abstractNumId w:val="22"/>
  </w:num>
  <w:num w:numId="9">
    <w:abstractNumId w:val="19"/>
  </w:num>
  <w:num w:numId="10">
    <w:abstractNumId w:val="10"/>
  </w:num>
  <w:num w:numId="11">
    <w:abstractNumId w:val="21"/>
  </w:num>
  <w:num w:numId="12">
    <w:abstractNumId w:val="24"/>
  </w:num>
  <w:num w:numId="13">
    <w:abstractNumId w:val="16"/>
  </w:num>
  <w:num w:numId="14">
    <w:abstractNumId w:val="6"/>
  </w:num>
  <w:num w:numId="15">
    <w:abstractNumId w:val="30"/>
  </w:num>
  <w:num w:numId="16">
    <w:abstractNumId w:val="9"/>
  </w:num>
  <w:num w:numId="17">
    <w:abstractNumId w:val="3"/>
  </w:num>
  <w:num w:numId="18">
    <w:abstractNumId w:val="0"/>
  </w:num>
  <w:num w:numId="19">
    <w:abstractNumId w:val="18"/>
  </w:num>
  <w:num w:numId="20">
    <w:abstractNumId w:val="2"/>
  </w:num>
  <w:num w:numId="21">
    <w:abstractNumId w:val="27"/>
  </w:num>
  <w:num w:numId="22">
    <w:abstractNumId w:val="29"/>
  </w:num>
  <w:num w:numId="23">
    <w:abstractNumId w:val="20"/>
  </w:num>
  <w:num w:numId="24">
    <w:abstractNumId w:val="14"/>
  </w:num>
  <w:num w:numId="25">
    <w:abstractNumId w:val="1"/>
  </w:num>
  <w:num w:numId="26">
    <w:abstractNumId w:val="26"/>
  </w:num>
  <w:num w:numId="27">
    <w:abstractNumId w:val="4"/>
  </w:num>
  <w:num w:numId="28">
    <w:abstractNumId w:val="7"/>
  </w:num>
  <w:num w:numId="29">
    <w:abstractNumId w:val="31"/>
  </w:num>
  <w:num w:numId="30">
    <w:abstractNumId w:val="28"/>
  </w:num>
  <w:num w:numId="31">
    <w:abstractNumId w:val="12"/>
  </w:num>
  <w:num w:numId="32">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125A4"/>
    <w:rsid w:val="00013339"/>
    <w:rsid w:val="000136A4"/>
    <w:rsid w:val="00013881"/>
    <w:rsid w:val="00016DEC"/>
    <w:rsid w:val="00017B94"/>
    <w:rsid w:val="00017FEC"/>
    <w:rsid w:val="000206CD"/>
    <w:rsid w:val="00020BC5"/>
    <w:rsid w:val="0002447B"/>
    <w:rsid w:val="000248AB"/>
    <w:rsid w:val="00024A38"/>
    <w:rsid w:val="000254C6"/>
    <w:rsid w:val="000255F0"/>
    <w:rsid w:val="0003031C"/>
    <w:rsid w:val="00031FA6"/>
    <w:rsid w:val="00035195"/>
    <w:rsid w:val="000401A0"/>
    <w:rsid w:val="00040693"/>
    <w:rsid w:val="000410F4"/>
    <w:rsid w:val="00041676"/>
    <w:rsid w:val="0004400F"/>
    <w:rsid w:val="00047712"/>
    <w:rsid w:val="00047A3E"/>
    <w:rsid w:val="00050817"/>
    <w:rsid w:val="00051005"/>
    <w:rsid w:val="000535CA"/>
    <w:rsid w:val="00057432"/>
    <w:rsid w:val="00057B53"/>
    <w:rsid w:val="00060970"/>
    <w:rsid w:val="0006271F"/>
    <w:rsid w:val="00065195"/>
    <w:rsid w:val="00066021"/>
    <w:rsid w:val="00066BFF"/>
    <w:rsid w:val="00066E82"/>
    <w:rsid w:val="0007139E"/>
    <w:rsid w:val="00074839"/>
    <w:rsid w:val="0007588D"/>
    <w:rsid w:val="00077457"/>
    <w:rsid w:val="000779FC"/>
    <w:rsid w:val="000800EB"/>
    <w:rsid w:val="00081949"/>
    <w:rsid w:val="00083585"/>
    <w:rsid w:val="00083D82"/>
    <w:rsid w:val="0008454B"/>
    <w:rsid w:val="00087D30"/>
    <w:rsid w:val="000920F4"/>
    <w:rsid w:val="00092805"/>
    <w:rsid w:val="000937BD"/>
    <w:rsid w:val="00093B9A"/>
    <w:rsid w:val="00093FEA"/>
    <w:rsid w:val="00094240"/>
    <w:rsid w:val="000A1041"/>
    <w:rsid w:val="000A3908"/>
    <w:rsid w:val="000A4710"/>
    <w:rsid w:val="000A47D4"/>
    <w:rsid w:val="000A5223"/>
    <w:rsid w:val="000B27B0"/>
    <w:rsid w:val="000B325A"/>
    <w:rsid w:val="000B4CBA"/>
    <w:rsid w:val="000C03C7"/>
    <w:rsid w:val="000D19D0"/>
    <w:rsid w:val="000D23E8"/>
    <w:rsid w:val="000D403E"/>
    <w:rsid w:val="000D4705"/>
    <w:rsid w:val="000D69D1"/>
    <w:rsid w:val="000D7D07"/>
    <w:rsid w:val="000E07CF"/>
    <w:rsid w:val="000E17DD"/>
    <w:rsid w:val="000E293B"/>
    <w:rsid w:val="000E55A2"/>
    <w:rsid w:val="000E6E27"/>
    <w:rsid w:val="000F422A"/>
    <w:rsid w:val="000F6539"/>
    <w:rsid w:val="00104229"/>
    <w:rsid w:val="0010516E"/>
    <w:rsid w:val="00111368"/>
    <w:rsid w:val="00112035"/>
    <w:rsid w:val="00113929"/>
    <w:rsid w:val="00114799"/>
    <w:rsid w:val="00115234"/>
    <w:rsid w:val="0011713E"/>
    <w:rsid w:val="00117A9E"/>
    <w:rsid w:val="0012068D"/>
    <w:rsid w:val="00120DF1"/>
    <w:rsid w:val="00122369"/>
    <w:rsid w:val="00124687"/>
    <w:rsid w:val="00124D09"/>
    <w:rsid w:val="001261DF"/>
    <w:rsid w:val="00131BB0"/>
    <w:rsid w:val="00133A54"/>
    <w:rsid w:val="001363E5"/>
    <w:rsid w:val="001375BB"/>
    <w:rsid w:val="00141F23"/>
    <w:rsid w:val="0014306F"/>
    <w:rsid w:val="00144ECC"/>
    <w:rsid w:val="00147179"/>
    <w:rsid w:val="0015109D"/>
    <w:rsid w:val="00155600"/>
    <w:rsid w:val="00160F93"/>
    <w:rsid w:val="001643B3"/>
    <w:rsid w:val="00165222"/>
    <w:rsid w:val="001656A5"/>
    <w:rsid w:val="00174953"/>
    <w:rsid w:val="00174D2E"/>
    <w:rsid w:val="00175436"/>
    <w:rsid w:val="0017684D"/>
    <w:rsid w:val="00180424"/>
    <w:rsid w:val="00181033"/>
    <w:rsid w:val="001823FA"/>
    <w:rsid w:val="001825FD"/>
    <w:rsid w:val="0018584B"/>
    <w:rsid w:val="0018671F"/>
    <w:rsid w:val="00186DE6"/>
    <w:rsid w:val="00191676"/>
    <w:rsid w:val="00193D88"/>
    <w:rsid w:val="00193FEC"/>
    <w:rsid w:val="001951A6"/>
    <w:rsid w:val="0019643A"/>
    <w:rsid w:val="001967ED"/>
    <w:rsid w:val="001A0103"/>
    <w:rsid w:val="001A16C6"/>
    <w:rsid w:val="001A2093"/>
    <w:rsid w:val="001A5D01"/>
    <w:rsid w:val="001A6245"/>
    <w:rsid w:val="001A7091"/>
    <w:rsid w:val="001B0970"/>
    <w:rsid w:val="001B1A0E"/>
    <w:rsid w:val="001B5019"/>
    <w:rsid w:val="001B7DFC"/>
    <w:rsid w:val="001C0F41"/>
    <w:rsid w:val="001C2791"/>
    <w:rsid w:val="001C28E7"/>
    <w:rsid w:val="001C5700"/>
    <w:rsid w:val="001C6878"/>
    <w:rsid w:val="001D4296"/>
    <w:rsid w:val="001D4CD7"/>
    <w:rsid w:val="001D646E"/>
    <w:rsid w:val="001D7BC9"/>
    <w:rsid w:val="001D7EE2"/>
    <w:rsid w:val="001E0077"/>
    <w:rsid w:val="001E3411"/>
    <w:rsid w:val="001E540E"/>
    <w:rsid w:val="001E6D8E"/>
    <w:rsid w:val="001F12E7"/>
    <w:rsid w:val="001F2292"/>
    <w:rsid w:val="001F2410"/>
    <w:rsid w:val="001F53AC"/>
    <w:rsid w:val="001F66CF"/>
    <w:rsid w:val="00205015"/>
    <w:rsid w:val="00206DDB"/>
    <w:rsid w:val="00212041"/>
    <w:rsid w:val="00215D6F"/>
    <w:rsid w:val="00216582"/>
    <w:rsid w:val="00216F4D"/>
    <w:rsid w:val="00217591"/>
    <w:rsid w:val="00221CDF"/>
    <w:rsid w:val="00223652"/>
    <w:rsid w:val="00231F5A"/>
    <w:rsid w:val="00232132"/>
    <w:rsid w:val="00233330"/>
    <w:rsid w:val="002337D0"/>
    <w:rsid w:val="00234941"/>
    <w:rsid w:val="0023519F"/>
    <w:rsid w:val="00241373"/>
    <w:rsid w:val="00242EA3"/>
    <w:rsid w:val="00242EC5"/>
    <w:rsid w:val="002431C4"/>
    <w:rsid w:val="00245AC2"/>
    <w:rsid w:val="002461AC"/>
    <w:rsid w:val="00246206"/>
    <w:rsid w:val="00246C90"/>
    <w:rsid w:val="00247F29"/>
    <w:rsid w:val="00250E65"/>
    <w:rsid w:val="00260279"/>
    <w:rsid w:val="002602FA"/>
    <w:rsid w:val="002631F8"/>
    <w:rsid w:val="00266A56"/>
    <w:rsid w:val="002673FB"/>
    <w:rsid w:val="00267C36"/>
    <w:rsid w:val="00270A37"/>
    <w:rsid w:val="00271013"/>
    <w:rsid w:val="00272A99"/>
    <w:rsid w:val="00273DD7"/>
    <w:rsid w:val="00275518"/>
    <w:rsid w:val="00276A8F"/>
    <w:rsid w:val="002825A2"/>
    <w:rsid w:val="0028318D"/>
    <w:rsid w:val="00283F8F"/>
    <w:rsid w:val="00284381"/>
    <w:rsid w:val="00290101"/>
    <w:rsid w:val="00293B73"/>
    <w:rsid w:val="002A4A96"/>
    <w:rsid w:val="002A7BC6"/>
    <w:rsid w:val="002B21D2"/>
    <w:rsid w:val="002B6281"/>
    <w:rsid w:val="002B727C"/>
    <w:rsid w:val="002C1473"/>
    <w:rsid w:val="002C236E"/>
    <w:rsid w:val="002C34B0"/>
    <w:rsid w:val="002C77AB"/>
    <w:rsid w:val="002D0A4F"/>
    <w:rsid w:val="002D48BE"/>
    <w:rsid w:val="002D50C8"/>
    <w:rsid w:val="002D5904"/>
    <w:rsid w:val="002D6618"/>
    <w:rsid w:val="002E1146"/>
    <w:rsid w:val="002E379E"/>
    <w:rsid w:val="002E3BED"/>
    <w:rsid w:val="002E3D70"/>
    <w:rsid w:val="002E6243"/>
    <w:rsid w:val="002E68D1"/>
    <w:rsid w:val="002E68F5"/>
    <w:rsid w:val="002F028B"/>
    <w:rsid w:val="002F041E"/>
    <w:rsid w:val="003006A6"/>
    <w:rsid w:val="003008DE"/>
    <w:rsid w:val="0030485B"/>
    <w:rsid w:val="00306589"/>
    <w:rsid w:val="00307D6B"/>
    <w:rsid w:val="00312720"/>
    <w:rsid w:val="00312A51"/>
    <w:rsid w:val="00313FB4"/>
    <w:rsid w:val="003144DC"/>
    <w:rsid w:val="003210CB"/>
    <w:rsid w:val="00322353"/>
    <w:rsid w:val="0032285F"/>
    <w:rsid w:val="00323313"/>
    <w:rsid w:val="003236DC"/>
    <w:rsid w:val="00323F3E"/>
    <w:rsid w:val="0032498F"/>
    <w:rsid w:val="003271F1"/>
    <w:rsid w:val="0033131B"/>
    <w:rsid w:val="00331695"/>
    <w:rsid w:val="00331CC1"/>
    <w:rsid w:val="003435B2"/>
    <w:rsid w:val="00350264"/>
    <w:rsid w:val="00350E8E"/>
    <w:rsid w:val="003518DD"/>
    <w:rsid w:val="00353251"/>
    <w:rsid w:val="00353668"/>
    <w:rsid w:val="00354A94"/>
    <w:rsid w:val="0036042D"/>
    <w:rsid w:val="00360CF7"/>
    <w:rsid w:val="00365640"/>
    <w:rsid w:val="00367389"/>
    <w:rsid w:val="00371C2E"/>
    <w:rsid w:val="003849E3"/>
    <w:rsid w:val="00384D91"/>
    <w:rsid w:val="003873F9"/>
    <w:rsid w:val="00387E2F"/>
    <w:rsid w:val="00390B0D"/>
    <w:rsid w:val="003924FC"/>
    <w:rsid w:val="003967DD"/>
    <w:rsid w:val="003A324A"/>
    <w:rsid w:val="003B1AC6"/>
    <w:rsid w:val="003B1DB3"/>
    <w:rsid w:val="003B3A6E"/>
    <w:rsid w:val="003B6D26"/>
    <w:rsid w:val="003C1204"/>
    <w:rsid w:val="003C28D3"/>
    <w:rsid w:val="003C3352"/>
    <w:rsid w:val="003C6010"/>
    <w:rsid w:val="003C6360"/>
    <w:rsid w:val="003C6586"/>
    <w:rsid w:val="003D0B80"/>
    <w:rsid w:val="003D1AF4"/>
    <w:rsid w:val="003D3541"/>
    <w:rsid w:val="003D55C7"/>
    <w:rsid w:val="003D6EF7"/>
    <w:rsid w:val="003E0392"/>
    <w:rsid w:val="003E33CF"/>
    <w:rsid w:val="003E66C4"/>
    <w:rsid w:val="003E74BF"/>
    <w:rsid w:val="003E7E37"/>
    <w:rsid w:val="003F0B0E"/>
    <w:rsid w:val="003F188B"/>
    <w:rsid w:val="003F20F3"/>
    <w:rsid w:val="003F2932"/>
    <w:rsid w:val="003F3C2D"/>
    <w:rsid w:val="003F4951"/>
    <w:rsid w:val="003F5280"/>
    <w:rsid w:val="003F6965"/>
    <w:rsid w:val="0040058D"/>
    <w:rsid w:val="00404DF2"/>
    <w:rsid w:val="0040729A"/>
    <w:rsid w:val="00410927"/>
    <w:rsid w:val="00413DC6"/>
    <w:rsid w:val="0041661D"/>
    <w:rsid w:val="0041756E"/>
    <w:rsid w:val="00420247"/>
    <w:rsid w:val="004219BE"/>
    <w:rsid w:val="00421E79"/>
    <w:rsid w:val="00422C0D"/>
    <w:rsid w:val="0043054E"/>
    <w:rsid w:val="00430A5F"/>
    <w:rsid w:val="00433EDC"/>
    <w:rsid w:val="00436695"/>
    <w:rsid w:val="004408C8"/>
    <w:rsid w:val="00441EE2"/>
    <w:rsid w:val="00443406"/>
    <w:rsid w:val="00443681"/>
    <w:rsid w:val="00445BF4"/>
    <w:rsid w:val="00445F9C"/>
    <w:rsid w:val="004536CB"/>
    <w:rsid w:val="0046100C"/>
    <w:rsid w:val="00462D09"/>
    <w:rsid w:val="00462E4A"/>
    <w:rsid w:val="00464DD1"/>
    <w:rsid w:val="00466C06"/>
    <w:rsid w:val="004739A5"/>
    <w:rsid w:val="00473BE9"/>
    <w:rsid w:val="0047480C"/>
    <w:rsid w:val="00476DB4"/>
    <w:rsid w:val="00477C98"/>
    <w:rsid w:val="00482563"/>
    <w:rsid w:val="00483BAA"/>
    <w:rsid w:val="00486955"/>
    <w:rsid w:val="0049475D"/>
    <w:rsid w:val="004A2921"/>
    <w:rsid w:val="004A4597"/>
    <w:rsid w:val="004A4EE0"/>
    <w:rsid w:val="004A515B"/>
    <w:rsid w:val="004A69CE"/>
    <w:rsid w:val="004A7DAE"/>
    <w:rsid w:val="004B1485"/>
    <w:rsid w:val="004B2649"/>
    <w:rsid w:val="004B2676"/>
    <w:rsid w:val="004B2E22"/>
    <w:rsid w:val="004B34ED"/>
    <w:rsid w:val="004B4004"/>
    <w:rsid w:val="004B43D1"/>
    <w:rsid w:val="004B5178"/>
    <w:rsid w:val="004B54B8"/>
    <w:rsid w:val="004B6FAA"/>
    <w:rsid w:val="004C08F1"/>
    <w:rsid w:val="004C34E3"/>
    <w:rsid w:val="004C370E"/>
    <w:rsid w:val="004C4640"/>
    <w:rsid w:val="004C5D39"/>
    <w:rsid w:val="004C75BA"/>
    <w:rsid w:val="004D0CE3"/>
    <w:rsid w:val="004D2691"/>
    <w:rsid w:val="004D2EBE"/>
    <w:rsid w:val="004D523B"/>
    <w:rsid w:val="004D5FA7"/>
    <w:rsid w:val="004D6D1F"/>
    <w:rsid w:val="004D714B"/>
    <w:rsid w:val="004E2709"/>
    <w:rsid w:val="004E4634"/>
    <w:rsid w:val="004E521B"/>
    <w:rsid w:val="004E57EB"/>
    <w:rsid w:val="004E7F18"/>
    <w:rsid w:val="004F1509"/>
    <w:rsid w:val="004F1766"/>
    <w:rsid w:val="004F20AE"/>
    <w:rsid w:val="004F39D7"/>
    <w:rsid w:val="004F57CA"/>
    <w:rsid w:val="004F6D91"/>
    <w:rsid w:val="0050038C"/>
    <w:rsid w:val="0050071B"/>
    <w:rsid w:val="00500D96"/>
    <w:rsid w:val="0050238D"/>
    <w:rsid w:val="005038E3"/>
    <w:rsid w:val="0051093E"/>
    <w:rsid w:val="00517B1F"/>
    <w:rsid w:val="0052074D"/>
    <w:rsid w:val="0052151C"/>
    <w:rsid w:val="005273FF"/>
    <w:rsid w:val="00531951"/>
    <w:rsid w:val="00543215"/>
    <w:rsid w:val="00544759"/>
    <w:rsid w:val="00550CD8"/>
    <w:rsid w:val="00552FD0"/>
    <w:rsid w:val="005536CA"/>
    <w:rsid w:val="00553895"/>
    <w:rsid w:val="005558D6"/>
    <w:rsid w:val="00556205"/>
    <w:rsid w:val="0055786A"/>
    <w:rsid w:val="005606D3"/>
    <w:rsid w:val="00560C2F"/>
    <w:rsid w:val="00562162"/>
    <w:rsid w:val="00563D57"/>
    <w:rsid w:val="00564E33"/>
    <w:rsid w:val="00565F7C"/>
    <w:rsid w:val="005662A4"/>
    <w:rsid w:val="00570113"/>
    <w:rsid w:val="00571216"/>
    <w:rsid w:val="00572000"/>
    <w:rsid w:val="00580FB2"/>
    <w:rsid w:val="00584366"/>
    <w:rsid w:val="00586046"/>
    <w:rsid w:val="0058755E"/>
    <w:rsid w:val="00590B34"/>
    <w:rsid w:val="005917E6"/>
    <w:rsid w:val="00593657"/>
    <w:rsid w:val="0059600A"/>
    <w:rsid w:val="005968E9"/>
    <w:rsid w:val="005973B3"/>
    <w:rsid w:val="005973F4"/>
    <w:rsid w:val="005A3016"/>
    <w:rsid w:val="005A3A02"/>
    <w:rsid w:val="005A4DF3"/>
    <w:rsid w:val="005B00C5"/>
    <w:rsid w:val="005B1A39"/>
    <w:rsid w:val="005B226B"/>
    <w:rsid w:val="005B2FC4"/>
    <w:rsid w:val="005B47E1"/>
    <w:rsid w:val="005B7592"/>
    <w:rsid w:val="005C059E"/>
    <w:rsid w:val="005C1E2B"/>
    <w:rsid w:val="005C6E7F"/>
    <w:rsid w:val="005C7A5F"/>
    <w:rsid w:val="005D0AA8"/>
    <w:rsid w:val="005D1C7C"/>
    <w:rsid w:val="005D5651"/>
    <w:rsid w:val="005D77B2"/>
    <w:rsid w:val="005E5C7E"/>
    <w:rsid w:val="005F17D5"/>
    <w:rsid w:val="005F2FC3"/>
    <w:rsid w:val="00600C5B"/>
    <w:rsid w:val="006041B3"/>
    <w:rsid w:val="006046F2"/>
    <w:rsid w:val="00604A70"/>
    <w:rsid w:val="00605FB8"/>
    <w:rsid w:val="006061F4"/>
    <w:rsid w:val="0060665D"/>
    <w:rsid w:val="00607537"/>
    <w:rsid w:val="00607FD3"/>
    <w:rsid w:val="00610B81"/>
    <w:rsid w:val="00612F27"/>
    <w:rsid w:val="00621E42"/>
    <w:rsid w:val="00622963"/>
    <w:rsid w:val="00624A55"/>
    <w:rsid w:val="00625C18"/>
    <w:rsid w:val="00625DD8"/>
    <w:rsid w:val="0062740D"/>
    <w:rsid w:val="006308CD"/>
    <w:rsid w:val="00632162"/>
    <w:rsid w:val="00634C6E"/>
    <w:rsid w:val="00636D40"/>
    <w:rsid w:val="006401A3"/>
    <w:rsid w:val="00640538"/>
    <w:rsid w:val="0064170E"/>
    <w:rsid w:val="006419C1"/>
    <w:rsid w:val="00642C9E"/>
    <w:rsid w:val="00642DAC"/>
    <w:rsid w:val="00645A3D"/>
    <w:rsid w:val="00646A84"/>
    <w:rsid w:val="00647A33"/>
    <w:rsid w:val="00650048"/>
    <w:rsid w:val="006519C0"/>
    <w:rsid w:val="0065299E"/>
    <w:rsid w:val="006623ED"/>
    <w:rsid w:val="006629AF"/>
    <w:rsid w:val="00662A24"/>
    <w:rsid w:val="006676D1"/>
    <w:rsid w:val="00673D83"/>
    <w:rsid w:val="00676EF0"/>
    <w:rsid w:val="00677C14"/>
    <w:rsid w:val="00682E65"/>
    <w:rsid w:val="006840DE"/>
    <w:rsid w:val="00687BDD"/>
    <w:rsid w:val="006962E7"/>
    <w:rsid w:val="00696EE3"/>
    <w:rsid w:val="006A1B5D"/>
    <w:rsid w:val="006A25AC"/>
    <w:rsid w:val="006A6B01"/>
    <w:rsid w:val="006B6C5F"/>
    <w:rsid w:val="006C2589"/>
    <w:rsid w:val="006C30A6"/>
    <w:rsid w:val="006C5012"/>
    <w:rsid w:val="006C59DB"/>
    <w:rsid w:val="006C62DA"/>
    <w:rsid w:val="006C7F7C"/>
    <w:rsid w:val="006D0FE8"/>
    <w:rsid w:val="006D1542"/>
    <w:rsid w:val="006D1545"/>
    <w:rsid w:val="006D7F3C"/>
    <w:rsid w:val="006E11EB"/>
    <w:rsid w:val="006E3108"/>
    <w:rsid w:val="006E4193"/>
    <w:rsid w:val="006E43B6"/>
    <w:rsid w:val="006E4A8E"/>
    <w:rsid w:val="006E6DC5"/>
    <w:rsid w:val="006F23C2"/>
    <w:rsid w:val="006F38A3"/>
    <w:rsid w:val="006F51D2"/>
    <w:rsid w:val="00700EAB"/>
    <w:rsid w:val="007027D6"/>
    <w:rsid w:val="00706B6C"/>
    <w:rsid w:val="00706B7F"/>
    <w:rsid w:val="00716E3F"/>
    <w:rsid w:val="00717D95"/>
    <w:rsid w:val="00721DA8"/>
    <w:rsid w:val="007270DC"/>
    <w:rsid w:val="007275AA"/>
    <w:rsid w:val="00733DF9"/>
    <w:rsid w:val="00736FB0"/>
    <w:rsid w:val="007370A8"/>
    <w:rsid w:val="00741EEA"/>
    <w:rsid w:val="00744E46"/>
    <w:rsid w:val="00745E3A"/>
    <w:rsid w:val="0074717B"/>
    <w:rsid w:val="007506EB"/>
    <w:rsid w:val="007552BB"/>
    <w:rsid w:val="00756E13"/>
    <w:rsid w:val="0075780F"/>
    <w:rsid w:val="00766451"/>
    <w:rsid w:val="00767E80"/>
    <w:rsid w:val="007702C9"/>
    <w:rsid w:val="00776389"/>
    <w:rsid w:val="00780C91"/>
    <w:rsid w:val="0078307D"/>
    <w:rsid w:val="00784C55"/>
    <w:rsid w:val="0078614E"/>
    <w:rsid w:val="00786933"/>
    <w:rsid w:val="00787769"/>
    <w:rsid w:val="00787E4B"/>
    <w:rsid w:val="0079488A"/>
    <w:rsid w:val="007948B2"/>
    <w:rsid w:val="00797E0C"/>
    <w:rsid w:val="007A33EB"/>
    <w:rsid w:val="007A4A50"/>
    <w:rsid w:val="007A742C"/>
    <w:rsid w:val="007B1A46"/>
    <w:rsid w:val="007B27D5"/>
    <w:rsid w:val="007B5218"/>
    <w:rsid w:val="007B556E"/>
    <w:rsid w:val="007B5984"/>
    <w:rsid w:val="007B75E4"/>
    <w:rsid w:val="007B76A7"/>
    <w:rsid w:val="007C2480"/>
    <w:rsid w:val="007C2F97"/>
    <w:rsid w:val="007C337E"/>
    <w:rsid w:val="007C4B81"/>
    <w:rsid w:val="007D2404"/>
    <w:rsid w:val="007D290A"/>
    <w:rsid w:val="007D3E38"/>
    <w:rsid w:val="007D4AFF"/>
    <w:rsid w:val="007E3AE0"/>
    <w:rsid w:val="007E6FCC"/>
    <w:rsid w:val="007F1215"/>
    <w:rsid w:val="007F1EE7"/>
    <w:rsid w:val="007F375D"/>
    <w:rsid w:val="007F4F84"/>
    <w:rsid w:val="007F6280"/>
    <w:rsid w:val="007F628F"/>
    <w:rsid w:val="008031CB"/>
    <w:rsid w:val="00806209"/>
    <w:rsid w:val="00810696"/>
    <w:rsid w:val="00812419"/>
    <w:rsid w:val="008139C1"/>
    <w:rsid w:val="00813BCF"/>
    <w:rsid w:val="008145BD"/>
    <w:rsid w:val="008145F1"/>
    <w:rsid w:val="008152E4"/>
    <w:rsid w:val="00820DF1"/>
    <w:rsid w:val="008212E5"/>
    <w:rsid w:val="0082148A"/>
    <w:rsid w:val="0082149F"/>
    <w:rsid w:val="00821B9E"/>
    <w:rsid w:val="00824CC0"/>
    <w:rsid w:val="0082568A"/>
    <w:rsid w:val="0083031E"/>
    <w:rsid w:val="00830EFF"/>
    <w:rsid w:val="00834FDC"/>
    <w:rsid w:val="0083572F"/>
    <w:rsid w:val="00835887"/>
    <w:rsid w:val="00835F17"/>
    <w:rsid w:val="00836D35"/>
    <w:rsid w:val="00840290"/>
    <w:rsid w:val="00840722"/>
    <w:rsid w:val="008417B8"/>
    <w:rsid w:val="008459D5"/>
    <w:rsid w:val="0084606C"/>
    <w:rsid w:val="00851DD9"/>
    <w:rsid w:val="00863F66"/>
    <w:rsid w:val="00865234"/>
    <w:rsid w:val="0087005F"/>
    <w:rsid w:val="00870099"/>
    <w:rsid w:val="0087075D"/>
    <w:rsid w:val="00872CFB"/>
    <w:rsid w:val="0087694D"/>
    <w:rsid w:val="00882E54"/>
    <w:rsid w:val="0088391C"/>
    <w:rsid w:val="00885398"/>
    <w:rsid w:val="008879EB"/>
    <w:rsid w:val="0089339C"/>
    <w:rsid w:val="00896364"/>
    <w:rsid w:val="008975B6"/>
    <w:rsid w:val="008A18F5"/>
    <w:rsid w:val="008A20FF"/>
    <w:rsid w:val="008A62A8"/>
    <w:rsid w:val="008B4EA1"/>
    <w:rsid w:val="008B4F8F"/>
    <w:rsid w:val="008B70C3"/>
    <w:rsid w:val="008C0E7C"/>
    <w:rsid w:val="008C4A50"/>
    <w:rsid w:val="008C5DAE"/>
    <w:rsid w:val="008C6439"/>
    <w:rsid w:val="008C6A1F"/>
    <w:rsid w:val="008C72C1"/>
    <w:rsid w:val="008D2FD3"/>
    <w:rsid w:val="008D3295"/>
    <w:rsid w:val="008D33E9"/>
    <w:rsid w:val="008E1D63"/>
    <w:rsid w:val="008E446D"/>
    <w:rsid w:val="008E5ECA"/>
    <w:rsid w:val="008E6F6C"/>
    <w:rsid w:val="008E74D4"/>
    <w:rsid w:val="008F3B60"/>
    <w:rsid w:val="008F5C31"/>
    <w:rsid w:val="008F766C"/>
    <w:rsid w:val="009010C6"/>
    <w:rsid w:val="00903964"/>
    <w:rsid w:val="0090409B"/>
    <w:rsid w:val="009134F3"/>
    <w:rsid w:val="009145FA"/>
    <w:rsid w:val="00916F1E"/>
    <w:rsid w:val="00921291"/>
    <w:rsid w:val="00922510"/>
    <w:rsid w:val="00922BB3"/>
    <w:rsid w:val="00924DCC"/>
    <w:rsid w:val="00925F9E"/>
    <w:rsid w:val="00930921"/>
    <w:rsid w:val="00935ED8"/>
    <w:rsid w:val="00937F68"/>
    <w:rsid w:val="00942936"/>
    <w:rsid w:val="00950126"/>
    <w:rsid w:val="00952610"/>
    <w:rsid w:val="00952B4E"/>
    <w:rsid w:val="00955288"/>
    <w:rsid w:val="009560AE"/>
    <w:rsid w:val="00957216"/>
    <w:rsid w:val="00957E1B"/>
    <w:rsid w:val="00961329"/>
    <w:rsid w:val="00961C2C"/>
    <w:rsid w:val="00964458"/>
    <w:rsid w:val="00965BD9"/>
    <w:rsid w:val="00967F8F"/>
    <w:rsid w:val="0097220D"/>
    <w:rsid w:val="00973132"/>
    <w:rsid w:val="00973585"/>
    <w:rsid w:val="00973E43"/>
    <w:rsid w:val="00976985"/>
    <w:rsid w:val="00976D10"/>
    <w:rsid w:val="00980A89"/>
    <w:rsid w:val="00981356"/>
    <w:rsid w:val="00981B6A"/>
    <w:rsid w:val="00982369"/>
    <w:rsid w:val="00982AEF"/>
    <w:rsid w:val="0098335C"/>
    <w:rsid w:val="009853C5"/>
    <w:rsid w:val="00987A7F"/>
    <w:rsid w:val="00992D56"/>
    <w:rsid w:val="00993D35"/>
    <w:rsid w:val="009958F9"/>
    <w:rsid w:val="009962DF"/>
    <w:rsid w:val="00997777"/>
    <w:rsid w:val="009A02FF"/>
    <w:rsid w:val="009A2BBB"/>
    <w:rsid w:val="009A3B77"/>
    <w:rsid w:val="009A6B51"/>
    <w:rsid w:val="009B54E6"/>
    <w:rsid w:val="009C5330"/>
    <w:rsid w:val="009C53BF"/>
    <w:rsid w:val="009C5A82"/>
    <w:rsid w:val="009C5B3F"/>
    <w:rsid w:val="009C7192"/>
    <w:rsid w:val="009D0D60"/>
    <w:rsid w:val="009D1E31"/>
    <w:rsid w:val="009D26CE"/>
    <w:rsid w:val="009D70E7"/>
    <w:rsid w:val="009E2673"/>
    <w:rsid w:val="009E651E"/>
    <w:rsid w:val="009E6780"/>
    <w:rsid w:val="009E6FEC"/>
    <w:rsid w:val="009E7293"/>
    <w:rsid w:val="009F07E5"/>
    <w:rsid w:val="009F2EAE"/>
    <w:rsid w:val="009F4149"/>
    <w:rsid w:val="009F45CD"/>
    <w:rsid w:val="009F4F4B"/>
    <w:rsid w:val="00A017E8"/>
    <w:rsid w:val="00A01AE3"/>
    <w:rsid w:val="00A01F57"/>
    <w:rsid w:val="00A038A1"/>
    <w:rsid w:val="00A051FE"/>
    <w:rsid w:val="00A064B3"/>
    <w:rsid w:val="00A102AC"/>
    <w:rsid w:val="00A10601"/>
    <w:rsid w:val="00A11C46"/>
    <w:rsid w:val="00A1339A"/>
    <w:rsid w:val="00A13C72"/>
    <w:rsid w:val="00A14076"/>
    <w:rsid w:val="00A16EEE"/>
    <w:rsid w:val="00A2152A"/>
    <w:rsid w:val="00A23C3A"/>
    <w:rsid w:val="00A27220"/>
    <w:rsid w:val="00A30DE8"/>
    <w:rsid w:val="00A31903"/>
    <w:rsid w:val="00A31926"/>
    <w:rsid w:val="00A31CA7"/>
    <w:rsid w:val="00A336D9"/>
    <w:rsid w:val="00A33731"/>
    <w:rsid w:val="00A346A3"/>
    <w:rsid w:val="00A35F27"/>
    <w:rsid w:val="00A36118"/>
    <w:rsid w:val="00A361E2"/>
    <w:rsid w:val="00A37B0E"/>
    <w:rsid w:val="00A4154E"/>
    <w:rsid w:val="00A41994"/>
    <w:rsid w:val="00A43065"/>
    <w:rsid w:val="00A45AEB"/>
    <w:rsid w:val="00A45F01"/>
    <w:rsid w:val="00A46096"/>
    <w:rsid w:val="00A523A2"/>
    <w:rsid w:val="00A63D55"/>
    <w:rsid w:val="00A65C01"/>
    <w:rsid w:val="00A66ADA"/>
    <w:rsid w:val="00A66D78"/>
    <w:rsid w:val="00A70669"/>
    <w:rsid w:val="00A80C7E"/>
    <w:rsid w:val="00A81F7E"/>
    <w:rsid w:val="00A839A6"/>
    <w:rsid w:val="00A83FF8"/>
    <w:rsid w:val="00A86CC5"/>
    <w:rsid w:val="00A8769A"/>
    <w:rsid w:val="00A8792C"/>
    <w:rsid w:val="00A97A7A"/>
    <w:rsid w:val="00AA152C"/>
    <w:rsid w:val="00AA5E7D"/>
    <w:rsid w:val="00AB0E2E"/>
    <w:rsid w:val="00AB2598"/>
    <w:rsid w:val="00AB25E1"/>
    <w:rsid w:val="00AB6463"/>
    <w:rsid w:val="00AB7543"/>
    <w:rsid w:val="00AC1EEA"/>
    <w:rsid w:val="00AC222B"/>
    <w:rsid w:val="00AC4692"/>
    <w:rsid w:val="00AC537D"/>
    <w:rsid w:val="00AC60A5"/>
    <w:rsid w:val="00AC69E3"/>
    <w:rsid w:val="00AC7938"/>
    <w:rsid w:val="00AD034F"/>
    <w:rsid w:val="00AD1BF3"/>
    <w:rsid w:val="00AD2301"/>
    <w:rsid w:val="00AD46E8"/>
    <w:rsid w:val="00AD59A9"/>
    <w:rsid w:val="00AD6D6B"/>
    <w:rsid w:val="00AE0B90"/>
    <w:rsid w:val="00AE139F"/>
    <w:rsid w:val="00AE32DE"/>
    <w:rsid w:val="00AE425E"/>
    <w:rsid w:val="00AE680B"/>
    <w:rsid w:val="00AE7E84"/>
    <w:rsid w:val="00AF49AA"/>
    <w:rsid w:val="00AF6032"/>
    <w:rsid w:val="00AF6F17"/>
    <w:rsid w:val="00AF7927"/>
    <w:rsid w:val="00B0188D"/>
    <w:rsid w:val="00B01ED6"/>
    <w:rsid w:val="00B02195"/>
    <w:rsid w:val="00B026E7"/>
    <w:rsid w:val="00B07281"/>
    <w:rsid w:val="00B12FBD"/>
    <w:rsid w:val="00B211E6"/>
    <w:rsid w:val="00B30809"/>
    <w:rsid w:val="00B351CF"/>
    <w:rsid w:val="00B42062"/>
    <w:rsid w:val="00B42EC4"/>
    <w:rsid w:val="00B43254"/>
    <w:rsid w:val="00B50E3A"/>
    <w:rsid w:val="00B51288"/>
    <w:rsid w:val="00B6231D"/>
    <w:rsid w:val="00B63473"/>
    <w:rsid w:val="00B63AB1"/>
    <w:rsid w:val="00B6440E"/>
    <w:rsid w:val="00B65337"/>
    <w:rsid w:val="00B71B18"/>
    <w:rsid w:val="00B72F96"/>
    <w:rsid w:val="00B74376"/>
    <w:rsid w:val="00B77FF2"/>
    <w:rsid w:val="00B80A89"/>
    <w:rsid w:val="00B82488"/>
    <w:rsid w:val="00B8572E"/>
    <w:rsid w:val="00B8748E"/>
    <w:rsid w:val="00B91645"/>
    <w:rsid w:val="00B91B17"/>
    <w:rsid w:val="00B91D38"/>
    <w:rsid w:val="00B92CC5"/>
    <w:rsid w:val="00B948EA"/>
    <w:rsid w:val="00B97D9C"/>
    <w:rsid w:val="00BA1ABA"/>
    <w:rsid w:val="00BA2234"/>
    <w:rsid w:val="00BB1F3D"/>
    <w:rsid w:val="00BB586D"/>
    <w:rsid w:val="00BB595F"/>
    <w:rsid w:val="00BB6922"/>
    <w:rsid w:val="00BB6CA9"/>
    <w:rsid w:val="00BC3FF4"/>
    <w:rsid w:val="00BC5790"/>
    <w:rsid w:val="00BC6035"/>
    <w:rsid w:val="00BC78F2"/>
    <w:rsid w:val="00BD0EB2"/>
    <w:rsid w:val="00BD2CBD"/>
    <w:rsid w:val="00BD590A"/>
    <w:rsid w:val="00BD61AF"/>
    <w:rsid w:val="00BE2F8F"/>
    <w:rsid w:val="00BE4886"/>
    <w:rsid w:val="00BE5E4D"/>
    <w:rsid w:val="00BE6236"/>
    <w:rsid w:val="00BE71E3"/>
    <w:rsid w:val="00BF24B2"/>
    <w:rsid w:val="00BF4058"/>
    <w:rsid w:val="00BF6B67"/>
    <w:rsid w:val="00BF71D9"/>
    <w:rsid w:val="00BF785B"/>
    <w:rsid w:val="00BF7FE9"/>
    <w:rsid w:val="00C049A4"/>
    <w:rsid w:val="00C059DF"/>
    <w:rsid w:val="00C2453B"/>
    <w:rsid w:val="00C2635D"/>
    <w:rsid w:val="00C3385F"/>
    <w:rsid w:val="00C35B50"/>
    <w:rsid w:val="00C35FF2"/>
    <w:rsid w:val="00C36116"/>
    <w:rsid w:val="00C37238"/>
    <w:rsid w:val="00C3792B"/>
    <w:rsid w:val="00C405F1"/>
    <w:rsid w:val="00C44C43"/>
    <w:rsid w:val="00C461E2"/>
    <w:rsid w:val="00C46662"/>
    <w:rsid w:val="00C46883"/>
    <w:rsid w:val="00C469EF"/>
    <w:rsid w:val="00C5129A"/>
    <w:rsid w:val="00C522DD"/>
    <w:rsid w:val="00C526A8"/>
    <w:rsid w:val="00C548A0"/>
    <w:rsid w:val="00C57729"/>
    <w:rsid w:val="00C612B5"/>
    <w:rsid w:val="00C67996"/>
    <w:rsid w:val="00C74139"/>
    <w:rsid w:val="00C7722E"/>
    <w:rsid w:val="00C773B8"/>
    <w:rsid w:val="00C804E4"/>
    <w:rsid w:val="00C8085B"/>
    <w:rsid w:val="00C823CA"/>
    <w:rsid w:val="00C93BAD"/>
    <w:rsid w:val="00C9598A"/>
    <w:rsid w:val="00CA3FC9"/>
    <w:rsid w:val="00CA7C06"/>
    <w:rsid w:val="00CB1AAC"/>
    <w:rsid w:val="00CB260E"/>
    <w:rsid w:val="00CB3ABD"/>
    <w:rsid w:val="00CB4654"/>
    <w:rsid w:val="00CC0914"/>
    <w:rsid w:val="00CC3523"/>
    <w:rsid w:val="00CC43D0"/>
    <w:rsid w:val="00CC6878"/>
    <w:rsid w:val="00CD0E2A"/>
    <w:rsid w:val="00CD2AF3"/>
    <w:rsid w:val="00CD320F"/>
    <w:rsid w:val="00CD3E04"/>
    <w:rsid w:val="00CD44BD"/>
    <w:rsid w:val="00CD5FC0"/>
    <w:rsid w:val="00CD6D5E"/>
    <w:rsid w:val="00CE1AAB"/>
    <w:rsid w:val="00CE1CDC"/>
    <w:rsid w:val="00CE350D"/>
    <w:rsid w:val="00CF2510"/>
    <w:rsid w:val="00CF2E5C"/>
    <w:rsid w:val="00CF49F1"/>
    <w:rsid w:val="00CF6A7F"/>
    <w:rsid w:val="00CF7A3A"/>
    <w:rsid w:val="00D0003F"/>
    <w:rsid w:val="00D0016B"/>
    <w:rsid w:val="00D013E1"/>
    <w:rsid w:val="00D126F1"/>
    <w:rsid w:val="00D12F0E"/>
    <w:rsid w:val="00D13CC5"/>
    <w:rsid w:val="00D1483C"/>
    <w:rsid w:val="00D15F3D"/>
    <w:rsid w:val="00D20FCC"/>
    <w:rsid w:val="00D250E2"/>
    <w:rsid w:val="00D25C40"/>
    <w:rsid w:val="00D261BE"/>
    <w:rsid w:val="00D3441C"/>
    <w:rsid w:val="00D35006"/>
    <w:rsid w:val="00D3764D"/>
    <w:rsid w:val="00D40A1D"/>
    <w:rsid w:val="00D41894"/>
    <w:rsid w:val="00D43685"/>
    <w:rsid w:val="00D448A5"/>
    <w:rsid w:val="00D47B5F"/>
    <w:rsid w:val="00D501CE"/>
    <w:rsid w:val="00D53AA3"/>
    <w:rsid w:val="00D568F4"/>
    <w:rsid w:val="00D57638"/>
    <w:rsid w:val="00D61C31"/>
    <w:rsid w:val="00D6293D"/>
    <w:rsid w:val="00D6375E"/>
    <w:rsid w:val="00D67869"/>
    <w:rsid w:val="00D7050D"/>
    <w:rsid w:val="00D70AC1"/>
    <w:rsid w:val="00D7126F"/>
    <w:rsid w:val="00D717B1"/>
    <w:rsid w:val="00D753A6"/>
    <w:rsid w:val="00D761CB"/>
    <w:rsid w:val="00D7746B"/>
    <w:rsid w:val="00D77C3D"/>
    <w:rsid w:val="00D8551A"/>
    <w:rsid w:val="00D86070"/>
    <w:rsid w:val="00D9130D"/>
    <w:rsid w:val="00D91886"/>
    <w:rsid w:val="00D92EE7"/>
    <w:rsid w:val="00D979EF"/>
    <w:rsid w:val="00DA03B7"/>
    <w:rsid w:val="00DA3218"/>
    <w:rsid w:val="00DA520F"/>
    <w:rsid w:val="00DA6843"/>
    <w:rsid w:val="00DA6CA6"/>
    <w:rsid w:val="00DA757E"/>
    <w:rsid w:val="00DA7A50"/>
    <w:rsid w:val="00DB0E1D"/>
    <w:rsid w:val="00DB15C1"/>
    <w:rsid w:val="00DB24CE"/>
    <w:rsid w:val="00DB2CF3"/>
    <w:rsid w:val="00DB4D16"/>
    <w:rsid w:val="00DC4559"/>
    <w:rsid w:val="00DC564E"/>
    <w:rsid w:val="00DC67B9"/>
    <w:rsid w:val="00DD1610"/>
    <w:rsid w:val="00DD34FD"/>
    <w:rsid w:val="00DD7385"/>
    <w:rsid w:val="00DD74AA"/>
    <w:rsid w:val="00DE0B42"/>
    <w:rsid w:val="00DE3A51"/>
    <w:rsid w:val="00DE4740"/>
    <w:rsid w:val="00DE6CEC"/>
    <w:rsid w:val="00DE7A3C"/>
    <w:rsid w:val="00DF24ED"/>
    <w:rsid w:val="00DF39E0"/>
    <w:rsid w:val="00DF5DD0"/>
    <w:rsid w:val="00DF7CEB"/>
    <w:rsid w:val="00E01B0B"/>
    <w:rsid w:val="00E01C28"/>
    <w:rsid w:val="00E0766A"/>
    <w:rsid w:val="00E07E07"/>
    <w:rsid w:val="00E11F6D"/>
    <w:rsid w:val="00E12A74"/>
    <w:rsid w:val="00E14646"/>
    <w:rsid w:val="00E16E9A"/>
    <w:rsid w:val="00E20ADB"/>
    <w:rsid w:val="00E2146E"/>
    <w:rsid w:val="00E248CD"/>
    <w:rsid w:val="00E24FC5"/>
    <w:rsid w:val="00E25FF1"/>
    <w:rsid w:val="00E273F6"/>
    <w:rsid w:val="00E3046F"/>
    <w:rsid w:val="00E3215D"/>
    <w:rsid w:val="00E3277C"/>
    <w:rsid w:val="00E3292A"/>
    <w:rsid w:val="00E33737"/>
    <w:rsid w:val="00E3726D"/>
    <w:rsid w:val="00E47342"/>
    <w:rsid w:val="00E47901"/>
    <w:rsid w:val="00E50D74"/>
    <w:rsid w:val="00E5471B"/>
    <w:rsid w:val="00E54913"/>
    <w:rsid w:val="00E601A0"/>
    <w:rsid w:val="00E63A48"/>
    <w:rsid w:val="00E65137"/>
    <w:rsid w:val="00E66D4E"/>
    <w:rsid w:val="00E672CE"/>
    <w:rsid w:val="00E676EC"/>
    <w:rsid w:val="00E67A77"/>
    <w:rsid w:val="00E70CE0"/>
    <w:rsid w:val="00E711CC"/>
    <w:rsid w:val="00E718E6"/>
    <w:rsid w:val="00E73F53"/>
    <w:rsid w:val="00E76B49"/>
    <w:rsid w:val="00E81886"/>
    <w:rsid w:val="00E82789"/>
    <w:rsid w:val="00E9011C"/>
    <w:rsid w:val="00E90B60"/>
    <w:rsid w:val="00E91546"/>
    <w:rsid w:val="00E93AF4"/>
    <w:rsid w:val="00EA1219"/>
    <w:rsid w:val="00EA1D9A"/>
    <w:rsid w:val="00EA2DD3"/>
    <w:rsid w:val="00EA3741"/>
    <w:rsid w:val="00EB0EEA"/>
    <w:rsid w:val="00EB2AE3"/>
    <w:rsid w:val="00EB6003"/>
    <w:rsid w:val="00EC327B"/>
    <w:rsid w:val="00EC4F91"/>
    <w:rsid w:val="00EC7777"/>
    <w:rsid w:val="00ED07A3"/>
    <w:rsid w:val="00ED0AC8"/>
    <w:rsid w:val="00ED1724"/>
    <w:rsid w:val="00ED312E"/>
    <w:rsid w:val="00ED3570"/>
    <w:rsid w:val="00ED4202"/>
    <w:rsid w:val="00ED6D1C"/>
    <w:rsid w:val="00EE28ED"/>
    <w:rsid w:val="00EE7700"/>
    <w:rsid w:val="00EF18BA"/>
    <w:rsid w:val="00EF2CED"/>
    <w:rsid w:val="00EF3AEA"/>
    <w:rsid w:val="00EF402B"/>
    <w:rsid w:val="00EF56BF"/>
    <w:rsid w:val="00EF5723"/>
    <w:rsid w:val="00EF77B5"/>
    <w:rsid w:val="00F02E29"/>
    <w:rsid w:val="00F12364"/>
    <w:rsid w:val="00F16086"/>
    <w:rsid w:val="00F22D9B"/>
    <w:rsid w:val="00F25C71"/>
    <w:rsid w:val="00F3020D"/>
    <w:rsid w:val="00F31EFE"/>
    <w:rsid w:val="00F32F3F"/>
    <w:rsid w:val="00F362EA"/>
    <w:rsid w:val="00F40A55"/>
    <w:rsid w:val="00F41142"/>
    <w:rsid w:val="00F4210D"/>
    <w:rsid w:val="00F42452"/>
    <w:rsid w:val="00F44082"/>
    <w:rsid w:val="00F503E8"/>
    <w:rsid w:val="00F51E37"/>
    <w:rsid w:val="00F5615F"/>
    <w:rsid w:val="00F60EF8"/>
    <w:rsid w:val="00F613E0"/>
    <w:rsid w:val="00F614B4"/>
    <w:rsid w:val="00F61847"/>
    <w:rsid w:val="00F63576"/>
    <w:rsid w:val="00F65943"/>
    <w:rsid w:val="00F71541"/>
    <w:rsid w:val="00F717B8"/>
    <w:rsid w:val="00F72A94"/>
    <w:rsid w:val="00F73319"/>
    <w:rsid w:val="00F73873"/>
    <w:rsid w:val="00F76F40"/>
    <w:rsid w:val="00F80A4A"/>
    <w:rsid w:val="00F82325"/>
    <w:rsid w:val="00F8610F"/>
    <w:rsid w:val="00F869E2"/>
    <w:rsid w:val="00F87F13"/>
    <w:rsid w:val="00F951BD"/>
    <w:rsid w:val="00FA4C63"/>
    <w:rsid w:val="00FA4D7F"/>
    <w:rsid w:val="00FA4F3A"/>
    <w:rsid w:val="00FA5122"/>
    <w:rsid w:val="00FB1A91"/>
    <w:rsid w:val="00FB1C2C"/>
    <w:rsid w:val="00FB2568"/>
    <w:rsid w:val="00FB2ED3"/>
    <w:rsid w:val="00FB470F"/>
    <w:rsid w:val="00FB5AD5"/>
    <w:rsid w:val="00FC1D3D"/>
    <w:rsid w:val="00FC7A7E"/>
    <w:rsid w:val="00FD1A33"/>
    <w:rsid w:val="00FD2CF1"/>
    <w:rsid w:val="00FD5E17"/>
    <w:rsid w:val="00FD6257"/>
    <w:rsid w:val="00FE0E00"/>
    <w:rsid w:val="00FE344C"/>
    <w:rsid w:val="00FE385E"/>
    <w:rsid w:val="00FE4621"/>
    <w:rsid w:val="00FE69D8"/>
    <w:rsid w:val="00FE77B0"/>
    <w:rsid w:val="00FF0350"/>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83713255">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Central_Goldfields_Shire_KISP_Signed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618D0-C85C-4FA6-971E-34070CFA237D}"/>
</file>

<file path=customXml/itemProps2.xml><?xml version="1.0" encoding="utf-8"?>
<ds:datastoreItem xmlns:ds="http://schemas.openxmlformats.org/officeDocument/2006/customXml" ds:itemID="{F2EC2B04-B995-4687-803C-EAF774499B47}">
  <ds:schemaRefs>
    <ds:schemaRef ds:uri="92143452-79c2-4c19-b4ab-3bf92b289002"/>
    <ds:schemaRef ds:uri="http://purl.org/dc/elements/1.1/"/>
    <ds:schemaRef ds:uri="http://schemas.microsoft.com/sharepoint/v4"/>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terms/"/>
    <ds:schemaRef ds:uri="31668d71-c2e5-4aea-b4c9-de8c85bbb4e2"/>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E7ACAE5-4963-44CB-8062-7E8FB118DEE5}">
  <ds:schemaRefs>
    <ds:schemaRef ds:uri="http://schemas.microsoft.com/sharepoint/v3/contenttype/forms"/>
  </ds:schemaRefs>
</ds:datastoreItem>
</file>

<file path=customXml/itemProps4.xml><?xml version="1.0" encoding="utf-8"?>
<ds:datastoreItem xmlns:ds="http://schemas.openxmlformats.org/officeDocument/2006/customXml" ds:itemID="{5A548974-8EF4-4E3D-B717-5CC84EB65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16</Pages>
  <Words>4380</Words>
  <Characters>24967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10</cp:revision>
  <dcterms:created xsi:type="dcterms:W3CDTF">2021-01-14T05:32:00Z</dcterms:created>
  <dcterms:modified xsi:type="dcterms:W3CDTF">2022-05-05T05:19:00Z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{5f0c3d4f-a25c-4563-87cd-f599e4366897}</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RecordNumberSubmitted">
    <vt:lpwstr>R20211373381</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2021-11-08T18:05:41.5988059+11:00</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