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2C17323F" w:rsidR="00DA3218" w:rsidRPr="00052907" w:rsidRDefault="00610174" w:rsidP="009E2673">
      <w:pPr>
        <w:pStyle w:val="Coversubtitle"/>
        <w:sectPr w:rsidR="00DA3218" w:rsidRPr="00052907"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052907">
        <w:t>City of Casey</w:t>
      </w:r>
      <w:r w:rsidR="00761173">
        <w:t xml:space="preserve"> </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7C480CBA" w14:textId="3FCA28F3" w:rsidR="002E2159"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2E2159" w:rsidRPr="002F6727">
        <w:rPr>
          <w:noProof/>
          <w:lang w:val="en-AU"/>
        </w:rPr>
        <w:t>1.</w:t>
      </w:r>
      <w:r w:rsidR="002E2159">
        <w:rPr>
          <w:rFonts w:asciiTheme="minorHAnsi" w:hAnsiTheme="minorHAnsi" w:cstheme="minorBidi"/>
          <w:b w:val="0"/>
          <w:noProof/>
          <w:color w:val="auto"/>
          <w:szCs w:val="22"/>
          <w:lang w:val="en-AU" w:eastAsia="en-AU"/>
        </w:rPr>
        <w:tab/>
      </w:r>
      <w:r w:rsidR="002E2159" w:rsidRPr="002F6727">
        <w:rPr>
          <w:noProof/>
          <w:lang w:val="en-AU"/>
        </w:rPr>
        <w:t>Introduction</w:t>
      </w:r>
      <w:r w:rsidR="002E2159">
        <w:rPr>
          <w:noProof/>
        </w:rPr>
        <w:tab/>
      </w:r>
      <w:r w:rsidR="002E2159">
        <w:rPr>
          <w:noProof/>
        </w:rPr>
        <w:fldChar w:fldCharType="begin"/>
      </w:r>
      <w:r w:rsidR="002E2159">
        <w:rPr>
          <w:noProof/>
        </w:rPr>
        <w:instrText xml:space="preserve"> PAGEREF _Toc43799574 \h </w:instrText>
      </w:r>
      <w:r w:rsidR="002E2159">
        <w:rPr>
          <w:noProof/>
        </w:rPr>
      </w:r>
      <w:r w:rsidR="002E2159">
        <w:rPr>
          <w:noProof/>
        </w:rPr>
        <w:fldChar w:fldCharType="separate"/>
      </w:r>
      <w:r w:rsidR="002E2159">
        <w:rPr>
          <w:noProof/>
        </w:rPr>
        <w:t>3</w:t>
      </w:r>
      <w:r w:rsidR="002E2159">
        <w:rPr>
          <w:noProof/>
        </w:rPr>
        <w:fldChar w:fldCharType="end"/>
      </w:r>
    </w:p>
    <w:p w14:paraId="731D2D4F" w14:textId="7B97740E"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1.1.</w:t>
      </w:r>
      <w:r>
        <w:rPr>
          <w:rFonts w:asciiTheme="minorHAnsi" w:hAnsiTheme="minorHAnsi" w:cstheme="minorBidi"/>
          <w:noProof/>
          <w:color w:val="auto"/>
          <w:szCs w:val="22"/>
          <w:lang w:val="en-AU" w:eastAsia="en-AU"/>
        </w:rPr>
        <w:tab/>
      </w:r>
      <w:r w:rsidRPr="002F6727">
        <w:rPr>
          <w:noProof/>
          <w:lang w:val="en-AU"/>
        </w:rPr>
        <w:t>Reform context</w:t>
      </w:r>
      <w:r>
        <w:rPr>
          <w:noProof/>
        </w:rPr>
        <w:tab/>
      </w:r>
      <w:r>
        <w:rPr>
          <w:noProof/>
        </w:rPr>
        <w:fldChar w:fldCharType="begin"/>
      </w:r>
      <w:r>
        <w:rPr>
          <w:noProof/>
        </w:rPr>
        <w:instrText xml:space="preserve"> PAGEREF _Toc43799575 \h </w:instrText>
      </w:r>
      <w:r>
        <w:rPr>
          <w:noProof/>
        </w:rPr>
      </w:r>
      <w:r>
        <w:rPr>
          <w:noProof/>
        </w:rPr>
        <w:fldChar w:fldCharType="separate"/>
      </w:r>
      <w:r>
        <w:rPr>
          <w:noProof/>
        </w:rPr>
        <w:t>3</w:t>
      </w:r>
      <w:r>
        <w:rPr>
          <w:noProof/>
        </w:rPr>
        <w:fldChar w:fldCharType="end"/>
      </w:r>
    </w:p>
    <w:p w14:paraId="416025B6" w14:textId="570526E5"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1.2.</w:t>
      </w:r>
      <w:r>
        <w:rPr>
          <w:rFonts w:asciiTheme="minorHAnsi" w:hAnsiTheme="minorHAnsi" w:cstheme="minorBidi"/>
          <w:noProof/>
          <w:color w:val="auto"/>
          <w:szCs w:val="22"/>
          <w:lang w:val="en-AU" w:eastAsia="en-AU"/>
        </w:rPr>
        <w:tab/>
      </w:r>
      <w:r w:rsidRPr="002F6727">
        <w:rPr>
          <w:noProof/>
          <w:lang w:val="en-AU"/>
        </w:rPr>
        <w:t>Purpose of KISPs</w:t>
      </w:r>
      <w:r>
        <w:rPr>
          <w:noProof/>
        </w:rPr>
        <w:tab/>
      </w:r>
      <w:r>
        <w:rPr>
          <w:noProof/>
        </w:rPr>
        <w:fldChar w:fldCharType="begin"/>
      </w:r>
      <w:r>
        <w:rPr>
          <w:noProof/>
        </w:rPr>
        <w:instrText xml:space="preserve"> PAGEREF _Toc43799576 \h </w:instrText>
      </w:r>
      <w:r>
        <w:rPr>
          <w:noProof/>
        </w:rPr>
      </w:r>
      <w:r>
        <w:rPr>
          <w:noProof/>
        </w:rPr>
        <w:fldChar w:fldCharType="separate"/>
      </w:r>
      <w:r>
        <w:rPr>
          <w:noProof/>
        </w:rPr>
        <w:t>3</w:t>
      </w:r>
      <w:r>
        <w:rPr>
          <w:noProof/>
        </w:rPr>
        <w:fldChar w:fldCharType="end"/>
      </w:r>
    </w:p>
    <w:p w14:paraId="20939441" w14:textId="1EADABE2"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1.3.</w:t>
      </w:r>
      <w:r>
        <w:rPr>
          <w:rFonts w:asciiTheme="minorHAnsi" w:hAnsiTheme="minorHAnsi" w:cstheme="minorBidi"/>
          <w:noProof/>
          <w:color w:val="auto"/>
          <w:szCs w:val="22"/>
          <w:lang w:val="en-AU" w:eastAsia="en-AU"/>
        </w:rPr>
        <w:tab/>
      </w:r>
      <w:r w:rsidRPr="002F6727">
        <w:rPr>
          <w:noProof/>
          <w:lang w:val="en-AU"/>
        </w:rPr>
        <w:t>How to use the KISP</w:t>
      </w:r>
      <w:r>
        <w:rPr>
          <w:noProof/>
        </w:rPr>
        <w:tab/>
      </w:r>
      <w:r>
        <w:rPr>
          <w:noProof/>
        </w:rPr>
        <w:fldChar w:fldCharType="begin"/>
      </w:r>
      <w:r>
        <w:rPr>
          <w:noProof/>
        </w:rPr>
        <w:instrText xml:space="preserve"> PAGEREF _Toc43799577 \h </w:instrText>
      </w:r>
      <w:r>
        <w:rPr>
          <w:noProof/>
        </w:rPr>
      </w:r>
      <w:r>
        <w:rPr>
          <w:noProof/>
        </w:rPr>
        <w:fldChar w:fldCharType="separate"/>
      </w:r>
      <w:r>
        <w:rPr>
          <w:noProof/>
        </w:rPr>
        <w:t>3</w:t>
      </w:r>
      <w:r>
        <w:rPr>
          <w:noProof/>
        </w:rPr>
        <w:fldChar w:fldCharType="end"/>
      </w:r>
    </w:p>
    <w:p w14:paraId="58AB52FC" w14:textId="794917F4"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1.4.</w:t>
      </w:r>
      <w:r>
        <w:rPr>
          <w:rFonts w:asciiTheme="minorHAnsi" w:hAnsiTheme="minorHAnsi" w:cstheme="minorBidi"/>
          <w:noProof/>
          <w:color w:val="auto"/>
          <w:szCs w:val="22"/>
          <w:lang w:val="en-AU" w:eastAsia="en-AU"/>
        </w:rPr>
        <w:tab/>
      </w:r>
      <w:r w:rsidRPr="002F6727">
        <w:rPr>
          <w:noProof/>
          <w:lang w:val="en-AU"/>
        </w:rPr>
        <w:t>Structure of the KISP</w:t>
      </w:r>
      <w:r>
        <w:rPr>
          <w:noProof/>
        </w:rPr>
        <w:tab/>
      </w:r>
      <w:r>
        <w:rPr>
          <w:noProof/>
        </w:rPr>
        <w:fldChar w:fldCharType="begin"/>
      </w:r>
      <w:r>
        <w:rPr>
          <w:noProof/>
        </w:rPr>
        <w:instrText xml:space="preserve"> PAGEREF _Toc43799578 \h </w:instrText>
      </w:r>
      <w:r>
        <w:rPr>
          <w:noProof/>
        </w:rPr>
      </w:r>
      <w:r>
        <w:rPr>
          <w:noProof/>
        </w:rPr>
        <w:fldChar w:fldCharType="separate"/>
      </w:r>
      <w:r>
        <w:rPr>
          <w:noProof/>
        </w:rPr>
        <w:t>3</w:t>
      </w:r>
      <w:r>
        <w:rPr>
          <w:noProof/>
        </w:rPr>
        <w:fldChar w:fldCharType="end"/>
      </w:r>
    </w:p>
    <w:p w14:paraId="3F9B716D" w14:textId="21CE7ACC"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1.5.</w:t>
      </w:r>
      <w:r>
        <w:rPr>
          <w:rFonts w:asciiTheme="minorHAnsi" w:hAnsiTheme="minorHAnsi" w:cstheme="minorBidi"/>
          <w:noProof/>
          <w:color w:val="auto"/>
          <w:szCs w:val="22"/>
          <w:lang w:val="en-AU" w:eastAsia="en-AU"/>
        </w:rPr>
        <w:tab/>
      </w:r>
      <w:r w:rsidRPr="002F6727">
        <w:rPr>
          <w:noProof/>
          <w:lang w:val="en-AU"/>
        </w:rPr>
        <w:t>Disclaimer</w:t>
      </w:r>
      <w:r>
        <w:rPr>
          <w:noProof/>
        </w:rPr>
        <w:tab/>
      </w:r>
      <w:r>
        <w:rPr>
          <w:noProof/>
        </w:rPr>
        <w:fldChar w:fldCharType="begin"/>
      </w:r>
      <w:r>
        <w:rPr>
          <w:noProof/>
        </w:rPr>
        <w:instrText xml:space="preserve"> PAGEREF _Toc43799579 \h </w:instrText>
      </w:r>
      <w:r>
        <w:rPr>
          <w:noProof/>
        </w:rPr>
      </w:r>
      <w:r>
        <w:rPr>
          <w:noProof/>
        </w:rPr>
        <w:fldChar w:fldCharType="separate"/>
      </w:r>
      <w:r>
        <w:rPr>
          <w:noProof/>
        </w:rPr>
        <w:t>4</w:t>
      </w:r>
      <w:r>
        <w:rPr>
          <w:noProof/>
        </w:rPr>
        <w:fldChar w:fldCharType="end"/>
      </w:r>
    </w:p>
    <w:p w14:paraId="495B414F" w14:textId="767D693D" w:rsidR="002E2159" w:rsidRDefault="002E2159">
      <w:pPr>
        <w:pStyle w:val="TOC1"/>
        <w:rPr>
          <w:rFonts w:asciiTheme="minorHAnsi" w:hAnsiTheme="minorHAnsi" w:cstheme="minorBidi"/>
          <w:b w:val="0"/>
          <w:noProof/>
          <w:color w:val="auto"/>
          <w:szCs w:val="22"/>
          <w:lang w:val="en-AU" w:eastAsia="en-AU"/>
        </w:rPr>
      </w:pPr>
      <w:r w:rsidRPr="002F6727">
        <w:rPr>
          <w:noProof/>
          <w:lang w:val="en-AU"/>
        </w:rPr>
        <w:t>2.</w:t>
      </w:r>
      <w:r>
        <w:rPr>
          <w:rFonts w:asciiTheme="minorHAnsi" w:hAnsiTheme="minorHAnsi" w:cstheme="minorBidi"/>
          <w:b w:val="0"/>
          <w:noProof/>
          <w:color w:val="auto"/>
          <w:szCs w:val="22"/>
          <w:lang w:val="en-AU" w:eastAsia="en-AU"/>
        </w:rPr>
        <w:tab/>
      </w:r>
      <w:r w:rsidRPr="002F6727">
        <w:rPr>
          <w:noProof/>
          <w:lang w:val="en-AU"/>
        </w:rPr>
        <w:t>Map of Early Childhood Education services in City of Casey</w:t>
      </w:r>
      <w:r>
        <w:rPr>
          <w:noProof/>
        </w:rPr>
        <w:tab/>
      </w:r>
      <w:r>
        <w:rPr>
          <w:noProof/>
        </w:rPr>
        <w:fldChar w:fldCharType="begin"/>
      </w:r>
      <w:r>
        <w:rPr>
          <w:noProof/>
        </w:rPr>
        <w:instrText xml:space="preserve"> PAGEREF _Toc43799580 \h </w:instrText>
      </w:r>
      <w:r>
        <w:rPr>
          <w:noProof/>
        </w:rPr>
      </w:r>
      <w:r>
        <w:rPr>
          <w:noProof/>
        </w:rPr>
        <w:fldChar w:fldCharType="separate"/>
      </w:r>
      <w:r>
        <w:rPr>
          <w:noProof/>
        </w:rPr>
        <w:t>5</w:t>
      </w:r>
      <w:r>
        <w:rPr>
          <w:noProof/>
        </w:rPr>
        <w:fldChar w:fldCharType="end"/>
      </w:r>
    </w:p>
    <w:p w14:paraId="4CE53DF4" w14:textId="5892F28E" w:rsidR="002E2159" w:rsidRDefault="002E2159">
      <w:pPr>
        <w:pStyle w:val="TOC1"/>
        <w:rPr>
          <w:rFonts w:asciiTheme="minorHAnsi" w:hAnsiTheme="minorHAnsi" w:cstheme="minorBidi"/>
          <w:b w:val="0"/>
          <w:noProof/>
          <w:color w:val="auto"/>
          <w:szCs w:val="22"/>
          <w:lang w:val="en-AU" w:eastAsia="en-AU"/>
        </w:rPr>
      </w:pPr>
      <w:r w:rsidRPr="002F6727">
        <w:rPr>
          <w:noProof/>
          <w:lang w:val="en-AU"/>
        </w:rPr>
        <w:t>3.</w:t>
      </w:r>
      <w:r>
        <w:rPr>
          <w:rFonts w:asciiTheme="minorHAnsi" w:hAnsiTheme="minorHAnsi" w:cstheme="minorBidi"/>
          <w:b w:val="0"/>
          <w:noProof/>
          <w:color w:val="auto"/>
          <w:szCs w:val="22"/>
          <w:lang w:val="en-AU" w:eastAsia="en-AU"/>
        </w:rPr>
        <w:tab/>
      </w:r>
      <w:r w:rsidRPr="002F6727">
        <w:rPr>
          <w:noProof/>
          <w:lang w:val="en-AU"/>
        </w:rPr>
        <w:t>Local context</w:t>
      </w:r>
      <w:r>
        <w:rPr>
          <w:noProof/>
        </w:rPr>
        <w:tab/>
      </w:r>
      <w:r>
        <w:rPr>
          <w:noProof/>
        </w:rPr>
        <w:fldChar w:fldCharType="begin"/>
      </w:r>
      <w:r>
        <w:rPr>
          <w:noProof/>
        </w:rPr>
        <w:instrText xml:space="preserve"> PAGEREF _Toc43799581 \h </w:instrText>
      </w:r>
      <w:r>
        <w:rPr>
          <w:noProof/>
        </w:rPr>
      </w:r>
      <w:r>
        <w:rPr>
          <w:noProof/>
        </w:rPr>
        <w:fldChar w:fldCharType="separate"/>
      </w:r>
      <w:r>
        <w:rPr>
          <w:noProof/>
        </w:rPr>
        <w:t>6</w:t>
      </w:r>
      <w:r>
        <w:rPr>
          <w:noProof/>
        </w:rPr>
        <w:fldChar w:fldCharType="end"/>
      </w:r>
    </w:p>
    <w:p w14:paraId="118693B5" w14:textId="5F9D180D" w:rsidR="002E2159" w:rsidRDefault="002E2159">
      <w:pPr>
        <w:pStyle w:val="TOC2"/>
        <w:tabs>
          <w:tab w:val="right" w:leader="dot" w:pos="9622"/>
        </w:tabs>
        <w:rPr>
          <w:rFonts w:asciiTheme="minorHAnsi" w:hAnsiTheme="minorHAnsi" w:cstheme="minorBidi"/>
          <w:noProof/>
          <w:color w:val="auto"/>
          <w:szCs w:val="22"/>
          <w:lang w:val="en-AU" w:eastAsia="en-AU"/>
        </w:rPr>
      </w:pPr>
      <w:r w:rsidRPr="002F6727">
        <w:rPr>
          <w:noProof/>
          <w:lang w:val="en-AU"/>
        </w:rPr>
        <w:t>3.1 Purpose</w:t>
      </w:r>
      <w:r>
        <w:rPr>
          <w:noProof/>
        </w:rPr>
        <w:tab/>
      </w:r>
      <w:r>
        <w:rPr>
          <w:noProof/>
        </w:rPr>
        <w:fldChar w:fldCharType="begin"/>
      </w:r>
      <w:r>
        <w:rPr>
          <w:noProof/>
        </w:rPr>
        <w:instrText xml:space="preserve"> PAGEREF _Toc43799582 \h </w:instrText>
      </w:r>
      <w:r>
        <w:rPr>
          <w:noProof/>
        </w:rPr>
      </w:r>
      <w:r>
        <w:rPr>
          <w:noProof/>
        </w:rPr>
        <w:fldChar w:fldCharType="separate"/>
      </w:r>
      <w:r>
        <w:rPr>
          <w:noProof/>
        </w:rPr>
        <w:t>6</w:t>
      </w:r>
      <w:r>
        <w:rPr>
          <w:noProof/>
        </w:rPr>
        <w:fldChar w:fldCharType="end"/>
      </w:r>
    </w:p>
    <w:p w14:paraId="72DD46F7" w14:textId="6F5A54DB" w:rsidR="002E2159" w:rsidRDefault="002E2159">
      <w:pPr>
        <w:pStyle w:val="TOC2"/>
        <w:tabs>
          <w:tab w:val="right" w:leader="dot" w:pos="9622"/>
        </w:tabs>
        <w:rPr>
          <w:rFonts w:asciiTheme="minorHAnsi" w:hAnsiTheme="minorHAnsi" w:cstheme="minorBidi"/>
          <w:noProof/>
          <w:color w:val="auto"/>
          <w:szCs w:val="22"/>
          <w:lang w:val="en-AU" w:eastAsia="en-AU"/>
        </w:rPr>
      </w:pPr>
      <w:r w:rsidRPr="002F6727">
        <w:rPr>
          <w:noProof/>
          <w:lang w:val="en-AU"/>
        </w:rPr>
        <w:t>3.2 Key considerations</w:t>
      </w:r>
      <w:r>
        <w:rPr>
          <w:noProof/>
        </w:rPr>
        <w:tab/>
      </w:r>
      <w:r>
        <w:rPr>
          <w:noProof/>
        </w:rPr>
        <w:fldChar w:fldCharType="begin"/>
      </w:r>
      <w:r>
        <w:rPr>
          <w:noProof/>
        </w:rPr>
        <w:instrText xml:space="preserve"> PAGEREF _Toc43799583 \h </w:instrText>
      </w:r>
      <w:r>
        <w:rPr>
          <w:noProof/>
        </w:rPr>
      </w:r>
      <w:r>
        <w:rPr>
          <w:noProof/>
        </w:rPr>
        <w:fldChar w:fldCharType="separate"/>
      </w:r>
      <w:r>
        <w:rPr>
          <w:noProof/>
        </w:rPr>
        <w:t>6</w:t>
      </w:r>
      <w:r>
        <w:rPr>
          <w:noProof/>
        </w:rPr>
        <w:fldChar w:fldCharType="end"/>
      </w:r>
    </w:p>
    <w:p w14:paraId="2DF8651F" w14:textId="1A098B7A" w:rsidR="002E2159" w:rsidRDefault="002E2159">
      <w:pPr>
        <w:pStyle w:val="TOC1"/>
        <w:rPr>
          <w:rFonts w:asciiTheme="minorHAnsi" w:hAnsiTheme="minorHAnsi" w:cstheme="minorBidi"/>
          <w:b w:val="0"/>
          <w:noProof/>
          <w:color w:val="auto"/>
          <w:szCs w:val="22"/>
          <w:lang w:val="en-AU" w:eastAsia="en-AU"/>
        </w:rPr>
      </w:pPr>
      <w:r w:rsidRPr="002F6727">
        <w:rPr>
          <w:noProof/>
          <w:lang w:val="en-AU"/>
        </w:rPr>
        <w:t>4.</w:t>
      </w:r>
      <w:r>
        <w:rPr>
          <w:rFonts w:asciiTheme="minorHAnsi" w:hAnsiTheme="minorHAnsi" w:cstheme="minorBidi"/>
          <w:b w:val="0"/>
          <w:noProof/>
          <w:color w:val="auto"/>
          <w:szCs w:val="22"/>
          <w:lang w:val="en-AU" w:eastAsia="en-AU"/>
        </w:rPr>
        <w:tab/>
      </w:r>
      <w:r w:rsidRPr="002F6727">
        <w:rPr>
          <w:noProof/>
          <w:lang w:val="en-AU"/>
        </w:rPr>
        <w:t>Funded kindergarten enrolment estimates between 2021-29 for City of Casey</w:t>
      </w:r>
      <w:r>
        <w:rPr>
          <w:noProof/>
        </w:rPr>
        <w:tab/>
      </w:r>
      <w:r>
        <w:rPr>
          <w:noProof/>
        </w:rPr>
        <w:fldChar w:fldCharType="begin"/>
      </w:r>
      <w:r>
        <w:rPr>
          <w:noProof/>
        </w:rPr>
        <w:instrText xml:space="preserve"> PAGEREF _Toc43799584 \h </w:instrText>
      </w:r>
      <w:r>
        <w:rPr>
          <w:noProof/>
        </w:rPr>
      </w:r>
      <w:r>
        <w:rPr>
          <w:noProof/>
        </w:rPr>
        <w:fldChar w:fldCharType="separate"/>
      </w:r>
      <w:r>
        <w:rPr>
          <w:noProof/>
        </w:rPr>
        <w:t>7</w:t>
      </w:r>
      <w:r>
        <w:rPr>
          <w:noProof/>
        </w:rPr>
        <w:fldChar w:fldCharType="end"/>
      </w:r>
    </w:p>
    <w:p w14:paraId="2D4C259D" w14:textId="3C9065BB"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4.1</w:t>
      </w:r>
      <w:r>
        <w:rPr>
          <w:rFonts w:asciiTheme="minorHAnsi" w:hAnsiTheme="minorHAnsi" w:cstheme="minorBidi"/>
          <w:noProof/>
          <w:color w:val="auto"/>
          <w:szCs w:val="22"/>
          <w:lang w:val="en-AU" w:eastAsia="en-AU"/>
        </w:rPr>
        <w:tab/>
      </w:r>
      <w:r w:rsidRPr="002F6727">
        <w:rPr>
          <w:noProof/>
          <w:lang w:val="en-AU"/>
        </w:rPr>
        <w:t>Purpose</w:t>
      </w:r>
      <w:r>
        <w:rPr>
          <w:noProof/>
        </w:rPr>
        <w:tab/>
      </w:r>
      <w:r>
        <w:rPr>
          <w:noProof/>
        </w:rPr>
        <w:fldChar w:fldCharType="begin"/>
      </w:r>
      <w:r>
        <w:rPr>
          <w:noProof/>
        </w:rPr>
        <w:instrText xml:space="preserve"> PAGEREF _Toc43799585 \h </w:instrText>
      </w:r>
      <w:r>
        <w:rPr>
          <w:noProof/>
        </w:rPr>
      </w:r>
      <w:r>
        <w:rPr>
          <w:noProof/>
        </w:rPr>
        <w:fldChar w:fldCharType="separate"/>
      </w:r>
      <w:r>
        <w:rPr>
          <w:noProof/>
        </w:rPr>
        <w:t>7</w:t>
      </w:r>
      <w:r>
        <w:rPr>
          <w:noProof/>
        </w:rPr>
        <w:fldChar w:fldCharType="end"/>
      </w:r>
    </w:p>
    <w:p w14:paraId="5D4BB939" w14:textId="7529DE2A"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 xml:space="preserve">4.2 </w:t>
      </w:r>
      <w:r>
        <w:rPr>
          <w:rFonts w:asciiTheme="minorHAnsi" w:hAnsiTheme="minorHAnsi" w:cstheme="minorBidi"/>
          <w:noProof/>
          <w:color w:val="auto"/>
          <w:szCs w:val="22"/>
          <w:lang w:val="en-AU" w:eastAsia="en-AU"/>
        </w:rPr>
        <w:tab/>
      </w:r>
      <w:r w:rsidRPr="002F6727">
        <w:rPr>
          <w:noProof/>
          <w:lang w:val="en-AU"/>
        </w:rPr>
        <w:t>Methodology</w:t>
      </w:r>
      <w:r>
        <w:rPr>
          <w:noProof/>
        </w:rPr>
        <w:tab/>
      </w:r>
      <w:r>
        <w:rPr>
          <w:noProof/>
        </w:rPr>
        <w:fldChar w:fldCharType="begin"/>
      </w:r>
      <w:r>
        <w:rPr>
          <w:noProof/>
        </w:rPr>
        <w:instrText xml:space="preserve"> PAGEREF _Toc43799586 \h </w:instrText>
      </w:r>
      <w:r>
        <w:rPr>
          <w:noProof/>
        </w:rPr>
      </w:r>
      <w:r>
        <w:rPr>
          <w:noProof/>
        </w:rPr>
        <w:fldChar w:fldCharType="separate"/>
      </w:r>
      <w:r>
        <w:rPr>
          <w:noProof/>
        </w:rPr>
        <w:t>7</w:t>
      </w:r>
      <w:r>
        <w:rPr>
          <w:noProof/>
        </w:rPr>
        <w:fldChar w:fldCharType="end"/>
      </w:r>
    </w:p>
    <w:p w14:paraId="3D0D9A98" w14:textId="676F927A"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4.3</w:t>
      </w:r>
      <w:r>
        <w:rPr>
          <w:rFonts w:asciiTheme="minorHAnsi" w:hAnsiTheme="minorHAnsi" w:cstheme="minorBidi"/>
          <w:noProof/>
          <w:color w:val="auto"/>
          <w:szCs w:val="22"/>
          <w:lang w:val="en-AU" w:eastAsia="en-AU"/>
        </w:rPr>
        <w:tab/>
      </w:r>
      <w:r w:rsidRPr="002F6727">
        <w:rPr>
          <w:noProof/>
          <w:lang w:val="en-AU"/>
        </w:rPr>
        <w:t>Summary of current kindergarten provision</w:t>
      </w:r>
      <w:r>
        <w:rPr>
          <w:noProof/>
        </w:rPr>
        <w:tab/>
      </w:r>
      <w:r>
        <w:rPr>
          <w:noProof/>
        </w:rPr>
        <w:fldChar w:fldCharType="begin"/>
      </w:r>
      <w:r>
        <w:rPr>
          <w:noProof/>
        </w:rPr>
        <w:instrText xml:space="preserve"> PAGEREF _Toc43799587 \h </w:instrText>
      </w:r>
      <w:r>
        <w:rPr>
          <w:noProof/>
        </w:rPr>
      </w:r>
      <w:r>
        <w:rPr>
          <w:noProof/>
        </w:rPr>
        <w:fldChar w:fldCharType="separate"/>
      </w:r>
      <w:r>
        <w:rPr>
          <w:noProof/>
        </w:rPr>
        <w:t>8</w:t>
      </w:r>
      <w:r>
        <w:rPr>
          <w:noProof/>
        </w:rPr>
        <w:fldChar w:fldCharType="end"/>
      </w:r>
    </w:p>
    <w:p w14:paraId="4DF09FB8" w14:textId="0B3E3385"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4.4</w:t>
      </w:r>
      <w:r>
        <w:rPr>
          <w:rFonts w:asciiTheme="minorHAnsi" w:hAnsiTheme="minorHAnsi" w:cstheme="minorBidi"/>
          <w:noProof/>
          <w:color w:val="auto"/>
          <w:szCs w:val="22"/>
          <w:lang w:val="en-AU" w:eastAsia="en-AU"/>
        </w:rPr>
        <w:tab/>
      </w:r>
      <w:r w:rsidRPr="002F6727">
        <w:rPr>
          <w:noProof/>
          <w:lang w:val="en-AU"/>
        </w:rPr>
        <w:t>Approach to optimising the use of existing services and infrastructure</w:t>
      </w:r>
      <w:r>
        <w:rPr>
          <w:noProof/>
        </w:rPr>
        <w:tab/>
      </w:r>
      <w:r>
        <w:rPr>
          <w:noProof/>
        </w:rPr>
        <w:fldChar w:fldCharType="begin"/>
      </w:r>
      <w:r>
        <w:rPr>
          <w:noProof/>
        </w:rPr>
        <w:instrText xml:space="preserve"> PAGEREF _Toc43799588 \h </w:instrText>
      </w:r>
      <w:r>
        <w:rPr>
          <w:noProof/>
        </w:rPr>
      </w:r>
      <w:r>
        <w:rPr>
          <w:noProof/>
        </w:rPr>
        <w:fldChar w:fldCharType="separate"/>
      </w:r>
      <w:r>
        <w:rPr>
          <w:noProof/>
        </w:rPr>
        <w:t>9</w:t>
      </w:r>
      <w:r>
        <w:rPr>
          <w:noProof/>
        </w:rPr>
        <w:fldChar w:fldCharType="end"/>
      </w:r>
    </w:p>
    <w:p w14:paraId="232C4244" w14:textId="6FE28978" w:rsidR="002E2159" w:rsidRDefault="002E2159">
      <w:pPr>
        <w:pStyle w:val="TOC2"/>
        <w:tabs>
          <w:tab w:val="left" w:pos="880"/>
          <w:tab w:val="right" w:leader="dot" w:pos="9622"/>
        </w:tabs>
        <w:rPr>
          <w:rFonts w:asciiTheme="minorHAnsi" w:hAnsiTheme="minorHAnsi" w:cstheme="minorBidi"/>
          <w:noProof/>
          <w:color w:val="auto"/>
          <w:szCs w:val="22"/>
          <w:lang w:val="en-AU" w:eastAsia="en-AU"/>
        </w:rPr>
      </w:pPr>
      <w:r w:rsidRPr="002F6727">
        <w:rPr>
          <w:noProof/>
          <w:lang w:val="en-AU"/>
        </w:rPr>
        <w:t>4.5</w:t>
      </w:r>
      <w:r>
        <w:rPr>
          <w:rFonts w:asciiTheme="minorHAnsi" w:hAnsiTheme="minorHAnsi" w:cstheme="minorBidi"/>
          <w:noProof/>
          <w:color w:val="auto"/>
          <w:szCs w:val="22"/>
          <w:lang w:val="en-AU" w:eastAsia="en-AU"/>
        </w:rPr>
        <w:tab/>
      </w:r>
      <w:r w:rsidRPr="002F6727">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_Toc43799589 \h </w:instrText>
      </w:r>
      <w:r>
        <w:rPr>
          <w:noProof/>
        </w:rPr>
      </w:r>
      <w:r>
        <w:rPr>
          <w:noProof/>
        </w:rPr>
        <w:fldChar w:fldCharType="separate"/>
      </w:r>
      <w:r>
        <w:rPr>
          <w:noProof/>
        </w:rPr>
        <w:t>11</w:t>
      </w:r>
      <w:r>
        <w:rPr>
          <w:noProof/>
        </w:rPr>
        <w:fldChar w:fldCharType="end"/>
      </w:r>
    </w:p>
    <w:p w14:paraId="73F6FE2C" w14:textId="34DADA45" w:rsidR="002E2159" w:rsidRDefault="002E2159">
      <w:pPr>
        <w:pStyle w:val="TOC1"/>
        <w:rPr>
          <w:rFonts w:asciiTheme="minorHAnsi" w:hAnsiTheme="minorHAnsi" w:cstheme="minorBidi"/>
          <w:b w:val="0"/>
          <w:noProof/>
          <w:color w:val="auto"/>
          <w:szCs w:val="22"/>
          <w:lang w:val="en-AU" w:eastAsia="en-AU"/>
        </w:rPr>
      </w:pPr>
      <w:r w:rsidRPr="002F6727">
        <w:rPr>
          <w:noProof/>
          <w:lang w:val="en-AU"/>
        </w:rPr>
        <w:t>5.</w:t>
      </w:r>
      <w:r>
        <w:rPr>
          <w:rFonts w:asciiTheme="minorHAnsi" w:hAnsiTheme="minorHAnsi" w:cstheme="minorBidi"/>
          <w:b w:val="0"/>
          <w:noProof/>
          <w:color w:val="auto"/>
          <w:szCs w:val="22"/>
          <w:lang w:val="en-AU" w:eastAsia="en-AU"/>
        </w:rPr>
        <w:tab/>
      </w:r>
      <w:r w:rsidRPr="002F6727">
        <w:rPr>
          <w:noProof/>
          <w:lang w:val="en-AU"/>
        </w:rPr>
        <w:t>Authorisation</w:t>
      </w:r>
      <w:r>
        <w:rPr>
          <w:noProof/>
        </w:rPr>
        <w:tab/>
      </w:r>
      <w:r>
        <w:rPr>
          <w:noProof/>
        </w:rPr>
        <w:fldChar w:fldCharType="begin"/>
      </w:r>
      <w:r>
        <w:rPr>
          <w:noProof/>
        </w:rPr>
        <w:instrText xml:space="preserve"> PAGEREF _Toc43799590 \h </w:instrText>
      </w:r>
      <w:r>
        <w:rPr>
          <w:noProof/>
        </w:rPr>
      </w:r>
      <w:r>
        <w:rPr>
          <w:noProof/>
        </w:rPr>
        <w:fldChar w:fldCharType="separate"/>
      </w:r>
      <w:r>
        <w:rPr>
          <w:noProof/>
        </w:rPr>
        <w:t>16</w:t>
      </w:r>
      <w:r>
        <w:rPr>
          <w:noProof/>
        </w:rPr>
        <w:fldChar w:fldCharType="end"/>
      </w:r>
    </w:p>
    <w:p w14:paraId="3BCDC09F" w14:textId="453779CA"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37995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752B499" w:rsidR="00331CC1" w:rsidRDefault="00D761CB" w:rsidP="00B948EA">
      <w:pPr>
        <w:pStyle w:val="Heading2"/>
        <w:numPr>
          <w:ilvl w:val="1"/>
          <w:numId w:val="6"/>
        </w:numPr>
        <w:spacing w:before="240"/>
        <w:rPr>
          <w:lang w:val="en-AU"/>
        </w:rPr>
      </w:pPr>
      <w:bookmarkStart w:id="17" w:name="_Toc43799575"/>
      <w:r>
        <w:rPr>
          <w:lang w:val="en-AU"/>
        </w:rPr>
        <w:t xml:space="preserve">Reform </w:t>
      </w:r>
      <w:r w:rsidR="00CA105D">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3799576"/>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3799577"/>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3799578"/>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3799579"/>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0BCA3230" w14:textId="09BCF1F2" w:rsidR="007C2480" w:rsidRDefault="003D55C7" w:rsidP="00445BF4">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CC63ACC" w14:textId="4BBAEB9E" w:rsidR="009D1E31" w:rsidRDefault="0032285F">
      <w:pPr>
        <w:pStyle w:val="Heading1"/>
        <w:numPr>
          <w:ilvl w:val="0"/>
          <w:numId w:val="6"/>
        </w:numPr>
        <w:rPr>
          <w:lang w:val="en-AU"/>
        </w:rPr>
      </w:pPr>
      <w:bookmarkStart w:id="34" w:name="_Toc43799580"/>
      <w:r>
        <w:rPr>
          <w:lang w:val="en-AU"/>
        </w:rPr>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C5285A">
        <w:rPr>
          <w:lang w:val="en-AU"/>
        </w:rPr>
        <w:t xml:space="preserve">City of </w:t>
      </w:r>
      <w:r w:rsidR="00B319E3">
        <w:rPr>
          <w:lang w:val="en-AU"/>
        </w:rPr>
        <w:t>Casey</w:t>
      </w:r>
      <w:bookmarkEnd w:id="34"/>
      <w:r w:rsidR="009D1E31">
        <w:rPr>
          <w:lang w:val="en-AU"/>
        </w:rPr>
        <w:t xml:space="preserve"> </w:t>
      </w:r>
    </w:p>
    <w:p w14:paraId="237CFF1F" w14:textId="3963A306"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1A7A94DC" w14:textId="77777777" w:rsidR="00B234AB"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B319E3">
        <w:rPr>
          <w:lang w:val="en-AU"/>
        </w:rPr>
        <w:t>Casey</w:t>
      </w:r>
      <w:r w:rsidR="00C5285A">
        <w:rPr>
          <w:lang w:val="en-AU"/>
        </w:rPr>
        <w:t xml:space="preserve">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64"/>
        <w:gridCol w:w="2835"/>
      </w:tblGrid>
      <w:tr w:rsidR="00E55D96" w:rsidRPr="00B234AB" w14:paraId="35BEF812" w14:textId="77777777" w:rsidTr="00E55D96">
        <w:trPr>
          <w:trHeight w:val="397"/>
        </w:trPr>
        <w:tc>
          <w:tcPr>
            <w:tcW w:w="4219" w:type="dxa"/>
            <w:shd w:val="clear" w:color="auto" w:fill="auto"/>
            <w:noWrap/>
            <w:vAlign w:val="center"/>
            <w:hideMark/>
          </w:tcPr>
          <w:p w14:paraId="05583744" w14:textId="77777777" w:rsidR="00E55D96" w:rsidRPr="00B234AB" w:rsidRDefault="00E55D96" w:rsidP="00B234AB">
            <w:pPr>
              <w:spacing w:after="0"/>
              <w:rPr>
                <w:rFonts w:cstheme="minorHAnsi"/>
                <w:b/>
                <w:bCs/>
                <w:sz w:val="20"/>
                <w:szCs w:val="20"/>
                <w:lang w:val="en-AU"/>
              </w:rPr>
            </w:pPr>
            <w:r w:rsidRPr="00B234AB">
              <w:rPr>
                <w:rFonts w:cstheme="minorHAnsi"/>
                <w:b/>
                <w:bCs/>
                <w:sz w:val="20"/>
                <w:szCs w:val="20"/>
                <w:lang w:val="en-AU"/>
              </w:rPr>
              <w:t>Service Name</w:t>
            </w:r>
          </w:p>
        </w:tc>
        <w:tc>
          <w:tcPr>
            <w:tcW w:w="2864" w:type="dxa"/>
            <w:shd w:val="clear" w:color="auto" w:fill="auto"/>
            <w:noWrap/>
            <w:vAlign w:val="center"/>
            <w:hideMark/>
          </w:tcPr>
          <w:p w14:paraId="325D2D6E" w14:textId="77777777" w:rsidR="00E55D96" w:rsidRPr="00B234AB" w:rsidRDefault="00E55D96" w:rsidP="00B234AB">
            <w:pPr>
              <w:spacing w:after="0"/>
              <w:rPr>
                <w:rFonts w:cstheme="minorHAnsi"/>
                <w:b/>
                <w:bCs/>
                <w:sz w:val="20"/>
                <w:szCs w:val="20"/>
                <w:lang w:val="en-AU"/>
              </w:rPr>
            </w:pPr>
            <w:r w:rsidRPr="00B234AB">
              <w:rPr>
                <w:rFonts w:cstheme="minorHAnsi"/>
                <w:b/>
                <w:bCs/>
                <w:sz w:val="20"/>
                <w:szCs w:val="20"/>
                <w:lang w:val="en-AU"/>
              </w:rPr>
              <w:t>Suburb</w:t>
            </w:r>
          </w:p>
        </w:tc>
        <w:tc>
          <w:tcPr>
            <w:tcW w:w="2835" w:type="dxa"/>
            <w:shd w:val="clear" w:color="auto" w:fill="auto"/>
            <w:noWrap/>
            <w:vAlign w:val="center"/>
            <w:hideMark/>
          </w:tcPr>
          <w:p w14:paraId="3BA4A0F0" w14:textId="77777777" w:rsidR="00E55D96" w:rsidRPr="00B234AB" w:rsidRDefault="00E55D96" w:rsidP="00B234AB">
            <w:pPr>
              <w:spacing w:after="0"/>
              <w:rPr>
                <w:rFonts w:cstheme="minorHAnsi"/>
                <w:b/>
                <w:bCs/>
                <w:sz w:val="20"/>
                <w:szCs w:val="20"/>
                <w:lang w:val="en-AU"/>
              </w:rPr>
            </w:pPr>
            <w:r w:rsidRPr="00B234AB">
              <w:rPr>
                <w:rFonts w:cstheme="minorHAnsi"/>
                <w:b/>
                <w:bCs/>
                <w:sz w:val="20"/>
                <w:szCs w:val="20"/>
                <w:lang w:val="en-AU"/>
              </w:rPr>
              <w:t>Total Licensed Capacity Proposed by project</w:t>
            </w:r>
          </w:p>
        </w:tc>
      </w:tr>
      <w:tr w:rsidR="00E55D96" w:rsidRPr="00B234AB" w14:paraId="607A8153" w14:textId="77777777" w:rsidTr="00E55D96">
        <w:trPr>
          <w:trHeight w:val="397"/>
        </w:trPr>
        <w:tc>
          <w:tcPr>
            <w:tcW w:w="4219" w:type="dxa"/>
            <w:shd w:val="clear" w:color="auto" w:fill="auto"/>
            <w:noWrap/>
            <w:vAlign w:val="center"/>
          </w:tcPr>
          <w:p w14:paraId="7F228A8A" w14:textId="3B0D5E74" w:rsidR="00E55D96" w:rsidRPr="00B234AB" w:rsidRDefault="00E55D96" w:rsidP="00B234AB">
            <w:pPr>
              <w:spacing w:after="0"/>
              <w:rPr>
                <w:rFonts w:cstheme="minorHAnsi"/>
                <w:sz w:val="20"/>
                <w:szCs w:val="20"/>
                <w:lang w:val="en-AU"/>
              </w:rPr>
            </w:pPr>
            <w:proofErr w:type="spellStart"/>
            <w:r w:rsidRPr="00B234AB">
              <w:rPr>
                <w:rFonts w:cstheme="minorHAnsi"/>
                <w:sz w:val="20"/>
                <w:szCs w:val="20"/>
              </w:rPr>
              <w:t>Eliston</w:t>
            </w:r>
            <w:proofErr w:type="spellEnd"/>
            <w:r w:rsidRPr="00B234AB">
              <w:rPr>
                <w:rFonts w:cstheme="minorHAnsi"/>
                <w:sz w:val="20"/>
                <w:szCs w:val="20"/>
              </w:rPr>
              <w:t xml:space="preserve"> Family and Community Centre</w:t>
            </w:r>
          </w:p>
        </w:tc>
        <w:tc>
          <w:tcPr>
            <w:tcW w:w="2864" w:type="dxa"/>
            <w:shd w:val="clear" w:color="auto" w:fill="auto"/>
            <w:noWrap/>
            <w:vAlign w:val="center"/>
          </w:tcPr>
          <w:p w14:paraId="3C139D0B" w14:textId="4FD4CC30" w:rsidR="00E55D96" w:rsidRPr="00B234AB" w:rsidRDefault="00E55D96" w:rsidP="00B234AB">
            <w:pPr>
              <w:spacing w:after="0"/>
              <w:rPr>
                <w:rFonts w:cstheme="minorHAnsi"/>
                <w:sz w:val="20"/>
                <w:szCs w:val="20"/>
                <w:lang w:val="en-AU"/>
              </w:rPr>
            </w:pPr>
            <w:r w:rsidRPr="00B234AB">
              <w:rPr>
                <w:rFonts w:cstheme="minorHAnsi"/>
                <w:color w:val="000000"/>
                <w:sz w:val="20"/>
                <w:szCs w:val="20"/>
              </w:rPr>
              <w:t>Clyde North</w:t>
            </w:r>
          </w:p>
        </w:tc>
        <w:tc>
          <w:tcPr>
            <w:tcW w:w="2835" w:type="dxa"/>
            <w:shd w:val="clear" w:color="auto" w:fill="auto"/>
            <w:noWrap/>
            <w:vAlign w:val="center"/>
          </w:tcPr>
          <w:p w14:paraId="577C8EAE" w14:textId="2FE93FE9" w:rsidR="00E55D96" w:rsidRPr="00B234AB" w:rsidRDefault="00E55D96" w:rsidP="00B234AB">
            <w:pPr>
              <w:spacing w:after="0"/>
              <w:jc w:val="center"/>
              <w:rPr>
                <w:rFonts w:cstheme="minorHAnsi"/>
                <w:sz w:val="20"/>
                <w:szCs w:val="20"/>
                <w:lang w:val="en-AU"/>
              </w:rPr>
            </w:pPr>
            <w:r w:rsidRPr="00B234AB">
              <w:rPr>
                <w:rFonts w:cstheme="minorHAnsi"/>
                <w:color w:val="000000"/>
                <w:sz w:val="20"/>
                <w:szCs w:val="20"/>
              </w:rPr>
              <w:t>99</w:t>
            </w:r>
          </w:p>
        </w:tc>
      </w:tr>
      <w:tr w:rsidR="00E55D96" w:rsidRPr="00B234AB" w14:paraId="4FE35527" w14:textId="77777777" w:rsidTr="00E55D96">
        <w:trPr>
          <w:trHeight w:val="397"/>
        </w:trPr>
        <w:tc>
          <w:tcPr>
            <w:tcW w:w="4219" w:type="dxa"/>
            <w:shd w:val="clear" w:color="auto" w:fill="auto"/>
            <w:vAlign w:val="center"/>
          </w:tcPr>
          <w:p w14:paraId="35378407" w14:textId="0A688813" w:rsidR="00E55D96" w:rsidRPr="00B234AB" w:rsidRDefault="00E55D96" w:rsidP="00B234AB">
            <w:pPr>
              <w:spacing w:after="0"/>
              <w:rPr>
                <w:rFonts w:cstheme="minorHAnsi"/>
                <w:sz w:val="20"/>
                <w:szCs w:val="20"/>
                <w:lang w:val="en-AU"/>
              </w:rPr>
            </w:pPr>
            <w:r w:rsidRPr="00B234AB">
              <w:rPr>
                <w:rFonts w:cstheme="minorHAnsi"/>
                <w:sz w:val="20"/>
                <w:szCs w:val="20"/>
              </w:rPr>
              <w:t xml:space="preserve">Clyde Township Family and Community Centre </w:t>
            </w:r>
          </w:p>
        </w:tc>
        <w:tc>
          <w:tcPr>
            <w:tcW w:w="2864" w:type="dxa"/>
            <w:shd w:val="clear" w:color="auto" w:fill="auto"/>
            <w:vAlign w:val="center"/>
          </w:tcPr>
          <w:p w14:paraId="3EE10416" w14:textId="007ADF01" w:rsidR="00E55D96" w:rsidRPr="00B234AB" w:rsidRDefault="00E55D96" w:rsidP="00B234AB">
            <w:pPr>
              <w:spacing w:after="0"/>
              <w:rPr>
                <w:rFonts w:cstheme="minorHAnsi"/>
                <w:sz w:val="20"/>
                <w:szCs w:val="20"/>
                <w:lang w:val="en-AU"/>
              </w:rPr>
            </w:pPr>
            <w:r w:rsidRPr="00B234AB">
              <w:rPr>
                <w:rFonts w:cstheme="minorHAnsi"/>
                <w:color w:val="000000"/>
                <w:sz w:val="20"/>
                <w:szCs w:val="20"/>
              </w:rPr>
              <w:t>Clyde</w:t>
            </w:r>
          </w:p>
        </w:tc>
        <w:tc>
          <w:tcPr>
            <w:tcW w:w="2835" w:type="dxa"/>
            <w:shd w:val="clear" w:color="auto" w:fill="auto"/>
            <w:vAlign w:val="center"/>
          </w:tcPr>
          <w:p w14:paraId="59669808" w14:textId="6504EA92" w:rsidR="00E55D96" w:rsidRPr="00B234AB" w:rsidRDefault="00E55D96" w:rsidP="00B234AB">
            <w:pPr>
              <w:spacing w:after="0"/>
              <w:jc w:val="center"/>
              <w:rPr>
                <w:rFonts w:cstheme="minorHAnsi"/>
                <w:sz w:val="20"/>
                <w:szCs w:val="20"/>
                <w:lang w:val="en-AU"/>
              </w:rPr>
            </w:pPr>
            <w:r w:rsidRPr="00B234AB">
              <w:rPr>
                <w:rFonts w:cstheme="minorHAnsi"/>
                <w:color w:val="000000"/>
                <w:sz w:val="20"/>
                <w:szCs w:val="20"/>
              </w:rPr>
              <w:t>99</w:t>
            </w:r>
          </w:p>
        </w:tc>
      </w:tr>
      <w:tr w:rsidR="00901EF9" w:rsidRPr="00B234AB" w14:paraId="4D00E4DF" w14:textId="77777777" w:rsidTr="00901EF9">
        <w:trPr>
          <w:trHeight w:val="39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A57FBA4" w14:textId="77777777" w:rsidR="00901EF9" w:rsidRPr="00901EF9" w:rsidRDefault="00901EF9" w:rsidP="00CC2DCB">
            <w:pPr>
              <w:spacing w:after="0"/>
              <w:rPr>
                <w:rFonts w:cstheme="minorHAnsi"/>
                <w:sz w:val="20"/>
                <w:szCs w:val="20"/>
              </w:rPr>
            </w:pPr>
            <w:r w:rsidRPr="00B234AB">
              <w:rPr>
                <w:rFonts w:cstheme="minorHAnsi"/>
                <w:sz w:val="20"/>
                <w:szCs w:val="20"/>
              </w:rPr>
              <w:t xml:space="preserve">Harkaway Hills Kindergarten </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1C5DB020" w14:textId="77777777" w:rsidR="00901EF9" w:rsidRPr="00901EF9" w:rsidRDefault="00901EF9" w:rsidP="00CC2DCB">
            <w:pPr>
              <w:spacing w:after="0"/>
              <w:rPr>
                <w:rFonts w:cstheme="minorHAnsi"/>
                <w:color w:val="000000"/>
                <w:sz w:val="20"/>
                <w:szCs w:val="20"/>
              </w:rPr>
            </w:pPr>
            <w:r w:rsidRPr="00B234AB">
              <w:rPr>
                <w:rFonts w:cstheme="minorHAnsi"/>
                <w:color w:val="000000"/>
                <w:sz w:val="20"/>
                <w:szCs w:val="20"/>
              </w:rPr>
              <w:t>Narre Warren North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3A84AE" w14:textId="77777777" w:rsidR="00901EF9" w:rsidRPr="00901EF9" w:rsidRDefault="00901EF9" w:rsidP="00CC2DCB">
            <w:pPr>
              <w:spacing w:after="0"/>
              <w:jc w:val="center"/>
              <w:rPr>
                <w:rFonts w:cstheme="minorHAnsi"/>
                <w:color w:val="000000"/>
                <w:sz w:val="20"/>
                <w:szCs w:val="20"/>
              </w:rPr>
            </w:pPr>
            <w:r w:rsidRPr="00B234AB">
              <w:rPr>
                <w:rFonts w:cstheme="minorHAnsi"/>
                <w:color w:val="000000"/>
                <w:sz w:val="20"/>
                <w:szCs w:val="20"/>
              </w:rPr>
              <w:t>66</w:t>
            </w:r>
          </w:p>
        </w:tc>
      </w:tr>
      <w:tr w:rsidR="00E55D96" w:rsidRPr="00B234AB" w14:paraId="74F6B065" w14:textId="77777777" w:rsidTr="00E55D96">
        <w:trPr>
          <w:trHeight w:val="397"/>
        </w:trPr>
        <w:tc>
          <w:tcPr>
            <w:tcW w:w="4219" w:type="dxa"/>
            <w:shd w:val="clear" w:color="auto" w:fill="auto"/>
            <w:vAlign w:val="center"/>
          </w:tcPr>
          <w:p w14:paraId="55DDBCCD" w14:textId="0EF2BFB0" w:rsidR="00E55D96" w:rsidRPr="00B234AB" w:rsidRDefault="00E55D96" w:rsidP="00B234AB">
            <w:pPr>
              <w:spacing w:after="0"/>
              <w:rPr>
                <w:rFonts w:cstheme="minorHAnsi"/>
                <w:sz w:val="20"/>
                <w:szCs w:val="20"/>
                <w:lang w:val="en-AU"/>
              </w:rPr>
            </w:pPr>
            <w:proofErr w:type="spellStart"/>
            <w:r w:rsidRPr="00B234AB">
              <w:rPr>
                <w:rFonts w:cstheme="minorHAnsi"/>
                <w:sz w:val="20"/>
                <w:szCs w:val="20"/>
              </w:rPr>
              <w:t>Orana</w:t>
            </w:r>
            <w:proofErr w:type="spellEnd"/>
            <w:r w:rsidRPr="00B234AB">
              <w:rPr>
                <w:rFonts w:cstheme="minorHAnsi"/>
                <w:sz w:val="20"/>
                <w:szCs w:val="20"/>
              </w:rPr>
              <w:t xml:space="preserve"> Community Place Early Years Facility</w:t>
            </w:r>
          </w:p>
        </w:tc>
        <w:tc>
          <w:tcPr>
            <w:tcW w:w="2864" w:type="dxa"/>
            <w:shd w:val="clear" w:color="auto" w:fill="auto"/>
            <w:vAlign w:val="center"/>
          </w:tcPr>
          <w:p w14:paraId="57E18DAD" w14:textId="4C2D582E" w:rsidR="00E55D96" w:rsidRPr="00B234AB" w:rsidRDefault="00E55D96" w:rsidP="00B234AB">
            <w:pPr>
              <w:spacing w:after="0"/>
              <w:rPr>
                <w:rFonts w:cstheme="minorHAnsi"/>
                <w:sz w:val="20"/>
                <w:szCs w:val="20"/>
                <w:lang w:val="en-AU"/>
              </w:rPr>
            </w:pPr>
            <w:r w:rsidRPr="00B234AB">
              <w:rPr>
                <w:rFonts w:cstheme="minorHAnsi"/>
                <w:color w:val="000000"/>
                <w:sz w:val="20"/>
                <w:szCs w:val="20"/>
              </w:rPr>
              <w:t>Clyde North</w:t>
            </w:r>
          </w:p>
        </w:tc>
        <w:tc>
          <w:tcPr>
            <w:tcW w:w="2835" w:type="dxa"/>
            <w:shd w:val="clear" w:color="auto" w:fill="auto"/>
            <w:vAlign w:val="center"/>
          </w:tcPr>
          <w:p w14:paraId="030514AC" w14:textId="29C8CA16" w:rsidR="00E55D96" w:rsidRPr="00B234AB" w:rsidRDefault="00E55D96" w:rsidP="00B234AB">
            <w:pPr>
              <w:spacing w:after="0"/>
              <w:jc w:val="center"/>
              <w:rPr>
                <w:rFonts w:cstheme="minorHAnsi"/>
                <w:sz w:val="20"/>
                <w:szCs w:val="20"/>
                <w:lang w:val="en-AU"/>
              </w:rPr>
            </w:pPr>
            <w:r w:rsidRPr="00B234AB">
              <w:rPr>
                <w:rFonts w:cstheme="minorHAnsi"/>
                <w:color w:val="000000"/>
                <w:sz w:val="20"/>
                <w:szCs w:val="20"/>
              </w:rPr>
              <w:t>30</w:t>
            </w:r>
          </w:p>
        </w:tc>
      </w:tr>
      <w:tr w:rsidR="00901EF9" w:rsidRPr="00B234AB" w14:paraId="3AE3B31A" w14:textId="77777777" w:rsidTr="00901EF9">
        <w:trPr>
          <w:trHeight w:val="39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9E9F8A6" w14:textId="77777777" w:rsidR="00901EF9" w:rsidRPr="00901EF9" w:rsidRDefault="00901EF9" w:rsidP="00CC2DCB">
            <w:pPr>
              <w:spacing w:after="0"/>
              <w:rPr>
                <w:rFonts w:cstheme="minorHAnsi"/>
                <w:sz w:val="20"/>
                <w:szCs w:val="20"/>
              </w:rPr>
            </w:pPr>
            <w:r w:rsidRPr="00B234AB">
              <w:rPr>
                <w:rFonts w:cstheme="minorHAnsi"/>
                <w:sz w:val="20"/>
                <w:szCs w:val="20"/>
              </w:rPr>
              <w:t>Southern Cross Primary School</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0FF4BD77" w14:textId="77777777" w:rsidR="00901EF9" w:rsidRPr="00901EF9" w:rsidRDefault="00901EF9" w:rsidP="00CC2DCB">
            <w:pPr>
              <w:spacing w:after="0"/>
              <w:rPr>
                <w:rFonts w:cstheme="minorHAnsi"/>
                <w:color w:val="000000"/>
                <w:sz w:val="20"/>
                <w:szCs w:val="20"/>
              </w:rPr>
            </w:pPr>
            <w:r w:rsidRPr="00B234AB">
              <w:rPr>
                <w:rFonts w:cstheme="minorHAnsi"/>
                <w:color w:val="000000"/>
                <w:sz w:val="20"/>
                <w:szCs w:val="20"/>
              </w:rPr>
              <w:t>E</w:t>
            </w:r>
            <w:r>
              <w:rPr>
                <w:rFonts w:cstheme="minorHAnsi"/>
                <w:color w:val="000000"/>
                <w:sz w:val="20"/>
                <w:szCs w:val="20"/>
              </w:rPr>
              <w:t xml:space="preserve">ndeavour Hills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154ACF" w14:textId="77777777" w:rsidR="00901EF9" w:rsidRPr="00901EF9" w:rsidRDefault="00901EF9" w:rsidP="00CC2DCB">
            <w:pPr>
              <w:spacing w:after="0"/>
              <w:jc w:val="center"/>
              <w:rPr>
                <w:rFonts w:cstheme="minorHAnsi"/>
                <w:color w:val="000000"/>
                <w:sz w:val="20"/>
                <w:szCs w:val="20"/>
              </w:rPr>
            </w:pPr>
            <w:r w:rsidRPr="00B234AB">
              <w:rPr>
                <w:rFonts w:cstheme="minorHAnsi"/>
                <w:color w:val="000000"/>
                <w:sz w:val="20"/>
                <w:szCs w:val="20"/>
              </w:rPr>
              <w:t>66</w:t>
            </w:r>
          </w:p>
        </w:tc>
      </w:tr>
      <w:tr w:rsidR="00901EF9" w:rsidRPr="00B234AB" w14:paraId="474E92AF" w14:textId="77777777" w:rsidTr="00901EF9">
        <w:trPr>
          <w:trHeight w:val="397"/>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6DDD467" w14:textId="77777777" w:rsidR="00901EF9" w:rsidRPr="00B234AB" w:rsidRDefault="00901EF9" w:rsidP="00CC2DCB">
            <w:pPr>
              <w:spacing w:after="0"/>
              <w:rPr>
                <w:rFonts w:cstheme="minorHAnsi"/>
                <w:sz w:val="20"/>
                <w:szCs w:val="20"/>
              </w:rPr>
            </w:pPr>
            <w:r w:rsidRPr="00B234AB">
              <w:rPr>
                <w:rFonts w:cstheme="minorHAnsi"/>
                <w:sz w:val="20"/>
                <w:szCs w:val="20"/>
              </w:rPr>
              <w:t>Strong Drive Kindergarten</w:t>
            </w:r>
            <w:r>
              <w:rPr>
                <w:rFonts w:cstheme="minorHAnsi"/>
                <w:sz w:val="20"/>
                <w:szCs w:val="20"/>
              </w:rPr>
              <w:t xml:space="preserve"> (expansion)</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072A3549" w14:textId="77777777" w:rsidR="00901EF9" w:rsidRPr="00901EF9" w:rsidRDefault="00901EF9" w:rsidP="00CC2DCB">
            <w:pPr>
              <w:spacing w:after="0"/>
              <w:rPr>
                <w:rFonts w:cstheme="minorHAnsi"/>
                <w:color w:val="000000"/>
                <w:sz w:val="20"/>
                <w:szCs w:val="20"/>
              </w:rPr>
            </w:pPr>
            <w:r w:rsidRPr="00B234AB">
              <w:rPr>
                <w:rFonts w:cstheme="minorHAnsi"/>
                <w:color w:val="000000"/>
                <w:sz w:val="20"/>
                <w:szCs w:val="20"/>
              </w:rPr>
              <w:t>Hampton Park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4AD808" w14:textId="7F33A8F5" w:rsidR="00901EF9" w:rsidRPr="00901EF9" w:rsidRDefault="00901EF9" w:rsidP="00CC2DCB">
            <w:pPr>
              <w:spacing w:after="0"/>
              <w:jc w:val="center"/>
              <w:rPr>
                <w:rFonts w:cstheme="minorHAnsi"/>
                <w:color w:val="000000"/>
                <w:sz w:val="20"/>
                <w:szCs w:val="20"/>
              </w:rPr>
            </w:pPr>
            <w:r w:rsidRPr="00B234AB">
              <w:rPr>
                <w:rFonts w:cstheme="minorHAnsi"/>
                <w:color w:val="000000"/>
                <w:sz w:val="20"/>
                <w:szCs w:val="20"/>
              </w:rPr>
              <w:t>33</w:t>
            </w:r>
          </w:p>
        </w:tc>
      </w:tr>
      <w:tr w:rsidR="00E55D96" w:rsidRPr="00B234AB" w14:paraId="30B559EE" w14:textId="77777777" w:rsidTr="00E55D96">
        <w:trPr>
          <w:trHeight w:val="397"/>
        </w:trPr>
        <w:tc>
          <w:tcPr>
            <w:tcW w:w="4219" w:type="dxa"/>
            <w:shd w:val="clear" w:color="auto" w:fill="auto"/>
            <w:vAlign w:val="center"/>
          </w:tcPr>
          <w:p w14:paraId="36DA0F73" w14:textId="77777777" w:rsidR="00E55D96" w:rsidRPr="00B234AB" w:rsidRDefault="00E55D96" w:rsidP="00B234AB">
            <w:pPr>
              <w:spacing w:after="0"/>
              <w:rPr>
                <w:rFonts w:cstheme="minorHAnsi"/>
                <w:sz w:val="20"/>
                <w:szCs w:val="20"/>
                <w:lang w:val="en-AU"/>
              </w:rPr>
            </w:pPr>
            <w:r w:rsidRPr="00B234AB">
              <w:rPr>
                <w:rFonts w:cstheme="minorHAnsi"/>
                <w:b/>
                <w:bCs/>
                <w:color w:val="000000"/>
                <w:sz w:val="20"/>
                <w:szCs w:val="20"/>
                <w:lang w:eastAsia="en-AU"/>
              </w:rPr>
              <w:t>Total licensed capacity</w:t>
            </w:r>
          </w:p>
        </w:tc>
        <w:tc>
          <w:tcPr>
            <w:tcW w:w="2864" w:type="dxa"/>
            <w:shd w:val="clear" w:color="auto" w:fill="auto"/>
            <w:vAlign w:val="center"/>
          </w:tcPr>
          <w:p w14:paraId="2BA6E501" w14:textId="77777777" w:rsidR="00E55D96" w:rsidRPr="00B234AB" w:rsidRDefault="00E55D96" w:rsidP="00B234AB">
            <w:pPr>
              <w:spacing w:after="0"/>
              <w:rPr>
                <w:rFonts w:cstheme="minorHAnsi"/>
                <w:sz w:val="20"/>
                <w:szCs w:val="20"/>
                <w:lang w:val="en-AU"/>
              </w:rPr>
            </w:pPr>
          </w:p>
        </w:tc>
        <w:tc>
          <w:tcPr>
            <w:tcW w:w="2835" w:type="dxa"/>
            <w:shd w:val="clear" w:color="auto" w:fill="auto"/>
            <w:vAlign w:val="center"/>
          </w:tcPr>
          <w:p w14:paraId="3CAC152E" w14:textId="203658E3" w:rsidR="00E55D96" w:rsidRPr="00B234AB" w:rsidRDefault="00E55D96" w:rsidP="00B234AB">
            <w:pPr>
              <w:spacing w:after="0"/>
              <w:jc w:val="center"/>
              <w:rPr>
                <w:rFonts w:cstheme="minorHAnsi"/>
                <w:b/>
                <w:bCs/>
                <w:sz w:val="20"/>
                <w:szCs w:val="20"/>
                <w:lang w:val="en-AU"/>
              </w:rPr>
            </w:pPr>
            <w:r w:rsidRPr="00B234AB">
              <w:rPr>
                <w:rFonts w:cstheme="minorHAnsi"/>
                <w:b/>
                <w:bCs/>
                <w:sz w:val="20"/>
                <w:szCs w:val="20"/>
                <w:lang w:val="en-AU"/>
              </w:rPr>
              <w:t>437</w:t>
            </w:r>
          </w:p>
        </w:tc>
      </w:tr>
    </w:tbl>
    <w:p w14:paraId="27602577" w14:textId="35811ACE" w:rsidR="009D1E31" w:rsidRDefault="006B366E" w:rsidP="001951A6">
      <w:pPr>
        <w:rPr>
          <w:lang w:val="en-US"/>
        </w:rPr>
      </w:pPr>
      <w:r w:rsidRPr="006B366E">
        <w:rPr>
          <w:noProof/>
          <w:lang w:val="en-US"/>
        </w:rPr>
        <w:lastRenderedPageBreak/>
        <w:drawing>
          <wp:inline distT="0" distB="0" distL="0" distR="0" wp14:anchorId="63DC966A" wp14:editId="46FA2E01">
            <wp:extent cx="4693920" cy="5208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3920" cy="5208847"/>
                    </a:xfrm>
                    <a:prstGeom prst="rect">
                      <a:avLst/>
                    </a:prstGeom>
                    <a:noFill/>
                    <a:ln>
                      <a:noFill/>
                    </a:ln>
                  </pic:spPr>
                </pic:pic>
              </a:graphicData>
            </a:graphic>
          </wp:inline>
        </w:drawing>
      </w:r>
      <w:r w:rsidR="00614B94">
        <w:rPr>
          <w:noProof/>
        </w:rPr>
        <w:drawing>
          <wp:anchor distT="0" distB="0" distL="114300" distR="114300" simplePos="0" relativeHeight="251658240" behindDoc="1" locked="0" layoutInCell="1" allowOverlap="1" wp14:anchorId="2FEAFFF8" wp14:editId="48176C88">
            <wp:simplePos x="0" y="0"/>
            <wp:positionH relativeFrom="column">
              <wp:posOffset>4876800</wp:posOffset>
            </wp:positionH>
            <wp:positionV relativeFrom="paragraph">
              <wp:posOffset>-2540</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p>
    <w:p w14:paraId="3B82D037" w14:textId="12B10298" w:rsidR="009D1E31" w:rsidRDefault="009D1E31" w:rsidP="009D1E31">
      <w:pPr>
        <w:rPr>
          <w:lang w:val="en-US"/>
        </w:rPr>
        <w:sectPr w:rsidR="009D1E31" w:rsidSect="001477B4">
          <w:footerReference w:type="default" r:id="rId18"/>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3799581"/>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3799582"/>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03377FD0" w:rsidR="00BD2CBD" w:rsidRDefault="007C2F97" w:rsidP="00BD2CBD">
      <w:pPr>
        <w:pStyle w:val="Heading2"/>
        <w:rPr>
          <w:lang w:val="en-AU"/>
        </w:rPr>
      </w:pPr>
      <w:bookmarkStart w:id="37" w:name="_Toc43799583"/>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14CE1432" w14:textId="77777777" w:rsidR="00AB18C7" w:rsidRPr="00AB18C7" w:rsidRDefault="00AB18C7" w:rsidP="00AB18C7">
      <w:pPr>
        <w:pStyle w:val="Heading2"/>
        <w:rPr>
          <w:rFonts w:ascii="Arial" w:hAnsi="Arial" w:cs="Arial"/>
          <w:b w:val="0"/>
          <w:bCs/>
          <w:color w:val="auto"/>
          <w:sz w:val="22"/>
          <w:szCs w:val="22"/>
        </w:rPr>
      </w:pPr>
      <w:bookmarkStart w:id="38" w:name="_Toc80802707"/>
      <w:r w:rsidRPr="00AB18C7">
        <w:rPr>
          <w:rFonts w:ascii="Arial" w:hAnsi="Arial" w:cs="Arial"/>
          <w:bCs/>
          <w:color w:val="auto"/>
          <w:sz w:val="22"/>
          <w:szCs w:val="22"/>
        </w:rPr>
        <w:t>Introduction</w:t>
      </w:r>
      <w:bookmarkEnd w:id="38"/>
    </w:p>
    <w:p w14:paraId="5A890143" w14:textId="77777777" w:rsidR="00AB18C7" w:rsidRDefault="00AB18C7" w:rsidP="00AB18C7">
      <w:pPr>
        <w:pStyle w:val="Default"/>
        <w:rPr>
          <w:color w:val="auto"/>
          <w:sz w:val="22"/>
          <w:szCs w:val="22"/>
        </w:rPr>
      </w:pPr>
      <w:r>
        <w:rPr>
          <w:color w:val="auto"/>
          <w:sz w:val="22"/>
          <w:szCs w:val="22"/>
        </w:rPr>
        <w:t xml:space="preserve">In partnership with the Department of Education and Training (DET), the City of Casey Council (Council) is committed to the rollout of funded three-year-old kindergarten across the municipality. Council has decided to be a provider of this service starting with the introduction of five hours initially in 2022, scaling up to 15 hours by 2029. To do this, Council must assess the capacity of its existing service and infrastructure to accommodate the rollout and plan for future services and infrastructure, particularly where gaps arise. </w:t>
      </w:r>
    </w:p>
    <w:p w14:paraId="55024B5E" w14:textId="77777777" w:rsidR="00AB18C7" w:rsidRDefault="00AB18C7" w:rsidP="00AB18C7">
      <w:pPr>
        <w:pStyle w:val="Default"/>
        <w:rPr>
          <w:color w:val="auto"/>
          <w:sz w:val="22"/>
          <w:szCs w:val="22"/>
        </w:rPr>
      </w:pPr>
    </w:p>
    <w:p w14:paraId="541241CB" w14:textId="11EA89D3" w:rsidR="00AB18C7" w:rsidRDefault="00AB18C7" w:rsidP="00AB18C7">
      <w:pPr>
        <w:pStyle w:val="Default"/>
        <w:rPr>
          <w:sz w:val="22"/>
          <w:szCs w:val="22"/>
        </w:rPr>
      </w:pPr>
      <w:r w:rsidRPr="40F0A3C2">
        <w:rPr>
          <w:sz w:val="22"/>
          <w:szCs w:val="22"/>
        </w:rPr>
        <w:t>In 2021, Council employs over 250 educators and manages 48 four-year-old kindergarten facilities. Council is currently the only Early Years Manager</w:t>
      </w:r>
      <w:r w:rsidR="00CA024A">
        <w:rPr>
          <w:sz w:val="22"/>
          <w:szCs w:val="22"/>
        </w:rPr>
        <w:t xml:space="preserve"> based</w:t>
      </w:r>
      <w:r w:rsidRPr="40F0A3C2">
        <w:rPr>
          <w:sz w:val="22"/>
          <w:szCs w:val="22"/>
        </w:rPr>
        <w:t xml:space="preserve"> in the municipality and this places Council in a unique situation. Council holds a 57% market share of funded four-year-old programs and a 95% market share of the sessional market (DET, July 2021). </w:t>
      </w:r>
    </w:p>
    <w:p w14:paraId="5B72F11F" w14:textId="77777777" w:rsidR="00AB18C7" w:rsidRDefault="00AB18C7" w:rsidP="00AB18C7">
      <w:pPr>
        <w:pStyle w:val="Default"/>
        <w:rPr>
          <w:sz w:val="22"/>
          <w:szCs w:val="22"/>
        </w:rPr>
      </w:pPr>
    </w:p>
    <w:p w14:paraId="63990D13" w14:textId="054B476A" w:rsidR="00AB18C7" w:rsidRDefault="00AB18C7" w:rsidP="00AB18C7">
      <w:pPr>
        <w:pStyle w:val="Default"/>
        <w:rPr>
          <w:sz w:val="22"/>
          <w:szCs w:val="22"/>
        </w:rPr>
      </w:pPr>
      <w:r w:rsidRPr="6D67CE2C">
        <w:rPr>
          <w:sz w:val="22"/>
          <w:szCs w:val="22"/>
        </w:rPr>
        <w:t xml:space="preserve">Prior to 2022, </w:t>
      </w:r>
      <w:r>
        <w:rPr>
          <w:sz w:val="22"/>
          <w:szCs w:val="22"/>
        </w:rPr>
        <w:t xml:space="preserve">the </w:t>
      </w:r>
      <w:r w:rsidRPr="6D67CE2C">
        <w:rPr>
          <w:sz w:val="22"/>
          <w:szCs w:val="22"/>
        </w:rPr>
        <w:t>Casey</w:t>
      </w:r>
      <w:r>
        <w:rPr>
          <w:sz w:val="22"/>
          <w:szCs w:val="22"/>
        </w:rPr>
        <w:t xml:space="preserve"> community</w:t>
      </w:r>
      <w:r w:rsidRPr="6D67CE2C">
        <w:rPr>
          <w:sz w:val="22"/>
          <w:szCs w:val="22"/>
        </w:rPr>
        <w:t xml:space="preserve"> had limited access to unfunded </w:t>
      </w:r>
      <w:r w:rsidR="0086539F">
        <w:rPr>
          <w:sz w:val="22"/>
          <w:szCs w:val="22"/>
        </w:rPr>
        <w:t xml:space="preserve">three-year-old </w:t>
      </w:r>
      <w:r w:rsidRPr="6D67CE2C">
        <w:rPr>
          <w:sz w:val="22"/>
          <w:szCs w:val="22"/>
        </w:rPr>
        <w:t xml:space="preserve">kindergarten programs, with only 14 available. </w:t>
      </w:r>
      <w:r w:rsidRPr="40F0A3C2">
        <w:rPr>
          <w:sz w:val="22"/>
          <w:szCs w:val="22"/>
        </w:rPr>
        <w:t>Council does not provide long day care services or</w:t>
      </w:r>
      <w:r w:rsidR="00396CCF">
        <w:rPr>
          <w:sz w:val="22"/>
          <w:szCs w:val="22"/>
        </w:rPr>
        <w:t xml:space="preserve"> its</w:t>
      </w:r>
      <w:r w:rsidRPr="40F0A3C2">
        <w:rPr>
          <w:sz w:val="22"/>
          <w:szCs w:val="22"/>
        </w:rPr>
        <w:t xml:space="preserve"> infrastructure. </w:t>
      </w:r>
    </w:p>
    <w:p w14:paraId="01977171" w14:textId="77777777" w:rsidR="00AB18C7" w:rsidRPr="00BF177F" w:rsidRDefault="00AB18C7" w:rsidP="00AB18C7">
      <w:pPr>
        <w:pStyle w:val="Default"/>
        <w:rPr>
          <w:sz w:val="22"/>
          <w:szCs w:val="22"/>
        </w:rPr>
      </w:pPr>
    </w:p>
    <w:p w14:paraId="29E79FDE" w14:textId="1CE2D84A" w:rsidR="00AB18C7" w:rsidRDefault="00AB18C7" w:rsidP="00AB18C7">
      <w:pPr>
        <w:pStyle w:val="Default"/>
        <w:rPr>
          <w:color w:val="auto"/>
          <w:sz w:val="22"/>
          <w:szCs w:val="22"/>
        </w:rPr>
      </w:pPr>
      <w:r>
        <w:rPr>
          <w:color w:val="auto"/>
          <w:sz w:val="22"/>
          <w:szCs w:val="22"/>
        </w:rPr>
        <w:t>As one of the fastest growing municipalities in the state and country, Casey is seeing rapid change in the needs of its community and is challenged by the lack of data to support planning efforts. In addition to this,</w:t>
      </w:r>
      <w:r w:rsidR="0086539F">
        <w:rPr>
          <w:color w:val="auto"/>
          <w:sz w:val="22"/>
          <w:szCs w:val="22"/>
        </w:rPr>
        <w:t xml:space="preserve"> for its own internal planning</w:t>
      </w:r>
      <w:r>
        <w:rPr>
          <w:color w:val="auto"/>
          <w:sz w:val="22"/>
          <w:szCs w:val="22"/>
        </w:rPr>
        <w:t xml:space="preserve"> Council u</w:t>
      </w:r>
      <w:r w:rsidR="00B66AEB">
        <w:rPr>
          <w:color w:val="auto"/>
          <w:sz w:val="22"/>
          <w:szCs w:val="22"/>
        </w:rPr>
        <w:t xml:space="preserve">ses a different </w:t>
      </w:r>
      <w:r>
        <w:rPr>
          <w:color w:val="auto"/>
          <w:sz w:val="22"/>
          <w:szCs w:val="22"/>
        </w:rPr>
        <w:t xml:space="preserve">forecasting </w:t>
      </w:r>
      <w:r w:rsidR="00B66AEB">
        <w:rPr>
          <w:color w:val="auto"/>
          <w:sz w:val="22"/>
          <w:szCs w:val="22"/>
        </w:rPr>
        <w:t xml:space="preserve">approach </w:t>
      </w:r>
      <w:r>
        <w:rPr>
          <w:color w:val="auto"/>
          <w:sz w:val="22"/>
          <w:szCs w:val="22"/>
        </w:rPr>
        <w:t xml:space="preserve">to DET which may </w:t>
      </w:r>
      <w:r w:rsidR="00B66AEB">
        <w:rPr>
          <w:color w:val="auto"/>
          <w:sz w:val="22"/>
          <w:szCs w:val="22"/>
        </w:rPr>
        <w:t xml:space="preserve">result in different </w:t>
      </w:r>
      <w:r>
        <w:rPr>
          <w:color w:val="auto"/>
          <w:sz w:val="22"/>
          <w:szCs w:val="22"/>
        </w:rPr>
        <w:t>priorities</w:t>
      </w:r>
      <w:r w:rsidR="00B66AEB">
        <w:rPr>
          <w:color w:val="auto"/>
          <w:sz w:val="22"/>
          <w:szCs w:val="22"/>
        </w:rPr>
        <w:t xml:space="preserve"> in terms of meeting the agreed estimates of unmet demand</w:t>
      </w:r>
      <w:r>
        <w:rPr>
          <w:color w:val="auto"/>
          <w:sz w:val="22"/>
          <w:szCs w:val="22"/>
        </w:rPr>
        <w:t xml:space="preserve">. See </w:t>
      </w:r>
      <w:r w:rsidRPr="00620D0F">
        <w:rPr>
          <w:color w:val="auto"/>
          <w:sz w:val="22"/>
          <w:szCs w:val="22"/>
        </w:rPr>
        <w:t>section 2.</w:t>
      </w:r>
      <w:r>
        <w:rPr>
          <w:color w:val="auto"/>
          <w:sz w:val="22"/>
          <w:szCs w:val="22"/>
        </w:rPr>
        <w:t xml:space="preserve">6 for an analysis on some of these differences. Council is committed to working alongside DET to resolve differences and note where further work is needed. </w:t>
      </w:r>
    </w:p>
    <w:p w14:paraId="032F08C9" w14:textId="77777777" w:rsidR="00AB18C7" w:rsidRPr="00AB18C7" w:rsidRDefault="00AB18C7" w:rsidP="00AB18C7">
      <w:pPr>
        <w:rPr>
          <w:lang w:val="en-AU"/>
        </w:rPr>
      </w:pPr>
    </w:p>
    <w:p w14:paraId="2BE3408F" w14:textId="0114BA7C" w:rsidR="009A6B51" w:rsidRDefault="009A6B51" w:rsidP="009A6B51">
      <w:pPr>
        <w:rPr>
          <w:b/>
          <w:bCs/>
          <w:lang w:val="en-US"/>
        </w:rPr>
      </w:pPr>
      <w:r>
        <w:rPr>
          <w:b/>
          <w:bCs/>
          <w:lang w:val="en-US"/>
        </w:rPr>
        <w:t>Key demographic trends that influence demand for kindergarten</w:t>
      </w:r>
    </w:p>
    <w:p w14:paraId="3D884505" w14:textId="64158CC5" w:rsidR="00AB18C7" w:rsidRPr="00AB18C7" w:rsidRDefault="00AB18C7" w:rsidP="00AB18C7">
      <w:pPr>
        <w:pStyle w:val="Heading2"/>
        <w:rPr>
          <w:rFonts w:ascii="Arial" w:hAnsi="Arial" w:cs="Arial"/>
          <w:b w:val="0"/>
          <w:color w:val="auto"/>
          <w:sz w:val="22"/>
          <w:szCs w:val="22"/>
        </w:rPr>
      </w:pPr>
      <w:bookmarkStart w:id="39" w:name="_Toc80802709"/>
      <w:r w:rsidRPr="00AB18C7">
        <w:rPr>
          <w:rFonts w:ascii="Arial" w:hAnsi="Arial" w:cs="Arial"/>
          <w:bCs/>
          <w:color w:val="auto"/>
          <w:sz w:val="22"/>
          <w:szCs w:val="22"/>
        </w:rPr>
        <w:t>Current population characteristics</w:t>
      </w:r>
      <w:bookmarkEnd w:id="39"/>
    </w:p>
    <w:p w14:paraId="574BFCC4" w14:textId="77777777" w:rsidR="00AB18C7" w:rsidRDefault="00AB18C7" w:rsidP="00AB18C7">
      <w:pPr>
        <w:rPr>
          <w:rFonts w:ascii="Arial" w:hAnsi="Arial" w:cs="Arial"/>
        </w:rPr>
      </w:pPr>
      <w:r w:rsidRPr="00583CA3">
        <w:rPr>
          <w:rFonts w:ascii="Arial" w:hAnsi="Arial" w:cs="Arial"/>
        </w:rPr>
        <w:t xml:space="preserve">The City of Casey has the most residents of any municipality in Victoria. The population has grown from 312,800 (2016) </w:t>
      </w:r>
      <w:r>
        <w:rPr>
          <w:rFonts w:ascii="Arial" w:hAnsi="Arial" w:cs="Arial"/>
        </w:rPr>
        <w:t xml:space="preserve">to an </w:t>
      </w:r>
      <w:r w:rsidRPr="00583CA3">
        <w:rPr>
          <w:rFonts w:ascii="Arial" w:hAnsi="Arial" w:cs="Arial"/>
        </w:rPr>
        <w:t>estimated 3</w:t>
      </w:r>
      <w:r>
        <w:rPr>
          <w:rFonts w:ascii="Arial" w:hAnsi="Arial" w:cs="Arial"/>
        </w:rPr>
        <w:t>80</w:t>
      </w:r>
      <w:r w:rsidRPr="00583CA3">
        <w:rPr>
          <w:rFonts w:ascii="Arial" w:hAnsi="Arial" w:cs="Arial"/>
        </w:rPr>
        <w:t>,</w:t>
      </w:r>
      <w:r>
        <w:rPr>
          <w:rFonts w:ascii="Arial" w:hAnsi="Arial" w:cs="Arial"/>
        </w:rPr>
        <w:t>5</w:t>
      </w:r>
      <w:r w:rsidRPr="00583CA3">
        <w:rPr>
          <w:rFonts w:ascii="Arial" w:hAnsi="Arial" w:cs="Arial"/>
        </w:rPr>
        <w:t>00 in 202</w:t>
      </w:r>
      <w:r>
        <w:rPr>
          <w:rFonts w:ascii="Arial" w:hAnsi="Arial" w:cs="Arial"/>
        </w:rPr>
        <w:t>1</w:t>
      </w:r>
      <w:r w:rsidRPr="00583CA3">
        <w:rPr>
          <w:rFonts w:ascii="Arial" w:hAnsi="Arial" w:cs="Arial"/>
        </w:rPr>
        <w:t xml:space="preserve">. This makes Casey the second largest growing municipality in Victoria and the </w:t>
      </w:r>
      <w:r>
        <w:rPr>
          <w:rFonts w:ascii="Arial" w:hAnsi="Arial" w:cs="Arial"/>
        </w:rPr>
        <w:t>seventh</w:t>
      </w:r>
      <w:r w:rsidRPr="00583CA3">
        <w:rPr>
          <w:rFonts w:ascii="Arial" w:hAnsi="Arial" w:cs="Arial"/>
        </w:rPr>
        <w:t xml:space="preserve"> largest growing in Australia. Last year (20</w:t>
      </w:r>
      <w:r>
        <w:rPr>
          <w:rFonts w:ascii="Arial" w:hAnsi="Arial" w:cs="Arial"/>
        </w:rPr>
        <w:t>20</w:t>
      </w:r>
      <w:r w:rsidRPr="00583CA3">
        <w:rPr>
          <w:rFonts w:ascii="Arial" w:hAnsi="Arial" w:cs="Arial"/>
        </w:rPr>
        <w:t>), Casey grew by 1</w:t>
      </w:r>
      <w:r>
        <w:rPr>
          <w:rFonts w:ascii="Arial" w:hAnsi="Arial" w:cs="Arial"/>
        </w:rPr>
        <w:t>2</w:t>
      </w:r>
      <w:r w:rsidRPr="00583CA3">
        <w:rPr>
          <w:rFonts w:ascii="Arial" w:hAnsi="Arial" w:cs="Arial"/>
        </w:rPr>
        <w:t>,700 people and is expected to increase by 1</w:t>
      </w:r>
      <w:r>
        <w:rPr>
          <w:rFonts w:ascii="Arial" w:hAnsi="Arial" w:cs="Arial"/>
        </w:rPr>
        <w:t>1</w:t>
      </w:r>
      <w:r w:rsidRPr="00583CA3">
        <w:rPr>
          <w:rFonts w:ascii="Arial" w:hAnsi="Arial" w:cs="Arial"/>
        </w:rPr>
        <w:t>,</w:t>
      </w:r>
      <w:r>
        <w:rPr>
          <w:rFonts w:ascii="Arial" w:hAnsi="Arial" w:cs="Arial"/>
        </w:rPr>
        <w:t>300</w:t>
      </w:r>
      <w:r w:rsidRPr="00583CA3">
        <w:rPr>
          <w:rFonts w:ascii="Arial" w:hAnsi="Arial" w:cs="Arial"/>
        </w:rPr>
        <w:t xml:space="preserve"> in 202</w:t>
      </w:r>
      <w:r>
        <w:rPr>
          <w:rFonts w:ascii="Arial" w:hAnsi="Arial" w:cs="Arial"/>
        </w:rPr>
        <w:t>1</w:t>
      </w:r>
      <w:r>
        <w:rPr>
          <w:rStyle w:val="FootnoteReference"/>
          <w:rFonts w:ascii="Arial" w:hAnsi="Arial" w:cs="Arial"/>
        </w:rPr>
        <w:footnoteReference w:id="2"/>
      </w:r>
      <w:r w:rsidRPr="00583CA3">
        <w:rPr>
          <w:rFonts w:ascii="Arial" w:hAnsi="Arial" w:cs="Arial"/>
        </w:rPr>
        <w:t xml:space="preserve">. </w:t>
      </w:r>
    </w:p>
    <w:p w14:paraId="192CD082" w14:textId="77777777" w:rsidR="00AB18C7" w:rsidRPr="000125B1" w:rsidRDefault="00AB18C7" w:rsidP="00AB18C7">
      <w:pPr>
        <w:rPr>
          <w:rFonts w:ascii="Arial" w:hAnsi="Arial" w:cs="Arial"/>
          <w:i/>
          <w:iCs/>
        </w:rPr>
      </w:pPr>
      <w:r w:rsidRPr="000125B1">
        <w:rPr>
          <w:rFonts w:ascii="Arial" w:hAnsi="Arial" w:cs="Arial"/>
          <w:i/>
          <w:iCs/>
        </w:rPr>
        <w:t>Age diversity</w:t>
      </w:r>
    </w:p>
    <w:p w14:paraId="6747D4E1" w14:textId="77777777" w:rsidR="00AB18C7" w:rsidRPr="00AA4BA8" w:rsidRDefault="00AB18C7" w:rsidP="00AB18C7">
      <w:pPr>
        <w:rPr>
          <w:rFonts w:ascii="Arial" w:hAnsi="Arial" w:cs="Arial"/>
        </w:rPr>
      </w:pPr>
      <w:r w:rsidRPr="000125B1">
        <w:rPr>
          <w:rFonts w:ascii="Arial" w:hAnsi="Arial" w:cs="Arial"/>
        </w:rPr>
        <w:t>Casey experiences growth across all age groups. The largest age cohort in Casey is young children from birth to four years of age. Over half of all households include children (45</w:t>
      </w:r>
      <w:r>
        <w:rPr>
          <w:rFonts w:ascii="Arial" w:hAnsi="Arial" w:cs="Arial"/>
        </w:rPr>
        <w:t xml:space="preserve">% </w:t>
      </w:r>
      <w:r w:rsidRPr="000125B1">
        <w:rPr>
          <w:rFonts w:ascii="Arial" w:hAnsi="Arial" w:cs="Arial"/>
        </w:rPr>
        <w:t>couples with children, 11</w:t>
      </w:r>
      <w:r>
        <w:rPr>
          <w:rFonts w:ascii="Arial" w:hAnsi="Arial" w:cs="Arial"/>
        </w:rPr>
        <w:t xml:space="preserve">% </w:t>
      </w:r>
      <w:r w:rsidRPr="000125B1">
        <w:rPr>
          <w:rFonts w:ascii="Arial" w:hAnsi="Arial" w:cs="Arial"/>
        </w:rPr>
        <w:t>single parent with children). By 2031</w:t>
      </w:r>
      <w:r>
        <w:rPr>
          <w:rFonts w:ascii="Arial" w:hAnsi="Arial" w:cs="Arial"/>
        </w:rPr>
        <w:t>,</w:t>
      </w:r>
      <w:r w:rsidRPr="000125B1">
        <w:rPr>
          <w:rFonts w:ascii="Arial" w:hAnsi="Arial" w:cs="Arial"/>
        </w:rPr>
        <w:t xml:space="preserve"> the largest age cohort will be primary school aged children. There is pressure on early years services (maternal and child health and kindergarten), as well as transport, sport and recreation and youth programs to meet demand. </w:t>
      </w:r>
      <w:r w:rsidRPr="000125B1">
        <w:rPr>
          <w:rFonts w:ascii="Arial" w:hAnsi="Arial" w:cs="Arial"/>
        </w:rPr>
        <w:lastRenderedPageBreak/>
        <w:t xml:space="preserve">While lower in whole numbers, older age cohorts are expected to significantly increase. </w:t>
      </w:r>
      <w:r>
        <w:rPr>
          <w:rFonts w:ascii="Arial" w:hAnsi="Arial" w:cs="Arial"/>
        </w:rPr>
        <w:t>There is an expected increase of 164% in p</w:t>
      </w:r>
      <w:r w:rsidRPr="000125B1">
        <w:rPr>
          <w:rFonts w:ascii="Arial" w:hAnsi="Arial" w:cs="Arial"/>
        </w:rPr>
        <w:t>eople aged 70 years</w:t>
      </w:r>
      <w:r w:rsidRPr="67E26A30">
        <w:rPr>
          <w:rFonts w:ascii="Arial" w:hAnsi="Arial" w:cs="Arial"/>
        </w:rPr>
        <w:t>.</w:t>
      </w:r>
      <w:r>
        <w:rPr>
          <w:rFonts w:ascii="Arial" w:hAnsi="Arial" w:cs="Arial"/>
        </w:rPr>
        <w:t xml:space="preserve"> </w:t>
      </w:r>
      <w:r w:rsidRPr="000125B1">
        <w:rPr>
          <w:rFonts w:ascii="Arial" w:hAnsi="Arial" w:cs="Arial"/>
        </w:rPr>
        <w:t>It is recognised that the requirements for aged and disability services is also increasing and will continue to grow.  </w:t>
      </w:r>
    </w:p>
    <w:p w14:paraId="49BEAAC8" w14:textId="77777777" w:rsidR="00AB18C7" w:rsidRPr="005F3B27" w:rsidRDefault="00AB18C7" w:rsidP="00AB18C7">
      <w:pPr>
        <w:rPr>
          <w:rFonts w:ascii="Arial" w:hAnsi="Arial" w:cs="Arial"/>
          <w:i/>
        </w:rPr>
      </w:pPr>
      <w:r w:rsidRPr="005F3B27">
        <w:rPr>
          <w:rFonts w:ascii="Arial" w:hAnsi="Arial" w:cs="Arial"/>
          <w:i/>
        </w:rPr>
        <w:t xml:space="preserve">Zero to </w:t>
      </w:r>
      <w:r>
        <w:rPr>
          <w:rFonts w:ascii="Arial" w:hAnsi="Arial" w:cs="Arial"/>
          <w:i/>
        </w:rPr>
        <w:t>f</w:t>
      </w:r>
      <w:r w:rsidRPr="005F3B27">
        <w:rPr>
          <w:rFonts w:ascii="Arial" w:hAnsi="Arial" w:cs="Arial"/>
          <w:i/>
        </w:rPr>
        <w:t>our-year</w:t>
      </w:r>
      <w:r>
        <w:rPr>
          <w:rFonts w:ascii="Arial" w:hAnsi="Arial" w:cs="Arial"/>
          <w:i/>
        </w:rPr>
        <w:t xml:space="preserve"> </w:t>
      </w:r>
      <w:r w:rsidRPr="005F3B27">
        <w:rPr>
          <w:rFonts w:ascii="Arial" w:hAnsi="Arial" w:cs="Arial"/>
          <w:i/>
        </w:rPr>
        <w:t>olds</w:t>
      </w:r>
    </w:p>
    <w:p w14:paraId="32AA9BD7" w14:textId="77777777" w:rsidR="00AB18C7" w:rsidRDefault="00AB18C7" w:rsidP="00AB18C7">
      <w:pPr>
        <w:rPr>
          <w:rFonts w:ascii="Arial" w:hAnsi="Arial" w:cs="Arial"/>
        </w:rPr>
      </w:pPr>
      <w:r>
        <w:rPr>
          <w:rFonts w:ascii="Arial" w:hAnsi="Arial" w:cs="Arial"/>
        </w:rPr>
        <w:t xml:space="preserve">There are an estimated 31,800 zero to four-year olds within the city of Casey, expected to grow to 42,200 by 2041 (an additional 10,000 children). </w:t>
      </w:r>
    </w:p>
    <w:p w14:paraId="56295122" w14:textId="77777777" w:rsidR="00AB18C7" w:rsidRDefault="00AB18C7" w:rsidP="00AB18C7">
      <w:pPr>
        <w:rPr>
          <w:rFonts w:ascii="Arial" w:hAnsi="Arial" w:cs="Arial"/>
        </w:rPr>
      </w:pPr>
      <w:r>
        <w:rPr>
          <w:rFonts w:ascii="Arial" w:hAnsi="Arial" w:cs="Arial"/>
        </w:rPr>
        <w:t xml:space="preserve">The suburbs of Clyde and Clyde North are expected to host the largest number of four-year olds within the municipality (14,800 or 35% of all children). The majority of children aged zero to four (62%) live in households with a mortgage, which indicates that many young families in Casey have significant financial commitments. At the same time, 16.8% of children aged zero to four years old likely live in households with multiple incomes where the weekly household income is between $2000-$2499. </w:t>
      </w:r>
    </w:p>
    <w:p w14:paraId="0A1A70E1" w14:textId="77777777" w:rsidR="00AB18C7" w:rsidRPr="000125B1" w:rsidRDefault="00AB18C7" w:rsidP="00AB18C7">
      <w:pPr>
        <w:rPr>
          <w:rFonts w:ascii="Arial" w:hAnsi="Arial" w:cs="Arial"/>
          <w:i/>
          <w:iCs/>
        </w:rPr>
      </w:pPr>
      <w:r w:rsidRPr="000125B1">
        <w:rPr>
          <w:rFonts w:ascii="Arial" w:hAnsi="Arial" w:cs="Arial"/>
          <w:i/>
          <w:iCs/>
        </w:rPr>
        <w:t xml:space="preserve">Cultural diversity </w:t>
      </w:r>
    </w:p>
    <w:p w14:paraId="33690DF4" w14:textId="77777777" w:rsidR="00AB18C7" w:rsidRPr="007E2A75" w:rsidRDefault="00AB18C7" w:rsidP="00AB18C7">
      <w:pPr>
        <w:rPr>
          <w:rFonts w:ascii="Arial" w:hAnsi="Arial" w:cs="Arial"/>
        </w:rPr>
      </w:pPr>
      <w:r>
        <w:rPr>
          <w:rFonts w:ascii="Arial" w:hAnsi="Arial" w:cs="Arial"/>
        </w:rPr>
        <w:t>Casey’s</w:t>
      </w:r>
      <w:r w:rsidRPr="007E2A75">
        <w:rPr>
          <w:rFonts w:ascii="Arial" w:hAnsi="Arial" w:cs="Arial"/>
        </w:rPr>
        <w:t xml:space="preserve"> population is diverse. Half of Casey residents have at least one parent born overseas, or </w:t>
      </w:r>
      <w:r w:rsidRPr="4F27C175">
        <w:rPr>
          <w:rFonts w:ascii="Arial" w:hAnsi="Arial" w:cs="Arial"/>
        </w:rPr>
        <w:t>were</w:t>
      </w:r>
      <w:r w:rsidRPr="007E2A75">
        <w:rPr>
          <w:rFonts w:ascii="Arial" w:hAnsi="Arial" w:cs="Arial"/>
        </w:rPr>
        <w:t xml:space="preserve"> born overseas themselves, from more than 150 different countries. There are over 100 faiths represented in Casey. </w:t>
      </w:r>
    </w:p>
    <w:p w14:paraId="6049158B" w14:textId="77777777" w:rsidR="00AB18C7" w:rsidRPr="007E2A75" w:rsidRDefault="00AB18C7" w:rsidP="00AB18C7">
      <w:pPr>
        <w:rPr>
          <w:rFonts w:ascii="Arial" w:hAnsi="Arial" w:cs="Arial"/>
        </w:rPr>
      </w:pPr>
      <w:r w:rsidRPr="007E2A75">
        <w:rPr>
          <w:rFonts w:ascii="Arial" w:hAnsi="Arial" w:cs="Arial"/>
        </w:rPr>
        <w:t>Almost 36</w:t>
      </w:r>
      <w:r>
        <w:rPr>
          <w:rFonts w:ascii="Arial" w:hAnsi="Arial" w:cs="Arial"/>
        </w:rPr>
        <w:t>%</w:t>
      </w:r>
      <w:r w:rsidRPr="007E2A75">
        <w:rPr>
          <w:rFonts w:ascii="Arial" w:hAnsi="Arial" w:cs="Arial"/>
        </w:rPr>
        <w:t xml:space="preserve"> of Casey residents speak a language other than English at home. Of those who speak a language other than English, 15</w:t>
      </w:r>
      <w:r>
        <w:rPr>
          <w:rFonts w:ascii="Arial" w:hAnsi="Arial" w:cs="Arial"/>
        </w:rPr>
        <w:t>%</w:t>
      </w:r>
      <w:r w:rsidRPr="007E2A75">
        <w:rPr>
          <w:rFonts w:ascii="Arial" w:hAnsi="Arial" w:cs="Arial"/>
        </w:rPr>
        <w:t xml:space="preserve"> are not proficient in English, requiring Council to be mindful of English literacy when engaging with the community.</w:t>
      </w:r>
    </w:p>
    <w:p w14:paraId="6ECC4F68" w14:textId="77777777" w:rsidR="00AB18C7" w:rsidRPr="007E2A75" w:rsidRDefault="00AB18C7" w:rsidP="00AB18C7">
      <w:pPr>
        <w:rPr>
          <w:rFonts w:ascii="Arial" w:hAnsi="Arial" w:cs="Arial"/>
        </w:rPr>
      </w:pPr>
      <w:r w:rsidRPr="007E2A75">
        <w:rPr>
          <w:rFonts w:ascii="Arial" w:hAnsi="Arial" w:cs="Arial"/>
        </w:rPr>
        <w:t>Outside of Australia, the top five countries of birth for Casey residents are India, Sri Lanka, United Kingdom, Afghanistan and New Zealand</w:t>
      </w:r>
      <w:r>
        <w:rPr>
          <w:rFonts w:ascii="Arial" w:hAnsi="Arial" w:cs="Arial"/>
        </w:rPr>
        <w:t>.</w:t>
      </w:r>
    </w:p>
    <w:p w14:paraId="2F0F47C9" w14:textId="77777777" w:rsidR="00AB18C7" w:rsidRPr="001F0816" w:rsidRDefault="00AB18C7" w:rsidP="00AB18C7">
      <w:pPr>
        <w:rPr>
          <w:rFonts w:ascii="Arial" w:hAnsi="Arial" w:cs="Arial"/>
          <w:i/>
          <w:iCs/>
        </w:rPr>
      </w:pPr>
      <w:r w:rsidRPr="001F0816">
        <w:rPr>
          <w:rFonts w:ascii="Arial" w:hAnsi="Arial" w:cs="Arial"/>
          <w:i/>
          <w:iCs/>
        </w:rPr>
        <w:t>Education</w:t>
      </w:r>
      <w:r>
        <w:rPr>
          <w:rFonts w:ascii="Arial" w:hAnsi="Arial" w:cs="Arial"/>
          <w:i/>
          <w:iCs/>
        </w:rPr>
        <w:t xml:space="preserve"> and employment </w:t>
      </w:r>
    </w:p>
    <w:p w14:paraId="7841BF5C" w14:textId="77777777" w:rsidR="00AB18C7" w:rsidRDefault="00AB18C7" w:rsidP="00AB18C7">
      <w:pPr>
        <w:rPr>
          <w:rFonts w:ascii="Arial" w:hAnsi="Arial" w:cs="Arial"/>
        </w:rPr>
      </w:pPr>
      <w:r>
        <w:rPr>
          <w:rFonts w:ascii="Arial" w:hAnsi="Arial" w:cs="Arial"/>
        </w:rPr>
        <w:t xml:space="preserve">44% of Casey residents do not have a qualification and a further 20% have a vocational qualification. The top industries that Casey residents work in include Manufacturing, Health Care and Social Assistance, Retail, and Construction. Approximately 10% of youth in Casey (aged 15-24) are not enrolled in education or employed. </w:t>
      </w:r>
    </w:p>
    <w:p w14:paraId="0D57285B" w14:textId="77777777" w:rsidR="00AB18C7" w:rsidRDefault="00AB18C7" w:rsidP="00AB18C7">
      <w:pPr>
        <w:rPr>
          <w:rFonts w:ascii="Arial" w:hAnsi="Arial" w:cs="Arial"/>
        </w:rPr>
      </w:pPr>
      <w:r>
        <w:rPr>
          <w:rFonts w:ascii="Arial" w:hAnsi="Arial" w:cs="Arial"/>
        </w:rPr>
        <w:t xml:space="preserve">According to the Australian Early Development Census (AEDC; 2018), 20% of children aged 0-5 who attended a pre-school program were developmentally vulnerable on at least one domain. A further 10% were vulnerable on two or more domains. Key suburbs where there were high rates of vulnerable children include Devon Meadows (small in whole numbers; 19.5%), Eumemmerring (19.4%), </w:t>
      </w:r>
      <w:proofErr w:type="spellStart"/>
      <w:r>
        <w:rPr>
          <w:rFonts w:ascii="Arial" w:hAnsi="Arial" w:cs="Arial"/>
        </w:rPr>
        <w:t>Doveton</w:t>
      </w:r>
      <w:proofErr w:type="spellEnd"/>
      <w:r>
        <w:rPr>
          <w:rFonts w:ascii="Arial" w:hAnsi="Arial" w:cs="Arial"/>
        </w:rPr>
        <w:t xml:space="preserve"> (19%), and Hallam (17.3%)</w:t>
      </w:r>
    </w:p>
    <w:p w14:paraId="63B3EF51" w14:textId="77777777" w:rsidR="00AB18C7" w:rsidRDefault="00AB18C7" w:rsidP="00AB18C7">
      <w:pPr>
        <w:rPr>
          <w:rFonts w:ascii="Arial" w:hAnsi="Arial" w:cs="Arial"/>
        </w:rPr>
      </w:pPr>
      <w:r w:rsidRPr="53EEAA7C">
        <w:rPr>
          <w:rFonts w:ascii="Arial" w:hAnsi="Arial" w:cs="Arial"/>
        </w:rPr>
        <w:t>Approximately 5</w:t>
      </w:r>
      <w:r>
        <w:rPr>
          <w:rFonts w:ascii="Arial" w:hAnsi="Arial" w:cs="Arial"/>
        </w:rPr>
        <w:t>%</w:t>
      </w:r>
      <w:r w:rsidRPr="53EEAA7C">
        <w:rPr>
          <w:rFonts w:ascii="Arial" w:hAnsi="Arial" w:cs="Arial"/>
        </w:rPr>
        <w:t xml:space="preserve"> of children in 2018 had special needs and a further 13</w:t>
      </w:r>
      <w:r>
        <w:rPr>
          <w:rFonts w:ascii="Arial" w:hAnsi="Arial" w:cs="Arial"/>
        </w:rPr>
        <w:t>%</w:t>
      </w:r>
      <w:r w:rsidRPr="53EEAA7C">
        <w:rPr>
          <w:rFonts w:ascii="Arial" w:hAnsi="Arial" w:cs="Arial"/>
        </w:rPr>
        <w:t xml:space="preserve"> were identified by teachers as requiring further assessment.</w:t>
      </w:r>
    </w:p>
    <w:p w14:paraId="08F0E27A" w14:textId="77777777" w:rsidR="00AB18C7" w:rsidRDefault="00AB18C7" w:rsidP="00AB18C7">
      <w:pPr>
        <w:rPr>
          <w:rFonts w:ascii="Arial" w:hAnsi="Arial" w:cs="Arial"/>
          <w:i/>
          <w:iCs/>
        </w:rPr>
      </w:pPr>
      <w:r w:rsidRPr="00E7155B">
        <w:rPr>
          <w:rFonts w:ascii="Arial" w:hAnsi="Arial" w:cs="Arial"/>
          <w:i/>
          <w:iCs/>
        </w:rPr>
        <w:t xml:space="preserve">Birth rates </w:t>
      </w:r>
    </w:p>
    <w:p w14:paraId="1C2D12F4" w14:textId="77777777" w:rsidR="00AB18C7" w:rsidRDefault="00AB18C7" w:rsidP="00AB18C7">
      <w:pPr>
        <w:rPr>
          <w:rFonts w:ascii="Arial" w:hAnsi="Arial" w:cs="Arial"/>
        </w:rPr>
      </w:pPr>
      <w:r>
        <w:rPr>
          <w:rFonts w:ascii="Arial" w:hAnsi="Arial" w:cs="Arial"/>
        </w:rPr>
        <w:t xml:space="preserve">The City of Casey continues to see high birth rates year on year, which is common for a growth area municipality. As couples look to grow their families, they generally seek single family homes that are relatively affordable. </w:t>
      </w:r>
    </w:p>
    <w:p w14:paraId="083CC9B3" w14:textId="77777777" w:rsidR="00AB18C7" w:rsidRDefault="00AB18C7" w:rsidP="00AB18C7">
      <w:pPr>
        <w:rPr>
          <w:rFonts w:ascii="Arial" w:hAnsi="Arial" w:cs="Arial"/>
        </w:rPr>
      </w:pPr>
      <w:r>
        <w:rPr>
          <w:rFonts w:ascii="Arial" w:hAnsi="Arial" w:cs="Arial"/>
        </w:rPr>
        <w:t xml:space="preserve">In the 2020/21 financial year, Casey data recorded 5,721 births (including transfers), compared to around 5,300 in the previous financial year. There were a total 266 babies who transferred into Casey, and 183 who transferred out.  The top five suburbs with the most births, including transfers are: </w:t>
      </w:r>
    </w:p>
    <w:p w14:paraId="1F128E34" w14:textId="77777777" w:rsidR="00AB18C7" w:rsidRDefault="00AB18C7" w:rsidP="00AB18C7">
      <w:pPr>
        <w:pStyle w:val="ListParagraph"/>
        <w:numPr>
          <w:ilvl w:val="0"/>
          <w:numId w:val="39"/>
        </w:numPr>
        <w:spacing w:after="160" w:line="259" w:lineRule="auto"/>
        <w:rPr>
          <w:rFonts w:ascii="Arial" w:hAnsi="Arial" w:cs="Arial"/>
        </w:rPr>
      </w:pPr>
      <w:r>
        <w:rPr>
          <w:rFonts w:ascii="Arial" w:hAnsi="Arial" w:cs="Arial"/>
        </w:rPr>
        <w:t xml:space="preserve">Clyde North – 797 births </w:t>
      </w:r>
    </w:p>
    <w:p w14:paraId="25E620E2" w14:textId="77777777" w:rsidR="00AB18C7" w:rsidRDefault="00AB18C7" w:rsidP="00AB18C7">
      <w:pPr>
        <w:pStyle w:val="ListParagraph"/>
        <w:numPr>
          <w:ilvl w:val="0"/>
          <w:numId w:val="39"/>
        </w:numPr>
        <w:spacing w:after="160" w:line="259" w:lineRule="auto"/>
        <w:rPr>
          <w:rFonts w:ascii="Arial" w:hAnsi="Arial" w:cs="Arial"/>
        </w:rPr>
      </w:pPr>
      <w:r>
        <w:rPr>
          <w:rFonts w:ascii="Arial" w:hAnsi="Arial" w:cs="Arial"/>
        </w:rPr>
        <w:t>Berwick – 497</w:t>
      </w:r>
    </w:p>
    <w:p w14:paraId="0888363A" w14:textId="77777777" w:rsidR="00AB18C7" w:rsidRDefault="00AB18C7" w:rsidP="00AB18C7">
      <w:pPr>
        <w:pStyle w:val="ListParagraph"/>
        <w:numPr>
          <w:ilvl w:val="0"/>
          <w:numId w:val="39"/>
        </w:numPr>
        <w:spacing w:after="160" w:line="259" w:lineRule="auto"/>
        <w:rPr>
          <w:rFonts w:ascii="Arial" w:hAnsi="Arial" w:cs="Arial"/>
        </w:rPr>
      </w:pPr>
      <w:r>
        <w:rPr>
          <w:rFonts w:ascii="Arial" w:hAnsi="Arial" w:cs="Arial"/>
        </w:rPr>
        <w:t>Hampton Park – 419</w:t>
      </w:r>
    </w:p>
    <w:p w14:paraId="6C95046B" w14:textId="77777777" w:rsidR="00AB18C7" w:rsidRDefault="00AB18C7" w:rsidP="00AB18C7">
      <w:pPr>
        <w:pStyle w:val="ListParagraph"/>
        <w:numPr>
          <w:ilvl w:val="0"/>
          <w:numId w:val="39"/>
        </w:numPr>
        <w:spacing w:after="160" w:line="259" w:lineRule="auto"/>
        <w:rPr>
          <w:rFonts w:ascii="Arial" w:hAnsi="Arial" w:cs="Arial"/>
        </w:rPr>
      </w:pPr>
      <w:r>
        <w:rPr>
          <w:rFonts w:ascii="Arial" w:hAnsi="Arial" w:cs="Arial"/>
        </w:rPr>
        <w:lastRenderedPageBreak/>
        <w:t xml:space="preserve">Cranbourne East – 404 </w:t>
      </w:r>
    </w:p>
    <w:p w14:paraId="2BD7634D" w14:textId="77777777" w:rsidR="00AB18C7" w:rsidRPr="00AA4BA8" w:rsidRDefault="00AB18C7" w:rsidP="00AB18C7">
      <w:pPr>
        <w:pStyle w:val="ListParagraph"/>
        <w:numPr>
          <w:ilvl w:val="0"/>
          <w:numId w:val="39"/>
        </w:numPr>
        <w:spacing w:after="160" w:line="259" w:lineRule="auto"/>
        <w:rPr>
          <w:rFonts w:ascii="Arial" w:hAnsi="Arial" w:cs="Arial"/>
        </w:rPr>
      </w:pPr>
      <w:r>
        <w:rPr>
          <w:rFonts w:ascii="Arial" w:hAnsi="Arial" w:cs="Arial"/>
        </w:rPr>
        <w:t>Cranbourne West – 387</w:t>
      </w:r>
    </w:p>
    <w:p w14:paraId="01094024" w14:textId="77777777" w:rsidR="00AB18C7" w:rsidRPr="00B42524" w:rsidRDefault="00AB18C7" w:rsidP="00AB18C7">
      <w:pPr>
        <w:rPr>
          <w:rFonts w:ascii="Arial" w:hAnsi="Arial" w:cs="Arial"/>
        </w:rPr>
      </w:pPr>
      <w:r>
        <w:rPr>
          <w:rFonts w:ascii="Arial" w:hAnsi="Arial" w:cs="Arial"/>
        </w:rPr>
        <w:t xml:space="preserve">It should be noted that Hampton Park and Berwick are not considered growth areas in Casey. This means that Council needs to ensure that existing infrastructure is maintained and renewed to keep pace with expected growth. </w:t>
      </w:r>
    </w:p>
    <w:p w14:paraId="5AEE5D46" w14:textId="77777777" w:rsidR="00AB18C7" w:rsidRPr="002D67E8" w:rsidRDefault="00AB18C7" w:rsidP="00AB18C7">
      <w:pPr>
        <w:rPr>
          <w:rFonts w:ascii="Arial" w:hAnsi="Arial" w:cs="Arial"/>
          <w:i/>
        </w:rPr>
      </w:pPr>
      <w:r w:rsidRPr="002D67E8">
        <w:rPr>
          <w:rFonts w:ascii="Arial" w:hAnsi="Arial" w:cs="Arial"/>
          <w:i/>
          <w:iCs/>
        </w:rPr>
        <w:t xml:space="preserve">Aboriginal and Torres Strait Islanders </w:t>
      </w:r>
    </w:p>
    <w:p w14:paraId="057D291E" w14:textId="77777777" w:rsidR="00AB18C7" w:rsidRPr="008800FF" w:rsidRDefault="00AB18C7" w:rsidP="00AB18C7">
      <w:pPr>
        <w:rPr>
          <w:rFonts w:ascii="Arial" w:hAnsi="Arial" w:cs="Arial"/>
        </w:rPr>
      </w:pPr>
      <w:r w:rsidRPr="00B84F63">
        <w:rPr>
          <w:rFonts w:ascii="Arial" w:hAnsi="Arial" w:cs="Arial"/>
        </w:rPr>
        <w:t>Casey is home to the largest Aboriginal and Torres Strait Islander population in the South East Metro Region</w:t>
      </w:r>
      <w:r>
        <w:rPr>
          <w:rFonts w:ascii="Arial" w:hAnsi="Arial" w:cs="Arial"/>
        </w:rPr>
        <w:t xml:space="preserve"> </w:t>
      </w:r>
      <w:r w:rsidRPr="0996D9AB">
        <w:rPr>
          <w:rFonts w:ascii="Arial" w:hAnsi="Arial" w:cs="Arial"/>
        </w:rPr>
        <w:t>and</w:t>
      </w:r>
      <w:r>
        <w:rPr>
          <w:rFonts w:ascii="Arial" w:hAnsi="Arial" w:cs="Arial"/>
        </w:rPr>
        <w:t xml:space="preserve"> third largest in Greater Melbourne</w:t>
      </w:r>
      <w:r w:rsidRPr="705381C5">
        <w:rPr>
          <w:rFonts w:ascii="Arial" w:hAnsi="Arial" w:cs="Arial"/>
        </w:rPr>
        <w:t>.</w:t>
      </w:r>
      <w:r w:rsidRPr="00B84F63">
        <w:rPr>
          <w:rFonts w:ascii="Arial" w:hAnsi="Arial" w:cs="Arial"/>
        </w:rPr>
        <w:t xml:space="preserve"> Approximately 1</w:t>
      </w:r>
      <w:r>
        <w:rPr>
          <w:rFonts w:ascii="Arial" w:hAnsi="Arial" w:cs="Arial"/>
        </w:rPr>
        <w:t>,</w:t>
      </w:r>
      <w:r w:rsidRPr="00B84F63">
        <w:rPr>
          <w:rFonts w:ascii="Arial" w:hAnsi="Arial" w:cs="Arial"/>
        </w:rPr>
        <w:t>940 Aboriginal and Torres Strait Islander people call Casey home (2016 ERP: re-released 2018).</w:t>
      </w:r>
      <w:r>
        <w:rPr>
          <w:rFonts w:ascii="Arial" w:hAnsi="Arial" w:cs="Arial"/>
        </w:rPr>
        <w:t xml:space="preserve"> 3</w:t>
      </w:r>
      <w:r w:rsidRPr="003D0793">
        <w:rPr>
          <w:rFonts w:ascii="Arial" w:hAnsi="Arial" w:cs="Arial"/>
        </w:rPr>
        <w:t>8% are couple families with children, 27% are one parent families and 17% are couples without children.</w:t>
      </w:r>
      <w:r>
        <w:rPr>
          <w:rFonts w:ascii="Arial" w:hAnsi="Arial" w:cs="Arial"/>
        </w:rPr>
        <w:t xml:space="preserve"> </w:t>
      </w:r>
      <w:r w:rsidRPr="003D0793">
        <w:rPr>
          <w:rFonts w:ascii="Arial" w:hAnsi="Arial" w:cs="Arial"/>
        </w:rPr>
        <w:t>There are more female Indigenous Australians living in Casey (51.3%) than there are men (48.7%).</w:t>
      </w:r>
    </w:p>
    <w:p w14:paraId="2D9F04F1" w14:textId="77777777" w:rsidR="00AB18C7" w:rsidRDefault="00AB18C7" w:rsidP="00AB18C7">
      <w:pPr>
        <w:rPr>
          <w:rFonts w:ascii="Arial" w:hAnsi="Arial" w:cs="Arial"/>
        </w:rPr>
      </w:pPr>
      <w:r>
        <w:rPr>
          <w:rFonts w:ascii="Arial" w:hAnsi="Arial" w:cs="Arial"/>
        </w:rPr>
        <w:t xml:space="preserve">Indigenous Australians in Casey are quite young. </w:t>
      </w:r>
      <w:r w:rsidRPr="00E002FF">
        <w:rPr>
          <w:rFonts w:ascii="Arial" w:hAnsi="Arial" w:cs="Arial"/>
        </w:rPr>
        <w:t>Casey has the second largest (58.4%) Aboriginal and Torres Strait Islander youth population (under 25) in Greater Melbourne (ABS, 2016).</w:t>
      </w:r>
      <w:r>
        <w:rPr>
          <w:rFonts w:ascii="Arial" w:hAnsi="Arial" w:cs="Arial"/>
        </w:rPr>
        <w:t xml:space="preserve"> Additionally, 26.5% of Indigenous Australian’s in Casey are aged zero to nine years old. </w:t>
      </w:r>
    </w:p>
    <w:p w14:paraId="488D6F5C" w14:textId="77777777" w:rsidR="00AB18C7" w:rsidRPr="008800FF" w:rsidRDefault="00AB18C7" w:rsidP="00AB18C7">
      <w:pPr>
        <w:rPr>
          <w:rFonts w:ascii="Arial" w:hAnsi="Arial" w:cs="Arial"/>
        </w:rPr>
      </w:pPr>
      <w:r>
        <w:rPr>
          <w:rFonts w:ascii="Arial" w:hAnsi="Arial" w:cs="Arial"/>
        </w:rPr>
        <w:t xml:space="preserve">17.9% of Aboriginal and Torres Strait Islander children (four-year-olds) were considered developmentally vulnerable on two or more domains (AEDC 2018, adapted by PHIDU 2021). This is slightly lower than the Casey average overall. </w:t>
      </w:r>
    </w:p>
    <w:p w14:paraId="74F60625" w14:textId="77777777" w:rsidR="00AB18C7" w:rsidRPr="009F6C86" w:rsidRDefault="00AB18C7" w:rsidP="00AB18C7">
      <w:pPr>
        <w:rPr>
          <w:rFonts w:ascii="Arial" w:hAnsi="Arial" w:cs="Arial"/>
          <w:i/>
          <w:iCs/>
        </w:rPr>
      </w:pPr>
      <w:r w:rsidRPr="009F6C86">
        <w:rPr>
          <w:rFonts w:ascii="Arial" w:hAnsi="Arial" w:cs="Arial"/>
          <w:i/>
          <w:iCs/>
        </w:rPr>
        <w:t xml:space="preserve">Socio-economic disadvantage </w:t>
      </w:r>
    </w:p>
    <w:p w14:paraId="1D569E99" w14:textId="77777777" w:rsidR="00AB18C7" w:rsidRDefault="00AB18C7" w:rsidP="00AB18C7">
      <w:pPr>
        <w:rPr>
          <w:rFonts w:ascii="Arial" w:hAnsi="Arial" w:cs="Arial"/>
        </w:rPr>
      </w:pPr>
      <w:r w:rsidRPr="53EEAA7C">
        <w:rPr>
          <w:rFonts w:ascii="Arial" w:hAnsi="Arial" w:cs="Arial"/>
        </w:rPr>
        <w:t xml:space="preserve">On average, the City of Casey is neither advantaged nor disadvantaged with a SEIFA score (disadvantage) of 1004. However, Casey is home to one of the most disadvantaged suburbs in the state - </w:t>
      </w:r>
      <w:proofErr w:type="spellStart"/>
      <w:r w:rsidRPr="53EEAA7C">
        <w:rPr>
          <w:rFonts w:ascii="Arial" w:hAnsi="Arial" w:cs="Arial"/>
        </w:rPr>
        <w:t>Doveton</w:t>
      </w:r>
      <w:proofErr w:type="spellEnd"/>
      <w:r w:rsidRPr="53EEAA7C">
        <w:rPr>
          <w:rFonts w:ascii="Arial" w:hAnsi="Arial" w:cs="Arial"/>
        </w:rPr>
        <w:t xml:space="preserve">-Eumemmerring with a score of 825.8 – followed by Hampton Park (926.6), Junction Village (943.3), Cranbourne (945.9) and Hallam (947). </w:t>
      </w:r>
    </w:p>
    <w:p w14:paraId="1F0F0F74" w14:textId="646F8F41" w:rsidR="00AB18C7" w:rsidRPr="00AB18C7" w:rsidRDefault="00AB18C7" w:rsidP="00AB18C7">
      <w:pPr>
        <w:pStyle w:val="Heading2"/>
        <w:spacing w:before="240"/>
        <w:rPr>
          <w:rFonts w:ascii="Arial" w:hAnsi="Arial" w:cs="Arial"/>
          <w:b w:val="0"/>
          <w:bCs/>
          <w:color w:val="auto"/>
          <w:sz w:val="22"/>
          <w:szCs w:val="22"/>
        </w:rPr>
      </w:pPr>
      <w:bookmarkStart w:id="40" w:name="_Toc80802710"/>
      <w:r w:rsidRPr="00AB18C7">
        <w:rPr>
          <w:rFonts w:ascii="Arial" w:hAnsi="Arial" w:cs="Arial"/>
          <w:bCs/>
          <w:color w:val="auto"/>
          <w:sz w:val="22"/>
          <w:szCs w:val="22"/>
        </w:rPr>
        <w:t>Population growth – future population</w:t>
      </w:r>
      <w:bookmarkEnd w:id="40"/>
      <w:r w:rsidRPr="00AB18C7">
        <w:rPr>
          <w:rFonts w:ascii="Arial" w:hAnsi="Arial" w:cs="Arial"/>
          <w:bCs/>
          <w:color w:val="auto"/>
          <w:sz w:val="22"/>
          <w:szCs w:val="22"/>
        </w:rPr>
        <w:t xml:space="preserve"> </w:t>
      </w:r>
    </w:p>
    <w:p w14:paraId="1ED67E68" w14:textId="77777777" w:rsidR="00AB18C7" w:rsidRPr="0012394F" w:rsidRDefault="00AB18C7" w:rsidP="00AB18C7">
      <w:pPr>
        <w:pStyle w:val="Default"/>
        <w:rPr>
          <w:sz w:val="22"/>
          <w:szCs w:val="22"/>
        </w:rPr>
      </w:pPr>
      <w:r w:rsidRPr="0012394F">
        <w:rPr>
          <w:sz w:val="22"/>
          <w:szCs w:val="22"/>
        </w:rPr>
        <w:t xml:space="preserve">Casey is expected to be home to 549,200 residents by 2041. While Casey has a young population with lots of children parents, or prospective parents, it also has an increasing ageing population. </w:t>
      </w:r>
    </w:p>
    <w:p w14:paraId="25BC2D9B" w14:textId="77777777" w:rsidR="00AB18C7" w:rsidRPr="0012394F" w:rsidRDefault="00AB18C7" w:rsidP="00AB18C7">
      <w:pPr>
        <w:pStyle w:val="Default"/>
        <w:rPr>
          <w:sz w:val="22"/>
          <w:szCs w:val="22"/>
        </w:rPr>
      </w:pPr>
    </w:p>
    <w:p w14:paraId="3F2E5446" w14:textId="77777777" w:rsidR="00AB18C7" w:rsidRPr="0012394F" w:rsidRDefault="00AB18C7" w:rsidP="00AB18C7">
      <w:pPr>
        <w:pStyle w:val="Default"/>
        <w:rPr>
          <w:sz w:val="22"/>
          <w:szCs w:val="22"/>
        </w:rPr>
      </w:pPr>
      <w:r w:rsidRPr="0012394F">
        <w:rPr>
          <w:sz w:val="22"/>
          <w:szCs w:val="22"/>
        </w:rPr>
        <w:t>The development suburbs of Clyde and Clyde North will absorb over 67</w:t>
      </w:r>
      <w:r>
        <w:rPr>
          <w:sz w:val="22"/>
          <w:szCs w:val="22"/>
        </w:rPr>
        <w:t>%</w:t>
      </w:r>
      <w:r w:rsidRPr="0012394F">
        <w:rPr>
          <w:sz w:val="22"/>
          <w:szCs w:val="22"/>
        </w:rPr>
        <w:t xml:space="preserve"> of Casey’s projected future growth, primarily made up of young families and home builders who move to the area </w:t>
      </w:r>
      <w:r>
        <w:rPr>
          <w:sz w:val="22"/>
          <w:szCs w:val="22"/>
        </w:rPr>
        <w:t xml:space="preserve">and </w:t>
      </w:r>
      <w:r w:rsidRPr="0012394F">
        <w:rPr>
          <w:sz w:val="22"/>
          <w:szCs w:val="22"/>
        </w:rPr>
        <w:t>start their families.</w:t>
      </w:r>
    </w:p>
    <w:p w14:paraId="6F63C769" w14:textId="77777777" w:rsidR="00AB18C7" w:rsidRPr="0012394F" w:rsidRDefault="00AB18C7" w:rsidP="00AB18C7">
      <w:pPr>
        <w:pStyle w:val="Default"/>
        <w:rPr>
          <w:sz w:val="22"/>
          <w:szCs w:val="22"/>
        </w:rPr>
      </w:pPr>
    </w:p>
    <w:p w14:paraId="61E5FA02" w14:textId="77777777" w:rsidR="00AB18C7" w:rsidRPr="0012394F" w:rsidRDefault="00AB18C7" w:rsidP="00AB18C7">
      <w:pPr>
        <w:pStyle w:val="Default"/>
        <w:rPr>
          <w:sz w:val="22"/>
          <w:szCs w:val="22"/>
        </w:rPr>
      </w:pPr>
      <w:r w:rsidRPr="0012394F">
        <w:rPr>
          <w:sz w:val="22"/>
          <w:szCs w:val="22"/>
        </w:rPr>
        <w:t xml:space="preserve">By 2041, the largest age cohort is expected to be zero to nine-year old’s, making up 15.6% of Casey’s population. The 10-14 year age group is expected to double, the 75-79 year age group is expected to triple, the 80-84 year age group is expected to quadruple and the elderly aged (85 years and over) is expected to triple by 2041. </w:t>
      </w:r>
    </w:p>
    <w:p w14:paraId="4EB50A19" w14:textId="77777777" w:rsidR="00AB18C7" w:rsidRPr="0012394F" w:rsidRDefault="00AB18C7" w:rsidP="00AB18C7">
      <w:pPr>
        <w:pStyle w:val="Default"/>
        <w:rPr>
          <w:sz w:val="22"/>
          <w:szCs w:val="22"/>
        </w:rPr>
      </w:pPr>
    </w:p>
    <w:p w14:paraId="12514617" w14:textId="77777777" w:rsidR="00AB18C7" w:rsidRPr="0012394F" w:rsidRDefault="00AB18C7" w:rsidP="00AB18C7">
      <w:pPr>
        <w:pStyle w:val="Default"/>
        <w:rPr>
          <w:sz w:val="22"/>
          <w:szCs w:val="22"/>
        </w:rPr>
      </w:pPr>
      <w:r w:rsidRPr="0012394F">
        <w:rPr>
          <w:sz w:val="22"/>
          <w:szCs w:val="22"/>
        </w:rPr>
        <w:t xml:space="preserve">Older areas such as that Endeavour Hills and Berwick will continue to attract older people, which is likely due to </w:t>
      </w:r>
      <w:r>
        <w:rPr>
          <w:sz w:val="22"/>
          <w:szCs w:val="22"/>
        </w:rPr>
        <w:t>diverse</w:t>
      </w:r>
      <w:r w:rsidRPr="0012394F">
        <w:rPr>
          <w:sz w:val="22"/>
          <w:szCs w:val="22"/>
        </w:rPr>
        <w:t xml:space="preserve"> housing options including aged care and residential living, as well as access to health services in Dandenong and Berwick. In the long term, growth in the older age groups around Narre Warren and Cranbourne is expected as new housing typologies emerge around key activity centres. </w:t>
      </w:r>
    </w:p>
    <w:p w14:paraId="52FA8E23" w14:textId="77777777" w:rsidR="00AB18C7" w:rsidRPr="0012394F" w:rsidRDefault="00AB18C7" w:rsidP="00AB18C7">
      <w:pPr>
        <w:pStyle w:val="Default"/>
        <w:rPr>
          <w:sz w:val="22"/>
          <w:szCs w:val="22"/>
        </w:rPr>
      </w:pPr>
    </w:p>
    <w:p w14:paraId="712BADE0" w14:textId="77777777" w:rsidR="00AB18C7" w:rsidRDefault="00AB18C7" w:rsidP="00AB18C7">
      <w:pPr>
        <w:pStyle w:val="Default"/>
        <w:rPr>
          <w:sz w:val="22"/>
          <w:szCs w:val="22"/>
        </w:rPr>
      </w:pPr>
      <w:r w:rsidRPr="0012394F">
        <w:rPr>
          <w:sz w:val="22"/>
          <w:szCs w:val="22"/>
        </w:rPr>
        <w:t xml:space="preserve">It should be noted that this data is based on Council’s understanding of local trends alongside. id’s forecast methodology, and that </w:t>
      </w:r>
      <w:r>
        <w:rPr>
          <w:sz w:val="22"/>
          <w:szCs w:val="22"/>
        </w:rPr>
        <w:t>DET</w:t>
      </w:r>
      <w:r w:rsidRPr="0012394F">
        <w:rPr>
          <w:sz w:val="22"/>
          <w:szCs w:val="22"/>
        </w:rPr>
        <w:t xml:space="preserve"> use VIF data</w:t>
      </w:r>
      <w:r>
        <w:rPr>
          <w:sz w:val="22"/>
          <w:szCs w:val="22"/>
        </w:rPr>
        <w:t xml:space="preserve"> to understand local trends</w:t>
      </w:r>
      <w:r w:rsidRPr="0012394F">
        <w:rPr>
          <w:sz w:val="22"/>
          <w:szCs w:val="22"/>
        </w:rPr>
        <w:t xml:space="preserve">. </w:t>
      </w:r>
    </w:p>
    <w:p w14:paraId="33BA706C" w14:textId="77777777" w:rsidR="00AB18C7" w:rsidRPr="00AA4BA8" w:rsidRDefault="00AB18C7" w:rsidP="00AB18C7">
      <w:pPr>
        <w:pStyle w:val="Default"/>
        <w:rPr>
          <w:sz w:val="22"/>
          <w:szCs w:val="22"/>
        </w:rPr>
      </w:pPr>
    </w:p>
    <w:p w14:paraId="6F27D5B6" w14:textId="77777777" w:rsidR="008E7D0F" w:rsidRDefault="008E7D0F" w:rsidP="00AB18C7">
      <w:pPr>
        <w:rPr>
          <w:rFonts w:ascii="Arial" w:hAnsi="Arial" w:cs="Arial"/>
          <w:i/>
          <w:iCs/>
        </w:rPr>
      </w:pPr>
    </w:p>
    <w:p w14:paraId="437A28F1" w14:textId="77777777" w:rsidR="00CA024A" w:rsidRDefault="00CA024A" w:rsidP="00AB18C7">
      <w:pPr>
        <w:rPr>
          <w:rFonts w:ascii="Arial" w:hAnsi="Arial" w:cs="Arial"/>
          <w:i/>
          <w:iCs/>
        </w:rPr>
      </w:pPr>
    </w:p>
    <w:p w14:paraId="1277B76E" w14:textId="7EDB708F" w:rsidR="00AB18C7" w:rsidRPr="00F72BD4" w:rsidRDefault="00AB18C7" w:rsidP="00AB18C7">
      <w:pPr>
        <w:rPr>
          <w:rFonts w:ascii="Arial" w:hAnsi="Arial" w:cs="Arial"/>
          <w:i/>
          <w:iCs/>
        </w:rPr>
      </w:pPr>
      <w:r w:rsidRPr="00F72BD4">
        <w:rPr>
          <w:rFonts w:ascii="Arial" w:hAnsi="Arial" w:cs="Arial"/>
          <w:i/>
          <w:iCs/>
        </w:rPr>
        <w:lastRenderedPageBreak/>
        <w:t>Families moving in</w:t>
      </w:r>
    </w:p>
    <w:p w14:paraId="15C4A26C" w14:textId="77777777" w:rsidR="00AB18C7" w:rsidRPr="00F649D7" w:rsidRDefault="00AB18C7" w:rsidP="00AB18C7">
      <w:pPr>
        <w:rPr>
          <w:rFonts w:ascii="Arial" w:hAnsi="Arial" w:cs="Arial"/>
        </w:rPr>
      </w:pPr>
      <w:r>
        <w:rPr>
          <w:rFonts w:ascii="Arial" w:hAnsi="Arial" w:cs="Arial"/>
        </w:rPr>
        <w:t xml:space="preserve">On average, Casey sees anywhere from 80 to 100 new families moving in each week (Growth Indicators Dashboard, 2021). In 2020/21, around 3,900 new families moved to Casey, similar to the previous year which recorded 4,100 families. Despite the recent pandemic, growth in Casey is expected to continue in the short to medium term. This is further validated by the number of new lots that have been lodged (5,700) and settled (5,500) in 2020/21. This is significantly higher than the previous year which recorded 3,200 lots lodged and 4,500 settled. </w:t>
      </w:r>
    </w:p>
    <w:p w14:paraId="3397CA33" w14:textId="71E6A829" w:rsidR="00AB18C7" w:rsidRPr="00AB18C7" w:rsidRDefault="00AB18C7" w:rsidP="00AB18C7">
      <w:pPr>
        <w:pStyle w:val="Heading2"/>
        <w:spacing w:before="240"/>
        <w:rPr>
          <w:rFonts w:ascii="Arial" w:hAnsi="Arial" w:cs="Arial"/>
          <w:b w:val="0"/>
          <w:bCs/>
          <w:iCs/>
          <w:color w:val="auto"/>
          <w:sz w:val="22"/>
          <w:szCs w:val="22"/>
        </w:rPr>
      </w:pPr>
      <w:bookmarkStart w:id="41" w:name="_Toc80802711"/>
      <w:r w:rsidRPr="00AB18C7">
        <w:rPr>
          <w:rFonts w:ascii="Arial" w:hAnsi="Arial" w:cs="Arial"/>
          <w:iCs/>
          <w:color w:val="auto"/>
          <w:sz w:val="22"/>
          <w:szCs w:val="22"/>
        </w:rPr>
        <w:t>Kindergarten preferences and community engagement</w:t>
      </w:r>
      <w:bookmarkEnd w:id="41"/>
      <w:r w:rsidRPr="00AB18C7">
        <w:rPr>
          <w:rFonts w:ascii="Arial" w:hAnsi="Arial" w:cs="Arial"/>
          <w:iCs/>
          <w:color w:val="auto"/>
          <w:sz w:val="22"/>
          <w:szCs w:val="22"/>
        </w:rPr>
        <w:t xml:space="preserve">  </w:t>
      </w:r>
    </w:p>
    <w:p w14:paraId="6134CC82" w14:textId="77777777" w:rsidR="00AB18C7" w:rsidRDefault="00AB18C7" w:rsidP="00AB18C7">
      <w:pPr>
        <w:pStyle w:val="Default"/>
        <w:rPr>
          <w:rFonts w:eastAsia="Calibri"/>
          <w:color w:val="000000" w:themeColor="text1"/>
          <w:sz w:val="22"/>
          <w:szCs w:val="22"/>
        </w:rPr>
      </w:pPr>
    </w:p>
    <w:p w14:paraId="41968A18" w14:textId="1B52FE21" w:rsidR="00AB18C7" w:rsidRDefault="00AB18C7" w:rsidP="00AB18C7">
      <w:pPr>
        <w:pStyle w:val="Default"/>
        <w:rPr>
          <w:rFonts w:eastAsia="Calibri"/>
          <w:color w:val="000000" w:themeColor="text1"/>
          <w:sz w:val="22"/>
          <w:szCs w:val="22"/>
        </w:rPr>
      </w:pPr>
      <w:r w:rsidRPr="3C823D28">
        <w:rPr>
          <w:rFonts w:eastAsia="Calibri"/>
          <w:color w:val="000000" w:themeColor="text1"/>
          <w:sz w:val="22"/>
          <w:szCs w:val="22"/>
        </w:rPr>
        <w:t xml:space="preserve">With the </w:t>
      </w:r>
      <w:r>
        <w:rPr>
          <w:rFonts w:eastAsia="Calibri"/>
          <w:color w:val="000000" w:themeColor="text1"/>
          <w:sz w:val="22"/>
          <w:szCs w:val="22"/>
        </w:rPr>
        <w:t xml:space="preserve">implementation of </w:t>
      </w:r>
      <w:r w:rsidRPr="3C823D28">
        <w:rPr>
          <w:rFonts w:eastAsia="Calibri"/>
          <w:color w:val="000000" w:themeColor="text1"/>
          <w:sz w:val="22"/>
          <w:szCs w:val="22"/>
        </w:rPr>
        <w:t xml:space="preserve">funded </w:t>
      </w:r>
      <w:r>
        <w:rPr>
          <w:rFonts w:eastAsia="Calibri"/>
          <w:color w:val="000000" w:themeColor="text1"/>
          <w:sz w:val="22"/>
          <w:szCs w:val="22"/>
        </w:rPr>
        <w:t>three</w:t>
      </w:r>
      <w:r w:rsidRPr="3C823D28">
        <w:rPr>
          <w:rFonts w:eastAsia="Calibri"/>
          <w:color w:val="000000" w:themeColor="text1"/>
          <w:sz w:val="22"/>
          <w:szCs w:val="22"/>
        </w:rPr>
        <w:t>-year-old kindergarten programs to commence in Casey from 2</w:t>
      </w:r>
      <w:r w:rsidRPr="1C9BB5D1">
        <w:rPr>
          <w:rFonts w:eastAsia="Arial"/>
          <w:color w:val="000000" w:themeColor="text1"/>
          <w:sz w:val="22"/>
          <w:szCs w:val="22"/>
        </w:rPr>
        <w:t xml:space="preserve">022, this gives rise to </w:t>
      </w:r>
      <w:r w:rsidRPr="63CB2BB9">
        <w:rPr>
          <w:rFonts w:eastAsia="Arial"/>
          <w:color w:val="000000" w:themeColor="text1"/>
          <w:sz w:val="22"/>
          <w:szCs w:val="22"/>
        </w:rPr>
        <w:t>many</w:t>
      </w:r>
      <w:r w:rsidRPr="3C823D28">
        <w:rPr>
          <w:rFonts w:eastAsia="Calibri"/>
          <w:color w:val="000000" w:themeColor="text1"/>
          <w:sz w:val="22"/>
          <w:szCs w:val="22"/>
        </w:rPr>
        <w:t xml:space="preserve"> unknowns</w:t>
      </w:r>
      <w:r w:rsidR="0089260D">
        <w:rPr>
          <w:rFonts w:eastAsia="Calibri"/>
          <w:color w:val="000000" w:themeColor="text1"/>
          <w:sz w:val="22"/>
          <w:szCs w:val="22"/>
        </w:rPr>
        <w:t>, gi</w:t>
      </w:r>
      <w:r w:rsidRPr="3C823D28">
        <w:rPr>
          <w:rFonts w:eastAsia="Calibri"/>
          <w:color w:val="000000" w:themeColor="text1"/>
          <w:sz w:val="22"/>
          <w:szCs w:val="22"/>
        </w:rPr>
        <w:t>ven the community has not previously had consistent access to</w:t>
      </w:r>
      <w:r>
        <w:rPr>
          <w:rFonts w:eastAsia="Calibri"/>
          <w:color w:val="000000" w:themeColor="text1"/>
          <w:sz w:val="22"/>
          <w:szCs w:val="22"/>
        </w:rPr>
        <w:t xml:space="preserve"> funded</w:t>
      </w:r>
      <w:r w:rsidRPr="3C823D28">
        <w:rPr>
          <w:rFonts w:eastAsia="Calibri"/>
          <w:color w:val="000000" w:themeColor="text1"/>
          <w:sz w:val="22"/>
          <w:szCs w:val="22"/>
        </w:rPr>
        <w:t xml:space="preserve"> </w:t>
      </w:r>
      <w:r>
        <w:rPr>
          <w:rFonts w:eastAsia="Calibri"/>
          <w:color w:val="000000" w:themeColor="text1"/>
          <w:sz w:val="22"/>
          <w:szCs w:val="22"/>
        </w:rPr>
        <w:t>three</w:t>
      </w:r>
      <w:r w:rsidRPr="3C823D28">
        <w:rPr>
          <w:rFonts w:eastAsia="Calibri"/>
          <w:color w:val="000000" w:themeColor="text1"/>
          <w:sz w:val="22"/>
          <w:szCs w:val="22"/>
        </w:rPr>
        <w:t xml:space="preserve">-year-old programs. In understanding the community interest in and their preferred setting for a funded </w:t>
      </w:r>
      <w:r>
        <w:rPr>
          <w:rFonts w:eastAsia="Calibri"/>
          <w:color w:val="000000" w:themeColor="text1"/>
          <w:sz w:val="22"/>
          <w:szCs w:val="22"/>
        </w:rPr>
        <w:t>three</w:t>
      </w:r>
      <w:r w:rsidRPr="3C823D28">
        <w:rPr>
          <w:rFonts w:eastAsia="Calibri"/>
          <w:color w:val="000000" w:themeColor="text1"/>
          <w:sz w:val="22"/>
          <w:szCs w:val="22"/>
        </w:rPr>
        <w:t>-year-old kindergarten program, Council undertook a community survey in May 2021.</w:t>
      </w:r>
    </w:p>
    <w:p w14:paraId="473C7FA7" w14:textId="77777777" w:rsidR="00AB18C7" w:rsidRDefault="00AB18C7" w:rsidP="00AB18C7">
      <w:pPr>
        <w:pStyle w:val="Default"/>
        <w:rPr>
          <w:rFonts w:eastAsia="Calibri"/>
          <w:color w:val="000000" w:themeColor="text1"/>
          <w:sz w:val="22"/>
          <w:szCs w:val="22"/>
        </w:rPr>
      </w:pPr>
    </w:p>
    <w:p w14:paraId="76FA07B3" w14:textId="77777777" w:rsidR="00AB18C7" w:rsidRPr="004E66AB" w:rsidRDefault="00AB18C7" w:rsidP="00AB18C7">
      <w:pPr>
        <w:pStyle w:val="Default"/>
        <w:rPr>
          <w:sz w:val="22"/>
          <w:szCs w:val="22"/>
        </w:rPr>
      </w:pPr>
      <w:r>
        <w:rPr>
          <w:sz w:val="22"/>
          <w:szCs w:val="22"/>
        </w:rPr>
        <w:t xml:space="preserve">From this survey </w:t>
      </w:r>
      <w:r w:rsidRPr="3C18B2A2">
        <w:rPr>
          <w:sz w:val="22"/>
          <w:szCs w:val="22"/>
        </w:rPr>
        <w:t>1,008 responses</w:t>
      </w:r>
      <w:r>
        <w:rPr>
          <w:sz w:val="22"/>
          <w:szCs w:val="22"/>
        </w:rPr>
        <w:t xml:space="preserve"> were received</w:t>
      </w:r>
      <w:r w:rsidRPr="3C18B2A2">
        <w:rPr>
          <w:sz w:val="22"/>
          <w:szCs w:val="22"/>
        </w:rPr>
        <w:t xml:space="preserve">, with 18% of respondents stating that they would register for sessional </w:t>
      </w:r>
      <w:r>
        <w:rPr>
          <w:sz w:val="22"/>
          <w:szCs w:val="22"/>
        </w:rPr>
        <w:t>three</w:t>
      </w:r>
      <w:r w:rsidRPr="3C18B2A2">
        <w:rPr>
          <w:sz w:val="22"/>
          <w:szCs w:val="22"/>
        </w:rPr>
        <w:t>-year-old kindergarten in 2022 if fees are affordable.</w:t>
      </w:r>
    </w:p>
    <w:p w14:paraId="71065CA7" w14:textId="77777777" w:rsidR="00AB18C7" w:rsidRPr="004E66AB" w:rsidRDefault="00AB18C7" w:rsidP="00AB18C7">
      <w:pPr>
        <w:pStyle w:val="Default"/>
        <w:rPr>
          <w:sz w:val="22"/>
          <w:szCs w:val="22"/>
        </w:rPr>
      </w:pPr>
    </w:p>
    <w:p w14:paraId="1C1D71F9" w14:textId="77777777" w:rsidR="00AB18C7" w:rsidRPr="00DD362C" w:rsidRDefault="00AB18C7" w:rsidP="00AB18C7">
      <w:pPr>
        <w:pStyle w:val="Default"/>
        <w:rPr>
          <w:sz w:val="22"/>
          <w:szCs w:val="22"/>
        </w:rPr>
      </w:pPr>
      <w:r w:rsidRPr="00DD362C">
        <w:rPr>
          <w:sz w:val="22"/>
          <w:szCs w:val="22"/>
        </w:rPr>
        <w:t xml:space="preserve">Families would prioritise a </w:t>
      </w:r>
      <w:r>
        <w:rPr>
          <w:sz w:val="22"/>
          <w:szCs w:val="22"/>
        </w:rPr>
        <w:t>three</w:t>
      </w:r>
      <w:r w:rsidRPr="00DD362C">
        <w:rPr>
          <w:sz w:val="22"/>
          <w:szCs w:val="22"/>
        </w:rPr>
        <w:t xml:space="preserve">-year-old kindergarten by choosing: </w:t>
      </w:r>
    </w:p>
    <w:p w14:paraId="30AA2850" w14:textId="77777777" w:rsidR="00AB18C7" w:rsidRPr="00DD362C" w:rsidRDefault="00AB18C7" w:rsidP="00AB18C7">
      <w:pPr>
        <w:pStyle w:val="Default"/>
        <w:numPr>
          <w:ilvl w:val="0"/>
          <w:numId w:val="37"/>
        </w:numPr>
        <w:rPr>
          <w:sz w:val="22"/>
          <w:szCs w:val="22"/>
        </w:rPr>
      </w:pPr>
      <w:r w:rsidRPr="00DD362C">
        <w:rPr>
          <w:sz w:val="22"/>
          <w:szCs w:val="22"/>
        </w:rPr>
        <w:t>One that offers both years of kindergarten (</w:t>
      </w:r>
      <w:r>
        <w:rPr>
          <w:sz w:val="22"/>
          <w:szCs w:val="22"/>
        </w:rPr>
        <w:t>three</w:t>
      </w:r>
      <w:r w:rsidRPr="00DD362C">
        <w:rPr>
          <w:sz w:val="22"/>
          <w:szCs w:val="22"/>
        </w:rPr>
        <w:t xml:space="preserve">-year-old and </w:t>
      </w:r>
      <w:r>
        <w:rPr>
          <w:sz w:val="22"/>
          <w:szCs w:val="22"/>
        </w:rPr>
        <w:t>four</w:t>
      </w:r>
      <w:r w:rsidRPr="00DD362C">
        <w:rPr>
          <w:sz w:val="22"/>
          <w:szCs w:val="22"/>
        </w:rPr>
        <w:t>-year-old programs)</w:t>
      </w:r>
    </w:p>
    <w:p w14:paraId="0AD94A26" w14:textId="77777777" w:rsidR="00AB18C7" w:rsidRPr="00DD362C" w:rsidRDefault="00AB18C7" w:rsidP="00AB18C7">
      <w:pPr>
        <w:pStyle w:val="Default"/>
        <w:numPr>
          <w:ilvl w:val="0"/>
          <w:numId w:val="37"/>
        </w:numPr>
        <w:rPr>
          <w:sz w:val="22"/>
          <w:szCs w:val="22"/>
        </w:rPr>
      </w:pPr>
      <w:r w:rsidRPr="00DD362C">
        <w:rPr>
          <w:sz w:val="22"/>
          <w:szCs w:val="22"/>
        </w:rPr>
        <w:t>One that is closest to their home</w:t>
      </w:r>
    </w:p>
    <w:p w14:paraId="4CFE596A" w14:textId="77777777" w:rsidR="00AB18C7" w:rsidRPr="00DD362C" w:rsidRDefault="00AB18C7" w:rsidP="00AB18C7">
      <w:pPr>
        <w:pStyle w:val="Default"/>
        <w:numPr>
          <w:ilvl w:val="0"/>
          <w:numId w:val="37"/>
        </w:numPr>
        <w:rPr>
          <w:sz w:val="22"/>
          <w:szCs w:val="22"/>
        </w:rPr>
      </w:pPr>
      <w:r w:rsidRPr="00DD362C">
        <w:rPr>
          <w:sz w:val="22"/>
          <w:szCs w:val="22"/>
        </w:rPr>
        <w:t>One that is closest to the primary school their child will attend</w:t>
      </w:r>
    </w:p>
    <w:p w14:paraId="54B90788" w14:textId="77777777" w:rsidR="00AB18C7" w:rsidRPr="00DD362C" w:rsidRDefault="00AB18C7" w:rsidP="00AB18C7">
      <w:pPr>
        <w:pStyle w:val="Default"/>
        <w:rPr>
          <w:sz w:val="22"/>
          <w:szCs w:val="22"/>
        </w:rPr>
      </w:pPr>
    </w:p>
    <w:p w14:paraId="5962C5F2" w14:textId="77777777" w:rsidR="00AB18C7" w:rsidRPr="00DD362C" w:rsidRDefault="00AB18C7" w:rsidP="00AB18C7">
      <w:pPr>
        <w:pStyle w:val="Default"/>
        <w:rPr>
          <w:sz w:val="22"/>
          <w:szCs w:val="22"/>
        </w:rPr>
      </w:pPr>
      <w:r w:rsidRPr="00DD362C">
        <w:rPr>
          <w:sz w:val="22"/>
          <w:szCs w:val="22"/>
        </w:rPr>
        <w:t xml:space="preserve">Families would prioritise a </w:t>
      </w:r>
      <w:r>
        <w:rPr>
          <w:sz w:val="22"/>
          <w:szCs w:val="22"/>
        </w:rPr>
        <w:t>four</w:t>
      </w:r>
      <w:r w:rsidRPr="00DD362C">
        <w:rPr>
          <w:sz w:val="22"/>
          <w:szCs w:val="22"/>
        </w:rPr>
        <w:t xml:space="preserve">-year-old kindergarten by choosing: </w:t>
      </w:r>
    </w:p>
    <w:p w14:paraId="3D50B114" w14:textId="77777777" w:rsidR="00AB18C7" w:rsidRPr="00DD362C" w:rsidRDefault="00AB18C7" w:rsidP="00AB18C7">
      <w:pPr>
        <w:pStyle w:val="Default"/>
        <w:numPr>
          <w:ilvl w:val="0"/>
          <w:numId w:val="37"/>
        </w:numPr>
        <w:rPr>
          <w:sz w:val="22"/>
          <w:szCs w:val="22"/>
        </w:rPr>
      </w:pPr>
      <w:r w:rsidRPr="00DD362C">
        <w:rPr>
          <w:sz w:val="22"/>
          <w:szCs w:val="22"/>
        </w:rPr>
        <w:t>One that is closest to the primary school their child will attend</w:t>
      </w:r>
    </w:p>
    <w:p w14:paraId="5BA60FC6" w14:textId="77777777" w:rsidR="00AB18C7" w:rsidRPr="00DD362C" w:rsidRDefault="00AB18C7" w:rsidP="00AB18C7">
      <w:pPr>
        <w:pStyle w:val="Default"/>
        <w:numPr>
          <w:ilvl w:val="0"/>
          <w:numId w:val="37"/>
        </w:numPr>
        <w:rPr>
          <w:sz w:val="22"/>
          <w:szCs w:val="22"/>
        </w:rPr>
      </w:pPr>
      <w:r w:rsidRPr="00DD362C">
        <w:rPr>
          <w:sz w:val="22"/>
          <w:szCs w:val="22"/>
        </w:rPr>
        <w:t xml:space="preserve">One where their child attended a </w:t>
      </w:r>
      <w:r w:rsidRPr="00B522B0">
        <w:rPr>
          <w:sz w:val="22"/>
          <w:szCs w:val="22"/>
        </w:rPr>
        <w:t>three</w:t>
      </w:r>
      <w:r w:rsidRPr="00DD362C">
        <w:rPr>
          <w:sz w:val="22"/>
          <w:szCs w:val="22"/>
        </w:rPr>
        <w:t>-year-old kindergarten program</w:t>
      </w:r>
    </w:p>
    <w:p w14:paraId="0CB81206" w14:textId="77777777" w:rsidR="00AB18C7" w:rsidRPr="00DD362C" w:rsidRDefault="00AB18C7" w:rsidP="00AB18C7">
      <w:pPr>
        <w:pStyle w:val="Default"/>
        <w:numPr>
          <w:ilvl w:val="0"/>
          <w:numId w:val="37"/>
        </w:numPr>
        <w:rPr>
          <w:sz w:val="22"/>
          <w:szCs w:val="22"/>
        </w:rPr>
      </w:pPr>
      <w:r w:rsidRPr="00DD362C">
        <w:rPr>
          <w:sz w:val="22"/>
          <w:szCs w:val="22"/>
        </w:rPr>
        <w:t>One that is closest to their home</w:t>
      </w:r>
    </w:p>
    <w:p w14:paraId="0C9823A9" w14:textId="77777777" w:rsidR="00AB18C7" w:rsidRPr="00DD362C" w:rsidRDefault="00AB18C7" w:rsidP="00AB18C7">
      <w:pPr>
        <w:pStyle w:val="Default"/>
        <w:numPr>
          <w:ilvl w:val="0"/>
          <w:numId w:val="33"/>
        </w:numPr>
        <w:rPr>
          <w:sz w:val="22"/>
          <w:szCs w:val="22"/>
        </w:rPr>
      </w:pPr>
      <w:r w:rsidRPr="00DD362C">
        <w:rPr>
          <w:sz w:val="22"/>
          <w:szCs w:val="22"/>
        </w:rPr>
        <w:t xml:space="preserve">Market demand – private and council provided percentage split </w:t>
      </w:r>
    </w:p>
    <w:p w14:paraId="439CB5B4" w14:textId="77777777" w:rsidR="00AB18C7" w:rsidRPr="00DD362C" w:rsidRDefault="00AB18C7" w:rsidP="00AB18C7">
      <w:pPr>
        <w:pStyle w:val="Default"/>
        <w:rPr>
          <w:sz w:val="22"/>
          <w:szCs w:val="22"/>
        </w:rPr>
      </w:pPr>
    </w:p>
    <w:p w14:paraId="6DF393C7" w14:textId="77777777" w:rsidR="00AB18C7" w:rsidRPr="00B522B0" w:rsidRDefault="00AB18C7" w:rsidP="00AB18C7">
      <w:pPr>
        <w:pStyle w:val="Default"/>
        <w:rPr>
          <w:sz w:val="22"/>
          <w:szCs w:val="22"/>
        </w:rPr>
      </w:pPr>
      <w:r w:rsidRPr="00B522B0">
        <w:rPr>
          <w:sz w:val="22"/>
          <w:szCs w:val="22"/>
        </w:rPr>
        <w:t>Council</w:t>
      </w:r>
      <w:r w:rsidRPr="00DD362C">
        <w:rPr>
          <w:sz w:val="22"/>
          <w:szCs w:val="22"/>
        </w:rPr>
        <w:t xml:space="preserve"> also </w:t>
      </w:r>
      <w:r w:rsidRPr="00B522B0">
        <w:rPr>
          <w:sz w:val="22"/>
          <w:szCs w:val="22"/>
        </w:rPr>
        <w:t>knows</w:t>
      </w:r>
      <w:r w:rsidRPr="00DD362C">
        <w:rPr>
          <w:sz w:val="22"/>
          <w:szCs w:val="22"/>
        </w:rPr>
        <w:t xml:space="preserve"> that families highly value their children attending the one centre for both </w:t>
      </w:r>
      <w:r w:rsidRPr="00B522B0">
        <w:rPr>
          <w:sz w:val="22"/>
          <w:szCs w:val="22"/>
        </w:rPr>
        <w:t>three</w:t>
      </w:r>
      <w:r w:rsidRPr="00DD362C">
        <w:rPr>
          <w:sz w:val="22"/>
          <w:szCs w:val="22"/>
        </w:rPr>
        <w:t xml:space="preserve">- and </w:t>
      </w:r>
      <w:r w:rsidRPr="00B522B0">
        <w:rPr>
          <w:sz w:val="22"/>
          <w:szCs w:val="22"/>
        </w:rPr>
        <w:t>four</w:t>
      </w:r>
      <w:r w:rsidRPr="00DD362C">
        <w:rPr>
          <w:sz w:val="22"/>
          <w:szCs w:val="22"/>
        </w:rPr>
        <w:t xml:space="preserve">-year-old kindergarten. </w:t>
      </w:r>
      <w:r w:rsidRPr="00B522B0">
        <w:rPr>
          <w:sz w:val="22"/>
          <w:szCs w:val="22"/>
        </w:rPr>
        <w:t>Of the 1,008 community survey responses, when asked how important it is for their child to attend three-year-old and four-year-old kindergarten at the same centre:</w:t>
      </w:r>
    </w:p>
    <w:p w14:paraId="34792DE2" w14:textId="77777777" w:rsidR="00AB18C7" w:rsidRPr="00DD362C" w:rsidRDefault="00AB18C7" w:rsidP="00AB18C7">
      <w:pPr>
        <w:pStyle w:val="ListParagraph"/>
        <w:numPr>
          <w:ilvl w:val="0"/>
          <w:numId w:val="33"/>
        </w:numPr>
        <w:spacing w:after="0"/>
        <w:rPr>
          <w:rFonts w:ascii="Arial" w:hAnsi="Arial" w:cs="Arial"/>
        </w:rPr>
      </w:pPr>
      <w:r w:rsidRPr="00DD362C">
        <w:rPr>
          <w:rFonts w:ascii="Arial" w:hAnsi="Arial" w:cs="Arial"/>
        </w:rPr>
        <w:t xml:space="preserve">51% said very important </w:t>
      </w:r>
    </w:p>
    <w:p w14:paraId="27E202DB" w14:textId="77777777" w:rsidR="00AB18C7" w:rsidRPr="00DD362C" w:rsidRDefault="00AB18C7" w:rsidP="00AB18C7">
      <w:pPr>
        <w:pStyle w:val="ListParagraph"/>
        <w:numPr>
          <w:ilvl w:val="0"/>
          <w:numId w:val="33"/>
        </w:numPr>
        <w:spacing w:after="0"/>
        <w:rPr>
          <w:rFonts w:ascii="Arial" w:hAnsi="Arial" w:cs="Arial"/>
        </w:rPr>
      </w:pPr>
      <w:r w:rsidRPr="00DD362C">
        <w:rPr>
          <w:rFonts w:ascii="Arial" w:hAnsi="Arial" w:cs="Arial"/>
        </w:rPr>
        <w:t>32% said important</w:t>
      </w:r>
    </w:p>
    <w:p w14:paraId="2494578A" w14:textId="77777777" w:rsidR="00AB18C7" w:rsidRPr="00DD362C" w:rsidRDefault="00AB18C7" w:rsidP="00AB18C7">
      <w:pPr>
        <w:pStyle w:val="ListParagraph"/>
        <w:numPr>
          <w:ilvl w:val="0"/>
          <w:numId w:val="33"/>
        </w:numPr>
        <w:spacing w:after="0"/>
        <w:rPr>
          <w:rFonts w:ascii="Arial" w:hAnsi="Arial" w:cs="Arial"/>
        </w:rPr>
      </w:pPr>
      <w:r w:rsidRPr="00DD362C">
        <w:rPr>
          <w:rFonts w:ascii="Arial" w:hAnsi="Arial" w:cs="Arial"/>
        </w:rPr>
        <w:t>13% said neither important nor unimportant</w:t>
      </w:r>
    </w:p>
    <w:p w14:paraId="69EF03A6" w14:textId="77777777" w:rsidR="00AB18C7" w:rsidRPr="00DD362C" w:rsidRDefault="00AB18C7" w:rsidP="00AB18C7">
      <w:pPr>
        <w:pStyle w:val="ListParagraph"/>
        <w:numPr>
          <w:ilvl w:val="0"/>
          <w:numId w:val="33"/>
        </w:numPr>
        <w:spacing w:after="0"/>
        <w:rPr>
          <w:rFonts w:ascii="Arial" w:hAnsi="Arial" w:cs="Arial"/>
        </w:rPr>
      </w:pPr>
      <w:r w:rsidRPr="00DD362C">
        <w:rPr>
          <w:rFonts w:ascii="Arial" w:hAnsi="Arial" w:cs="Arial"/>
        </w:rPr>
        <w:t>3% said unimportant</w:t>
      </w:r>
    </w:p>
    <w:p w14:paraId="116BF231" w14:textId="77777777" w:rsidR="00AB18C7" w:rsidRPr="00DD362C" w:rsidRDefault="00AB18C7" w:rsidP="00AB18C7">
      <w:pPr>
        <w:pStyle w:val="ListParagraph"/>
        <w:numPr>
          <w:ilvl w:val="0"/>
          <w:numId w:val="33"/>
        </w:numPr>
        <w:spacing w:after="0"/>
        <w:rPr>
          <w:rFonts w:ascii="Arial" w:hAnsi="Arial" w:cs="Arial"/>
        </w:rPr>
      </w:pPr>
      <w:r w:rsidRPr="00DD362C">
        <w:rPr>
          <w:rFonts w:ascii="Arial" w:hAnsi="Arial" w:cs="Arial"/>
        </w:rPr>
        <w:t>&lt;1% said very unimportant</w:t>
      </w:r>
    </w:p>
    <w:p w14:paraId="7536F114" w14:textId="77777777" w:rsidR="00AB18C7" w:rsidRPr="0092754F" w:rsidRDefault="00AB18C7" w:rsidP="00AB18C7">
      <w:pPr>
        <w:pStyle w:val="Default"/>
        <w:rPr>
          <w:rFonts w:eastAsia="Calibri"/>
          <w:color w:val="000000" w:themeColor="text1"/>
          <w:sz w:val="20"/>
          <w:szCs w:val="20"/>
        </w:rPr>
      </w:pPr>
    </w:p>
    <w:p w14:paraId="57CB7DB5" w14:textId="77777777" w:rsidR="00AB18C7" w:rsidRPr="0092754F" w:rsidRDefault="00AB18C7" w:rsidP="00AB18C7">
      <w:pPr>
        <w:pStyle w:val="Default"/>
        <w:rPr>
          <w:rFonts w:eastAsia="Calibri"/>
          <w:color w:val="000000" w:themeColor="text1"/>
          <w:sz w:val="22"/>
          <w:szCs w:val="22"/>
        </w:rPr>
      </w:pPr>
      <w:r w:rsidRPr="0092754F">
        <w:rPr>
          <w:rFonts w:eastAsia="Calibri"/>
          <w:color w:val="000000" w:themeColor="text1"/>
          <w:sz w:val="22"/>
          <w:szCs w:val="22"/>
        </w:rPr>
        <w:t>In Council’s experience (supported by the engagement), stand</w:t>
      </w:r>
      <w:r>
        <w:rPr>
          <w:rFonts w:eastAsia="Calibri"/>
          <w:color w:val="000000" w:themeColor="text1"/>
          <w:sz w:val="22"/>
          <w:szCs w:val="22"/>
        </w:rPr>
        <w:t>-</w:t>
      </w:r>
      <w:r w:rsidRPr="0092754F">
        <w:rPr>
          <w:rFonts w:eastAsia="Calibri"/>
          <w:color w:val="000000" w:themeColor="text1"/>
          <w:sz w:val="22"/>
          <w:szCs w:val="22"/>
        </w:rPr>
        <w:t xml:space="preserve">alone facilities are less preferred by families and generally see less up take. Co-location of services near schools or other key infrastructure is preferred. </w:t>
      </w:r>
    </w:p>
    <w:p w14:paraId="34A262E5" w14:textId="77777777" w:rsidR="00AB18C7" w:rsidRPr="0092754F" w:rsidRDefault="00AB18C7" w:rsidP="00AB18C7">
      <w:pPr>
        <w:pStyle w:val="Default"/>
        <w:rPr>
          <w:rFonts w:eastAsia="Calibri"/>
          <w:color w:val="000000" w:themeColor="text1"/>
          <w:sz w:val="22"/>
          <w:szCs w:val="22"/>
        </w:rPr>
      </w:pPr>
    </w:p>
    <w:p w14:paraId="54B8B25F" w14:textId="77777777" w:rsidR="00AB18C7" w:rsidRPr="00AB18C7" w:rsidRDefault="00AB18C7" w:rsidP="00AB18C7">
      <w:pPr>
        <w:pStyle w:val="Heading2"/>
        <w:rPr>
          <w:rFonts w:ascii="Arial" w:hAnsi="Arial" w:cs="Arial"/>
          <w:b w:val="0"/>
          <w:bCs/>
          <w:color w:val="auto"/>
          <w:sz w:val="22"/>
          <w:szCs w:val="22"/>
        </w:rPr>
      </w:pPr>
      <w:bookmarkStart w:id="42" w:name="_Toc80802712"/>
      <w:r w:rsidRPr="00AB18C7">
        <w:rPr>
          <w:rFonts w:ascii="Arial" w:hAnsi="Arial" w:cs="Arial"/>
          <w:bCs/>
          <w:color w:val="auto"/>
          <w:sz w:val="22"/>
          <w:szCs w:val="22"/>
        </w:rPr>
        <w:t>Private long day care preferences and for-profit services</w:t>
      </w:r>
      <w:bookmarkEnd w:id="42"/>
      <w:r w:rsidRPr="00AB18C7">
        <w:rPr>
          <w:rFonts w:ascii="Arial" w:hAnsi="Arial" w:cs="Arial"/>
          <w:bCs/>
          <w:color w:val="auto"/>
          <w:sz w:val="22"/>
          <w:szCs w:val="22"/>
        </w:rPr>
        <w:t xml:space="preserve"> </w:t>
      </w:r>
    </w:p>
    <w:p w14:paraId="2AD92962" w14:textId="77777777" w:rsidR="00AB18C7" w:rsidRDefault="00AB18C7" w:rsidP="00AB18C7">
      <w:pPr>
        <w:rPr>
          <w:rFonts w:ascii="Arial" w:eastAsia="Arial" w:hAnsi="Arial" w:cs="Arial"/>
          <w:color w:val="0B0C1D"/>
        </w:rPr>
      </w:pPr>
      <w:r w:rsidRPr="53EEAA7C">
        <w:rPr>
          <w:rFonts w:ascii="Arial" w:eastAsia="Arial" w:hAnsi="Arial" w:cs="Arial"/>
          <w:color w:val="0B0C1D"/>
        </w:rPr>
        <w:t xml:space="preserve">There is limited publicly available data to understand the demand, participation or preferences for kindergarten within a long day care setting. Given a main driver in the </w:t>
      </w:r>
      <w:r w:rsidRPr="53EEAA7C">
        <w:rPr>
          <w:rFonts w:ascii="Arial" w:eastAsia="Arial" w:hAnsi="Arial" w:cs="Arial"/>
          <w:i/>
          <w:iCs/>
          <w:color w:val="0B0C1D"/>
        </w:rPr>
        <w:t>for-profit</w:t>
      </w:r>
      <w:r w:rsidRPr="53EEAA7C">
        <w:rPr>
          <w:rFonts w:ascii="Arial" w:eastAsia="Arial" w:hAnsi="Arial" w:cs="Arial"/>
          <w:color w:val="0B0C1D"/>
        </w:rPr>
        <w:t xml:space="preserve"> long day care service is the ability to make a profit, they are more likely to flex and alter their kindergarten </w:t>
      </w:r>
      <w:r w:rsidRPr="53EEAA7C">
        <w:rPr>
          <w:rFonts w:ascii="Arial" w:eastAsia="Arial" w:hAnsi="Arial" w:cs="Arial"/>
          <w:color w:val="0B0C1D"/>
        </w:rPr>
        <w:lastRenderedPageBreak/>
        <w:t xml:space="preserve">delivery model from year to year. This makes it more challenging to understand the annual supply of funded </w:t>
      </w:r>
      <w:r>
        <w:rPr>
          <w:rFonts w:ascii="Arial" w:eastAsia="Arial" w:hAnsi="Arial" w:cs="Arial"/>
          <w:color w:val="0B0C1D"/>
        </w:rPr>
        <w:t>three</w:t>
      </w:r>
      <w:r w:rsidRPr="53EEAA7C">
        <w:rPr>
          <w:rFonts w:ascii="Arial" w:eastAsia="Arial" w:hAnsi="Arial" w:cs="Arial"/>
          <w:color w:val="0B0C1D"/>
        </w:rPr>
        <w:t>-year-old kindergarten places.</w:t>
      </w:r>
      <w:r>
        <w:rPr>
          <w:rFonts w:ascii="Arial" w:eastAsia="Arial" w:hAnsi="Arial" w:cs="Arial"/>
          <w:color w:val="0B0C1D"/>
        </w:rPr>
        <w:t xml:space="preserve"> </w:t>
      </w:r>
    </w:p>
    <w:p w14:paraId="68155244" w14:textId="31D3E43A" w:rsidR="00AB18C7" w:rsidRPr="003E0176" w:rsidRDefault="00AB18C7" w:rsidP="00AB18C7">
      <w:pPr>
        <w:rPr>
          <w:rFonts w:ascii="Arial" w:eastAsia="Arial" w:hAnsi="Arial" w:cs="Arial"/>
          <w:color w:val="0B0C1D"/>
        </w:rPr>
      </w:pPr>
      <w:r w:rsidRPr="005F4DAA">
        <w:rPr>
          <w:rFonts w:ascii="Arial" w:eastAsia="Arial" w:hAnsi="Arial" w:cs="Arial"/>
          <w:color w:val="0B0C1D"/>
        </w:rPr>
        <w:t xml:space="preserve">In addition to this, the </w:t>
      </w:r>
      <w:r w:rsidR="0086539F" w:rsidRPr="005F4DAA">
        <w:rPr>
          <w:rFonts w:ascii="Arial" w:eastAsia="Arial" w:hAnsi="Arial" w:cs="Arial"/>
          <w:color w:val="0B0C1D"/>
        </w:rPr>
        <w:t>estimates of unmet demand in section 4.5 reflect certain modelling assumptions about the extent to which funded three-year-old kindergarten will be available through long day care services.</w:t>
      </w:r>
      <w:r w:rsidRPr="005F4DAA">
        <w:rPr>
          <w:rFonts w:ascii="Arial" w:eastAsia="Arial" w:hAnsi="Arial" w:cs="Arial"/>
          <w:color w:val="0B0C1D"/>
        </w:rPr>
        <w:t xml:space="preserve"> </w:t>
      </w:r>
      <w:r w:rsidR="001135C2" w:rsidRPr="005F4DAA">
        <w:rPr>
          <w:rFonts w:ascii="Arial" w:eastAsia="Arial" w:hAnsi="Arial" w:cs="Arial"/>
          <w:color w:val="0B0C1D"/>
        </w:rPr>
        <w:t xml:space="preserve">If there is less access through long day care than has been assumed, </w:t>
      </w:r>
      <w:r w:rsidRPr="005F4DAA">
        <w:rPr>
          <w:rFonts w:ascii="Arial" w:eastAsia="Arial" w:hAnsi="Arial" w:cs="Arial"/>
          <w:color w:val="0B0C1D"/>
        </w:rPr>
        <w:t>there may be an over</w:t>
      </w:r>
      <w:r w:rsidR="001135C2" w:rsidRPr="005F4DAA">
        <w:rPr>
          <w:rFonts w:ascii="Arial" w:eastAsia="Arial" w:hAnsi="Arial" w:cs="Arial"/>
          <w:color w:val="0B0C1D"/>
        </w:rPr>
        <w:t xml:space="preserve">-estimation of the supply </w:t>
      </w:r>
      <w:r w:rsidRPr="005F4DAA">
        <w:rPr>
          <w:rFonts w:ascii="Arial" w:eastAsia="Arial" w:hAnsi="Arial" w:cs="Arial"/>
          <w:color w:val="0B0C1D"/>
        </w:rPr>
        <w:t xml:space="preserve">of funded places in the modelling, resulting in unforeseen demand on Council services that is not currently reflected in the </w:t>
      </w:r>
      <w:r w:rsidR="001135C2" w:rsidRPr="005F4DAA">
        <w:rPr>
          <w:rFonts w:ascii="Arial" w:eastAsia="Arial" w:hAnsi="Arial" w:cs="Arial"/>
          <w:color w:val="0B0C1D"/>
        </w:rPr>
        <w:t>estimates</w:t>
      </w:r>
      <w:r w:rsidRPr="005F4DAA">
        <w:rPr>
          <w:rFonts w:ascii="Arial" w:eastAsia="Arial" w:hAnsi="Arial" w:cs="Arial"/>
          <w:color w:val="0B0C1D"/>
        </w:rPr>
        <w:t>. Council will work closely with DET to manage this and review with the latest data where possible.</w:t>
      </w:r>
    </w:p>
    <w:p w14:paraId="1501E75A" w14:textId="77777777" w:rsidR="00AB18C7" w:rsidRPr="00EA2A55" w:rsidRDefault="00AB18C7" w:rsidP="00AB18C7">
      <w:pPr>
        <w:pStyle w:val="Default"/>
        <w:rPr>
          <w:rFonts w:eastAsia="Calibri"/>
          <w:color w:val="000000" w:themeColor="text1"/>
          <w:sz w:val="22"/>
          <w:szCs w:val="22"/>
        </w:rPr>
      </w:pPr>
      <w:r w:rsidRPr="00155944">
        <w:rPr>
          <w:rFonts w:eastAsia="Calibri"/>
          <w:color w:val="000000" w:themeColor="text1"/>
          <w:sz w:val="22"/>
          <w:szCs w:val="22"/>
        </w:rPr>
        <w:t>Casey families have traditionally favoured sessional kindergarten over kindergarten offered through a long day care setting</w:t>
      </w:r>
      <w:r w:rsidRPr="00E67FEF">
        <w:rPr>
          <w:rFonts w:eastAsia="Calibri"/>
          <w:color w:val="000000" w:themeColor="text1"/>
          <w:sz w:val="22"/>
          <w:szCs w:val="22"/>
        </w:rPr>
        <w:t xml:space="preserve">. In some areas where families are not offered sessional places, the child will often not attend a kindergarten service. </w:t>
      </w:r>
    </w:p>
    <w:p w14:paraId="051529B6" w14:textId="77777777" w:rsidR="00AB18C7" w:rsidRPr="007C55EC" w:rsidRDefault="00AB18C7" w:rsidP="00AB18C7">
      <w:pPr>
        <w:spacing w:after="0"/>
        <w:rPr>
          <w:rFonts w:ascii="Arial" w:hAnsi="Arial" w:cs="Arial"/>
        </w:rPr>
      </w:pPr>
    </w:p>
    <w:p w14:paraId="17EDDF92" w14:textId="77777777" w:rsidR="00AB18C7" w:rsidRPr="007C55EC" w:rsidRDefault="00AB18C7" w:rsidP="00AB18C7">
      <w:pPr>
        <w:spacing w:after="0"/>
        <w:rPr>
          <w:rFonts w:ascii="Arial" w:hAnsi="Arial" w:cs="Arial"/>
        </w:rPr>
      </w:pPr>
      <w:r w:rsidRPr="007C55EC">
        <w:rPr>
          <w:rFonts w:ascii="Arial" w:hAnsi="Arial" w:cs="Arial"/>
        </w:rPr>
        <w:t>There are many factors that impact on this decision including the cost of long day care where many of Casey families are employed in lower earning, traditional ‘blue collar’ jobs</w:t>
      </w:r>
      <w:r>
        <w:rPr>
          <w:rFonts w:ascii="Arial" w:hAnsi="Arial" w:cs="Arial"/>
        </w:rPr>
        <w:t xml:space="preserve"> or other</w:t>
      </w:r>
      <w:r w:rsidRPr="002D3DF9">
        <w:rPr>
          <w:rFonts w:ascii="Arial" w:hAnsi="Arial" w:cs="Arial"/>
        </w:rPr>
        <w:t xml:space="preserve"> barriers experienced by the family (i.e. access to car/transport). </w:t>
      </w:r>
      <w:r w:rsidRPr="007C55EC">
        <w:rPr>
          <w:rFonts w:ascii="Arial" w:hAnsi="Arial" w:cs="Arial"/>
        </w:rPr>
        <w:t xml:space="preserve">When families were asked if the length of funded kindergarten hours impacted on this decision, </w:t>
      </w:r>
      <w:r>
        <w:rPr>
          <w:rFonts w:ascii="Arial" w:hAnsi="Arial" w:cs="Arial"/>
        </w:rPr>
        <w:t>it was</w:t>
      </w:r>
      <w:r w:rsidRPr="007C55EC">
        <w:rPr>
          <w:rFonts w:ascii="Arial" w:hAnsi="Arial" w:cs="Arial"/>
        </w:rPr>
        <w:t xml:space="preserve"> found that </w:t>
      </w:r>
      <w:r>
        <w:rPr>
          <w:rFonts w:ascii="Arial" w:hAnsi="Arial" w:cs="Arial"/>
        </w:rPr>
        <w:t>a</w:t>
      </w:r>
      <w:r w:rsidRPr="007C55EC">
        <w:rPr>
          <w:rFonts w:ascii="Arial" w:hAnsi="Arial" w:cs="Arial"/>
        </w:rPr>
        <w:t xml:space="preserve"> family’s preference for sessional kindergarten increased with the hours of funded kindergarten</w:t>
      </w:r>
      <w:r>
        <w:rPr>
          <w:rFonts w:ascii="Arial" w:hAnsi="Arial" w:cs="Arial"/>
        </w:rPr>
        <w:t xml:space="preserve"> available (see table 1). </w:t>
      </w:r>
    </w:p>
    <w:p w14:paraId="1BA69D36" w14:textId="77777777" w:rsidR="00AB18C7" w:rsidRPr="007C55EC" w:rsidRDefault="00AB18C7" w:rsidP="00AB18C7">
      <w:pPr>
        <w:spacing w:after="0"/>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AB18C7" w14:paraId="448C0D82" w14:textId="77777777" w:rsidTr="00757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1E9EACB" w14:textId="77777777" w:rsidR="00AB18C7" w:rsidRPr="00942467" w:rsidRDefault="00AB18C7" w:rsidP="00757233">
            <w:pPr>
              <w:rPr>
                <w:rFonts w:ascii="Arial" w:hAnsi="Arial" w:cs="Arial"/>
                <w:b w:val="0"/>
                <w:bCs/>
              </w:rPr>
            </w:pPr>
            <w:r w:rsidRPr="00942467">
              <w:rPr>
                <w:rFonts w:ascii="Arial" w:hAnsi="Arial" w:cs="Arial"/>
                <w:bCs/>
              </w:rPr>
              <w:t>Response</w:t>
            </w:r>
          </w:p>
        </w:tc>
        <w:tc>
          <w:tcPr>
            <w:tcW w:w="3005" w:type="dxa"/>
          </w:tcPr>
          <w:p w14:paraId="65E16734" w14:textId="77777777" w:rsidR="00AB18C7" w:rsidRPr="00942467" w:rsidRDefault="00AB18C7" w:rsidP="00757233">
            <w:pPr>
              <w:cnfStyle w:val="100000000000" w:firstRow="1" w:lastRow="0" w:firstColumn="0" w:lastColumn="0" w:oddVBand="0" w:evenVBand="0" w:oddHBand="0" w:evenHBand="0" w:firstRowFirstColumn="0" w:firstRowLastColumn="0" w:lastRowFirstColumn="0" w:lastRowLastColumn="0"/>
              <w:rPr>
                <w:rFonts w:ascii="Arial" w:hAnsi="Arial" w:cs="Arial"/>
                <w:b w:val="0"/>
                <w:bCs/>
              </w:rPr>
            </w:pPr>
            <w:r>
              <w:rPr>
                <w:rFonts w:ascii="Arial" w:hAnsi="Arial" w:cs="Arial"/>
                <w:bCs/>
              </w:rPr>
              <w:t>Preference f</w:t>
            </w:r>
            <w:r w:rsidRPr="00942467">
              <w:rPr>
                <w:rFonts w:ascii="Arial" w:hAnsi="Arial" w:cs="Arial"/>
                <w:bCs/>
              </w:rPr>
              <w:t>or 5 hours of funded kindergarten</w:t>
            </w:r>
          </w:p>
        </w:tc>
        <w:tc>
          <w:tcPr>
            <w:tcW w:w="3006" w:type="dxa"/>
          </w:tcPr>
          <w:p w14:paraId="13412097" w14:textId="77777777" w:rsidR="00AB18C7" w:rsidRPr="00942467" w:rsidRDefault="00AB18C7" w:rsidP="00757233">
            <w:pPr>
              <w:cnfStyle w:val="100000000000" w:firstRow="1" w:lastRow="0" w:firstColumn="0" w:lastColumn="0" w:oddVBand="0" w:evenVBand="0" w:oddHBand="0" w:evenHBand="0" w:firstRowFirstColumn="0" w:firstRowLastColumn="0" w:lastRowFirstColumn="0" w:lastRowLastColumn="0"/>
              <w:rPr>
                <w:rFonts w:ascii="Arial" w:hAnsi="Arial" w:cs="Arial"/>
                <w:b w:val="0"/>
                <w:bCs/>
              </w:rPr>
            </w:pPr>
            <w:r>
              <w:rPr>
                <w:rFonts w:ascii="Arial" w:hAnsi="Arial" w:cs="Arial"/>
                <w:bCs/>
              </w:rPr>
              <w:t>Preference for</w:t>
            </w:r>
            <w:r w:rsidRPr="00942467">
              <w:rPr>
                <w:rFonts w:ascii="Arial" w:hAnsi="Arial" w:cs="Arial"/>
                <w:bCs/>
              </w:rPr>
              <w:t xml:space="preserve"> 15 hours of funded kindergarten</w:t>
            </w:r>
          </w:p>
        </w:tc>
      </w:tr>
      <w:tr w:rsidR="00AB18C7" w14:paraId="461FA713"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4BEF0719" w14:textId="77777777" w:rsidR="00AB18C7" w:rsidRDefault="00AB18C7" w:rsidP="00757233">
            <w:pPr>
              <w:rPr>
                <w:rFonts w:ascii="Arial" w:hAnsi="Arial" w:cs="Arial"/>
              </w:rPr>
            </w:pPr>
            <w:r>
              <w:rPr>
                <w:rFonts w:ascii="Arial" w:hAnsi="Arial" w:cs="Arial"/>
              </w:rPr>
              <w:t>R</w:t>
            </w:r>
            <w:r w:rsidRPr="009D374C">
              <w:rPr>
                <w:rFonts w:ascii="Arial" w:hAnsi="Arial" w:cs="Arial"/>
              </w:rPr>
              <w:t>egister their child for sessional kindergarten</w:t>
            </w:r>
          </w:p>
        </w:tc>
        <w:tc>
          <w:tcPr>
            <w:tcW w:w="3005" w:type="dxa"/>
          </w:tcPr>
          <w:p w14:paraId="2BF01FE0"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w:t>
            </w:r>
          </w:p>
        </w:tc>
        <w:tc>
          <w:tcPr>
            <w:tcW w:w="3006" w:type="dxa"/>
          </w:tcPr>
          <w:p w14:paraId="3603AD64"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w:t>
            </w:r>
          </w:p>
        </w:tc>
      </w:tr>
      <w:tr w:rsidR="00AB18C7" w14:paraId="7C6A79FD"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47596443" w14:textId="77777777" w:rsidR="00AB18C7" w:rsidRPr="009D374C" w:rsidRDefault="00AB18C7" w:rsidP="00757233">
            <w:pPr>
              <w:rPr>
                <w:rFonts w:ascii="Arial" w:hAnsi="Arial" w:cs="Arial"/>
              </w:rPr>
            </w:pPr>
            <w:r>
              <w:rPr>
                <w:rFonts w:ascii="Arial" w:hAnsi="Arial" w:cs="Arial"/>
              </w:rPr>
              <w:t>R</w:t>
            </w:r>
            <w:r w:rsidRPr="009D374C">
              <w:rPr>
                <w:rFonts w:ascii="Arial" w:hAnsi="Arial" w:cs="Arial"/>
              </w:rPr>
              <w:t>egister their child for sessional kindergarten if the kindergarten of their choice was offering the program</w:t>
            </w:r>
          </w:p>
          <w:p w14:paraId="4B682872" w14:textId="77777777" w:rsidR="00AB18C7" w:rsidRDefault="00AB18C7" w:rsidP="00757233">
            <w:pPr>
              <w:rPr>
                <w:rFonts w:ascii="Arial" w:hAnsi="Arial" w:cs="Arial"/>
              </w:rPr>
            </w:pPr>
          </w:p>
        </w:tc>
        <w:tc>
          <w:tcPr>
            <w:tcW w:w="3005" w:type="dxa"/>
          </w:tcPr>
          <w:p w14:paraId="75E4698A"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w:t>
            </w:r>
          </w:p>
        </w:tc>
        <w:tc>
          <w:tcPr>
            <w:tcW w:w="3006" w:type="dxa"/>
          </w:tcPr>
          <w:p w14:paraId="56B1C1F3"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r>
      <w:tr w:rsidR="00AB18C7" w14:paraId="36C54B1F"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1BD6E2A3" w14:textId="77777777" w:rsidR="00AB18C7" w:rsidRPr="009D374C" w:rsidRDefault="00AB18C7" w:rsidP="00757233">
            <w:pPr>
              <w:rPr>
                <w:rFonts w:ascii="Arial" w:hAnsi="Arial" w:cs="Arial"/>
              </w:rPr>
            </w:pPr>
            <w:r>
              <w:rPr>
                <w:rFonts w:ascii="Arial" w:hAnsi="Arial" w:cs="Arial"/>
              </w:rPr>
              <w:t>R</w:t>
            </w:r>
            <w:r w:rsidRPr="009D374C">
              <w:rPr>
                <w:rFonts w:ascii="Arial" w:hAnsi="Arial" w:cs="Arial"/>
              </w:rPr>
              <w:t>egister their child for sessional kindergarten if the fees were affordable</w:t>
            </w:r>
          </w:p>
          <w:p w14:paraId="1DC14748" w14:textId="77777777" w:rsidR="00AB18C7" w:rsidRDefault="00AB18C7" w:rsidP="00757233">
            <w:pPr>
              <w:rPr>
                <w:rFonts w:ascii="Arial" w:hAnsi="Arial" w:cs="Arial"/>
              </w:rPr>
            </w:pPr>
          </w:p>
        </w:tc>
        <w:tc>
          <w:tcPr>
            <w:tcW w:w="3005" w:type="dxa"/>
          </w:tcPr>
          <w:p w14:paraId="1AD85440"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3006" w:type="dxa"/>
          </w:tcPr>
          <w:p w14:paraId="7824CC7A"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r>
      <w:tr w:rsidR="00AB18C7" w14:paraId="5FB01801"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49DFC631" w14:textId="77777777" w:rsidR="00AB18C7" w:rsidRDefault="00AB18C7" w:rsidP="00757233">
            <w:pPr>
              <w:rPr>
                <w:rFonts w:ascii="Arial" w:hAnsi="Arial" w:cs="Arial"/>
              </w:rPr>
            </w:pPr>
            <w:r>
              <w:rPr>
                <w:rFonts w:ascii="Arial" w:hAnsi="Arial" w:cs="Arial"/>
              </w:rPr>
              <w:t>Register</w:t>
            </w:r>
            <w:r w:rsidRPr="007C55EC">
              <w:rPr>
                <w:rFonts w:ascii="Arial" w:hAnsi="Arial" w:cs="Arial"/>
              </w:rPr>
              <w:t xml:space="preserve"> their child in a kindergarten at a Child Care Centre were longer care hours are available</w:t>
            </w:r>
          </w:p>
        </w:tc>
        <w:tc>
          <w:tcPr>
            <w:tcW w:w="3005" w:type="dxa"/>
          </w:tcPr>
          <w:p w14:paraId="28C32F27"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w:t>
            </w:r>
          </w:p>
        </w:tc>
        <w:tc>
          <w:tcPr>
            <w:tcW w:w="3006" w:type="dxa"/>
          </w:tcPr>
          <w:p w14:paraId="62F4AD7A"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w:t>
            </w:r>
          </w:p>
        </w:tc>
      </w:tr>
      <w:tr w:rsidR="00AB18C7" w14:paraId="321FC0E6"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0195D3C8" w14:textId="77777777" w:rsidR="00AB18C7" w:rsidRPr="009D374C" w:rsidRDefault="00AB18C7" w:rsidP="00757233">
            <w:pPr>
              <w:rPr>
                <w:rFonts w:ascii="Arial" w:hAnsi="Arial" w:cs="Arial"/>
              </w:rPr>
            </w:pPr>
            <w:r>
              <w:rPr>
                <w:rFonts w:ascii="Arial" w:hAnsi="Arial" w:cs="Arial"/>
              </w:rPr>
              <w:t>W</w:t>
            </w:r>
            <w:r w:rsidRPr="009D374C">
              <w:rPr>
                <w:rFonts w:ascii="Arial" w:hAnsi="Arial" w:cs="Arial"/>
              </w:rPr>
              <w:t>ait until more funded hours were available</w:t>
            </w:r>
          </w:p>
          <w:p w14:paraId="6BEA44F8" w14:textId="77777777" w:rsidR="00AB18C7" w:rsidRDefault="00AB18C7" w:rsidP="00757233">
            <w:pPr>
              <w:rPr>
                <w:rFonts w:ascii="Arial" w:hAnsi="Arial" w:cs="Arial"/>
              </w:rPr>
            </w:pPr>
          </w:p>
        </w:tc>
        <w:tc>
          <w:tcPr>
            <w:tcW w:w="3005" w:type="dxa"/>
          </w:tcPr>
          <w:p w14:paraId="1564C978"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3006" w:type="dxa"/>
          </w:tcPr>
          <w:p w14:paraId="5691CAD9"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B18C7" w14:paraId="72285539"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0737F7C6" w14:textId="77777777" w:rsidR="00AB18C7" w:rsidRDefault="00AB18C7" w:rsidP="00757233">
            <w:pPr>
              <w:rPr>
                <w:rFonts w:ascii="Arial" w:hAnsi="Arial" w:cs="Arial"/>
              </w:rPr>
            </w:pPr>
            <w:r>
              <w:rPr>
                <w:rFonts w:ascii="Arial" w:hAnsi="Arial" w:cs="Arial"/>
              </w:rPr>
              <w:t>Other</w:t>
            </w:r>
          </w:p>
        </w:tc>
        <w:tc>
          <w:tcPr>
            <w:tcW w:w="3005" w:type="dxa"/>
          </w:tcPr>
          <w:p w14:paraId="09290D99"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3006" w:type="dxa"/>
          </w:tcPr>
          <w:p w14:paraId="06FB4F92" w14:textId="77777777" w:rsidR="00AB18C7"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r>
    </w:tbl>
    <w:p w14:paraId="105A6CF6" w14:textId="77777777" w:rsidR="00AB18C7" w:rsidRPr="0081779B" w:rsidRDefault="00AB18C7" w:rsidP="00AB18C7">
      <w:pPr>
        <w:spacing w:after="0"/>
        <w:rPr>
          <w:rFonts w:ascii="Arial" w:hAnsi="Arial" w:cs="Arial"/>
          <w:i/>
          <w:iCs/>
          <w:sz w:val="18"/>
          <w:szCs w:val="18"/>
        </w:rPr>
      </w:pPr>
      <w:r w:rsidRPr="0081779B">
        <w:rPr>
          <w:rFonts w:ascii="Arial" w:hAnsi="Arial" w:cs="Arial"/>
          <w:i/>
          <w:iCs/>
          <w:sz w:val="18"/>
          <w:szCs w:val="18"/>
        </w:rPr>
        <w:t xml:space="preserve">Table 1: Community engagement survey </w:t>
      </w:r>
      <w:r>
        <w:rPr>
          <w:rFonts w:ascii="Arial" w:hAnsi="Arial" w:cs="Arial"/>
          <w:i/>
          <w:iCs/>
          <w:sz w:val="18"/>
          <w:szCs w:val="18"/>
        </w:rPr>
        <w:t xml:space="preserve">results </w:t>
      </w:r>
      <w:r w:rsidRPr="0081779B">
        <w:rPr>
          <w:rFonts w:ascii="Arial" w:hAnsi="Arial" w:cs="Arial"/>
          <w:i/>
          <w:iCs/>
          <w:sz w:val="18"/>
          <w:szCs w:val="18"/>
        </w:rPr>
        <w:t xml:space="preserve">on three-year-old kinder preferences </w:t>
      </w:r>
      <w:r>
        <w:rPr>
          <w:rFonts w:ascii="Arial" w:hAnsi="Arial" w:cs="Arial"/>
          <w:i/>
          <w:iCs/>
          <w:sz w:val="18"/>
          <w:szCs w:val="18"/>
        </w:rPr>
        <w:t>– City of Casey 2021.</w:t>
      </w:r>
    </w:p>
    <w:p w14:paraId="7812D994" w14:textId="77777777" w:rsidR="00AB18C7" w:rsidRDefault="00AB18C7" w:rsidP="00AB18C7">
      <w:pPr>
        <w:spacing w:after="0"/>
        <w:rPr>
          <w:rFonts w:ascii="Arial" w:hAnsi="Arial" w:cs="Arial"/>
        </w:rPr>
      </w:pPr>
    </w:p>
    <w:p w14:paraId="0631F629" w14:textId="440C380B" w:rsidR="00AB18C7" w:rsidRPr="00AB18C7" w:rsidRDefault="00AB18C7" w:rsidP="00AB18C7">
      <w:pPr>
        <w:pStyle w:val="Heading2"/>
        <w:rPr>
          <w:rFonts w:ascii="Arial" w:hAnsi="Arial" w:cs="Arial"/>
          <w:b w:val="0"/>
          <w:bCs/>
          <w:color w:val="auto"/>
          <w:sz w:val="24"/>
          <w:szCs w:val="24"/>
        </w:rPr>
      </w:pPr>
      <w:bookmarkStart w:id="43" w:name="_Toc80802713"/>
      <w:r w:rsidRPr="00AB18C7">
        <w:rPr>
          <w:rFonts w:ascii="Arial" w:hAnsi="Arial" w:cs="Arial"/>
          <w:bCs/>
          <w:color w:val="auto"/>
          <w:sz w:val="24"/>
          <w:szCs w:val="24"/>
        </w:rPr>
        <w:lastRenderedPageBreak/>
        <w:t>COVID-19 impact on demand and service providers</w:t>
      </w:r>
      <w:bookmarkEnd w:id="43"/>
    </w:p>
    <w:p w14:paraId="05493E4B" w14:textId="77777777" w:rsidR="00AB18C7" w:rsidRPr="00A33D11" w:rsidRDefault="00AB18C7" w:rsidP="00AB18C7">
      <w:pPr>
        <w:spacing w:after="0"/>
        <w:rPr>
          <w:rFonts w:ascii="Arial" w:hAnsi="Arial" w:cs="Arial"/>
        </w:rPr>
      </w:pPr>
      <w:r w:rsidRPr="00A33D11">
        <w:rPr>
          <w:rFonts w:ascii="Arial" w:hAnsi="Arial" w:cs="Arial"/>
        </w:rPr>
        <w:t>Anecdotally</w:t>
      </w:r>
      <w:r>
        <w:rPr>
          <w:rFonts w:ascii="Arial" w:hAnsi="Arial" w:cs="Arial"/>
        </w:rPr>
        <w:t xml:space="preserve">, </w:t>
      </w:r>
      <w:r w:rsidRPr="00A33D11">
        <w:rPr>
          <w:rFonts w:ascii="Arial" w:hAnsi="Arial" w:cs="Arial"/>
        </w:rPr>
        <w:t>COVID</w:t>
      </w:r>
      <w:r>
        <w:rPr>
          <w:rFonts w:ascii="Arial" w:hAnsi="Arial" w:cs="Arial"/>
        </w:rPr>
        <w:t>-19</w:t>
      </w:r>
      <w:r w:rsidRPr="00A33D11">
        <w:rPr>
          <w:rFonts w:ascii="Arial" w:hAnsi="Arial" w:cs="Arial"/>
        </w:rPr>
        <w:t xml:space="preserve"> has</w:t>
      </w:r>
      <w:r>
        <w:rPr>
          <w:rFonts w:ascii="Arial" w:hAnsi="Arial" w:cs="Arial"/>
        </w:rPr>
        <w:t xml:space="preserve"> </w:t>
      </w:r>
      <w:r w:rsidRPr="7DA71832">
        <w:rPr>
          <w:rFonts w:ascii="Arial" w:hAnsi="Arial" w:cs="Arial"/>
        </w:rPr>
        <w:t>impacted</w:t>
      </w:r>
      <w:r>
        <w:rPr>
          <w:rFonts w:ascii="Arial" w:hAnsi="Arial" w:cs="Arial"/>
        </w:rPr>
        <w:t xml:space="preserve"> the </w:t>
      </w:r>
      <w:r w:rsidRPr="00A33D11">
        <w:rPr>
          <w:rFonts w:ascii="Arial" w:hAnsi="Arial" w:cs="Arial"/>
        </w:rPr>
        <w:t>complexity of support required through the</w:t>
      </w:r>
      <w:r>
        <w:rPr>
          <w:rFonts w:ascii="Arial" w:hAnsi="Arial" w:cs="Arial"/>
        </w:rPr>
        <w:t xml:space="preserve"> Preschool Field Officer Program</w:t>
      </w:r>
      <w:r w:rsidRPr="00A33D11">
        <w:rPr>
          <w:rFonts w:ascii="Arial" w:hAnsi="Arial" w:cs="Arial"/>
        </w:rPr>
        <w:t xml:space="preserve"> </w:t>
      </w:r>
      <w:r>
        <w:rPr>
          <w:rFonts w:ascii="Arial" w:hAnsi="Arial" w:cs="Arial"/>
        </w:rPr>
        <w:t>(</w:t>
      </w:r>
      <w:r w:rsidRPr="00A33D11">
        <w:rPr>
          <w:rFonts w:ascii="Arial" w:hAnsi="Arial" w:cs="Arial"/>
        </w:rPr>
        <w:t>PSFO</w:t>
      </w:r>
      <w:r>
        <w:rPr>
          <w:rFonts w:ascii="Arial" w:hAnsi="Arial" w:cs="Arial"/>
        </w:rPr>
        <w:t>)</w:t>
      </w:r>
      <w:r w:rsidRPr="00A33D11">
        <w:rPr>
          <w:rFonts w:ascii="Arial" w:hAnsi="Arial" w:cs="Arial"/>
        </w:rPr>
        <w:t xml:space="preserve"> program. Due to</w:t>
      </w:r>
      <w:r>
        <w:rPr>
          <w:rFonts w:ascii="Arial" w:hAnsi="Arial" w:cs="Arial"/>
        </w:rPr>
        <w:t xml:space="preserve"> a</w:t>
      </w:r>
      <w:r w:rsidRPr="00A33D11">
        <w:rPr>
          <w:rFonts w:ascii="Arial" w:hAnsi="Arial" w:cs="Arial"/>
        </w:rPr>
        <w:t xml:space="preserve"> lack of opportunities for children to access a range of social rich environments</w:t>
      </w:r>
      <w:r>
        <w:rPr>
          <w:rFonts w:ascii="Arial" w:hAnsi="Arial" w:cs="Arial"/>
        </w:rPr>
        <w:t>,</w:t>
      </w:r>
      <w:r w:rsidRPr="00A33D11">
        <w:rPr>
          <w:rFonts w:ascii="Arial" w:hAnsi="Arial" w:cs="Arial"/>
        </w:rPr>
        <w:t xml:space="preserve"> children are presenting with several social and emotional developmental concerns. Also evident is the high number of children presenting with comorbidity of developmental concerns, including fine and gross motor development, language and communication and social and emotional development. </w:t>
      </w:r>
    </w:p>
    <w:p w14:paraId="65E777C5" w14:textId="77777777" w:rsidR="00AB18C7" w:rsidRPr="00A33D11" w:rsidRDefault="00AB18C7" w:rsidP="00AB18C7">
      <w:pPr>
        <w:spacing w:after="0"/>
        <w:rPr>
          <w:rFonts w:ascii="Arial" w:hAnsi="Arial" w:cs="Arial"/>
        </w:rPr>
      </w:pPr>
    </w:p>
    <w:p w14:paraId="7BEAA711" w14:textId="77777777" w:rsidR="00AB18C7" w:rsidRDefault="00AB18C7" w:rsidP="00AB18C7">
      <w:pPr>
        <w:spacing w:after="0"/>
        <w:rPr>
          <w:rFonts w:ascii="Arial" w:hAnsi="Arial" w:cs="Arial"/>
        </w:rPr>
      </w:pPr>
      <w:r w:rsidRPr="00A33D11">
        <w:rPr>
          <w:rFonts w:ascii="Arial" w:hAnsi="Arial" w:cs="Arial"/>
        </w:rPr>
        <w:t xml:space="preserve">It has also been identified that many children </w:t>
      </w:r>
      <w:r>
        <w:rPr>
          <w:rFonts w:ascii="Arial" w:hAnsi="Arial" w:cs="Arial"/>
        </w:rPr>
        <w:t>supported by</w:t>
      </w:r>
      <w:r w:rsidRPr="00A33D11">
        <w:rPr>
          <w:rFonts w:ascii="Arial" w:hAnsi="Arial" w:cs="Arial"/>
        </w:rPr>
        <w:t xml:space="preserve"> the PSFO in 2021 have not been able to access Early Intervention, such as speech therapy, occupational therapy, or specialist paediatric services.</w:t>
      </w:r>
    </w:p>
    <w:p w14:paraId="74182398" w14:textId="77777777" w:rsidR="00AB18C7" w:rsidRDefault="00AB18C7" w:rsidP="00AB18C7">
      <w:pPr>
        <w:spacing w:after="0"/>
        <w:rPr>
          <w:rFonts w:ascii="Arial" w:hAnsi="Arial" w:cs="Arial"/>
        </w:rPr>
      </w:pPr>
    </w:p>
    <w:p w14:paraId="5D1A7820" w14:textId="0F8E639A" w:rsidR="00AB18C7" w:rsidRDefault="00AB18C7" w:rsidP="00AB18C7">
      <w:pPr>
        <w:spacing w:after="0"/>
        <w:rPr>
          <w:rFonts w:ascii="Arial" w:hAnsi="Arial" w:cs="Arial"/>
        </w:rPr>
      </w:pPr>
      <w:r w:rsidRPr="00A33D11">
        <w:rPr>
          <w:rFonts w:ascii="Arial" w:hAnsi="Arial" w:cs="Arial"/>
        </w:rPr>
        <w:t xml:space="preserve">This has led to an increase in the number of children presenting with global developmental concerns, which historically would have been identified and supported earlier. </w:t>
      </w:r>
      <w:r>
        <w:rPr>
          <w:rFonts w:ascii="Arial" w:hAnsi="Arial" w:cs="Arial"/>
        </w:rPr>
        <w:t xml:space="preserve">This </w:t>
      </w:r>
      <w:r w:rsidR="00B66AEB">
        <w:rPr>
          <w:rFonts w:ascii="Arial" w:hAnsi="Arial" w:cs="Arial"/>
        </w:rPr>
        <w:t>may</w:t>
      </w:r>
      <w:r>
        <w:rPr>
          <w:rFonts w:ascii="Arial" w:hAnsi="Arial" w:cs="Arial"/>
        </w:rPr>
        <w:t xml:space="preserve"> increase </w:t>
      </w:r>
      <w:r w:rsidR="00654AB2">
        <w:rPr>
          <w:rFonts w:ascii="Arial" w:hAnsi="Arial" w:cs="Arial"/>
        </w:rPr>
        <w:t>the</w:t>
      </w:r>
      <w:r>
        <w:rPr>
          <w:rFonts w:ascii="Arial" w:hAnsi="Arial" w:cs="Arial"/>
        </w:rPr>
        <w:t xml:space="preserve"> number of children accessing a second year of kindergarten which would then reduce the number of places available for children undertaking their eligible year of kindergarten</w:t>
      </w:r>
      <w:r w:rsidR="0089299B">
        <w:rPr>
          <w:rFonts w:ascii="Arial" w:hAnsi="Arial" w:cs="Arial"/>
        </w:rPr>
        <w:t>. This will need to be monitored and investigated further to understand the impact.</w:t>
      </w:r>
    </w:p>
    <w:p w14:paraId="5B7F51D8" w14:textId="77777777" w:rsidR="00AB18C7" w:rsidRDefault="00AB18C7" w:rsidP="00AB18C7">
      <w:pPr>
        <w:spacing w:after="0"/>
        <w:rPr>
          <w:rFonts w:ascii="Arial" w:hAnsi="Arial" w:cs="Arial"/>
        </w:rPr>
      </w:pPr>
    </w:p>
    <w:p w14:paraId="3E73ACBA" w14:textId="77777777" w:rsidR="00AB18C7" w:rsidRDefault="00AB18C7" w:rsidP="00AB18C7">
      <w:pPr>
        <w:spacing w:after="0"/>
        <w:rPr>
          <w:rFonts w:ascii="Arial" w:hAnsi="Arial" w:cs="Arial"/>
        </w:rPr>
      </w:pPr>
      <w:r>
        <w:rPr>
          <w:rFonts w:ascii="Arial" w:hAnsi="Arial" w:cs="Arial"/>
        </w:rPr>
        <w:t xml:space="preserve">Overall, kindergarten services have continued to operate with little interruption throughout the pandemic. </w:t>
      </w:r>
    </w:p>
    <w:p w14:paraId="76B62C91" w14:textId="77777777" w:rsidR="00AB18C7" w:rsidRDefault="00AB18C7" w:rsidP="00AB18C7">
      <w:pPr>
        <w:spacing w:after="0"/>
        <w:rPr>
          <w:rFonts w:ascii="Arial" w:hAnsi="Arial" w:cs="Arial"/>
        </w:rPr>
      </w:pPr>
    </w:p>
    <w:p w14:paraId="45D89E14" w14:textId="77777777" w:rsidR="00AB18C7" w:rsidRDefault="00AB18C7" w:rsidP="00AB18C7">
      <w:pPr>
        <w:autoSpaceDE w:val="0"/>
        <w:autoSpaceDN w:val="0"/>
        <w:adjustRightInd w:val="0"/>
        <w:spacing w:after="0"/>
        <w:rPr>
          <w:rFonts w:ascii="Arial" w:hAnsi="Arial" w:cs="Arial"/>
          <w:color w:val="000000"/>
        </w:rPr>
      </w:pPr>
      <w:r>
        <w:rPr>
          <w:rFonts w:ascii="Arial" w:hAnsi="Arial" w:cs="Arial"/>
          <w:color w:val="000000"/>
        </w:rPr>
        <w:t>In 2020, Casey conducted a COVID-19 tracking survey over three waves to gain insight into the initial impact of the pandemic. Almost half of all respondents (1,684 in the 3</w:t>
      </w:r>
      <w:r w:rsidRPr="00950F65">
        <w:rPr>
          <w:rFonts w:ascii="Arial" w:hAnsi="Arial" w:cs="Arial"/>
          <w:color w:val="000000"/>
          <w:vertAlign w:val="superscript"/>
        </w:rPr>
        <w:t>rd</w:t>
      </w:r>
      <w:r>
        <w:rPr>
          <w:rFonts w:ascii="Arial" w:hAnsi="Arial" w:cs="Arial"/>
          <w:color w:val="000000"/>
        </w:rPr>
        <w:t xml:space="preserve"> wave) indicated they were financially worse off due to Covid-19. There were more instances of this for people from Culturally and Linguistically Diverse Backgrounds. This indicates that there are families in Casey who may prefer Council sessional kindergarten due to financial constraints following the pandemic. </w:t>
      </w:r>
    </w:p>
    <w:p w14:paraId="22353238" w14:textId="77777777" w:rsidR="00AB18C7" w:rsidRDefault="00AB18C7" w:rsidP="00AB18C7">
      <w:pPr>
        <w:autoSpaceDE w:val="0"/>
        <w:autoSpaceDN w:val="0"/>
        <w:adjustRightInd w:val="0"/>
        <w:spacing w:after="0"/>
        <w:rPr>
          <w:rFonts w:ascii="Arial" w:hAnsi="Arial" w:cs="Arial"/>
          <w:color w:val="000000"/>
        </w:rPr>
      </w:pPr>
    </w:p>
    <w:p w14:paraId="6DD456B9" w14:textId="77777777" w:rsidR="00AB18C7" w:rsidRPr="00A33D11" w:rsidRDefault="00AB18C7" w:rsidP="00AB18C7">
      <w:pPr>
        <w:autoSpaceDE w:val="0"/>
        <w:autoSpaceDN w:val="0"/>
        <w:adjustRightInd w:val="0"/>
        <w:spacing w:after="0"/>
        <w:rPr>
          <w:rFonts w:ascii="Arial" w:hAnsi="Arial" w:cs="Arial"/>
        </w:rPr>
      </w:pPr>
      <w:r>
        <w:rPr>
          <w:rFonts w:ascii="Arial" w:hAnsi="Arial" w:cs="Arial"/>
          <w:color w:val="000000"/>
        </w:rPr>
        <w:t>There has been an increase in PSFO program requests of</w:t>
      </w:r>
      <w:r>
        <w:rPr>
          <w:rFonts w:ascii="Arial" w:hAnsi="Arial" w:cs="Arial"/>
        </w:rPr>
        <w:t xml:space="preserve"> more than</w:t>
      </w:r>
      <w:r w:rsidRPr="6360AD1E">
        <w:rPr>
          <w:rFonts w:ascii="Arial" w:hAnsi="Arial" w:cs="Arial"/>
        </w:rPr>
        <w:t xml:space="preserve"> 60% in 2020 and a 13% increase in 2021</w:t>
      </w:r>
      <w:r>
        <w:rPr>
          <w:rFonts w:ascii="Arial" w:hAnsi="Arial" w:cs="Arial"/>
        </w:rPr>
        <w:t xml:space="preserve">, compared to 2019. </w:t>
      </w:r>
    </w:p>
    <w:p w14:paraId="060FE2E2" w14:textId="77777777" w:rsidR="00AB18C7" w:rsidRPr="00EB1C5E" w:rsidRDefault="00AB18C7" w:rsidP="00AB18C7">
      <w:pPr>
        <w:spacing w:after="0"/>
        <w:rPr>
          <w:rFonts w:ascii="Arial" w:hAnsi="Arial" w:cs="Arial"/>
          <w:highlight w:val="yellow"/>
        </w:rPr>
      </w:pPr>
    </w:p>
    <w:tbl>
      <w:tblPr>
        <w:tblStyle w:val="TableGrid"/>
        <w:tblW w:w="0" w:type="auto"/>
        <w:tblLook w:val="04A0" w:firstRow="1" w:lastRow="0" w:firstColumn="1" w:lastColumn="0" w:noHBand="0" w:noVBand="1"/>
      </w:tblPr>
      <w:tblGrid>
        <w:gridCol w:w="3005"/>
        <w:gridCol w:w="3005"/>
        <w:gridCol w:w="1498"/>
        <w:gridCol w:w="1498"/>
      </w:tblGrid>
      <w:tr w:rsidR="00AB18C7" w14:paraId="0F633817" w14:textId="77777777" w:rsidTr="00757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9D9D9" w:themeFill="background1" w:themeFillShade="D9"/>
          </w:tcPr>
          <w:p w14:paraId="2A7FAC54" w14:textId="77777777" w:rsidR="00AB18C7" w:rsidRPr="00A33D11" w:rsidRDefault="00AB18C7" w:rsidP="00757233">
            <w:pPr>
              <w:rPr>
                <w:rFonts w:ascii="Arial" w:hAnsi="Arial" w:cs="Arial"/>
                <w:b w:val="0"/>
                <w:bCs/>
              </w:rPr>
            </w:pPr>
            <w:r w:rsidRPr="00A33D11">
              <w:rPr>
                <w:rFonts w:ascii="Arial" w:hAnsi="Arial" w:cs="Arial"/>
                <w:bCs/>
              </w:rPr>
              <w:t>Date range</w:t>
            </w:r>
          </w:p>
        </w:tc>
        <w:tc>
          <w:tcPr>
            <w:tcW w:w="3005" w:type="dxa"/>
            <w:shd w:val="clear" w:color="auto" w:fill="D9D9D9" w:themeFill="background1" w:themeFillShade="D9"/>
          </w:tcPr>
          <w:p w14:paraId="7F02DD24" w14:textId="77777777" w:rsidR="00AB18C7" w:rsidRPr="00A33D11" w:rsidRDefault="00AB18C7" w:rsidP="00757233">
            <w:pPr>
              <w:cnfStyle w:val="100000000000" w:firstRow="1" w:lastRow="0" w:firstColumn="0" w:lastColumn="0" w:oddVBand="0" w:evenVBand="0" w:oddHBand="0" w:evenHBand="0" w:firstRowFirstColumn="0" w:firstRowLastColumn="0" w:lastRowFirstColumn="0" w:lastRowLastColumn="0"/>
              <w:rPr>
                <w:rFonts w:ascii="Arial" w:hAnsi="Arial" w:cs="Arial"/>
                <w:b w:val="0"/>
                <w:bCs/>
              </w:rPr>
            </w:pPr>
            <w:r w:rsidRPr="00A33D11">
              <w:rPr>
                <w:rFonts w:ascii="Arial" w:hAnsi="Arial" w:cs="Arial"/>
                <w:bCs/>
              </w:rPr>
              <w:t>No. of referrals</w:t>
            </w:r>
          </w:p>
        </w:tc>
        <w:tc>
          <w:tcPr>
            <w:tcW w:w="1498" w:type="dxa"/>
            <w:shd w:val="clear" w:color="auto" w:fill="D9D9D9" w:themeFill="background1" w:themeFillShade="D9"/>
          </w:tcPr>
          <w:p w14:paraId="2BEAAAFC" w14:textId="77777777" w:rsidR="00AB18C7" w:rsidRPr="00A33D11" w:rsidRDefault="00AB18C7" w:rsidP="00757233">
            <w:pPr>
              <w:cnfStyle w:val="100000000000" w:firstRow="1" w:lastRow="0" w:firstColumn="0" w:lastColumn="0" w:oddVBand="0" w:evenVBand="0" w:oddHBand="0" w:evenHBand="0" w:firstRowFirstColumn="0" w:firstRowLastColumn="0" w:lastRowFirstColumn="0" w:lastRowLastColumn="0"/>
              <w:rPr>
                <w:rFonts w:ascii="Arial" w:hAnsi="Arial" w:cs="Arial"/>
                <w:b w:val="0"/>
                <w:bCs/>
              </w:rPr>
            </w:pPr>
            <w:r w:rsidRPr="00A33D11">
              <w:rPr>
                <w:rFonts w:ascii="Arial" w:hAnsi="Arial" w:cs="Arial"/>
                <w:bCs/>
              </w:rPr>
              <w:t>Female</w:t>
            </w:r>
          </w:p>
        </w:tc>
        <w:tc>
          <w:tcPr>
            <w:tcW w:w="1498" w:type="dxa"/>
            <w:shd w:val="clear" w:color="auto" w:fill="D9D9D9" w:themeFill="background1" w:themeFillShade="D9"/>
          </w:tcPr>
          <w:p w14:paraId="64AE5797" w14:textId="77777777" w:rsidR="00AB18C7" w:rsidRPr="00A33D11" w:rsidRDefault="00AB18C7" w:rsidP="00757233">
            <w:pPr>
              <w:cnfStyle w:val="100000000000" w:firstRow="1" w:lastRow="0" w:firstColumn="0" w:lastColumn="0" w:oddVBand="0" w:evenVBand="0" w:oddHBand="0" w:evenHBand="0" w:firstRowFirstColumn="0" w:firstRowLastColumn="0" w:lastRowFirstColumn="0" w:lastRowLastColumn="0"/>
              <w:rPr>
                <w:rFonts w:ascii="Arial" w:hAnsi="Arial" w:cs="Arial"/>
                <w:b w:val="0"/>
                <w:bCs/>
              </w:rPr>
            </w:pPr>
            <w:r w:rsidRPr="00A33D11">
              <w:rPr>
                <w:rFonts w:ascii="Arial" w:hAnsi="Arial" w:cs="Arial"/>
                <w:bCs/>
              </w:rPr>
              <w:t>Male</w:t>
            </w:r>
          </w:p>
        </w:tc>
      </w:tr>
      <w:tr w:rsidR="00AB18C7" w14:paraId="205E98B9"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6C6B83F9" w14:textId="77777777" w:rsidR="00AB18C7" w:rsidRPr="00A33D11" w:rsidRDefault="00AB18C7" w:rsidP="00757233">
            <w:pPr>
              <w:rPr>
                <w:rFonts w:ascii="Arial" w:hAnsi="Arial" w:cs="Arial"/>
              </w:rPr>
            </w:pPr>
            <w:r w:rsidRPr="00A33D11">
              <w:rPr>
                <w:rFonts w:ascii="Arial" w:hAnsi="Arial" w:cs="Arial"/>
              </w:rPr>
              <w:t>1/1/2019 – 8/6/2019</w:t>
            </w:r>
          </w:p>
        </w:tc>
        <w:tc>
          <w:tcPr>
            <w:tcW w:w="3005" w:type="dxa"/>
          </w:tcPr>
          <w:p w14:paraId="73B2DB71"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175</w:t>
            </w:r>
          </w:p>
        </w:tc>
        <w:tc>
          <w:tcPr>
            <w:tcW w:w="1498" w:type="dxa"/>
          </w:tcPr>
          <w:p w14:paraId="2F998526"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49</w:t>
            </w:r>
          </w:p>
        </w:tc>
        <w:tc>
          <w:tcPr>
            <w:tcW w:w="1498" w:type="dxa"/>
          </w:tcPr>
          <w:p w14:paraId="2F95C977"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126</w:t>
            </w:r>
          </w:p>
        </w:tc>
      </w:tr>
      <w:tr w:rsidR="00AB18C7" w14:paraId="1DB47CD2"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6815B76A" w14:textId="77777777" w:rsidR="00AB18C7" w:rsidRPr="00A33D11" w:rsidRDefault="00AB18C7" w:rsidP="00757233">
            <w:pPr>
              <w:rPr>
                <w:rFonts w:ascii="Arial" w:hAnsi="Arial" w:cs="Arial"/>
              </w:rPr>
            </w:pPr>
            <w:r w:rsidRPr="00A33D11">
              <w:rPr>
                <w:rFonts w:ascii="Arial" w:hAnsi="Arial" w:cs="Arial"/>
              </w:rPr>
              <w:t>1/1/2020 – 8/6/2020</w:t>
            </w:r>
          </w:p>
        </w:tc>
        <w:tc>
          <w:tcPr>
            <w:tcW w:w="3005" w:type="dxa"/>
          </w:tcPr>
          <w:p w14:paraId="242A3EEB"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291</w:t>
            </w:r>
          </w:p>
        </w:tc>
        <w:tc>
          <w:tcPr>
            <w:tcW w:w="1498" w:type="dxa"/>
          </w:tcPr>
          <w:p w14:paraId="03BC75F2"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80</w:t>
            </w:r>
          </w:p>
        </w:tc>
        <w:tc>
          <w:tcPr>
            <w:tcW w:w="1498" w:type="dxa"/>
          </w:tcPr>
          <w:p w14:paraId="70057DB5"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211</w:t>
            </w:r>
          </w:p>
        </w:tc>
      </w:tr>
      <w:tr w:rsidR="00AB18C7" w14:paraId="73832C58" w14:textId="77777777" w:rsidTr="00757233">
        <w:tc>
          <w:tcPr>
            <w:cnfStyle w:val="001000000000" w:firstRow="0" w:lastRow="0" w:firstColumn="1" w:lastColumn="0" w:oddVBand="0" w:evenVBand="0" w:oddHBand="0" w:evenHBand="0" w:firstRowFirstColumn="0" w:firstRowLastColumn="0" w:lastRowFirstColumn="0" w:lastRowLastColumn="0"/>
            <w:tcW w:w="3005" w:type="dxa"/>
          </w:tcPr>
          <w:p w14:paraId="302545B4" w14:textId="77777777" w:rsidR="00AB18C7" w:rsidRPr="00A33D11" w:rsidRDefault="00AB18C7" w:rsidP="00757233">
            <w:pPr>
              <w:rPr>
                <w:rFonts w:ascii="Arial" w:hAnsi="Arial" w:cs="Arial"/>
              </w:rPr>
            </w:pPr>
            <w:r w:rsidRPr="00A33D11">
              <w:rPr>
                <w:rFonts w:ascii="Arial" w:hAnsi="Arial" w:cs="Arial"/>
              </w:rPr>
              <w:t>1/1/2021 – 8/6/2021</w:t>
            </w:r>
          </w:p>
        </w:tc>
        <w:tc>
          <w:tcPr>
            <w:tcW w:w="3005" w:type="dxa"/>
          </w:tcPr>
          <w:p w14:paraId="20EFD3D3"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197</w:t>
            </w:r>
          </w:p>
        </w:tc>
        <w:tc>
          <w:tcPr>
            <w:tcW w:w="1498" w:type="dxa"/>
          </w:tcPr>
          <w:p w14:paraId="2B9DF96E"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45</w:t>
            </w:r>
          </w:p>
        </w:tc>
        <w:tc>
          <w:tcPr>
            <w:tcW w:w="1498" w:type="dxa"/>
          </w:tcPr>
          <w:p w14:paraId="6676B824" w14:textId="77777777" w:rsidR="00AB18C7" w:rsidRPr="00A33D11" w:rsidRDefault="00AB18C7" w:rsidP="007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3D11">
              <w:rPr>
                <w:rFonts w:ascii="Arial" w:hAnsi="Arial" w:cs="Arial"/>
              </w:rPr>
              <w:t>152</w:t>
            </w:r>
          </w:p>
        </w:tc>
      </w:tr>
    </w:tbl>
    <w:p w14:paraId="0A49220F" w14:textId="77777777" w:rsidR="00AB18C7" w:rsidRPr="00EB1C5E" w:rsidRDefault="00AB18C7" w:rsidP="00AB18C7">
      <w:pPr>
        <w:spacing w:after="0"/>
        <w:rPr>
          <w:rFonts w:ascii="Arial" w:hAnsi="Arial" w:cs="Arial"/>
        </w:rPr>
      </w:pPr>
    </w:p>
    <w:p w14:paraId="32AC571E" w14:textId="77777777" w:rsidR="00AB18C7" w:rsidRDefault="00AB18C7" w:rsidP="00AB18C7">
      <w:pPr>
        <w:pStyle w:val="Default"/>
        <w:rPr>
          <w:color w:val="FFC000"/>
          <w:sz w:val="22"/>
          <w:szCs w:val="22"/>
        </w:rPr>
      </w:pPr>
    </w:p>
    <w:p w14:paraId="1896E02F" w14:textId="7B801045" w:rsidR="00AB18C7" w:rsidRPr="00AB18C7" w:rsidRDefault="001135C2" w:rsidP="00AB18C7">
      <w:pPr>
        <w:pStyle w:val="Heading2"/>
        <w:rPr>
          <w:rFonts w:ascii="Arial" w:hAnsi="Arial" w:cs="Arial"/>
          <w:b w:val="0"/>
          <w:color w:val="auto"/>
          <w:sz w:val="22"/>
          <w:szCs w:val="22"/>
        </w:rPr>
      </w:pPr>
      <w:bookmarkStart w:id="44" w:name="_Toc80802714"/>
      <w:r>
        <w:rPr>
          <w:rFonts w:ascii="Arial" w:hAnsi="Arial" w:cs="Arial"/>
          <w:bCs/>
          <w:color w:val="auto"/>
          <w:sz w:val="22"/>
          <w:szCs w:val="22"/>
        </w:rPr>
        <w:t xml:space="preserve">Different </w:t>
      </w:r>
      <w:r w:rsidR="00AB18C7" w:rsidRPr="00AB18C7">
        <w:rPr>
          <w:rFonts w:ascii="Arial" w:hAnsi="Arial" w:cs="Arial"/>
          <w:bCs/>
          <w:color w:val="auto"/>
          <w:sz w:val="22"/>
          <w:szCs w:val="22"/>
        </w:rPr>
        <w:t xml:space="preserve">modelling </w:t>
      </w:r>
      <w:bookmarkEnd w:id="44"/>
      <w:r>
        <w:rPr>
          <w:rFonts w:ascii="Arial" w:hAnsi="Arial" w:cs="Arial"/>
          <w:bCs/>
          <w:color w:val="auto"/>
          <w:sz w:val="22"/>
          <w:szCs w:val="22"/>
        </w:rPr>
        <w:t>Approaches</w:t>
      </w:r>
    </w:p>
    <w:p w14:paraId="6F232D15" w14:textId="63EE50BB" w:rsidR="00AB18C7" w:rsidRPr="003B3760" w:rsidRDefault="00AB18C7" w:rsidP="00AB18C7">
      <w:pPr>
        <w:rPr>
          <w:rFonts w:ascii="Arial" w:hAnsi="Arial" w:cs="Arial"/>
        </w:rPr>
      </w:pPr>
      <w:r>
        <w:rPr>
          <w:rFonts w:ascii="Arial" w:hAnsi="Arial" w:cs="Arial"/>
        </w:rPr>
        <w:t xml:space="preserve">While </w:t>
      </w:r>
      <w:r w:rsidRPr="003B3760">
        <w:rPr>
          <w:rFonts w:ascii="Arial" w:hAnsi="Arial" w:cs="Arial"/>
        </w:rPr>
        <w:t xml:space="preserve">DET and Council have worked collaboratively to develop </w:t>
      </w:r>
      <w:r w:rsidR="001135C2">
        <w:rPr>
          <w:rFonts w:ascii="Arial" w:hAnsi="Arial" w:cs="Arial"/>
        </w:rPr>
        <w:t xml:space="preserve">and agree </w:t>
      </w:r>
      <w:r w:rsidRPr="003B3760">
        <w:rPr>
          <w:rFonts w:ascii="Arial" w:hAnsi="Arial" w:cs="Arial"/>
        </w:rPr>
        <w:t>the KISP</w:t>
      </w:r>
      <w:r w:rsidR="001135C2">
        <w:rPr>
          <w:rFonts w:ascii="Arial" w:hAnsi="Arial" w:cs="Arial"/>
        </w:rPr>
        <w:t>’s estimates of demand and unmet demand</w:t>
      </w:r>
      <w:r>
        <w:rPr>
          <w:rFonts w:ascii="Arial" w:hAnsi="Arial" w:cs="Arial"/>
        </w:rPr>
        <w:t>,</w:t>
      </w:r>
      <w:r w:rsidR="001135C2">
        <w:rPr>
          <w:rFonts w:ascii="Arial" w:hAnsi="Arial" w:cs="Arial"/>
        </w:rPr>
        <w:t xml:space="preserve"> Council uses different assumptions and methodologies </w:t>
      </w:r>
      <w:r w:rsidR="00B02EC4">
        <w:rPr>
          <w:rFonts w:ascii="Arial" w:hAnsi="Arial" w:cs="Arial"/>
        </w:rPr>
        <w:t>for</w:t>
      </w:r>
      <w:r w:rsidR="001135C2">
        <w:rPr>
          <w:rFonts w:ascii="Arial" w:hAnsi="Arial" w:cs="Arial"/>
        </w:rPr>
        <w:t xml:space="preserve"> its own internal analysis</w:t>
      </w:r>
      <w:r w:rsidR="00D44FE7">
        <w:rPr>
          <w:rFonts w:ascii="Arial" w:hAnsi="Arial" w:cs="Arial"/>
        </w:rPr>
        <w:t>,</w:t>
      </w:r>
      <w:r w:rsidR="001135C2">
        <w:rPr>
          <w:rFonts w:ascii="Arial" w:hAnsi="Arial" w:cs="Arial"/>
        </w:rPr>
        <w:t xml:space="preserve"> planning</w:t>
      </w:r>
      <w:r w:rsidR="00D44FE7">
        <w:rPr>
          <w:rFonts w:ascii="Arial" w:hAnsi="Arial" w:cs="Arial"/>
        </w:rPr>
        <w:t xml:space="preserve"> and prioritisation of its responses to unmet demand</w:t>
      </w:r>
      <w:r w:rsidR="001135C2">
        <w:rPr>
          <w:rFonts w:ascii="Arial" w:hAnsi="Arial" w:cs="Arial"/>
        </w:rPr>
        <w:t xml:space="preserve">, </w:t>
      </w:r>
      <w:r>
        <w:rPr>
          <w:rFonts w:ascii="Arial" w:hAnsi="Arial" w:cs="Arial"/>
        </w:rPr>
        <w:t xml:space="preserve">as outlined below: </w:t>
      </w:r>
    </w:p>
    <w:p w14:paraId="33857FCE" w14:textId="77777777" w:rsidR="00AB18C7" w:rsidRPr="001135C2" w:rsidRDefault="00AB18C7" w:rsidP="00AB18C7">
      <w:pPr>
        <w:pStyle w:val="Default"/>
        <w:numPr>
          <w:ilvl w:val="0"/>
          <w:numId w:val="34"/>
        </w:numPr>
        <w:rPr>
          <w:color w:val="auto"/>
          <w:sz w:val="22"/>
          <w:szCs w:val="22"/>
        </w:rPr>
      </w:pPr>
      <w:r w:rsidRPr="003E0176">
        <w:rPr>
          <w:color w:val="auto"/>
          <w:sz w:val="22"/>
          <w:szCs w:val="22"/>
        </w:rPr>
        <w:t xml:space="preserve">Council uses </w:t>
      </w:r>
      <w:r w:rsidRPr="00B02EC4">
        <w:rPr>
          <w:color w:val="auto"/>
          <w:sz w:val="22"/>
          <w:szCs w:val="22"/>
        </w:rPr>
        <w:t xml:space="preserve">Forecast .id </w:t>
      </w:r>
      <w:r w:rsidRPr="0040280B">
        <w:rPr>
          <w:color w:val="auto"/>
          <w:sz w:val="22"/>
          <w:szCs w:val="22"/>
        </w:rPr>
        <w:t xml:space="preserve">population </w:t>
      </w:r>
      <w:r w:rsidRPr="00D44FE7">
        <w:rPr>
          <w:color w:val="auto"/>
          <w:sz w:val="22"/>
          <w:szCs w:val="22"/>
        </w:rPr>
        <w:t>data and DET use Victoria In Future (VIF) data. To reconcile this, a</w:t>
      </w:r>
      <w:r w:rsidRPr="001135C2">
        <w:rPr>
          <w:color w:val="auto"/>
          <w:sz w:val="22"/>
          <w:szCs w:val="22"/>
        </w:rPr>
        <w:t xml:space="preserve"> midpoint has been agreed upon for the modelling.</w:t>
      </w:r>
    </w:p>
    <w:p w14:paraId="2384E15F" w14:textId="77777777" w:rsidR="00AB18C7" w:rsidRPr="001135C2" w:rsidRDefault="00AB18C7" w:rsidP="00AB18C7">
      <w:pPr>
        <w:pStyle w:val="Default"/>
        <w:numPr>
          <w:ilvl w:val="0"/>
          <w:numId w:val="34"/>
        </w:numPr>
        <w:rPr>
          <w:color w:val="auto"/>
          <w:sz w:val="22"/>
          <w:szCs w:val="22"/>
        </w:rPr>
      </w:pPr>
      <w:r w:rsidRPr="001135C2">
        <w:rPr>
          <w:color w:val="auto"/>
          <w:sz w:val="22"/>
          <w:szCs w:val="22"/>
        </w:rPr>
        <w:t xml:space="preserve">SA2s (Statistical Areas Level 2) are medium-sized general-purpose areas (in some cases, suburbs) as defined by the ABS and </w:t>
      </w:r>
      <w:r w:rsidRPr="00CA024A">
        <w:rPr>
          <w:color w:val="auto"/>
          <w:sz w:val="22"/>
          <w:szCs w:val="22"/>
          <w:shd w:val="clear" w:color="auto" w:fill="FFFFFF"/>
        </w:rPr>
        <w:t xml:space="preserve">Australian Statistical Geography Standard (ASGS). </w:t>
      </w:r>
      <w:r w:rsidRPr="003E0176">
        <w:rPr>
          <w:color w:val="auto"/>
          <w:sz w:val="22"/>
          <w:szCs w:val="22"/>
        </w:rPr>
        <w:t xml:space="preserve">They are designed to represent a community that interacts together </w:t>
      </w:r>
      <w:r w:rsidRPr="00B02EC4">
        <w:rPr>
          <w:color w:val="auto"/>
          <w:sz w:val="22"/>
          <w:szCs w:val="22"/>
        </w:rPr>
        <w:t>socially and economically</w:t>
      </w:r>
      <w:r w:rsidRPr="0040280B">
        <w:rPr>
          <w:color w:val="auto"/>
          <w:sz w:val="22"/>
          <w:szCs w:val="22"/>
        </w:rPr>
        <w:t xml:space="preserve"> (ABS, 2016). SA2s are </w:t>
      </w:r>
      <w:r w:rsidRPr="00D44FE7">
        <w:rPr>
          <w:color w:val="auto"/>
          <w:sz w:val="22"/>
          <w:szCs w:val="22"/>
        </w:rPr>
        <w:t xml:space="preserve">used by DET for planning purposes, whereas Council </w:t>
      </w:r>
      <w:r w:rsidRPr="001135C2">
        <w:rPr>
          <w:color w:val="auto"/>
          <w:sz w:val="22"/>
          <w:szCs w:val="22"/>
        </w:rPr>
        <w:lastRenderedPageBreak/>
        <w:t>prefers an alternative definition of areas for planning purposes. The boundaries between SA2 areas and forecast.id areas are different. In some cases, a single SA2 may encompass multiple forecast.id areas, while in others it may split a suburb (for example, Endeavour Hills and Berwick). Using SA2s can also result in large areas of population, for example the Cranbourne East SA2 encompasses both Cranbourne East and Clyde North which, even on their own, are large sized suburbs which have and will continue to see huge population growth.</w:t>
      </w:r>
    </w:p>
    <w:p w14:paraId="3BC6C3B1" w14:textId="0BAA044F" w:rsidR="00AB18C7" w:rsidRPr="00D44FE7" w:rsidRDefault="003E0176" w:rsidP="003E0176">
      <w:pPr>
        <w:pStyle w:val="ListParagraph"/>
        <w:numPr>
          <w:ilvl w:val="0"/>
          <w:numId w:val="34"/>
        </w:numPr>
        <w:autoSpaceDE w:val="0"/>
        <w:autoSpaceDN w:val="0"/>
        <w:adjustRightInd w:val="0"/>
        <w:spacing w:after="0"/>
        <w:rPr>
          <w:rFonts w:ascii="Arial" w:hAnsi="Arial" w:cs="Arial"/>
          <w:color w:val="000000"/>
        </w:rPr>
      </w:pPr>
      <w:r w:rsidRPr="00CA024A">
        <w:rPr>
          <w:rFonts w:ascii="Arial" w:hAnsi="Arial" w:cs="Arial"/>
          <w:color w:val="000000"/>
        </w:rPr>
        <w:t xml:space="preserve">The KISP estimates reflect assumptions about the </w:t>
      </w:r>
      <w:r w:rsidRPr="00CA024A">
        <w:rPr>
          <w:rFonts w:ascii="Arial" w:hAnsi="Arial" w:cs="Arial"/>
          <w:color w:val="000000" w:themeColor="text1"/>
        </w:rPr>
        <w:t>r</w:t>
      </w:r>
      <w:r w:rsidR="00AB18C7" w:rsidRPr="003E0176">
        <w:rPr>
          <w:rFonts w:ascii="Arial" w:hAnsi="Arial" w:cs="Arial"/>
          <w:color w:val="000000" w:themeColor="text1"/>
        </w:rPr>
        <w:t>edistribution of demand</w:t>
      </w:r>
      <w:r w:rsidR="00AB18C7" w:rsidRPr="00B02EC4">
        <w:rPr>
          <w:rFonts w:ascii="Arial" w:hAnsi="Arial" w:cs="Arial"/>
          <w:color w:val="000000" w:themeColor="text1"/>
        </w:rPr>
        <w:t xml:space="preserve"> </w:t>
      </w:r>
      <w:r w:rsidRPr="00CA024A">
        <w:rPr>
          <w:rFonts w:ascii="Arial" w:hAnsi="Arial" w:cs="Arial"/>
          <w:color w:val="000000" w:themeColor="text1"/>
        </w:rPr>
        <w:t xml:space="preserve">between </w:t>
      </w:r>
      <w:r w:rsidR="00AB18C7" w:rsidRPr="003E0176">
        <w:rPr>
          <w:rFonts w:ascii="Arial" w:hAnsi="Arial" w:cs="Arial"/>
          <w:color w:val="000000" w:themeColor="text1"/>
        </w:rPr>
        <w:t>SA2s</w:t>
      </w:r>
      <w:r w:rsidRPr="00CA024A">
        <w:rPr>
          <w:rFonts w:ascii="Arial" w:hAnsi="Arial" w:cs="Arial"/>
          <w:color w:val="000000" w:themeColor="text1"/>
        </w:rPr>
        <w:t xml:space="preserve"> that</w:t>
      </w:r>
      <w:r w:rsidR="00AB18C7" w:rsidRPr="003E0176">
        <w:rPr>
          <w:rFonts w:ascii="Arial" w:hAnsi="Arial" w:cs="Arial"/>
          <w:color w:val="000000" w:themeColor="text1"/>
        </w:rPr>
        <w:t xml:space="preserve"> may not </w:t>
      </w:r>
      <w:r w:rsidR="00AB18C7" w:rsidRPr="00B02EC4">
        <w:rPr>
          <w:rFonts w:ascii="Arial" w:hAnsi="Arial" w:cs="Arial"/>
          <w:color w:val="000000" w:themeColor="text1"/>
        </w:rPr>
        <w:t xml:space="preserve">be </w:t>
      </w:r>
      <w:r w:rsidR="000D5B18">
        <w:rPr>
          <w:rFonts w:ascii="Arial" w:hAnsi="Arial" w:cs="Arial"/>
          <w:color w:val="000000" w:themeColor="text1"/>
        </w:rPr>
        <w:t xml:space="preserve">fully </w:t>
      </w:r>
      <w:r w:rsidR="00AB18C7" w:rsidRPr="00B02EC4">
        <w:rPr>
          <w:rFonts w:ascii="Arial" w:hAnsi="Arial" w:cs="Arial"/>
          <w:color w:val="000000" w:themeColor="text1"/>
        </w:rPr>
        <w:t xml:space="preserve">consistent with service access via transport pathways, </w:t>
      </w:r>
      <w:r w:rsidR="00AB18C7" w:rsidRPr="0040280B">
        <w:rPr>
          <w:rFonts w:ascii="Arial" w:hAnsi="Arial" w:cs="Arial"/>
          <w:color w:val="000000" w:themeColor="text1"/>
        </w:rPr>
        <w:t xml:space="preserve">family choice and preference. Council and DET will monitor the implications of this as the service rolls </w:t>
      </w:r>
      <w:r w:rsidR="00AB18C7" w:rsidRPr="00D44FE7">
        <w:rPr>
          <w:rFonts w:ascii="Arial" w:hAnsi="Arial" w:cs="Arial"/>
          <w:color w:val="000000" w:themeColor="text1"/>
        </w:rPr>
        <w:t xml:space="preserve">out. </w:t>
      </w:r>
    </w:p>
    <w:p w14:paraId="534E3065" w14:textId="7D0ADB90" w:rsidR="00AB18C7" w:rsidRPr="00CA024A" w:rsidRDefault="003E0176" w:rsidP="00B02EC4">
      <w:pPr>
        <w:pStyle w:val="ListParagraph"/>
        <w:numPr>
          <w:ilvl w:val="0"/>
          <w:numId w:val="34"/>
        </w:numPr>
        <w:autoSpaceDE w:val="0"/>
        <w:autoSpaceDN w:val="0"/>
        <w:adjustRightInd w:val="0"/>
        <w:spacing w:after="0"/>
        <w:rPr>
          <w:rFonts w:ascii="Arial" w:hAnsi="Arial" w:cs="Arial"/>
          <w:color w:val="000000"/>
        </w:rPr>
      </w:pPr>
      <w:r w:rsidRPr="00CA024A">
        <w:rPr>
          <w:rFonts w:ascii="Arial" w:hAnsi="Arial" w:cs="Arial"/>
          <w:color w:val="000000" w:themeColor="text1"/>
        </w:rPr>
        <w:t xml:space="preserve">The KISP shows estimated overall demand and unmet demand, so there is no indication of </w:t>
      </w:r>
      <w:r w:rsidRPr="005F4DAA">
        <w:rPr>
          <w:rFonts w:ascii="Arial" w:hAnsi="Arial" w:cs="Arial"/>
          <w:color w:val="000000" w:themeColor="text1"/>
        </w:rPr>
        <w:t>w</w:t>
      </w:r>
      <w:r w:rsidR="00AB18C7" w:rsidRPr="005F4DAA">
        <w:rPr>
          <w:rFonts w:ascii="Arial" w:hAnsi="Arial" w:cs="Arial"/>
          <w:color w:val="000000" w:themeColor="text1"/>
        </w:rPr>
        <w:t>here a Council service is oversubscribed in high demand areas</w:t>
      </w:r>
      <w:r w:rsidRPr="005F4DAA">
        <w:rPr>
          <w:rFonts w:ascii="Arial" w:hAnsi="Arial" w:cs="Arial"/>
          <w:color w:val="000000" w:themeColor="text1"/>
        </w:rPr>
        <w:t xml:space="preserve">. Moreover, while the KISP may show that </w:t>
      </w:r>
      <w:r w:rsidR="00AB18C7" w:rsidRPr="005F4DAA">
        <w:rPr>
          <w:rFonts w:ascii="Arial" w:hAnsi="Arial" w:cs="Arial"/>
          <w:color w:val="000000" w:themeColor="text1"/>
        </w:rPr>
        <w:t xml:space="preserve">an SA2 </w:t>
      </w:r>
      <w:r w:rsidRPr="005F4DAA">
        <w:rPr>
          <w:rFonts w:ascii="Arial" w:hAnsi="Arial" w:cs="Arial"/>
          <w:color w:val="000000" w:themeColor="text1"/>
        </w:rPr>
        <w:t>has</w:t>
      </w:r>
      <w:r w:rsidR="00AB18C7" w:rsidRPr="005F4DAA">
        <w:rPr>
          <w:rFonts w:ascii="Arial" w:hAnsi="Arial" w:cs="Arial"/>
          <w:color w:val="000000" w:themeColor="text1"/>
        </w:rPr>
        <w:t xml:space="preserve"> sufficient supply because there is a long day care provider to absorb the demand, this</w:t>
      </w:r>
      <w:r w:rsidRPr="005F4DAA">
        <w:rPr>
          <w:rFonts w:ascii="Arial" w:hAnsi="Arial" w:cs="Arial"/>
          <w:color w:val="000000" w:themeColor="text1"/>
        </w:rPr>
        <w:t xml:space="preserve"> may not represent what is currently</w:t>
      </w:r>
      <w:r w:rsidR="00AB18C7" w:rsidRPr="005F4DAA">
        <w:rPr>
          <w:rFonts w:ascii="Arial" w:hAnsi="Arial" w:cs="Arial"/>
          <w:color w:val="000000" w:themeColor="text1"/>
        </w:rPr>
        <w:t xml:space="preserve"> happening in that area. This is where Council kindergarten enrolment data can support in understanding what is happening at a local level or specific service. Council will monitor with DET to gain a better understanding of market share through the modelling.</w:t>
      </w:r>
    </w:p>
    <w:p w14:paraId="79A37D63" w14:textId="2FD48594" w:rsidR="00AB18C7" w:rsidRPr="00B02EC4" w:rsidRDefault="00AB18C7" w:rsidP="00AB18C7">
      <w:pPr>
        <w:pStyle w:val="ListParagraph"/>
        <w:numPr>
          <w:ilvl w:val="0"/>
          <w:numId w:val="34"/>
        </w:numPr>
        <w:autoSpaceDE w:val="0"/>
        <w:autoSpaceDN w:val="0"/>
        <w:adjustRightInd w:val="0"/>
        <w:spacing w:after="0"/>
        <w:rPr>
          <w:rFonts w:ascii="Arial" w:hAnsi="Arial" w:cs="Arial"/>
          <w:color w:val="000000"/>
        </w:rPr>
      </w:pPr>
      <w:r w:rsidRPr="00B02EC4">
        <w:rPr>
          <w:rFonts w:ascii="Arial" w:hAnsi="Arial" w:cs="Arial"/>
          <w:color w:val="000000"/>
        </w:rPr>
        <w:t>An initial</w:t>
      </w:r>
      <w:r w:rsidR="00B02EC4">
        <w:rPr>
          <w:rFonts w:ascii="Arial" w:hAnsi="Arial" w:cs="Arial"/>
          <w:color w:val="000000"/>
        </w:rPr>
        <w:t xml:space="preserve"> three-year-old funded kindergarten</w:t>
      </w:r>
      <w:r w:rsidRPr="00B02EC4">
        <w:rPr>
          <w:rFonts w:ascii="Arial" w:hAnsi="Arial" w:cs="Arial"/>
          <w:color w:val="000000"/>
        </w:rPr>
        <w:t xml:space="preserve"> participation rate of 70% </w:t>
      </w:r>
      <w:r w:rsidRPr="0040280B">
        <w:rPr>
          <w:rFonts w:ascii="Arial" w:hAnsi="Arial" w:cs="Arial"/>
          <w:color w:val="000000"/>
        </w:rPr>
        <w:t>has been assumed in the KISP</w:t>
      </w:r>
      <w:r w:rsidRPr="00B02EC4">
        <w:rPr>
          <w:rFonts w:ascii="Arial" w:hAnsi="Arial" w:cs="Arial"/>
          <w:color w:val="000000"/>
        </w:rPr>
        <w:t xml:space="preserve">. In Council’s experience this is high and actual participation is expected to be lower. Council will continue to monitor participation rates and liaise with DET in future reviews. Council expects the data modelling to be more accurate following the next review where live three-year-old participation data can be used for modelling.  </w:t>
      </w:r>
    </w:p>
    <w:p w14:paraId="100E31FC" w14:textId="77777777" w:rsidR="00AB18C7" w:rsidRPr="00B02EC4" w:rsidRDefault="00AB18C7" w:rsidP="00AB18C7">
      <w:pPr>
        <w:pStyle w:val="ListParagraph"/>
        <w:numPr>
          <w:ilvl w:val="0"/>
          <w:numId w:val="34"/>
        </w:numPr>
        <w:autoSpaceDE w:val="0"/>
        <w:autoSpaceDN w:val="0"/>
        <w:adjustRightInd w:val="0"/>
        <w:spacing w:after="0"/>
        <w:rPr>
          <w:rFonts w:ascii="Arial" w:hAnsi="Arial" w:cs="Arial"/>
          <w:color w:val="000000"/>
        </w:rPr>
      </w:pPr>
      <w:r w:rsidRPr="00B02EC4">
        <w:rPr>
          <w:rFonts w:ascii="Arial" w:hAnsi="Arial" w:cs="Arial"/>
          <w:color w:val="000000"/>
        </w:rPr>
        <w:t xml:space="preserve">There is a short-term impact on the number of Council places allocated in the modelling particularly where renewal/upgrade works are taking place and the facility is vacated. This adds further pressure on Council services. </w:t>
      </w:r>
    </w:p>
    <w:p w14:paraId="1D55F7C0" w14:textId="10CE653D" w:rsidR="00AB18C7" w:rsidRPr="00B02EC4" w:rsidRDefault="00AB18C7" w:rsidP="005F4DAA">
      <w:pPr>
        <w:pStyle w:val="Default"/>
        <w:numPr>
          <w:ilvl w:val="0"/>
          <w:numId w:val="34"/>
        </w:numPr>
      </w:pPr>
      <w:r w:rsidRPr="005F4DAA">
        <w:rPr>
          <w:rFonts w:eastAsia="Calibri"/>
          <w:color w:val="000000" w:themeColor="text1"/>
          <w:sz w:val="22"/>
          <w:szCs w:val="22"/>
        </w:rPr>
        <w:t xml:space="preserve">Data </w:t>
      </w:r>
      <w:r w:rsidR="00171E3D" w:rsidRPr="005F4DAA">
        <w:rPr>
          <w:rFonts w:eastAsia="Calibri"/>
          <w:color w:val="000000" w:themeColor="text1"/>
          <w:sz w:val="22"/>
          <w:szCs w:val="22"/>
        </w:rPr>
        <w:t>used in KISP estimates is from 2019, while Council uses 2020 enrolment data in their modelling (which includes free kinder offered from Term 2 to Term 4). Enrolments used in the KISPs estimates can only be assumed for three-year-</w:t>
      </w:r>
      <w:proofErr w:type="spellStart"/>
      <w:r w:rsidR="00171E3D" w:rsidRPr="005F4DAA">
        <w:rPr>
          <w:rFonts w:eastAsia="Calibri"/>
          <w:color w:val="000000" w:themeColor="text1"/>
          <w:sz w:val="22"/>
          <w:szCs w:val="22"/>
        </w:rPr>
        <w:t>olds</w:t>
      </w:r>
      <w:proofErr w:type="spellEnd"/>
      <w:r w:rsidR="00171E3D" w:rsidRPr="005F4DAA">
        <w:rPr>
          <w:rFonts w:eastAsia="Calibri"/>
          <w:color w:val="000000" w:themeColor="text1"/>
          <w:sz w:val="22"/>
          <w:szCs w:val="22"/>
        </w:rPr>
        <w:t xml:space="preserve"> as there is no three-year-old</w:t>
      </w:r>
      <w:r w:rsidR="00171E3D">
        <w:rPr>
          <w:rFonts w:eastAsia="Calibri"/>
          <w:color w:val="000000" w:themeColor="text1"/>
          <w:sz w:val="22"/>
          <w:szCs w:val="22"/>
        </w:rPr>
        <w:t xml:space="preserve"> </w:t>
      </w:r>
      <w:r w:rsidR="00171E3D" w:rsidRPr="005F4DAA">
        <w:rPr>
          <w:rFonts w:eastAsia="Calibri"/>
          <w:color w:val="000000" w:themeColor="text1"/>
          <w:sz w:val="22"/>
          <w:szCs w:val="22"/>
        </w:rPr>
        <w:t>funded kindergarten participation data at this poin</w:t>
      </w:r>
      <w:r w:rsidR="00171E3D">
        <w:rPr>
          <w:rFonts w:eastAsia="Calibri"/>
          <w:color w:val="000000" w:themeColor="text1"/>
          <w:sz w:val="22"/>
          <w:szCs w:val="22"/>
        </w:rPr>
        <w:t>t.</w:t>
      </w:r>
    </w:p>
    <w:p w14:paraId="060E55A6" w14:textId="77777777" w:rsidR="00AB18C7" w:rsidRPr="00CA024A" w:rsidRDefault="00AB18C7" w:rsidP="00AB18C7">
      <w:pPr>
        <w:pStyle w:val="Default"/>
        <w:ind w:left="720"/>
        <w:rPr>
          <w:highlight w:val="yellow"/>
        </w:rPr>
      </w:pPr>
    </w:p>
    <w:p w14:paraId="7496C5A9" w14:textId="43C02069" w:rsidR="0042525D" w:rsidRDefault="0042525D" w:rsidP="005F4DAA">
      <w:pPr>
        <w:pStyle w:val="Default"/>
        <w:rPr>
          <w:rFonts w:eastAsia="Calibri"/>
          <w:color w:val="000000" w:themeColor="text1"/>
          <w:sz w:val="22"/>
          <w:szCs w:val="22"/>
        </w:rPr>
      </w:pPr>
      <w:r w:rsidRPr="0042525D">
        <w:rPr>
          <w:rFonts w:eastAsia="Calibri"/>
          <w:color w:val="000000" w:themeColor="text1"/>
          <w:sz w:val="22"/>
          <w:szCs w:val="22"/>
        </w:rPr>
        <w:t>In an SA2 where three- and four-year old enrolments in kindergarten and long day care settings</w:t>
      </w:r>
      <w:r>
        <w:rPr>
          <w:rFonts w:eastAsia="Calibri"/>
          <w:color w:val="000000" w:themeColor="text1"/>
          <w:sz w:val="22"/>
          <w:szCs w:val="22"/>
        </w:rPr>
        <w:t xml:space="preserve"> </w:t>
      </w:r>
      <w:r w:rsidRPr="0042525D">
        <w:rPr>
          <w:rFonts w:eastAsia="Calibri"/>
          <w:color w:val="000000" w:themeColor="text1"/>
          <w:sz w:val="22"/>
          <w:szCs w:val="22"/>
        </w:rPr>
        <w:t>remain higher than estimated demand for combined funded places assumed in the KISP, Council</w:t>
      </w:r>
      <w:r>
        <w:rPr>
          <w:rFonts w:eastAsia="Calibri"/>
          <w:color w:val="000000" w:themeColor="text1"/>
          <w:sz w:val="22"/>
          <w:szCs w:val="22"/>
        </w:rPr>
        <w:t xml:space="preserve"> </w:t>
      </w:r>
      <w:r w:rsidRPr="0042525D">
        <w:rPr>
          <w:rFonts w:eastAsia="Calibri"/>
          <w:color w:val="000000" w:themeColor="text1"/>
          <w:sz w:val="22"/>
          <w:szCs w:val="22"/>
        </w:rPr>
        <w:t>will monitor actual funded uptake and enrolments to ensure the assumption remains accurate. If the</w:t>
      </w:r>
      <w:r>
        <w:rPr>
          <w:rFonts w:eastAsia="Calibri"/>
          <w:color w:val="000000" w:themeColor="text1"/>
          <w:sz w:val="22"/>
          <w:szCs w:val="22"/>
        </w:rPr>
        <w:t xml:space="preserve"> </w:t>
      </w:r>
      <w:r w:rsidRPr="0042525D">
        <w:rPr>
          <w:rFonts w:eastAsia="Calibri"/>
          <w:color w:val="000000" w:themeColor="text1"/>
          <w:sz w:val="22"/>
          <w:szCs w:val="22"/>
        </w:rPr>
        <w:t>assumption does not hold true, this would result in higher levels of unmet demand which will require</w:t>
      </w:r>
      <w:r>
        <w:rPr>
          <w:rFonts w:eastAsia="Calibri"/>
          <w:color w:val="000000" w:themeColor="text1"/>
          <w:sz w:val="22"/>
          <w:szCs w:val="22"/>
        </w:rPr>
        <w:t xml:space="preserve"> </w:t>
      </w:r>
      <w:r w:rsidRPr="0042525D">
        <w:rPr>
          <w:rFonts w:eastAsia="Calibri"/>
          <w:color w:val="000000" w:themeColor="text1"/>
          <w:sz w:val="22"/>
          <w:szCs w:val="22"/>
        </w:rPr>
        <w:t>targeted approaches to address.</w:t>
      </w:r>
    </w:p>
    <w:p w14:paraId="3CA83A1B" w14:textId="77777777" w:rsidR="0042525D" w:rsidRPr="0042525D" w:rsidRDefault="0042525D" w:rsidP="005F4DAA">
      <w:pPr>
        <w:pStyle w:val="Default"/>
        <w:rPr>
          <w:rFonts w:eastAsia="Calibri"/>
          <w:color w:val="000000" w:themeColor="text1"/>
          <w:sz w:val="22"/>
          <w:szCs w:val="22"/>
        </w:rPr>
      </w:pPr>
    </w:p>
    <w:p w14:paraId="1BC9D76F" w14:textId="77777777" w:rsidR="008F173F" w:rsidRDefault="0042525D" w:rsidP="005F4DAA">
      <w:pPr>
        <w:pStyle w:val="Default"/>
        <w:rPr>
          <w:rFonts w:eastAsia="Calibri"/>
          <w:color w:val="000000" w:themeColor="text1"/>
          <w:sz w:val="22"/>
          <w:szCs w:val="22"/>
        </w:rPr>
      </w:pPr>
      <w:r w:rsidRPr="0042525D">
        <w:rPr>
          <w:rFonts w:eastAsia="Calibri"/>
          <w:color w:val="000000" w:themeColor="text1"/>
          <w:sz w:val="22"/>
          <w:szCs w:val="22"/>
        </w:rPr>
        <w:t>This assumption is most evident in the SA2s of Berwick North, Cranbourne, Endeavour</w:t>
      </w:r>
      <w:r w:rsidR="008F173F">
        <w:rPr>
          <w:rFonts w:eastAsia="Calibri"/>
          <w:color w:val="000000" w:themeColor="text1"/>
          <w:sz w:val="22"/>
          <w:szCs w:val="22"/>
        </w:rPr>
        <w:t xml:space="preserve"> H</w:t>
      </w:r>
      <w:r w:rsidRPr="0042525D">
        <w:rPr>
          <w:rFonts w:eastAsia="Calibri"/>
          <w:color w:val="000000" w:themeColor="text1"/>
          <w:sz w:val="22"/>
          <w:szCs w:val="22"/>
        </w:rPr>
        <w:t>ills North,</w:t>
      </w:r>
      <w:r w:rsidR="008F173F">
        <w:rPr>
          <w:rFonts w:eastAsia="Calibri"/>
          <w:color w:val="000000" w:themeColor="text1"/>
          <w:sz w:val="22"/>
          <w:szCs w:val="22"/>
        </w:rPr>
        <w:t xml:space="preserve"> </w:t>
      </w:r>
      <w:r w:rsidRPr="0042525D">
        <w:rPr>
          <w:rFonts w:eastAsia="Calibri"/>
          <w:color w:val="000000" w:themeColor="text1"/>
          <w:sz w:val="22"/>
          <w:szCs w:val="22"/>
        </w:rPr>
        <w:t>Narre Warren – South West and Narre Warren South (East), and to a lesser extent in Cranbourne</w:t>
      </w:r>
      <w:r w:rsidR="008F173F">
        <w:rPr>
          <w:rFonts w:eastAsia="Calibri"/>
          <w:color w:val="000000" w:themeColor="text1"/>
          <w:sz w:val="22"/>
          <w:szCs w:val="22"/>
        </w:rPr>
        <w:t xml:space="preserve"> </w:t>
      </w:r>
      <w:r w:rsidRPr="0042525D">
        <w:rPr>
          <w:rFonts w:eastAsia="Calibri"/>
          <w:color w:val="000000" w:themeColor="text1"/>
          <w:sz w:val="22"/>
          <w:szCs w:val="22"/>
        </w:rPr>
        <w:t>North and Narre Warren South (West) SA2s.</w:t>
      </w:r>
    </w:p>
    <w:p w14:paraId="10FED39C" w14:textId="77777777" w:rsidR="008F173F" w:rsidRDefault="008F173F" w:rsidP="005F4DAA">
      <w:pPr>
        <w:pStyle w:val="Default"/>
        <w:rPr>
          <w:rFonts w:eastAsia="Calibri"/>
          <w:color w:val="000000" w:themeColor="text1"/>
          <w:sz w:val="22"/>
          <w:szCs w:val="22"/>
        </w:rPr>
      </w:pPr>
    </w:p>
    <w:p w14:paraId="23A9223F" w14:textId="0B99341B" w:rsidR="00D44FE7" w:rsidRPr="00961619" w:rsidRDefault="0042525D" w:rsidP="00AB18C7">
      <w:pPr>
        <w:pStyle w:val="Default"/>
        <w:rPr>
          <w:rFonts w:eastAsia="Calibri"/>
          <w:color w:val="000000" w:themeColor="text1"/>
          <w:sz w:val="22"/>
          <w:szCs w:val="22"/>
        </w:rPr>
      </w:pPr>
      <w:r w:rsidRPr="0042525D">
        <w:rPr>
          <w:rFonts w:eastAsia="Calibri"/>
          <w:color w:val="000000" w:themeColor="text1"/>
          <w:sz w:val="22"/>
          <w:szCs w:val="22"/>
        </w:rPr>
        <w:t>Council’s view is generally in alignment with the agreed KISP estimates for the majority of SA2 areas.</w:t>
      </w:r>
      <w:r w:rsidR="008F173F">
        <w:rPr>
          <w:rFonts w:eastAsia="Calibri"/>
          <w:color w:val="000000" w:themeColor="text1"/>
          <w:sz w:val="22"/>
          <w:szCs w:val="22"/>
        </w:rPr>
        <w:t xml:space="preserve"> </w:t>
      </w:r>
      <w:r w:rsidRPr="0042525D">
        <w:rPr>
          <w:rFonts w:eastAsia="Calibri"/>
          <w:color w:val="000000" w:themeColor="text1"/>
          <w:sz w:val="22"/>
          <w:szCs w:val="22"/>
        </w:rPr>
        <w:t>Council has also recognised variations in modelling outcomes in the below SA2</w:t>
      </w:r>
      <w:r w:rsidR="008F173F">
        <w:rPr>
          <w:rFonts w:eastAsia="Calibri"/>
          <w:color w:val="000000" w:themeColor="text1"/>
          <w:sz w:val="22"/>
          <w:szCs w:val="22"/>
        </w:rPr>
        <w:t xml:space="preserve"> a</w:t>
      </w:r>
      <w:r w:rsidRPr="0042525D">
        <w:rPr>
          <w:rFonts w:eastAsia="Calibri"/>
          <w:color w:val="000000" w:themeColor="text1"/>
          <w:sz w:val="22"/>
          <w:szCs w:val="22"/>
        </w:rPr>
        <w:t>reas because of</w:t>
      </w:r>
      <w:r w:rsidR="008F173F">
        <w:rPr>
          <w:rFonts w:eastAsia="Calibri"/>
          <w:color w:val="000000" w:themeColor="text1"/>
          <w:sz w:val="22"/>
          <w:szCs w:val="22"/>
        </w:rPr>
        <w:t xml:space="preserve"> </w:t>
      </w:r>
      <w:r w:rsidRPr="0042525D">
        <w:rPr>
          <w:rFonts w:eastAsia="Calibri"/>
          <w:color w:val="000000" w:themeColor="text1"/>
          <w:sz w:val="22"/>
          <w:szCs w:val="22"/>
        </w:rPr>
        <w:t xml:space="preserve">differences in modelling approaches or additional local Council </w:t>
      </w:r>
      <w:r w:rsidR="008F173F">
        <w:rPr>
          <w:rFonts w:eastAsia="Calibri"/>
          <w:color w:val="000000" w:themeColor="text1"/>
          <w:sz w:val="22"/>
          <w:szCs w:val="22"/>
        </w:rPr>
        <w:t>k</w:t>
      </w:r>
      <w:r w:rsidRPr="0042525D">
        <w:rPr>
          <w:rFonts w:eastAsia="Calibri"/>
          <w:color w:val="000000" w:themeColor="text1"/>
          <w:sz w:val="22"/>
          <w:szCs w:val="22"/>
        </w:rPr>
        <w:t>nowledge. Council will monitor</w:t>
      </w:r>
      <w:r w:rsidR="008F173F">
        <w:rPr>
          <w:rFonts w:eastAsia="Calibri"/>
          <w:color w:val="000000" w:themeColor="text1"/>
          <w:sz w:val="22"/>
          <w:szCs w:val="22"/>
        </w:rPr>
        <w:t xml:space="preserve"> </w:t>
      </w:r>
      <w:r w:rsidRPr="0042525D">
        <w:rPr>
          <w:rFonts w:eastAsia="Calibri"/>
          <w:color w:val="000000" w:themeColor="text1"/>
          <w:sz w:val="22"/>
          <w:szCs w:val="22"/>
        </w:rPr>
        <w:t>these areas and work with DET to further investigate any unmet demand. An assessment for each</w:t>
      </w:r>
      <w:r w:rsidR="00EB6040">
        <w:rPr>
          <w:rFonts w:eastAsia="Calibri"/>
          <w:color w:val="000000" w:themeColor="text1"/>
          <w:sz w:val="22"/>
          <w:szCs w:val="22"/>
        </w:rPr>
        <w:t xml:space="preserve"> </w:t>
      </w:r>
      <w:r w:rsidRPr="0042525D">
        <w:rPr>
          <w:rFonts w:eastAsia="Calibri"/>
          <w:color w:val="000000" w:themeColor="text1"/>
          <w:sz w:val="22"/>
          <w:szCs w:val="22"/>
        </w:rPr>
        <w:t>of the SA2s where Council has more local knowledge is outlined below.</w:t>
      </w:r>
    </w:p>
    <w:p w14:paraId="7BCCCB41" w14:textId="77777777" w:rsidR="00EB6040" w:rsidRDefault="00EB6040" w:rsidP="00AB18C7">
      <w:pPr>
        <w:pStyle w:val="Default"/>
        <w:rPr>
          <w:rFonts w:eastAsia="Calibri"/>
          <w:color w:val="000000" w:themeColor="text1"/>
        </w:rPr>
      </w:pPr>
    </w:p>
    <w:p w14:paraId="6E28773C" w14:textId="77777777" w:rsidR="00AB18C7" w:rsidRPr="00E47C69" w:rsidRDefault="00AB18C7" w:rsidP="00AB18C7">
      <w:pPr>
        <w:pStyle w:val="Default"/>
        <w:rPr>
          <w:rFonts w:eastAsia="Calibri"/>
          <w:b/>
          <w:bCs/>
          <w:color w:val="000000" w:themeColor="text1"/>
        </w:rPr>
      </w:pPr>
      <w:r w:rsidRPr="00E47C69">
        <w:rPr>
          <w:rFonts w:eastAsia="Calibri"/>
          <w:b/>
          <w:bCs/>
          <w:color w:val="000000" w:themeColor="text1"/>
        </w:rPr>
        <w:t>Cranbourne East SA2</w:t>
      </w:r>
    </w:p>
    <w:p w14:paraId="217329A4" w14:textId="2F06CBE0" w:rsidR="00AB18C7" w:rsidRPr="00EA4BA0"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Council expects to see unmet demand earlier than 2026 due to the over subscription </w:t>
      </w:r>
      <w:r>
        <w:rPr>
          <w:rFonts w:eastAsia="Calibri"/>
          <w:color w:val="000000" w:themeColor="text1"/>
          <w:sz w:val="22"/>
          <w:szCs w:val="22"/>
        </w:rPr>
        <w:t>of</w:t>
      </w:r>
      <w:r w:rsidRPr="00EA4BA0">
        <w:rPr>
          <w:rFonts w:eastAsia="Calibri"/>
          <w:color w:val="000000" w:themeColor="text1"/>
          <w:sz w:val="22"/>
          <w:szCs w:val="22"/>
        </w:rPr>
        <w:t xml:space="preserve"> Council services. </w:t>
      </w:r>
      <w:proofErr w:type="spellStart"/>
      <w:r w:rsidRPr="00EA4BA0">
        <w:rPr>
          <w:rFonts w:eastAsia="Calibri"/>
          <w:color w:val="000000" w:themeColor="text1"/>
          <w:sz w:val="22"/>
          <w:szCs w:val="22"/>
        </w:rPr>
        <w:t>Selandra</w:t>
      </w:r>
      <w:proofErr w:type="spellEnd"/>
      <w:r w:rsidRPr="00EA4BA0">
        <w:rPr>
          <w:rFonts w:eastAsia="Calibri"/>
          <w:color w:val="000000" w:themeColor="text1"/>
          <w:sz w:val="22"/>
          <w:szCs w:val="22"/>
        </w:rPr>
        <w:t xml:space="preserve">, </w:t>
      </w:r>
      <w:proofErr w:type="spellStart"/>
      <w:r w:rsidRPr="00EA4BA0">
        <w:rPr>
          <w:rFonts w:eastAsia="Calibri"/>
          <w:color w:val="000000" w:themeColor="text1"/>
          <w:sz w:val="22"/>
          <w:szCs w:val="22"/>
        </w:rPr>
        <w:t>Ramlegh</w:t>
      </w:r>
      <w:proofErr w:type="spellEnd"/>
      <w:r w:rsidRPr="00EA4BA0">
        <w:rPr>
          <w:rFonts w:eastAsia="Calibri"/>
          <w:color w:val="000000" w:themeColor="text1"/>
          <w:sz w:val="22"/>
          <w:szCs w:val="22"/>
        </w:rPr>
        <w:t xml:space="preserve"> and Livingston Kindergarten</w:t>
      </w:r>
      <w:r>
        <w:rPr>
          <w:rFonts w:eastAsia="Calibri"/>
          <w:color w:val="000000" w:themeColor="text1"/>
          <w:sz w:val="22"/>
          <w:szCs w:val="22"/>
        </w:rPr>
        <w:t>s</w:t>
      </w:r>
      <w:r w:rsidRPr="00EA4BA0">
        <w:rPr>
          <w:rFonts w:eastAsia="Calibri"/>
          <w:color w:val="000000" w:themeColor="text1"/>
          <w:sz w:val="22"/>
          <w:szCs w:val="22"/>
        </w:rPr>
        <w:t xml:space="preserve"> will be close to maximum capacity in 2022 with the introduction of a three-year old program at these services. The capacity multiplier </w:t>
      </w:r>
      <w:r w:rsidRPr="00EA4BA0">
        <w:rPr>
          <w:rFonts w:eastAsia="Calibri"/>
          <w:color w:val="000000" w:themeColor="text1"/>
          <w:sz w:val="22"/>
          <w:szCs w:val="22"/>
        </w:rPr>
        <w:lastRenderedPageBreak/>
        <w:t>across these three services is nearing 3:1, indicating no further capacity is available through change management approaches.</w:t>
      </w:r>
    </w:p>
    <w:p w14:paraId="5A114155" w14:textId="77777777" w:rsidR="00AB18C7" w:rsidRPr="00EA4BA0" w:rsidRDefault="00AB18C7" w:rsidP="00AB18C7">
      <w:pPr>
        <w:pStyle w:val="Default"/>
        <w:rPr>
          <w:rFonts w:eastAsia="Calibri"/>
          <w:color w:val="000000" w:themeColor="text1"/>
          <w:sz w:val="22"/>
          <w:szCs w:val="22"/>
        </w:rPr>
      </w:pPr>
    </w:p>
    <w:p w14:paraId="63044207" w14:textId="77777777" w:rsidR="00AB18C7" w:rsidRPr="00970E72" w:rsidRDefault="00AB18C7" w:rsidP="00AB18C7">
      <w:pPr>
        <w:pStyle w:val="Default"/>
        <w:rPr>
          <w:rFonts w:eastAsia="Calibri"/>
          <w:color w:val="000000" w:themeColor="text1"/>
          <w:sz w:val="22"/>
          <w:szCs w:val="22"/>
        </w:rPr>
      </w:pPr>
      <w:r>
        <w:rPr>
          <w:rFonts w:eastAsia="Calibri"/>
          <w:color w:val="000000" w:themeColor="text1"/>
          <w:sz w:val="22"/>
          <w:szCs w:val="22"/>
        </w:rPr>
        <w:t xml:space="preserve">In 2020, </w:t>
      </w:r>
      <w:r w:rsidRPr="00965670">
        <w:rPr>
          <w:rFonts w:eastAsia="Calibri"/>
          <w:color w:val="000000" w:themeColor="text1"/>
          <w:sz w:val="22"/>
          <w:szCs w:val="22"/>
        </w:rPr>
        <w:t xml:space="preserve">Cranbourne East was the </w:t>
      </w:r>
      <w:r>
        <w:rPr>
          <w:rFonts w:eastAsia="Calibri"/>
          <w:color w:val="000000" w:themeColor="text1"/>
          <w:sz w:val="22"/>
          <w:szCs w:val="22"/>
        </w:rPr>
        <w:t>State’s</w:t>
      </w:r>
      <w:r w:rsidRPr="00965670">
        <w:rPr>
          <w:rFonts w:eastAsia="Calibri"/>
          <w:color w:val="000000" w:themeColor="text1"/>
          <w:sz w:val="22"/>
          <w:szCs w:val="22"/>
        </w:rPr>
        <w:t xml:space="preserve"> largest growing suburb</w:t>
      </w:r>
      <w:r>
        <w:rPr>
          <w:rFonts w:eastAsia="Calibri"/>
          <w:color w:val="000000" w:themeColor="text1"/>
          <w:sz w:val="22"/>
          <w:szCs w:val="22"/>
        </w:rPr>
        <w:t xml:space="preserve"> (2</w:t>
      </w:r>
      <w:r w:rsidRPr="000A3EF8">
        <w:rPr>
          <w:rFonts w:eastAsia="Calibri"/>
          <w:color w:val="000000" w:themeColor="text1"/>
          <w:sz w:val="22"/>
          <w:szCs w:val="22"/>
          <w:vertAlign w:val="superscript"/>
        </w:rPr>
        <w:t>nd</w:t>
      </w:r>
      <w:r>
        <w:rPr>
          <w:rFonts w:eastAsia="Calibri"/>
          <w:color w:val="000000" w:themeColor="text1"/>
          <w:sz w:val="22"/>
          <w:szCs w:val="22"/>
        </w:rPr>
        <w:t xml:space="preserve"> in Australia).</w:t>
      </w:r>
      <w:r w:rsidRPr="00965670">
        <w:rPr>
          <w:rFonts w:eastAsia="Calibri"/>
          <w:color w:val="000000" w:themeColor="text1"/>
          <w:sz w:val="22"/>
          <w:szCs w:val="22"/>
        </w:rPr>
        <w:t xml:space="preserve"> Given this SA2 encompasses both Cranbourne East and Clyde North, there will be </w:t>
      </w:r>
      <w:r>
        <w:rPr>
          <w:rFonts w:eastAsia="Calibri"/>
          <w:color w:val="000000" w:themeColor="text1"/>
          <w:sz w:val="22"/>
          <w:szCs w:val="22"/>
        </w:rPr>
        <w:t>significant</w:t>
      </w:r>
      <w:r w:rsidRPr="00965670">
        <w:rPr>
          <w:rFonts w:eastAsia="Calibri"/>
          <w:color w:val="000000" w:themeColor="text1"/>
          <w:sz w:val="22"/>
          <w:szCs w:val="22"/>
        </w:rPr>
        <w:t xml:space="preserve"> growth within this area which will require accelerated infrastructure in place to meet future service demand.</w:t>
      </w:r>
      <w:r>
        <w:rPr>
          <w:rFonts w:eastAsia="Calibri"/>
          <w:color w:val="000000" w:themeColor="text1"/>
          <w:sz w:val="22"/>
          <w:szCs w:val="22"/>
        </w:rPr>
        <w:t xml:space="preserve"> Clyde (neighbouring suburb) and Clyde North are expected</w:t>
      </w:r>
      <w:r w:rsidRPr="00965670">
        <w:rPr>
          <w:rFonts w:eastAsia="Calibri"/>
          <w:color w:val="000000" w:themeColor="text1"/>
          <w:sz w:val="22"/>
          <w:szCs w:val="22"/>
        </w:rPr>
        <w:t xml:space="preserve"> to make up 67</w:t>
      </w:r>
      <w:r>
        <w:rPr>
          <w:rFonts w:eastAsia="Calibri"/>
          <w:color w:val="000000" w:themeColor="text1"/>
          <w:sz w:val="22"/>
          <w:szCs w:val="22"/>
        </w:rPr>
        <w:t>%</w:t>
      </w:r>
      <w:r w:rsidRPr="00965670">
        <w:rPr>
          <w:rFonts w:eastAsia="Calibri"/>
          <w:color w:val="000000" w:themeColor="text1"/>
          <w:sz w:val="22"/>
          <w:szCs w:val="22"/>
        </w:rPr>
        <w:t xml:space="preserve"> of Casey’s future population growth</w:t>
      </w:r>
      <w:r>
        <w:rPr>
          <w:rFonts w:eastAsia="Calibri"/>
          <w:color w:val="000000" w:themeColor="text1"/>
          <w:sz w:val="22"/>
          <w:szCs w:val="22"/>
        </w:rPr>
        <w:t>, adding further pressure on this SA2 as development takes place</w:t>
      </w:r>
      <w:r w:rsidRPr="00965670">
        <w:rPr>
          <w:rFonts w:eastAsia="Calibri"/>
          <w:color w:val="000000" w:themeColor="text1"/>
          <w:sz w:val="22"/>
          <w:szCs w:val="22"/>
        </w:rPr>
        <w:t xml:space="preserve">.  </w:t>
      </w:r>
    </w:p>
    <w:p w14:paraId="4441D4EC" w14:textId="183BA83F" w:rsidR="00AB18C7" w:rsidRPr="00970E72" w:rsidRDefault="00AB18C7" w:rsidP="00AB18C7">
      <w:pPr>
        <w:pStyle w:val="Default"/>
        <w:rPr>
          <w:rFonts w:eastAsia="Calibri"/>
          <w:color w:val="000000" w:themeColor="text1"/>
          <w:sz w:val="22"/>
          <w:szCs w:val="22"/>
        </w:rPr>
      </w:pPr>
    </w:p>
    <w:p w14:paraId="2C923F65" w14:textId="77777777" w:rsidR="00AB18C7" w:rsidRPr="00E47C69" w:rsidRDefault="00AB18C7" w:rsidP="00AB18C7">
      <w:pPr>
        <w:pStyle w:val="Default"/>
        <w:rPr>
          <w:rFonts w:eastAsia="Calibri"/>
          <w:b/>
          <w:bCs/>
          <w:color w:val="000000" w:themeColor="text1"/>
        </w:rPr>
      </w:pPr>
      <w:r w:rsidRPr="00E47C69">
        <w:rPr>
          <w:rFonts w:eastAsia="Calibri"/>
          <w:b/>
          <w:bCs/>
          <w:color w:val="000000" w:themeColor="text1"/>
        </w:rPr>
        <w:t>Cranbourne North SA2</w:t>
      </w:r>
    </w:p>
    <w:p w14:paraId="0196E17C" w14:textId="77777777" w:rsidR="00AB18C7" w:rsidRDefault="00AB18C7" w:rsidP="00AB18C7">
      <w:pPr>
        <w:pStyle w:val="Default"/>
        <w:rPr>
          <w:rFonts w:eastAsia="Calibri"/>
          <w:color w:val="000000" w:themeColor="text1"/>
          <w:sz w:val="22"/>
          <w:szCs w:val="22"/>
        </w:rPr>
      </w:pPr>
      <w:proofErr w:type="spellStart"/>
      <w:r w:rsidRPr="00EA4BA0">
        <w:rPr>
          <w:rFonts w:eastAsia="Calibri"/>
          <w:color w:val="000000" w:themeColor="text1"/>
          <w:sz w:val="22"/>
          <w:szCs w:val="22"/>
        </w:rPr>
        <w:t>Arbourlea</w:t>
      </w:r>
      <w:proofErr w:type="spellEnd"/>
      <w:r w:rsidRPr="00EA4BA0">
        <w:rPr>
          <w:rFonts w:eastAsia="Calibri"/>
          <w:color w:val="000000" w:themeColor="text1"/>
          <w:sz w:val="22"/>
          <w:szCs w:val="22"/>
        </w:rPr>
        <w:t xml:space="preserve"> Kindergarten is under considerable pressure with the addition of a three-year old program in 2022. </w:t>
      </w:r>
      <w:r>
        <w:rPr>
          <w:rFonts w:eastAsia="Calibri"/>
          <w:color w:val="000000" w:themeColor="text1"/>
          <w:sz w:val="22"/>
          <w:szCs w:val="22"/>
        </w:rPr>
        <w:t>Enrolment</w:t>
      </w:r>
      <w:r w:rsidRPr="00EA4BA0">
        <w:rPr>
          <w:rFonts w:eastAsia="Calibri"/>
          <w:color w:val="000000" w:themeColor="text1"/>
          <w:sz w:val="22"/>
          <w:szCs w:val="22"/>
        </w:rPr>
        <w:t xml:space="preserve"> preferences </w:t>
      </w:r>
      <w:r>
        <w:rPr>
          <w:rFonts w:eastAsia="Calibri"/>
          <w:color w:val="000000" w:themeColor="text1"/>
          <w:sz w:val="22"/>
          <w:szCs w:val="22"/>
        </w:rPr>
        <w:t xml:space="preserve">for </w:t>
      </w:r>
      <w:r w:rsidRPr="00EA4BA0">
        <w:rPr>
          <w:rFonts w:eastAsia="Calibri"/>
          <w:color w:val="000000" w:themeColor="text1"/>
          <w:sz w:val="22"/>
          <w:szCs w:val="22"/>
        </w:rPr>
        <w:t xml:space="preserve">2022 already exceed service capacity, indicating Council to be the preferred choice for families. </w:t>
      </w:r>
      <w:proofErr w:type="spellStart"/>
      <w:r w:rsidRPr="00EA4BA0">
        <w:rPr>
          <w:rFonts w:eastAsia="Calibri"/>
          <w:color w:val="000000" w:themeColor="text1"/>
          <w:sz w:val="22"/>
          <w:szCs w:val="22"/>
        </w:rPr>
        <w:t>Arbourlea</w:t>
      </w:r>
      <w:proofErr w:type="spellEnd"/>
      <w:r w:rsidRPr="00EA4BA0">
        <w:rPr>
          <w:rFonts w:eastAsia="Calibri"/>
          <w:color w:val="000000" w:themeColor="text1"/>
          <w:sz w:val="22"/>
          <w:szCs w:val="22"/>
        </w:rPr>
        <w:t xml:space="preserve"> will see a capacity multiplier of almost 3:1 in 2022 with no further capacity achievable through change management options.  </w:t>
      </w:r>
    </w:p>
    <w:p w14:paraId="1454F2B8" w14:textId="77777777" w:rsidR="00AB18C7" w:rsidRDefault="00AB18C7" w:rsidP="00AB18C7">
      <w:pPr>
        <w:pStyle w:val="Default"/>
        <w:rPr>
          <w:rFonts w:eastAsia="Calibri"/>
          <w:color w:val="000000" w:themeColor="text1"/>
          <w:sz w:val="22"/>
          <w:szCs w:val="22"/>
        </w:rPr>
      </w:pPr>
    </w:p>
    <w:p w14:paraId="19F037D1" w14:textId="77777777" w:rsidR="00AB18C7" w:rsidRPr="00EA4BA0" w:rsidRDefault="00AB18C7" w:rsidP="00AB18C7">
      <w:pPr>
        <w:pStyle w:val="Default"/>
        <w:rPr>
          <w:rFonts w:eastAsia="Calibri"/>
          <w:color w:val="000000" w:themeColor="text1"/>
          <w:sz w:val="22"/>
          <w:szCs w:val="22"/>
        </w:rPr>
      </w:pPr>
      <w:r w:rsidRPr="00EA4BA0">
        <w:rPr>
          <w:rFonts w:eastAsia="Calibri"/>
          <w:color w:val="000000" w:themeColor="text1"/>
          <w:sz w:val="22"/>
          <w:szCs w:val="22"/>
        </w:rPr>
        <w:t>The KISP modelling assumes that capacity in long day care will be taken up over time, however if this assumption does not hold true, this would result in higher and earlier unmet demand and needs to be monitored.</w:t>
      </w:r>
    </w:p>
    <w:p w14:paraId="643FDFCA" w14:textId="254C7D63" w:rsidR="00AB18C7" w:rsidRDefault="00AB18C7" w:rsidP="00AB18C7">
      <w:pPr>
        <w:pStyle w:val="Default"/>
        <w:rPr>
          <w:rFonts w:eastAsia="Calibri"/>
          <w:color w:val="000000" w:themeColor="text1"/>
        </w:rPr>
      </w:pPr>
    </w:p>
    <w:p w14:paraId="017924C6" w14:textId="77777777" w:rsidR="00AB18C7" w:rsidRPr="00264D84" w:rsidRDefault="00AB18C7" w:rsidP="00AB18C7">
      <w:pPr>
        <w:pStyle w:val="Default"/>
        <w:rPr>
          <w:rFonts w:eastAsia="Calibri"/>
          <w:b/>
          <w:bCs/>
          <w:color w:val="000000" w:themeColor="text1"/>
        </w:rPr>
      </w:pPr>
      <w:r w:rsidRPr="00264D84">
        <w:rPr>
          <w:rFonts w:eastAsia="Calibri"/>
          <w:b/>
          <w:bCs/>
          <w:color w:val="000000" w:themeColor="text1"/>
        </w:rPr>
        <w:t>Doveton SA2</w:t>
      </w:r>
    </w:p>
    <w:p w14:paraId="1F8471FC" w14:textId="77777777" w:rsidR="00AB18C7" w:rsidRPr="001042B9" w:rsidRDefault="00AB18C7" w:rsidP="00AB18C7">
      <w:pPr>
        <w:pStyle w:val="Default"/>
        <w:rPr>
          <w:rFonts w:eastAsia="Calibri"/>
          <w:color w:val="000000" w:themeColor="text1"/>
          <w:sz w:val="22"/>
          <w:szCs w:val="22"/>
        </w:rPr>
      </w:pPr>
      <w:r w:rsidRPr="001042B9">
        <w:rPr>
          <w:rFonts w:eastAsia="Calibri"/>
          <w:b/>
          <w:bCs/>
          <w:i/>
          <w:iCs/>
          <w:color w:val="000000" w:themeColor="text1"/>
          <w:sz w:val="22"/>
          <w:szCs w:val="22"/>
        </w:rPr>
        <w:t>Council views this SA2 as an area of high priority where capacity issues need to be addressed quickly.</w:t>
      </w:r>
    </w:p>
    <w:p w14:paraId="371590EA" w14:textId="77777777" w:rsidR="00AB18C7" w:rsidRDefault="00AB18C7" w:rsidP="00AB18C7">
      <w:pPr>
        <w:pStyle w:val="Default"/>
        <w:rPr>
          <w:rFonts w:eastAsia="Calibri"/>
          <w:color w:val="000000" w:themeColor="text1"/>
        </w:rPr>
      </w:pPr>
    </w:p>
    <w:p w14:paraId="5165211C" w14:textId="500349B6" w:rsidR="00AB18C7" w:rsidRPr="006C62C5"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Council will experience oversubscription in its only service in this SA2 in 2022 with the introduction of a three-year old program. Enrolment preferences are already beyond service capacity and this SA2 also has a long history of late enrolments. </w:t>
      </w:r>
      <w:r>
        <w:rPr>
          <w:rFonts w:eastAsia="Calibri"/>
          <w:color w:val="000000" w:themeColor="text1"/>
          <w:sz w:val="22"/>
          <w:szCs w:val="22"/>
        </w:rPr>
        <w:t xml:space="preserve">Generally, families in areas with higher levels of socio-economic disadvantage such as Doveton will prefer local Council services. If barriers exist to accessing this service either due to transport or the centre is at capacity, then the child is not likely to attend any kindergarten program. </w:t>
      </w:r>
    </w:p>
    <w:p w14:paraId="2FB404E4" w14:textId="77777777" w:rsidR="00AB18C7" w:rsidRDefault="00AB18C7" w:rsidP="00AB18C7">
      <w:pPr>
        <w:pStyle w:val="Default"/>
        <w:rPr>
          <w:rFonts w:eastAsia="Calibri"/>
          <w:color w:val="000000" w:themeColor="text1"/>
          <w:sz w:val="22"/>
          <w:szCs w:val="22"/>
        </w:rPr>
      </w:pPr>
    </w:p>
    <w:p w14:paraId="282C70E0" w14:textId="77777777" w:rsidR="00AB18C7" w:rsidRDefault="00AB18C7" w:rsidP="00AB18C7">
      <w:pPr>
        <w:pStyle w:val="Default"/>
        <w:rPr>
          <w:rFonts w:eastAsia="Calibri"/>
          <w:color w:val="000000" w:themeColor="text1"/>
          <w:sz w:val="22"/>
          <w:szCs w:val="22"/>
        </w:rPr>
      </w:pPr>
      <w:r>
        <w:rPr>
          <w:rFonts w:eastAsia="Calibri"/>
          <w:color w:val="000000" w:themeColor="text1"/>
          <w:sz w:val="22"/>
          <w:szCs w:val="22"/>
        </w:rPr>
        <w:t xml:space="preserve">The Autumn Place Community Hub has 2 kindergarten rooms, with a Stage 2 future extension identified in the Autumn Place Master Plan. This, however, does not include any further early year’s space and is not currently funded. </w:t>
      </w:r>
    </w:p>
    <w:p w14:paraId="4BF3173E" w14:textId="77777777" w:rsidR="00AB18C7" w:rsidRDefault="00AB18C7" w:rsidP="00AB18C7">
      <w:pPr>
        <w:pStyle w:val="Default"/>
        <w:rPr>
          <w:rFonts w:eastAsia="Calibri"/>
          <w:color w:val="000000" w:themeColor="text1"/>
          <w:sz w:val="22"/>
          <w:szCs w:val="22"/>
        </w:rPr>
      </w:pPr>
    </w:p>
    <w:p w14:paraId="47CF8582" w14:textId="77777777" w:rsidR="00AB18C7" w:rsidRDefault="00AB18C7" w:rsidP="00AB18C7">
      <w:pPr>
        <w:pStyle w:val="Default"/>
        <w:rPr>
          <w:rFonts w:eastAsia="Calibri"/>
          <w:color w:val="000000" w:themeColor="text1"/>
          <w:sz w:val="22"/>
          <w:szCs w:val="22"/>
        </w:rPr>
      </w:pPr>
      <w:r>
        <w:rPr>
          <w:rFonts w:eastAsia="Calibri"/>
          <w:color w:val="000000" w:themeColor="text1"/>
          <w:sz w:val="22"/>
          <w:szCs w:val="22"/>
        </w:rPr>
        <w:t>There is only one public school (P-9) in Doveton SA2 which currently operates a funded sessional four-year-old kindergarten in a long day care setting in 2021 which Council understands anecdotally to have limited capacity for extension on the current footprint.</w:t>
      </w:r>
    </w:p>
    <w:p w14:paraId="3CD4111E" w14:textId="2BA11872" w:rsidR="00AB18C7" w:rsidRDefault="00AB18C7" w:rsidP="00AB18C7">
      <w:pPr>
        <w:pStyle w:val="Default"/>
        <w:rPr>
          <w:rFonts w:eastAsia="Calibri"/>
          <w:color w:val="000000" w:themeColor="text1"/>
          <w:sz w:val="22"/>
          <w:szCs w:val="22"/>
        </w:rPr>
      </w:pPr>
    </w:p>
    <w:p w14:paraId="2EA190C1" w14:textId="77777777" w:rsidR="00AB18C7" w:rsidRPr="00921EED" w:rsidRDefault="00AB18C7" w:rsidP="00AB18C7">
      <w:pPr>
        <w:pStyle w:val="Default"/>
        <w:rPr>
          <w:rFonts w:eastAsia="Calibri"/>
          <w:b/>
          <w:bCs/>
          <w:color w:val="000000" w:themeColor="text1"/>
        </w:rPr>
      </w:pPr>
      <w:r w:rsidRPr="00921EED">
        <w:rPr>
          <w:rFonts w:eastAsia="Calibri"/>
          <w:b/>
          <w:bCs/>
          <w:color w:val="000000" w:themeColor="text1"/>
        </w:rPr>
        <w:t>Hampton Park-Lynbrook SA2</w:t>
      </w:r>
    </w:p>
    <w:p w14:paraId="073B0253" w14:textId="77777777" w:rsidR="00AB18C7" w:rsidRPr="00932925" w:rsidRDefault="00AB18C7" w:rsidP="00AB18C7">
      <w:pPr>
        <w:pStyle w:val="Default"/>
        <w:rPr>
          <w:rFonts w:eastAsia="Calibri"/>
          <w:color w:val="000000" w:themeColor="text1"/>
          <w:sz w:val="22"/>
          <w:szCs w:val="22"/>
        </w:rPr>
      </w:pPr>
      <w:r w:rsidRPr="00932925">
        <w:rPr>
          <w:rFonts w:eastAsia="Calibri"/>
          <w:b/>
          <w:bCs/>
          <w:i/>
          <w:iCs/>
          <w:color w:val="000000" w:themeColor="text1"/>
          <w:sz w:val="22"/>
          <w:szCs w:val="22"/>
        </w:rPr>
        <w:t>Council views this SA2 as area of high priority where capacity issues need to be addressed quickly.</w:t>
      </w:r>
    </w:p>
    <w:p w14:paraId="7DD4E531" w14:textId="77777777" w:rsidR="00AB18C7" w:rsidRPr="00921EED" w:rsidRDefault="00AB18C7" w:rsidP="00AB18C7">
      <w:pPr>
        <w:pStyle w:val="Default"/>
        <w:rPr>
          <w:rFonts w:eastAsia="Calibri"/>
          <w:b/>
          <w:bCs/>
          <w:color w:val="000000" w:themeColor="text1"/>
        </w:rPr>
      </w:pPr>
    </w:p>
    <w:p w14:paraId="6B698E19" w14:textId="77777777" w:rsidR="00AB18C7" w:rsidRPr="00EA4BA0" w:rsidRDefault="00AB18C7" w:rsidP="00AB18C7">
      <w:pPr>
        <w:pStyle w:val="Default"/>
        <w:rPr>
          <w:rFonts w:eastAsia="Calibri"/>
          <w:color w:val="000000" w:themeColor="text1"/>
          <w:sz w:val="22"/>
          <w:szCs w:val="22"/>
        </w:rPr>
      </w:pPr>
      <w:r>
        <w:rPr>
          <w:rFonts w:eastAsia="Calibri"/>
          <w:color w:val="000000" w:themeColor="text1"/>
          <w:sz w:val="22"/>
          <w:szCs w:val="22"/>
        </w:rPr>
        <w:t>Similar to Doveton SA2, p</w:t>
      </w:r>
      <w:r w:rsidRPr="00EA4BA0">
        <w:rPr>
          <w:rFonts w:eastAsia="Calibri"/>
          <w:color w:val="000000" w:themeColor="text1"/>
          <w:sz w:val="22"/>
          <w:szCs w:val="22"/>
        </w:rPr>
        <w:t xml:space="preserve">reference is for sessional kindergarten in this SA2 and families will generally only list one kindergarten preference due </w:t>
      </w:r>
      <w:r>
        <w:rPr>
          <w:rFonts w:eastAsia="Calibri"/>
          <w:color w:val="000000" w:themeColor="text1"/>
          <w:sz w:val="22"/>
          <w:szCs w:val="22"/>
        </w:rPr>
        <w:t>to access barriers (i.e. transport, financial).</w:t>
      </w:r>
      <w:r w:rsidRPr="00EA4BA0">
        <w:rPr>
          <w:rFonts w:eastAsia="Calibri"/>
          <w:color w:val="000000" w:themeColor="text1"/>
          <w:sz w:val="22"/>
          <w:szCs w:val="22"/>
        </w:rPr>
        <w:t xml:space="preserve"> </w:t>
      </w:r>
      <w:r>
        <w:rPr>
          <w:rFonts w:eastAsia="Calibri"/>
          <w:color w:val="000000" w:themeColor="text1"/>
          <w:sz w:val="22"/>
          <w:szCs w:val="22"/>
        </w:rPr>
        <w:t>T</w:t>
      </w:r>
      <w:r w:rsidRPr="00EA4BA0">
        <w:rPr>
          <w:rFonts w:eastAsia="Calibri"/>
          <w:color w:val="000000" w:themeColor="text1"/>
          <w:sz w:val="22"/>
          <w:szCs w:val="22"/>
        </w:rPr>
        <w:t xml:space="preserve">his SA2 also experiences a high rate of late enrolments and </w:t>
      </w:r>
      <w:r>
        <w:rPr>
          <w:rFonts w:eastAsia="Calibri"/>
          <w:color w:val="000000" w:themeColor="text1"/>
          <w:sz w:val="22"/>
          <w:szCs w:val="22"/>
        </w:rPr>
        <w:t xml:space="preserve">a </w:t>
      </w:r>
      <w:r w:rsidRPr="00EA4BA0">
        <w:rPr>
          <w:rFonts w:eastAsia="Calibri"/>
          <w:color w:val="000000" w:themeColor="text1"/>
          <w:sz w:val="22"/>
          <w:szCs w:val="22"/>
        </w:rPr>
        <w:t xml:space="preserve">child </w:t>
      </w:r>
      <w:r>
        <w:rPr>
          <w:rFonts w:eastAsia="Calibri"/>
          <w:color w:val="000000" w:themeColor="text1"/>
          <w:sz w:val="22"/>
          <w:szCs w:val="22"/>
        </w:rPr>
        <w:t xml:space="preserve">is not </w:t>
      </w:r>
      <w:r w:rsidRPr="00EA4BA0">
        <w:rPr>
          <w:rFonts w:eastAsia="Calibri"/>
          <w:color w:val="000000" w:themeColor="text1"/>
          <w:sz w:val="22"/>
          <w:szCs w:val="22"/>
        </w:rPr>
        <w:t xml:space="preserve">likely </w:t>
      </w:r>
      <w:r>
        <w:rPr>
          <w:rFonts w:eastAsia="Calibri"/>
          <w:color w:val="000000" w:themeColor="text1"/>
          <w:sz w:val="22"/>
          <w:szCs w:val="22"/>
        </w:rPr>
        <w:t>to</w:t>
      </w:r>
      <w:r w:rsidRPr="00EA4BA0">
        <w:rPr>
          <w:rFonts w:eastAsia="Calibri"/>
          <w:color w:val="000000" w:themeColor="text1"/>
          <w:sz w:val="22"/>
          <w:szCs w:val="22"/>
        </w:rPr>
        <w:t xml:space="preserve"> attend </w:t>
      </w:r>
      <w:r>
        <w:rPr>
          <w:rFonts w:eastAsia="Calibri"/>
          <w:color w:val="000000" w:themeColor="text1"/>
          <w:sz w:val="22"/>
          <w:szCs w:val="22"/>
        </w:rPr>
        <w:t>any</w:t>
      </w:r>
      <w:r w:rsidRPr="00EA4BA0">
        <w:rPr>
          <w:rFonts w:eastAsia="Calibri"/>
          <w:color w:val="000000" w:themeColor="text1"/>
          <w:sz w:val="22"/>
          <w:szCs w:val="22"/>
        </w:rPr>
        <w:t xml:space="preserve"> kindergarten program </w:t>
      </w:r>
      <w:r>
        <w:rPr>
          <w:rFonts w:eastAsia="Calibri"/>
          <w:color w:val="000000" w:themeColor="text1"/>
          <w:sz w:val="22"/>
          <w:szCs w:val="22"/>
        </w:rPr>
        <w:t xml:space="preserve">if the preference cannot be accommodated. </w:t>
      </w:r>
    </w:p>
    <w:p w14:paraId="4B7D3451" w14:textId="77777777" w:rsidR="00AB18C7" w:rsidRDefault="00AB18C7" w:rsidP="00AB18C7">
      <w:pPr>
        <w:pStyle w:val="Default"/>
        <w:rPr>
          <w:rFonts w:eastAsia="Calibri"/>
          <w:color w:val="000000" w:themeColor="text1"/>
          <w:sz w:val="22"/>
          <w:szCs w:val="22"/>
        </w:rPr>
      </w:pPr>
    </w:p>
    <w:p w14:paraId="1D4CDC2C" w14:textId="77777777" w:rsidR="00AB18C7"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Kindergartens in this SA2 are generally single unit services </w:t>
      </w:r>
      <w:r>
        <w:rPr>
          <w:rFonts w:eastAsia="Calibri"/>
          <w:color w:val="000000" w:themeColor="text1"/>
          <w:sz w:val="22"/>
          <w:szCs w:val="22"/>
        </w:rPr>
        <w:t>and are all experiencing</w:t>
      </w:r>
      <w:r w:rsidRPr="00EA4BA0">
        <w:rPr>
          <w:rFonts w:eastAsia="Calibri"/>
          <w:color w:val="000000" w:themeColor="text1"/>
          <w:sz w:val="22"/>
          <w:szCs w:val="22"/>
        </w:rPr>
        <w:t xml:space="preserve"> pressure</w:t>
      </w:r>
      <w:r>
        <w:rPr>
          <w:rFonts w:eastAsia="Calibri"/>
          <w:color w:val="000000" w:themeColor="text1"/>
          <w:sz w:val="22"/>
          <w:szCs w:val="22"/>
        </w:rPr>
        <w:t>. The ability for change management approaches in this area is limited as</w:t>
      </w:r>
      <w:r w:rsidRPr="00EA4BA0">
        <w:rPr>
          <w:rFonts w:eastAsia="Calibri"/>
          <w:color w:val="000000" w:themeColor="text1"/>
          <w:sz w:val="22"/>
          <w:szCs w:val="22"/>
        </w:rPr>
        <w:t xml:space="preserve"> changing the service model to 7.5 hours does not suit </w:t>
      </w:r>
      <w:r>
        <w:rPr>
          <w:rFonts w:eastAsia="Calibri"/>
          <w:color w:val="000000" w:themeColor="text1"/>
          <w:sz w:val="22"/>
          <w:szCs w:val="22"/>
        </w:rPr>
        <w:t>many</w:t>
      </w:r>
      <w:r w:rsidRPr="00EA4BA0">
        <w:rPr>
          <w:rFonts w:eastAsia="Calibri"/>
          <w:color w:val="000000" w:themeColor="text1"/>
          <w:sz w:val="22"/>
          <w:szCs w:val="22"/>
        </w:rPr>
        <w:t xml:space="preserve"> </w:t>
      </w:r>
      <w:r>
        <w:rPr>
          <w:rFonts w:eastAsia="Calibri"/>
          <w:color w:val="000000" w:themeColor="text1"/>
          <w:sz w:val="22"/>
          <w:szCs w:val="22"/>
        </w:rPr>
        <w:t>local</w:t>
      </w:r>
      <w:r w:rsidRPr="00EA4BA0">
        <w:rPr>
          <w:rFonts w:eastAsia="Calibri"/>
          <w:color w:val="000000" w:themeColor="text1"/>
          <w:sz w:val="22"/>
          <w:szCs w:val="22"/>
        </w:rPr>
        <w:t xml:space="preserve"> families.</w:t>
      </w:r>
      <w:r>
        <w:rPr>
          <w:rFonts w:eastAsia="Calibri"/>
          <w:color w:val="000000" w:themeColor="text1"/>
          <w:sz w:val="22"/>
          <w:szCs w:val="22"/>
        </w:rPr>
        <w:t xml:space="preserve">  </w:t>
      </w:r>
    </w:p>
    <w:p w14:paraId="28A7482C" w14:textId="77777777" w:rsidR="00AB18C7" w:rsidRDefault="00AB18C7" w:rsidP="00AB18C7">
      <w:pPr>
        <w:pStyle w:val="Default"/>
        <w:rPr>
          <w:rFonts w:eastAsia="Calibri"/>
          <w:color w:val="000000" w:themeColor="text1"/>
          <w:sz w:val="22"/>
          <w:szCs w:val="22"/>
        </w:rPr>
      </w:pPr>
    </w:p>
    <w:p w14:paraId="34887EB3" w14:textId="77777777" w:rsidR="00AB18C7" w:rsidRPr="00086EEC" w:rsidRDefault="00AB18C7" w:rsidP="00AB18C7">
      <w:pPr>
        <w:pStyle w:val="Default"/>
        <w:rPr>
          <w:rFonts w:eastAsia="Calibri"/>
          <w:color w:val="000000" w:themeColor="text1"/>
          <w:sz w:val="22"/>
          <w:szCs w:val="22"/>
        </w:rPr>
      </w:pPr>
      <w:r>
        <w:rPr>
          <w:rFonts w:eastAsia="Calibri"/>
          <w:color w:val="000000" w:themeColor="text1"/>
          <w:sz w:val="22"/>
          <w:szCs w:val="22"/>
        </w:rPr>
        <w:lastRenderedPageBreak/>
        <w:t>The Hampton Park suburb has historically seen many transient families flowing through as well as a high birth rate and a high number of Maternal and Child Health transfers-in. This indicates that the area has a high number of young children requiring a kindergarten place.</w:t>
      </w:r>
    </w:p>
    <w:p w14:paraId="1804AB66" w14:textId="6AFAB81F" w:rsidR="00AB18C7" w:rsidRDefault="00AB18C7" w:rsidP="00AB18C7">
      <w:pPr>
        <w:pStyle w:val="Default"/>
        <w:rPr>
          <w:rFonts w:eastAsia="Calibri"/>
          <w:color w:val="000000" w:themeColor="text1"/>
          <w:sz w:val="22"/>
          <w:szCs w:val="22"/>
        </w:rPr>
      </w:pPr>
    </w:p>
    <w:p w14:paraId="06301D42" w14:textId="77777777" w:rsidR="00AB18C7" w:rsidRPr="00CF1B48" w:rsidRDefault="00AB18C7" w:rsidP="00AB18C7">
      <w:pPr>
        <w:pStyle w:val="Default"/>
        <w:rPr>
          <w:rFonts w:eastAsia="Calibri"/>
          <w:b/>
          <w:bCs/>
          <w:color w:val="000000" w:themeColor="text1"/>
        </w:rPr>
      </w:pPr>
      <w:r w:rsidRPr="00CF1B48">
        <w:rPr>
          <w:rFonts w:eastAsia="Calibri"/>
          <w:b/>
          <w:bCs/>
          <w:color w:val="000000" w:themeColor="text1"/>
        </w:rPr>
        <w:t>Narre Warren North East SA2</w:t>
      </w:r>
    </w:p>
    <w:p w14:paraId="50B91624" w14:textId="255286C3" w:rsidR="00AB18C7" w:rsidRPr="00CF1B48" w:rsidRDefault="00AB18C7" w:rsidP="00AB18C7">
      <w:pPr>
        <w:pStyle w:val="Default"/>
        <w:rPr>
          <w:rFonts w:eastAsia="Calibri"/>
          <w:b/>
          <w:bCs/>
          <w:color w:val="000000" w:themeColor="text1"/>
        </w:rPr>
      </w:pPr>
      <w:r w:rsidRPr="00F27D3C">
        <w:rPr>
          <w:rFonts w:eastAsia="Calibri"/>
          <w:b/>
          <w:bCs/>
          <w:i/>
          <w:iCs/>
          <w:color w:val="000000" w:themeColor="text1"/>
          <w:sz w:val="22"/>
          <w:szCs w:val="22"/>
        </w:rPr>
        <w:t xml:space="preserve">Council views this SA2 as area of priority where capacity issues need to be addressed, however believe there are </w:t>
      </w:r>
      <w:r>
        <w:rPr>
          <w:rFonts w:eastAsia="Calibri"/>
          <w:b/>
          <w:bCs/>
          <w:i/>
          <w:iCs/>
          <w:color w:val="000000" w:themeColor="text1"/>
          <w:sz w:val="22"/>
          <w:szCs w:val="22"/>
        </w:rPr>
        <w:t xml:space="preserve">other </w:t>
      </w:r>
      <w:r w:rsidRPr="00F27D3C">
        <w:rPr>
          <w:rFonts w:eastAsia="Calibri"/>
          <w:b/>
          <w:bCs/>
          <w:i/>
          <w:iCs/>
          <w:color w:val="000000" w:themeColor="text1"/>
          <w:sz w:val="22"/>
          <w:szCs w:val="22"/>
        </w:rPr>
        <w:t>SA2 areas where priority is deemed higher.</w:t>
      </w:r>
    </w:p>
    <w:p w14:paraId="679339EB" w14:textId="0FAA756D" w:rsidR="00AB18C7"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Council agrees with the </w:t>
      </w:r>
      <w:r w:rsidR="00406226">
        <w:rPr>
          <w:rFonts w:eastAsia="Calibri"/>
          <w:color w:val="000000" w:themeColor="text1"/>
          <w:sz w:val="22"/>
          <w:szCs w:val="22"/>
        </w:rPr>
        <w:t xml:space="preserve">estimated </w:t>
      </w:r>
      <w:r w:rsidRPr="00EA4BA0">
        <w:rPr>
          <w:rFonts w:eastAsia="Calibri"/>
          <w:color w:val="000000" w:themeColor="text1"/>
          <w:sz w:val="22"/>
          <w:szCs w:val="22"/>
        </w:rPr>
        <w:t>shortfall</w:t>
      </w:r>
      <w:r>
        <w:rPr>
          <w:rFonts w:eastAsia="Calibri"/>
          <w:color w:val="000000" w:themeColor="text1"/>
          <w:sz w:val="22"/>
          <w:szCs w:val="22"/>
        </w:rPr>
        <w:t xml:space="preserve"> in this area</w:t>
      </w:r>
      <w:r w:rsidRPr="00EA4BA0">
        <w:rPr>
          <w:rFonts w:eastAsia="Calibri"/>
          <w:color w:val="000000" w:themeColor="text1"/>
          <w:sz w:val="22"/>
          <w:szCs w:val="22"/>
        </w:rPr>
        <w:t xml:space="preserve">, however with some </w:t>
      </w:r>
      <w:r>
        <w:rPr>
          <w:rFonts w:eastAsia="Calibri"/>
          <w:color w:val="000000" w:themeColor="text1"/>
          <w:sz w:val="22"/>
          <w:szCs w:val="22"/>
        </w:rPr>
        <w:t>potential changes</w:t>
      </w:r>
      <w:r w:rsidRPr="00EA4BA0">
        <w:rPr>
          <w:rFonts w:eastAsia="Calibri"/>
          <w:color w:val="000000" w:themeColor="text1"/>
          <w:sz w:val="22"/>
          <w:szCs w:val="22"/>
        </w:rPr>
        <w:t xml:space="preserve"> to services in both this SA2 and Narre Warren North SA2</w:t>
      </w:r>
      <w:r>
        <w:rPr>
          <w:rFonts w:eastAsia="Calibri"/>
          <w:color w:val="000000" w:themeColor="text1"/>
          <w:sz w:val="22"/>
          <w:szCs w:val="22"/>
        </w:rPr>
        <w:t>, it is anticipated</w:t>
      </w:r>
      <w:r w:rsidRPr="00965670">
        <w:rPr>
          <w:rFonts w:eastAsia="Calibri"/>
          <w:color w:val="000000" w:themeColor="text1"/>
          <w:sz w:val="22"/>
          <w:szCs w:val="22"/>
        </w:rPr>
        <w:t xml:space="preserve"> that</w:t>
      </w:r>
      <w:r w:rsidRPr="00EA4BA0">
        <w:rPr>
          <w:rFonts w:eastAsia="Calibri"/>
          <w:color w:val="000000" w:themeColor="text1"/>
          <w:sz w:val="22"/>
          <w:szCs w:val="22"/>
        </w:rPr>
        <w:t xml:space="preserve"> the timing of unmet demand </w:t>
      </w:r>
      <w:r w:rsidRPr="00965670">
        <w:rPr>
          <w:rFonts w:eastAsia="Calibri"/>
          <w:color w:val="000000" w:themeColor="text1"/>
          <w:sz w:val="22"/>
          <w:szCs w:val="22"/>
        </w:rPr>
        <w:t>may</w:t>
      </w:r>
      <w:r w:rsidRPr="00EA4BA0">
        <w:rPr>
          <w:rFonts w:eastAsia="Calibri"/>
          <w:color w:val="000000" w:themeColor="text1"/>
          <w:sz w:val="22"/>
          <w:szCs w:val="22"/>
        </w:rPr>
        <w:t xml:space="preserve"> occur later.</w:t>
      </w:r>
      <w:r>
        <w:rPr>
          <w:rFonts w:eastAsia="Calibri"/>
          <w:color w:val="000000" w:themeColor="text1"/>
          <w:sz w:val="22"/>
          <w:szCs w:val="22"/>
        </w:rPr>
        <w:t xml:space="preserve"> It should also be noted that KISP modelling includes a licenced room at </w:t>
      </w:r>
      <w:proofErr w:type="spellStart"/>
      <w:r>
        <w:rPr>
          <w:rFonts w:eastAsia="Calibri"/>
          <w:color w:val="000000" w:themeColor="text1"/>
          <w:sz w:val="22"/>
          <w:szCs w:val="22"/>
        </w:rPr>
        <w:t>Maramba</w:t>
      </w:r>
      <w:proofErr w:type="spellEnd"/>
      <w:r>
        <w:rPr>
          <w:rFonts w:eastAsia="Calibri"/>
          <w:color w:val="000000" w:themeColor="text1"/>
          <w:sz w:val="22"/>
          <w:szCs w:val="22"/>
        </w:rPr>
        <w:t xml:space="preserve"> Kindergarten that is running a different service </w:t>
      </w:r>
      <w:r w:rsidRPr="00003421">
        <w:rPr>
          <w:rFonts w:eastAsia="Calibri"/>
          <w:color w:val="000000" w:themeColor="text1"/>
          <w:sz w:val="22"/>
          <w:szCs w:val="22"/>
        </w:rPr>
        <w:t>(</w:t>
      </w:r>
      <w:r>
        <w:rPr>
          <w:rFonts w:eastAsia="Calibri"/>
          <w:color w:val="000000" w:themeColor="text1"/>
          <w:sz w:val="22"/>
          <w:szCs w:val="22"/>
        </w:rPr>
        <w:t>community playgroup</w:t>
      </w:r>
      <w:r w:rsidRPr="00003421">
        <w:rPr>
          <w:rFonts w:eastAsia="Calibri"/>
          <w:color w:val="000000" w:themeColor="text1"/>
          <w:sz w:val="22"/>
          <w:szCs w:val="22"/>
        </w:rPr>
        <w:t>).</w:t>
      </w:r>
      <w:r w:rsidRPr="00EA4BA0">
        <w:rPr>
          <w:rFonts w:eastAsia="Calibri"/>
          <w:color w:val="000000" w:themeColor="text1"/>
          <w:sz w:val="22"/>
          <w:szCs w:val="22"/>
        </w:rPr>
        <w:t xml:space="preserve"> </w:t>
      </w:r>
      <w:r w:rsidRPr="00003421">
        <w:rPr>
          <w:rFonts w:eastAsia="Calibri"/>
          <w:color w:val="000000" w:themeColor="text1"/>
          <w:sz w:val="22"/>
          <w:szCs w:val="22"/>
        </w:rPr>
        <w:t>This can</w:t>
      </w:r>
      <w:r>
        <w:rPr>
          <w:rFonts w:eastAsia="Calibri"/>
          <w:color w:val="000000" w:themeColor="text1"/>
          <w:sz w:val="22"/>
          <w:szCs w:val="22"/>
        </w:rPr>
        <w:t>not</w:t>
      </w:r>
      <w:r w:rsidRPr="00003421">
        <w:rPr>
          <w:rFonts w:eastAsia="Calibri"/>
          <w:color w:val="000000" w:themeColor="text1"/>
          <w:sz w:val="22"/>
          <w:szCs w:val="22"/>
        </w:rPr>
        <w:t xml:space="preserve"> be expected to </w:t>
      </w:r>
      <w:r>
        <w:rPr>
          <w:rFonts w:eastAsia="Calibri"/>
          <w:color w:val="000000" w:themeColor="text1"/>
          <w:sz w:val="22"/>
          <w:szCs w:val="22"/>
        </w:rPr>
        <w:t>change use to a kindergarten service as it would displace other essential community programs</w:t>
      </w:r>
      <w:r w:rsidRPr="00003421">
        <w:rPr>
          <w:rFonts w:eastAsia="Calibri"/>
          <w:color w:val="000000" w:themeColor="text1"/>
          <w:sz w:val="22"/>
          <w:szCs w:val="22"/>
        </w:rPr>
        <w:t>.</w:t>
      </w:r>
      <w:r>
        <w:rPr>
          <w:rFonts w:eastAsia="Calibri"/>
          <w:color w:val="000000" w:themeColor="text1"/>
          <w:sz w:val="22"/>
          <w:szCs w:val="22"/>
        </w:rPr>
        <w:t xml:space="preserve"> It will also accommodate another service temporarily while upgrade works are being undertaken. </w:t>
      </w:r>
    </w:p>
    <w:p w14:paraId="1621DA38" w14:textId="77777777" w:rsidR="00AB18C7" w:rsidRDefault="00AB18C7" w:rsidP="00AB18C7">
      <w:pPr>
        <w:pStyle w:val="Default"/>
        <w:rPr>
          <w:rFonts w:eastAsia="Calibri"/>
          <w:color w:val="000000" w:themeColor="text1"/>
          <w:sz w:val="22"/>
          <w:szCs w:val="22"/>
        </w:rPr>
      </w:pPr>
    </w:p>
    <w:p w14:paraId="2BBD54C3" w14:textId="77777777" w:rsidR="00AB18C7"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Oatlands Kindergarten will </w:t>
      </w:r>
      <w:r>
        <w:rPr>
          <w:rFonts w:eastAsia="Calibri"/>
          <w:color w:val="000000" w:themeColor="text1"/>
          <w:sz w:val="22"/>
          <w:szCs w:val="22"/>
        </w:rPr>
        <w:t xml:space="preserve">also </w:t>
      </w:r>
      <w:r w:rsidRPr="00EA4BA0">
        <w:rPr>
          <w:rFonts w:eastAsia="Calibri"/>
          <w:color w:val="000000" w:themeColor="text1"/>
          <w:sz w:val="22"/>
          <w:szCs w:val="22"/>
        </w:rPr>
        <w:t xml:space="preserve">be heavily utilised. Both </w:t>
      </w:r>
      <w:r>
        <w:rPr>
          <w:rFonts w:eastAsia="Calibri"/>
          <w:color w:val="000000" w:themeColor="text1"/>
          <w:sz w:val="22"/>
          <w:szCs w:val="22"/>
        </w:rPr>
        <w:t>Council facilities</w:t>
      </w:r>
      <w:r w:rsidRPr="00EA4BA0">
        <w:rPr>
          <w:rFonts w:eastAsia="Calibri"/>
          <w:color w:val="000000" w:themeColor="text1"/>
          <w:sz w:val="22"/>
          <w:szCs w:val="22"/>
        </w:rPr>
        <w:t xml:space="preserve"> in this SA2 have an inability to </w:t>
      </w:r>
      <w:r>
        <w:rPr>
          <w:rFonts w:eastAsia="Calibri"/>
          <w:color w:val="000000" w:themeColor="text1"/>
          <w:sz w:val="22"/>
          <w:szCs w:val="22"/>
        </w:rPr>
        <w:t>extend building footprint</w:t>
      </w:r>
      <w:r w:rsidRPr="00EA4BA0">
        <w:rPr>
          <w:rFonts w:eastAsia="Calibri"/>
          <w:color w:val="000000" w:themeColor="text1"/>
          <w:sz w:val="22"/>
          <w:szCs w:val="22"/>
        </w:rPr>
        <w:t xml:space="preserve"> due to site constraints</w:t>
      </w:r>
      <w:r>
        <w:rPr>
          <w:rFonts w:eastAsia="Calibri"/>
          <w:color w:val="000000" w:themeColor="text1"/>
          <w:sz w:val="22"/>
          <w:szCs w:val="22"/>
        </w:rPr>
        <w:t xml:space="preserve">. </w:t>
      </w:r>
    </w:p>
    <w:p w14:paraId="26E36C81" w14:textId="332ED5F9" w:rsidR="00AB18C7" w:rsidRDefault="00AB18C7" w:rsidP="00AB18C7">
      <w:pPr>
        <w:pStyle w:val="Default"/>
        <w:rPr>
          <w:rFonts w:eastAsia="Calibri"/>
          <w:color w:val="000000" w:themeColor="text1"/>
          <w:sz w:val="22"/>
          <w:szCs w:val="22"/>
        </w:rPr>
      </w:pPr>
    </w:p>
    <w:p w14:paraId="7DC64815" w14:textId="77777777" w:rsidR="00AB18C7" w:rsidRPr="00021938" w:rsidRDefault="00AB18C7" w:rsidP="00AB18C7">
      <w:pPr>
        <w:pStyle w:val="Default"/>
        <w:rPr>
          <w:rFonts w:eastAsia="Calibri"/>
          <w:b/>
          <w:bCs/>
          <w:color w:val="000000" w:themeColor="text1"/>
        </w:rPr>
      </w:pPr>
      <w:r w:rsidRPr="00021938">
        <w:rPr>
          <w:rFonts w:eastAsia="Calibri"/>
          <w:b/>
          <w:bCs/>
          <w:color w:val="000000" w:themeColor="text1"/>
        </w:rPr>
        <w:t>Narre Warren North SA2</w:t>
      </w:r>
    </w:p>
    <w:p w14:paraId="309E1EB8" w14:textId="7D1881B7" w:rsidR="00AB18C7" w:rsidRPr="00021938" w:rsidRDefault="00AB18C7" w:rsidP="00AB18C7">
      <w:pPr>
        <w:pStyle w:val="Default"/>
        <w:rPr>
          <w:rFonts w:eastAsia="Calibri"/>
          <w:b/>
          <w:bCs/>
          <w:color w:val="000000" w:themeColor="text1"/>
        </w:rPr>
      </w:pPr>
      <w:r w:rsidRPr="00A1408B">
        <w:rPr>
          <w:rFonts w:eastAsia="Calibri"/>
          <w:b/>
          <w:bCs/>
          <w:i/>
          <w:iCs/>
          <w:color w:val="000000" w:themeColor="text1"/>
          <w:sz w:val="22"/>
          <w:szCs w:val="22"/>
        </w:rPr>
        <w:t>Council views this SA2 as area of immediate priority where capacity issues need to be addressed urgently.</w:t>
      </w:r>
    </w:p>
    <w:p w14:paraId="3D0D3370" w14:textId="07920DBD" w:rsidR="00AB18C7"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The KISP </w:t>
      </w:r>
      <w:r w:rsidR="00406226">
        <w:rPr>
          <w:rFonts w:eastAsia="Calibri"/>
          <w:color w:val="000000" w:themeColor="text1"/>
          <w:sz w:val="22"/>
          <w:szCs w:val="22"/>
        </w:rPr>
        <w:t>estimates</w:t>
      </w:r>
      <w:r w:rsidR="00406226" w:rsidRPr="00EA4BA0">
        <w:rPr>
          <w:rFonts w:eastAsia="Calibri"/>
          <w:color w:val="000000" w:themeColor="text1"/>
          <w:sz w:val="22"/>
          <w:szCs w:val="22"/>
        </w:rPr>
        <w:t xml:space="preserve"> </w:t>
      </w:r>
      <w:r w:rsidRPr="00EA4BA0">
        <w:rPr>
          <w:rFonts w:eastAsia="Calibri"/>
          <w:color w:val="000000" w:themeColor="text1"/>
          <w:sz w:val="22"/>
          <w:szCs w:val="22"/>
        </w:rPr>
        <w:t>assume that long day care capacity in this SA2 will be taken up over time.  Council’s</w:t>
      </w:r>
      <w:r>
        <w:rPr>
          <w:rFonts w:eastAsia="Calibri"/>
          <w:color w:val="000000" w:themeColor="text1"/>
          <w:sz w:val="22"/>
          <w:szCs w:val="22"/>
        </w:rPr>
        <w:t xml:space="preserve"> experience suggests that</w:t>
      </w:r>
      <w:r w:rsidRPr="00EA4BA0">
        <w:rPr>
          <w:rFonts w:eastAsia="Calibri"/>
          <w:color w:val="000000" w:themeColor="text1"/>
          <w:sz w:val="22"/>
          <w:szCs w:val="22"/>
        </w:rPr>
        <w:t xml:space="preserve"> a historical preference for, and oversubscription in, Council sessional kindergarten.  </w:t>
      </w:r>
    </w:p>
    <w:p w14:paraId="3E7B2B2D" w14:textId="77777777" w:rsidR="00AB18C7" w:rsidRDefault="00AB18C7" w:rsidP="00AB18C7">
      <w:pPr>
        <w:pStyle w:val="Default"/>
        <w:rPr>
          <w:rFonts w:eastAsia="Calibri"/>
          <w:color w:val="000000" w:themeColor="text1"/>
          <w:sz w:val="22"/>
          <w:szCs w:val="22"/>
        </w:rPr>
      </w:pPr>
    </w:p>
    <w:p w14:paraId="16342EDF" w14:textId="77777777" w:rsidR="00AB18C7" w:rsidRPr="00EA4BA0" w:rsidRDefault="00AB18C7" w:rsidP="00AB18C7">
      <w:pPr>
        <w:pStyle w:val="Default"/>
        <w:rPr>
          <w:rFonts w:eastAsia="Calibri"/>
          <w:color w:val="000000" w:themeColor="text1"/>
          <w:sz w:val="22"/>
          <w:szCs w:val="22"/>
        </w:rPr>
      </w:pPr>
      <w:r w:rsidRPr="40F0A3C2">
        <w:rPr>
          <w:rFonts w:eastAsia="Calibri"/>
          <w:color w:val="000000" w:themeColor="text1"/>
          <w:sz w:val="22"/>
          <w:szCs w:val="22"/>
        </w:rPr>
        <w:t xml:space="preserve">Narre Warren North Kindergarten will see a capacity multiplier of 3:1 in 2022 with no ability to increase capacity any further unless there is a successful site extension (currently in discussion).  Already, there are more enrolment preferences for this service than able to accommodate with a long history of waiting lists, reinforcing family choice for </w:t>
      </w:r>
      <w:r>
        <w:rPr>
          <w:rFonts w:eastAsia="Calibri"/>
          <w:color w:val="000000" w:themeColor="text1"/>
          <w:sz w:val="22"/>
          <w:szCs w:val="22"/>
        </w:rPr>
        <w:t>this</w:t>
      </w:r>
      <w:r w:rsidRPr="40F0A3C2">
        <w:rPr>
          <w:rFonts w:eastAsia="Calibri"/>
          <w:color w:val="000000" w:themeColor="text1"/>
          <w:sz w:val="22"/>
          <w:szCs w:val="22"/>
        </w:rPr>
        <w:t xml:space="preserve"> Council service</w:t>
      </w:r>
      <w:r w:rsidRPr="00EA4BA0">
        <w:rPr>
          <w:rFonts w:eastAsia="Calibri"/>
          <w:color w:val="000000" w:themeColor="text1"/>
          <w:sz w:val="22"/>
          <w:szCs w:val="22"/>
        </w:rPr>
        <w:t>.</w:t>
      </w:r>
      <w:r>
        <w:rPr>
          <w:rFonts w:eastAsia="Calibri"/>
          <w:color w:val="000000" w:themeColor="text1"/>
          <w:sz w:val="22"/>
          <w:szCs w:val="22"/>
        </w:rPr>
        <w:t xml:space="preserve"> There is only one external LDC provider in this SA2 to support the demand</w:t>
      </w:r>
      <w:r w:rsidRPr="40F0A3C2">
        <w:rPr>
          <w:rFonts w:eastAsia="Calibri"/>
          <w:color w:val="000000" w:themeColor="text1"/>
          <w:sz w:val="22"/>
          <w:szCs w:val="22"/>
        </w:rPr>
        <w:t>.</w:t>
      </w:r>
    </w:p>
    <w:p w14:paraId="6AF6EC76" w14:textId="77777777" w:rsidR="00AB18C7" w:rsidRDefault="00AB18C7" w:rsidP="00AB18C7">
      <w:pPr>
        <w:pStyle w:val="Default"/>
        <w:rPr>
          <w:rFonts w:eastAsia="Calibri"/>
          <w:color w:val="000000" w:themeColor="text1"/>
          <w:sz w:val="22"/>
          <w:szCs w:val="22"/>
        </w:rPr>
      </w:pPr>
    </w:p>
    <w:p w14:paraId="1DDA67B3" w14:textId="69B80326" w:rsidR="00AB18C7" w:rsidRPr="00EA4BA0" w:rsidRDefault="00AB18C7" w:rsidP="00AB18C7">
      <w:pPr>
        <w:pStyle w:val="Default"/>
        <w:rPr>
          <w:rFonts w:eastAsia="Calibri"/>
          <w:color w:val="000000" w:themeColor="text1"/>
          <w:sz w:val="22"/>
          <w:szCs w:val="22"/>
        </w:rPr>
      </w:pPr>
      <w:r>
        <w:rPr>
          <w:rFonts w:eastAsia="Calibri"/>
          <w:color w:val="000000" w:themeColor="text1"/>
          <w:sz w:val="22"/>
          <w:szCs w:val="22"/>
        </w:rPr>
        <w:t>In addition, w</w:t>
      </w:r>
      <w:r w:rsidRPr="00EA4BA0">
        <w:rPr>
          <w:rFonts w:eastAsia="Calibri"/>
          <w:color w:val="000000" w:themeColor="text1"/>
          <w:sz w:val="22"/>
          <w:szCs w:val="22"/>
        </w:rPr>
        <w:t>hile Harkaway Hills College Early Learning Centre will come online in 2022,</w:t>
      </w:r>
      <w:r w:rsidR="00406226">
        <w:rPr>
          <w:rFonts w:eastAsia="Calibri"/>
          <w:color w:val="000000" w:themeColor="text1"/>
          <w:sz w:val="22"/>
          <w:szCs w:val="22"/>
        </w:rPr>
        <w:t xml:space="preserve"> in</w:t>
      </w:r>
      <w:r w:rsidRPr="00EA4BA0">
        <w:rPr>
          <w:rFonts w:eastAsia="Calibri"/>
          <w:color w:val="000000" w:themeColor="text1"/>
          <w:sz w:val="22"/>
          <w:szCs w:val="22"/>
        </w:rPr>
        <w:t xml:space="preserve"> Council</w:t>
      </w:r>
      <w:r w:rsidR="00406226">
        <w:rPr>
          <w:rFonts w:eastAsia="Calibri"/>
          <w:color w:val="000000" w:themeColor="text1"/>
          <w:sz w:val="22"/>
          <w:szCs w:val="22"/>
        </w:rPr>
        <w:t>’s view this service’s capacity to address unmet demand in this SA2 will be mitigated by the following</w:t>
      </w:r>
      <w:r w:rsidRPr="00EA4BA0">
        <w:rPr>
          <w:rFonts w:eastAsia="Calibri"/>
          <w:color w:val="000000" w:themeColor="text1"/>
          <w:sz w:val="22"/>
          <w:szCs w:val="22"/>
        </w:rPr>
        <w:t>:</w:t>
      </w:r>
    </w:p>
    <w:p w14:paraId="5EC9092E" w14:textId="77777777" w:rsidR="00AB18C7" w:rsidRPr="00EA4BA0" w:rsidRDefault="00AB18C7" w:rsidP="00AB18C7">
      <w:pPr>
        <w:pStyle w:val="Default"/>
        <w:numPr>
          <w:ilvl w:val="0"/>
          <w:numId w:val="34"/>
        </w:numPr>
        <w:rPr>
          <w:rFonts w:eastAsia="Calibri"/>
          <w:color w:val="000000" w:themeColor="text1"/>
          <w:sz w:val="22"/>
          <w:szCs w:val="22"/>
        </w:rPr>
      </w:pPr>
      <w:r w:rsidRPr="00EA4BA0">
        <w:rPr>
          <w:rFonts w:eastAsia="Calibri"/>
          <w:color w:val="000000" w:themeColor="text1"/>
          <w:sz w:val="22"/>
          <w:szCs w:val="22"/>
        </w:rPr>
        <w:t xml:space="preserve">Council experience and history indicates Narre Warren North Kindergarten is the preferred choice for </w:t>
      </w:r>
      <w:r>
        <w:rPr>
          <w:rFonts w:eastAsia="Calibri"/>
          <w:color w:val="000000" w:themeColor="text1"/>
          <w:sz w:val="22"/>
          <w:szCs w:val="22"/>
        </w:rPr>
        <w:t>local</w:t>
      </w:r>
      <w:r w:rsidRPr="00EA4BA0">
        <w:rPr>
          <w:rFonts w:eastAsia="Calibri"/>
          <w:color w:val="000000" w:themeColor="text1"/>
          <w:sz w:val="22"/>
          <w:szCs w:val="22"/>
        </w:rPr>
        <w:t xml:space="preserve"> families.</w:t>
      </w:r>
    </w:p>
    <w:p w14:paraId="61720AAB" w14:textId="77777777" w:rsidR="00AB18C7" w:rsidRPr="00EA4BA0" w:rsidRDefault="00AB18C7" w:rsidP="00AB18C7">
      <w:pPr>
        <w:pStyle w:val="Default"/>
        <w:numPr>
          <w:ilvl w:val="0"/>
          <w:numId w:val="34"/>
        </w:numPr>
        <w:rPr>
          <w:rFonts w:eastAsia="Calibri"/>
          <w:color w:val="000000" w:themeColor="text1"/>
          <w:sz w:val="22"/>
          <w:szCs w:val="22"/>
        </w:rPr>
      </w:pPr>
      <w:r w:rsidRPr="00EA4BA0">
        <w:rPr>
          <w:rFonts w:eastAsia="Calibri"/>
          <w:color w:val="000000" w:themeColor="text1"/>
          <w:sz w:val="22"/>
          <w:szCs w:val="22"/>
        </w:rPr>
        <w:t>Families who chose the ELC are more likely to do so if the child will continue their education at the school onsite;</w:t>
      </w:r>
    </w:p>
    <w:p w14:paraId="6F101D9B" w14:textId="77777777" w:rsidR="00AB18C7" w:rsidRPr="00EA4BA0" w:rsidRDefault="00AB18C7" w:rsidP="00AB18C7">
      <w:pPr>
        <w:pStyle w:val="Default"/>
        <w:numPr>
          <w:ilvl w:val="0"/>
          <w:numId w:val="34"/>
        </w:numPr>
        <w:rPr>
          <w:rFonts w:eastAsia="Calibri"/>
          <w:color w:val="000000" w:themeColor="text1"/>
          <w:sz w:val="22"/>
          <w:szCs w:val="22"/>
        </w:rPr>
      </w:pPr>
      <w:r w:rsidRPr="00EA4BA0">
        <w:rPr>
          <w:rFonts w:eastAsia="Calibri"/>
          <w:color w:val="000000" w:themeColor="text1"/>
          <w:sz w:val="22"/>
          <w:szCs w:val="22"/>
        </w:rPr>
        <w:t>Private fees may not be attractive to families;</w:t>
      </w:r>
    </w:p>
    <w:p w14:paraId="584CBB31" w14:textId="77777777" w:rsidR="00AB18C7" w:rsidRDefault="00AB18C7" w:rsidP="00AB18C7">
      <w:pPr>
        <w:pStyle w:val="Default"/>
        <w:numPr>
          <w:ilvl w:val="0"/>
          <w:numId w:val="34"/>
        </w:numPr>
        <w:rPr>
          <w:rFonts w:eastAsia="Calibri"/>
          <w:color w:val="000000" w:themeColor="text1"/>
          <w:sz w:val="22"/>
          <w:szCs w:val="22"/>
        </w:rPr>
      </w:pPr>
      <w:r w:rsidRPr="00EA4BA0">
        <w:rPr>
          <w:rFonts w:eastAsia="Calibri"/>
          <w:color w:val="000000" w:themeColor="text1"/>
          <w:sz w:val="22"/>
          <w:szCs w:val="22"/>
        </w:rPr>
        <w:t xml:space="preserve">The ELC will </w:t>
      </w:r>
      <w:r>
        <w:rPr>
          <w:rFonts w:eastAsia="Calibri"/>
          <w:color w:val="000000" w:themeColor="text1"/>
          <w:sz w:val="22"/>
          <w:szCs w:val="22"/>
        </w:rPr>
        <w:t>also</w:t>
      </w:r>
      <w:r w:rsidRPr="00EA4BA0">
        <w:rPr>
          <w:rFonts w:eastAsia="Calibri"/>
          <w:color w:val="000000" w:themeColor="text1"/>
          <w:sz w:val="22"/>
          <w:szCs w:val="22"/>
        </w:rPr>
        <w:t xml:space="preserve"> be accepting enrolments not only </w:t>
      </w:r>
      <w:r>
        <w:rPr>
          <w:rFonts w:eastAsia="Calibri"/>
          <w:color w:val="000000" w:themeColor="text1"/>
          <w:sz w:val="22"/>
          <w:szCs w:val="22"/>
        </w:rPr>
        <w:t>from</w:t>
      </w:r>
      <w:r w:rsidRPr="00EA4BA0">
        <w:rPr>
          <w:rFonts w:eastAsia="Calibri"/>
          <w:color w:val="000000" w:themeColor="text1"/>
          <w:sz w:val="22"/>
          <w:szCs w:val="22"/>
        </w:rPr>
        <w:t xml:space="preserve"> families outside of the SA2, but likely also from neighbouring Councils such as Cardinia, Knox and Dandenong</w:t>
      </w:r>
      <w:r>
        <w:rPr>
          <w:rFonts w:eastAsia="Calibri"/>
          <w:color w:val="000000" w:themeColor="text1"/>
          <w:sz w:val="22"/>
          <w:szCs w:val="22"/>
        </w:rPr>
        <w:t>.</w:t>
      </w:r>
    </w:p>
    <w:p w14:paraId="634D9EA6" w14:textId="2289BC43" w:rsidR="00AB18C7" w:rsidRDefault="00AB18C7" w:rsidP="00AB18C7">
      <w:pPr>
        <w:pStyle w:val="Default"/>
        <w:rPr>
          <w:rFonts w:eastAsia="Calibri"/>
          <w:b/>
          <w:bCs/>
          <w:i/>
          <w:iCs/>
          <w:color w:val="000000" w:themeColor="text1"/>
        </w:rPr>
      </w:pPr>
    </w:p>
    <w:p w14:paraId="33CC3FC4" w14:textId="77777777" w:rsidR="00AB18C7" w:rsidRPr="009870B0" w:rsidRDefault="00AB18C7" w:rsidP="00AB18C7">
      <w:pPr>
        <w:pStyle w:val="Default"/>
        <w:rPr>
          <w:rFonts w:eastAsia="Calibri"/>
          <w:b/>
          <w:bCs/>
          <w:color w:val="000000" w:themeColor="text1"/>
        </w:rPr>
      </w:pPr>
      <w:r w:rsidRPr="009870B0">
        <w:rPr>
          <w:rFonts w:eastAsia="Calibri"/>
          <w:b/>
          <w:bCs/>
          <w:color w:val="000000" w:themeColor="text1"/>
        </w:rPr>
        <w:t>Pearcedale-Tooradin SA2</w:t>
      </w:r>
    </w:p>
    <w:p w14:paraId="3DB7068A" w14:textId="77777777" w:rsidR="00AB18C7" w:rsidRDefault="00AB18C7" w:rsidP="00AB18C7">
      <w:pPr>
        <w:pStyle w:val="Default"/>
        <w:rPr>
          <w:rFonts w:eastAsia="Calibri"/>
          <w:b/>
          <w:i/>
          <w:color w:val="000000" w:themeColor="text1"/>
          <w:sz w:val="22"/>
          <w:szCs w:val="22"/>
        </w:rPr>
      </w:pPr>
      <w:r w:rsidRPr="6B924582">
        <w:rPr>
          <w:rFonts w:eastAsia="Calibri"/>
          <w:b/>
          <w:bCs/>
          <w:i/>
          <w:iCs/>
          <w:color w:val="000000" w:themeColor="text1"/>
          <w:sz w:val="22"/>
          <w:szCs w:val="22"/>
        </w:rPr>
        <w:t>Council views this SA2 as area of immediate priority where capacity issues need to be addressed urgently.</w:t>
      </w:r>
    </w:p>
    <w:p w14:paraId="7C91F9E3" w14:textId="77777777" w:rsidR="00AB18C7"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Council’s modelling aligns with </w:t>
      </w:r>
      <w:r>
        <w:rPr>
          <w:rFonts w:eastAsia="Calibri"/>
          <w:color w:val="000000" w:themeColor="text1"/>
          <w:sz w:val="22"/>
          <w:szCs w:val="22"/>
        </w:rPr>
        <w:t>DET across the SA2</w:t>
      </w:r>
      <w:r w:rsidRPr="00EA4BA0">
        <w:rPr>
          <w:rFonts w:eastAsia="Calibri"/>
          <w:color w:val="000000" w:themeColor="text1"/>
          <w:sz w:val="22"/>
          <w:szCs w:val="22"/>
        </w:rPr>
        <w:t xml:space="preserve">; however, Council </w:t>
      </w:r>
      <w:r>
        <w:rPr>
          <w:rFonts w:eastAsia="Calibri"/>
          <w:color w:val="000000" w:themeColor="text1"/>
          <w:sz w:val="22"/>
          <w:szCs w:val="22"/>
        </w:rPr>
        <w:t>expects</w:t>
      </w:r>
      <w:r w:rsidRPr="00EA4BA0">
        <w:rPr>
          <w:rFonts w:eastAsia="Calibri"/>
          <w:color w:val="000000" w:themeColor="text1"/>
          <w:sz w:val="22"/>
          <w:szCs w:val="22"/>
        </w:rPr>
        <w:t xml:space="preserve"> the unmet </w:t>
      </w:r>
      <w:r>
        <w:rPr>
          <w:rFonts w:eastAsia="Calibri"/>
          <w:color w:val="000000" w:themeColor="text1"/>
          <w:sz w:val="22"/>
          <w:szCs w:val="22"/>
        </w:rPr>
        <w:t xml:space="preserve">local </w:t>
      </w:r>
      <w:r w:rsidRPr="00EA4BA0">
        <w:rPr>
          <w:rFonts w:eastAsia="Calibri"/>
          <w:color w:val="000000" w:themeColor="text1"/>
          <w:sz w:val="22"/>
          <w:szCs w:val="22"/>
        </w:rPr>
        <w:t xml:space="preserve">demand to be immediate rather than by 2026.  </w:t>
      </w:r>
    </w:p>
    <w:p w14:paraId="072C75A0" w14:textId="77777777" w:rsidR="00AB18C7" w:rsidRDefault="00AB18C7" w:rsidP="00AB18C7">
      <w:pPr>
        <w:pStyle w:val="Default"/>
        <w:rPr>
          <w:rFonts w:eastAsia="Calibri"/>
          <w:color w:val="000000" w:themeColor="text1"/>
          <w:sz w:val="22"/>
          <w:szCs w:val="22"/>
        </w:rPr>
      </w:pPr>
    </w:p>
    <w:p w14:paraId="4FA92DDA" w14:textId="77777777" w:rsidR="00AB18C7" w:rsidRPr="00EA4BA0" w:rsidRDefault="00AB18C7" w:rsidP="00AB18C7">
      <w:pPr>
        <w:pStyle w:val="Default"/>
        <w:rPr>
          <w:rFonts w:eastAsia="Calibri"/>
          <w:color w:val="000000" w:themeColor="text1"/>
          <w:sz w:val="22"/>
          <w:szCs w:val="22"/>
        </w:rPr>
      </w:pPr>
      <w:r w:rsidRPr="00EA4BA0">
        <w:rPr>
          <w:rFonts w:eastAsia="Calibri"/>
          <w:color w:val="000000" w:themeColor="text1"/>
          <w:sz w:val="22"/>
          <w:szCs w:val="22"/>
        </w:rPr>
        <w:t xml:space="preserve">Family preference is for Council sessional kindergarten and Pearcedale Kindergarten is a service that has been oversubscribed for some time. In 2022, Pearcedale Kindergarten will accommodate a three-year old program and will see a capacity multiplier of 3:1 with no further change </w:t>
      </w:r>
      <w:r w:rsidRPr="00EA4BA0">
        <w:rPr>
          <w:rFonts w:eastAsia="Calibri"/>
          <w:color w:val="000000" w:themeColor="text1"/>
          <w:sz w:val="22"/>
          <w:szCs w:val="22"/>
        </w:rPr>
        <w:lastRenderedPageBreak/>
        <w:t>management options available to increase capacity further. Enrolment preferences for 2022 already exceed capacity within the service.</w:t>
      </w:r>
      <w:r>
        <w:rPr>
          <w:rFonts w:eastAsia="Calibri"/>
          <w:color w:val="000000" w:themeColor="text1"/>
          <w:sz w:val="22"/>
          <w:szCs w:val="22"/>
        </w:rPr>
        <w:t xml:space="preserve">  Considering the nearest sessional programs are 10-15 kilometres away, there are significant access issues for those families who are unable to access Pearcedale Kindergarten, especially if they do not have transport options.</w:t>
      </w:r>
    </w:p>
    <w:p w14:paraId="2850DCEA" w14:textId="77777777" w:rsidR="00AB18C7" w:rsidRDefault="00AB18C7" w:rsidP="00AB18C7">
      <w:pPr>
        <w:pStyle w:val="Default"/>
        <w:rPr>
          <w:rFonts w:eastAsia="Calibri"/>
          <w:color w:val="000000" w:themeColor="text1"/>
          <w:sz w:val="22"/>
          <w:szCs w:val="22"/>
        </w:rPr>
      </w:pPr>
    </w:p>
    <w:p w14:paraId="4137B2E2" w14:textId="77777777" w:rsidR="00AB18C7" w:rsidRDefault="00AB18C7" w:rsidP="00AB18C7">
      <w:pPr>
        <w:pStyle w:val="Default"/>
        <w:rPr>
          <w:sz w:val="22"/>
          <w:szCs w:val="22"/>
        </w:rPr>
      </w:pPr>
      <w:r w:rsidRPr="40F0A3C2">
        <w:rPr>
          <w:sz w:val="22"/>
          <w:szCs w:val="22"/>
        </w:rPr>
        <w:t>It should be noted that part of the Pearcedale SA2 is not in Casey</w:t>
      </w:r>
      <w:r>
        <w:rPr>
          <w:sz w:val="22"/>
          <w:szCs w:val="22"/>
        </w:rPr>
        <w:t>’s LGA boundary</w:t>
      </w:r>
      <w:r w:rsidRPr="40F0A3C2">
        <w:rPr>
          <w:sz w:val="22"/>
          <w:szCs w:val="22"/>
        </w:rPr>
        <w:t xml:space="preserve">. There are some families who </w:t>
      </w:r>
      <w:r w:rsidRPr="084A76B5">
        <w:rPr>
          <w:sz w:val="22"/>
          <w:szCs w:val="22"/>
        </w:rPr>
        <w:t xml:space="preserve">are </w:t>
      </w:r>
      <w:r>
        <w:rPr>
          <w:sz w:val="22"/>
          <w:szCs w:val="22"/>
        </w:rPr>
        <w:t>residing</w:t>
      </w:r>
      <w:r w:rsidRPr="0DE544C1">
        <w:rPr>
          <w:sz w:val="22"/>
          <w:szCs w:val="22"/>
        </w:rPr>
        <w:t xml:space="preserve"> outside of Casey, i.e. </w:t>
      </w:r>
      <w:r w:rsidRPr="40F0A3C2">
        <w:rPr>
          <w:sz w:val="22"/>
          <w:szCs w:val="22"/>
        </w:rPr>
        <w:t>Langwarrin South</w:t>
      </w:r>
      <w:r w:rsidRPr="3EE95529">
        <w:rPr>
          <w:sz w:val="22"/>
          <w:szCs w:val="22"/>
        </w:rPr>
        <w:t xml:space="preserve">, travelling to </w:t>
      </w:r>
      <w:r w:rsidRPr="00F4234F">
        <w:rPr>
          <w:sz w:val="22"/>
          <w:szCs w:val="22"/>
        </w:rPr>
        <w:t>attend</w:t>
      </w:r>
      <w:r w:rsidRPr="40F0A3C2">
        <w:rPr>
          <w:sz w:val="22"/>
          <w:szCs w:val="22"/>
        </w:rPr>
        <w:t xml:space="preserve"> the Pearcedale </w:t>
      </w:r>
      <w:r>
        <w:rPr>
          <w:sz w:val="22"/>
          <w:szCs w:val="22"/>
        </w:rPr>
        <w:t>K</w:t>
      </w:r>
      <w:r w:rsidRPr="00F4234F">
        <w:rPr>
          <w:sz w:val="22"/>
          <w:szCs w:val="22"/>
        </w:rPr>
        <w:t>indergarten</w:t>
      </w:r>
      <w:r w:rsidRPr="40F0A3C2">
        <w:rPr>
          <w:sz w:val="22"/>
          <w:szCs w:val="22"/>
        </w:rPr>
        <w:t xml:space="preserve"> service.</w:t>
      </w:r>
      <w:r w:rsidRPr="222C8DBC">
        <w:rPr>
          <w:sz w:val="22"/>
          <w:szCs w:val="22"/>
        </w:rPr>
        <w:t xml:space="preserve"> </w:t>
      </w:r>
      <w:r>
        <w:rPr>
          <w:sz w:val="22"/>
          <w:szCs w:val="22"/>
        </w:rPr>
        <w:t>A</w:t>
      </w:r>
      <w:r w:rsidRPr="12A153EF">
        <w:rPr>
          <w:sz w:val="22"/>
          <w:szCs w:val="22"/>
        </w:rPr>
        <w:t>necdotally</w:t>
      </w:r>
      <w:r>
        <w:rPr>
          <w:sz w:val="22"/>
          <w:szCs w:val="22"/>
        </w:rPr>
        <w:t>, this travel</w:t>
      </w:r>
      <w:r w:rsidRPr="42AAE3C9">
        <w:rPr>
          <w:sz w:val="22"/>
          <w:szCs w:val="22"/>
        </w:rPr>
        <w:t xml:space="preserve"> is to support </w:t>
      </w:r>
      <w:r>
        <w:rPr>
          <w:sz w:val="22"/>
          <w:szCs w:val="22"/>
        </w:rPr>
        <w:t xml:space="preserve">the child’s </w:t>
      </w:r>
      <w:r w:rsidRPr="42AAE3C9">
        <w:rPr>
          <w:sz w:val="22"/>
          <w:szCs w:val="22"/>
        </w:rPr>
        <w:t xml:space="preserve">future attendance at </w:t>
      </w:r>
      <w:r w:rsidRPr="49A9D4A7">
        <w:rPr>
          <w:sz w:val="22"/>
          <w:szCs w:val="22"/>
        </w:rPr>
        <w:t>Pearcedale Primary School. Access</w:t>
      </w:r>
      <w:r w:rsidRPr="222C8DBC">
        <w:rPr>
          <w:sz w:val="22"/>
          <w:szCs w:val="22"/>
        </w:rPr>
        <w:t xml:space="preserve"> to travel data </w:t>
      </w:r>
      <w:r w:rsidRPr="06BFAF55">
        <w:rPr>
          <w:sz w:val="22"/>
          <w:szCs w:val="22"/>
        </w:rPr>
        <w:t xml:space="preserve">(school) </w:t>
      </w:r>
      <w:r>
        <w:rPr>
          <w:sz w:val="22"/>
          <w:szCs w:val="22"/>
        </w:rPr>
        <w:t>and research on travel patterns could</w:t>
      </w:r>
      <w:r w:rsidRPr="222C8DBC">
        <w:rPr>
          <w:sz w:val="22"/>
          <w:szCs w:val="22"/>
        </w:rPr>
        <w:t xml:space="preserve"> be </w:t>
      </w:r>
      <w:r w:rsidRPr="3E41AC62">
        <w:rPr>
          <w:sz w:val="22"/>
          <w:szCs w:val="22"/>
        </w:rPr>
        <w:t xml:space="preserve">shared </w:t>
      </w:r>
      <w:r>
        <w:rPr>
          <w:sz w:val="22"/>
          <w:szCs w:val="22"/>
        </w:rPr>
        <w:t>between DET and</w:t>
      </w:r>
      <w:r w:rsidRPr="3E41AC62">
        <w:rPr>
          <w:sz w:val="22"/>
          <w:szCs w:val="22"/>
        </w:rPr>
        <w:t xml:space="preserve"> Council to better </w:t>
      </w:r>
      <w:r w:rsidRPr="0CBA9E88">
        <w:rPr>
          <w:sz w:val="22"/>
          <w:szCs w:val="22"/>
        </w:rPr>
        <w:t>understand and assess capacity issues.</w:t>
      </w:r>
    </w:p>
    <w:p w14:paraId="3C3FE80A" w14:textId="6AF6B7DE" w:rsidR="00D7126F" w:rsidRPr="00476B31" w:rsidRDefault="00D7126F" w:rsidP="00767E80">
      <w:pPr>
        <w:rPr>
          <w:lang w:val="en-US"/>
        </w:rPr>
      </w:pP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45E34411" w14:textId="15AC3114" w:rsidR="00AB18C7" w:rsidRDefault="00AB18C7" w:rsidP="005F4DAA">
      <w:pPr>
        <w:pStyle w:val="Heading2"/>
      </w:pPr>
      <w:bookmarkStart w:id="45" w:name="_Toc80802716"/>
      <w:r w:rsidRPr="00C47E14">
        <w:rPr>
          <w:rFonts w:ascii="Arial" w:hAnsi="Arial" w:cs="Arial"/>
          <w:bCs/>
          <w:color w:val="auto"/>
          <w:sz w:val="22"/>
          <w:szCs w:val="22"/>
        </w:rPr>
        <w:t>Change management</w:t>
      </w:r>
      <w:bookmarkEnd w:id="45"/>
    </w:p>
    <w:p w14:paraId="3AB71958" w14:textId="77777777" w:rsidR="00AB18C7" w:rsidRDefault="00AB18C7" w:rsidP="00AB18C7">
      <w:pPr>
        <w:pStyle w:val="Default"/>
        <w:rPr>
          <w:rFonts w:eastAsia="Arial"/>
          <w:color w:val="000000" w:themeColor="text1"/>
          <w:sz w:val="22"/>
          <w:szCs w:val="22"/>
        </w:rPr>
      </w:pPr>
      <w:r w:rsidRPr="53EEAA7C">
        <w:rPr>
          <w:rFonts w:eastAsia="Calibri"/>
          <w:color w:val="000000" w:themeColor="text1"/>
          <w:sz w:val="22"/>
          <w:szCs w:val="22"/>
        </w:rPr>
        <w:t xml:space="preserve">With the introduction of funded </w:t>
      </w:r>
      <w:r>
        <w:rPr>
          <w:rFonts w:eastAsia="Calibri"/>
          <w:color w:val="000000" w:themeColor="text1"/>
          <w:sz w:val="22"/>
          <w:szCs w:val="22"/>
        </w:rPr>
        <w:t>three</w:t>
      </w:r>
      <w:r w:rsidRPr="53EEAA7C">
        <w:rPr>
          <w:rFonts w:eastAsia="Calibri"/>
          <w:color w:val="000000" w:themeColor="text1"/>
          <w:sz w:val="22"/>
          <w:szCs w:val="22"/>
        </w:rPr>
        <w:t>-year-old kindergarten</w:t>
      </w:r>
      <w:r>
        <w:rPr>
          <w:rFonts w:eastAsia="Calibri"/>
          <w:color w:val="000000" w:themeColor="text1"/>
          <w:sz w:val="22"/>
          <w:szCs w:val="22"/>
        </w:rPr>
        <w:t>,</w:t>
      </w:r>
      <w:r w:rsidRPr="53EEAA7C">
        <w:rPr>
          <w:rFonts w:eastAsia="Calibri"/>
          <w:color w:val="000000" w:themeColor="text1"/>
          <w:sz w:val="22"/>
          <w:szCs w:val="22"/>
        </w:rPr>
        <w:t xml:space="preserve"> additional pressure will be placed on existing early years infrastructure.</w:t>
      </w:r>
      <w:r w:rsidRPr="6AA9B8E1">
        <w:rPr>
          <w:rFonts w:eastAsia="Calibri"/>
          <w:color w:val="000000" w:themeColor="text1"/>
          <w:sz w:val="22"/>
          <w:szCs w:val="22"/>
        </w:rPr>
        <w:t xml:space="preserve"> </w:t>
      </w:r>
      <w:r w:rsidRPr="5AC76F6C">
        <w:rPr>
          <w:rFonts w:eastAsia="Arial"/>
          <w:color w:val="000000" w:themeColor="text1"/>
          <w:sz w:val="22"/>
          <w:szCs w:val="22"/>
        </w:rPr>
        <w:t>To accommodate two years of kindergarten within existing and planned facilities</w:t>
      </w:r>
      <w:r>
        <w:rPr>
          <w:rFonts w:eastAsia="Arial"/>
          <w:color w:val="000000" w:themeColor="text1"/>
          <w:sz w:val="22"/>
          <w:szCs w:val="22"/>
        </w:rPr>
        <w:t>,</w:t>
      </w:r>
      <w:r w:rsidRPr="5AC76F6C">
        <w:rPr>
          <w:rFonts w:eastAsia="Arial"/>
          <w:color w:val="000000" w:themeColor="text1"/>
          <w:sz w:val="22"/>
          <w:szCs w:val="22"/>
        </w:rPr>
        <w:t xml:space="preserve"> a significant change in </w:t>
      </w:r>
      <w:r>
        <w:rPr>
          <w:rFonts w:eastAsia="Arial"/>
          <w:color w:val="000000" w:themeColor="text1"/>
          <w:sz w:val="22"/>
          <w:szCs w:val="22"/>
        </w:rPr>
        <w:t>Council’s</w:t>
      </w:r>
      <w:r w:rsidRPr="5AC76F6C">
        <w:rPr>
          <w:rFonts w:eastAsia="Arial"/>
          <w:color w:val="000000" w:themeColor="text1"/>
          <w:sz w:val="22"/>
          <w:szCs w:val="22"/>
        </w:rPr>
        <w:t xml:space="preserve"> service delivery model</w:t>
      </w:r>
      <w:r>
        <w:rPr>
          <w:rFonts w:eastAsia="Arial"/>
          <w:color w:val="000000" w:themeColor="text1"/>
          <w:sz w:val="22"/>
          <w:szCs w:val="22"/>
        </w:rPr>
        <w:t xml:space="preserve"> will be required (change management)</w:t>
      </w:r>
      <w:r w:rsidRPr="5AC76F6C">
        <w:rPr>
          <w:rFonts w:eastAsia="Arial"/>
          <w:color w:val="000000" w:themeColor="text1"/>
          <w:sz w:val="22"/>
          <w:szCs w:val="22"/>
        </w:rPr>
        <w:t xml:space="preserve">. </w:t>
      </w:r>
    </w:p>
    <w:p w14:paraId="1D540CAD" w14:textId="77777777" w:rsidR="00AB18C7" w:rsidRDefault="00AB18C7" w:rsidP="00AB18C7">
      <w:pPr>
        <w:pStyle w:val="Default"/>
        <w:rPr>
          <w:rFonts w:eastAsia="Arial"/>
          <w:color w:val="000000" w:themeColor="text1"/>
          <w:sz w:val="22"/>
          <w:szCs w:val="22"/>
        </w:rPr>
      </w:pPr>
    </w:p>
    <w:p w14:paraId="3C771C2B" w14:textId="77777777" w:rsidR="00AB18C7" w:rsidRPr="00B34AF7" w:rsidRDefault="00AB18C7" w:rsidP="00AB18C7">
      <w:pPr>
        <w:pStyle w:val="Default"/>
        <w:rPr>
          <w:rFonts w:eastAsia="Calibri"/>
          <w:color w:val="000000" w:themeColor="text1"/>
          <w:sz w:val="22"/>
          <w:szCs w:val="22"/>
        </w:rPr>
      </w:pPr>
      <w:r w:rsidRPr="5AC76F6C">
        <w:rPr>
          <w:rFonts w:eastAsia="Arial"/>
          <w:color w:val="000000" w:themeColor="text1"/>
          <w:sz w:val="22"/>
          <w:szCs w:val="22"/>
        </w:rPr>
        <w:t xml:space="preserve">It is likely that </w:t>
      </w:r>
      <w:r>
        <w:rPr>
          <w:rFonts w:eastAsia="Arial"/>
          <w:color w:val="000000" w:themeColor="text1"/>
          <w:sz w:val="22"/>
          <w:szCs w:val="22"/>
        </w:rPr>
        <w:t>Council</w:t>
      </w:r>
      <w:r w:rsidRPr="5AC76F6C">
        <w:rPr>
          <w:rFonts w:eastAsia="Arial"/>
          <w:color w:val="000000" w:themeColor="text1"/>
          <w:sz w:val="22"/>
          <w:szCs w:val="22"/>
        </w:rPr>
        <w:t xml:space="preserve"> facilities in high growth areas, in particular Cranbourne</w:t>
      </w:r>
      <w:r>
        <w:rPr>
          <w:rFonts w:eastAsia="Arial"/>
          <w:color w:val="000000" w:themeColor="text1"/>
          <w:sz w:val="22"/>
          <w:szCs w:val="22"/>
        </w:rPr>
        <w:t xml:space="preserve"> East</w:t>
      </w:r>
      <w:r w:rsidRPr="5AC76F6C">
        <w:rPr>
          <w:rFonts w:eastAsia="Arial"/>
          <w:color w:val="000000" w:themeColor="text1"/>
          <w:sz w:val="22"/>
          <w:szCs w:val="22"/>
        </w:rPr>
        <w:t>, Clyde and Clyde North will require a change management approach with staff</w:t>
      </w:r>
      <w:r>
        <w:rPr>
          <w:rFonts w:eastAsia="Arial"/>
          <w:color w:val="000000" w:themeColor="text1"/>
          <w:sz w:val="22"/>
          <w:szCs w:val="22"/>
        </w:rPr>
        <w:t>,</w:t>
      </w:r>
      <w:r w:rsidRPr="5AC76F6C">
        <w:rPr>
          <w:rFonts w:eastAsia="Arial"/>
          <w:color w:val="000000" w:themeColor="text1"/>
          <w:sz w:val="22"/>
          <w:szCs w:val="22"/>
        </w:rPr>
        <w:t xml:space="preserve"> as </w:t>
      </w:r>
      <w:r w:rsidRPr="728A869B">
        <w:rPr>
          <w:rFonts w:eastAsia="Arial"/>
          <w:color w:val="000000" w:themeColor="text1"/>
          <w:sz w:val="22"/>
          <w:szCs w:val="22"/>
        </w:rPr>
        <w:t xml:space="preserve">many </w:t>
      </w:r>
      <w:r w:rsidRPr="5AC76F6C">
        <w:rPr>
          <w:rFonts w:eastAsia="Arial"/>
          <w:color w:val="000000" w:themeColor="text1"/>
          <w:sz w:val="22"/>
          <w:szCs w:val="22"/>
        </w:rPr>
        <w:t xml:space="preserve">funded </w:t>
      </w:r>
      <w:r>
        <w:rPr>
          <w:rFonts w:eastAsia="Arial"/>
          <w:color w:val="000000" w:themeColor="text1"/>
          <w:sz w:val="22"/>
          <w:szCs w:val="22"/>
        </w:rPr>
        <w:t>four</w:t>
      </w:r>
      <w:r w:rsidRPr="5AC76F6C">
        <w:rPr>
          <w:rFonts w:eastAsia="Arial"/>
          <w:color w:val="000000" w:themeColor="text1"/>
          <w:sz w:val="22"/>
          <w:szCs w:val="22"/>
        </w:rPr>
        <w:t xml:space="preserve">-year-old programs </w:t>
      </w:r>
      <w:r>
        <w:rPr>
          <w:rFonts w:eastAsia="Arial"/>
          <w:color w:val="000000" w:themeColor="text1"/>
          <w:sz w:val="22"/>
          <w:szCs w:val="22"/>
        </w:rPr>
        <w:t>will need</w:t>
      </w:r>
      <w:r w:rsidRPr="5AC76F6C">
        <w:rPr>
          <w:rFonts w:eastAsia="Arial"/>
          <w:color w:val="000000" w:themeColor="text1"/>
          <w:sz w:val="22"/>
          <w:szCs w:val="22"/>
        </w:rPr>
        <w:t xml:space="preserve"> </w:t>
      </w:r>
      <w:r w:rsidRPr="00FB7938">
        <w:rPr>
          <w:rFonts w:eastAsia="Arial"/>
          <w:color w:val="000000" w:themeColor="text1"/>
          <w:sz w:val="22"/>
          <w:szCs w:val="22"/>
        </w:rPr>
        <w:t>to shift to 7.5-hour sessions for the facility to be able to accommodate a funded three-year-old program</w:t>
      </w:r>
      <w:r w:rsidRPr="5AC76F6C">
        <w:rPr>
          <w:rFonts w:eastAsia="Arial"/>
          <w:color w:val="000000" w:themeColor="text1"/>
          <w:sz w:val="22"/>
          <w:szCs w:val="22"/>
        </w:rPr>
        <w:t xml:space="preserve">. </w:t>
      </w:r>
      <w:r>
        <w:rPr>
          <w:rFonts w:eastAsia="Arial"/>
          <w:color w:val="000000" w:themeColor="text1"/>
          <w:sz w:val="22"/>
          <w:szCs w:val="22"/>
        </w:rPr>
        <w:t xml:space="preserve">Many services across Casey will require this shift as demand increases. </w:t>
      </w:r>
    </w:p>
    <w:p w14:paraId="408076DC" w14:textId="77777777" w:rsidR="00AB18C7" w:rsidRDefault="00AB18C7" w:rsidP="00AB18C7">
      <w:pPr>
        <w:pStyle w:val="Default"/>
        <w:rPr>
          <w:rFonts w:eastAsia="Arial"/>
          <w:color w:val="000000" w:themeColor="text1"/>
          <w:sz w:val="22"/>
          <w:szCs w:val="22"/>
        </w:rPr>
      </w:pPr>
    </w:p>
    <w:p w14:paraId="1B5CBC94" w14:textId="77777777" w:rsidR="00AB18C7" w:rsidRPr="00441DC7" w:rsidRDefault="00AB18C7" w:rsidP="00AB18C7">
      <w:pPr>
        <w:pStyle w:val="Default"/>
        <w:rPr>
          <w:rFonts w:eastAsia="Arial"/>
          <w:color w:val="000000" w:themeColor="text1"/>
          <w:sz w:val="22"/>
          <w:szCs w:val="22"/>
        </w:rPr>
      </w:pPr>
      <w:r w:rsidRPr="5AC76F6C">
        <w:rPr>
          <w:rFonts w:eastAsia="Arial"/>
          <w:color w:val="000000" w:themeColor="text1"/>
          <w:sz w:val="22"/>
          <w:szCs w:val="22"/>
        </w:rPr>
        <w:t xml:space="preserve">This shift in service delivery model will impact on families, with less choice available in both the length of </w:t>
      </w:r>
      <w:r>
        <w:rPr>
          <w:rFonts w:eastAsia="Arial"/>
          <w:color w:val="000000" w:themeColor="text1"/>
          <w:sz w:val="22"/>
          <w:szCs w:val="22"/>
        </w:rPr>
        <w:t>three</w:t>
      </w:r>
      <w:r w:rsidRPr="5AC76F6C">
        <w:rPr>
          <w:rFonts w:eastAsia="Arial"/>
          <w:color w:val="000000" w:themeColor="text1"/>
          <w:sz w:val="22"/>
          <w:szCs w:val="22"/>
        </w:rPr>
        <w:t xml:space="preserve"> and </w:t>
      </w:r>
      <w:r>
        <w:rPr>
          <w:rFonts w:eastAsia="Arial"/>
          <w:color w:val="000000" w:themeColor="text1"/>
          <w:sz w:val="22"/>
          <w:szCs w:val="22"/>
        </w:rPr>
        <w:t>four</w:t>
      </w:r>
      <w:r w:rsidRPr="5AC76F6C">
        <w:rPr>
          <w:rFonts w:eastAsia="Arial"/>
          <w:color w:val="000000" w:themeColor="text1"/>
          <w:sz w:val="22"/>
          <w:szCs w:val="22"/>
        </w:rPr>
        <w:t xml:space="preserve">-year-old funded programs and the days that are offered. Offering a combined group of </w:t>
      </w:r>
      <w:r>
        <w:rPr>
          <w:rFonts w:eastAsia="Arial"/>
          <w:color w:val="000000" w:themeColor="text1"/>
          <w:sz w:val="22"/>
          <w:szCs w:val="22"/>
        </w:rPr>
        <w:t>three</w:t>
      </w:r>
      <w:r w:rsidRPr="5AC76F6C">
        <w:rPr>
          <w:rFonts w:eastAsia="Arial"/>
          <w:color w:val="000000" w:themeColor="text1"/>
          <w:sz w:val="22"/>
          <w:szCs w:val="22"/>
        </w:rPr>
        <w:t xml:space="preserve"> and </w:t>
      </w:r>
      <w:r>
        <w:rPr>
          <w:rFonts w:eastAsia="Arial"/>
          <w:color w:val="000000" w:themeColor="text1"/>
          <w:sz w:val="22"/>
          <w:szCs w:val="22"/>
        </w:rPr>
        <w:t>four</w:t>
      </w:r>
      <w:r w:rsidRPr="5AC76F6C">
        <w:rPr>
          <w:rFonts w:eastAsia="Arial"/>
          <w:color w:val="000000" w:themeColor="text1"/>
          <w:sz w:val="22"/>
          <w:szCs w:val="22"/>
        </w:rPr>
        <w:t xml:space="preserve">-year old is </w:t>
      </w:r>
      <w:r>
        <w:rPr>
          <w:rFonts w:eastAsia="Arial"/>
          <w:color w:val="000000" w:themeColor="text1"/>
          <w:sz w:val="22"/>
          <w:szCs w:val="22"/>
        </w:rPr>
        <w:t>Council’s</w:t>
      </w:r>
      <w:r w:rsidRPr="5AC76F6C">
        <w:rPr>
          <w:rFonts w:eastAsia="Arial"/>
          <w:color w:val="000000" w:themeColor="text1"/>
          <w:sz w:val="22"/>
          <w:szCs w:val="22"/>
        </w:rPr>
        <w:t xml:space="preserve"> least preferred option, but flexibility with session programming cannot be fully understood until all enrolments for </w:t>
      </w:r>
      <w:r>
        <w:rPr>
          <w:rFonts w:eastAsia="Arial"/>
          <w:color w:val="000000" w:themeColor="text1"/>
          <w:sz w:val="22"/>
          <w:szCs w:val="22"/>
        </w:rPr>
        <w:t>three</w:t>
      </w:r>
      <w:r w:rsidRPr="5AC76F6C">
        <w:rPr>
          <w:rFonts w:eastAsia="Arial"/>
          <w:color w:val="000000" w:themeColor="text1"/>
          <w:sz w:val="22"/>
          <w:szCs w:val="22"/>
        </w:rPr>
        <w:t>-year-old are known.</w:t>
      </w:r>
    </w:p>
    <w:p w14:paraId="4FBB2765" w14:textId="77777777" w:rsidR="00AB18C7" w:rsidRPr="00441DC7" w:rsidRDefault="00AB18C7" w:rsidP="00AB18C7">
      <w:pPr>
        <w:pStyle w:val="Default"/>
        <w:rPr>
          <w:rFonts w:eastAsia="Arial"/>
          <w:color w:val="000000" w:themeColor="text1"/>
          <w:sz w:val="22"/>
          <w:szCs w:val="22"/>
        </w:rPr>
      </w:pPr>
    </w:p>
    <w:p w14:paraId="7DFF9514" w14:textId="420653D3" w:rsidR="00AB18C7" w:rsidRDefault="00AB18C7" w:rsidP="005F4DAA">
      <w:pPr>
        <w:pStyle w:val="Heading2"/>
      </w:pPr>
      <w:bookmarkStart w:id="46" w:name="_Toc80802717"/>
      <w:r w:rsidRPr="00C47E14">
        <w:rPr>
          <w:rFonts w:ascii="Arial" w:hAnsi="Arial" w:cs="Arial"/>
          <w:bCs/>
          <w:color w:val="auto"/>
          <w:sz w:val="22"/>
          <w:szCs w:val="22"/>
        </w:rPr>
        <w:t>Infrastructure and funding trends and challenges</w:t>
      </w:r>
      <w:bookmarkEnd w:id="46"/>
    </w:p>
    <w:p w14:paraId="51071DFF" w14:textId="77777777" w:rsidR="00AB18C7" w:rsidRDefault="00AB18C7" w:rsidP="00AB18C7">
      <w:pPr>
        <w:spacing w:after="0"/>
        <w:rPr>
          <w:rFonts w:ascii="Arial" w:hAnsi="Arial" w:cs="Arial"/>
          <w:color w:val="000000" w:themeColor="text1"/>
        </w:rPr>
      </w:pPr>
      <w:r w:rsidRPr="1CE5A4EE">
        <w:rPr>
          <w:rFonts w:ascii="Arial" w:hAnsi="Arial" w:cs="Arial"/>
          <w:color w:val="000000" w:themeColor="text1"/>
        </w:rPr>
        <w:t>There are several</w:t>
      </w:r>
      <w:r>
        <w:rPr>
          <w:rFonts w:ascii="Arial" w:hAnsi="Arial" w:cs="Arial"/>
          <w:color w:val="000000" w:themeColor="text1"/>
        </w:rPr>
        <w:t xml:space="preserve"> Council</w:t>
      </w:r>
      <w:r w:rsidRPr="1CE5A4EE">
        <w:rPr>
          <w:rFonts w:ascii="Arial" w:hAnsi="Arial" w:cs="Arial"/>
          <w:color w:val="000000" w:themeColor="text1"/>
        </w:rPr>
        <w:t xml:space="preserve"> services already at capacity</w:t>
      </w:r>
      <w:r w:rsidRPr="32A37B7D">
        <w:rPr>
          <w:rFonts w:ascii="Arial" w:hAnsi="Arial" w:cs="Arial"/>
          <w:color w:val="000000" w:themeColor="text1"/>
        </w:rPr>
        <w:t xml:space="preserve"> with a four</w:t>
      </w:r>
      <w:r w:rsidRPr="2C981AC1">
        <w:rPr>
          <w:rFonts w:ascii="Arial" w:hAnsi="Arial" w:cs="Arial"/>
          <w:color w:val="000000" w:themeColor="text1"/>
        </w:rPr>
        <w:t>-</w:t>
      </w:r>
      <w:r w:rsidRPr="6270FE0D">
        <w:rPr>
          <w:rFonts w:ascii="Arial" w:hAnsi="Arial" w:cs="Arial"/>
          <w:color w:val="000000" w:themeColor="text1"/>
        </w:rPr>
        <w:t xml:space="preserve">year old program, some with </w:t>
      </w:r>
      <w:r w:rsidRPr="765BEE24">
        <w:rPr>
          <w:rFonts w:ascii="Arial" w:hAnsi="Arial" w:cs="Arial"/>
          <w:color w:val="000000" w:themeColor="text1"/>
        </w:rPr>
        <w:t xml:space="preserve">a </w:t>
      </w:r>
      <w:r>
        <w:rPr>
          <w:rFonts w:ascii="Arial" w:hAnsi="Arial" w:cs="Arial"/>
          <w:color w:val="000000" w:themeColor="text1"/>
        </w:rPr>
        <w:t xml:space="preserve">significant </w:t>
      </w:r>
      <w:r w:rsidRPr="765BEE24">
        <w:rPr>
          <w:rFonts w:ascii="Arial" w:hAnsi="Arial" w:cs="Arial"/>
          <w:color w:val="000000" w:themeColor="text1"/>
        </w:rPr>
        <w:t xml:space="preserve">waiting list.  </w:t>
      </w:r>
      <w:r w:rsidRPr="45CF93A9">
        <w:rPr>
          <w:rFonts w:ascii="Arial" w:hAnsi="Arial" w:cs="Arial"/>
          <w:color w:val="000000" w:themeColor="text1"/>
        </w:rPr>
        <w:t>For services</w:t>
      </w:r>
      <w:r w:rsidRPr="599E8F3F">
        <w:rPr>
          <w:rFonts w:ascii="Arial" w:hAnsi="Arial" w:cs="Arial"/>
          <w:color w:val="000000" w:themeColor="text1"/>
        </w:rPr>
        <w:t xml:space="preserve"> operating a less efficient operating model, </w:t>
      </w:r>
      <w:r w:rsidRPr="6AE5E507">
        <w:rPr>
          <w:rFonts w:ascii="Arial" w:hAnsi="Arial" w:cs="Arial"/>
          <w:color w:val="000000" w:themeColor="text1"/>
        </w:rPr>
        <w:t xml:space="preserve">change management may address the issue. </w:t>
      </w:r>
    </w:p>
    <w:p w14:paraId="191691B0" w14:textId="77777777" w:rsidR="00AB18C7" w:rsidRDefault="00AB18C7" w:rsidP="00AB18C7">
      <w:pPr>
        <w:spacing w:after="0"/>
        <w:rPr>
          <w:rFonts w:ascii="Arial" w:hAnsi="Arial" w:cs="Arial"/>
          <w:color w:val="000000" w:themeColor="text1"/>
        </w:rPr>
      </w:pPr>
    </w:p>
    <w:p w14:paraId="11DFBC72" w14:textId="77777777" w:rsidR="00AB18C7" w:rsidRDefault="00AB18C7" w:rsidP="00AB18C7">
      <w:pPr>
        <w:spacing w:after="0"/>
        <w:rPr>
          <w:rFonts w:ascii="Arial" w:hAnsi="Arial" w:cs="Arial"/>
          <w:color w:val="000000" w:themeColor="text1"/>
        </w:rPr>
      </w:pPr>
      <w:r w:rsidRPr="687B2FD9">
        <w:rPr>
          <w:rFonts w:ascii="Arial" w:hAnsi="Arial" w:cs="Arial"/>
          <w:color w:val="000000" w:themeColor="text1"/>
        </w:rPr>
        <w:t xml:space="preserve">However, </w:t>
      </w:r>
      <w:r>
        <w:rPr>
          <w:rFonts w:ascii="Arial" w:hAnsi="Arial" w:cs="Arial"/>
          <w:color w:val="000000" w:themeColor="text1"/>
        </w:rPr>
        <w:t>for</w:t>
      </w:r>
      <w:r w:rsidRPr="687B2FD9">
        <w:rPr>
          <w:rFonts w:ascii="Arial" w:hAnsi="Arial" w:cs="Arial"/>
          <w:color w:val="000000" w:themeColor="text1"/>
        </w:rPr>
        <w:t xml:space="preserve"> those </w:t>
      </w:r>
      <w:r w:rsidRPr="45CF93A9">
        <w:rPr>
          <w:rFonts w:ascii="Arial" w:hAnsi="Arial" w:cs="Arial"/>
          <w:color w:val="000000" w:themeColor="text1"/>
        </w:rPr>
        <w:t>services</w:t>
      </w:r>
      <w:r w:rsidRPr="687B2FD9">
        <w:rPr>
          <w:rFonts w:ascii="Arial" w:hAnsi="Arial" w:cs="Arial"/>
          <w:color w:val="000000" w:themeColor="text1"/>
        </w:rPr>
        <w:t xml:space="preserve"> already operating at the most efficient </w:t>
      </w:r>
      <w:r w:rsidRPr="2F9FC8A9">
        <w:rPr>
          <w:rFonts w:ascii="Arial" w:hAnsi="Arial" w:cs="Arial"/>
          <w:color w:val="000000" w:themeColor="text1"/>
        </w:rPr>
        <w:t xml:space="preserve">operating model, no further change management </w:t>
      </w:r>
      <w:r>
        <w:rPr>
          <w:rFonts w:ascii="Arial" w:hAnsi="Arial" w:cs="Arial"/>
          <w:color w:val="000000" w:themeColor="text1"/>
        </w:rPr>
        <w:t xml:space="preserve">approach </w:t>
      </w:r>
      <w:r w:rsidRPr="2F9FC8A9">
        <w:rPr>
          <w:rFonts w:ascii="Arial" w:hAnsi="Arial" w:cs="Arial"/>
          <w:color w:val="000000" w:themeColor="text1"/>
        </w:rPr>
        <w:t xml:space="preserve">will produce </w:t>
      </w:r>
      <w:r w:rsidRPr="6095F839">
        <w:rPr>
          <w:rFonts w:ascii="Arial" w:hAnsi="Arial" w:cs="Arial"/>
          <w:color w:val="000000" w:themeColor="text1"/>
        </w:rPr>
        <w:t>any additional capacity and an investment in infrastructure may be required.</w:t>
      </w:r>
      <w:r w:rsidRPr="6B222522">
        <w:rPr>
          <w:rFonts w:ascii="Arial" w:hAnsi="Arial" w:cs="Arial"/>
          <w:color w:val="000000" w:themeColor="text1"/>
        </w:rPr>
        <w:t xml:space="preserve"> </w:t>
      </w:r>
    </w:p>
    <w:p w14:paraId="4F4D1B09" w14:textId="77777777" w:rsidR="00AB18C7" w:rsidRDefault="00AB18C7" w:rsidP="00AB18C7">
      <w:pPr>
        <w:spacing w:after="0"/>
        <w:rPr>
          <w:rFonts w:ascii="Arial" w:hAnsi="Arial" w:cs="Arial"/>
          <w:color w:val="000000" w:themeColor="text1"/>
        </w:rPr>
      </w:pPr>
    </w:p>
    <w:p w14:paraId="5C12F5E5" w14:textId="07CAA3B1" w:rsidR="00AB18C7" w:rsidRDefault="00AB18C7" w:rsidP="00AB18C7">
      <w:pPr>
        <w:spacing w:after="0"/>
        <w:rPr>
          <w:rFonts w:ascii="Arial" w:hAnsi="Arial" w:cs="Arial"/>
          <w:color w:val="000000" w:themeColor="text1"/>
        </w:rPr>
      </w:pPr>
      <w:r>
        <w:rPr>
          <w:rFonts w:ascii="Arial" w:hAnsi="Arial" w:cs="Arial"/>
          <w:color w:val="000000" w:themeColor="text1"/>
        </w:rPr>
        <w:t xml:space="preserve">Council currently provides a service where community rooms can be used for a range of lifelong programs and services and can also be hired to the community. Some of these rooms have previously been licensed, however are currently for community use. Council’s initial community services and infrastructure supply and demand data indicates that there is a current undersupply of community spaces in most areas across the municipality; change of use of these licenced community rooms would cause a further shortfall and displace other services such as playgroups, parenting programs and other allied services. </w:t>
      </w:r>
    </w:p>
    <w:p w14:paraId="5E7032EC" w14:textId="77777777" w:rsidR="00AB18C7" w:rsidRDefault="00AB18C7" w:rsidP="00AB18C7">
      <w:pPr>
        <w:spacing w:after="0"/>
        <w:rPr>
          <w:rFonts w:ascii="Arial" w:hAnsi="Arial" w:cs="Arial"/>
          <w:color w:val="000000" w:themeColor="text1"/>
        </w:rPr>
      </w:pPr>
    </w:p>
    <w:p w14:paraId="115E74AF" w14:textId="77777777" w:rsidR="00AB18C7" w:rsidRDefault="00AB18C7" w:rsidP="00AB18C7">
      <w:pPr>
        <w:spacing w:after="0"/>
        <w:rPr>
          <w:rFonts w:ascii="Arial" w:hAnsi="Arial" w:cs="Arial"/>
          <w:color w:val="000000" w:themeColor="text1"/>
        </w:rPr>
      </w:pPr>
      <w:r>
        <w:rPr>
          <w:rFonts w:ascii="Arial" w:hAnsi="Arial" w:cs="Arial"/>
          <w:color w:val="000000" w:themeColor="text1"/>
        </w:rPr>
        <w:t xml:space="preserve">Council will only consider accommodating kindergarten places in licenced community rooms when all other options have been exhausted. It should also be noted that they are often used as interim kindergarten rooms during a renewal to an existing facility where services need to be relocated. </w:t>
      </w:r>
    </w:p>
    <w:p w14:paraId="0017B4AF" w14:textId="0C9F89A1" w:rsidR="00770268" w:rsidRDefault="00770268" w:rsidP="00AB18C7">
      <w:pPr>
        <w:rPr>
          <w:rFonts w:ascii="Arial" w:hAnsi="Arial" w:cs="Arial"/>
          <w:b/>
          <w:bCs/>
        </w:rPr>
      </w:pPr>
    </w:p>
    <w:p w14:paraId="6FAF1518" w14:textId="309FDE16" w:rsidR="00AB18C7" w:rsidRPr="00AA18BF" w:rsidRDefault="00AB18C7" w:rsidP="00AB18C7">
      <w:pPr>
        <w:rPr>
          <w:rFonts w:ascii="Arial" w:hAnsi="Arial" w:cs="Arial"/>
          <w:b/>
          <w:bCs/>
        </w:rPr>
      </w:pPr>
      <w:r w:rsidRPr="00AA18BF">
        <w:rPr>
          <w:rFonts w:ascii="Arial" w:hAnsi="Arial" w:cs="Arial"/>
          <w:b/>
          <w:bCs/>
        </w:rPr>
        <w:lastRenderedPageBreak/>
        <w:t xml:space="preserve">City of Casey </w:t>
      </w:r>
      <w:r>
        <w:rPr>
          <w:rFonts w:ascii="Arial" w:hAnsi="Arial" w:cs="Arial"/>
          <w:b/>
          <w:bCs/>
        </w:rPr>
        <w:t>Kindergarten Infrastructure Model</w:t>
      </w:r>
    </w:p>
    <w:p w14:paraId="2453D0D4" w14:textId="0CEFD638" w:rsidR="00852CAD" w:rsidRPr="00852CAD" w:rsidRDefault="00852CAD" w:rsidP="00852CAD">
      <w:pPr>
        <w:rPr>
          <w:rFonts w:ascii="Arial" w:hAnsi="Arial" w:cs="Arial"/>
        </w:rPr>
      </w:pPr>
      <w:r w:rsidRPr="00852CAD">
        <w:rPr>
          <w:rFonts w:ascii="Arial" w:hAnsi="Arial" w:cs="Arial"/>
        </w:rPr>
        <w:t>In line with Council’s Community Facility Planning Framework, kindergarten services should be</w:t>
      </w:r>
      <w:r>
        <w:rPr>
          <w:rFonts w:ascii="Arial" w:hAnsi="Arial" w:cs="Arial"/>
        </w:rPr>
        <w:t xml:space="preserve"> </w:t>
      </w:r>
      <w:r w:rsidRPr="00852CAD">
        <w:rPr>
          <w:rFonts w:ascii="Arial" w:hAnsi="Arial" w:cs="Arial"/>
        </w:rPr>
        <w:t>delivered as part of our preferred integrated facility model which may require additional grant or rates</w:t>
      </w:r>
      <w:r>
        <w:rPr>
          <w:rFonts w:ascii="Arial" w:hAnsi="Arial" w:cs="Arial"/>
        </w:rPr>
        <w:t xml:space="preserve"> </w:t>
      </w:r>
      <w:r w:rsidRPr="00852CAD">
        <w:rPr>
          <w:rFonts w:ascii="Arial" w:hAnsi="Arial" w:cs="Arial"/>
        </w:rPr>
        <w:t>funding. may</w:t>
      </w:r>
    </w:p>
    <w:p w14:paraId="3CA774F5" w14:textId="22D696D7" w:rsidR="00852CAD" w:rsidRPr="00852CAD" w:rsidRDefault="00852CAD" w:rsidP="00852CAD">
      <w:pPr>
        <w:rPr>
          <w:rFonts w:ascii="Arial" w:hAnsi="Arial" w:cs="Arial"/>
        </w:rPr>
      </w:pPr>
      <w:r w:rsidRPr="00852CAD">
        <w:rPr>
          <w:rFonts w:ascii="Arial" w:hAnsi="Arial" w:cs="Arial"/>
        </w:rPr>
        <w:t>FCCs include maternal and child health (MCH) services and community rooms for lifelong services,</w:t>
      </w:r>
      <w:r>
        <w:rPr>
          <w:rFonts w:ascii="Arial" w:hAnsi="Arial" w:cs="Arial"/>
        </w:rPr>
        <w:t xml:space="preserve"> </w:t>
      </w:r>
      <w:r w:rsidRPr="00852CAD">
        <w:rPr>
          <w:rFonts w:ascii="Arial" w:hAnsi="Arial" w:cs="Arial"/>
        </w:rPr>
        <w:t>programs and activities that can be hired to the community including playgroups and allied services.</w:t>
      </w:r>
      <w:r>
        <w:rPr>
          <w:rFonts w:ascii="Arial" w:hAnsi="Arial" w:cs="Arial"/>
        </w:rPr>
        <w:t xml:space="preserve"> </w:t>
      </w:r>
      <w:r w:rsidRPr="00852CAD">
        <w:rPr>
          <w:rFonts w:ascii="Arial" w:hAnsi="Arial" w:cs="Arial"/>
        </w:rPr>
        <w:t>Council funding for the entire facility may not be available in the same year as the State, and where</w:t>
      </w:r>
      <w:r>
        <w:rPr>
          <w:rFonts w:ascii="Arial" w:hAnsi="Arial" w:cs="Arial"/>
        </w:rPr>
        <w:t xml:space="preserve"> </w:t>
      </w:r>
      <w:r w:rsidRPr="00852CAD">
        <w:rPr>
          <w:rFonts w:ascii="Arial" w:hAnsi="Arial" w:cs="Arial"/>
        </w:rPr>
        <w:t>KISP indicates the early years services are required.</w:t>
      </w:r>
    </w:p>
    <w:p w14:paraId="53A8A17F" w14:textId="21527F08" w:rsidR="00852CAD" w:rsidRPr="00852CAD" w:rsidRDefault="00852CAD" w:rsidP="00852CAD">
      <w:pPr>
        <w:rPr>
          <w:rFonts w:ascii="Arial" w:hAnsi="Arial" w:cs="Arial"/>
        </w:rPr>
      </w:pPr>
      <w:r w:rsidRPr="00852CAD">
        <w:rPr>
          <w:rFonts w:ascii="Arial" w:hAnsi="Arial" w:cs="Arial"/>
        </w:rPr>
        <w:t>In future, it is likely that more integration opportunities will be investigated where efficiencies can be</w:t>
      </w:r>
      <w:r>
        <w:rPr>
          <w:rFonts w:ascii="Arial" w:hAnsi="Arial" w:cs="Arial"/>
        </w:rPr>
        <w:t xml:space="preserve"> </w:t>
      </w:r>
      <w:r w:rsidRPr="00852CAD">
        <w:rPr>
          <w:rFonts w:ascii="Arial" w:hAnsi="Arial" w:cs="Arial"/>
        </w:rPr>
        <w:t>made. For example, kindergartens within community hubs and/or recreation facilities. These types</w:t>
      </w:r>
      <w:r>
        <w:rPr>
          <w:rFonts w:ascii="Arial" w:hAnsi="Arial" w:cs="Arial"/>
        </w:rPr>
        <w:t xml:space="preserve"> </w:t>
      </w:r>
      <w:r w:rsidRPr="00852CAD">
        <w:rPr>
          <w:rFonts w:ascii="Arial" w:hAnsi="Arial" w:cs="Arial"/>
        </w:rPr>
        <w:t>of major infrastructure projects will require a higher level of financial investment upfront and will be</w:t>
      </w:r>
      <w:r>
        <w:rPr>
          <w:rFonts w:ascii="Arial" w:hAnsi="Arial" w:cs="Arial"/>
        </w:rPr>
        <w:t xml:space="preserve"> </w:t>
      </w:r>
      <w:r w:rsidRPr="00852CAD">
        <w:rPr>
          <w:rFonts w:ascii="Arial" w:hAnsi="Arial" w:cs="Arial"/>
        </w:rPr>
        <w:t>reliant on external funding.</w:t>
      </w:r>
    </w:p>
    <w:p w14:paraId="5D5E5269" w14:textId="2C2B1699" w:rsidR="00852CAD" w:rsidRPr="00852CAD" w:rsidRDefault="00852CAD" w:rsidP="00852CAD">
      <w:pPr>
        <w:rPr>
          <w:rFonts w:ascii="Arial" w:hAnsi="Arial" w:cs="Arial"/>
        </w:rPr>
      </w:pPr>
      <w:r w:rsidRPr="00852CAD">
        <w:rPr>
          <w:rFonts w:ascii="Arial" w:hAnsi="Arial" w:cs="Arial"/>
        </w:rPr>
        <w:t>The three kindergarten rooms normally delivered within an FCC, are based on population triggers</w:t>
      </w:r>
      <w:r>
        <w:rPr>
          <w:rFonts w:ascii="Arial" w:hAnsi="Arial" w:cs="Arial"/>
        </w:rPr>
        <w:t xml:space="preserve"> </w:t>
      </w:r>
      <w:r w:rsidRPr="00852CAD">
        <w:rPr>
          <w:rFonts w:ascii="Arial" w:hAnsi="Arial" w:cs="Arial"/>
        </w:rPr>
        <w:t>for four-year old kindergarten only (Community Facility Planning Framework). It is also important to</w:t>
      </w:r>
      <w:r>
        <w:rPr>
          <w:rFonts w:ascii="Arial" w:hAnsi="Arial" w:cs="Arial"/>
        </w:rPr>
        <w:t xml:space="preserve"> </w:t>
      </w:r>
      <w:r w:rsidRPr="00852CAD">
        <w:rPr>
          <w:rFonts w:ascii="Arial" w:hAnsi="Arial" w:cs="Arial"/>
        </w:rPr>
        <w:t>note that Council’s Community Facility Planning Guidelines (internal operating document) include</w:t>
      </w:r>
      <w:r>
        <w:rPr>
          <w:rFonts w:ascii="Arial" w:hAnsi="Arial" w:cs="Arial"/>
        </w:rPr>
        <w:t xml:space="preserve"> </w:t>
      </w:r>
      <w:r w:rsidRPr="00852CAD">
        <w:rPr>
          <w:rFonts w:ascii="Arial" w:hAnsi="Arial" w:cs="Arial"/>
        </w:rPr>
        <w:t>Facility Standards for Council’s kindergarten rooms that differ to the State’s, potentially resulting in</w:t>
      </w:r>
      <w:r w:rsidR="003763C1">
        <w:rPr>
          <w:rFonts w:ascii="Arial" w:hAnsi="Arial" w:cs="Arial"/>
        </w:rPr>
        <w:t xml:space="preserve"> </w:t>
      </w:r>
      <w:r w:rsidRPr="00852CAD">
        <w:rPr>
          <w:rFonts w:ascii="Arial" w:hAnsi="Arial" w:cs="Arial"/>
        </w:rPr>
        <w:t>a funding gap with DET grants.</w:t>
      </w:r>
    </w:p>
    <w:p w14:paraId="22E4A262" w14:textId="3B8E75B6" w:rsidR="002E3095" w:rsidRDefault="00852CAD" w:rsidP="00852CAD">
      <w:pPr>
        <w:rPr>
          <w:rFonts w:ascii="Arial" w:hAnsi="Arial" w:cs="Arial"/>
        </w:rPr>
      </w:pPr>
      <w:r w:rsidRPr="00852CAD">
        <w:rPr>
          <w:rFonts w:ascii="Arial" w:hAnsi="Arial" w:cs="Arial"/>
        </w:rPr>
        <w:t>Consultation with families has indicated a preference for a kindergarten ‘that is closest to the primary</w:t>
      </w:r>
      <w:r w:rsidR="003763C1">
        <w:rPr>
          <w:rFonts w:ascii="Arial" w:hAnsi="Arial" w:cs="Arial"/>
        </w:rPr>
        <w:t xml:space="preserve"> </w:t>
      </w:r>
      <w:r w:rsidRPr="00852CAD">
        <w:rPr>
          <w:rFonts w:ascii="Arial" w:hAnsi="Arial" w:cs="Arial"/>
        </w:rPr>
        <w:t>school their child will attend’ as their highest priority when choosing a service. There is an example</w:t>
      </w:r>
      <w:r w:rsidR="003763C1">
        <w:rPr>
          <w:rFonts w:ascii="Arial" w:hAnsi="Arial" w:cs="Arial"/>
        </w:rPr>
        <w:t xml:space="preserve"> </w:t>
      </w:r>
      <w:r w:rsidRPr="00852CAD">
        <w:rPr>
          <w:rFonts w:ascii="Arial" w:hAnsi="Arial" w:cs="Arial"/>
        </w:rPr>
        <w:t>of this in Cranbourne West where a facility has had low enrolment numbers over a long period of</w:t>
      </w:r>
      <w:r w:rsidR="003763C1">
        <w:rPr>
          <w:rFonts w:ascii="Arial" w:hAnsi="Arial" w:cs="Arial"/>
        </w:rPr>
        <w:t xml:space="preserve"> </w:t>
      </w:r>
      <w:r w:rsidRPr="00852CAD">
        <w:rPr>
          <w:rFonts w:ascii="Arial" w:hAnsi="Arial" w:cs="Arial"/>
        </w:rPr>
        <w:t>time, primarily due to various issues with its location, including no adjacent school, and there are</w:t>
      </w:r>
      <w:r w:rsidR="003763C1">
        <w:rPr>
          <w:rFonts w:ascii="Arial" w:hAnsi="Arial" w:cs="Arial"/>
        </w:rPr>
        <w:t xml:space="preserve"> </w:t>
      </w:r>
      <w:r w:rsidRPr="00852CAD">
        <w:rPr>
          <w:rFonts w:ascii="Arial" w:hAnsi="Arial" w:cs="Arial"/>
        </w:rPr>
        <w:t>several other kindergartens where this is also the case.</w:t>
      </w:r>
    </w:p>
    <w:p w14:paraId="035A4328" w14:textId="77777777" w:rsidR="00AB18C7" w:rsidRDefault="00AB18C7" w:rsidP="00AB18C7">
      <w:pPr>
        <w:rPr>
          <w:rFonts w:ascii="Arial" w:hAnsi="Arial" w:cs="Arial"/>
          <w:b/>
        </w:rPr>
      </w:pPr>
    </w:p>
    <w:p w14:paraId="38CF0CE7" w14:textId="77777777" w:rsidR="00AB18C7" w:rsidRPr="00AA18BF" w:rsidRDefault="00AB18C7" w:rsidP="00AB18C7">
      <w:pPr>
        <w:rPr>
          <w:rFonts w:ascii="Arial" w:hAnsi="Arial" w:cs="Arial"/>
          <w:b/>
          <w:bCs/>
        </w:rPr>
      </w:pPr>
      <w:r w:rsidRPr="00AA18BF">
        <w:rPr>
          <w:rFonts w:ascii="Arial" w:hAnsi="Arial" w:cs="Arial"/>
          <w:b/>
          <w:bCs/>
        </w:rPr>
        <w:t xml:space="preserve">City of Casey </w:t>
      </w:r>
      <w:r>
        <w:rPr>
          <w:rFonts w:ascii="Arial" w:hAnsi="Arial" w:cs="Arial"/>
          <w:b/>
          <w:bCs/>
        </w:rPr>
        <w:t xml:space="preserve">Existing Kindergarten Infrastructure </w:t>
      </w:r>
    </w:p>
    <w:p w14:paraId="7A2EDCAC" w14:textId="77777777" w:rsidR="00AB18C7" w:rsidRDefault="00AB18C7" w:rsidP="00AB18C7">
      <w:pPr>
        <w:autoSpaceDE w:val="0"/>
        <w:autoSpaceDN w:val="0"/>
        <w:adjustRightInd w:val="0"/>
        <w:spacing w:after="0"/>
        <w:rPr>
          <w:rFonts w:ascii="Arial" w:hAnsi="Arial" w:cs="Arial"/>
          <w:color w:val="000000" w:themeColor="text1"/>
        </w:rPr>
      </w:pPr>
      <w:r>
        <w:rPr>
          <w:rFonts w:ascii="Arial" w:hAnsi="Arial" w:cs="Arial"/>
          <w:color w:val="000000" w:themeColor="text1"/>
        </w:rPr>
        <w:t xml:space="preserve">Existing facilities may need to be upgraded to include additional licensing requirements for three-year old funded kindergarten or the purchase of portable fittings, furnishings and equipment across </w:t>
      </w:r>
      <w:r w:rsidRPr="00B727F5">
        <w:rPr>
          <w:rFonts w:ascii="Arial" w:hAnsi="Arial" w:cs="Arial"/>
        </w:rPr>
        <w:t xml:space="preserve"> fa</w:t>
      </w:r>
      <w:r>
        <w:rPr>
          <w:rFonts w:ascii="Arial" w:hAnsi="Arial" w:cs="Arial"/>
          <w:color w:val="000000" w:themeColor="text1"/>
        </w:rPr>
        <w:t xml:space="preserve">cilities (i.e. built in or portable change-tables); while there are grants available to support some of this, Council has not budgeted for this infrastructure. </w:t>
      </w:r>
    </w:p>
    <w:p w14:paraId="72D49BC1" w14:textId="77777777" w:rsidR="00AB18C7" w:rsidRDefault="00AB18C7" w:rsidP="00AB18C7">
      <w:pPr>
        <w:autoSpaceDE w:val="0"/>
        <w:autoSpaceDN w:val="0"/>
        <w:adjustRightInd w:val="0"/>
        <w:spacing w:after="0"/>
        <w:rPr>
          <w:rFonts w:ascii="Arial" w:hAnsi="Arial" w:cs="Arial"/>
          <w:color w:val="000000" w:themeColor="text1"/>
        </w:rPr>
      </w:pPr>
    </w:p>
    <w:p w14:paraId="61684342" w14:textId="77777777" w:rsidR="00AB18C7" w:rsidRDefault="00AB18C7" w:rsidP="00AB18C7">
      <w:pPr>
        <w:autoSpaceDE w:val="0"/>
        <w:autoSpaceDN w:val="0"/>
        <w:adjustRightInd w:val="0"/>
        <w:spacing w:after="0"/>
        <w:rPr>
          <w:rFonts w:ascii="Arial" w:hAnsi="Arial" w:cs="Arial"/>
          <w:color w:val="000000" w:themeColor="text1"/>
        </w:rPr>
      </w:pPr>
      <w:r>
        <w:rPr>
          <w:rFonts w:ascii="Arial" w:hAnsi="Arial" w:cs="Arial"/>
          <w:color w:val="000000" w:themeColor="text1"/>
        </w:rPr>
        <w:t xml:space="preserve">When considering increasing capacity through upgrade and extensions of existing infrastructure, Council is facing challenges with service continuity while live works are underway, often having to relocate services to other facilities or interim options causing significant disruption to families and costs for relocation. </w:t>
      </w:r>
    </w:p>
    <w:p w14:paraId="77E91676" w14:textId="77777777" w:rsidR="00AB18C7" w:rsidRDefault="00AB18C7" w:rsidP="00AB18C7">
      <w:pPr>
        <w:autoSpaceDE w:val="0"/>
        <w:autoSpaceDN w:val="0"/>
        <w:adjustRightInd w:val="0"/>
        <w:spacing w:after="0"/>
        <w:rPr>
          <w:rFonts w:ascii="Arial" w:hAnsi="Arial" w:cs="Arial"/>
          <w:color w:val="000000" w:themeColor="text1"/>
        </w:rPr>
      </w:pPr>
    </w:p>
    <w:p w14:paraId="7FF65E3F" w14:textId="33CCEF44" w:rsidR="002E3095" w:rsidRDefault="00AB18C7" w:rsidP="00AB18C7">
      <w:pPr>
        <w:autoSpaceDE w:val="0"/>
        <w:autoSpaceDN w:val="0"/>
        <w:adjustRightInd w:val="0"/>
        <w:spacing w:after="0"/>
        <w:rPr>
          <w:rFonts w:ascii="Arial" w:hAnsi="Arial" w:cs="Arial"/>
          <w:color w:val="000000" w:themeColor="text1"/>
        </w:rPr>
      </w:pPr>
      <w:r>
        <w:rPr>
          <w:rFonts w:ascii="Arial" w:hAnsi="Arial" w:cs="Arial"/>
          <w:color w:val="000000" w:themeColor="text1"/>
        </w:rPr>
        <w:t>Casey faces l</w:t>
      </w:r>
      <w:r w:rsidRPr="0004339C">
        <w:rPr>
          <w:rFonts w:ascii="Arial" w:hAnsi="Arial" w:cs="Arial"/>
          <w:color w:val="000000" w:themeColor="text1"/>
        </w:rPr>
        <w:t xml:space="preserve">and constraints </w:t>
      </w:r>
      <w:r>
        <w:rPr>
          <w:rFonts w:ascii="Arial" w:hAnsi="Arial" w:cs="Arial"/>
          <w:color w:val="000000" w:themeColor="text1"/>
        </w:rPr>
        <w:t xml:space="preserve">in our established </w:t>
      </w:r>
      <w:r w:rsidRPr="0004339C">
        <w:rPr>
          <w:rFonts w:ascii="Arial" w:hAnsi="Arial" w:cs="Arial"/>
          <w:color w:val="000000" w:themeColor="text1"/>
        </w:rPr>
        <w:t>areas</w:t>
      </w:r>
      <w:r>
        <w:rPr>
          <w:rFonts w:ascii="Arial" w:hAnsi="Arial" w:cs="Arial"/>
          <w:color w:val="000000" w:themeColor="text1"/>
        </w:rPr>
        <w:t xml:space="preserve"> which limits opportunities for expansion. In addition, we have a significant number of assets that are nearing their end of life. Infrastructure planning will need to strategically plan for the future of these assets, including options of consolidation and disposal. We do not currently have adequate information to inform these decisions, however it is anticipated that we will have more context in 18 months at the first KISP review. </w:t>
      </w:r>
    </w:p>
    <w:p w14:paraId="27304B91" w14:textId="77777777" w:rsidR="00AB18C7" w:rsidRDefault="00AB18C7" w:rsidP="00AB18C7">
      <w:pPr>
        <w:autoSpaceDE w:val="0"/>
        <w:autoSpaceDN w:val="0"/>
        <w:adjustRightInd w:val="0"/>
        <w:spacing w:after="0"/>
        <w:rPr>
          <w:rFonts w:ascii="Arial" w:hAnsi="Arial" w:cs="Arial"/>
          <w:color w:val="000000" w:themeColor="text1"/>
        </w:rPr>
      </w:pPr>
    </w:p>
    <w:p w14:paraId="02CFD026" w14:textId="77777777" w:rsidR="00AB18C7" w:rsidRPr="00AA18BF" w:rsidRDefault="00AB18C7" w:rsidP="00AB18C7">
      <w:pPr>
        <w:rPr>
          <w:rFonts w:ascii="Arial" w:hAnsi="Arial" w:cs="Arial"/>
          <w:b/>
          <w:bCs/>
        </w:rPr>
      </w:pPr>
      <w:r w:rsidRPr="00AA18BF">
        <w:rPr>
          <w:rFonts w:ascii="Arial" w:hAnsi="Arial" w:cs="Arial"/>
          <w:b/>
          <w:bCs/>
        </w:rPr>
        <w:t xml:space="preserve">City of Casey </w:t>
      </w:r>
      <w:r>
        <w:rPr>
          <w:rFonts w:ascii="Arial" w:hAnsi="Arial" w:cs="Arial"/>
          <w:b/>
          <w:bCs/>
        </w:rPr>
        <w:t xml:space="preserve">Future Kindergarten Infrastructure </w:t>
      </w:r>
    </w:p>
    <w:p w14:paraId="7970E671" w14:textId="2778CC91" w:rsidR="00AB18C7" w:rsidRDefault="00AB18C7" w:rsidP="00AB18C7">
      <w:pPr>
        <w:rPr>
          <w:rFonts w:ascii="Arial" w:hAnsi="Arial" w:cs="Arial"/>
        </w:rPr>
      </w:pPr>
      <w:r w:rsidRPr="00BA4034">
        <w:rPr>
          <w:rFonts w:ascii="Arial" w:eastAsia="Arial" w:hAnsi="Arial" w:cs="Arial"/>
        </w:rPr>
        <w:t>At lea</w:t>
      </w:r>
      <w:r>
        <w:rPr>
          <w:rFonts w:ascii="Arial" w:eastAsia="Arial" w:hAnsi="Arial" w:cs="Arial"/>
        </w:rPr>
        <w:t>s</w:t>
      </w:r>
      <w:r w:rsidRPr="00BA4034">
        <w:rPr>
          <w:rFonts w:ascii="Arial" w:eastAsia="Arial" w:hAnsi="Arial" w:cs="Arial"/>
        </w:rPr>
        <w:t xml:space="preserve">t 13 new FCCs with over 34 </w:t>
      </w:r>
      <w:r>
        <w:rPr>
          <w:rFonts w:ascii="Arial" w:eastAsia="Arial" w:hAnsi="Arial" w:cs="Arial"/>
        </w:rPr>
        <w:t xml:space="preserve">four-year old </w:t>
      </w:r>
      <w:r w:rsidRPr="00BA4034">
        <w:rPr>
          <w:rFonts w:ascii="Arial" w:eastAsia="Arial" w:hAnsi="Arial" w:cs="Arial"/>
        </w:rPr>
        <w:t xml:space="preserve">kindergarten rooms are forecast to be </w:t>
      </w:r>
      <w:r>
        <w:rPr>
          <w:rFonts w:ascii="Arial" w:eastAsia="Arial" w:hAnsi="Arial" w:cs="Arial"/>
        </w:rPr>
        <w:t>required</w:t>
      </w:r>
      <w:r w:rsidRPr="00BA4034">
        <w:rPr>
          <w:rFonts w:ascii="Arial" w:eastAsia="Arial" w:hAnsi="Arial" w:cs="Arial"/>
        </w:rPr>
        <w:t xml:space="preserve"> within the next 10 years</w:t>
      </w:r>
      <w:r>
        <w:rPr>
          <w:rFonts w:ascii="Arial" w:eastAsia="Arial" w:hAnsi="Arial" w:cs="Arial"/>
        </w:rPr>
        <w:t xml:space="preserve"> (to 2031)</w:t>
      </w:r>
      <w:r w:rsidRPr="00BA4034">
        <w:rPr>
          <w:rFonts w:ascii="Arial" w:eastAsia="Arial" w:hAnsi="Arial" w:cs="Arial"/>
        </w:rPr>
        <w:t xml:space="preserve"> in </w:t>
      </w:r>
      <w:r>
        <w:rPr>
          <w:rFonts w:ascii="Arial" w:eastAsia="Arial" w:hAnsi="Arial" w:cs="Arial"/>
        </w:rPr>
        <w:t xml:space="preserve">Casey’s </w:t>
      </w:r>
      <w:r w:rsidRPr="00BA4034">
        <w:rPr>
          <w:rFonts w:ascii="Arial" w:eastAsia="Arial" w:hAnsi="Arial" w:cs="Arial"/>
        </w:rPr>
        <w:t>growth areas alone</w:t>
      </w:r>
      <w:r>
        <w:rPr>
          <w:rFonts w:ascii="Arial" w:eastAsia="Arial" w:hAnsi="Arial" w:cs="Arial"/>
        </w:rPr>
        <w:t xml:space="preserve"> (not including three-year old, and not including those outside of the 10 year plan)</w:t>
      </w:r>
      <w:r w:rsidRPr="00BA4034">
        <w:rPr>
          <w:rFonts w:ascii="Arial" w:eastAsia="Arial" w:hAnsi="Arial" w:cs="Arial"/>
        </w:rPr>
        <w:t>.</w:t>
      </w:r>
      <w:r>
        <w:rPr>
          <w:rFonts w:ascii="Arial" w:eastAsia="Arial" w:hAnsi="Arial" w:cs="Arial"/>
        </w:rPr>
        <w:t xml:space="preserve"> </w:t>
      </w:r>
    </w:p>
    <w:p w14:paraId="7B45766F" w14:textId="79896BD5" w:rsidR="00AB18C7" w:rsidRDefault="00AB18C7" w:rsidP="00AB18C7">
      <w:pPr>
        <w:autoSpaceDE w:val="0"/>
        <w:autoSpaceDN w:val="0"/>
        <w:adjustRightInd w:val="0"/>
        <w:spacing w:after="0"/>
        <w:rPr>
          <w:rFonts w:ascii="Arial" w:hAnsi="Arial" w:cs="Arial"/>
          <w:color w:val="000000" w:themeColor="text1"/>
        </w:rPr>
      </w:pPr>
      <w:r>
        <w:rPr>
          <w:rFonts w:ascii="Arial" w:hAnsi="Arial" w:cs="Arial"/>
          <w:color w:val="000000" w:themeColor="text1"/>
        </w:rPr>
        <w:lastRenderedPageBreak/>
        <w:t>Land constraints are also in growth areas, where s</w:t>
      </w:r>
      <w:r w:rsidRPr="0004339C">
        <w:rPr>
          <w:rFonts w:ascii="Arial" w:hAnsi="Arial" w:cs="Arial"/>
          <w:color w:val="000000" w:themeColor="text1"/>
        </w:rPr>
        <w:t xml:space="preserve">ome </w:t>
      </w:r>
      <w:r>
        <w:rPr>
          <w:rFonts w:ascii="Arial" w:hAnsi="Arial" w:cs="Arial"/>
          <w:color w:val="000000" w:themeColor="text1"/>
        </w:rPr>
        <w:t xml:space="preserve">of </w:t>
      </w:r>
      <w:r w:rsidRPr="7BD1E098">
        <w:rPr>
          <w:rFonts w:ascii="Arial" w:hAnsi="Arial" w:cs="Arial"/>
          <w:color w:val="000000" w:themeColor="text1"/>
        </w:rPr>
        <w:t>Casey</w:t>
      </w:r>
      <w:r>
        <w:rPr>
          <w:rFonts w:ascii="Arial" w:hAnsi="Arial" w:cs="Arial"/>
          <w:color w:val="000000" w:themeColor="text1"/>
        </w:rPr>
        <w:t>’</w:t>
      </w:r>
      <w:r w:rsidRPr="7BD1E098">
        <w:rPr>
          <w:rFonts w:ascii="Arial" w:hAnsi="Arial" w:cs="Arial"/>
          <w:color w:val="000000" w:themeColor="text1"/>
        </w:rPr>
        <w:t>s</w:t>
      </w:r>
      <w:r>
        <w:rPr>
          <w:rFonts w:ascii="Arial" w:hAnsi="Arial" w:cs="Arial"/>
          <w:color w:val="000000" w:themeColor="text1"/>
        </w:rPr>
        <w:t xml:space="preserve"> adopted </w:t>
      </w:r>
      <w:r w:rsidRPr="0004339C">
        <w:rPr>
          <w:rFonts w:ascii="Arial" w:hAnsi="Arial" w:cs="Arial"/>
          <w:color w:val="000000" w:themeColor="text1"/>
        </w:rPr>
        <w:t>P</w:t>
      </w:r>
      <w:r>
        <w:rPr>
          <w:rFonts w:ascii="Arial" w:hAnsi="Arial" w:cs="Arial"/>
          <w:color w:val="000000" w:themeColor="text1"/>
        </w:rPr>
        <w:t xml:space="preserve">recinct </w:t>
      </w:r>
      <w:r w:rsidRPr="0004339C">
        <w:rPr>
          <w:rFonts w:ascii="Arial" w:hAnsi="Arial" w:cs="Arial"/>
          <w:color w:val="000000" w:themeColor="text1"/>
        </w:rPr>
        <w:t>S</w:t>
      </w:r>
      <w:r>
        <w:rPr>
          <w:rFonts w:ascii="Arial" w:hAnsi="Arial" w:cs="Arial"/>
          <w:color w:val="000000" w:themeColor="text1"/>
        </w:rPr>
        <w:t xml:space="preserve">tructure </w:t>
      </w:r>
      <w:r w:rsidRPr="0004339C">
        <w:rPr>
          <w:rFonts w:ascii="Arial" w:hAnsi="Arial" w:cs="Arial"/>
          <w:color w:val="000000" w:themeColor="text1"/>
        </w:rPr>
        <w:t>P</w:t>
      </w:r>
      <w:r>
        <w:rPr>
          <w:rFonts w:ascii="Arial" w:hAnsi="Arial" w:cs="Arial"/>
          <w:color w:val="000000" w:themeColor="text1"/>
        </w:rPr>
        <w:t>lan</w:t>
      </w:r>
      <w:r w:rsidRPr="0004339C">
        <w:rPr>
          <w:rFonts w:ascii="Arial" w:hAnsi="Arial" w:cs="Arial"/>
          <w:color w:val="000000" w:themeColor="text1"/>
        </w:rPr>
        <w:t>’s</w:t>
      </w:r>
      <w:r>
        <w:rPr>
          <w:rFonts w:ascii="Arial" w:hAnsi="Arial" w:cs="Arial"/>
          <w:color w:val="000000" w:themeColor="text1"/>
        </w:rPr>
        <w:t xml:space="preserve"> (PSP’s)</w:t>
      </w:r>
      <w:r w:rsidRPr="0004339C">
        <w:rPr>
          <w:rFonts w:ascii="Arial" w:hAnsi="Arial" w:cs="Arial"/>
          <w:color w:val="000000" w:themeColor="text1"/>
        </w:rPr>
        <w:t xml:space="preserve"> do not have enough land allocated for our current model let alone any expansions</w:t>
      </w:r>
      <w:r>
        <w:rPr>
          <w:rFonts w:ascii="Arial" w:hAnsi="Arial" w:cs="Arial"/>
          <w:color w:val="000000" w:themeColor="text1"/>
        </w:rPr>
        <w:t xml:space="preserve"> to accommodate additional early years services. </w:t>
      </w:r>
    </w:p>
    <w:p w14:paraId="32DD7B22" w14:textId="77777777" w:rsidR="00AB18C7" w:rsidRDefault="00AB18C7" w:rsidP="00AB18C7">
      <w:pPr>
        <w:autoSpaceDE w:val="0"/>
        <w:autoSpaceDN w:val="0"/>
        <w:adjustRightInd w:val="0"/>
        <w:spacing w:after="0"/>
        <w:rPr>
          <w:rFonts w:ascii="Arial" w:hAnsi="Arial" w:cs="Arial"/>
          <w:color w:val="000000" w:themeColor="text1"/>
        </w:rPr>
      </w:pPr>
    </w:p>
    <w:p w14:paraId="75C99619" w14:textId="77777777" w:rsidR="00AB18C7" w:rsidRDefault="00AB18C7" w:rsidP="00AB18C7">
      <w:pPr>
        <w:autoSpaceDE w:val="0"/>
        <w:autoSpaceDN w:val="0"/>
        <w:adjustRightInd w:val="0"/>
        <w:spacing w:after="0"/>
        <w:rPr>
          <w:rFonts w:ascii="Arial" w:hAnsi="Arial" w:cs="Arial"/>
          <w:color w:val="000000" w:themeColor="text1"/>
        </w:rPr>
      </w:pPr>
      <w:r>
        <w:rPr>
          <w:rFonts w:ascii="Arial" w:hAnsi="Arial" w:cs="Arial"/>
          <w:color w:val="000000" w:themeColor="text1"/>
        </w:rPr>
        <w:t>Casey is facing several complex challenges in our growth areas</w:t>
      </w:r>
      <w:r w:rsidRPr="7BD1E098">
        <w:rPr>
          <w:rFonts w:ascii="Arial" w:hAnsi="Arial" w:cs="Arial"/>
          <w:color w:val="000000" w:themeColor="text1"/>
        </w:rPr>
        <w:t>,</w:t>
      </w:r>
      <w:r>
        <w:rPr>
          <w:rFonts w:ascii="Arial" w:hAnsi="Arial" w:cs="Arial"/>
          <w:color w:val="000000" w:themeColor="text1"/>
        </w:rPr>
        <w:t xml:space="preserve"> including</w:t>
      </w:r>
      <w:r w:rsidRPr="7BD1E098">
        <w:rPr>
          <w:rFonts w:ascii="Arial" w:hAnsi="Arial" w:cs="Arial"/>
          <w:color w:val="000000" w:themeColor="text1"/>
        </w:rPr>
        <w:t>:</w:t>
      </w:r>
    </w:p>
    <w:p w14:paraId="5190399D" w14:textId="77777777" w:rsidR="00AB18C7" w:rsidRDefault="00AB18C7" w:rsidP="00AB18C7">
      <w:pPr>
        <w:pStyle w:val="ListParagraph"/>
        <w:numPr>
          <w:ilvl w:val="0"/>
          <w:numId w:val="40"/>
        </w:numPr>
        <w:autoSpaceDE w:val="0"/>
        <w:autoSpaceDN w:val="0"/>
        <w:adjustRightInd w:val="0"/>
        <w:spacing w:after="0"/>
        <w:rPr>
          <w:rFonts w:eastAsiaTheme="minorEastAsia"/>
          <w:color w:val="000000" w:themeColor="text1"/>
        </w:rPr>
      </w:pPr>
      <w:r w:rsidRPr="7BD1E098">
        <w:rPr>
          <w:rFonts w:ascii="Arial" w:hAnsi="Arial" w:cs="Arial"/>
          <w:color w:val="000000" w:themeColor="text1"/>
        </w:rPr>
        <w:t>Access to</w:t>
      </w:r>
      <w:r>
        <w:rPr>
          <w:rFonts w:ascii="Arial" w:hAnsi="Arial" w:cs="Arial"/>
          <w:color w:val="000000" w:themeColor="text1"/>
        </w:rPr>
        <w:t xml:space="preserve"> land </w:t>
      </w:r>
      <w:r w:rsidRPr="7BD1E098">
        <w:rPr>
          <w:rFonts w:ascii="Arial" w:hAnsi="Arial" w:cs="Arial"/>
          <w:color w:val="000000" w:themeColor="text1"/>
        </w:rPr>
        <w:t>allocated for community facilities. The timing of estate development is at the behest of the development sector, which creates difficulty in forecasting the delivery of community infrastructure</w:t>
      </w:r>
      <w:r>
        <w:rPr>
          <w:rFonts w:ascii="Arial" w:hAnsi="Arial" w:cs="Arial"/>
          <w:color w:val="000000" w:themeColor="text1"/>
        </w:rPr>
        <w:t xml:space="preserve">. Facilities </w:t>
      </w:r>
      <w:r w:rsidRPr="7BD1E098">
        <w:rPr>
          <w:rFonts w:ascii="Arial" w:hAnsi="Arial" w:cs="Arial"/>
          <w:color w:val="000000" w:themeColor="text1"/>
        </w:rPr>
        <w:t>proposed on land with no active developer</w:t>
      </w:r>
      <w:r>
        <w:rPr>
          <w:rFonts w:ascii="Arial" w:hAnsi="Arial" w:cs="Arial"/>
          <w:color w:val="000000" w:themeColor="text1"/>
        </w:rPr>
        <w:t xml:space="preserve"> </w:t>
      </w:r>
      <w:r w:rsidRPr="7BD1E098">
        <w:rPr>
          <w:rFonts w:ascii="Arial" w:hAnsi="Arial" w:cs="Arial"/>
          <w:color w:val="000000" w:themeColor="text1"/>
        </w:rPr>
        <w:t>means delivery is indefinitely delayed</w:t>
      </w:r>
      <w:r>
        <w:rPr>
          <w:rFonts w:ascii="Arial" w:hAnsi="Arial" w:cs="Arial"/>
          <w:color w:val="000000" w:themeColor="text1"/>
        </w:rPr>
        <w:t xml:space="preserve"> and may impact expected supply</w:t>
      </w:r>
      <w:r w:rsidRPr="7BD1E098">
        <w:rPr>
          <w:rFonts w:ascii="Arial" w:hAnsi="Arial" w:cs="Arial"/>
          <w:color w:val="000000" w:themeColor="text1"/>
        </w:rPr>
        <w:t>.</w:t>
      </w:r>
      <w:r>
        <w:rPr>
          <w:rFonts w:ascii="Arial" w:hAnsi="Arial" w:cs="Arial"/>
          <w:color w:val="000000" w:themeColor="text1"/>
        </w:rPr>
        <w:t xml:space="preserve"> </w:t>
      </w:r>
    </w:p>
    <w:p w14:paraId="24FF11AE" w14:textId="77777777" w:rsidR="00AB18C7" w:rsidRDefault="00AB18C7" w:rsidP="00AB18C7">
      <w:pPr>
        <w:pStyle w:val="ListParagraph"/>
        <w:numPr>
          <w:ilvl w:val="0"/>
          <w:numId w:val="40"/>
        </w:numPr>
        <w:autoSpaceDE w:val="0"/>
        <w:autoSpaceDN w:val="0"/>
        <w:adjustRightInd w:val="0"/>
        <w:spacing w:after="0"/>
        <w:rPr>
          <w:color w:val="000000" w:themeColor="text1"/>
        </w:rPr>
      </w:pPr>
      <w:r w:rsidRPr="7BD1E098">
        <w:rPr>
          <w:rFonts w:ascii="Arial" w:hAnsi="Arial" w:cs="Arial"/>
          <w:color w:val="000000" w:themeColor="text1"/>
        </w:rPr>
        <w:t xml:space="preserve">Access to necessary </w:t>
      </w:r>
      <w:r>
        <w:rPr>
          <w:rFonts w:ascii="Arial" w:hAnsi="Arial" w:cs="Arial"/>
          <w:color w:val="000000" w:themeColor="text1"/>
        </w:rPr>
        <w:t>transport infrastructure</w:t>
      </w:r>
      <w:r w:rsidRPr="7BD1E098">
        <w:rPr>
          <w:rFonts w:ascii="Arial" w:hAnsi="Arial" w:cs="Arial"/>
          <w:color w:val="000000" w:themeColor="text1"/>
        </w:rPr>
        <w:t>. The delivery of roads and pedestrian/cyclist paths providing access to community facilities is generally undertaken by the development sector and as such timing is not in Council’s control. Whilst collector and arterial roads are constructed as ‘bus-capable’, the provision of public transport services is at the behest of State Government and is generally not available for several years after the construction of an estate.</w:t>
      </w:r>
    </w:p>
    <w:p w14:paraId="68560B49" w14:textId="77777777" w:rsidR="00AB18C7" w:rsidRDefault="00AB18C7" w:rsidP="00AB18C7">
      <w:pPr>
        <w:pStyle w:val="ListParagraph"/>
        <w:numPr>
          <w:ilvl w:val="0"/>
          <w:numId w:val="40"/>
        </w:numPr>
        <w:autoSpaceDE w:val="0"/>
        <w:autoSpaceDN w:val="0"/>
        <w:adjustRightInd w:val="0"/>
        <w:spacing w:after="0"/>
        <w:rPr>
          <w:color w:val="000000" w:themeColor="text1"/>
        </w:rPr>
      </w:pPr>
      <w:r w:rsidRPr="7BD1E098">
        <w:rPr>
          <w:rFonts w:ascii="Arial" w:hAnsi="Arial" w:cs="Arial"/>
          <w:color w:val="000000" w:themeColor="text1"/>
        </w:rPr>
        <w:t>Availability of funds in the relevant Development Contributions Plan (DCP) or Infrastructure Contributions Plan (ICP). Council collects contributions from developers on a stage-by-stage basis as estates are delivered. As these funds are collected over long periods of time, Council must prioritise the various infrastructure projects required for each precinct. In many instances, this means that community facilities are delivered later in the life a precinct.</w:t>
      </w:r>
    </w:p>
    <w:p w14:paraId="47FBEFDF" w14:textId="77777777" w:rsidR="00AB18C7" w:rsidRDefault="00AB18C7" w:rsidP="00AB18C7">
      <w:pPr>
        <w:autoSpaceDE w:val="0"/>
        <w:autoSpaceDN w:val="0"/>
        <w:adjustRightInd w:val="0"/>
        <w:spacing w:after="0"/>
        <w:rPr>
          <w:rFonts w:ascii="Arial" w:hAnsi="Arial" w:cs="Arial"/>
          <w:color w:val="000000" w:themeColor="text1"/>
        </w:rPr>
      </w:pPr>
    </w:p>
    <w:p w14:paraId="272E1D9F" w14:textId="77777777" w:rsidR="00AB18C7" w:rsidRDefault="00AB18C7" w:rsidP="00AB18C7">
      <w:pPr>
        <w:spacing w:after="0"/>
        <w:rPr>
          <w:rFonts w:ascii="Arial" w:hAnsi="Arial" w:cs="Arial"/>
          <w:color w:val="000000" w:themeColor="text1"/>
        </w:rPr>
      </w:pPr>
      <w:r w:rsidRPr="7BD1E098">
        <w:rPr>
          <w:rFonts w:ascii="Arial" w:hAnsi="Arial" w:cs="Arial"/>
          <w:color w:val="000000" w:themeColor="text1"/>
        </w:rPr>
        <w:t xml:space="preserve">Existing DCPs were not designed with </w:t>
      </w:r>
      <w:r>
        <w:rPr>
          <w:rFonts w:ascii="Arial" w:hAnsi="Arial" w:cs="Arial"/>
          <w:color w:val="000000" w:themeColor="text1"/>
        </w:rPr>
        <w:t>three</w:t>
      </w:r>
      <w:r w:rsidRPr="7BD1E098">
        <w:rPr>
          <w:rFonts w:ascii="Arial" w:hAnsi="Arial" w:cs="Arial"/>
          <w:color w:val="000000" w:themeColor="text1"/>
        </w:rPr>
        <w:t>-year</w:t>
      </w:r>
      <w:r>
        <w:rPr>
          <w:rFonts w:ascii="Arial" w:hAnsi="Arial" w:cs="Arial"/>
          <w:color w:val="000000" w:themeColor="text1"/>
        </w:rPr>
        <w:t xml:space="preserve"> </w:t>
      </w:r>
      <w:r w:rsidRPr="7BD1E098">
        <w:rPr>
          <w:rFonts w:ascii="Arial" w:hAnsi="Arial" w:cs="Arial"/>
          <w:color w:val="000000" w:themeColor="text1"/>
        </w:rPr>
        <w:t xml:space="preserve">old kindergarten in mind and so funding allocated to each project </w:t>
      </w:r>
      <w:r>
        <w:rPr>
          <w:rFonts w:ascii="Arial" w:hAnsi="Arial" w:cs="Arial"/>
          <w:color w:val="000000" w:themeColor="text1"/>
        </w:rPr>
        <w:t>is</w:t>
      </w:r>
      <w:r w:rsidRPr="7BD1E098">
        <w:rPr>
          <w:rFonts w:ascii="Arial" w:hAnsi="Arial" w:cs="Arial"/>
          <w:color w:val="000000" w:themeColor="text1"/>
        </w:rPr>
        <w:t xml:space="preserve"> insufficient if larger facilities are necessary to accommodate this additional service. This creates an additional unfunded liability for all remaining kindergartens in DCP areas.</w:t>
      </w:r>
    </w:p>
    <w:p w14:paraId="2F332DE9" w14:textId="77777777" w:rsidR="00AB18C7" w:rsidRDefault="00AB18C7" w:rsidP="00AB18C7">
      <w:pPr>
        <w:spacing w:after="0"/>
        <w:rPr>
          <w:rFonts w:ascii="Arial" w:hAnsi="Arial" w:cs="Arial"/>
          <w:color w:val="000000" w:themeColor="text1"/>
        </w:rPr>
      </w:pPr>
    </w:p>
    <w:p w14:paraId="5975129E" w14:textId="77777777" w:rsidR="00AB18C7" w:rsidRPr="00CC3A30" w:rsidRDefault="00AB18C7" w:rsidP="00AB18C7">
      <w:pPr>
        <w:spacing w:after="0"/>
        <w:rPr>
          <w:rFonts w:ascii="Arial" w:hAnsi="Arial" w:cs="Arial"/>
          <w:color w:val="000000" w:themeColor="text1"/>
        </w:rPr>
      </w:pPr>
      <w:r w:rsidRPr="7BD1E098">
        <w:rPr>
          <w:rFonts w:ascii="Arial" w:hAnsi="Arial" w:cs="Arial"/>
          <w:color w:val="000000" w:themeColor="text1"/>
        </w:rPr>
        <w:t xml:space="preserve">Existing ICPs for the Cardinia Creek South and Minta Farm precincts were also not designed with </w:t>
      </w:r>
      <w:r>
        <w:rPr>
          <w:rFonts w:ascii="Arial" w:hAnsi="Arial" w:cs="Arial"/>
          <w:color w:val="000000" w:themeColor="text1"/>
        </w:rPr>
        <w:t>three</w:t>
      </w:r>
      <w:r w:rsidRPr="7BD1E098">
        <w:rPr>
          <w:rFonts w:ascii="Arial" w:hAnsi="Arial" w:cs="Arial"/>
          <w:color w:val="000000" w:themeColor="text1"/>
        </w:rPr>
        <w:t>-year</w:t>
      </w:r>
      <w:r>
        <w:rPr>
          <w:rFonts w:ascii="Arial" w:hAnsi="Arial" w:cs="Arial"/>
          <w:color w:val="000000" w:themeColor="text1"/>
        </w:rPr>
        <w:t xml:space="preserve"> </w:t>
      </w:r>
      <w:r w:rsidRPr="7BD1E098">
        <w:rPr>
          <w:rFonts w:ascii="Arial" w:hAnsi="Arial" w:cs="Arial"/>
          <w:color w:val="000000" w:themeColor="text1"/>
        </w:rPr>
        <w:t xml:space="preserve">old kindergarten in mind when determining the number, size and location of new facilities. The ICP system does not specify funding amounts for each individual project, but it does provide a hard cap on the total amount that can be spent on community and recreation infrastructure in each precinct. As such, additional infrastructure </w:t>
      </w:r>
      <w:r>
        <w:rPr>
          <w:rFonts w:ascii="Arial" w:hAnsi="Arial" w:cs="Arial"/>
          <w:color w:val="000000" w:themeColor="text1"/>
        </w:rPr>
        <w:t>will</w:t>
      </w:r>
      <w:r w:rsidRPr="7BD1E098" w:rsidDel="00846F2B">
        <w:rPr>
          <w:rFonts w:ascii="Arial" w:hAnsi="Arial" w:cs="Arial"/>
          <w:color w:val="000000" w:themeColor="text1"/>
        </w:rPr>
        <w:t xml:space="preserve"> </w:t>
      </w:r>
      <w:r w:rsidRPr="7BD1E098">
        <w:rPr>
          <w:rFonts w:ascii="Arial" w:hAnsi="Arial" w:cs="Arial"/>
          <w:color w:val="000000" w:themeColor="text1"/>
        </w:rPr>
        <w:t xml:space="preserve">incur a further unfunded liability. </w:t>
      </w:r>
    </w:p>
    <w:p w14:paraId="7B582278" w14:textId="77777777" w:rsidR="00AB18C7" w:rsidRDefault="00AB18C7" w:rsidP="00AB18C7">
      <w:pPr>
        <w:spacing w:after="0"/>
        <w:rPr>
          <w:rFonts w:ascii="Arial" w:hAnsi="Arial" w:cs="Arial"/>
          <w:color w:val="000000" w:themeColor="text1"/>
        </w:rPr>
      </w:pPr>
    </w:p>
    <w:p w14:paraId="7F2F4515" w14:textId="604CAF2A" w:rsidR="00AB18C7" w:rsidRDefault="00AB18C7" w:rsidP="00AB18C7">
      <w:pPr>
        <w:spacing w:after="0"/>
        <w:rPr>
          <w:rFonts w:ascii="Arial" w:hAnsi="Arial" w:cs="Arial"/>
          <w:color w:val="000000" w:themeColor="text1"/>
        </w:rPr>
      </w:pPr>
      <w:r>
        <w:rPr>
          <w:rFonts w:ascii="Arial" w:hAnsi="Arial" w:cs="Arial"/>
          <w:color w:val="000000" w:themeColor="text1"/>
        </w:rPr>
        <w:t xml:space="preserve">For these reasons, there are several future facilities in adopted PSP’s that Council may not be able to deliver on within the next 10 years and which would require a partnership with the State, State intervention, or State led acquisition and delivery without Council if there is a requirement to meet the KISP forecasted undersupplied SA2 areas. </w:t>
      </w:r>
    </w:p>
    <w:p w14:paraId="537A419F" w14:textId="77777777" w:rsidR="00AB18C7" w:rsidRDefault="00AB18C7" w:rsidP="00AB18C7">
      <w:pPr>
        <w:spacing w:after="0"/>
        <w:rPr>
          <w:rFonts w:ascii="Arial" w:hAnsi="Arial" w:cs="Arial"/>
          <w:color w:val="000000" w:themeColor="text1"/>
        </w:rPr>
      </w:pPr>
    </w:p>
    <w:p w14:paraId="14344881" w14:textId="77777777" w:rsidR="00AB18C7" w:rsidRPr="00656E2C" w:rsidRDefault="00AB18C7" w:rsidP="00AB18C7">
      <w:pPr>
        <w:pStyle w:val="Default"/>
        <w:rPr>
          <w:b/>
          <w:bCs/>
          <w:sz w:val="22"/>
          <w:szCs w:val="22"/>
        </w:rPr>
      </w:pPr>
      <w:r w:rsidRPr="00656E2C">
        <w:rPr>
          <w:b/>
          <w:bCs/>
          <w:sz w:val="22"/>
          <w:szCs w:val="22"/>
        </w:rPr>
        <w:t>Future P</w:t>
      </w:r>
      <w:r>
        <w:rPr>
          <w:b/>
          <w:bCs/>
          <w:sz w:val="22"/>
          <w:szCs w:val="22"/>
        </w:rPr>
        <w:t xml:space="preserve">recinct </w:t>
      </w:r>
      <w:r w:rsidRPr="00656E2C">
        <w:rPr>
          <w:b/>
          <w:bCs/>
          <w:sz w:val="22"/>
          <w:szCs w:val="22"/>
        </w:rPr>
        <w:t>S</w:t>
      </w:r>
      <w:r>
        <w:rPr>
          <w:b/>
          <w:bCs/>
          <w:sz w:val="22"/>
          <w:szCs w:val="22"/>
        </w:rPr>
        <w:t>tructure Plans (PSP/</w:t>
      </w:r>
      <w:r w:rsidRPr="00656E2C">
        <w:rPr>
          <w:b/>
          <w:bCs/>
          <w:sz w:val="22"/>
          <w:szCs w:val="22"/>
        </w:rPr>
        <w:t>s</w:t>
      </w:r>
      <w:r>
        <w:rPr>
          <w:b/>
          <w:bCs/>
          <w:sz w:val="22"/>
          <w:szCs w:val="22"/>
        </w:rPr>
        <w:t>)</w:t>
      </w:r>
      <w:r w:rsidRPr="00656E2C">
        <w:rPr>
          <w:b/>
          <w:bCs/>
          <w:sz w:val="22"/>
          <w:szCs w:val="22"/>
        </w:rPr>
        <w:t xml:space="preserve"> </w:t>
      </w:r>
    </w:p>
    <w:p w14:paraId="34CE4B3D" w14:textId="77777777" w:rsidR="00AB18C7" w:rsidRDefault="00AB18C7" w:rsidP="00AB18C7">
      <w:pPr>
        <w:pStyle w:val="Default"/>
        <w:rPr>
          <w:sz w:val="22"/>
          <w:szCs w:val="22"/>
        </w:rPr>
      </w:pPr>
    </w:p>
    <w:p w14:paraId="69293CD9" w14:textId="77777777" w:rsidR="00AB18C7" w:rsidRPr="00CF3ADE" w:rsidRDefault="00AB18C7" w:rsidP="00AB18C7">
      <w:pPr>
        <w:autoSpaceDE w:val="0"/>
        <w:autoSpaceDN w:val="0"/>
        <w:adjustRightInd w:val="0"/>
        <w:spacing w:after="0"/>
        <w:rPr>
          <w:rFonts w:ascii="Arial" w:hAnsi="Arial" w:cs="Arial"/>
          <w:color w:val="000000" w:themeColor="text1"/>
        </w:rPr>
      </w:pPr>
      <w:r w:rsidRPr="00CF3ADE">
        <w:rPr>
          <w:rFonts w:ascii="Arial" w:hAnsi="Arial" w:cs="Arial"/>
          <w:color w:val="000000" w:themeColor="text1"/>
        </w:rPr>
        <w:t xml:space="preserve">Over the coming years the Victorian Planning Authority (VPA) will prepare new </w:t>
      </w:r>
      <w:r>
        <w:rPr>
          <w:rFonts w:ascii="Arial" w:hAnsi="Arial" w:cs="Arial"/>
          <w:color w:val="000000" w:themeColor="text1"/>
        </w:rPr>
        <w:t xml:space="preserve">PSPs </w:t>
      </w:r>
      <w:r w:rsidRPr="00CF3ADE">
        <w:rPr>
          <w:rFonts w:ascii="Arial" w:hAnsi="Arial" w:cs="Arial"/>
          <w:color w:val="000000" w:themeColor="text1"/>
        </w:rPr>
        <w:t>for</w:t>
      </w:r>
      <w:r>
        <w:rPr>
          <w:rFonts w:ascii="Arial" w:hAnsi="Arial" w:cs="Arial"/>
          <w:color w:val="000000" w:themeColor="text1"/>
        </w:rPr>
        <w:t xml:space="preserve"> Casey’s</w:t>
      </w:r>
      <w:r w:rsidRPr="00CF3ADE">
        <w:rPr>
          <w:rFonts w:ascii="Arial" w:hAnsi="Arial" w:cs="Arial"/>
          <w:color w:val="000000" w:themeColor="text1"/>
        </w:rPr>
        <w:t xml:space="preserve"> four remaining Growth Areas, being </w:t>
      </w:r>
      <w:proofErr w:type="spellStart"/>
      <w:r w:rsidRPr="00CF3ADE">
        <w:rPr>
          <w:rFonts w:ascii="Arial" w:hAnsi="Arial" w:cs="Arial"/>
          <w:color w:val="000000" w:themeColor="text1"/>
        </w:rPr>
        <w:t>Croskell</w:t>
      </w:r>
      <w:proofErr w:type="spellEnd"/>
      <w:r w:rsidRPr="00CF3ADE">
        <w:rPr>
          <w:rFonts w:ascii="Arial" w:hAnsi="Arial" w:cs="Arial"/>
          <w:color w:val="000000" w:themeColor="text1"/>
        </w:rPr>
        <w:t>, Casey Fields South Employment, Devon Meadows and Clyde South.</w:t>
      </w:r>
      <w:r>
        <w:rPr>
          <w:rFonts w:ascii="Arial" w:hAnsi="Arial" w:cs="Arial"/>
          <w:color w:val="000000" w:themeColor="text1"/>
        </w:rPr>
        <w:t xml:space="preserve"> </w:t>
      </w:r>
      <w:r w:rsidRPr="00CF3ADE">
        <w:rPr>
          <w:rFonts w:ascii="Arial" w:hAnsi="Arial" w:cs="Arial"/>
          <w:color w:val="000000" w:themeColor="text1"/>
        </w:rPr>
        <w:t xml:space="preserve">An assumption </w:t>
      </w:r>
      <w:r>
        <w:rPr>
          <w:rFonts w:ascii="Arial" w:hAnsi="Arial" w:cs="Arial"/>
          <w:color w:val="000000" w:themeColor="text1"/>
        </w:rPr>
        <w:t>is</w:t>
      </w:r>
      <w:r w:rsidRPr="00CF3ADE">
        <w:rPr>
          <w:rFonts w:ascii="Arial" w:hAnsi="Arial" w:cs="Arial"/>
          <w:color w:val="000000" w:themeColor="text1"/>
        </w:rPr>
        <w:t xml:space="preserve"> that there will be additional community facilities required, however the number is not yet known. </w:t>
      </w:r>
    </w:p>
    <w:p w14:paraId="6E103AEE" w14:textId="77777777" w:rsidR="00AB18C7" w:rsidRDefault="00AB18C7" w:rsidP="00AB18C7">
      <w:pPr>
        <w:autoSpaceDE w:val="0"/>
        <w:autoSpaceDN w:val="0"/>
        <w:adjustRightInd w:val="0"/>
        <w:spacing w:after="0"/>
        <w:rPr>
          <w:rFonts w:ascii="Arial" w:hAnsi="Arial" w:cs="Arial"/>
          <w:i/>
          <w:color w:val="000000" w:themeColor="text1"/>
        </w:rPr>
      </w:pPr>
    </w:p>
    <w:p w14:paraId="7FB19E17" w14:textId="77777777" w:rsidR="00AB18C7" w:rsidRPr="005E1CDB" w:rsidRDefault="00AB18C7" w:rsidP="00AB18C7">
      <w:pPr>
        <w:autoSpaceDE w:val="0"/>
        <w:autoSpaceDN w:val="0"/>
        <w:adjustRightInd w:val="0"/>
        <w:spacing w:after="0"/>
        <w:rPr>
          <w:rFonts w:ascii="Arial" w:hAnsi="Arial" w:cs="Arial"/>
          <w:i/>
          <w:iCs/>
          <w:color w:val="000000" w:themeColor="text1"/>
        </w:rPr>
      </w:pPr>
      <w:proofErr w:type="spellStart"/>
      <w:r w:rsidRPr="005E1CDB">
        <w:rPr>
          <w:rFonts w:ascii="Arial" w:hAnsi="Arial" w:cs="Arial"/>
          <w:i/>
          <w:iCs/>
          <w:color w:val="000000" w:themeColor="text1"/>
        </w:rPr>
        <w:t>Croskell</w:t>
      </w:r>
      <w:proofErr w:type="spellEnd"/>
      <w:r w:rsidRPr="005E1CDB">
        <w:rPr>
          <w:rFonts w:ascii="Arial" w:hAnsi="Arial" w:cs="Arial"/>
          <w:i/>
          <w:iCs/>
          <w:color w:val="000000" w:themeColor="text1"/>
        </w:rPr>
        <w:t xml:space="preserve"> Precinct </w:t>
      </w:r>
    </w:p>
    <w:p w14:paraId="5C0ACC45" w14:textId="77777777" w:rsidR="00AB18C7" w:rsidRPr="00CF3ADE" w:rsidRDefault="00AB18C7" w:rsidP="00AB18C7">
      <w:pPr>
        <w:autoSpaceDE w:val="0"/>
        <w:autoSpaceDN w:val="0"/>
        <w:adjustRightInd w:val="0"/>
        <w:spacing w:after="0"/>
        <w:rPr>
          <w:rFonts w:ascii="Arial" w:hAnsi="Arial" w:cs="Arial"/>
          <w:color w:val="000000" w:themeColor="text1"/>
        </w:rPr>
      </w:pPr>
      <w:r w:rsidRPr="00CF3ADE">
        <w:rPr>
          <w:rFonts w:ascii="Arial" w:hAnsi="Arial" w:cs="Arial"/>
          <w:color w:val="000000" w:themeColor="text1"/>
        </w:rPr>
        <w:t xml:space="preserve">The </w:t>
      </w:r>
      <w:proofErr w:type="spellStart"/>
      <w:r w:rsidRPr="00CF3ADE">
        <w:rPr>
          <w:rFonts w:ascii="Arial" w:hAnsi="Arial" w:cs="Arial"/>
          <w:color w:val="000000" w:themeColor="text1"/>
        </w:rPr>
        <w:t>Croskell</w:t>
      </w:r>
      <w:proofErr w:type="spellEnd"/>
      <w:r w:rsidRPr="00CF3ADE">
        <w:rPr>
          <w:rFonts w:ascii="Arial" w:hAnsi="Arial" w:cs="Arial"/>
          <w:color w:val="000000" w:themeColor="text1"/>
        </w:rPr>
        <w:t xml:space="preserve"> precinct is approximately 272 hectares and is identified as ‘business with residential’ in the South East Growth Corridor Plan.</w:t>
      </w:r>
      <w:r w:rsidRPr="7BD1E098">
        <w:rPr>
          <w:rFonts w:ascii="Arial" w:hAnsi="Arial" w:cs="Arial"/>
          <w:color w:val="000000" w:themeColor="text1"/>
        </w:rPr>
        <w:t xml:space="preserve"> It is anticipated to create an additional 2,000 dwellings (supporting a population in excess of 5,000 people) and sufficient employment land for 2,900 jobs.</w:t>
      </w:r>
    </w:p>
    <w:p w14:paraId="254B4CE8" w14:textId="77777777" w:rsidR="00AB18C7" w:rsidRPr="00CF3ADE" w:rsidRDefault="00AB18C7" w:rsidP="00AB18C7">
      <w:pPr>
        <w:autoSpaceDE w:val="0"/>
        <w:autoSpaceDN w:val="0"/>
        <w:adjustRightInd w:val="0"/>
        <w:spacing w:after="0"/>
        <w:rPr>
          <w:rFonts w:ascii="Arial" w:hAnsi="Arial" w:cs="Arial"/>
          <w:color w:val="000000" w:themeColor="text1"/>
        </w:rPr>
      </w:pPr>
    </w:p>
    <w:p w14:paraId="54D231F4" w14:textId="77777777" w:rsidR="00AB18C7" w:rsidRPr="005E1CDB" w:rsidRDefault="00AB18C7" w:rsidP="00AB18C7">
      <w:pPr>
        <w:autoSpaceDE w:val="0"/>
        <w:autoSpaceDN w:val="0"/>
        <w:adjustRightInd w:val="0"/>
        <w:spacing w:after="0"/>
        <w:rPr>
          <w:rFonts w:ascii="Arial" w:hAnsi="Arial" w:cs="Arial"/>
          <w:i/>
          <w:iCs/>
          <w:color w:val="000000" w:themeColor="text1"/>
        </w:rPr>
      </w:pPr>
      <w:r w:rsidRPr="005E1CDB">
        <w:rPr>
          <w:rFonts w:ascii="Arial" w:hAnsi="Arial" w:cs="Arial"/>
          <w:i/>
          <w:iCs/>
          <w:color w:val="000000" w:themeColor="text1"/>
        </w:rPr>
        <w:lastRenderedPageBreak/>
        <w:t xml:space="preserve">Clyde South Precinct </w:t>
      </w:r>
    </w:p>
    <w:p w14:paraId="1ED33708" w14:textId="77777777" w:rsidR="00AB18C7" w:rsidRPr="00CF3ADE" w:rsidRDefault="00AB18C7" w:rsidP="00AB18C7">
      <w:pPr>
        <w:autoSpaceDE w:val="0"/>
        <w:autoSpaceDN w:val="0"/>
        <w:adjustRightInd w:val="0"/>
        <w:spacing w:after="0"/>
        <w:rPr>
          <w:rFonts w:ascii="Arial" w:hAnsi="Arial" w:cs="Arial"/>
          <w:color w:val="000000" w:themeColor="text1"/>
        </w:rPr>
      </w:pPr>
      <w:r w:rsidRPr="00CF3ADE">
        <w:rPr>
          <w:rFonts w:ascii="Arial" w:hAnsi="Arial" w:cs="Arial"/>
          <w:color w:val="000000" w:themeColor="text1"/>
        </w:rPr>
        <w:t>The Clyde South precinct is approximately 1</w:t>
      </w:r>
      <w:r>
        <w:rPr>
          <w:rFonts w:ascii="Arial" w:hAnsi="Arial" w:cs="Arial"/>
          <w:color w:val="000000" w:themeColor="text1"/>
        </w:rPr>
        <w:t>,</w:t>
      </w:r>
      <w:r w:rsidRPr="00CF3ADE">
        <w:rPr>
          <w:rFonts w:ascii="Arial" w:hAnsi="Arial" w:cs="Arial"/>
          <w:color w:val="000000" w:themeColor="text1"/>
        </w:rPr>
        <w:t>099 hectares and is identified as ‘residential’ in the South East Growth Corridor Plan.</w:t>
      </w:r>
      <w:r w:rsidRPr="7BD1E098">
        <w:rPr>
          <w:rFonts w:ascii="Arial" w:hAnsi="Arial" w:cs="Arial"/>
          <w:color w:val="000000" w:themeColor="text1"/>
        </w:rPr>
        <w:t xml:space="preserve"> For comparison, the similarly sized Clyde Creek precinct (1154ha) provides for 13,610 dwellings to support a population in excess of 38,000 people.</w:t>
      </w:r>
    </w:p>
    <w:p w14:paraId="27F2FC22" w14:textId="77777777" w:rsidR="00AB18C7" w:rsidRPr="00CF3ADE" w:rsidRDefault="00AB18C7" w:rsidP="00AB18C7">
      <w:pPr>
        <w:autoSpaceDE w:val="0"/>
        <w:autoSpaceDN w:val="0"/>
        <w:adjustRightInd w:val="0"/>
        <w:spacing w:after="0"/>
        <w:rPr>
          <w:rFonts w:ascii="Arial" w:hAnsi="Arial" w:cs="Arial"/>
          <w:color w:val="000000" w:themeColor="text1"/>
        </w:rPr>
      </w:pPr>
    </w:p>
    <w:p w14:paraId="2FBF701B" w14:textId="77777777" w:rsidR="00AB18C7" w:rsidRPr="0078275C" w:rsidRDefault="00AB18C7" w:rsidP="00AB18C7">
      <w:pPr>
        <w:autoSpaceDE w:val="0"/>
        <w:autoSpaceDN w:val="0"/>
        <w:adjustRightInd w:val="0"/>
        <w:spacing w:after="0"/>
        <w:rPr>
          <w:rFonts w:ascii="Arial" w:hAnsi="Arial" w:cs="Arial"/>
          <w:i/>
          <w:iCs/>
          <w:color w:val="000000" w:themeColor="text1"/>
        </w:rPr>
      </w:pPr>
      <w:r w:rsidRPr="0078275C">
        <w:rPr>
          <w:rFonts w:ascii="Arial" w:hAnsi="Arial" w:cs="Arial"/>
          <w:i/>
          <w:iCs/>
          <w:color w:val="000000" w:themeColor="text1"/>
        </w:rPr>
        <w:t xml:space="preserve">Casey Fields South Employment Precinct </w:t>
      </w:r>
    </w:p>
    <w:p w14:paraId="5E3C87C9" w14:textId="77777777" w:rsidR="00AB18C7" w:rsidRDefault="00AB18C7" w:rsidP="00AB18C7">
      <w:pPr>
        <w:autoSpaceDE w:val="0"/>
        <w:autoSpaceDN w:val="0"/>
        <w:adjustRightInd w:val="0"/>
        <w:spacing w:after="0"/>
        <w:rPr>
          <w:rFonts w:ascii="Arial" w:hAnsi="Arial" w:cs="Arial"/>
          <w:color w:val="000000" w:themeColor="text1"/>
        </w:rPr>
      </w:pPr>
      <w:r w:rsidRPr="00CF3ADE">
        <w:rPr>
          <w:rFonts w:ascii="Arial" w:hAnsi="Arial" w:cs="Arial"/>
          <w:color w:val="000000" w:themeColor="text1"/>
        </w:rPr>
        <w:t xml:space="preserve">The Casey Fields South Employment precinct is approximately 220 hectares and is identified as ‘industrial’ in the South East Growth Corridor Plan. </w:t>
      </w:r>
      <w:r w:rsidRPr="7BD1E098">
        <w:rPr>
          <w:rFonts w:ascii="Arial" w:hAnsi="Arial" w:cs="Arial"/>
          <w:color w:val="000000" w:themeColor="text1"/>
        </w:rPr>
        <w:t xml:space="preserve">It is anticipated to create sufficient employment land for 4,200 jobs. It is not expected to include any residential land. </w:t>
      </w:r>
    </w:p>
    <w:p w14:paraId="53320AE7" w14:textId="77777777" w:rsidR="00AB18C7" w:rsidRDefault="00AB18C7" w:rsidP="00AB18C7">
      <w:pPr>
        <w:autoSpaceDE w:val="0"/>
        <w:autoSpaceDN w:val="0"/>
        <w:adjustRightInd w:val="0"/>
        <w:spacing w:after="0"/>
        <w:rPr>
          <w:rFonts w:ascii="Arial" w:hAnsi="Arial" w:cs="Arial"/>
          <w:color w:val="000000" w:themeColor="text1"/>
        </w:rPr>
      </w:pPr>
    </w:p>
    <w:p w14:paraId="41D91470" w14:textId="77777777" w:rsidR="00AB18C7" w:rsidRPr="00E2543E" w:rsidRDefault="00AB18C7" w:rsidP="00AB18C7">
      <w:pPr>
        <w:autoSpaceDE w:val="0"/>
        <w:autoSpaceDN w:val="0"/>
        <w:adjustRightInd w:val="0"/>
        <w:spacing w:after="0"/>
        <w:rPr>
          <w:rFonts w:ascii="Arial" w:hAnsi="Arial" w:cs="Arial"/>
          <w:i/>
          <w:iCs/>
          <w:color w:val="000000" w:themeColor="text1"/>
        </w:rPr>
      </w:pPr>
      <w:r w:rsidRPr="00E2543E">
        <w:rPr>
          <w:rFonts w:ascii="Arial" w:hAnsi="Arial" w:cs="Arial"/>
          <w:i/>
          <w:iCs/>
          <w:color w:val="000000" w:themeColor="text1"/>
        </w:rPr>
        <w:t>Devon Meadows Precinct</w:t>
      </w:r>
    </w:p>
    <w:p w14:paraId="3FF1E255" w14:textId="77777777" w:rsidR="00AB18C7" w:rsidRPr="00CF3ADE" w:rsidRDefault="00AB18C7" w:rsidP="00AB18C7">
      <w:pPr>
        <w:autoSpaceDE w:val="0"/>
        <w:autoSpaceDN w:val="0"/>
        <w:adjustRightInd w:val="0"/>
        <w:spacing w:after="0"/>
        <w:rPr>
          <w:rFonts w:ascii="Arial" w:hAnsi="Arial" w:cs="Arial"/>
          <w:color w:val="000000" w:themeColor="text1"/>
        </w:rPr>
      </w:pPr>
      <w:r w:rsidRPr="00CF3ADE">
        <w:rPr>
          <w:rFonts w:ascii="Arial" w:hAnsi="Arial" w:cs="Arial"/>
          <w:color w:val="000000" w:themeColor="text1"/>
        </w:rPr>
        <w:t>The Devon Meadows precinct</w:t>
      </w:r>
      <w:r>
        <w:rPr>
          <w:rFonts w:ascii="Arial" w:hAnsi="Arial" w:cs="Arial"/>
          <w:color w:val="000000" w:themeColor="text1"/>
        </w:rPr>
        <w:t xml:space="preserve"> (adjoining Casey Fields South Employment)</w:t>
      </w:r>
      <w:r w:rsidRPr="00CF3ADE">
        <w:rPr>
          <w:rFonts w:ascii="Arial" w:hAnsi="Arial" w:cs="Arial"/>
          <w:color w:val="000000" w:themeColor="text1"/>
        </w:rPr>
        <w:t xml:space="preserve"> is approximately 208 hectares and does not have an identified land use in the South East Growth Corridor Plan</w:t>
      </w:r>
      <w:r w:rsidRPr="7BD1E098">
        <w:rPr>
          <w:rFonts w:ascii="Arial" w:hAnsi="Arial" w:cs="Arial"/>
          <w:color w:val="000000" w:themeColor="text1"/>
        </w:rPr>
        <w:t>, however, is anticipated to be primarily residential land</w:t>
      </w:r>
      <w:r w:rsidRPr="00CF3ADE">
        <w:rPr>
          <w:rFonts w:ascii="Arial" w:hAnsi="Arial" w:cs="Arial"/>
          <w:color w:val="000000" w:themeColor="text1"/>
        </w:rPr>
        <w:t>.</w:t>
      </w:r>
    </w:p>
    <w:p w14:paraId="3D84A1F5" w14:textId="77777777" w:rsidR="00AB18C7" w:rsidRDefault="00AB18C7" w:rsidP="00AB18C7">
      <w:pPr>
        <w:spacing w:after="0"/>
        <w:rPr>
          <w:rFonts w:ascii="Arial" w:hAnsi="Arial" w:cs="Arial"/>
          <w:color w:val="000000" w:themeColor="text1"/>
        </w:rPr>
      </w:pPr>
    </w:p>
    <w:p w14:paraId="24460DFF" w14:textId="77777777" w:rsidR="00AB18C7" w:rsidRDefault="00AB18C7" w:rsidP="00AB18C7">
      <w:pPr>
        <w:spacing w:after="0"/>
        <w:rPr>
          <w:rFonts w:ascii="Arial" w:hAnsi="Arial" w:cs="Arial"/>
          <w:color w:val="000000" w:themeColor="text1"/>
        </w:rPr>
      </w:pPr>
      <w:r w:rsidRPr="7BD1E098">
        <w:rPr>
          <w:rFonts w:ascii="Arial" w:hAnsi="Arial" w:cs="Arial"/>
          <w:color w:val="000000" w:themeColor="text1"/>
        </w:rPr>
        <w:t xml:space="preserve">Each of these precincts will be supported by an ICP to facilitate funding for local infrastructure, including kindergartens. The provision of </w:t>
      </w:r>
      <w:r>
        <w:rPr>
          <w:rFonts w:ascii="Arial" w:hAnsi="Arial" w:cs="Arial"/>
          <w:color w:val="000000" w:themeColor="text1"/>
        </w:rPr>
        <w:t>three</w:t>
      </w:r>
      <w:r w:rsidRPr="7BD1E098">
        <w:rPr>
          <w:rFonts w:ascii="Arial" w:hAnsi="Arial" w:cs="Arial"/>
          <w:color w:val="000000" w:themeColor="text1"/>
        </w:rPr>
        <w:t>-year-old kindergarten services can be considered when determining the number, size and location of new facilities. However, the hard cap on total expenditure for community and recreation infrastructure for each precinct remains unchanged.</w:t>
      </w:r>
    </w:p>
    <w:p w14:paraId="2E93A8E2" w14:textId="77777777" w:rsidR="00AB18C7" w:rsidRDefault="00AB18C7" w:rsidP="00AB18C7">
      <w:pPr>
        <w:pStyle w:val="Default"/>
        <w:rPr>
          <w:sz w:val="22"/>
          <w:szCs w:val="22"/>
        </w:rPr>
      </w:pPr>
    </w:p>
    <w:p w14:paraId="71C2B73F" w14:textId="77777777" w:rsidR="00AB18C7" w:rsidRPr="002D3FD3" w:rsidRDefault="00AB18C7" w:rsidP="00AB18C7">
      <w:pPr>
        <w:pStyle w:val="Default"/>
        <w:rPr>
          <w:b/>
          <w:bCs/>
          <w:sz w:val="22"/>
          <w:szCs w:val="22"/>
        </w:rPr>
      </w:pPr>
      <w:r w:rsidRPr="002D3FD3">
        <w:rPr>
          <w:b/>
          <w:bCs/>
          <w:sz w:val="22"/>
          <w:szCs w:val="22"/>
        </w:rPr>
        <w:t>External Kindergarten Infrastructure</w:t>
      </w:r>
    </w:p>
    <w:p w14:paraId="55FCE139" w14:textId="77777777" w:rsidR="00AB18C7" w:rsidRDefault="00AB18C7" w:rsidP="00AB18C7">
      <w:pPr>
        <w:autoSpaceDE w:val="0"/>
        <w:autoSpaceDN w:val="0"/>
        <w:adjustRightInd w:val="0"/>
        <w:spacing w:after="0"/>
        <w:rPr>
          <w:rFonts w:ascii="Arial" w:hAnsi="Arial" w:cs="Arial"/>
          <w:color w:val="000000" w:themeColor="text1"/>
        </w:rPr>
      </w:pPr>
    </w:p>
    <w:p w14:paraId="615932ED" w14:textId="77777777" w:rsidR="00AB18C7" w:rsidRDefault="00AB18C7" w:rsidP="00AB18C7">
      <w:pPr>
        <w:autoSpaceDE w:val="0"/>
        <w:autoSpaceDN w:val="0"/>
        <w:adjustRightInd w:val="0"/>
        <w:spacing w:after="0"/>
        <w:rPr>
          <w:rFonts w:ascii="Arial" w:hAnsi="Arial" w:cs="Arial"/>
          <w:color w:val="000000" w:themeColor="text1"/>
        </w:rPr>
      </w:pPr>
      <w:r>
        <w:rPr>
          <w:rFonts w:ascii="Arial" w:hAnsi="Arial" w:cs="Arial"/>
          <w:color w:val="000000" w:themeColor="text1"/>
        </w:rPr>
        <w:t>The City of Casey Council does not play a role in the provision of long day care (LDC) market or its infrastructure.</w:t>
      </w:r>
    </w:p>
    <w:p w14:paraId="3603AB87" w14:textId="77777777" w:rsidR="00AB18C7" w:rsidRDefault="00AB18C7" w:rsidP="00AB18C7">
      <w:pPr>
        <w:autoSpaceDE w:val="0"/>
        <w:autoSpaceDN w:val="0"/>
        <w:adjustRightInd w:val="0"/>
        <w:spacing w:after="0"/>
        <w:rPr>
          <w:rFonts w:ascii="Arial" w:hAnsi="Arial" w:cs="Arial"/>
          <w:color w:val="000000" w:themeColor="text1"/>
        </w:rPr>
      </w:pPr>
    </w:p>
    <w:p w14:paraId="45D8366E" w14:textId="77777777" w:rsidR="00AB18C7" w:rsidRDefault="00AB18C7" w:rsidP="00AB18C7">
      <w:pPr>
        <w:autoSpaceDE w:val="0"/>
        <w:autoSpaceDN w:val="0"/>
        <w:adjustRightInd w:val="0"/>
        <w:spacing w:after="0"/>
        <w:rPr>
          <w:rFonts w:ascii="Arial" w:hAnsi="Arial" w:cs="Arial"/>
          <w:color w:val="000000" w:themeColor="text1"/>
        </w:rPr>
      </w:pPr>
      <w:r>
        <w:rPr>
          <w:rFonts w:ascii="Arial" w:hAnsi="Arial" w:cs="Arial"/>
          <w:color w:val="000000" w:themeColor="text1"/>
        </w:rPr>
        <w:t>Council</w:t>
      </w:r>
      <w:r w:rsidRPr="58AF2BB6">
        <w:rPr>
          <w:rFonts w:ascii="Arial" w:hAnsi="Arial" w:cs="Arial"/>
          <w:color w:val="000000" w:themeColor="text1"/>
        </w:rPr>
        <w:t xml:space="preserve"> has received consistent levels of childcare planning permits over the past 6 years (44 from 2014-2017 and 44 from 2018-2021) with 43 approved, built, and open.</w:t>
      </w:r>
      <w:r>
        <w:rPr>
          <w:rFonts w:ascii="Arial" w:hAnsi="Arial" w:cs="Arial"/>
          <w:color w:val="000000" w:themeColor="text1"/>
        </w:rPr>
        <w:t xml:space="preserve"> In 2021, there are </w:t>
      </w:r>
      <w:r w:rsidRPr="58AF2BB6">
        <w:rPr>
          <w:rFonts w:ascii="Arial" w:hAnsi="Arial" w:cs="Arial"/>
          <w:color w:val="000000" w:themeColor="text1"/>
        </w:rPr>
        <w:t xml:space="preserve">8 centres under construction, and </w:t>
      </w:r>
      <w:r>
        <w:rPr>
          <w:rFonts w:ascii="Arial" w:hAnsi="Arial" w:cs="Arial"/>
          <w:color w:val="000000" w:themeColor="text1"/>
        </w:rPr>
        <w:t>3 a</w:t>
      </w:r>
      <w:r w:rsidRPr="002D3FD3">
        <w:rPr>
          <w:rFonts w:ascii="Arial" w:hAnsi="Arial" w:cs="Arial"/>
          <w:color w:val="000000" w:themeColor="text1"/>
        </w:rPr>
        <w:t xml:space="preserve">ctive </w:t>
      </w:r>
      <w:r>
        <w:rPr>
          <w:rFonts w:ascii="Arial" w:hAnsi="Arial" w:cs="Arial"/>
          <w:color w:val="000000" w:themeColor="text1"/>
        </w:rPr>
        <w:t>p</w:t>
      </w:r>
      <w:r w:rsidRPr="002D3FD3">
        <w:rPr>
          <w:rFonts w:ascii="Arial" w:hAnsi="Arial" w:cs="Arial"/>
          <w:color w:val="000000" w:themeColor="text1"/>
        </w:rPr>
        <w:t xml:space="preserve">lanning applications </w:t>
      </w:r>
      <w:r>
        <w:rPr>
          <w:rFonts w:ascii="Arial" w:hAnsi="Arial" w:cs="Arial"/>
          <w:color w:val="000000" w:themeColor="text1"/>
        </w:rPr>
        <w:t>with decisions yet to be confirmed</w:t>
      </w:r>
      <w:r w:rsidRPr="002D3FD3">
        <w:rPr>
          <w:rFonts w:ascii="Arial" w:hAnsi="Arial" w:cs="Arial"/>
          <w:color w:val="000000" w:themeColor="text1"/>
        </w:rPr>
        <w:t xml:space="preserve">. </w:t>
      </w:r>
    </w:p>
    <w:p w14:paraId="12ACF261" w14:textId="77777777" w:rsidR="00AB18C7" w:rsidRDefault="00AB18C7" w:rsidP="00AB18C7">
      <w:pPr>
        <w:autoSpaceDE w:val="0"/>
        <w:autoSpaceDN w:val="0"/>
        <w:adjustRightInd w:val="0"/>
        <w:spacing w:after="0"/>
        <w:rPr>
          <w:rFonts w:ascii="Arial" w:hAnsi="Arial" w:cs="Arial"/>
          <w:color w:val="000000" w:themeColor="text1"/>
        </w:rPr>
      </w:pPr>
    </w:p>
    <w:p w14:paraId="0FDB339B" w14:textId="77777777" w:rsidR="00AB18C7" w:rsidRPr="002D3FD3" w:rsidRDefault="00AB18C7" w:rsidP="00AB18C7">
      <w:pPr>
        <w:autoSpaceDE w:val="0"/>
        <w:autoSpaceDN w:val="0"/>
        <w:adjustRightInd w:val="0"/>
        <w:spacing w:after="0"/>
        <w:rPr>
          <w:rFonts w:ascii="Arial" w:hAnsi="Arial" w:cs="Arial"/>
          <w:color w:val="000000" w:themeColor="text1"/>
        </w:rPr>
      </w:pPr>
      <w:r w:rsidRPr="002D3FD3">
        <w:rPr>
          <w:rFonts w:ascii="Arial" w:hAnsi="Arial" w:cs="Arial"/>
          <w:color w:val="000000" w:themeColor="text1"/>
        </w:rPr>
        <w:t xml:space="preserve">With the KISP due for review in 18 months, updated information will be available with respect to the volume of proposed LDC centre </w:t>
      </w:r>
      <w:r w:rsidRPr="661FF015">
        <w:rPr>
          <w:rFonts w:ascii="Arial" w:hAnsi="Arial" w:cs="Arial"/>
          <w:color w:val="000000" w:themeColor="text1"/>
        </w:rPr>
        <w:t>applications</w:t>
      </w:r>
      <w:r w:rsidRPr="58AF2BB6">
        <w:rPr>
          <w:rFonts w:ascii="Arial" w:hAnsi="Arial" w:cs="Arial"/>
          <w:color w:val="000000" w:themeColor="text1"/>
        </w:rPr>
        <w:t>, and new centres delivered</w:t>
      </w:r>
      <w:r w:rsidRPr="002D3FD3">
        <w:rPr>
          <w:rFonts w:ascii="Arial" w:hAnsi="Arial" w:cs="Arial"/>
          <w:color w:val="000000" w:themeColor="text1"/>
        </w:rPr>
        <w:t>.</w:t>
      </w:r>
    </w:p>
    <w:p w14:paraId="6A0714E3" w14:textId="77777777" w:rsidR="00396CCF" w:rsidRDefault="00396CCF" w:rsidP="00AB18C7">
      <w:pPr>
        <w:autoSpaceDE w:val="0"/>
        <w:autoSpaceDN w:val="0"/>
        <w:adjustRightInd w:val="0"/>
        <w:spacing w:after="0"/>
        <w:rPr>
          <w:rFonts w:ascii="Arial" w:hAnsi="Arial" w:cs="Arial"/>
          <w:b/>
          <w:bCs/>
          <w:color w:val="000000" w:themeColor="text1"/>
        </w:rPr>
      </w:pPr>
    </w:p>
    <w:p w14:paraId="215332C1" w14:textId="33FF73B7" w:rsidR="00AB18C7" w:rsidRPr="00EB06AE" w:rsidRDefault="00AB18C7" w:rsidP="00AB18C7">
      <w:pPr>
        <w:autoSpaceDE w:val="0"/>
        <w:autoSpaceDN w:val="0"/>
        <w:adjustRightInd w:val="0"/>
        <w:spacing w:after="0"/>
        <w:rPr>
          <w:rFonts w:ascii="Arial" w:hAnsi="Arial" w:cs="Arial"/>
          <w:b/>
          <w:bCs/>
          <w:color w:val="000000" w:themeColor="text1"/>
        </w:rPr>
      </w:pPr>
      <w:r>
        <w:rPr>
          <w:rFonts w:ascii="Arial" w:hAnsi="Arial" w:cs="Arial"/>
          <w:b/>
          <w:bCs/>
          <w:color w:val="000000" w:themeColor="text1"/>
        </w:rPr>
        <w:t xml:space="preserve">Other Budget implications </w:t>
      </w:r>
    </w:p>
    <w:p w14:paraId="0FCED80E" w14:textId="77777777" w:rsidR="00AB18C7" w:rsidRDefault="00AB18C7" w:rsidP="00AB18C7">
      <w:pPr>
        <w:autoSpaceDE w:val="0"/>
        <w:autoSpaceDN w:val="0"/>
        <w:adjustRightInd w:val="0"/>
        <w:spacing w:after="0"/>
        <w:rPr>
          <w:rFonts w:ascii="Arial" w:hAnsi="Arial" w:cs="Arial"/>
          <w:color w:val="000000" w:themeColor="text1"/>
        </w:rPr>
      </w:pPr>
    </w:p>
    <w:p w14:paraId="0D433E92" w14:textId="77777777" w:rsidR="00AB18C7" w:rsidRPr="005620A7" w:rsidRDefault="00AB18C7" w:rsidP="00AB18C7">
      <w:pPr>
        <w:rPr>
          <w:rFonts w:ascii="Arial" w:hAnsi="Arial" w:cs="Arial"/>
        </w:rPr>
      </w:pPr>
      <w:r>
        <w:rPr>
          <w:rFonts w:ascii="Arial" w:hAnsi="Arial" w:cs="Arial"/>
        </w:rPr>
        <w:t xml:space="preserve">Local government is expected to </w:t>
      </w:r>
      <w:r w:rsidRPr="005620A7">
        <w:rPr>
          <w:rFonts w:ascii="Arial" w:hAnsi="Arial" w:cs="Arial"/>
        </w:rPr>
        <w:t>provide a broad range of community, recreation and open space, and transport and water infrastructure which all compete for prioritisation within the capital works program.</w:t>
      </w:r>
      <w:r>
        <w:rPr>
          <w:rFonts w:ascii="Arial" w:hAnsi="Arial" w:cs="Arial"/>
        </w:rPr>
        <w:t xml:space="preserve"> </w:t>
      </w:r>
    </w:p>
    <w:p w14:paraId="67C42454" w14:textId="13022A9B" w:rsidR="00AB18C7" w:rsidRDefault="00AB18C7" w:rsidP="00AB18C7">
      <w:pPr>
        <w:autoSpaceDE w:val="0"/>
        <w:autoSpaceDN w:val="0"/>
        <w:adjustRightInd w:val="0"/>
        <w:spacing w:after="0"/>
        <w:rPr>
          <w:rFonts w:ascii="Arial" w:hAnsi="Arial" w:cs="Arial"/>
          <w:color w:val="000000" w:themeColor="text1"/>
        </w:rPr>
      </w:pPr>
      <w:r w:rsidRPr="40F0A3C2">
        <w:rPr>
          <w:rFonts w:ascii="Arial" w:hAnsi="Arial" w:cs="Arial"/>
          <w:color w:val="000000" w:themeColor="text1"/>
        </w:rPr>
        <w:t>The ongoing whole of life costs associated with the upkeep and operations of assets needs to be considered. Each new asset under its responsibility incrementally adds pressure Council's capital works program and operational budgets, these expenses include:</w:t>
      </w:r>
    </w:p>
    <w:p w14:paraId="6AB29AAE" w14:textId="77777777" w:rsidR="00AB18C7" w:rsidRDefault="00AB18C7" w:rsidP="00AB18C7">
      <w:pPr>
        <w:autoSpaceDE w:val="0"/>
        <w:autoSpaceDN w:val="0"/>
        <w:adjustRightInd w:val="0"/>
        <w:spacing w:after="0"/>
        <w:rPr>
          <w:rFonts w:ascii="Arial" w:hAnsi="Arial" w:cs="Arial"/>
          <w:color w:val="000000" w:themeColor="text1"/>
        </w:rPr>
      </w:pPr>
    </w:p>
    <w:p w14:paraId="60E50231"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 xml:space="preserve">Asset renewal – Capital investment </w:t>
      </w:r>
    </w:p>
    <w:p w14:paraId="4C91EABD"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Asset replacement/disposal – Capital Investment</w:t>
      </w:r>
    </w:p>
    <w:p w14:paraId="14E745CE"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 xml:space="preserve">Building maintenance – Operational Investment </w:t>
      </w:r>
    </w:p>
    <w:p w14:paraId="076DADF5"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 xml:space="preserve">Landscape maintenance - Operational Investment </w:t>
      </w:r>
    </w:p>
    <w:p w14:paraId="15B7335F"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 xml:space="preserve">Operating costs such as utilities and cleaning – Operational Investment including contract management  </w:t>
      </w:r>
    </w:p>
    <w:p w14:paraId="303A9329"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 xml:space="preserve">Staffing – Operational Investment </w:t>
      </w:r>
    </w:p>
    <w:p w14:paraId="522C68F4"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Asset Management Plans – Operational Investment</w:t>
      </w:r>
    </w:p>
    <w:p w14:paraId="0CC34969"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 xml:space="preserve">Relocation costs (when upgrade works cause service disruptions) – Capital/Operational Investment </w:t>
      </w:r>
    </w:p>
    <w:p w14:paraId="3AE402C8" w14:textId="77777777" w:rsidR="00AB18C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lastRenderedPageBreak/>
        <w:t>Purchasing and upgrading/replacing Fittings, Furnishings and Equipment (FFE) – Capital/Operational Investment</w:t>
      </w:r>
    </w:p>
    <w:p w14:paraId="584B90FD" w14:textId="77777777" w:rsidR="00AB18C7" w:rsidRPr="006952B7" w:rsidRDefault="00AB18C7" w:rsidP="00AB18C7">
      <w:pPr>
        <w:pStyle w:val="ListParagraph"/>
        <w:numPr>
          <w:ilvl w:val="0"/>
          <w:numId w:val="38"/>
        </w:numPr>
        <w:autoSpaceDE w:val="0"/>
        <w:autoSpaceDN w:val="0"/>
        <w:adjustRightInd w:val="0"/>
        <w:spacing w:after="0"/>
        <w:rPr>
          <w:rFonts w:ascii="Arial" w:hAnsi="Arial" w:cs="Arial"/>
          <w:color w:val="000000" w:themeColor="text1"/>
        </w:rPr>
      </w:pPr>
      <w:r>
        <w:rPr>
          <w:rFonts w:ascii="Arial" w:hAnsi="Arial" w:cs="Arial"/>
          <w:color w:val="000000" w:themeColor="text1"/>
        </w:rPr>
        <w:t>Project management and planning resources – Capital/Operational Investment</w:t>
      </w:r>
    </w:p>
    <w:p w14:paraId="66062E0C" w14:textId="77777777" w:rsidR="00AB18C7" w:rsidRPr="0004339C" w:rsidRDefault="00AB18C7" w:rsidP="00AB18C7">
      <w:pPr>
        <w:autoSpaceDE w:val="0"/>
        <w:autoSpaceDN w:val="0"/>
        <w:adjustRightInd w:val="0"/>
        <w:spacing w:after="0"/>
        <w:rPr>
          <w:rFonts w:ascii="Arial" w:hAnsi="Arial" w:cs="Arial"/>
          <w:color w:val="000000"/>
        </w:rPr>
      </w:pPr>
    </w:p>
    <w:p w14:paraId="16217108" w14:textId="552941B1" w:rsidR="00AB18C7" w:rsidRPr="00827B78" w:rsidRDefault="00AB18C7" w:rsidP="00AB18C7">
      <w:pPr>
        <w:pStyle w:val="Default"/>
        <w:rPr>
          <w:sz w:val="22"/>
          <w:szCs w:val="22"/>
        </w:rPr>
      </w:pPr>
      <w:r>
        <w:rPr>
          <w:sz w:val="22"/>
          <w:szCs w:val="22"/>
        </w:rPr>
        <w:t>Casey rates are significantly lower per property than other interface or neighbouring Councils</w:t>
      </w:r>
      <w:r w:rsidRPr="00827B78">
        <w:rPr>
          <w:sz w:val="22"/>
          <w:szCs w:val="22"/>
        </w:rPr>
        <w:t xml:space="preserve"> </w:t>
      </w:r>
      <w:r>
        <w:rPr>
          <w:sz w:val="22"/>
          <w:szCs w:val="22"/>
        </w:rPr>
        <w:t>and t</w:t>
      </w:r>
      <w:r w:rsidRPr="00827B78">
        <w:rPr>
          <w:sz w:val="22"/>
          <w:szCs w:val="22"/>
        </w:rPr>
        <w:t xml:space="preserve">he </w:t>
      </w:r>
      <w:r>
        <w:rPr>
          <w:sz w:val="22"/>
          <w:szCs w:val="22"/>
        </w:rPr>
        <w:t xml:space="preserve">long-term </w:t>
      </w:r>
      <w:r w:rsidRPr="00827B78">
        <w:rPr>
          <w:sz w:val="22"/>
          <w:szCs w:val="22"/>
        </w:rPr>
        <w:t xml:space="preserve">budget </w:t>
      </w:r>
      <w:r>
        <w:rPr>
          <w:sz w:val="22"/>
          <w:szCs w:val="22"/>
        </w:rPr>
        <w:t>implications</w:t>
      </w:r>
      <w:r w:rsidRPr="00827B78">
        <w:rPr>
          <w:sz w:val="22"/>
          <w:szCs w:val="22"/>
        </w:rPr>
        <w:t xml:space="preserve"> of rate capping</w:t>
      </w:r>
      <w:r>
        <w:rPr>
          <w:sz w:val="22"/>
          <w:szCs w:val="22"/>
        </w:rPr>
        <w:t xml:space="preserve"> is having an exponentially negative impact upon Council’s ability to respond to growth. The financial impact of </w:t>
      </w:r>
      <w:r w:rsidRPr="00827B78">
        <w:rPr>
          <w:sz w:val="22"/>
          <w:szCs w:val="22"/>
        </w:rPr>
        <w:t xml:space="preserve">the post COVID-19 environment </w:t>
      </w:r>
      <w:r>
        <w:rPr>
          <w:sz w:val="22"/>
          <w:szCs w:val="22"/>
        </w:rPr>
        <w:t>is</w:t>
      </w:r>
      <w:r w:rsidRPr="00827B78">
        <w:rPr>
          <w:sz w:val="22"/>
          <w:szCs w:val="22"/>
        </w:rPr>
        <w:t xml:space="preserve"> unknown at this stage and will be further detailed in the KISP’s second year review.</w:t>
      </w:r>
      <w:r>
        <w:rPr>
          <w:sz w:val="22"/>
          <w:szCs w:val="22"/>
        </w:rPr>
        <w:t xml:space="preserve"> This includes the current uncertainty around the development sector, particularly for Casey’s growth area and Council’s ability to collect contribution plan revenue. </w:t>
      </w:r>
    </w:p>
    <w:p w14:paraId="56293A56" w14:textId="77777777" w:rsidR="00D7126F" w:rsidRPr="00476B31" w:rsidRDefault="00D7126F" w:rsidP="00767E80">
      <w:pPr>
        <w:rPr>
          <w:lang w:val="en-US"/>
        </w:rPr>
      </w:pP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74CA01F7" w14:textId="77777777" w:rsidR="00AB18C7" w:rsidRPr="00C47E14" w:rsidRDefault="00AB18C7" w:rsidP="00AB18C7">
      <w:pPr>
        <w:pStyle w:val="Heading2"/>
        <w:rPr>
          <w:rFonts w:ascii="Arial" w:hAnsi="Arial" w:cs="Arial"/>
          <w:b w:val="0"/>
          <w:bCs/>
          <w:color w:val="auto"/>
          <w:sz w:val="22"/>
          <w:szCs w:val="22"/>
        </w:rPr>
      </w:pPr>
      <w:bookmarkStart w:id="47" w:name="_Toc80802719"/>
      <w:r w:rsidRPr="00C47E14">
        <w:rPr>
          <w:rFonts w:ascii="Arial" w:hAnsi="Arial" w:cs="Arial"/>
          <w:bCs/>
          <w:color w:val="auto"/>
          <w:sz w:val="22"/>
          <w:szCs w:val="22"/>
        </w:rPr>
        <w:t>Geographical boundary differences</w:t>
      </w:r>
      <w:bookmarkEnd w:id="47"/>
      <w:r w:rsidRPr="00C47E14">
        <w:rPr>
          <w:rFonts w:ascii="Arial" w:hAnsi="Arial" w:cs="Arial"/>
          <w:bCs/>
          <w:color w:val="auto"/>
          <w:sz w:val="22"/>
          <w:szCs w:val="22"/>
        </w:rPr>
        <w:t xml:space="preserve"> </w:t>
      </w:r>
    </w:p>
    <w:p w14:paraId="04BA5B78" w14:textId="77777777" w:rsidR="00AB18C7" w:rsidRDefault="00AB18C7" w:rsidP="00AB18C7">
      <w:pPr>
        <w:pStyle w:val="Default"/>
        <w:rPr>
          <w:i/>
          <w:iCs/>
          <w:sz w:val="22"/>
          <w:szCs w:val="22"/>
        </w:rPr>
      </w:pPr>
    </w:p>
    <w:p w14:paraId="7C53AC15" w14:textId="77777777" w:rsidR="00AB18C7" w:rsidRDefault="00AB18C7" w:rsidP="00AB18C7">
      <w:pPr>
        <w:pStyle w:val="Default"/>
        <w:rPr>
          <w:i/>
          <w:iCs/>
          <w:sz w:val="22"/>
          <w:szCs w:val="22"/>
        </w:rPr>
      </w:pPr>
      <w:r>
        <w:rPr>
          <w:i/>
          <w:iCs/>
          <w:sz w:val="22"/>
          <w:szCs w:val="22"/>
        </w:rPr>
        <w:t xml:space="preserve">SA2 boundaries </w:t>
      </w:r>
    </w:p>
    <w:p w14:paraId="30FDA940" w14:textId="77777777" w:rsidR="00AB18C7" w:rsidRDefault="00AB18C7" w:rsidP="00AB18C7">
      <w:pPr>
        <w:pStyle w:val="Default"/>
        <w:rPr>
          <w:sz w:val="22"/>
          <w:szCs w:val="22"/>
        </w:rPr>
      </w:pPr>
    </w:p>
    <w:p w14:paraId="1C6BFCA9" w14:textId="77777777" w:rsidR="004F182D" w:rsidRPr="004F182D" w:rsidRDefault="004F182D" w:rsidP="004F182D">
      <w:pPr>
        <w:pStyle w:val="Default"/>
        <w:rPr>
          <w:sz w:val="22"/>
          <w:szCs w:val="22"/>
        </w:rPr>
      </w:pPr>
      <w:r w:rsidRPr="004F182D">
        <w:rPr>
          <w:sz w:val="22"/>
          <w:szCs w:val="22"/>
        </w:rPr>
        <w:t>As noted above, while the KISP uses Statistical Area Level 2 as denoted by the Australian Bureau</w:t>
      </w:r>
    </w:p>
    <w:p w14:paraId="75C89544" w14:textId="77777777" w:rsidR="004F182D" w:rsidRPr="004F182D" w:rsidRDefault="004F182D" w:rsidP="004F182D">
      <w:pPr>
        <w:pStyle w:val="Default"/>
        <w:rPr>
          <w:sz w:val="22"/>
          <w:szCs w:val="22"/>
        </w:rPr>
      </w:pPr>
      <w:r w:rsidRPr="004F182D">
        <w:rPr>
          <w:sz w:val="22"/>
          <w:szCs w:val="22"/>
        </w:rPr>
        <w:t>of Statistics (ABS) that are designed to represent a community that interacts together socially and</w:t>
      </w:r>
    </w:p>
    <w:p w14:paraId="2B13428C" w14:textId="77777777" w:rsidR="004F182D" w:rsidRPr="004F182D" w:rsidRDefault="004F182D" w:rsidP="004F182D">
      <w:pPr>
        <w:pStyle w:val="Default"/>
        <w:rPr>
          <w:sz w:val="22"/>
          <w:szCs w:val="22"/>
        </w:rPr>
      </w:pPr>
      <w:r w:rsidRPr="004F182D">
        <w:rPr>
          <w:sz w:val="22"/>
          <w:szCs w:val="22"/>
        </w:rPr>
        <w:t>economically, this may not correspond to local patterns of kindergarten access. For example,</w:t>
      </w:r>
    </w:p>
    <w:p w14:paraId="6033AF58" w14:textId="579AF9BD" w:rsidR="004F182D" w:rsidRPr="004F182D" w:rsidRDefault="004F182D" w:rsidP="004F182D">
      <w:pPr>
        <w:pStyle w:val="Default"/>
        <w:rPr>
          <w:sz w:val="22"/>
          <w:szCs w:val="22"/>
        </w:rPr>
      </w:pPr>
      <w:r w:rsidRPr="004F182D">
        <w:rPr>
          <w:sz w:val="22"/>
          <w:szCs w:val="22"/>
        </w:rPr>
        <w:t>families who may live in the southern part of the municipality may opt to access services further north</w:t>
      </w:r>
      <w:r>
        <w:rPr>
          <w:sz w:val="22"/>
          <w:szCs w:val="22"/>
        </w:rPr>
        <w:t xml:space="preserve"> </w:t>
      </w:r>
      <w:r w:rsidRPr="004F182D">
        <w:rPr>
          <w:sz w:val="22"/>
          <w:szCs w:val="22"/>
        </w:rPr>
        <w:t>as the service may be located on work journey/toward a major arterial. Or families who cannot</w:t>
      </w:r>
      <w:r>
        <w:rPr>
          <w:sz w:val="22"/>
          <w:szCs w:val="22"/>
        </w:rPr>
        <w:t xml:space="preserve"> </w:t>
      </w:r>
      <w:r w:rsidRPr="004F182D">
        <w:rPr>
          <w:sz w:val="22"/>
          <w:szCs w:val="22"/>
        </w:rPr>
        <w:t>access a service in their local vicinity due to high demand.</w:t>
      </w:r>
    </w:p>
    <w:p w14:paraId="5DFF04A6" w14:textId="77777777" w:rsidR="004F182D" w:rsidRDefault="004F182D" w:rsidP="004F182D">
      <w:pPr>
        <w:pStyle w:val="Default"/>
        <w:rPr>
          <w:sz w:val="22"/>
          <w:szCs w:val="22"/>
        </w:rPr>
      </w:pPr>
    </w:p>
    <w:p w14:paraId="5F6E0A87" w14:textId="5659352D" w:rsidR="00AB18C7" w:rsidRDefault="004F182D" w:rsidP="00AB18C7">
      <w:pPr>
        <w:pStyle w:val="Default"/>
        <w:rPr>
          <w:sz w:val="22"/>
          <w:szCs w:val="22"/>
        </w:rPr>
      </w:pPr>
      <w:r w:rsidRPr="004F182D">
        <w:rPr>
          <w:sz w:val="22"/>
          <w:szCs w:val="22"/>
        </w:rPr>
        <w:t>For its own planning, Council prefers to use suburb level data as this allows more detailed analyses</w:t>
      </w:r>
      <w:r>
        <w:rPr>
          <w:sz w:val="22"/>
          <w:szCs w:val="22"/>
        </w:rPr>
        <w:t xml:space="preserve"> </w:t>
      </w:r>
      <w:r w:rsidRPr="004F182D">
        <w:rPr>
          <w:sz w:val="22"/>
          <w:szCs w:val="22"/>
        </w:rPr>
        <w:t>in our growth areas, which grow at unprecedented rates. A suburb-based view can provide insight</w:t>
      </w:r>
      <w:r>
        <w:rPr>
          <w:sz w:val="22"/>
          <w:szCs w:val="22"/>
        </w:rPr>
        <w:t xml:space="preserve"> </w:t>
      </w:r>
      <w:r w:rsidRPr="004F182D">
        <w:rPr>
          <w:sz w:val="22"/>
          <w:szCs w:val="22"/>
        </w:rPr>
        <w:t>onto where pressure points are and where demand is growing locally, rather than across multiple</w:t>
      </w:r>
      <w:r>
        <w:rPr>
          <w:sz w:val="22"/>
          <w:szCs w:val="22"/>
        </w:rPr>
        <w:t xml:space="preserve"> </w:t>
      </w:r>
      <w:r w:rsidRPr="004F182D">
        <w:rPr>
          <w:sz w:val="22"/>
          <w:szCs w:val="22"/>
        </w:rPr>
        <w:t>suburbs as in the case of Cranbourne East SA2 and Cranbourne South SA2. In these suburbs, it is</w:t>
      </w:r>
      <w:r>
        <w:rPr>
          <w:sz w:val="22"/>
          <w:szCs w:val="22"/>
        </w:rPr>
        <w:t xml:space="preserve"> </w:t>
      </w:r>
      <w:r w:rsidRPr="004F182D">
        <w:rPr>
          <w:sz w:val="22"/>
          <w:szCs w:val="22"/>
        </w:rPr>
        <w:t>difficult to plan infrastructure that will relieve demand through a SA2 lens as the geographical scale</w:t>
      </w:r>
      <w:r>
        <w:rPr>
          <w:sz w:val="22"/>
          <w:szCs w:val="22"/>
        </w:rPr>
        <w:t xml:space="preserve"> </w:t>
      </w:r>
      <w:r w:rsidRPr="004F182D">
        <w:rPr>
          <w:sz w:val="22"/>
          <w:szCs w:val="22"/>
        </w:rPr>
        <w:t>of these areas is significant. Council will collaborate with DET to address this in the next review when</w:t>
      </w:r>
      <w:r>
        <w:rPr>
          <w:sz w:val="22"/>
          <w:szCs w:val="22"/>
        </w:rPr>
        <w:t xml:space="preserve"> </w:t>
      </w:r>
      <w:r w:rsidRPr="004F182D">
        <w:rPr>
          <w:sz w:val="22"/>
          <w:szCs w:val="22"/>
        </w:rPr>
        <w:t>new SA2 areas are expected to be released by the ABS.</w:t>
      </w:r>
    </w:p>
    <w:p w14:paraId="540AC0D4" w14:textId="77777777" w:rsidR="004F182D" w:rsidRDefault="004F182D" w:rsidP="00AB18C7">
      <w:pPr>
        <w:pStyle w:val="Default"/>
        <w:rPr>
          <w:sz w:val="22"/>
          <w:szCs w:val="22"/>
        </w:rPr>
      </w:pPr>
    </w:p>
    <w:p w14:paraId="1B96C1AD" w14:textId="77777777" w:rsidR="00AB18C7" w:rsidRDefault="00AB18C7" w:rsidP="00AB18C7">
      <w:pPr>
        <w:pStyle w:val="Default"/>
        <w:rPr>
          <w:i/>
          <w:iCs/>
          <w:sz w:val="22"/>
          <w:szCs w:val="22"/>
        </w:rPr>
      </w:pPr>
      <w:r w:rsidRPr="007A4A4A">
        <w:rPr>
          <w:i/>
          <w:iCs/>
          <w:sz w:val="22"/>
          <w:szCs w:val="22"/>
        </w:rPr>
        <w:t>Physical Barriers</w:t>
      </w:r>
    </w:p>
    <w:p w14:paraId="0190BB28" w14:textId="77777777" w:rsidR="00AB18C7" w:rsidRDefault="00AB18C7" w:rsidP="00AB18C7">
      <w:pPr>
        <w:pStyle w:val="Default"/>
        <w:rPr>
          <w:i/>
          <w:iCs/>
          <w:sz w:val="22"/>
          <w:szCs w:val="22"/>
        </w:rPr>
      </w:pPr>
    </w:p>
    <w:p w14:paraId="28688E94" w14:textId="77777777" w:rsidR="00AB18C7" w:rsidRDefault="00AB18C7" w:rsidP="00AB18C7">
      <w:pPr>
        <w:pStyle w:val="Default"/>
        <w:rPr>
          <w:sz w:val="22"/>
          <w:szCs w:val="22"/>
        </w:rPr>
      </w:pPr>
      <w:r>
        <w:rPr>
          <w:sz w:val="22"/>
          <w:szCs w:val="22"/>
        </w:rPr>
        <w:t xml:space="preserve">In some areas within Casey, accessibility barriers, such as major arterial roads and transport, limit families from getting to and from facilities. For example, if families do not have access to a vehicle and rely on walking, this will limit the facilities they can access which may be within another SA2 or outside the LGA altogether. Given Casey’s large geographic scale, consideration should be given to ensure families have equitable access to early years services, preferably within walking distance which also supports Melbourne’s 20-minute neighbourhood approach. Travel patterns and accessibility needs to be further investigated for better insight. </w:t>
      </w:r>
    </w:p>
    <w:p w14:paraId="4E327B37" w14:textId="77777777" w:rsidR="00AB18C7" w:rsidRDefault="00AB18C7" w:rsidP="00AB18C7">
      <w:pPr>
        <w:pStyle w:val="Default"/>
        <w:rPr>
          <w:sz w:val="22"/>
          <w:szCs w:val="22"/>
        </w:rPr>
      </w:pPr>
    </w:p>
    <w:p w14:paraId="01ADBBD9" w14:textId="77777777" w:rsidR="00AB18C7" w:rsidRPr="001E277A" w:rsidRDefault="00AB18C7" w:rsidP="00AB18C7">
      <w:pPr>
        <w:pStyle w:val="Default"/>
        <w:rPr>
          <w:bCs/>
          <w:i/>
          <w:sz w:val="22"/>
          <w:szCs w:val="22"/>
        </w:rPr>
      </w:pPr>
      <w:r w:rsidRPr="001E277A">
        <w:rPr>
          <w:bCs/>
          <w:i/>
          <w:sz w:val="22"/>
          <w:szCs w:val="22"/>
        </w:rPr>
        <w:t xml:space="preserve">LGA border </w:t>
      </w:r>
    </w:p>
    <w:p w14:paraId="010C1AF3" w14:textId="77777777" w:rsidR="00AB18C7" w:rsidRDefault="00AB18C7" w:rsidP="00AB18C7">
      <w:pPr>
        <w:pStyle w:val="Default"/>
        <w:rPr>
          <w:sz w:val="22"/>
          <w:szCs w:val="22"/>
        </w:rPr>
      </w:pPr>
    </w:p>
    <w:p w14:paraId="487288B6" w14:textId="5E474D60" w:rsidR="00AB18C7" w:rsidRDefault="00AB18C7" w:rsidP="00AB18C7">
      <w:pPr>
        <w:pStyle w:val="Default"/>
        <w:rPr>
          <w:sz w:val="22"/>
          <w:szCs w:val="22"/>
        </w:rPr>
      </w:pPr>
      <w:r w:rsidRPr="00D23D8C">
        <w:rPr>
          <w:sz w:val="22"/>
          <w:szCs w:val="22"/>
        </w:rPr>
        <w:t xml:space="preserve">Council provides access to families who live outside of the municipality to </w:t>
      </w:r>
      <w:r>
        <w:rPr>
          <w:sz w:val="22"/>
          <w:szCs w:val="22"/>
        </w:rPr>
        <w:t>kindergarten</w:t>
      </w:r>
      <w:r w:rsidRPr="00D23D8C">
        <w:rPr>
          <w:sz w:val="22"/>
          <w:szCs w:val="22"/>
        </w:rPr>
        <w:t xml:space="preserve"> services. Of the 3,235 children placed in 2021, 104 lived outside of Casey. Access is determined based on Council’s and DET’s priority system. For example, a high priority registration outside of Casey will take precedence over a standard registration within Casey. This has a slight impact on the forecast data utilised for KISP modelling. </w:t>
      </w:r>
    </w:p>
    <w:p w14:paraId="707051F6" w14:textId="77777777" w:rsidR="003E7EC3" w:rsidRPr="00D23D8C" w:rsidRDefault="003E7EC3" w:rsidP="00AB18C7">
      <w:pPr>
        <w:pStyle w:val="Default"/>
        <w:rPr>
          <w:sz w:val="22"/>
          <w:szCs w:val="22"/>
        </w:rPr>
      </w:pPr>
    </w:p>
    <w:p w14:paraId="1C6D9CE3" w14:textId="10E76FF6" w:rsidR="00BF24B2" w:rsidRDefault="00BF24B2" w:rsidP="00BF24B2">
      <w:pPr>
        <w:rPr>
          <w:b/>
          <w:bCs/>
          <w:lang w:val="en-US"/>
        </w:rPr>
      </w:pPr>
      <w:r>
        <w:rPr>
          <w:b/>
          <w:bCs/>
          <w:lang w:val="en-US"/>
        </w:rPr>
        <w:lastRenderedPageBreak/>
        <w:t>O</w:t>
      </w:r>
      <w:r w:rsidRPr="00024A38">
        <w:rPr>
          <w:b/>
          <w:bCs/>
          <w:lang w:val="en-US"/>
        </w:rPr>
        <w:t xml:space="preserve">ther information </w:t>
      </w:r>
      <w:r>
        <w:rPr>
          <w:b/>
          <w:bCs/>
          <w:lang w:val="en-US"/>
        </w:rPr>
        <w:t>about the expansion of early childhood services</w:t>
      </w:r>
    </w:p>
    <w:p w14:paraId="63D481CF" w14:textId="5BA78DEA" w:rsidR="00AB18C7" w:rsidRDefault="00AB18C7" w:rsidP="005F4DAA">
      <w:pPr>
        <w:pStyle w:val="Heading2"/>
      </w:pPr>
      <w:bookmarkStart w:id="48" w:name="_Toc40874801"/>
      <w:bookmarkStart w:id="49" w:name="_Toc40874874"/>
      <w:bookmarkStart w:id="50" w:name="_Toc40874947"/>
      <w:bookmarkStart w:id="51" w:name="_Toc40875020"/>
      <w:bookmarkStart w:id="52" w:name="_Toc40875092"/>
      <w:bookmarkStart w:id="53" w:name="_Toc40875164"/>
      <w:bookmarkStart w:id="54" w:name="_Toc40875236"/>
      <w:bookmarkStart w:id="55" w:name="_Toc40887039"/>
      <w:bookmarkStart w:id="56" w:name="_Toc80802721"/>
      <w:bookmarkEnd w:id="48"/>
      <w:bookmarkEnd w:id="49"/>
      <w:bookmarkEnd w:id="50"/>
      <w:bookmarkEnd w:id="51"/>
      <w:bookmarkEnd w:id="52"/>
      <w:bookmarkEnd w:id="53"/>
      <w:bookmarkEnd w:id="54"/>
      <w:bookmarkEnd w:id="55"/>
      <w:r w:rsidRPr="00AB18C7">
        <w:rPr>
          <w:rFonts w:ascii="Arial" w:hAnsi="Arial" w:cs="Arial"/>
          <w:bCs/>
          <w:color w:val="auto"/>
          <w:sz w:val="22"/>
          <w:szCs w:val="22"/>
        </w:rPr>
        <w:t>Central enrolments</w:t>
      </w:r>
      <w:bookmarkEnd w:id="56"/>
      <w:r w:rsidRPr="00AB18C7">
        <w:rPr>
          <w:rFonts w:ascii="Arial" w:hAnsi="Arial" w:cs="Arial"/>
          <w:bCs/>
          <w:color w:val="auto"/>
          <w:sz w:val="22"/>
          <w:szCs w:val="22"/>
        </w:rPr>
        <w:t xml:space="preserve"> </w:t>
      </w:r>
    </w:p>
    <w:p w14:paraId="6A84DA02" w14:textId="45FC2040" w:rsidR="00AB18C7" w:rsidRPr="005D10B1" w:rsidRDefault="00AB18C7" w:rsidP="00AB18C7">
      <w:pPr>
        <w:pStyle w:val="ListParagraph"/>
        <w:ind w:left="0"/>
        <w:rPr>
          <w:rFonts w:ascii="Arial" w:hAnsi="Arial" w:cs="Arial"/>
        </w:rPr>
      </w:pPr>
      <w:r w:rsidRPr="40F0A3C2">
        <w:rPr>
          <w:rFonts w:ascii="Arial" w:hAnsi="Arial" w:cs="Arial"/>
        </w:rPr>
        <w:t xml:space="preserve">As of 1 July 2021, Casey is no longer taking kindergarten registrations from birth. Families can register a child for kindergarten (both three-year-old and four-year-old) in the year before their child is eligible for kindergarten. To respond to the three-year-old kindergarten roll out, Council has recruited additional </w:t>
      </w:r>
      <w:r>
        <w:rPr>
          <w:rFonts w:ascii="Arial" w:hAnsi="Arial" w:cs="Arial"/>
        </w:rPr>
        <w:t>EFT</w:t>
      </w:r>
      <w:r w:rsidRPr="40F0A3C2">
        <w:rPr>
          <w:rFonts w:ascii="Arial" w:hAnsi="Arial" w:cs="Arial"/>
        </w:rPr>
        <w:t xml:space="preserve"> </w:t>
      </w:r>
      <w:r>
        <w:rPr>
          <w:rFonts w:ascii="Arial" w:hAnsi="Arial" w:cs="Arial"/>
        </w:rPr>
        <w:t>in the</w:t>
      </w:r>
      <w:r w:rsidRPr="002159B0">
        <w:rPr>
          <w:rFonts w:ascii="Arial" w:hAnsi="Arial" w:cs="Arial"/>
        </w:rPr>
        <w:t xml:space="preserve"> </w:t>
      </w:r>
      <w:r w:rsidRPr="40F0A3C2">
        <w:rPr>
          <w:rFonts w:ascii="Arial" w:hAnsi="Arial" w:cs="Arial"/>
        </w:rPr>
        <w:t xml:space="preserve">Kindergarten Enrolment and </w:t>
      </w:r>
      <w:r>
        <w:rPr>
          <w:rFonts w:ascii="Arial" w:hAnsi="Arial" w:cs="Arial"/>
        </w:rPr>
        <w:t>early years p</w:t>
      </w:r>
      <w:r w:rsidRPr="002159B0">
        <w:rPr>
          <w:rFonts w:ascii="Arial" w:hAnsi="Arial" w:cs="Arial"/>
        </w:rPr>
        <w:t xml:space="preserve">lanning </w:t>
      </w:r>
      <w:r>
        <w:rPr>
          <w:rFonts w:ascii="Arial" w:hAnsi="Arial" w:cs="Arial"/>
        </w:rPr>
        <w:t>areas</w:t>
      </w:r>
      <w:r w:rsidRPr="40F0A3C2">
        <w:rPr>
          <w:rFonts w:ascii="Arial" w:hAnsi="Arial" w:cs="Arial"/>
        </w:rPr>
        <w:t>.</w:t>
      </w:r>
    </w:p>
    <w:p w14:paraId="05AC6994" w14:textId="77777777" w:rsidR="00AB18C7" w:rsidRDefault="00AB18C7" w:rsidP="00AB18C7">
      <w:pPr>
        <w:pStyle w:val="ListParagraph"/>
        <w:ind w:left="0"/>
        <w:rPr>
          <w:rFonts w:ascii="Arial" w:hAnsi="Arial" w:cs="Arial"/>
        </w:rPr>
      </w:pPr>
    </w:p>
    <w:p w14:paraId="425B06FE" w14:textId="77777777" w:rsidR="00AB18C7" w:rsidRDefault="00AB18C7" w:rsidP="00AB18C7">
      <w:pPr>
        <w:pStyle w:val="ListParagraph"/>
        <w:ind w:left="0"/>
        <w:rPr>
          <w:rFonts w:ascii="Arial" w:hAnsi="Arial" w:cs="Arial"/>
        </w:rPr>
      </w:pPr>
      <w:r w:rsidRPr="00EE482E">
        <w:rPr>
          <w:rFonts w:ascii="Arial" w:hAnsi="Arial" w:cs="Arial"/>
        </w:rPr>
        <w:t xml:space="preserve">The annual cost to deliver Central Registration and Enrolment functions is currently higher than the Central Enrolment Funding from DET to operate the Central Registration and Enrolment Scheme in the City of Casey. </w:t>
      </w:r>
    </w:p>
    <w:p w14:paraId="392808E7" w14:textId="77777777" w:rsidR="00AB18C7" w:rsidRDefault="00AB18C7" w:rsidP="00AB18C7">
      <w:pPr>
        <w:pStyle w:val="ListParagraph"/>
        <w:ind w:left="0"/>
        <w:rPr>
          <w:rFonts w:ascii="Arial" w:hAnsi="Arial" w:cs="Arial"/>
        </w:rPr>
      </w:pPr>
    </w:p>
    <w:p w14:paraId="4FEA5C76" w14:textId="77E0912E" w:rsidR="00AB18C7" w:rsidRDefault="00AB18C7" w:rsidP="00AB18C7">
      <w:pPr>
        <w:pStyle w:val="ListParagraph"/>
        <w:ind w:left="0"/>
        <w:rPr>
          <w:rFonts w:ascii="Arial" w:hAnsi="Arial" w:cs="Arial"/>
        </w:rPr>
      </w:pPr>
      <w:r w:rsidRPr="00EE482E">
        <w:rPr>
          <w:rFonts w:ascii="Arial" w:hAnsi="Arial" w:cs="Arial"/>
        </w:rPr>
        <w:t>The City of Casey Central Registration and Enrolment system has been updated to include a three-year-old module.</w:t>
      </w:r>
      <w:r>
        <w:rPr>
          <w:rFonts w:ascii="Arial" w:hAnsi="Arial" w:cs="Arial"/>
        </w:rPr>
        <w:t xml:space="preserve"> </w:t>
      </w:r>
      <w:r w:rsidRPr="00EC0A3E">
        <w:rPr>
          <w:rFonts w:ascii="Arial" w:hAnsi="Arial" w:cs="Arial"/>
        </w:rPr>
        <w:t>From</w:t>
      </w:r>
      <w:r>
        <w:rPr>
          <w:rFonts w:ascii="Arial" w:hAnsi="Arial" w:cs="Arial"/>
        </w:rPr>
        <w:t xml:space="preserve"> 2022, Council </w:t>
      </w:r>
      <w:r w:rsidRPr="00EC0A3E">
        <w:rPr>
          <w:rFonts w:ascii="Arial" w:hAnsi="Arial" w:cs="Arial"/>
        </w:rPr>
        <w:t>has</w:t>
      </w:r>
      <w:r>
        <w:rPr>
          <w:rFonts w:ascii="Arial" w:hAnsi="Arial" w:cs="Arial"/>
        </w:rPr>
        <w:t xml:space="preserve"> </w:t>
      </w:r>
      <w:r w:rsidRPr="05FCEA6C">
        <w:rPr>
          <w:rFonts w:ascii="Arial" w:hAnsi="Arial" w:cs="Arial"/>
        </w:rPr>
        <w:t>opened its</w:t>
      </w:r>
      <w:r>
        <w:rPr>
          <w:rFonts w:ascii="Arial" w:hAnsi="Arial" w:cs="Arial"/>
        </w:rPr>
        <w:t xml:space="preserve"> central enrolments system to non-City of Casey sessional providers. Council anticipates this to grow as internal capacity becomes available. </w:t>
      </w:r>
    </w:p>
    <w:p w14:paraId="7D2E9907" w14:textId="6957F5A9" w:rsidR="00AB18C7" w:rsidRDefault="00AB18C7" w:rsidP="00AB18C7">
      <w:pPr>
        <w:pStyle w:val="ListParagraph"/>
        <w:ind w:left="0"/>
        <w:rPr>
          <w:rFonts w:ascii="Arial" w:hAnsi="Arial" w:cs="Arial"/>
        </w:rPr>
      </w:pPr>
    </w:p>
    <w:p w14:paraId="6E783CB1" w14:textId="7E9C774A" w:rsidR="00AB18C7" w:rsidRPr="00AB18C7" w:rsidRDefault="00AB18C7" w:rsidP="00AB18C7">
      <w:pPr>
        <w:pStyle w:val="Heading2"/>
        <w:rPr>
          <w:rFonts w:ascii="Arial" w:hAnsi="Arial" w:cs="Arial"/>
          <w:bCs/>
          <w:color w:val="auto"/>
          <w:sz w:val="22"/>
          <w:szCs w:val="22"/>
        </w:rPr>
      </w:pPr>
      <w:r w:rsidRPr="00AB18C7">
        <w:rPr>
          <w:rFonts w:ascii="Arial" w:hAnsi="Arial" w:cs="Arial"/>
          <w:bCs/>
          <w:color w:val="auto"/>
          <w:sz w:val="22"/>
          <w:szCs w:val="22"/>
        </w:rPr>
        <w:t>REVIEW</w:t>
      </w:r>
    </w:p>
    <w:p w14:paraId="5CDBEB07" w14:textId="6786733A" w:rsidR="00AB18C7" w:rsidRPr="00EE482E" w:rsidRDefault="001C270C" w:rsidP="005F4DAA">
      <w:pPr>
        <w:pStyle w:val="Heading2"/>
      </w:pPr>
      <w:r w:rsidRPr="001C270C">
        <w:rPr>
          <w:rFonts w:ascii="Arial" w:eastAsiaTheme="minorHAnsi" w:hAnsi="Arial" w:cs="Arial"/>
          <w:b w:val="0"/>
          <w:caps w:val="0"/>
          <w:color w:val="auto"/>
          <w:sz w:val="22"/>
          <w:szCs w:val="24"/>
        </w:rPr>
        <w:t>The KISP will be reviewed in early 2023 as agreed with Council and DET. A KISP review timeline</w:t>
      </w:r>
      <w:r>
        <w:rPr>
          <w:rFonts w:ascii="Arial" w:eastAsiaTheme="minorHAnsi" w:hAnsi="Arial" w:cs="Arial"/>
          <w:b w:val="0"/>
          <w:caps w:val="0"/>
          <w:color w:val="auto"/>
          <w:sz w:val="22"/>
          <w:szCs w:val="24"/>
        </w:rPr>
        <w:t xml:space="preserve"> </w:t>
      </w:r>
      <w:r w:rsidRPr="001C270C">
        <w:rPr>
          <w:rFonts w:ascii="Arial" w:eastAsiaTheme="minorHAnsi" w:hAnsi="Arial" w:cs="Arial"/>
          <w:b w:val="0"/>
          <w:caps w:val="0"/>
          <w:color w:val="auto"/>
          <w:sz w:val="22"/>
          <w:szCs w:val="24"/>
        </w:rPr>
        <w:t>will be agreed at the next review point.</w:t>
      </w:r>
    </w:p>
    <w:p w14:paraId="07E77205" w14:textId="0EAC50E1" w:rsidR="00BF24B2" w:rsidRPr="00624A55" w:rsidRDefault="00BF24B2">
      <w:pPr>
        <w:pStyle w:val="Heading1"/>
        <w:numPr>
          <w:ilvl w:val="0"/>
          <w:numId w:val="6"/>
        </w:numPr>
        <w:rPr>
          <w:lang w:val="en-AU"/>
        </w:rPr>
      </w:pPr>
      <w:r>
        <w:rPr>
          <w:lang w:val="en-AU"/>
        </w:rPr>
        <w:br w:type="page"/>
      </w:r>
      <w:bookmarkStart w:id="57" w:name="_Toc43799584"/>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C5285A">
        <w:rPr>
          <w:lang w:val="en-AU"/>
        </w:rPr>
        <w:t xml:space="preserve">City of </w:t>
      </w:r>
      <w:r w:rsidR="00B319E3">
        <w:rPr>
          <w:lang w:val="en-AU"/>
        </w:rPr>
        <w:t>Casey</w:t>
      </w:r>
      <w:bookmarkEnd w:id="57"/>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58" w:name="_Toc43799585"/>
      <w:r>
        <w:rPr>
          <w:lang w:val="en-AU"/>
        </w:rPr>
        <w:t>4</w:t>
      </w:r>
      <w:r w:rsidR="00BF24B2">
        <w:rPr>
          <w:lang w:val="en-AU"/>
        </w:rPr>
        <w:t>.1</w:t>
      </w:r>
      <w:r w:rsidR="00BF24B2">
        <w:rPr>
          <w:lang w:val="en-AU"/>
        </w:rPr>
        <w:tab/>
        <w:t>Purpose</w:t>
      </w:r>
      <w:bookmarkEnd w:id="58"/>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14C8A073"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B319E3">
        <w:t xml:space="preserve"> </w:t>
      </w:r>
      <w:r w:rsidR="00C5285A">
        <w:t xml:space="preserve">the City of </w:t>
      </w:r>
      <w:r w:rsidR="00B319E3">
        <w:t>Casey</w:t>
      </w:r>
      <w:r>
        <w:rPr>
          <w:lang w:val="en-AU"/>
        </w:rPr>
        <w:t xml:space="preserve">, </w:t>
      </w:r>
      <w:r w:rsidR="00105973">
        <w:rPr>
          <w:lang w:val="en-AU"/>
        </w:rPr>
        <w:t>Casey</w:t>
      </w:r>
      <w:r w:rsidR="00C5285A">
        <w:rPr>
          <w:lang w:val="en-AU"/>
        </w:rPr>
        <w:t xml:space="preserve">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5D16FD82"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105973">
        <w:rPr>
          <w:lang w:val="en-AU"/>
        </w:rPr>
        <w:t>Casey</w:t>
      </w:r>
      <w:r w:rsidR="00C5285A">
        <w:rPr>
          <w:lang w:val="en-AU"/>
        </w:rPr>
        <w:t xml:space="preserve">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560857D7" w:rsidR="00BF24B2" w:rsidRPr="00624A55" w:rsidRDefault="007C2F97" w:rsidP="006A6B01">
      <w:pPr>
        <w:pStyle w:val="Heading2"/>
        <w:rPr>
          <w:lang w:val="en-AU"/>
        </w:rPr>
      </w:pPr>
      <w:bookmarkStart w:id="59" w:name="_Toc43799586"/>
      <w:r>
        <w:rPr>
          <w:lang w:val="en-AU"/>
        </w:rPr>
        <w:t>4</w:t>
      </w:r>
      <w:r w:rsidR="00BF24B2">
        <w:rPr>
          <w:lang w:val="en-AU"/>
        </w:rPr>
        <w:t xml:space="preserve">.2 </w:t>
      </w:r>
      <w:r w:rsidR="00BF24B2">
        <w:rPr>
          <w:lang w:val="en-AU"/>
        </w:rPr>
        <w:tab/>
        <w:t>Methodology</w:t>
      </w:r>
      <w:bookmarkEnd w:id="59"/>
    </w:p>
    <w:p w14:paraId="649EE9EA" w14:textId="10D4FF72"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105973">
        <w:rPr>
          <w:lang w:val="en-AU"/>
        </w:rPr>
        <w:t>Casey</w:t>
      </w:r>
      <w:r w:rsidR="00C5285A">
        <w:rPr>
          <w:lang w:val="en-AU"/>
        </w:rPr>
        <w:t xml:space="preserve"> City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w:t>
      </w:r>
      <w:r w:rsidR="00A14076">
        <w:rPr>
          <w:rFonts w:ascii="Arial" w:eastAsia="Arial" w:hAnsi="Arial" w:cs="Arial"/>
          <w:szCs w:val="22"/>
        </w:rPr>
        <w:lastRenderedPageBreak/>
        <w:t xml:space="preserve">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20A0A7CF" w:rsidR="00BF24B2" w:rsidRPr="00C36116" w:rsidRDefault="007C2F97" w:rsidP="0018584B">
      <w:pPr>
        <w:pStyle w:val="Heading2"/>
        <w:spacing w:before="240"/>
        <w:rPr>
          <w:lang w:val="en-AU"/>
        </w:rPr>
      </w:pPr>
      <w:bookmarkStart w:id="60" w:name="_Toc43799587"/>
      <w:r>
        <w:rPr>
          <w:lang w:val="en-AU"/>
        </w:rPr>
        <w:t>4</w:t>
      </w:r>
      <w:r w:rsidR="00BF24B2">
        <w:rPr>
          <w:lang w:val="en-AU"/>
        </w:rPr>
        <w:t>.3</w:t>
      </w:r>
      <w:r w:rsidR="00BF24B2">
        <w:rPr>
          <w:lang w:val="en-AU"/>
        </w:rPr>
        <w:tab/>
      </w:r>
      <w:r w:rsidR="004A2921">
        <w:rPr>
          <w:lang w:val="en-AU"/>
        </w:rPr>
        <w:t>S</w:t>
      </w:r>
      <w:r w:rsidR="000E57AE">
        <w:rPr>
          <w:lang w:val="en-AU"/>
        </w:rPr>
        <w:t>ummary</w:t>
      </w:r>
      <w:r w:rsidR="004A2921">
        <w:rPr>
          <w:lang w:val="en-AU"/>
        </w:rPr>
        <w:t xml:space="preserve"> </w:t>
      </w:r>
      <w:r w:rsidR="00BF24B2">
        <w:rPr>
          <w:lang w:val="en-AU"/>
        </w:rPr>
        <w:t>of current kindergarten provision</w:t>
      </w:r>
      <w:bookmarkEnd w:id="60"/>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4E80D42B" w:rsidR="00D86070" w:rsidRPr="00BB1F3D"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102" w:type="dxa"/>
        <w:jc w:val="center"/>
        <w:tblLook w:val="04A0" w:firstRow="1" w:lastRow="0" w:firstColumn="1" w:lastColumn="0" w:noHBand="0" w:noVBand="1"/>
      </w:tblPr>
      <w:tblGrid>
        <w:gridCol w:w="4550"/>
        <w:gridCol w:w="4552"/>
      </w:tblGrid>
      <w:tr w:rsidR="004A2921" w:rsidRPr="004A2921" w14:paraId="521177C6" w14:textId="77777777" w:rsidTr="0028318D">
        <w:trPr>
          <w:trHeight w:val="570"/>
          <w:jc w:val="center"/>
        </w:trPr>
        <w:tc>
          <w:tcPr>
            <w:tcW w:w="9102" w:type="dxa"/>
            <w:gridSpan w:val="2"/>
          </w:tcPr>
          <w:p w14:paraId="0FE757E9" w14:textId="1F43BE5D" w:rsidR="004A2921" w:rsidRPr="004A2921" w:rsidRDefault="00BF24B2" w:rsidP="004A2921">
            <w:pPr>
              <w:spacing w:before="60" w:after="0"/>
              <w:jc w:val="center"/>
              <w:rPr>
                <w:rFonts w:ascii="Arial" w:eastAsia="Calibri" w:hAnsi="Arial" w:cs="Arial"/>
                <w:bCs/>
                <w:color w:val="C00000"/>
              </w:rPr>
            </w:pPr>
            <w:r>
              <w:t xml:space="preserve"> </w:t>
            </w:r>
            <w:r w:rsidR="006209A5">
              <w:rPr>
                <w:rFonts w:ascii="Arial" w:eastAsia="Calibri" w:hAnsi="Arial" w:cs="Arial"/>
                <w:bCs/>
                <w:color w:val="C00000"/>
              </w:rPr>
              <w:t>Number</w:t>
            </w:r>
            <w:r w:rsidR="006209A5" w:rsidRPr="004A2921">
              <w:rPr>
                <w:rFonts w:ascii="Arial" w:eastAsia="Calibri" w:hAnsi="Arial" w:cs="Arial"/>
                <w:bCs/>
                <w:color w:val="C00000"/>
              </w:rPr>
              <w:t xml:space="preserve"> </w:t>
            </w:r>
            <w:r w:rsidR="004A2921" w:rsidRPr="004A2921">
              <w:rPr>
                <w:rFonts w:ascii="Arial" w:eastAsia="Calibri" w:hAnsi="Arial" w:cs="Arial"/>
                <w:bCs/>
                <w:color w:val="C00000"/>
              </w:rPr>
              <w:t>of services by service type (NQAITs, 202</w:t>
            </w:r>
            <w:r w:rsidR="00B234AB">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28318D">
        <w:trPr>
          <w:trHeight w:val="210"/>
          <w:jc w:val="center"/>
        </w:trPr>
        <w:tc>
          <w:tcPr>
            <w:tcW w:w="4550"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4552" w:type="dxa"/>
          </w:tcPr>
          <w:p w14:paraId="678FEFDD" w14:textId="1EEC08BA" w:rsidR="004A2921" w:rsidRPr="004A2921" w:rsidRDefault="006209A5" w:rsidP="004A2921">
            <w:pPr>
              <w:spacing w:after="0"/>
              <w:jc w:val="right"/>
              <w:rPr>
                <w:rFonts w:ascii="Arial" w:eastAsia="Calibri" w:hAnsi="Arial" w:cs="Arial"/>
              </w:rPr>
            </w:pPr>
            <w:r>
              <w:rPr>
                <w:rFonts w:ascii="Arial" w:eastAsia="Calibri" w:hAnsi="Arial" w:cs="Arial"/>
              </w:rPr>
              <w:t>5</w:t>
            </w:r>
            <w:r w:rsidR="005F02C0">
              <w:rPr>
                <w:rFonts w:ascii="Arial" w:eastAsia="Calibri" w:hAnsi="Arial" w:cs="Arial"/>
              </w:rPr>
              <w:t>4</w:t>
            </w:r>
          </w:p>
        </w:tc>
      </w:tr>
      <w:tr w:rsidR="004A2921" w:rsidRPr="004A2921" w14:paraId="1376F97D" w14:textId="77777777" w:rsidTr="0028318D">
        <w:trPr>
          <w:trHeight w:val="210"/>
          <w:jc w:val="center"/>
        </w:trPr>
        <w:tc>
          <w:tcPr>
            <w:tcW w:w="4550"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4552" w:type="dxa"/>
          </w:tcPr>
          <w:p w14:paraId="29CF5EDC" w14:textId="1AFACEB7" w:rsidR="004A2921" w:rsidRPr="004A2921" w:rsidRDefault="006B366E" w:rsidP="004A2921">
            <w:pPr>
              <w:spacing w:after="0"/>
              <w:jc w:val="right"/>
              <w:rPr>
                <w:rFonts w:ascii="Arial" w:eastAsia="Calibri" w:hAnsi="Arial" w:cs="Arial"/>
              </w:rPr>
            </w:pPr>
            <w:r>
              <w:rPr>
                <w:rFonts w:ascii="Arial" w:eastAsia="Calibri" w:hAnsi="Arial" w:cs="Arial"/>
              </w:rPr>
              <w:t>104</w:t>
            </w:r>
          </w:p>
        </w:tc>
      </w:tr>
    </w:tbl>
    <w:p w14:paraId="6840C804" w14:textId="1C776363" w:rsidR="00BC6035" w:rsidRDefault="00BC6035" w:rsidP="00223652">
      <w:pPr>
        <w:spacing w:line="276" w:lineRule="auto"/>
        <w:jc w:val="both"/>
        <w:rPr>
          <w:lang w:val="en-AU"/>
        </w:rPr>
      </w:pPr>
    </w:p>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085" w:type="dxa"/>
        <w:tblLook w:val="04A0" w:firstRow="1" w:lastRow="0" w:firstColumn="1" w:lastColumn="0" w:noHBand="0" w:noVBand="1"/>
      </w:tblPr>
      <w:tblGrid>
        <w:gridCol w:w="4609"/>
        <w:gridCol w:w="4476"/>
      </w:tblGrid>
      <w:tr w:rsidR="004A2921" w:rsidRPr="004A2921" w14:paraId="567C7F13" w14:textId="77777777" w:rsidTr="00D6293D">
        <w:trPr>
          <w:trHeight w:val="411"/>
        </w:trPr>
        <w:tc>
          <w:tcPr>
            <w:tcW w:w="9085" w:type="dxa"/>
            <w:gridSpan w:val="2"/>
          </w:tcPr>
          <w:p w14:paraId="16BC7260" w14:textId="3D0CB73D"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w:t>
            </w:r>
            <w:r w:rsidR="00B234AB">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D6293D">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475"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D6293D">
        <w:trPr>
          <w:trHeight w:val="227"/>
        </w:trPr>
        <w:tc>
          <w:tcPr>
            <w:tcW w:w="4609" w:type="dxa"/>
          </w:tcPr>
          <w:p w14:paraId="0B2F0C5E" w14:textId="77777777" w:rsidR="004A2921" w:rsidRPr="004A2921" w:rsidRDefault="004A2921" w:rsidP="004A2921">
            <w:pPr>
              <w:spacing w:after="0"/>
              <w:rPr>
                <w:rFonts w:ascii="Arial" w:eastAsia="Calibri" w:hAnsi="Arial" w:cs="Arial"/>
              </w:rPr>
            </w:pPr>
            <w:r w:rsidRPr="004A2921">
              <w:rPr>
                <w:rFonts w:ascii="Arial" w:eastAsia="Calibri" w:hAnsi="Arial" w:cs="Arial"/>
              </w:rPr>
              <w:t>State/Local Government</w:t>
            </w:r>
          </w:p>
        </w:tc>
        <w:tc>
          <w:tcPr>
            <w:tcW w:w="4475" w:type="dxa"/>
          </w:tcPr>
          <w:p w14:paraId="26FA3B21" w14:textId="78BC8589" w:rsidR="004A2921" w:rsidRPr="004A2921" w:rsidRDefault="001773DF" w:rsidP="004A2921">
            <w:pPr>
              <w:spacing w:after="0"/>
              <w:jc w:val="right"/>
              <w:rPr>
                <w:rFonts w:ascii="Arial" w:eastAsia="Calibri" w:hAnsi="Arial" w:cs="Arial"/>
              </w:rPr>
            </w:pPr>
            <w:r>
              <w:rPr>
                <w:rFonts w:ascii="Arial" w:eastAsia="Calibri" w:hAnsi="Arial" w:cs="Arial"/>
              </w:rPr>
              <w:t>3</w:t>
            </w:r>
            <w:r w:rsidR="006B366E">
              <w:rPr>
                <w:rFonts w:ascii="Arial" w:eastAsia="Calibri" w:hAnsi="Arial" w:cs="Arial"/>
              </w:rPr>
              <w:t>0</w:t>
            </w:r>
            <w:r>
              <w:rPr>
                <w:rFonts w:ascii="Arial" w:eastAsia="Calibri" w:hAnsi="Arial" w:cs="Arial"/>
              </w:rPr>
              <w:t>%</w:t>
            </w:r>
          </w:p>
        </w:tc>
      </w:tr>
      <w:tr w:rsidR="004A2921" w:rsidRPr="004A2921" w14:paraId="0A01D94E" w14:textId="77777777" w:rsidTr="00D6293D">
        <w:trPr>
          <w:trHeight w:val="227"/>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475" w:type="dxa"/>
          </w:tcPr>
          <w:p w14:paraId="3BE2E1EB" w14:textId="7EEBAD07" w:rsidR="004A2921" w:rsidRPr="004A2921" w:rsidRDefault="001773DF" w:rsidP="004A2921">
            <w:pPr>
              <w:spacing w:after="0"/>
              <w:jc w:val="right"/>
              <w:rPr>
                <w:rFonts w:ascii="Arial" w:eastAsia="Calibri" w:hAnsi="Arial" w:cs="Arial"/>
              </w:rPr>
            </w:pPr>
            <w:r>
              <w:rPr>
                <w:rFonts w:ascii="Arial" w:eastAsia="Calibri" w:hAnsi="Arial" w:cs="Arial"/>
              </w:rPr>
              <w:t>14%</w:t>
            </w:r>
          </w:p>
        </w:tc>
      </w:tr>
      <w:tr w:rsidR="004A2921" w:rsidRPr="004A2921" w14:paraId="57F0D0AA" w14:textId="77777777" w:rsidTr="00D6293D">
        <w:trPr>
          <w:trHeight w:val="227"/>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475" w:type="dxa"/>
          </w:tcPr>
          <w:p w14:paraId="2F7C8B17" w14:textId="6FD4FF4F" w:rsidR="004A2921" w:rsidRPr="004A2921" w:rsidRDefault="006B366E" w:rsidP="004A2921">
            <w:pPr>
              <w:spacing w:after="0"/>
              <w:jc w:val="right"/>
              <w:rPr>
                <w:rFonts w:ascii="Arial" w:eastAsia="Calibri" w:hAnsi="Arial" w:cs="Arial"/>
              </w:rPr>
            </w:pPr>
            <w:r>
              <w:rPr>
                <w:rFonts w:ascii="Arial" w:eastAsia="Calibri" w:hAnsi="Arial" w:cs="Arial"/>
              </w:rPr>
              <w:t>50</w:t>
            </w:r>
            <w:r w:rsidR="001773DF">
              <w:rPr>
                <w:rFonts w:ascii="Arial" w:eastAsia="Calibri" w:hAnsi="Arial" w:cs="Arial"/>
              </w:rPr>
              <w:t>%</w:t>
            </w:r>
          </w:p>
        </w:tc>
      </w:tr>
      <w:tr w:rsidR="004A2921" w:rsidRPr="004A2921" w14:paraId="6F992260" w14:textId="77777777" w:rsidTr="00D6293D">
        <w:trPr>
          <w:trHeight w:val="57"/>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475" w:type="dxa"/>
          </w:tcPr>
          <w:p w14:paraId="2E4A3327" w14:textId="334DDC35" w:rsidR="004A2921" w:rsidRPr="004A2921" w:rsidRDefault="006B366E" w:rsidP="004A2921">
            <w:pPr>
              <w:spacing w:after="0"/>
              <w:jc w:val="right"/>
              <w:rPr>
                <w:rFonts w:ascii="Arial" w:eastAsia="Calibri" w:hAnsi="Arial" w:cs="Arial"/>
              </w:rPr>
            </w:pPr>
            <w:r>
              <w:rPr>
                <w:rFonts w:ascii="Arial" w:eastAsia="Calibri" w:hAnsi="Arial" w:cs="Arial"/>
              </w:rPr>
              <w:t>6</w:t>
            </w:r>
            <w:r w:rsidR="001773DF">
              <w:rPr>
                <w:rFonts w:ascii="Arial" w:eastAsia="Calibri" w:hAnsi="Arial" w:cs="Arial"/>
              </w:rPr>
              <w:t>%</w:t>
            </w:r>
          </w:p>
        </w:tc>
      </w:tr>
    </w:tbl>
    <w:p w14:paraId="525825D9" w14:textId="3F068432" w:rsidR="004A2921" w:rsidRDefault="004A2921" w:rsidP="00223652">
      <w:pPr>
        <w:spacing w:line="276" w:lineRule="auto"/>
        <w:jc w:val="both"/>
        <w:rPr>
          <w:lang w:val="en-AU"/>
        </w:rPr>
      </w:pPr>
    </w:p>
    <w:tbl>
      <w:tblPr>
        <w:tblStyle w:val="TableGrid3"/>
        <w:tblW w:w="9076" w:type="dxa"/>
        <w:tblLook w:val="04A0" w:firstRow="1" w:lastRow="0" w:firstColumn="1" w:lastColumn="0" w:noHBand="0" w:noVBand="1"/>
      </w:tblPr>
      <w:tblGrid>
        <w:gridCol w:w="7650"/>
        <w:gridCol w:w="1426"/>
      </w:tblGrid>
      <w:tr w:rsidR="004A2921" w:rsidRPr="004A2921" w14:paraId="29FD7662" w14:textId="77777777" w:rsidTr="00D6293D">
        <w:trPr>
          <w:trHeight w:val="315"/>
        </w:trPr>
        <w:tc>
          <w:tcPr>
            <w:tcW w:w="9076" w:type="dxa"/>
            <w:gridSpan w:val="2"/>
          </w:tcPr>
          <w:p w14:paraId="5FE9DE2E" w14:textId="77777777" w:rsidR="004A2921" w:rsidRPr="004A2921" w:rsidRDefault="004A2921" w:rsidP="004A2921">
            <w:pPr>
              <w:rPr>
                <w:rFonts w:ascii="Arial" w:eastAsia="Calibri" w:hAnsi="Arial" w:cs="Arial"/>
                <w:bCs/>
                <w:sz w:val="24"/>
                <w:szCs w:val="24"/>
              </w:rPr>
            </w:pPr>
            <w:r w:rsidRPr="004A2921">
              <w:rPr>
                <w:rFonts w:ascii="Arial" w:eastAsia="Times New Roman" w:hAnsi="Arial" w:cs="Arial"/>
                <w:bCs/>
                <w:color w:val="AF272F"/>
                <w:sz w:val="24"/>
                <w:szCs w:val="24"/>
                <w:lang w:eastAsia="en-AU"/>
              </w:rPr>
              <w:t>Current kindergarten offering</w:t>
            </w:r>
          </w:p>
        </w:tc>
      </w:tr>
      <w:tr w:rsidR="004A2921" w:rsidRPr="004A2921" w14:paraId="2BD7EAB0" w14:textId="77777777" w:rsidTr="00D6293D">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426" w:type="dxa"/>
          </w:tcPr>
          <w:p w14:paraId="2CAE0A8F" w14:textId="61242D79" w:rsidR="004A2921" w:rsidRPr="004A2921" w:rsidRDefault="001773DF" w:rsidP="004A2921">
            <w:pPr>
              <w:spacing w:afterLines="60" w:after="144"/>
              <w:jc w:val="right"/>
              <w:rPr>
                <w:rFonts w:ascii="Arial" w:eastAsia="Calibri" w:hAnsi="Arial" w:cs="Arial"/>
                <w:bCs/>
                <w:sz w:val="24"/>
                <w:szCs w:val="24"/>
              </w:rPr>
            </w:pPr>
            <w:r>
              <w:rPr>
                <w:rFonts w:ascii="Arial" w:eastAsia="Calibri" w:hAnsi="Arial" w:cs="Arial"/>
                <w:bCs/>
                <w:sz w:val="24"/>
                <w:szCs w:val="24"/>
              </w:rPr>
              <w:t>93%</w:t>
            </w:r>
          </w:p>
        </w:tc>
      </w:tr>
      <w:tr w:rsidR="004A2921" w:rsidRPr="004A2921" w14:paraId="311C5EFB" w14:textId="77777777" w:rsidTr="00D6293D">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426" w:type="dxa"/>
          </w:tcPr>
          <w:p w14:paraId="34F8352A" w14:textId="71E4DFD7" w:rsidR="004A2921" w:rsidRPr="004A2921" w:rsidRDefault="001773DF" w:rsidP="004A2921">
            <w:pPr>
              <w:spacing w:afterLines="60" w:after="144"/>
              <w:jc w:val="right"/>
              <w:rPr>
                <w:rFonts w:ascii="Arial" w:eastAsia="Calibri" w:hAnsi="Arial" w:cs="Arial"/>
                <w:bCs/>
                <w:sz w:val="24"/>
                <w:szCs w:val="24"/>
              </w:rPr>
            </w:pPr>
            <w:r>
              <w:rPr>
                <w:rFonts w:ascii="Arial" w:eastAsia="Calibri" w:hAnsi="Arial" w:cs="Arial"/>
                <w:bCs/>
                <w:sz w:val="24"/>
                <w:szCs w:val="24"/>
              </w:rPr>
              <w:t>139</w:t>
            </w:r>
          </w:p>
        </w:tc>
      </w:tr>
      <w:tr w:rsidR="004A2921" w:rsidRPr="004A2921" w14:paraId="14C7FED4" w14:textId="77777777" w:rsidTr="00D6293D">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426" w:type="dxa"/>
          </w:tcPr>
          <w:p w14:paraId="1A06DFE4" w14:textId="77B33171" w:rsidR="004A2921" w:rsidRPr="004A2921" w:rsidRDefault="001773DF" w:rsidP="004A2921">
            <w:pPr>
              <w:spacing w:afterLines="60" w:after="144"/>
              <w:jc w:val="right"/>
              <w:rPr>
                <w:rFonts w:ascii="Arial" w:eastAsia="Calibri" w:hAnsi="Arial" w:cs="Arial"/>
                <w:bCs/>
                <w:sz w:val="24"/>
                <w:szCs w:val="24"/>
              </w:rPr>
            </w:pPr>
            <w:r>
              <w:rPr>
                <w:rFonts w:ascii="Arial" w:eastAsia="Calibri" w:hAnsi="Arial" w:cs="Arial"/>
                <w:bCs/>
                <w:sz w:val="24"/>
                <w:szCs w:val="24"/>
              </w:rPr>
              <w:t>24</w:t>
            </w:r>
          </w:p>
        </w:tc>
      </w:tr>
    </w:tbl>
    <w:p w14:paraId="00B8364D" w14:textId="18BD7D4C" w:rsidR="00BF24B2" w:rsidRDefault="00BF24B2" w:rsidP="00B948EA">
      <w:pPr>
        <w:rPr>
          <w:noProof/>
          <w:lang w:eastAsia="en-AU"/>
        </w:rPr>
      </w:pPr>
    </w:p>
    <w:p w14:paraId="387C901F" w14:textId="0A41A436" w:rsidR="00603639" w:rsidRDefault="00603639" w:rsidP="00603639">
      <w:pPr>
        <w:rPr>
          <w:lang w:val="en-AU" w:eastAsia="en-AU"/>
        </w:rPr>
      </w:pPr>
      <w:r w:rsidRPr="00603639">
        <w:rPr>
          <w:noProof/>
        </w:rPr>
        <w:drawing>
          <wp:inline distT="0" distB="0" distL="0" distR="0" wp14:anchorId="134562C4" wp14:editId="67EAC70D">
            <wp:extent cx="522922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29225" cy="2724150"/>
                    </a:xfrm>
                    <a:prstGeom prst="rect">
                      <a:avLst/>
                    </a:prstGeom>
                  </pic:spPr>
                </pic:pic>
              </a:graphicData>
            </a:graphic>
          </wp:inline>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61" w:name="_Toc43799588"/>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6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62" w:name="_Hlk41057943"/>
      <w:bookmarkStart w:id="6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6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6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6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63"/>
    <w:p w14:paraId="40C9196D" w14:textId="67F9C66D" w:rsidR="001261DF" w:rsidRDefault="00C5285A" w:rsidP="0018584B">
      <w:pPr>
        <w:tabs>
          <w:tab w:val="left" w:pos="5536"/>
        </w:tabs>
        <w:spacing w:before="240" w:line="276" w:lineRule="auto"/>
        <w:jc w:val="both"/>
        <w:rPr>
          <w:lang w:val="en-AU"/>
        </w:rPr>
      </w:pPr>
      <w:r>
        <w:rPr>
          <w:rFonts w:ascii="Arial" w:eastAsia="Arial" w:hAnsi="Arial" w:cs="Arial"/>
        </w:rPr>
        <w:lastRenderedPageBreak/>
        <w:t>The Casey City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61A693F8" w:rsidR="002C34B0" w:rsidRDefault="00C5285A" w:rsidP="00D57638">
      <w:pPr>
        <w:spacing w:line="276" w:lineRule="auto"/>
        <w:jc w:val="both"/>
        <w:rPr>
          <w:lang w:val="en-AU"/>
        </w:rPr>
      </w:pPr>
      <w:r>
        <w:rPr>
          <w:lang w:val="en-AU"/>
        </w:rPr>
        <w:t>The Casey City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33325EFA" w:rsidR="00BF24B2" w:rsidRPr="0004400F" w:rsidRDefault="00BF24B2" w:rsidP="00BF24B2">
      <w:pPr>
        <w:rPr>
          <w:b/>
          <w:bCs/>
          <w:lang w:val="en-AU"/>
        </w:rPr>
      </w:pPr>
      <w:r w:rsidRPr="0004400F">
        <w:rPr>
          <w:b/>
          <w:bCs/>
          <w:lang w:val="en-AU"/>
        </w:rPr>
        <w:t xml:space="preserve">Table 1: </w:t>
      </w:r>
      <w:r w:rsidR="006B366E">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4843BB">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85D60" w:rsidRPr="003210CB" w14:paraId="0B147693" w14:textId="77777777" w:rsidTr="001B03AC">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B85D60" w:rsidRPr="0018584B" w:rsidRDefault="00B85D60" w:rsidP="00B85D60">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4464C07C" w:rsidR="00B85D60" w:rsidRPr="002B1DA6" w:rsidRDefault="006B366E" w:rsidP="00B85D60">
            <w:pPr>
              <w:spacing w:after="0"/>
              <w:jc w:val="center"/>
              <w:rPr>
                <w:rFonts w:ascii="Arial" w:eastAsia="Times New Roman" w:hAnsi="Arial" w:cs="Arial"/>
                <w:color w:val="000000"/>
                <w:sz w:val="18"/>
                <w:szCs w:val="18"/>
                <w:lang w:eastAsia="en-AU"/>
              </w:rPr>
            </w:pPr>
            <w:r w:rsidRPr="006B366E">
              <w:rPr>
                <w:sz w:val="18"/>
                <w:szCs w:val="18"/>
              </w:rPr>
              <w:t>10697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6193D5C9" w14:textId="73897A7D"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10972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tcPr>
          <w:p w14:paraId="7F7D7175" w14:textId="66EEB7AD"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11126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0A7695DC" w14:textId="523DC231"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11126</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tcPr>
          <w:p w14:paraId="025FD23F" w14:textId="5D60D73E"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11126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tcPr>
          <w:p w14:paraId="31116CA4" w14:textId="77BCBC5D"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11126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04819A70" w14:textId="0FA53F5A"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11126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7B0E7068" w14:textId="220658FE"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11126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tcPr>
          <w:p w14:paraId="73FB4F0C" w14:textId="15655092" w:rsidR="00B85D60" w:rsidRPr="002B1DA6" w:rsidRDefault="006B366E" w:rsidP="00B85D60">
            <w:pPr>
              <w:spacing w:before="360" w:after="0"/>
              <w:jc w:val="right"/>
              <w:rPr>
                <w:rFonts w:ascii="Arial" w:eastAsia="Times New Roman" w:hAnsi="Arial" w:cs="Arial"/>
                <w:color w:val="000000"/>
                <w:sz w:val="18"/>
                <w:szCs w:val="18"/>
                <w:lang w:eastAsia="en-AU"/>
              </w:rPr>
            </w:pPr>
            <w:r w:rsidRPr="006B366E">
              <w:rPr>
                <w:sz w:val="18"/>
                <w:szCs w:val="18"/>
              </w:rPr>
              <w:t>11126</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1B9E32C5" w14:textId="77777777" w:rsidR="00BF24B2" w:rsidRDefault="00BF24B2" w:rsidP="00BF24B2">
      <w:pPr>
        <w:spacing w:before="120"/>
        <w:rPr>
          <w:lang w:val="en-AU"/>
        </w:rPr>
      </w:pPr>
    </w:p>
    <w:p w14:paraId="6DC85E44" w14:textId="4D336E13" w:rsidR="00BF24B2" w:rsidRDefault="007C2F97" w:rsidP="00BF24B2">
      <w:pPr>
        <w:pStyle w:val="Heading2"/>
        <w:rPr>
          <w:lang w:val="en-AU"/>
        </w:rPr>
      </w:pPr>
      <w:bookmarkStart w:id="65" w:name="_Toc43799589"/>
      <w:r>
        <w:rPr>
          <w:lang w:val="en-AU"/>
        </w:rPr>
        <w:t>4</w:t>
      </w:r>
      <w:r w:rsidR="00BF24B2">
        <w:rPr>
          <w:lang w:val="en-AU"/>
        </w:rPr>
        <w:t>.5</w:t>
      </w:r>
      <w:r w:rsidR="00BF24B2">
        <w:rPr>
          <w:lang w:val="en-AU"/>
        </w:rPr>
        <w:tab/>
        <w:t>A</w:t>
      </w:r>
      <w:r w:rsidR="00BF24B2" w:rsidRPr="0015109D">
        <w:rPr>
          <w:lang w:val="en-AU"/>
        </w:rPr>
        <w:t xml:space="preserve">greed </w:t>
      </w:r>
      <w:r w:rsidR="000E57AE">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65"/>
      <w:r w:rsidR="00BF24B2">
        <w:rPr>
          <w:lang w:val="en-AU"/>
        </w:rPr>
        <w:t xml:space="preserve"> </w:t>
      </w:r>
    </w:p>
    <w:p w14:paraId="17EB2FD8" w14:textId="19A0F2C0"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C5285A">
        <w:rPr>
          <w:lang w:val="en-AU"/>
        </w:rPr>
        <w:t>the Casey City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6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6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740D776"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lastRenderedPageBreak/>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0A5B8CD6"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6724E1">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C5285A">
        <w:rPr>
          <w:rFonts w:ascii="Arial" w:hAnsi="Arial" w:cs="Arial"/>
        </w:rPr>
        <w:t>the Casey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6724E1">
        <w:rPr>
          <w:rFonts w:ascii="Arial" w:hAnsi="Arial" w:cs="Arial"/>
        </w:rPr>
        <w:t>taken into account</w:t>
      </w:r>
      <w:r w:rsidR="006724E1"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63BFEAE6"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1586579A" w14:textId="7F817875" w:rsidR="00BF24B2" w:rsidRDefault="009E7293" w:rsidP="006A6B01">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p>
    <w:p w14:paraId="57810565" w14:textId="77777777" w:rsidR="00A7009D" w:rsidRDefault="00A7009D">
      <w:pPr>
        <w:spacing w:after="0"/>
        <w:rPr>
          <w:b/>
          <w:bCs/>
          <w:lang w:val="en-AU"/>
        </w:rPr>
      </w:pPr>
      <w:bookmarkStart w:id="67" w:name="_Toc35852261"/>
      <w:r>
        <w:rPr>
          <w:b/>
          <w:bCs/>
          <w:lang w:val="en-AU"/>
        </w:rPr>
        <w:br w:type="page"/>
      </w:r>
    </w:p>
    <w:p w14:paraId="572C18E4" w14:textId="158D7B17" w:rsidR="00965BD9" w:rsidRDefault="00BF24B2" w:rsidP="00965BD9">
      <w:pPr>
        <w:rPr>
          <w:b/>
          <w:bCs/>
          <w:lang w:val="en-AU"/>
        </w:rPr>
      </w:pPr>
      <w:r w:rsidRPr="000E293B">
        <w:rPr>
          <w:b/>
          <w:bCs/>
          <w:lang w:val="en-AU"/>
        </w:rPr>
        <w:lastRenderedPageBreak/>
        <w:t xml:space="preserve">LGA </w:t>
      </w:r>
      <w:r w:rsidR="00965BD9">
        <w:rPr>
          <w:b/>
          <w:bCs/>
          <w:lang w:val="en-AU"/>
        </w:rPr>
        <w:t xml:space="preserve">estimates </w:t>
      </w:r>
      <w:bookmarkStart w:id="68" w:name="_Hlk40444456"/>
      <w:bookmarkEnd w:id="67"/>
    </w:p>
    <w:p w14:paraId="474F98E5" w14:textId="357F1679"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B366E">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773DF" w:rsidRPr="00590B34" w14:paraId="166D5656" w14:textId="77777777" w:rsidTr="0018584B">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1C8020F3" w:rsidR="001773DF" w:rsidRPr="00BB1F3D" w:rsidRDefault="001773DF" w:rsidP="001773DF">
            <w:pPr>
              <w:spacing w:after="0"/>
              <w:rPr>
                <w:sz w:val="20"/>
                <w:lang w:val="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23BCFA26"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5455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4AE0DB56"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7056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79FFAD47"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8165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11093BB4"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9039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10EE10D5"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9813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19B954E4"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11068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63786DB"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11822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AAFBA55"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12601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54D7F9F7" w:rsidR="001773DF" w:rsidRPr="001773DF" w:rsidRDefault="006B366E" w:rsidP="007A31CE">
            <w:pPr>
              <w:spacing w:after="0"/>
              <w:jc w:val="center"/>
              <w:rPr>
                <w:rFonts w:ascii="Arial" w:eastAsia="Times New Roman" w:hAnsi="Arial" w:cs="Arial"/>
                <w:color w:val="000000"/>
                <w:sz w:val="18"/>
                <w:szCs w:val="18"/>
                <w:lang w:eastAsia="en-AU"/>
              </w:rPr>
            </w:pPr>
            <w:r w:rsidRPr="007A31CE">
              <w:rPr>
                <w:sz w:val="18"/>
                <w:szCs w:val="18"/>
              </w:rPr>
              <w:t>13582</w:t>
            </w:r>
          </w:p>
        </w:tc>
      </w:tr>
      <w:tr w:rsidR="00F61547" w:rsidRPr="00590B34" w14:paraId="414F1697" w14:textId="77777777" w:rsidTr="00F61547">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1AF1B6FC" w:rsidR="00F61547" w:rsidRPr="00BB1F3D" w:rsidRDefault="00F61547" w:rsidP="00F61547">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6BCF4A2B" w:rsidR="00F61547" w:rsidRPr="002B1DA6" w:rsidRDefault="00F6154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7EA2879"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952C5D9"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DA1DB10"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31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7BF5C104"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35CE01BF"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844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369DD4F9"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1473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03363D30"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2077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7A7BA92F" w:rsidR="00F61547" w:rsidRPr="002B1DA6" w:rsidRDefault="006B366E" w:rsidP="007A31CE">
            <w:pPr>
              <w:spacing w:after="0"/>
              <w:jc w:val="center"/>
              <w:rPr>
                <w:rFonts w:ascii="Arial" w:eastAsia="Times New Roman" w:hAnsi="Arial" w:cs="Arial"/>
                <w:color w:val="000000"/>
                <w:sz w:val="18"/>
                <w:szCs w:val="18"/>
                <w:lang w:eastAsia="en-AU"/>
              </w:rPr>
            </w:pPr>
            <w:r w:rsidRPr="007A31CE">
              <w:rPr>
                <w:sz w:val="18"/>
                <w:szCs w:val="18"/>
              </w:rPr>
              <w:t>2903</w:t>
            </w:r>
          </w:p>
        </w:tc>
      </w:tr>
    </w:tbl>
    <w:p w14:paraId="3F3414CD" w14:textId="77777777" w:rsidR="00AA5E28" w:rsidRDefault="00AA5E28" w:rsidP="000E293B">
      <w:pPr>
        <w:rPr>
          <w:i/>
          <w:iCs/>
          <w:sz w:val="18"/>
          <w:szCs w:val="18"/>
        </w:rPr>
      </w:pPr>
      <w:bookmarkStart w:id="69" w:name="_Hlk41296438"/>
    </w:p>
    <w:p w14:paraId="4C891859" w14:textId="289EB7B3" w:rsidR="00BF24B2" w:rsidRPr="000E293B" w:rsidRDefault="00CD6D5E" w:rsidP="000E293B">
      <w:pPr>
        <w:rPr>
          <w:b/>
          <w:bCs/>
          <w:lang w:val="en-AU"/>
        </w:rPr>
      </w:pPr>
      <w:bookmarkStart w:id="70" w:name="_Toc35852262"/>
      <w:bookmarkEnd w:id="68"/>
      <w:bookmarkEnd w:id="69"/>
      <w:r>
        <w:rPr>
          <w:b/>
          <w:bCs/>
          <w:lang w:val="en-AU"/>
        </w:rPr>
        <w:t>Community</w:t>
      </w:r>
      <w:r w:rsidR="00F31EFE">
        <w:rPr>
          <w:b/>
          <w:bCs/>
          <w:lang w:val="en-AU"/>
        </w:rPr>
        <w:t xml:space="preserve"> </w:t>
      </w:r>
      <w:bookmarkEnd w:id="70"/>
      <w:r w:rsidR="00965BD9">
        <w:rPr>
          <w:b/>
          <w:bCs/>
          <w:lang w:val="en-AU"/>
        </w:rPr>
        <w:t>e</w:t>
      </w:r>
      <w:r w:rsidR="009C5A82">
        <w:rPr>
          <w:b/>
          <w:bCs/>
          <w:lang w:val="en-AU"/>
        </w:rPr>
        <w:t>stimates</w:t>
      </w:r>
      <w:r w:rsidR="00BF24B2" w:rsidRPr="000E293B">
        <w:rPr>
          <w:b/>
          <w:bCs/>
          <w:lang w:val="en-AU"/>
        </w:rPr>
        <w:t xml:space="preserve"> </w:t>
      </w:r>
    </w:p>
    <w:p w14:paraId="4277F163" w14:textId="6A9FC7BB" w:rsidR="00BF24B2" w:rsidRPr="00840618" w:rsidRDefault="00BF24B2" w:rsidP="00BF24B2">
      <w:pPr>
        <w:rPr>
          <w:b/>
          <w:bCs/>
          <w:lang w:val="en-AU"/>
        </w:rPr>
      </w:pPr>
      <w:r>
        <w:rPr>
          <w:b/>
          <w:bCs/>
          <w:lang w:val="en-AU"/>
        </w:rPr>
        <w:t>Table 3-</w:t>
      </w:r>
      <w:r w:rsidR="001773DF">
        <w:rPr>
          <w:b/>
          <w:bCs/>
          <w:lang w:val="en-AU"/>
        </w:rPr>
        <w:t>2</w:t>
      </w:r>
      <w:r w:rsidR="00C5285A">
        <w:rPr>
          <w:b/>
          <w:bCs/>
          <w:lang w:val="en-AU"/>
        </w:rPr>
        <w:t>1</w:t>
      </w:r>
      <w:r w:rsidRPr="0004400F">
        <w:rPr>
          <w:b/>
          <w:bCs/>
          <w:lang w:val="en-AU"/>
        </w:rPr>
        <w:t xml:space="preserve">: </w:t>
      </w:r>
      <w:r w:rsidR="006B366E">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4B01CC72" w:rsidR="00BF24B2" w:rsidRPr="00590B34" w:rsidRDefault="00B016E7"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 xml:space="preserve">Berwick - North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925D0" w:rsidRPr="00590B34" w14:paraId="7138156F" w14:textId="77777777" w:rsidTr="002342C6">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ED65639" w:rsidR="00B925D0" w:rsidRPr="00590B34" w:rsidRDefault="00B925D0" w:rsidP="00B925D0">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1B641DBF"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396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2B5A6832"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467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57C31258"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517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2CEB6C8B"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562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1B67D1D1"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621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1D90D51B"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653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FACB214"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657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5BF27087"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688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210917AD" w:rsidR="00B925D0" w:rsidRPr="00B925D0" w:rsidRDefault="006B366E" w:rsidP="007A31CE">
            <w:pPr>
              <w:spacing w:after="0"/>
              <w:jc w:val="center"/>
              <w:rPr>
                <w:rFonts w:ascii="Arial" w:eastAsia="Times New Roman" w:hAnsi="Arial" w:cs="Arial"/>
                <w:color w:val="000000"/>
                <w:sz w:val="18"/>
                <w:szCs w:val="18"/>
                <w:lang w:eastAsia="en-AU"/>
              </w:rPr>
            </w:pPr>
            <w:r w:rsidRPr="007A31CE">
              <w:rPr>
                <w:sz w:val="18"/>
                <w:szCs w:val="18"/>
              </w:rPr>
              <w:t>727</w:t>
            </w:r>
          </w:p>
        </w:tc>
      </w:tr>
      <w:tr w:rsidR="00B33927" w:rsidRPr="00590B34" w14:paraId="5C1C2819" w14:textId="77777777" w:rsidTr="002342C6">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B33927" w:rsidRPr="00590B34" w:rsidRDefault="00B33927" w:rsidP="00B33927">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7D28ED4C"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6244F8C1"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4A44AF82"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57EE8CF6"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785DD0C7"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4740C8D6"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20660920"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07FBE91C"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0791C570" w:rsidR="00B33927" w:rsidRPr="00B33927" w:rsidRDefault="00B33927" w:rsidP="007A31CE">
            <w:pPr>
              <w:spacing w:after="0"/>
              <w:jc w:val="center"/>
              <w:rPr>
                <w:rFonts w:ascii="Arial" w:eastAsia="Times New Roman" w:hAnsi="Arial" w:cs="Arial"/>
                <w:color w:val="000000"/>
                <w:sz w:val="18"/>
                <w:szCs w:val="18"/>
                <w:lang w:eastAsia="en-AU"/>
              </w:rPr>
            </w:pPr>
            <w:r w:rsidRPr="007A31CE">
              <w:rPr>
                <w:sz w:val="18"/>
                <w:szCs w:val="18"/>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1F0CFB72"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0A00D8">
              <w:rPr>
                <w:rFonts w:ascii="Arial" w:eastAsia="Times New Roman" w:hAnsi="Arial" w:cs="Arial"/>
                <w:b/>
                <w:bCs/>
                <w:color w:val="FFFFFF" w:themeColor="background1"/>
                <w:sz w:val="20"/>
                <w:szCs w:val="22"/>
                <w:lang w:val="en-AU" w:eastAsia="en-AU"/>
              </w:rPr>
              <w:t xml:space="preserve">Berwick South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23B3F" w:rsidRPr="00590B34" w14:paraId="35052B4A" w14:textId="77777777" w:rsidTr="002342C6">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145386B" w:rsidR="00823B3F" w:rsidRPr="00590B34" w:rsidRDefault="00823B3F" w:rsidP="00823B3F">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2C2080D3"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516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34393831"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640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8EC1FE7"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724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6E9E1C19"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740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624C243D"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746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76ACF513"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916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70E48FF0"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997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524EF362"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1066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410EEE44" w:rsidR="00823B3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1151</w:t>
            </w:r>
          </w:p>
        </w:tc>
      </w:tr>
      <w:tr w:rsidR="00284406" w:rsidRPr="00590B34" w14:paraId="422AAD1F" w14:textId="77777777" w:rsidTr="002342C6">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534891E1"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0C860F54"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315CA72A"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0A2E4506"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19227D66"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14DF583D"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176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229CABFF"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256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7A816D31"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326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5175672"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411</w:t>
            </w:r>
          </w:p>
        </w:tc>
      </w:tr>
    </w:tbl>
    <w:p w14:paraId="5631874D" w14:textId="77777777" w:rsidR="005D7AC5" w:rsidRPr="00D448A5" w:rsidRDefault="005D7AC5"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50170992"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823B3F">
              <w:rPr>
                <w:rFonts w:ascii="Arial" w:eastAsia="Times New Roman" w:hAnsi="Arial" w:cs="Arial"/>
                <w:b/>
                <w:bCs/>
                <w:color w:val="FFFFFF" w:themeColor="background1"/>
                <w:sz w:val="20"/>
                <w:szCs w:val="22"/>
                <w:lang w:val="en-AU" w:eastAsia="en-AU"/>
              </w:rPr>
              <w:t xml:space="preserve">Cranbourne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21405" w:rsidRPr="00590B34" w14:paraId="061452CF" w14:textId="77777777" w:rsidTr="002342C6">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567CBEF1" w:rsidR="00521405" w:rsidRPr="00590B34" w:rsidRDefault="00521405" w:rsidP="00521405">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752120F7"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392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336485AD"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470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00F5D832"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523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5B569DB5"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570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32CB9B6D"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627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22705B30"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662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4BA1BBE6"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670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4F23B6F3"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704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17402185" w:rsidR="00521405"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747</w:t>
            </w:r>
          </w:p>
        </w:tc>
      </w:tr>
      <w:tr w:rsidR="00284406" w:rsidRPr="00590B34" w14:paraId="3E91B1A6" w14:textId="77777777" w:rsidTr="002342C6">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78B2A01D"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07EB7C27"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47B52975"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1D37355D"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292FC4D2"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5F6DACA2"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3353C5C9"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77E53037"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3FE95841"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r>
    </w:tbl>
    <w:p w14:paraId="3540DFA6" w14:textId="765906B1" w:rsidR="00A7009D" w:rsidRDefault="00A7009D" w:rsidP="00D448A5">
      <w:pPr>
        <w:rPr>
          <w:lang w:val="en-US"/>
        </w:rPr>
      </w:pPr>
    </w:p>
    <w:p w14:paraId="4BE6EF25" w14:textId="77777777" w:rsidR="00A7009D" w:rsidRDefault="00A7009D">
      <w:pPr>
        <w:spacing w:after="0"/>
        <w:rPr>
          <w:lang w:val="en-US"/>
        </w:rPr>
      </w:pPr>
      <w:r>
        <w:rPr>
          <w:lang w:val="en-US"/>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3CE62116" w:rsidR="007552BB" w:rsidRPr="00590B34" w:rsidRDefault="00521405" w:rsidP="003F188B">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lastRenderedPageBreak/>
              <w:t>Cranbourne East</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7552BB"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8738F" w:rsidRPr="00590B34" w14:paraId="145069E0" w14:textId="77777777" w:rsidTr="002342C6">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63B1D522" w:rsidR="00E8738F" w:rsidRPr="00590B34" w:rsidRDefault="00E8738F" w:rsidP="00E8738F">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0B7241A1"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924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43CA6E96"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1301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72572A06"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1593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769B5F50"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1848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5D38B547"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2033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08F84350"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2420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6E666D42"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2649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784C3D97"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2873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7F4D2478" w:rsidR="00E8738F"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3154</w:t>
            </w:r>
          </w:p>
        </w:tc>
      </w:tr>
      <w:tr w:rsidR="00284406" w:rsidRPr="00590B34" w14:paraId="6B80805D" w14:textId="77777777" w:rsidTr="002342C6">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27C88B93"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246FB9DF"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71F23075" w:rsidR="00284406" w:rsidRPr="003C4253" w:rsidRDefault="00C44BB8"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11F00A8A"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2DB24747"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636D30E4"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387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73EF0AED"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616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26332BCA"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841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39A189C0"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1121</w:t>
            </w:r>
          </w:p>
        </w:tc>
      </w:tr>
    </w:tbl>
    <w:p w14:paraId="2AE2B44D" w14:textId="5FC11171" w:rsidR="00E8738F" w:rsidRDefault="00E8738F" w:rsidP="002F041E">
      <w:pPr>
        <w:spacing w:after="0"/>
        <w:rPr>
          <w:lang w:val="en-AU"/>
        </w:rPr>
      </w:pPr>
      <w:bookmarkStart w:id="71" w:name="_Toc35334524"/>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8738F" w:rsidRPr="00590B34" w14:paraId="05EE00EC"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AE4BA32" w14:textId="2B97F6EC" w:rsidR="00E8738F" w:rsidRPr="00590B34" w:rsidRDefault="00E8738F"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Cranbourne North</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3C7DD0A"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577B068"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B77593"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826628B"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39F35AE" w14:textId="77777777" w:rsidR="00E8738F" w:rsidRPr="00590B34" w:rsidRDefault="00E8738F"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DB1D1E"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9F8D79F"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A74D2CB"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EC77C07"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A11F6" w:rsidRPr="00590B34" w14:paraId="2EE17AEA" w14:textId="77777777" w:rsidTr="002342C6">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6A61230" w14:textId="77777777" w:rsidR="00AA11F6" w:rsidRPr="00590B34" w:rsidRDefault="00AA11F6" w:rsidP="00AA11F6">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4749B" w14:textId="5862C868"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370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CA4EDA" w14:textId="393DF405"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492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3FD470" w14:textId="2CB7FD2C"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572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5C553" w14:textId="0838AE3A"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635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FC590" w14:textId="3CF80711"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692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BAF8F0" w14:textId="6E24FE6A"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765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CB794" w14:textId="07C9E237"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802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4B5892" w14:textId="53D10534"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839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91AE88" w14:textId="5CAEBA07" w:rsidR="00AA11F6" w:rsidRPr="007A31CE" w:rsidRDefault="006B366E" w:rsidP="007A31CE">
            <w:pPr>
              <w:spacing w:after="0"/>
              <w:jc w:val="center"/>
              <w:rPr>
                <w:rFonts w:eastAsia="Times New Roman" w:cstheme="minorHAnsi"/>
                <w:color w:val="000000"/>
                <w:sz w:val="18"/>
                <w:szCs w:val="18"/>
                <w:lang w:val="en-AU" w:eastAsia="en-AU"/>
              </w:rPr>
            </w:pPr>
            <w:r w:rsidRPr="007A31CE">
              <w:rPr>
                <w:rFonts w:cstheme="minorHAnsi"/>
                <w:sz w:val="18"/>
                <w:szCs w:val="18"/>
              </w:rPr>
              <w:t>887</w:t>
            </w:r>
          </w:p>
        </w:tc>
      </w:tr>
      <w:tr w:rsidR="00284406" w:rsidRPr="00590B34" w14:paraId="25F8072E" w14:textId="77777777" w:rsidTr="002342C6">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2F22D" w14:textId="77777777"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818077" w14:textId="7B6C0D3F" w:rsidR="00284406" w:rsidRPr="007A31CE" w:rsidRDefault="00284406"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2A2016" w14:textId="27FF1F95" w:rsidR="00284406" w:rsidRPr="007A31CE" w:rsidRDefault="00284406"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DB114" w14:textId="1121B40C" w:rsidR="00284406" w:rsidRPr="007A31CE" w:rsidRDefault="00284406"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1F11DF" w14:textId="36DC2EF8" w:rsidR="00284406" w:rsidRPr="007A31CE" w:rsidRDefault="00284406"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FD8E67" w14:textId="5AFFFEDE" w:rsidR="00284406" w:rsidRPr="007A31CE" w:rsidRDefault="00284406"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CB898" w14:textId="477CB9B6" w:rsidR="00284406" w:rsidRPr="007A31CE" w:rsidRDefault="006B366E"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527B61" w14:textId="291AB59A" w:rsidR="00284406" w:rsidRPr="007A31CE" w:rsidRDefault="006B366E"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54221E" w14:textId="518CAE65" w:rsidR="00284406" w:rsidRPr="007A31CE" w:rsidRDefault="006B366E"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73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AD7F44" w14:textId="516D8ABD" w:rsidR="00284406" w:rsidRPr="007A31CE" w:rsidRDefault="006B366E" w:rsidP="007A31CE">
            <w:pPr>
              <w:spacing w:after="0"/>
              <w:jc w:val="center"/>
              <w:rPr>
                <w:rFonts w:eastAsia="Times New Roman" w:cstheme="minorHAnsi"/>
                <w:color w:val="000000"/>
                <w:sz w:val="18"/>
                <w:szCs w:val="18"/>
                <w:lang w:eastAsia="en-AU"/>
              </w:rPr>
            </w:pPr>
            <w:r w:rsidRPr="007A31CE">
              <w:rPr>
                <w:rFonts w:cstheme="minorHAnsi"/>
                <w:color w:val="000000"/>
                <w:sz w:val="18"/>
                <w:szCs w:val="18"/>
              </w:rPr>
              <w:t>122</w:t>
            </w:r>
          </w:p>
        </w:tc>
      </w:tr>
    </w:tbl>
    <w:p w14:paraId="0CC70A59" w14:textId="37384162" w:rsidR="00E8738F" w:rsidRDefault="00E8738F"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E8738F" w:rsidRPr="00590B34" w14:paraId="52ED3C06"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88462AB" w14:textId="00DDE866" w:rsidR="00E8738F" w:rsidRPr="00590B34" w:rsidRDefault="00E8738F"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 xml:space="preserve">Cranbourne </w:t>
            </w:r>
            <w:r w:rsidR="00AA11F6">
              <w:rPr>
                <w:rFonts w:ascii="Arial" w:eastAsia="Times New Roman" w:hAnsi="Arial" w:cs="Arial"/>
                <w:b/>
                <w:bCs/>
                <w:color w:val="FFFFFF" w:themeColor="background1"/>
                <w:sz w:val="20"/>
                <w:szCs w:val="22"/>
                <w:lang w:val="en-AU" w:eastAsia="en-AU"/>
              </w:rPr>
              <w:t>South</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9C9FB9C"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4C66011"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960688F"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297FD81"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BE5299C" w14:textId="77777777" w:rsidR="00E8738F" w:rsidRPr="00590B34" w:rsidRDefault="00E8738F"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17A274E"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642A8D0"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653065C"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A27C640" w14:textId="77777777" w:rsidR="00E8738F" w:rsidRPr="00590B34" w:rsidRDefault="00E8738F"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23262" w:rsidRPr="00723262" w14:paraId="7F6F6396" w14:textId="77777777" w:rsidTr="00723262">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224838D" w14:textId="77777777" w:rsidR="00723262" w:rsidRPr="00590B34" w:rsidRDefault="00723262" w:rsidP="00723262">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D79C19" w14:textId="4C924FA9" w:rsidR="00723262" w:rsidRPr="00723262" w:rsidRDefault="006B366E" w:rsidP="007A31CE">
            <w:pPr>
              <w:spacing w:after="0"/>
              <w:jc w:val="center"/>
              <w:rPr>
                <w:rFonts w:ascii="Arial" w:hAnsi="Arial" w:cs="Arial"/>
                <w:color w:val="000000"/>
                <w:sz w:val="18"/>
                <w:szCs w:val="18"/>
              </w:rPr>
            </w:pPr>
            <w:r w:rsidRPr="007A31CE">
              <w:rPr>
                <w:sz w:val="18"/>
                <w:szCs w:val="18"/>
              </w:rPr>
              <w:t>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8C703B" w14:textId="3836BF90" w:rsidR="00723262" w:rsidRPr="00723262" w:rsidRDefault="006B366E" w:rsidP="007A31CE">
            <w:pPr>
              <w:spacing w:after="0"/>
              <w:jc w:val="center"/>
              <w:rPr>
                <w:rFonts w:ascii="Arial" w:hAnsi="Arial" w:cs="Arial"/>
                <w:color w:val="000000"/>
                <w:sz w:val="18"/>
                <w:szCs w:val="18"/>
              </w:rPr>
            </w:pPr>
            <w:r w:rsidRPr="007A31CE">
              <w:rPr>
                <w:sz w:val="18"/>
                <w:szCs w:val="18"/>
              </w:rPr>
              <w:t>181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BA58BB" w14:textId="209D05B7" w:rsidR="00723262" w:rsidRPr="00723262" w:rsidRDefault="006B366E" w:rsidP="007A31CE">
            <w:pPr>
              <w:spacing w:after="0"/>
              <w:jc w:val="center"/>
              <w:rPr>
                <w:rFonts w:ascii="Arial" w:hAnsi="Arial" w:cs="Arial"/>
                <w:color w:val="000000"/>
                <w:sz w:val="18"/>
                <w:szCs w:val="18"/>
              </w:rPr>
            </w:pPr>
            <w:r w:rsidRPr="007A31CE">
              <w:rPr>
                <w:sz w:val="18"/>
                <w:szCs w:val="18"/>
              </w:rPr>
              <w:t>275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EADAD9" w14:textId="324FC20B" w:rsidR="00723262" w:rsidRPr="00723262" w:rsidRDefault="006B366E" w:rsidP="007A31CE">
            <w:pPr>
              <w:spacing w:after="0"/>
              <w:jc w:val="center"/>
              <w:rPr>
                <w:rFonts w:ascii="Arial" w:hAnsi="Arial" w:cs="Arial"/>
                <w:color w:val="000000"/>
                <w:sz w:val="18"/>
                <w:szCs w:val="18"/>
              </w:rPr>
            </w:pPr>
            <w:r w:rsidRPr="007A31CE">
              <w:rPr>
                <w:sz w:val="18"/>
                <w:szCs w:val="18"/>
              </w:rPr>
              <w:t>368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DA734C" w14:textId="383B2BDF" w:rsidR="00723262" w:rsidRPr="00723262" w:rsidRDefault="006B366E" w:rsidP="007A31CE">
            <w:pPr>
              <w:spacing w:after="0"/>
              <w:jc w:val="center"/>
              <w:rPr>
                <w:rFonts w:ascii="Arial" w:hAnsi="Arial" w:cs="Arial"/>
                <w:color w:val="000000"/>
                <w:sz w:val="18"/>
                <w:szCs w:val="18"/>
              </w:rPr>
            </w:pPr>
            <w:r w:rsidRPr="007A31CE">
              <w:rPr>
                <w:sz w:val="18"/>
                <w:szCs w:val="18"/>
              </w:rPr>
              <w:t>463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61ADA" w14:textId="40CCB073" w:rsidR="00723262" w:rsidRPr="00723262" w:rsidRDefault="006B366E" w:rsidP="007A31CE">
            <w:pPr>
              <w:spacing w:after="0"/>
              <w:jc w:val="center"/>
              <w:rPr>
                <w:rFonts w:ascii="Arial" w:hAnsi="Arial" w:cs="Arial"/>
                <w:color w:val="000000"/>
                <w:sz w:val="18"/>
                <w:szCs w:val="18"/>
              </w:rPr>
            </w:pPr>
            <w:r w:rsidRPr="007A31CE">
              <w:rPr>
                <w:sz w:val="18"/>
                <w:szCs w:val="18"/>
              </w:rPr>
              <w:t>582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1063E" w14:textId="3946C20C" w:rsidR="00723262" w:rsidRPr="00723262" w:rsidRDefault="006B366E" w:rsidP="007A31CE">
            <w:pPr>
              <w:spacing w:after="0"/>
              <w:jc w:val="center"/>
              <w:rPr>
                <w:rFonts w:ascii="Arial" w:hAnsi="Arial" w:cs="Arial"/>
                <w:color w:val="000000"/>
                <w:sz w:val="18"/>
                <w:szCs w:val="18"/>
              </w:rPr>
            </w:pPr>
            <w:r w:rsidRPr="007A31CE">
              <w:rPr>
                <w:sz w:val="18"/>
                <w:szCs w:val="18"/>
              </w:rPr>
              <w:t>699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196BD6" w14:textId="0F5D3B81" w:rsidR="00723262" w:rsidRPr="00723262" w:rsidRDefault="006B366E" w:rsidP="007A31CE">
            <w:pPr>
              <w:spacing w:after="0"/>
              <w:jc w:val="center"/>
              <w:rPr>
                <w:rFonts w:ascii="Arial" w:hAnsi="Arial" w:cs="Arial"/>
                <w:color w:val="000000"/>
                <w:sz w:val="18"/>
                <w:szCs w:val="18"/>
              </w:rPr>
            </w:pPr>
            <w:r w:rsidRPr="007A31CE">
              <w:rPr>
                <w:sz w:val="18"/>
                <w:szCs w:val="18"/>
              </w:rPr>
              <w:t>812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4ADF90" w14:textId="22F0DC49" w:rsidR="00723262" w:rsidRPr="00723262" w:rsidRDefault="006B366E" w:rsidP="007A31CE">
            <w:pPr>
              <w:spacing w:after="0"/>
              <w:jc w:val="center"/>
              <w:rPr>
                <w:rFonts w:ascii="Arial" w:hAnsi="Arial" w:cs="Arial"/>
                <w:color w:val="000000"/>
                <w:sz w:val="18"/>
                <w:szCs w:val="18"/>
              </w:rPr>
            </w:pPr>
            <w:r w:rsidRPr="007A31CE">
              <w:rPr>
                <w:sz w:val="18"/>
                <w:szCs w:val="18"/>
              </w:rPr>
              <w:t>955</w:t>
            </w:r>
          </w:p>
        </w:tc>
      </w:tr>
      <w:tr w:rsidR="00284406" w:rsidRPr="00590B34" w14:paraId="0E85E39E" w14:textId="77777777" w:rsidTr="002342C6">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F60F8" w14:textId="77777777" w:rsidR="00284406" w:rsidRPr="00F8560B" w:rsidRDefault="00284406" w:rsidP="00284406">
            <w:pPr>
              <w:spacing w:after="0"/>
              <w:rPr>
                <w:rFonts w:ascii="Arial" w:eastAsia="Times New Roman" w:hAnsi="Arial" w:cs="Arial"/>
                <w:b/>
                <w:color w:val="000000"/>
                <w:sz w:val="20"/>
                <w:szCs w:val="22"/>
                <w:lang w:val="en-AU" w:eastAsia="en-AU"/>
              </w:rPr>
            </w:pPr>
            <w:r w:rsidRPr="00F8560B">
              <w:rPr>
                <w:sz w:val="20"/>
                <w:lang w:val="en-AU"/>
              </w:rPr>
              <w:t>Total kindergarten places that cannot be accommodated by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97B9AD" w14:textId="35921676" w:rsidR="00284406" w:rsidRPr="00F8560B"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BAE26F" w14:textId="50B4272F" w:rsidR="00284406" w:rsidRPr="00F8560B" w:rsidRDefault="006B366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8DAC31" w14:textId="5EFD78F8"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13B4E8" w14:textId="2837E830"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1011B5" w14:textId="58E48DDE"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84161D" w14:textId="0E02A689"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10359" w14:textId="31D25B7A"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178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FA1246" w14:textId="6214E29A"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291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9BCFF5" w14:textId="5C17C87A"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434</w:t>
            </w:r>
          </w:p>
        </w:tc>
      </w:tr>
    </w:tbl>
    <w:p w14:paraId="043125FF" w14:textId="6092B895" w:rsidR="00E8738F" w:rsidRDefault="00E8738F"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AA11F6" w:rsidRPr="00590B34" w14:paraId="30C306FE"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C55D0E8" w14:textId="3798772C" w:rsidR="00AA11F6" w:rsidRPr="00590B34" w:rsidRDefault="00DC3F8D"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Cranbourne West</w:t>
            </w:r>
            <w:r w:rsidR="00AA11F6" w:rsidRPr="00590B34">
              <w:rPr>
                <w:rFonts w:ascii="Arial" w:eastAsia="Times New Roman" w:hAnsi="Arial" w:cs="Arial"/>
                <w:b/>
                <w:bCs/>
                <w:color w:val="FFFFFF" w:themeColor="background1"/>
                <w:sz w:val="20"/>
                <w:szCs w:val="22"/>
                <w:lang w:val="en-AU" w:eastAsia="en-AU"/>
              </w:rPr>
              <w:t xml:space="preserve"> </w:t>
            </w:r>
            <w:r w:rsidR="00AA11F6">
              <w:rPr>
                <w:rFonts w:ascii="Arial" w:eastAsia="Times New Roman" w:hAnsi="Arial" w:cs="Arial"/>
                <w:b/>
                <w:bCs/>
                <w:color w:val="FFFFFF" w:themeColor="background1"/>
                <w:sz w:val="20"/>
                <w:szCs w:val="22"/>
                <w:lang w:val="en-AU" w:eastAsia="en-AU"/>
              </w:rPr>
              <w:t>estimates</w:t>
            </w:r>
            <w:r w:rsidR="00AA11F6"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33C183E"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37AD2B2"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9F1DE24"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EE3DF00"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6EEC742" w14:textId="77777777" w:rsidR="00AA11F6" w:rsidRPr="00590B34" w:rsidRDefault="00AA11F6"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15F1B06"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89C8C2C"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8BA4967"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D9ED0F4"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3F8D" w:rsidRPr="00590B34" w14:paraId="0AD1CFE3" w14:textId="77777777" w:rsidTr="002342C6">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4F01CC2" w14:textId="77777777" w:rsidR="00DC3F8D" w:rsidRPr="00590B34" w:rsidRDefault="00DC3F8D" w:rsidP="00DC3F8D">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C1A30" w14:textId="5D0332F4"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433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D589DC" w14:textId="03520353"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557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6C8BD" w14:textId="13D1BBA1" w:rsidR="00DC3F8D" w:rsidRPr="003C4253" w:rsidRDefault="00357EF3" w:rsidP="007A31CE">
            <w:pPr>
              <w:spacing w:after="0"/>
              <w:jc w:val="center"/>
              <w:rPr>
                <w:rFonts w:ascii="Arial" w:eastAsia="Times New Roman" w:hAnsi="Arial" w:cs="Arial"/>
                <w:color w:val="000000"/>
                <w:sz w:val="18"/>
                <w:szCs w:val="18"/>
                <w:lang w:val="en-AU" w:eastAsia="en-AU"/>
              </w:rPr>
            </w:pPr>
            <w:r w:rsidRPr="007A31CE">
              <w:rPr>
                <w:sz w:val="18"/>
                <w:szCs w:val="18"/>
              </w:rPr>
              <w:t>641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1FD266" w14:textId="5D7F2E4B"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710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D787CB" w14:textId="28DFF613"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774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81506F" w14:textId="3E4C1FDE"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851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79C6D" w14:textId="129F7734"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877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38BCDE" w14:textId="211088A6"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904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B25E20" w14:textId="2F592A12" w:rsidR="00DC3F8D"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939</w:t>
            </w:r>
          </w:p>
        </w:tc>
      </w:tr>
      <w:tr w:rsidR="00284406" w:rsidRPr="00590B34" w14:paraId="41CB196E" w14:textId="77777777" w:rsidTr="002342C6">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B68E3" w14:textId="77777777"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F38D21" w14:textId="194E1D1F"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9FB77" w14:textId="34C78459"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B0BADB" w14:textId="0D563A3E"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FD26FF" w14:textId="1BB413A7"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DCA64" w14:textId="7056FF6A"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A62A6" w14:textId="6A457102"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07721D" w14:textId="68C79918"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B1AD63" w14:textId="29BF1E98"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28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56331" w14:textId="03183C41"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64</w:t>
            </w:r>
          </w:p>
        </w:tc>
      </w:tr>
    </w:tbl>
    <w:p w14:paraId="77C00391" w14:textId="4B2FDAC2" w:rsidR="00AA11F6" w:rsidRDefault="00AA11F6"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AA11F6" w:rsidRPr="00590B34" w14:paraId="69F1802F"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3DA46DE" w14:textId="54002769" w:rsidR="00AA11F6" w:rsidRPr="00590B34" w:rsidRDefault="00C7086A"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Doveton</w:t>
            </w:r>
            <w:r w:rsidR="00AA11F6" w:rsidRPr="00590B34">
              <w:rPr>
                <w:rFonts w:ascii="Arial" w:eastAsia="Times New Roman" w:hAnsi="Arial" w:cs="Arial"/>
                <w:b/>
                <w:bCs/>
                <w:color w:val="FFFFFF" w:themeColor="background1"/>
                <w:sz w:val="20"/>
                <w:szCs w:val="22"/>
                <w:lang w:val="en-AU" w:eastAsia="en-AU"/>
              </w:rPr>
              <w:t xml:space="preserve"> </w:t>
            </w:r>
            <w:r w:rsidR="00AA11F6">
              <w:rPr>
                <w:rFonts w:ascii="Arial" w:eastAsia="Times New Roman" w:hAnsi="Arial" w:cs="Arial"/>
                <w:b/>
                <w:bCs/>
                <w:color w:val="FFFFFF" w:themeColor="background1"/>
                <w:sz w:val="20"/>
                <w:szCs w:val="22"/>
                <w:lang w:val="en-AU" w:eastAsia="en-AU"/>
              </w:rPr>
              <w:t>estimates</w:t>
            </w:r>
            <w:r w:rsidR="00AA11F6"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7DD836C"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80798BA"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67B1741"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B37B982"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3D48019" w14:textId="77777777" w:rsidR="00AA11F6" w:rsidRPr="00590B34" w:rsidRDefault="00AA11F6"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A43310C"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D7DC4"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68E8AF7"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575F981" w14:textId="77777777" w:rsidR="00AA11F6" w:rsidRPr="00590B34" w:rsidRDefault="00AA11F6"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91947" w:rsidRPr="00590B34" w14:paraId="4F0E3E4A" w14:textId="77777777" w:rsidTr="002342C6">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0CF7F5C" w14:textId="77777777" w:rsidR="00591947" w:rsidRPr="00590B34" w:rsidRDefault="00591947" w:rsidP="00591947">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5E907" w14:textId="2CEF22CF"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123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98E14" w14:textId="2D3F19F7"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169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2C7B9E" w14:textId="222549B8"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F3B09" w14:textId="426C01E4"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88B8D" w14:textId="15EFCABB"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6EA4C6" w14:textId="7CDF1024"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288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B3FFD8" w14:textId="529E8099"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308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6AD8FC" w14:textId="288D77EF"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332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131B61" w14:textId="45DDDDDA" w:rsidR="00591947" w:rsidRPr="003C4253" w:rsidRDefault="006B366E" w:rsidP="007A31CE">
            <w:pPr>
              <w:spacing w:after="0"/>
              <w:jc w:val="center"/>
              <w:rPr>
                <w:rFonts w:ascii="Arial" w:eastAsia="Times New Roman" w:hAnsi="Arial" w:cs="Arial"/>
                <w:color w:val="000000"/>
                <w:sz w:val="18"/>
                <w:szCs w:val="18"/>
                <w:lang w:val="en-AU" w:eastAsia="en-AU"/>
              </w:rPr>
            </w:pPr>
            <w:r w:rsidRPr="007A31CE">
              <w:rPr>
                <w:sz w:val="18"/>
                <w:szCs w:val="18"/>
              </w:rPr>
              <w:t>362</w:t>
            </w:r>
          </w:p>
        </w:tc>
      </w:tr>
      <w:tr w:rsidR="00284406" w:rsidRPr="00590B34" w14:paraId="2E7DA877" w14:textId="77777777" w:rsidTr="002342C6">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53B12" w14:textId="77777777"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7E307" w14:textId="701AE66A"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8D6AF1" w14:textId="384D084F"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4C92DE" w14:textId="275226AE"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AB1708" w14:textId="1B28DEDA"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9F5337" w14:textId="580AC6B9"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483F7F" w14:textId="4FFEDB7A"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B8AECD" w14:textId="6EEF924F"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16A2C6" w14:textId="0576025D"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6F5787" w14:textId="50B59263" w:rsidR="00284406" w:rsidRPr="003C4253" w:rsidRDefault="006B366E" w:rsidP="007A31CE">
            <w:pPr>
              <w:spacing w:after="0"/>
              <w:jc w:val="center"/>
              <w:rPr>
                <w:rFonts w:ascii="Arial" w:eastAsia="Times New Roman" w:hAnsi="Arial" w:cs="Arial"/>
                <w:color w:val="000000"/>
                <w:sz w:val="18"/>
                <w:szCs w:val="18"/>
                <w:lang w:eastAsia="en-AU"/>
              </w:rPr>
            </w:pPr>
            <w:r w:rsidRPr="007A31CE">
              <w:rPr>
                <w:sz w:val="18"/>
                <w:szCs w:val="18"/>
              </w:rPr>
              <w:t>40</w:t>
            </w:r>
          </w:p>
        </w:tc>
      </w:tr>
    </w:tbl>
    <w:p w14:paraId="05E81780" w14:textId="145E19C0" w:rsidR="00A7009D" w:rsidRDefault="00A7009D" w:rsidP="002F041E">
      <w:pPr>
        <w:spacing w:after="0"/>
        <w:rPr>
          <w:lang w:val="en-AU"/>
        </w:rPr>
      </w:pPr>
    </w:p>
    <w:p w14:paraId="2C4EAC0A" w14:textId="77777777" w:rsidR="00A7009D" w:rsidRDefault="00A7009D">
      <w:pPr>
        <w:spacing w:after="0"/>
        <w:rPr>
          <w:lang w:val="en-AU"/>
        </w:rPr>
      </w:pPr>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C7086A" w:rsidRPr="00590B34" w14:paraId="4C02A8B4"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F6D2D7E" w14:textId="5C125B6D" w:rsidR="00C7086A" w:rsidRPr="00590B34" w:rsidRDefault="00591947"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lastRenderedPageBreak/>
              <w:t>Endeavour Hills - North</w:t>
            </w:r>
            <w:r w:rsidR="00C7086A" w:rsidRPr="00590B34">
              <w:rPr>
                <w:rFonts w:ascii="Arial" w:eastAsia="Times New Roman" w:hAnsi="Arial" w:cs="Arial"/>
                <w:b/>
                <w:bCs/>
                <w:color w:val="FFFFFF" w:themeColor="background1"/>
                <w:sz w:val="20"/>
                <w:szCs w:val="22"/>
                <w:lang w:val="en-AU" w:eastAsia="en-AU"/>
              </w:rPr>
              <w:t xml:space="preserve"> </w:t>
            </w:r>
            <w:r w:rsidR="00C7086A">
              <w:rPr>
                <w:rFonts w:ascii="Arial" w:eastAsia="Times New Roman" w:hAnsi="Arial" w:cs="Arial"/>
                <w:b/>
                <w:bCs/>
                <w:color w:val="FFFFFF" w:themeColor="background1"/>
                <w:sz w:val="20"/>
                <w:szCs w:val="22"/>
                <w:lang w:val="en-AU" w:eastAsia="en-AU"/>
              </w:rPr>
              <w:t>estimates</w:t>
            </w:r>
            <w:r w:rsidR="00C7086A"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A7706F9"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353743F"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39F5D0B"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3C145C4"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89E30B7" w14:textId="77777777" w:rsidR="00C7086A" w:rsidRPr="00590B34" w:rsidRDefault="00C7086A"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7BFC561"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03FF78"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B6C615B"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DFB3D5"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91947" w:rsidRPr="00590B34" w14:paraId="60F7EF22" w14:textId="77777777" w:rsidTr="002342C6">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D0ECF52" w14:textId="77777777" w:rsidR="00591947" w:rsidRPr="00590B34" w:rsidRDefault="00591947" w:rsidP="00591947">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42CAB" w14:textId="7283C95F"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27895" w14:textId="2937CDA6"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F8CB83" w14:textId="0FCEAF2F"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A44332" w14:textId="6F9ACFCD"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262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B2B081" w14:textId="4F207290"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2A0874" w14:textId="3732AED4"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2F779" w14:textId="2E39FA2C"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2CB2AC" w14:textId="6E26205B"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CF68E4" w14:textId="65D948D7" w:rsidR="0059194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327</w:t>
            </w:r>
          </w:p>
        </w:tc>
      </w:tr>
      <w:tr w:rsidR="00284406" w:rsidRPr="00590B34" w14:paraId="636B10FA" w14:textId="77777777" w:rsidTr="002342C6">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5A99F" w14:textId="77777777"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B8FF46" w14:textId="7175B858"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25D0FC" w14:textId="1A4A70C6"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CF2200" w14:textId="6C74FDAF"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8144B" w14:textId="12A3F391"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0F6739" w14:textId="0C9F0FA1"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F7D7B6" w14:textId="76A3A5DB"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B516E" w14:textId="5A4DA2B8"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0FF3F3" w14:textId="12B0C81B"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0EAF62" w14:textId="55F921CF" w:rsidR="00284406" w:rsidRPr="003C4253" w:rsidRDefault="00284406" w:rsidP="007A31CE">
            <w:pPr>
              <w:spacing w:after="0"/>
              <w:jc w:val="center"/>
              <w:rPr>
                <w:rFonts w:ascii="Arial" w:eastAsia="Times New Roman" w:hAnsi="Arial" w:cs="Arial"/>
                <w:color w:val="000000"/>
                <w:sz w:val="18"/>
                <w:szCs w:val="18"/>
                <w:lang w:eastAsia="en-AU"/>
              </w:rPr>
            </w:pPr>
            <w:r w:rsidRPr="00B33927">
              <w:rPr>
                <w:rFonts w:ascii="Arial" w:eastAsia="Times New Roman" w:hAnsi="Arial" w:cs="Arial"/>
                <w:color w:val="000000"/>
                <w:sz w:val="18"/>
                <w:szCs w:val="18"/>
                <w:lang w:eastAsia="en-AU"/>
              </w:rPr>
              <w:t>0</w:t>
            </w:r>
          </w:p>
        </w:tc>
      </w:tr>
    </w:tbl>
    <w:p w14:paraId="790E94BE" w14:textId="1D772083" w:rsidR="00C7086A" w:rsidRDefault="00C7086A"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C7086A" w:rsidRPr="00590B34" w14:paraId="37796C22"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A0422C9" w14:textId="4522DEB8" w:rsidR="00C7086A" w:rsidRPr="00590B34" w:rsidRDefault="00591947"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Endeavour Hills - South</w:t>
            </w:r>
            <w:r w:rsidRPr="00590B34">
              <w:rPr>
                <w:rFonts w:ascii="Arial" w:eastAsia="Times New Roman" w:hAnsi="Arial" w:cs="Arial"/>
                <w:b/>
                <w:bCs/>
                <w:color w:val="FFFFFF" w:themeColor="background1"/>
                <w:sz w:val="20"/>
                <w:szCs w:val="22"/>
                <w:lang w:val="en-AU" w:eastAsia="en-AU"/>
              </w:rPr>
              <w:t xml:space="preserve"> </w:t>
            </w:r>
            <w:r w:rsidR="00C7086A">
              <w:rPr>
                <w:rFonts w:ascii="Arial" w:eastAsia="Times New Roman" w:hAnsi="Arial" w:cs="Arial"/>
                <w:b/>
                <w:bCs/>
                <w:color w:val="FFFFFF" w:themeColor="background1"/>
                <w:sz w:val="20"/>
                <w:szCs w:val="22"/>
                <w:lang w:val="en-AU" w:eastAsia="en-AU"/>
              </w:rPr>
              <w:t>estimates</w:t>
            </w:r>
            <w:r w:rsidR="00C7086A"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BB74692"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11B28CD"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9F9318B"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7EE58A6"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DCB7FCA" w14:textId="77777777" w:rsidR="00C7086A" w:rsidRPr="00590B34" w:rsidRDefault="00C7086A"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F25E05"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70DC667"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6811611"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13849F1"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87CB8" w:rsidRPr="00590B34" w14:paraId="751924DE"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8361610" w14:textId="77777777" w:rsidR="00B87CB8" w:rsidRPr="00590B34" w:rsidRDefault="00B87CB8" w:rsidP="00B87CB8">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F9491D" w14:textId="56677DF4"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76CD8E" w14:textId="575DF90E"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B88944" w14:textId="6B359D97"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231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6D6E4" w14:textId="2494A275"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250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1E8C7E" w14:textId="4919CEDC"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0A94B" w14:textId="6D922579"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274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BA0A7" w14:textId="1A9B735F"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FEEAA0" w14:textId="69A8EB39"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7BF2A9" w14:textId="24FD3D0D" w:rsidR="00B87CB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329</w:t>
            </w:r>
          </w:p>
        </w:tc>
      </w:tr>
      <w:tr w:rsidR="00284406" w:rsidRPr="00457786" w14:paraId="125BD3CA"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4B7C8" w14:textId="77777777"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7B5656" w14:textId="5FDF89C2"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AC038C" w14:textId="37C41068"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10F7B0" w14:textId="26855EFF"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FAEF02" w14:textId="63437060"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AFF1EB" w14:textId="4D550394"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E0CE8A" w14:textId="5FE408BD" w:rsidR="00284406"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605BE1" w14:textId="36B3C8F1" w:rsidR="00284406"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B16EC0" w14:textId="25291EF8" w:rsidR="00284406"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44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F29570" w14:textId="50E0A2A7" w:rsidR="00284406" w:rsidRPr="00457786" w:rsidRDefault="007A31CE" w:rsidP="007A31CE">
            <w:pPr>
              <w:spacing w:after="0"/>
              <w:jc w:val="center"/>
              <w:rPr>
                <w:rFonts w:ascii="Arial" w:eastAsia="Times New Roman" w:hAnsi="Arial" w:cs="Arial"/>
                <w:color w:val="000000"/>
                <w:sz w:val="18"/>
                <w:szCs w:val="18"/>
                <w:lang w:eastAsia="en-AU"/>
              </w:rPr>
            </w:pPr>
            <w:r w:rsidRPr="007A31CE">
              <w:rPr>
                <w:sz w:val="18"/>
                <w:szCs w:val="18"/>
              </w:rPr>
              <w:t>60</w:t>
            </w:r>
          </w:p>
        </w:tc>
      </w:tr>
    </w:tbl>
    <w:p w14:paraId="7E270552" w14:textId="67D8A7A6" w:rsidR="00C7086A" w:rsidRDefault="00C7086A"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C7086A" w:rsidRPr="00590B34" w14:paraId="3C232C15"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AAE813D" w14:textId="238E9971" w:rsidR="00C7086A" w:rsidRPr="00590B34" w:rsidRDefault="00B87CB8"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Hallam</w:t>
            </w:r>
            <w:r w:rsidR="00C7086A" w:rsidRPr="00590B34">
              <w:rPr>
                <w:rFonts w:ascii="Arial" w:eastAsia="Times New Roman" w:hAnsi="Arial" w:cs="Arial"/>
                <w:b/>
                <w:bCs/>
                <w:color w:val="FFFFFF" w:themeColor="background1"/>
                <w:sz w:val="20"/>
                <w:szCs w:val="22"/>
                <w:lang w:val="en-AU" w:eastAsia="en-AU"/>
              </w:rPr>
              <w:t xml:space="preserve"> </w:t>
            </w:r>
            <w:r w:rsidR="00C7086A">
              <w:rPr>
                <w:rFonts w:ascii="Arial" w:eastAsia="Times New Roman" w:hAnsi="Arial" w:cs="Arial"/>
                <w:b/>
                <w:bCs/>
                <w:color w:val="FFFFFF" w:themeColor="background1"/>
                <w:sz w:val="20"/>
                <w:szCs w:val="22"/>
                <w:lang w:val="en-AU" w:eastAsia="en-AU"/>
              </w:rPr>
              <w:t>estimates</w:t>
            </w:r>
            <w:r w:rsidR="00C7086A"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3A0D010"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B5AB38E"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1A71BD6"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E3C4FF"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70945F9" w14:textId="77777777" w:rsidR="00C7086A" w:rsidRPr="00590B34" w:rsidRDefault="00C7086A"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CE4B67"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A2FA87A"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15F260B"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A431FAE" w14:textId="77777777" w:rsidR="00C7086A" w:rsidRPr="00590B34" w:rsidRDefault="00C7086A"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C2BBA" w:rsidRPr="00590B34" w14:paraId="6010C882"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C5EE6B7" w14:textId="77777777" w:rsidR="003C2BBA" w:rsidRPr="00590B34" w:rsidRDefault="003C2BBA" w:rsidP="003C2BBA">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C5C017" w14:textId="6D3DF866"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70260" w14:textId="35578E46"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31CC7" w14:textId="5EBA5CA3"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194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03DA87" w14:textId="1C505B84"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205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E35DE3" w14:textId="3E638DC0"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959612" w14:textId="5438F4DF"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242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AB0AC2" w14:textId="15485E55"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85C44" w14:textId="7F0D7447"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8617C" w14:textId="32C78105" w:rsidR="003C2BBA"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310</w:t>
            </w:r>
          </w:p>
        </w:tc>
      </w:tr>
      <w:tr w:rsidR="00DB48E9" w:rsidRPr="00590B34" w14:paraId="0B1739E0"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0A28C" w14:textId="77777777" w:rsidR="00DB48E9" w:rsidRPr="00590B34" w:rsidRDefault="00DB48E9" w:rsidP="00DB48E9">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48BA9C" w14:textId="1B6DF7C0" w:rsidR="00DB48E9" w:rsidRPr="003C4253" w:rsidRDefault="00DB48E9"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2BE623" w14:textId="23C87B7E"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28A308" w14:textId="0996D261"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034D56" w14:textId="0B61A390"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AB781" w14:textId="31A70058"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EB2D8" w14:textId="18E51290"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FE05C" w14:textId="26C972FC"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66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F05BC" w14:textId="3A077F50"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5BCEBF" w14:textId="79D604A9" w:rsidR="00DB48E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105</w:t>
            </w:r>
          </w:p>
        </w:tc>
      </w:tr>
    </w:tbl>
    <w:p w14:paraId="7DA47F24" w14:textId="533C3F26" w:rsidR="00C7086A" w:rsidRDefault="00C7086A"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87CB8" w:rsidRPr="00590B34" w14:paraId="5B2C460C"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9D2A4E8" w14:textId="38FDAC9D" w:rsidR="00B87CB8" w:rsidRPr="00590B34" w:rsidRDefault="003C2BBA"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Hampton Park - Lynbrook</w:t>
            </w:r>
            <w:r w:rsidR="00B87CB8" w:rsidRPr="00590B34">
              <w:rPr>
                <w:rFonts w:ascii="Arial" w:eastAsia="Times New Roman" w:hAnsi="Arial" w:cs="Arial"/>
                <w:b/>
                <w:bCs/>
                <w:color w:val="FFFFFF" w:themeColor="background1"/>
                <w:sz w:val="20"/>
                <w:szCs w:val="22"/>
                <w:lang w:val="en-AU" w:eastAsia="en-AU"/>
              </w:rPr>
              <w:t xml:space="preserve"> </w:t>
            </w:r>
            <w:r w:rsidR="00B87CB8">
              <w:rPr>
                <w:rFonts w:ascii="Arial" w:eastAsia="Times New Roman" w:hAnsi="Arial" w:cs="Arial"/>
                <w:b/>
                <w:bCs/>
                <w:color w:val="FFFFFF" w:themeColor="background1"/>
                <w:sz w:val="20"/>
                <w:szCs w:val="22"/>
                <w:lang w:val="en-AU" w:eastAsia="en-AU"/>
              </w:rPr>
              <w:t>estimates</w:t>
            </w:r>
            <w:r w:rsidR="00B87CB8"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0D1126"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D57D9D7"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E4CCA79"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30054BA"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EBF5C6D" w14:textId="77777777" w:rsidR="00B87CB8" w:rsidRPr="00590B34" w:rsidRDefault="00B87CB8"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E49C15A"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8B67FF"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21745C"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F79B547"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75808" w:rsidRPr="00590B34" w14:paraId="33EEF92D"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C8831B8" w14:textId="77777777" w:rsidR="00F75808" w:rsidRPr="00590B34" w:rsidRDefault="00F75808" w:rsidP="00F75808">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E8473F" w14:textId="7ADF38C7"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366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0208D7" w14:textId="60DA0E4D"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19E87D" w14:textId="0D477B17"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533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F8C8B7" w14:textId="4C1530F5"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579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39155B" w14:textId="09C942D3" w:rsidR="00F75808" w:rsidRPr="003C4253" w:rsidRDefault="00803497" w:rsidP="007A31CE">
            <w:pPr>
              <w:spacing w:after="0"/>
              <w:jc w:val="center"/>
              <w:rPr>
                <w:rFonts w:ascii="Arial" w:eastAsia="Times New Roman" w:hAnsi="Arial" w:cs="Arial"/>
                <w:color w:val="000000"/>
                <w:sz w:val="18"/>
                <w:szCs w:val="18"/>
                <w:lang w:val="en-AU" w:eastAsia="en-AU"/>
              </w:rPr>
            </w:pPr>
            <w:r w:rsidRPr="007A31CE">
              <w:rPr>
                <w:sz w:val="18"/>
                <w:szCs w:val="18"/>
              </w:rPr>
              <w:t>603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F52E15" w14:textId="10A644B5" w:rsidR="00F75808" w:rsidRPr="003C4253" w:rsidRDefault="00F75808" w:rsidP="007A31CE">
            <w:pPr>
              <w:spacing w:after="0"/>
              <w:jc w:val="center"/>
              <w:rPr>
                <w:rFonts w:ascii="Arial" w:eastAsia="Times New Roman" w:hAnsi="Arial" w:cs="Arial"/>
                <w:color w:val="000000"/>
                <w:sz w:val="18"/>
                <w:szCs w:val="18"/>
                <w:lang w:val="en-AU" w:eastAsia="en-AU"/>
              </w:rPr>
            </w:pPr>
            <w:r w:rsidRPr="007A31CE">
              <w:rPr>
                <w:sz w:val="18"/>
                <w:szCs w:val="18"/>
              </w:rPr>
              <w:t>668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F5B64A" w14:textId="71A44856"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720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F2CD9" w14:textId="01D57A35"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758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82CE3" w14:textId="154A431E"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808</w:t>
            </w:r>
          </w:p>
        </w:tc>
      </w:tr>
      <w:tr w:rsidR="00284406" w:rsidRPr="00590B34" w14:paraId="4E380BF5"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1BA7E" w14:textId="77777777" w:rsidR="00284406" w:rsidRPr="00590B34" w:rsidRDefault="00284406" w:rsidP="0028440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6C5F5E" w14:textId="328C88BF"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93930E" w14:textId="095425D3"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7D6E4E" w14:textId="1BF03835"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FD87AC" w14:textId="12A9A6F9"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4A8317" w14:textId="284D1DFB"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93C646" w14:textId="301E768F" w:rsidR="00284406" w:rsidRPr="003C4253" w:rsidRDefault="00284406" w:rsidP="007A31CE">
            <w:pPr>
              <w:spacing w:after="0"/>
              <w:jc w:val="center"/>
              <w:rPr>
                <w:rFonts w:ascii="Arial" w:eastAsia="Times New Roman" w:hAnsi="Arial" w:cs="Arial"/>
                <w:color w:val="000000"/>
                <w:sz w:val="18"/>
                <w:szCs w:val="18"/>
                <w:lang w:eastAsia="en-AU"/>
              </w:rPr>
            </w:pPr>
            <w:r w:rsidRPr="007A31CE">
              <w:rPr>
                <w:sz w:val="18"/>
                <w:szCs w:val="18"/>
              </w:rPr>
              <w:t>65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2A38C1" w14:textId="5BB30DBE" w:rsidR="00284406"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02F57" w14:textId="02A6FFA1" w:rsidR="00284406"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155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B4CD62" w14:textId="0D62C923" w:rsidR="00284406"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204</w:t>
            </w:r>
          </w:p>
        </w:tc>
      </w:tr>
    </w:tbl>
    <w:p w14:paraId="494F7F47" w14:textId="572F8A4C" w:rsidR="00B87CB8" w:rsidRDefault="00B87CB8"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87CB8" w:rsidRPr="00590B34" w14:paraId="2AD3BE75"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12C5990" w14:textId="3834F5E7" w:rsidR="00B87CB8" w:rsidRPr="00590B34" w:rsidRDefault="00F75808"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Lynbrook - Lyndhurst</w:t>
            </w:r>
            <w:r w:rsidR="00B87CB8" w:rsidRPr="00590B34">
              <w:rPr>
                <w:rFonts w:ascii="Arial" w:eastAsia="Times New Roman" w:hAnsi="Arial" w:cs="Arial"/>
                <w:b/>
                <w:bCs/>
                <w:color w:val="FFFFFF" w:themeColor="background1"/>
                <w:sz w:val="20"/>
                <w:szCs w:val="22"/>
                <w:lang w:val="en-AU" w:eastAsia="en-AU"/>
              </w:rPr>
              <w:t xml:space="preserve"> </w:t>
            </w:r>
            <w:r w:rsidR="00B87CB8">
              <w:rPr>
                <w:rFonts w:ascii="Arial" w:eastAsia="Times New Roman" w:hAnsi="Arial" w:cs="Arial"/>
                <w:b/>
                <w:bCs/>
                <w:color w:val="FFFFFF" w:themeColor="background1"/>
                <w:sz w:val="20"/>
                <w:szCs w:val="22"/>
                <w:lang w:val="en-AU" w:eastAsia="en-AU"/>
              </w:rPr>
              <w:t>estimates</w:t>
            </w:r>
            <w:r w:rsidR="00B87CB8"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D749BD0"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D8A64BD"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14768F9"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B92E8C8"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DF90FB4" w14:textId="77777777" w:rsidR="00B87CB8" w:rsidRPr="00590B34" w:rsidRDefault="00B87CB8"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6DC5E6F"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F1F8D7C"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8839AA1"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CFB807"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75808" w:rsidRPr="00590B34" w14:paraId="3CB851BD"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83E6726" w14:textId="77777777" w:rsidR="00F75808" w:rsidRPr="00590B34" w:rsidRDefault="00F75808" w:rsidP="00F75808">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07CBB6" w14:textId="1A6D8AA5"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380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1ED3B8" w14:textId="1B1A29CC"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D0212" w14:textId="14309672"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515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3570A4" w14:textId="02CB338F"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551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2F000B" w14:textId="47C6CFDD"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580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21963D" w14:textId="5E8932ED"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616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8D7FC0" w14:textId="7FB93FBD"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635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6A9735" w14:textId="2694A501"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655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379769" w14:textId="7E406CFC" w:rsidR="00F7580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682</w:t>
            </w:r>
          </w:p>
        </w:tc>
      </w:tr>
      <w:tr w:rsidR="001D0C59" w:rsidRPr="00590B34" w14:paraId="60046024"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CD734" w14:textId="77777777" w:rsidR="001D0C59" w:rsidRPr="00590B34" w:rsidRDefault="001D0C59" w:rsidP="001D0C59">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89CE3" w14:textId="3F32986E" w:rsidR="001D0C59" w:rsidRPr="003C4253" w:rsidRDefault="001D0C59"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4796BE" w14:textId="316E171E" w:rsidR="001D0C59" w:rsidRPr="003C4253" w:rsidRDefault="00BF55A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6ECE9E" w14:textId="42EE4B76" w:rsidR="001D0C5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943D6" w14:textId="6D741616" w:rsidR="001D0C5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AC4AAC" w14:textId="6815E438" w:rsidR="001D0C5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B991D5" w14:textId="1A6065C5" w:rsidR="001D0C5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1C8135" w14:textId="7C883238" w:rsidR="001D0C5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95863A" w14:textId="41E5D39B" w:rsidR="001D0C5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B2CD8" w14:textId="27B325BF" w:rsidR="001D0C59"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43</w:t>
            </w:r>
          </w:p>
        </w:tc>
      </w:tr>
    </w:tbl>
    <w:p w14:paraId="55D96CB6" w14:textId="22E920B8" w:rsidR="00A7009D" w:rsidRDefault="00A7009D" w:rsidP="002F041E">
      <w:pPr>
        <w:spacing w:after="0"/>
        <w:rPr>
          <w:lang w:val="en-AU"/>
        </w:rPr>
      </w:pPr>
    </w:p>
    <w:p w14:paraId="748DE744" w14:textId="77777777" w:rsidR="00A7009D" w:rsidRDefault="00A7009D">
      <w:pPr>
        <w:spacing w:after="0"/>
        <w:rPr>
          <w:lang w:val="en-AU"/>
        </w:rPr>
      </w:pPr>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87CB8" w:rsidRPr="00590B34" w14:paraId="254452EC"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9A03FC3" w14:textId="7C2394E7" w:rsidR="00B87CB8" w:rsidRPr="00590B34" w:rsidRDefault="00B62527"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lastRenderedPageBreak/>
              <w:t>Narre Warren – North East</w:t>
            </w:r>
            <w:r w:rsidR="00B87CB8" w:rsidRPr="00590B34">
              <w:rPr>
                <w:rFonts w:ascii="Arial" w:eastAsia="Times New Roman" w:hAnsi="Arial" w:cs="Arial"/>
                <w:b/>
                <w:bCs/>
                <w:color w:val="FFFFFF" w:themeColor="background1"/>
                <w:sz w:val="20"/>
                <w:szCs w:val="22"/>
                <w:lang w:val="en-AU" w:eastAsia="en-AU"/>
              </w:rPr>
              <w:t xml:space="preserve"> </w:t>
            </w:r>
            <w:r w:rsidR="00B87CB8">
              <w:rPr>
                <w:rFonts w:ascii="Arial" w:eastAsia="Times New Roman" w:hAnsi="Arial" w:cs="Arial"/>
                <w:b/>
                <w:bCs/>
                <w:color w:val="FFFFFF" w:themeColor="background1"/>
                <w:sz w:val="20"/>
                <w:szCs w:val="22"/>
                <w:lang w:val="en-AU" w:eastAsia="en-AU"/>
              </w:rPr>
              <w:t>estimates</w:t>
            </w:r>
            <w:r w:rsidR="00B87CB8"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3BAF30E"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0B4A68"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A326E64"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BC1E0C5"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7D8DBBB" w14:textId="77777777" w:rsidR="00B87CB8" w:rsidRPr="00590B34" w:rsidRDefault="00B87CB8"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5725992"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EE2F833"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458A547"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7C96C16" w14:textId="77777777" w:rsidR="00B87CB8" w:rsidRPr="00590B34" w:rsidRDefault="00B87CB8"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62527" w:rsidRPr="00590B34" w14:paraId="0EB47253"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92DF3C9" w14:textId="77777777" w:rsidR="00B62527" w:rsidRPr="00590B34" w:rsidRDefault="00B62527" w:rsidP="00B62527">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EE4DE0" w14:textId="09F5E712"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149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2E346A" w14:textId="708EEACD"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198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9D762B" w14:textId="6FE03590"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B07CE" w14:textId="7D18D138"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F7639F" w14:textId="161875BF"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B5B263" w14:textId="51C00B1D"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303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8961D3" w14:textId="2DF83BA8"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339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7A97AC" w14:textId="7A8BFDE2"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362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1967EA" w14:textId="4341BE78" w:rsidR="00B62527"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392</w:t>
            </w:r>
          </w:p>
        </w:tc>
      </w:tr>
      <w:tr w:rsidR="00A83F37" w:rsidRPr="00590B34" w14:paraId="05D9733A"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01ED8" w14:textId="77777777" w:rsidR="00A83F37" w:rsidRPr="00590B34" w:rsidRDefault="00A83F37" w:rsidP="00A83F3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BC2C51" w14:textId="32D6865D" w:rsidR="00A83F37" w:rsidRPr="003C4253" w:rsidRDefault="0069767D"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FD1631" w14:textId="33FBDC53"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90588" w14:textId="164DD206"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6600EF" w14:textId="1974AFC2"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31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3E9216" w14:textId="5FB15735"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737D9" w14:textId="02941D3C"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110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6625C" w14:textId="2F6AC4A7"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185E27" w14:textId="606817E6"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E0EC64" w14:textId="350040BA" w:rsidR="00A83F37"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199</w:t>
            </w:r>
          </w:p>
        </w:tc>
      </w:tr>
    </w:tbl>
    <w:p w14:paraId="6498EBF0" w14:textId="77777777" w:rsidR="00B87CB8" w:rsidRDefault="00B87CB8"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2527" w:rsidRPr="00590B34" w14:paraId="0F2082D8"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D67AC40" w14:textId="21EE8DD3" w:rsidR="00B62527" w:rsidRPr="00590B34" w:rsidRDefault="000434C4"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Narre Warren – South West</w:t>
            </w:r>
            <w:r w:rsidRPr="00590B34">
              <w:rPr>
                <w:rFonts w:ascii="Arial" w:eastAsia="Times New Roman" w:hAnsi="Arial" w:cs="Arial"/>
                <w:b/>
                <w:bCs/>
                <w:color w:val="FFFFFF" w:themeColor="background1"/>
                <w:sz w:val="20"/>
                <w:szCs w:val="22"/>
                <w:lang w:val="en-AU" w:eastAsia="en-AU"/>
              </w:rPr>
              <w:t xml:space="preserve"> </w:t>
            </w:r>
            <w:r w:rsidR="00B62527">
              <w:rPr>
                <w:rFonts w:ascii="Arial" w:eastAsia="Times New Roman" w:hAnsi="Arial" w:cs="Arial"/>
                <w:b/>
                <w:bCs/>
                <w:color w:val="FFFFFF" w:themeColor="background1"/>
                <w:sz w:val="20"/>
                <w:szCs w:val="22"/>
                <w:lang w:val="en-AU" w:eastAsia="en-AU"/>
              </w:rPr>
              <w:t>estimates</w:t>
            </w:r>
            <w:r w:rsidR="00B62527"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D47D7F5"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834C180"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AF009C5"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B37BDF"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A3E16B" w14:textId="77777777" w:rsidR="00B62527" w:rsidRPr="00590B34" w:rsidRDefault="00B62527"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70BA3AE"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49333F0"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E3C3CFA"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FC24E7"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434C4" w:rsidRPr="00590B34" w14:paraId="0F718B3C"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6D485289" w14:textId="77777777" w:rsidR="000434C4" w:rsidRPr="00590B34" w:rsidRDefault="000434C4" w:rsidP="000434C4">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34935" w14:textId="1A7D0D1E"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6C3E69" w14:textId="50AB26BE"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290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318EA" w14:textId="28D3D88D"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FF8986" w14:textId="1BD83C9F"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361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4B9C38" w14:textId="2891FBAB"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406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B4CF36" w14:textId="142E559F"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431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E0D4E" w14:textId="5A6A2AA2"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431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D13623" w14:textId="3255E8B8"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452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6BD85" w14:textId="00FE61BE" w:rsidR="000434C4"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479</w:t>
            </w:r>
          </w:p>
        </w:tc>
      </w:tr>
      <w:tr w:rsidR="005F0198" w:rsidRPr="00590B34" w14:paraId="729B2693" w14:textId="77777777" w:rsidTr="005F0198">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48F2B" w14:textId="77777777" w:rsidR="005F0198" w:rsidRPr="00590B34" w:rsidRDefault="005F0198" w:rsidP="005F0198">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756042" w14:textId="3C2AB0E7" w:rsidR="005F0198" w:rsidRPr="003C4253" w:rsidRDefault="005F0198"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FA6C5E" w14:textId="014E71F8"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1C01F4" w14:textId="215C9CDD"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3C323" w14:textId="3D07EFE4"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E1E9DD" w14:textId="0D698DD5"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D57617" w14:textId="40F5480F"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2009AE" w14:textId="7CE7BB77"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2009F7" w14:textId="32B0C1F0"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B1396" w14:textId="03178B1C" w:rsidR="005F0198" w:rsidRPr="003C4253" w:rsidRDefault="005F0198" w:rsidP="007A31CE">
            <w:pPr>
              <w:spacing w:after="0"/>
              <w:jc w:val="center"/>
              <w:rPr>
                <w:rFonts w:ascii="Arial" w:eastAsia="Times New Roman" w:hAnsi="Arial" w:cs="Arial"/>
                <w:color w:val="000000"/>
                <w:sz w:val="18"/>
                <w:szCs w:val="18"/>
                <w:lang w:eastAsia="en-AU"/>
              </w:rPr>
            </w:pPr>
            <w:r w:rsidRPr="004B3578">
              <w:rPr>
                <w:rFonts w:ascii="Arial" w:hAnsi="Arial" w:cs="Arial"/>
                <w:color w:val="000000"/>
                <w:sz w:val="18"/>
                <w:szCs w:val="18"/>
              </w:rPr>
              <w:t>0</w:t>
            </w:r>
          </w:p>
        </w:tc>
      </w:tr>
    </w:tbl>
    <w:p w14:paraId="0E8131FF" w14:textId="4523C160" w:rsidR="00B62527" w:rsidRDefault="00B62527"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62527" w:rsidRPr="00590B34" w14:paraId="188835A5"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B0EE3F7" w14:textId="7CDA7390" w:rsidR="00B62527" w:rsidRPr="00590B34" w:rsidRDefault="009E5DDC"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Narre Warren North</w:t>
            </w:r>
            <w:r w:rsidR="00B62527" w:rsidRPr="00590B34">
              <w:rPr>
                <w:rFonts w:ascii="Arial" w:eastAsia="Times New Roman" w:hAnsi="Arial" w:cs="Arial"/>
                <w:b/>
                <w:bCs/>
                <w:color w:val="FFFFFF" w:themeColor="background1"/>
                <w:sz w:val="20"/>
                <w:szCs w:val="22"/>
                <w:lang w:val="en-AU" w:eastAsia="en-AU"/>
              </w:rPr>
              <w:t xml:space="preserve"> </w:t>
            </w:r>
            <w:r w:rsidR="00B62527">
              <w:rPr>
                <w:rFonts w:ascii="Arial" w:eastAsia="Times New Roman" w:hAnsi="Arial" w:cs="Arial"/>
                <w:b/>
                <w:bCs/>
                <w:color w:val="FFFFFF" w:themeColor="background1"/>
                <w:sz w:val="20"/>
                <w:szCs w:val="22"/>
                <w:lang w:val="en-AU" w:eastAsia="en-AU"/>
              </w:rPr>
              <w:t>estimates</w:t>
            </w:r>
            <w:r w:rsidR="00B62527"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4C52C5"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C1039D1"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586D047"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F12D53"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264BAD1" w14:textId="77777777" w:rsidR="00B62527" w:rsidRPr="00590B34" w:rsidRDefault="00B62527"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5FD2E5"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02A7567"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7E6E4EF"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FE969AF" w14:textId="77777777" w:rsidR="00B62527" w:rsidRPr="00590B34" w:rsidRDefault="00B62527"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36948" w:rsidRPr="00590B34" w14:paraId="2D8237EF"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C7EB0F7" w14:textId="77777777" w:rsidR="00436948" w:rsidRPr="00590B34" w:rsidRDefault="00436948" w:rsidP="00436948">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7CC25" w14:textId="110C2485" w:rsidR="00436948" w:rsidRPr="003C4253" w:rsidRDefault="00436948" w:rsidP="007A31CE">
            <w:pPr>
              <w:spacing w:after="0"/>
              <w:jc w:val="center"/>
              <w:rPr>
                <w:rFonts w:ascii="Arial" w:eastAsia="Times New Roman" w:hAnsi="Arial" w:cs="Arial"/>
                <w:color w:val="000000"/>
                <w:sz w:val="18"/>
                <w:szCs w:val="18"/>
                <w:lang w:val="en-AU" w:eastAsia="en-AU"/>
              </w:rPr>
            </w:pPr>
            <w:r w:rsidRPr="007A31CE">
              <w:rPr>
                <w:sz w:val="18"/>
                <w:szCs w:val="18"/>
              </w:rPr>
              <w:t>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3F8E2B" w14:textId="0669377F"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103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3DE296" w14:textId="68A7AD98"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A5B99" w14:textId="500900C7"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132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8E4E2" w14:textId="4A7C0DE9"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185F2" w14:textId="59AD0BE5"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C7892" w14:textId="5BE55730"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6A42D8" w14:textId="4D7B95E3"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180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932F16" w14:textId="2C6FD847" w:rsidR="00436948"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194</w:t>
            </w:r>
          </w:p>
        </w:tc>
      </w:tr>
      <w:tr w:rsidR="00651F03" w:rsidRPr="00590B34" w14:paraId="4D5675E9"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564FC" w14:textId="77777777" w:rsidR="00651F03" w:rsidRPr="00590B34" w:rsidRDefault="00651F03" w:rsidP="00651F0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8015A7" w14:textId="110967A0" w:rsidR="00651F03" w:rsidRPr="003C4253" w:rsidRDefault="003C3A15"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CB761E" w14:textId="11BFF292" w:rsidR="00651F03" w:rsidRPr="003C4253" w:rsidRDefault="003C3A15"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7F3D8E" w14:textId="4E4645C2" w:rsidR="00651F03"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95690" w14:textId="065E7CBC" w:rsidR="00651F03"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AB451" w14:textId="516B4A7F" w:rsidR="00651F03"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477BF" w14:textId="09C72299" w:rsidR="00651F03"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829895" w14:textId="539BDA9E" w:rsidR="00651F03"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243676" w14:textId="3DC3B5B2" w:rsidR="00651F03"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A3EC2" w14:textId="5CBB30C2" w:rsidR="00651F03" w:rsidRPr="003C4253" w:rsidRDefault="007A31CE" w:rsidP="007A31CE">
            <w:pPr>
              <w:spacing w:after="0"/>
              <w:jc w:val="center"/>
              <w:rPr>
                <w:rFonts w:ascii="Arial" w:eastAsia="Times New Roman" w:hAnsi="Arial" w:cs="Arial"/>
                <w:color w:val="000000"/>
                <w:sz w:val="18"/>
                <w:szCs w:val="18"/>
                <w:lang w:eastAsia="en-AU"/>
              </w:rPr>
            </w:pPr>
            <w:r w:rsidRPr="007A31CE">
              <w:rPr>
                <w:sz w:val="18"/>
                <w:szCs w:val="18"/>
              </w:rPr>
              <w:t>12</w:t>
            </w:r>
          </w:p>
        </w:tc>
      </w:tr>
    </w:tbl>
    <w:p w14:paraId="07BE4FFA" w14:textId="2B2411FB" w:rsidR="00B62527" w:rsidRDefault="00B62527"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9E5DDC" w:rsidRPr="00590B34" w14:paraId="2A0E4667"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880F0A3" w14:textId="5360FE1F" w:rsidR="009E5DDC" w:rsidRPr="00590B34" w:rsidRDefault="00436948"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Narre Warren South (East)</w:t>
            </w:r>
            <w:r w:rsidR="009E5DDC" w:rsidRPr="00590B34">
              <w:rPr>
                <w:rFonts w:ascii="Arial" w:eastAsia="Times New Roman" w:hAnsi="Arial" w:cs="Arial"/>
                <w:b/>
                <w:bCs/>
                <w:color w:val="FFFFFF" w:themeColor="background1"/>
                <w:sz w:val="20"/>
                <w:szCs w:val="22"/>
                <w:lang w:val="en-AU" w:eastAsia="en-AU"/>
              </w:rPr>
              <w:t xml:space="preserve"> </w:t>
            </w:r>
            <w:r w:rsidR="009E5DDC">
              <w:rPr>
                <w:rFonts w:ascii="Arial" w:eastAsia="Times New Roman" w:hAnsi="Arial" w:cs="Arial"/>
                <w:b/>
                <w:bCs/>
                <w:color w:val="FFFFFF" w:themeColor="background1"/>
                <w:sz w:val="20"/>
                <w:szCs w:val="22"/>
                <w:lang w:val="en-AU" w:eastAsia="en-AU"/>
              </w:rPr>
              <w:t>estimates</w:t>
            </w:r>
            <w:r w:rsidR="009E5DDC"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9C75A1"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E598838"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BCB8105"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216AE4"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20E9102" w14:textId="77777777" w:rsidR="009E5DDC" w:rsidRPr="00590B34" w:rsidRDefault="009E5DDC"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3DDCDF2"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F329D0C"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3BFB0EC"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BF3263A"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673D2" w:rsidRPr="00590B34" w14:paraId="3F50E5BE"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00AFB444" w14:textId="77777777" w:rsidR="000673D2" w:rsidRPr="00590B34" w:rsidRDefault="000673D2" w:rsidP="000673D2">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A335D2" w14:textId="6858B0BF"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205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49E11" w14:textId="5A21770F"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248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40E365" w14:textId="702C03E3"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279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605EC7" w14:textId="4264AEA2"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307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20BDE7" w14:textId="3EECD83F"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341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2216F2" w14:textId="29892F53"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366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D6F518" w14:textId="2964F0AA"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379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54F84" w14:textId="3979E84E" w:rsidR="000673D2" w:rsidRPr="007A31CE" w:rsidRDefault="007A31CE" w:rsidP="007A31CE">
            <w:pPr>
              <w:spacing w:after="0"/>
              <w:jc w:val="center"/>
              <w:rPr>
                <w:rFonts w:ascii="Arial" w:hAnsi="Arial" w:cs="Arial"/>
                <w:color w:val="000000"/>
                <w:sz w:val="18"/>
                <w:szCs w:val="18"/>
              </w:rPr>
            </w:pPr>
            <w:r w:rsidRPr="007A31CE">
              <w:rPr>
                <w:rFonts w:ascii="Arial" w:hAnsi="Arial" w:cs="Arial"/>
                <w:color w:val="000000"/>
                <w:sz w:val="18"/>
                <w:szCs w:val="18"/>
              </w:rPr>
              <w:t>406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864D4" w14:textId="4DF2171E" w:rsidR="000673D2" w:rsidRPr="003C4253" w:rsidRDefault="007A31CE" w:rsidP="007A31CE">
            <w:pPr>
              <w:spacing w:after="0"/>
              <w:jc w:val="center"/>
              <w:rPr>
                <w:rFonts w:ascii="Arial" w:eastAsia="Times New Roman" w:hAnsi="Arial" w:cs="Arial"/>
                <w:color w:val="000000"/>
                <w:sz w:val="18"/>
                <w:szCs w:val="18"/>
                <w:lang w:val="en-AU" w:eastAsia="en-AU"/>
              </w:rPr>
            </w:pPr>
            <w:r w:rsidRPr="007A31CE">
              <w:rPr>
                <w:sz w:val="18"/>
                <w:szCs w:val="18"/>
              </w:rPr>
              <w:t>438</w:t>
            </w:r>
          </w:p>
        </w:tc>
      </w:tr>
      <w:tr w:rsidR="00651F03" w:rsidRPr="00590B34" w14:paraId="59159E46"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B3909" w14:textId="77777777" w:rsidR="00651F03" w:rsidRPr="00590B34" w:rsidRDefault="00651F03" w:rsidP="00651F0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87D72D" w14:textId="1A1251AC"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56A912" w14:textId="1BC057FF"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A0FB91" w14:textId="43232650"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DFD652" w14:textId="26EDA01A"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DF02B" w14:textId="46FB6196"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35625" w14:textId="67465155"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CAFF2" w14:textId="319D3A48"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269CF9" w14:textId="3FB0924E"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60CFED" w14:textId="6325912C" w:rsidR="00651F03" w:rsidRPr="003C4253" w:rsidRDefault="00A80259" w:rsidP="007A31CE">
            <w:pPr>
              <w:spacing w:after="0"/>
              <w:jc w:val="center"/>
              <w:rPr>
                <w:rFonts w:ascii="Arial" w:eastAsia="Times New Roman" w:hAnsi="Arial" w:cs="Arial"/>
                <w:color w:val="000000"/>
                <w:sz w:val="18"/>
                <w:szCs w:val="18"/>
                <w:lang w:eastAsia="en-AU"/>
              </w:rPr>
            </w:pPr>
            <w:r>
              <w:rPr>
                <w:rFonts w:ascii="Arial" w:hAnsi="Arial" w:cs="Arial"/>
                <w:color w:val="000000"/>
                <w:sz w:val="18"/>
                <w:szCs w:val="18"/>
              </w:rPr>
              <w:t>0</w:t>
            </w:r>
          </w:p>
        </w:tc>
      </w:tr>
    </w:tbl>
    <w:p w14:paraId="21D2A141" w14:textId="2D65C1EA" w:rsidR="009E5DDC" w:rsidRDefault="009E5DDC"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9E5DDC" w:rsidRPr="00590B34" w14:paraId="5FB9B1A5" w14:textId="77777777" w:rsidTr="001773D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BFABE45" w14:textId="22687C43" w:rsidR="009E5DDC" w:rsidRPr="00590B34" w:rsidRDefault="00BE4180" w:rsidP="001773D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Narre Warren South (West)</w:t>
            </w:r>
            <w:r w:rsidR="009E5DDC" w:rsidRPr="00590B34">
              <w:rPr>
                <w:rFonts w:ascii="Arial" w:eastAsia="Times New Roman" w:hAnsi="Arial" w:cs="Arial"/>
                <w:b/>
                <w:bCs/>
                <w:color w:val="FFFFFF" w:themeColor="background1"/>
                <w:sz w:val="20"/>
                <w:szCs w:val="22"/>
                <w:lang w:val="en-AU" w:eastAsia="en-AU"/>
              </w:rPr>
              <w:t xml:space="preserve"> </w:t>
            </w:r>
            <w:r w:rsidR="009E5DDC">
              <w:rPr>
                <w:rFonts w:ascii="Arial" w:eastAsia="Times New Roman" w:hAnsi="Arial" w:cs="Arial"/>
                <w:b/>
                <w:bCs/>
                <w:color w:val="FFFFFF" w:themeColor="background1"/>
                <w:sz w:val="20"/>
                <w:szCs w:val="22"/>
                <w:lang w:val="en-AU" w:eastAsia="en-AU"/>
              </w:rPr>
              <w:t>estimates</w:t>
            </w:r>
            <w:r w:rsidR="009E5DDC"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D624285"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9EBFE7"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E350E15"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46A1D8F"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5FCE04C" w14:textId="77777777" w:rsidR="009E5DDC" w:rsidRPr="00590B34" w:rsidRDefault="009E5DDC" w:rsidP="001773D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135AC48"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31F3CD7"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06DF985"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60A2EFE" w14:textId="77777777" w:rsidR="009E5DDC" w:rsidRPr="00590B34" w:rsidRDefault="009E5DDC" w:rsidP="001773D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E513E" w:rsidRPr="00590B34" w14:paraId="5F3FE873" w14:textId="77777777" w:rsidTr="00CF459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1E0EBF1" w14:textId="77777777" w:rsidR="00FE513E" w:rsidRPr="00590B34" w:rsidRDefault="00FE513E" w:rsidP="00FE513E">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C8770F" w14:textId="1A56B0EF"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229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8C53B1" w14:textId="2FDA226B"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291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36D97" w14:textId="37E776EE"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330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400DDA" w14:textId="7F833D24"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361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602F6D" w14:textId="321A236B"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391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082A29" w14:textId="7E5AC39A"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423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463E42" w14:textId="0873AA8E"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447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CF623C" w14:textId="5FA858B9"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476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F8862B" w14:textId="0DE23915" w:rsidR="00FE513E" w:rsidRPr="003C4253" w:rsidRDefault="007A31CE" w:rsidP="00B234AB">
            <w:pPr>
              <w:spacing w:after="0"/>
              <w:jc w:val="center"/>
              <w:rPr>
                <w:rFonts w:ascii="Arial" w:eastAsia="Times New Roman" w:hAnsi="Arial" w:cs="Arial"/>
                <w:color w:val="000000"/>
                <w:sz w:val="18"/>
                <w:szCs w:val="18"/>
                <w:lang w:val="en-AU" w:eastAsia="en-AU"/>
              </w:rPr>
            </w:pPr>
            <w:r w:rsidRPr="00B234AB">
              <w:rPr>
                <w:sz w:val="18"/>
                <w:szCs w:val="18"/>
              </w:rPr>
              <w:t>512</w:t>
            </w:r>
          </w:p>
        </w:tc>
      </w:tr>
      <w:tr w:rsidR="00F1075D" w:rsidRPr="00590B34" w14:paraId="551B12D7" w14:textId="77777777" w:rsidTr="00CF4593">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CA14B" w14:textId="77777777" w:rsidR="00F1075D" w:rsidRPr="00590B34" w:rsidRDefault="00F1075D" w:rsidP="00F1075D">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484F4" w14:textId="0BA66268" w:rsidR="00F1075D" w:rsidRPr="003C4253" w:rsidRDefault="002D52A7" w:rsidP="00B234AB">
            <w:pPr>
              <w:spacing w:after="0"/>
              <w:jc w:val="center"/>
              <w:rPr>
                <w:rFonts w:ascii="Arial" w:eastAsia="Times New Roman" w:hAnsi="Arial" w:cs="Arial"/>
                <w:color w:val="000000"/>
                <w:sz w:val="18"/>
                <w:szCs w:val="18"/>
                <w:lang w:eastAsia="en-AU"/>
              </w:rPr>
            </w:pPr>
            <w:r w:rsidRPr="00B234AB">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1D3BCA" w14:textId="40D430C9" w:rsidR="00F1075D" w:rsidRPr="003C4253" w:rsidRDefault="002D52A7" w:rsidP="00B234AB">
            <w:pPr>
              <w:spacing w:after="0"/>
              <w:jc w:val="center"/>
              <w:rPr>
                <w:rFonts w:ascii="Arial" w:eastAsia="Times New Roman" w:hAnsi="Arial" w:cs="Arial"/>
                <w:color w:val="000000"/>
                <w:sz w:val="18"/>
                <w:szCs w:val="18"/>
                <w:lang w:eastAsia="en-AU"/>
              </w:rPr>
            </w:pPr>
            <w:r w:rsidRPr="00B234AB">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8B823D" w14:textId="3B163567" w:rsidR="00F1075D" w:rsidRPr="003C4253" w:rsidRDefault="002D52A7" w:rsidP="00B234AB">
            <w:pPr>
              <w:spacing w:after="0"/>
              <w:jc w:val="center"/>
              <w:rPr>
                <w:rFonts w:ascii="Arial" w:eastAsia="Times New Roman" w:hAnsi="Arial" w:cs="Arial"/>
                <w:color w:val="000000"/>
                <w:sz w:val="18"/>
                <w:szCs w:val="18"/>
                <w:lang w:eastAsia="en-AU"/>
              </w:rPr>
            </w:pPr>
            <w:r w:rsidRPr="00B234AB">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00712" w14:textId="794B7419" w:rsidR="00F1075D" w:rsidRPr="003C4253" w:rsidRDefault="002D52A7" w:rsidP="00B234AB">
            <w:pPr>
              <w:spacing w:after="0"/>
              <w:jc w:val="center"/>
              <w:rPr>
                <w:rFonts w:ascii="Arial" w:eastAsia="Times New Roman" w:hAnsi="Arial" w:cs="Arial"/>
                <w:color w:val="000000"/>
                <w:sz w:val="18"/>
                <w:szCs w:val="18"/>
                <w:lang w:eastAsia="en-AU"/>
              </w:rPr>
            </w:pPr>
            <w:r w:rsidRPr="00B234AB">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EC1E1F" w14:textId="673B925A" w:rsidR="00F1075D" w:rsidRPr="003C4253" w:rsidRDefault="002D52A7" w:rsidP="00B234AB">
            <w:pPr>
              <w:spacing w:after="0"/>
              <w:jc w:val="center"/>
              <w:rPr>
                <w:rFonts w:ascii="Arial" w:eastAsia="Times New Roman" w:hAnsi="Arial" w:cs="Arial"/>
                <w:color w:val="000000"/>
                <w:sz w:val="18"/>
                <w:szCs w:val="18"/>
                <w:lang w:eastAsia="en-AU"/>
              </w:rPr>
            </w:pPr>
            <w:r w:rsidRPr="00B234AB">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C75BC" w14:textId="58D45694" w:rsidR="00F1075D" w:rsidRPr="003C4253" w:rsidRDefault="002D52A7" w:rsidP="00B234AB">
            <w:pPr>
              <w:spacing w:after="0"/>
              <w:jc w:val="center"/>
              <w:rPr>
                <w:rFonts w:ascii="Arial" w:eastAsia="Times New Roman" w:hAnsi="Arial" w:cs="Arial"/>
                <w:color w:val="000000"/>
                <w:sz w:val="18"/>
                <w:szCs w:val="18"/>
                <w:lang w:eastAsia="en-AU"/>
              </w:rPr>
            </w:pPr>
            <w:r w:rsidRPr="00B234AB">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4D8B69" w14:textId="58B7FEFA" w:rsidR="00F1075D" w:rsidRPr="003C4253" w:rsidRDefault="002D52A7" w:rsidP="00B234AB">
            <w:pPr>
              <w:spacing w:after="0"/>
              <w:jc w:val="center"/>
              <w:rPr>
                <w:rFonts w:ascii="Arial" w:eastAsia="Times New Roman" w:hAnsi="Arial" w:cs="Arial"/>
                <w:color w:val="000000"/>
                <w:sz w:val="18"/>
                <w:szCs w:val="18"/>
                <w:lang w:eastAsia="en-AU"/>
              </w:rPr>
            </w:pPr>
            <w:r w:rsidRPr="00B234AB">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E9F405" w14:textId="75AB5EAB" w:rsidR="00F1075D" w:rsidRPr="003C4253" w:rsidRDefault="007A31CE" w:rsidP="00B234AB">
            <w:pPr>
              <w:spacing w:after="0"/>
              <w:jc w:val="center"/>
              <w:rPr>
                <w:rFonts w:ascii="Arial" w:eastAsia="Times New Roman" w:hAnsi="Arial" w:cs="Arial"/>
                <w:color w:val="000000"/>
                <w:sz w:val="18"/>
                <w:szCs w:val="18"/>
                <w:lang w:eastAsia="en-AU"/>
              </w:rPr>
            </w:pPr>
            <w:r w:rsidRPr="00B234AB">
              <w:rPr>
                <w:sz w:val="18"/>
                <w:szCs w:val="18"/>
              </w:rPr>
              <w:t>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431220" w14:textId="3A02DBDF" w:rsidR="00F1075D" w:rsidRPr="003C4253" w:rsidRDefault="007A31CE" w:rsidP="00B234AB">
            <w:pPr>
              <w:spacing w:after="0"/>
              <w:jc w:val="center"/>
              <w:rPr>
                <w:rFonts w:ascii="Arial" w:eastAsia="Times New Roman" w:hAnsi="Arial" w:cs="Arial"/>
                <w:color w:val="000000"/>
                <w:sz w:val="18"/>
                <w:szCs w:val="18"/>
                <w:lang w:eastAsia="en-AU"/>
              </w:rPr>
            </w:pPr>
            <w:r w:rsidRPr="00B234AB">
              <w:rPr>
                <w:sz w:val="18"/>
                <w:szCs w:val="18"/>
              </w:rPr>
              <w:t>45</w:t>
            </w:r>
          </w:p>
        </w:tc>
      </w:tr>
    </w:tbl>
    <w:p w14:paraId="3EB9251E" w14:textId="2A808453" w:rsidR="008F3B8F" w:rsidRDefault="008F3B8F" w:rsidP="002F041E">
      <w:pPr>
        <w:spacing w:after="0"/>
        <w:rPr>
          <w:lang w:val="en-AU"/>
        </w:rPr>
      </w:pPr>
    </w:p>
    <w:p w14:paraId="1F6123D8" w14:textId="77777777" w:rsidR="008F3B8F" w:rsidRDefault="008F3B8F">
      <w:pPr>
        <w:spacing w:after="0"/>
        <w:rPr>
          <w:lang w:val="en-AU"/>
        </w:rPr>
      </w:pPr>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8F3B8F" w:rsidRPr="00590B34" w14:paraId="4F04A27A" w14:textId="77777777" w:rsidTr="009660D6">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BA63C6D" w14:textId="684CF336" w:rsidR="008F3B8F" w:rsidRPr="00590B34" w:rsidRDefault="008F3B8F" w:rsidP="008F3B8F">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lastRenderedPageBreak/>
              <w:t>Pearcedale - Tooradin</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368F991"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D3AEC98"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893508C"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85CFB7"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67E9CE9" w14:textId="77777777" w:rsidR="008F3B8F" w:rsidRPr="00590B34" w:rsidRDefault="008F3B8F" w:rsidP="009660D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567308"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987D253"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A9C7A84"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014F4EA" w14:textId="77777777" w:rsidR="008F3B8F" w:rsidRPr="00590B34" w:rsidRDefault="008F3B8F" w:rsidP="009660D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F3B8F" w:rsidRPr="00590B34" w14:paraId="2FE14F8F" w14:textId="77777777" w:rsidTr="008F3B8F">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FDA0A9E" w14:textId="77777777" w:rsidR="008F3B8F" w:rsidRPr="00590B34" w:rsidRDefault="008F3B8F" w:rsidP="008F3B8F">
            <w:pPr>
              <w:spacing w:after="0"/>
              <w:rPr>
                <w:rFonts w:ascii="Arial" w:eastAsia="Times New Roman" w:hAnsi="Arial" w:cs="Arial"/>
                <w:color w:val="000000"/>
                <w:sz w:val="20"/>
                <w:szCs w:val="22"/>
                <w:lang w:val="en-AU" w:eastAsia="en-AU"/>
              </w:rPr>
            </w:pPr>
            <w:r>
              <w:rPr>
                <w:sz w:val="20"/>
                <w:lang w:val="en-AU"/>
              </w:rPr>
              <w:t>Estimated</w:t>
            </w:r>
            <w:r w:rsidRPr="00590B34">
              <w:rPr>
                <w:sz w:val="20"/>
                <w:lang w:val="en-AU"/>
              </w:rPr>
              <w:t xml:space="preserve"> three and four-year-old kindergarten </w:t>
            </w:r>
            <w:r>
              <w:rPr>
                <w:sz w:val="20"/>
                <w:lang w:val="en-AU"/>
              </w:rPr>
              <w:t>places</w:t>
            </w:r>
            <w:r w:rsidRPr="00590B34">
              <w:rPr>
                <w:sz w:val="20"/>
                <w:lang w:val="en-AU"/>
              </w:rPr>
              <w:t xml:space="preserve"> </w:t>
            </w:r>
            <w:r>
              <w:rPr>
                <w:sz w:val="20"/>
                <w:lang w:val="en-AU"/>
              </w:rPr>
              <w:t>demanded</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6499B" w14:textId="176FEC09" w:rsidR="008F3B8F" w:rsidRPr="008F3B8F" w:rsidRDefault="007A31CE" w:rsidP="00B234AB">
            <w:pPr>
              <w:spacing w:after="0"/>
              <w:jc w:val="center"/>
              <w:rPr>
                <w:rFonts w:ascii="Arial" w:hAnsi="Arial" w:cs="Arial"/>
                <w:color w:val="000000"/>
                <w:sz w:val="18"/>
                <w:szCs w:val="18"/>
              </w:rPr>
            </w:pPr>
            <w:r w:rsidRPr="00B234AB">
              <w:rPr>
                <w:sz w:val="18"/>
                <w:szCs w:val="18"/>
              </w:rPr>
              <w:t>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D2A30A" w14:textId="248F11E0" w:rsidR="008F3B8F" w:rsidRPr="008F3B8F" w:rsidRDefault="007A31CE" w:rsidP="00B234AB">
            <w:pPr>
              <w:spacing w:after="0"/>
              <w:jc w:val="center"/>
              <w:rPr>
                <w:rFonts w:ascii="Arial" w:hAnsi="Arial" w:cs="Arial"/>
                <w:color w:val="000000"/>
                <w:sz w:val="18"/>
                <w:szCs w:val="18"/>
              </w:rPr>
            </w:pPr>
            <w:r w:rsidRPr="00B234AB">
              <w:rPr>
                <w:sz w:val="18"/>
                <w:szCs w:val="18"/>
              </w:rPr>
              <w:t>119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5877B" w14:textId="5E7C4CC4" w:rsidR="008F3B8F" w:rsidRPr="008F3B8F" w:rsidRDefault="007A31CE" w:rsidP="00B234AB">
            <w:pPr>
              <w:spacing w:after="0"/>
              <w:jc w:val="center"/>
              <w:rPr>
                <w:rFonts w:ascii="Arial" w:hAnsi="Arial" w:cs="Arial"/>
                <w:color w:val="000000"/>
                <w:sz w:val="18"/>
                <w:szCs w:val="18"/>
              </w:rPr>
            </w:pPr>
            <w:r w:rsidRPr="00B234AB">
              <w:rPr>
                <w:sz w:val="18"/>
                <w:szCs w:val="18"/>
              </w:rPr>
              <w:t>133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EB5327" w14:textId="6A43427A" w:rsidR="008F3B8F" w:rsidRPr="008F3B8F" w:rsidRDefault="007A31CE" w:rsidP="00B234AB">
            <w:pPr>
              <w:spacing w:after="0"/>
              <w:jc w:val="center"/>
              <w:rPr>
                <w:rFonts w:ascii="Arial" w:hAnsi="Arial" w:cs="Arial"/>
                <w:color w:val="000000"/>
                <w:sz w:val="18"/>
                <w:szCs w:val="18"/>
              </w:rPr>
            </w:pPr>
            <w:r w:rsidRPr="00B234AB">
              <w:rPr>
                <w:sz w:val="18"/>
                <w:szCs w:val="18"/>
              </w:rPr>
              <w:t>143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1AE00" w14:textId="6E9741C6" w:rsidR="008F3B8F" w:rsidRPr="008F3B8F" w:rsidRDefault="007A31CE" w:rsidP="00B234AB">
            <w:pPr>
              <w:spacing w:after="0"/>
              <w:jc w:val="center"/>
              <w:rPr>
                <w:rFonts w:ascii="Arial" w:hAnsi="Arial" w:cs="Arial"/>
                <w:color w:val="000000"/>
                <w:sz w:val="18"/>
                <w:szCs w:val="18"/>
              </w:rPr>
            </w:pPr>
            <w:r w:rsidRPr="00B234AB">
              <w:rPr>
                <w:sz w:val="18"/>
                <w:szCs w:val="18"/>
              </w:rPr>
              <w:t>148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DCFDA2" w14:textId="4913C623" w:rsidR="008F3B8F" w:rsidRPr="008F3B8F" w:rsidRDefault="007A31CE" w:rsidP="00B234AB">
            <w:pPr>
              <w:spacing w:after="0"/>
              <w:jc w:val="center"/>
              <w:rPr>
                <w:rFonts w:ascii="Arial" w:hAnsi="Arial" w:cs="Arial"/>
                <w:color w:val="000000"/>
                <w:sz w:val="18"/>
                <w:szCs w:val="18"/>
              </w:rPr>
            </w:pPr>
            <w:r w:rsidRPr="00B234AB">
              <w:rPr>
                <w:sz w:val="18"/>
                <w:szCs w:val="18"/>
              </w:rPr>
              <w:t>151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FAFC35" w14:textId="5401E6DE" w:rsidR="008F3B8F" w:rsidRPr="008F3B8F" w:rsidRDefault="007A31CE" w:rsidP="00B234AB">
            <w:pPr>
              <w:spacing w:after="0"/>
              <w:jc w:val="center"/>
              <w:rPr>
                <w:rFonts w:ascii="Arial" w:hAnsi="Arial" w:cs="Arial"/>
                <w:color w:val="000000"/>
                <w:sz w:val="18"/>
                <w:szCs w:val="18"/>
              </w:rPr>
            </w:pPr>
            <w:r w:rsidRPr="00B234AB">
              <w:rPr>
                <w:sz w:val="18"/>
                <w:szCs w:val="18"/>
              </w:rPr>
              <w:t>173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AA3441" w14:textId="4D743CFB" w:rsidR="008F3B8F" w:rsidRPr="008F3B8F" w:rsidRDefault="007A31CE" w:rsidP="00B234AB">
            <w:pPr>
              <w:spacing w:after="0"/>
              <w:jc w:val="center"/>
              <w:rPr>
                <w:rFonts w:ascii="Arial" w:hAnsi="Arial" w:cs="Arial"/>
                <w:color w:val="000000"/>
                <w:sz w:val="18"/>
                <w:szCs w:val="18"/>
              </w:rPr>
            </w:pPr>
            <w:r w:rsidRPr="00B234AB">
              <w:rPr>
                <w:sz w:val="18"/>
                <w:szCs w:val="18"/>
              </w:rPr>
              <w:t>181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A36186" w14:textId="60AA172F" w:rsidR="008F3B8F" w:rsidRPr="008F3B8F" w:rsidRDefault="007A31CE" w:rsidP="00B234AB">
            <w:pPr>
              <w:spacing w:after="0"/>
              <w:jc w:val="center"/>
              <w:rPr>
                <w:rFonts w:ascii="Arial" w:hAnsi="Arial" w:cs="Arial"/>
                <w:color w:val="000000"/>
                <w:sz w:val="18"/>
                <w:szCs w:val="18"/>
              </w:rPr>
            </w:pPr>
            <w:r w:rsidRPr="00B234AB">
              <w:rPr>
                <w:sz w:val="18"/>
                <w:szCs w:val="18"/>
              </w:rPr>
              <w:t>192</w:t>
            </w:r>
          </w:p>
        </w:tc>
      </w:tr>
      <w:tr w:rsidR="008F3B8F" w:rsidRPr="00590B34" w14:paraId="0A9531C3" w14:textId="77777777" w:rsidTr="008F3B8F">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600C8" w14:textId="77777777" w:rsidR="008F3B8F" w:rsidRPr="00590B34" w:rsidRDefault="008F3B8F" w:rsidP="009660D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48DEB5" w14:textId="07056F1D" w:rsidR="008F3B8F" w:rsidRPr="008F3B8F" w:rsidRDefault="008F3B8F" w:rsidP="00B234AB">
            <w:pPr>
              <w:spacing w:after="0"/>
              <w:jc w:val="center"/>
              <w:rPr>
                <w:rFonts w:ascii="Arial" w:hAnsi="Arial" w:cs="Arial"/>
                <w:color w:val="000000"/>
                <w:sz w:val="18"/>
                <w:szCs w:val="18"/>
              </w:rPr>
            </w:pPr>
            <w:r w:rsidRPr="00B234AB">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94AEE0" w14:textId="4D499E44" w:rsidR="008F3B8F" w:rsidRPr="008F3B8F" w:rsidRDefault="008F3B8F" w:rsidP="00B234AB">
            <w:pPr>
              <w:spacing w:after="0"/>
              <w:jc w:val="center"/>
              <w:rPr>
                <w:rFonts w:ascii="Arial" w:hAnsi="Arial" w:cs="Arial"/>
                <w:color w:val="000000"/>
                <w:sz w:val="18"/>
                <w:szCs w:val="18"/>
              </w:rPr>
            </w:pPr>
            <w:r w:rsidRPr="00B234AB">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05C195" w14:textId="4697EB61" w:rsidR="008F3B8F" w:rsidRPr="008F3B8F" w:rsidRDefault="008F3B8F" w:rsidP="00B234AB">
            <w:pPr>
              <w:spacing w:after="0"/>
              <w:jc w:val="center"/>
              <w:rPr>
                <w:rFonts w:ascii="Arial" w:hAnsi="Arial" w:cs="Arial"/>
                <w:color w:val="000000"/>
                <w:sz w:val="18"/>
                <w:szCs w:val="18"/>
              </w:rPr>
            </w:pPr>
            <w:r w:rsidRPr="00B234AB">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E054DC" w14:textId="6D36A50F" w:rsidR="008F3B8F" w:rsidRPr="008F3B8F" w:rsidRDefault="008F3B8F" w:rsidP="00B234AB">
            <w:pPr>
              <w:spacing w:after="0"/>
              <w:jc w:val="center"/>
              <w:rPr>
                <w:rFonts w:ascii="Arial" w:hAnsi="Arial" w:cs="Arial"/>
                <w:color w:val="000000"/>
                <w:sz w:val="18"/>
                <w:szCs w:val="18"/>
              </w:rPr>
            </w:pPr>
            <w:r w:rsidRPr="00B234AB">
              <w:rPr>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44CC6" w14:textId="63F65D1B" w:rsidR="008F3B8F" w:rsidRPr="008F3B8F" w:rsidRDefault="008F3B8F" w:rsidP="00B234AB">
            <w:pPr>
              <w:spacing w:after="0"/>
              <w:jc w:val="center"/>
              <w:rPr>
                <w:rFonts w:ascii="Arial" w:hAnsi="Arial" w:cs="Arial"/>
                <w:color w:val="000000"/>
                <w:sz w:val="18"/>
                <w:szCs w:val="18"/>
              </w:rPr>
            </w:pPr>
            <w:r w:rsidRPr="00B234AB">
              <w:rPr>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A1FB08" w14:textId="366CF050" w:rsidR="008F3B8F" w:rsidRPr="008F3B8F" w:rsidRDefault="007A31CE" w:rsidP="00B234AB">
            <w:pPr>
              <w:spacing w:after="0"/>
              <w:jc w:val="center"/>
              <w:rPr>
                <w:rFonts w:ascii="Arial" w:hAnsi="Arial" w:cs="Arial"/>
                <w:color w:val="000000"/>
                <w:sz w:val="18"/>
                <w:szCs w:val="18"/>
              </w:rPr>
            </w:pPr>
            <w:r w:rsidRPr="00B234AB">
              <w:rPr>
                <w:sz w:val="18"/>
                <w:szCs w:val="18"/>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28371A" w14:textId="57DA89D1" w:rsidR="008F3B8F" w:rsidRPr="008F3B8F" w:rsidRDefault="007A31CE" w:rsidP="00B234AB">
            <w:pPr>
              <w:spacing w:after="0"/>
              <w:jc w:val="center"/>
              <w:rPr>
                <w:rFonts w:ascii="Arial" w:hAnsi="Arial" w:cs="Arial"/>
                <w:color w:val="000000"/>
                <w:sz w:val="18"/>
                <w:szCs w:val="18"/>
              </w:rPr>
            </w:pPr>
            <w:r w:rsidRPr="00B234AB">
              <w:rPr>
                <w:sz w:val="18"/>
                <w:szCs w:val="18"/>
              </w:rPr>
              <w:t>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D6A815" w14:textId="157FB0C5" w:rsidR="008F3B8F" w:rsidRPr="008F3B8F" w:rsidRDefault="007A31CE" w:rsidP="00B234AB">
            <w:pPr>
              <w:spacing w:after="0"/>
              <w:jc w:val="center"/>
              <w:rPr>
                <w:rFonts w:ascii="Arial" w:hAnsi="Arial" w:cs="Arial"/>
                <w:color w:val="000000"/>
                <w:sz w:val="18"/>
                <w:szCs w:val="18"/>
              </w:rPr>
            </w:pPr>
            <w:r w:rsidRPr="00B234AB">
              <w:rPr>
                <w:sz w:val="18"/>
                <w:szCs w:val="18"/>
              </w:rPr>
              <w:t>33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AD39E" w14:textId="343A5A9A" w:rsidR="008F3B8F" w:rsidRPr="008F3B8F" w:rsidRDefault="007A31CE" w:rsidP="00B234AB">
            <w:pPr>
              <w:spacing w:after="0"/>
              <w:jc w:val="center"/>
              <w:rPr>
                <w:rFonts w:ascii="Arial" w:hAnsi="Arial" w:cs="Arial"/>
                <w:color w:val="000000"/>
                <w:sz w:val="18"/>
                <w:szCs w:val="18"/>
              </w:rPr>
            </w:pPr>
            <w:r w:rsidRPr="00B234AB">
              <w:rPr>
                <w:sz w:val="18"/>
                <w:szCs w:val="18"/>
              </w:rPr>
              <w:t>44</w:t>
            </w:r>
          </w:p>
        </w:tc>
      </w:tr>
    </w:tbl>
    <w:p w14:paraId="0E7FE5F9" w14:textId="77777777" w:rsidR="008F3B8F" w:rsidRDefault="008F3B8F" w:rsidP="002F041E">
      <w:pPr>
        <w:spacing w:after="0"/>
        <w:rPr>
          <w:lang w:val="en-AU"/>
        </w:rPr>
      </w:pPr>
    </w:p>
    <w:p w14:paraId="0E3518BE" w14:textId="773B7309" w:rsidR="009D0D60" w:rsidRPr="008F3B60" w:rsidRDefault="009D0D60"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72" w:name="_Toc43799590"/>
      <w:r w:rsidRPr="008C6439">
        <w:rPr>
          <w:lang w:val="en-AU"/>
        </w:rPr>
        <w:lastRenderedPageBreak/>
        <w:t>Authorisation</w:t>
      </w:r>
      <w:bookmarkEnd w:id="71"/>
      <w:bookmarkEnd w:id="72"/>
    </w:p>
    <w:p w14:paraId="21CB06DE" w14:textId="51929254" w:rsidR="00A46096" w:rsidRPr="002F4B82" w:rsidRDefault="00A46096" w:rsidP="00CF2510">
      <w:pPr>
        <w:spacing w:line="276" w:lineRule="auto"/>
        <w:jc w:val="both"/>
        <w:rPr>
          <w:sz w:val="20"/>
          <w:szCs w:val="20"/>
        </w:rPr>
      </w:pPr>
      <w:r w:rsidRPr="00B86A61">
        <w:t xml:space="preserve">The </w:t>
      </w:r>
      <w:r w:rsidR="00ED26F2">
        <w:t xml:space="preserve">Area Executive Director, Southern Melbourne </w:t>
      </w:r>
      <w:r w:rsidRPr="00B86A61">
        <w:t xml:space="preserve">of the Department of Education and Training and the </w:t>
      </w:r>
      <w:r w:rsidR="00546984">
        <w:t xml:space="preserve">Director Community Life </w:t>
      </w:r>
      <w:r w:rsidRPr="00B86A61">
        <w:t xml:space="preserve">of </w:t>
      </w:r>
      <w:r w:rsidR="006615AF">
        <w:t>the City of Casey</w:t>
      </w:r>
      <w:r>
        <w:t xml:space="preserve"> </w:t>
      </w:r>
      <w:r w:rsidR="000937BD">
        <w:t>endorse this</w:t>
      </w:r>
      <w:r w:rsidRPr="00B86A61">
        <w:t xml:space="preserve"> Kindergarten Services and Infrastructure Plan</w:t>
      </w:r>
      <w:r w:rsidR="000937BD">
        <w:t xml:space="preserve"> for </w:t>
      </w:r>
      <w:r w:rsidR="006615AF">
        <w:t>the City of Casey</w:t>
      </w:r>
      <w:r w:rsidR="000937BD">
        <w:t xml:space="preserve"> </w:t>
      </w:r>
      <w:r w:rsidRPr="00B86A61">
        <w:t>by signing on</w:t>
      </w:r>
      <w:r w:rsidRPr="002F4B82">
        <w:rPr>
          <w:sz w:val="20"/>
          <w:szCs w:val="20"/>
        </w:rPr>
        <w:t xml:space="preserve"> </w:t>
      </w:r>
      <w:r w:rsidR="00ED26F2">
        <w:rPr>
          <w:szCs w:val="22"/>
        </w:rPr>
        <w:t>2 / 9 / 2021</w:t>
      </w:r>
    </w:p>
    <w:p w14:paraId="084F43DD" w14:textId="7E848D34" w:rsidR="00CF2510" w:rsidRDefault="00CF2510" w:rsidP="00CF2510">
      <w:pPr>
        <w:spacing w:line="276" w:lineRule="auto"/>
        <w:jc w:val="both"/>
      </w:pPr>
      <w:r w:rsidRPr="00BC5E10">
        <w:t>Th</w:t>
      </w:r>
      <w:r>
        <w:t>is K</w:t>
      </w:r>
      <w:r w:rsidR="007C2F97">
        <w:t>indergarten Infrastructure and Services Plan i</w:t>
      </w:r>
      <w:r>
        <w:t>s not intended to create legal relations or constitute a legally binding contractual agreement between the parties.</w:t>
      </w:r>
      <w:r w:rsidR="006615AF">
        <w:t xml:space="preserve"> </w:t>
      </w:r>
      <w:r w:rsidR="006615AF" w:rsidRPr="00721DA8">
        <w:t xml:space="preserve">The parties may review this KISP in </w:t>
      </w:r>
      <w:r w:rsidR="006615AF">
        <w:t>2023</w:t>
      </w:r>
      <w:r w:rsidR="006615AF" w:rsidRPr="00721DA8">
        <w:t xml:space="preserve"> to publish a new version that will replace the previous version.</w:t>
      </w:r>
    </w:p>
    <w:p w14:paraId="0DFFECD0" w14:textId="6F2A5B80" w:rsidR="006615AF" w:rsidRDefault="006615AF" w:rsidP="006615AF">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2D8C64E9" w:rsidR="00A46096" w:rsidRPr="006615AF" w:rsidRDefault="00A46096" w:rsidP="00A46096">
      <w:pPr>
        <w:spacing w:after="0" w:line="276" w:lineRule="auto"/>
        <w:jc w:val="both"/>
        <w:rPr>
          <w:b/>
          <w:bCs/>
          <w:sz w:val="20"/>
          <w:szCs w:val="20"/>
        </w:rPr>
      </w:pPr>
      <w:r w:rsidRPr="006615AF">
        <w:rPr>
          <w:b/>
          <w:bCs/>
        </w:rPr>
        <w:t>Signed for and on behalf and with the authority of</w:t>
      </w:r>
      <w:r w:rsidR="006615AF" w:rsidRPr="006615AF">
        <w:rPr>
          <w:b/>
          <w:bCs/>
        </w:rPr>
        <w:t xml:space="preserve"> the City of Casey</w:t>
      </w:r>
    </w:p>
    <w:p w14:paraId="0A8C780F" w14:textId="557D846C" w:rsidR="00A46096" w:rsidRDefault="00A46096" w:rsidP="00A46096">
      <w:pPr>
        <w:spacing w:after="0" w:line="276" w:lineRule="auto"/>
        <w:jc w:val="both"/>
        <w:rPr>
          <w:szCs w:val="22"/>
        </w:rPr>
      </w:pPr>
    </w:p>
    <w:p w14:paraId="17CF587D" w14:textId="46226C4C" w:rsidR="006615AF" w:rsidRDefault="006615AF" w:rsidP="00A46096">
      <w:pPr>
        <w:spacing w:after="0" w:line="276" w:lineRule="auto"/>
        <w:jc w:val="both"/>
        <w:rPr>
          <w:szCs w:val="22"/>
        </w:rPr>
      </w:pPr>
    </w:p>
    <w:p w14:paraId="31A17002" w14:textId="77777777" w:rsidR="006615AF" w:rsidRDefault="006615AF" w:rsidP="00A46096">
      <w:pPr>
        <w:spacing w:after="0" w:line="276" w:lineRule="auto"/>
        <w:jc w:val="both"/>
        <w:rPr>
          <w:szCs w:val="22"/>
        </w:rPr>
      </w:pPr>
    </w:p>
    <w:p w14:paraId="3D9E443F" w14:textId="77777777" w:rsidR="006615AF" w:rsidRDefault="006615AF"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59AED3BC" w:rsidR="00A46096" w:rsidRPr="00B86A61" w:rsidRDefault="00A46096" w:rsidP="005F4DAA">
      <w:pPr>
        <w:spacing w:after="0" w:line="276" w:lineRule="auto"/>
        <w:rPr>
          <w:szCs w:val="22"/>
        </w:rPr>
      </w:pPr>
      <w:r w:rsidRPr="00B86A61">
        <w:rPr>
          <w:szCs w:val="22"/>
        </w:rPr>
        <w:t>Name:</w:t>
      </w:r>
      <w:r w:rsidR="00F10C04">
        <w:rPr>
          <w:szCs w:val="22"/>
        </w:rPr>
        <w:t xml:space="preserve"> Steve Coldham</w:t>
      </w:r>
      <w:r w:rsidRPr="00B86A61">
        <w:rPr>
          <w:szCs w:val="22"/>
        </w:rPr>
        <w:br/>
      </w:r>
      <w:r w:rsidRPr="00B86A61">
        <w:rPr>
          <w:szCs w:val="22"/>
        </w:rPr>
        <w:br/>
        <w:t xml:space="preserve">Title: </w:t>
      </w:r>
      <w:r w:rsidR="00F10C04">
        <w:rPr>
          <w:szCs w:val="22"/>
        </w:rPr>
        <w:t>Director Community Life</w:t>
      </w:r>
      <w:r w:rsidRPr="00B86A61">
        <w:rPr>
          <w:szCs w:val="22"/>
        </w:rPr>
        <w:br/>
      </w:r>
      <w:r w:rsidRPr="00B86A61">
        <w:rPr>
          <w:szCs w:val="22"/>
        </w:rPr>
        <w:br/>
        <w:t xml:space="preserve">Address: </w:t>
      </w:r>
      <w:r w:rsidR="00F10C04">
        <w:rPr>
          <w:szCs w:val="22"/>
        </w:rPr>
        <w:t>2 Patrick Northeast Drive, Narre Warren, VIC, 3805</w:t>
      </w:r>
    </w:p>
    <w:p w14:paraId="36F7B741" w14:textId="128384D1" w:rsidR="00A46096"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1EA784C3" w:rsidR="00A46096" w:rsidRPr="00B86A61" w:rsidRDefault="00A46096" w:rsidP="00A46096">
      <w:pPr>
        <w:spacing w:after="0" w:line="276" w:lineRule="auto"/>
        <w:jc w:val="both"/>
        <w:rPr>
          <w:szCs w:val="22"/>
        </w:rPr>
      </w:pPr>
      <w:r w:rsidRPr="00B86A61">
        <w:rPr>
          <w:szCs w:val="22"/>
        </w:rPr>
        <w:t xml:space="preserve">Signed by </w:t>
      </w:r>
      <w:r w:rsidR="00F10C04">
        <w:rPr>
          <w:szCs w:val="22"/>
        </w:rPr>
        <w:t>Deborah Harry, Area Executive Director, Southern Melbourne</w:t>
      </w:r>
      <w:r w:rsidRPr="00B86A61">
        <w:rPr>
          <w:szCs w:val="22"/>
        </w:rPr>
        <w:t>, Department of Education and Training</w:t>
      </w:r>
    </w:p>
    <w:p w14:paraId="2F94336E" w14:textId="47053071" w:rsidR="00A46096" w:rsidRDefault="00A46096" w:rsidP="00A46096">
      <w:pPr>
        <w:spacing w:after="0" w:line="276" w:lineRule="auto"/>
        <w:jc w:val="both"/>
        <w:rPr>
          <w:szCs w:val="22"/>
        </w:rPr>
      </w:pPr>
    </w:p>
    <w:p w14:paraId="2D202B1B" w14:textId="77777777" w:rsidR="006615AF" w:rsidRDefault="006615AF"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40998EB2" w14:textId="77777777" w:rsidR="006615AF" w:rsidRDefault="006615AF" w:rsidP="00A46096">
      <w:pPr>
        <w:spacing w:after="0" w:line="276" w:lineRule="auto"/>
        <w:jc w:val="both"/>
        <w:rPr>
          <w:szCs w:val="22"/>
        </w:rPr>
      </w:pPr>
    </w:p>
    <w:p w14:paraId="68F25774" w14:textId="2C821546" w:rsidR="002673FB" w:rsidRPr="00D448A5" w:rsidRDefault="00A46096" w:rsidP="005F4DAA">
      <w:pPr>
        <w:spacing w:after="0" w:line="276" w:lineRule="auto"/>
        <w:rPr>
          <w:lang w:val="en-US"/>
        </w:rPr>
      </w:pPr>
      <w:r w:rsidRPr="00B86A61">
        <w:rPr>
          <w:szCs w:val="22"/>
        </w:rPr>
        <w:br/>
        <w:t xml:space="preserve">Name: </w:t>
      </w:r>
      <w:r w:rsidR="00BF6275">
        <w:rPr>
          <w:szCs w:val="22"/>
        </w:rPr>
        <w:t>Deborah Harry</w:t>
      </w:r>
      <w:r w:rsidRPr="00B86A61">
        <w:rPr>
          <w:szCs w:val="22"/>
        </w:rPr>
        <w:br/>
      </w:r>
      <w:r w:rsidRPr="00B86A61">
        <w:rPr>
          <w:szCs w:val="22"/>
        </w:rPr>
        <w:br/>
        <w:t xml:space="preserve">Title: </w:t>
      </w:r>
      <w:r w:rsidR="00BF6275">
        <w:rPr>
          <w:szCs w:val="22"/>
        </w:rPr>
        <w:t>Area Executive Director, Southern Melbourne</w:t>
      </w:r>
      <w:r w:rsidRPr="00B86A61">
        <w:rPr>
          <w:szCs w:val="22"/>
        </w:rPr>
        <w:br/>
      </w:r>
      <w:r w:rsidRPr="00B86A61">
        <w:rPr>
          <w:szCs w:val="22"/>
        </w:rPr>
        <w:br/>
        <w:t xml:space="preserve">Address: </w:t>
      </w:r>
      <w:r w:rsidR="00BF6275">
        <w:rPr>
          <w:szCs w:val="22"/>
        </w:rPr>
        <w:t>PO Box 5, Dandenong, Victoria, 3175</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8AEE" w14:textId="77777777" w:rsidR="001B7318" w:rsidRDefault="001B7318" w:rsidP="003967DD">
      <w:pPr>
        <w:spacing w:after="0"/>
      </w:pPr>
      <w:r>
        <w:separator/>
      </w:r>
    </w:p>
  </w:endnote>
  <w:endnote w:type="continuationSeparator" w:id="0">
    <w:p w14:paraId="06B573AE" w14:textId="77777777" w:rsidR="001B7318" w:rsidRDefault="001B7318" w:rsidP="003967DD">
      <w:pPr>
        <w:spacing w:after="0"/>
      </w:pPr>
      <w:r>
        <w:continuationSeparator/>
      </w:r>
    </w:p>
  </w:endnote>
  <w:endnote w:type="continuationNotice" w:id="1">
    <w:p w14:paraId="406CD135" w14:textId="77777777" w:rsidR="001B7318" w:rsidRDefault="001B73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9660D6" w:rsidRDefault="009660D6"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9660D6" w:rsidRDefault="009660D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9660D6" w:rsidRDefault="009660D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9660D6" w:rsidRDefault="009660D6"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9660D6" w:rsidRPr="001105FA" w:rsidRDefault="009660D6"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12" name="Picture 12"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9660D6" w:rsidRPr="001105FA" w:rsidRDefault="009660D6"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9660D6" w:rsidRPr="001105FA" w:rsidRDefault="009660D6" w:rsidP="00E65137">
    <w:pPr>
      <w:pStyle w:val="FootnoteText"/>
      <w:ind w:right="1977"/>
      <w:rPr>
        <w:sz w:val="12"/>
        <w:szCs w:val="12"/>
      </w:rPr>
    </w:pPr>
    <w:r w:rsidRPr="001105FA">
      <w:rPr>
        <w:sz w:val="12"/>
        <w:szCs w:val="12"/>
      </w:rPr>
      <w:t>The licence does not apply to:</w:t>
    </w:r>
  </w:p>
  <w:p w14:paraId="18AC9E65" w14:textId="77777777" w:rsidR="009660D6" w:rsidRPr="001105FA" w:rsidRDefault="009660D6"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9660D6" w:rsidRPr="001105FA" w:rsidRDefault="009660D6"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9660D6" w:rsidRPr="00E65137" w:rsidRDefault="009660D6"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9660D6" w:rsidRDefault="009660D6"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9660D6" w:rsidRPr="00E65137" w:rsidRDefault="009660D6"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9F9C" w14:textId="77777777" w:rsidR="001B7318" w:rsidRDefault="001B7318" w:rsidP="003967DD">
      <w:pPr>
        <w:spacing w:after="0"/>
      </w:pPr>
      <w:r>
        <w:separator/>
      </w:r>
    </w:p>
  </w:footnote>
  <w:footnote w:type="continuationSeparator" w:id="0">
    <w:p w14:paraId="6D8B5928" w14:textId="77777777" w:rsidR="001B7318" w:rsidRDefault="001B7318" w:rsidP="003967DD">
      <w:pPr>
        <w:spacing w:after="0"/>
      </w:pPr>
      <w:r>
        <w:continuationSeparator/>
      </w:r>
    </w:p>
  </w:footnote>
  <w:footnote w:type="continuationNotice" w:id="1">
    <w:p w14:paraId="097D0C1B" w14:textId="77777777" w:rsidR="001B7318" w:rsidRDefault="001B7318">
      <w:pPr>
        <w:spacing w:after="0"/>
      </w:pPr>
    </w:p>
  </w:footnote>
  <w:footnote w:id="2">
    <w:p w14:paraId="4D82F36D" w14:textId="77777777" w:rsidR="00AB18C7" w:rsidRDefault="00AB18C7" w:rsidP="00AB18C7">
      <w:pPr>
        <w:pStyle w:val="FootnoteText"/>
      </w:pPr>
      <w:r>
        <w:rPr>
          <w:rStyle w:val="FootnoteReference"/>
        </w:rPr>
        <w:footnoteRef/>
      </w:r>
      <w:r>
        <w:t xml:space="preserve"> All data in section 2 is sourced from Forecast .id 2019 or Profile .id 2016 unless otherwise noted.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9660D6" w:rsidRDefault="009660D6"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90402AB" w:rsidR="009660D6" w:rsidRPr="002F041E" w:rsidRDefault="009660D6"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11" name="Picture 1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C1DA5"/>
    <w:multiLevelType w:val="hybridMultilevel"/>
    <w:tmpl w:val="042C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70FFB"/>
    <w:multiLevelType w:val="hybridMultilevel"/>
    <w:tmpl w:val="91F6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46EC6"/>
    <w:multiLevelType w:val="hybridMultilevel"/>
    <w:tmpl w:val="92345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851FBD"/>
    <w:multiLevelType w:val="hybridMultilevel"/>
    <w:tmpl w:val="8BC8D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C11A00"/>
    <w:multiLevelType w:val="hybridMultilevel"/>
    <w:tmpl w:val="641CF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01B1644"/>
    <w:multiLevelType w:val="hybridMultilevel"/>
    <w:tmpl w:val="D004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3D234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F41ABD"/>
    <w:multiLevelType w:val="hybridMultilevel"/>
    <w:tmpl w:val="0DD2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EF2D6D"/>
    <w:multiLevelType w:val="hybridMultilevel"/>
    <w:tmpl w:val="FA6A4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AF1AB4"/>
    <w:multiLevelType w:val="hybridMultilevel"/>
    <w:tmpl w:val="379E0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465C77"/>
    <w:multiLevelType w:val="hybridMultilevel"/>
    <w:tmpl w:val="FFFFFFFF"/>
    <w:lvl w:ilvl="0" w:tplc="1256CA98">
      <w:start w:val="1"/>
      <w:numFmt w:val="bullet"/>
      <w:lvlText w:val=""/>
      <w:lvlJc w:val="left"/>
      <w:pPr>
        <w:ind w:left="720" w:hanging="360"/>
      </w:pPr>
      <w:rPr>
        <w:rFonts w:ascii="Symbol" w:hAnsi="Symbol" w:hint="default"/>
      </w:rPr>
    </w:lvl>
    <w:lvl w:ilvl="1" w:tplc="9E0CAF84">
      <w:start w:val="1"/>
      <w:numFmt w:val="bullet"/>
      <w:lvlText w:val="o"/>
      <w:lvlJc w:val="left"/>
      <w:pPr>
        <w:ind w:left="1440" w:hanging="360"/>
      </w:pPr>
      <w:rPr>
        <w:rFonts w:ascii="Courier New" w:hAnsi="Courier New" w:hint="default"/>
      </w:rPr>
    </w:lvl>
    <w:lvl w:ilvl="2" w:tplc="F0CA1768">
      <w:start w:val="1"/>
      <w:numFmt w:val="bullet"/>
      <w:lvlText w:val=""/>
      <w:lvlJc w:val="left"/>
      <w:pPr>
        <w:ind w:left="2160" w:hanging="360"/>
      </w:pPr>
      <w:rPr>
        <w:rFonts w:ascii="Wingdings" w:hAnsi="Wingdings" w:hint="default"/>
      </w:rPr>
    </w:lvl>
    <w:lvl w:ilvl="3" w:tplc="6734B06E">
      <w:start w:val="1"/>
      <w:numFmt w:val="bullet"/>
      <w:lvlText w:val=""/>
      <w:lvlJc w:val="left"/>
      <w:pPr>
        <w:ind w:left="2880" w:hanging="360"/>
      </w:pPr>
      <w:rPr>
        <w:rFonts w:ascii="Symbol" w:hAnsi="Symbol" w:hint="default"/>
      </w:rPr>
    </w:lvl>
    <w:lvl w:ilvl="4" w:tplc="11985170">
      <w:start w:val="1"/>
      <w:numFmt w:val="bullet"/>
      <w:lvlText w:val="o"/>
      <w:lvlJc w:val="left"/>
      <w:pPr>
        <w:ind w:left="3600" w:hanging="360"/>
      </w:pPr>
      <w:rPr>
        <w:rFonts w:ascii="Courier New" w:hAnsi="Courier New" w:hint="default"/>
      </w:rPr>
    </w:lvl>
    <w:lvl w:ilvl="5" w:tplc="9F7855DE">
      <w:start w:val="1"/>
      <w:numFmt w:val="bullet"/>
      <w:lvlText w:val=""/>
      <w:lvlJc w:val="left"/>
      <w:pPr>
        <w:ind w:left="4320" w:hanging="360"/>
      </w:pPr>
      <w:rPr>
        <w:rFonts w:ascii="Wingdings" w:hAnsi="Wingdings" w:hint="default"/>
      </w:rPr>
    </w:lvl>
    <w:lvl w:ilvl="6" w:tplc="A5FEB506">
      <w:start w:val="1"/>
      <w:numFmt w:val="bullet"/>
      <w:lvlText w:val=""/>
      <w:lvlJc w:val="left"/>
      <w:pPr>
        <w:ind w:left="5040" w:hanging="360"/>
      </w:pPr>
      <w:rPr>
        <w:rFonts w:ascii="Symbol" w:hAnsi="Symbol" w:hint="default"/>
      </w:rPr>
    </w:lvl>
    <w:lvl w:ilvl="7" w:tplc="48E6F320">
      <w:start w:val="1"/>
      <w:numFmt w:val="bullet"/>
      <w:lvlText w:val="o"/>
      <w:lvlJc w:val="left"/>
      <w:pPr>
        <w:ind w:left="5760" w:hanging="360"/>
      </w:pPr>
      <w:rPr>
        <w:rFonts w:ascii="Courier New" w:hAnsi="Courier New" w:hint="default"/>
      </w:rPr>
    </w:lvl>
    <w:lvl w:ilvl="8" w:tplc="D7C068A2">
      <w:start w:val="1"/>
      <w:numFmt w:val="bullet"/>
      <w:lvlText w:val=""/>
      <w:lvlJc w:val="left"/>
      <w:pPr>
        <w:ind w:left="6480" w:hanging="360"/>
      </w:pPr>
      <w:rPr>
        <w:rFonts w:ascii="Wingdings" w:hAnsi="Wingdings" w:hint="default"/>
      </w:rPr>
    </w:lvl>
  </w:abstractNum>
  <w:abstractNum w:abstractNumId="43" w15:restartNumberingAfterBreak="0">
    <w:nsid w:val="7C0637E7"/>
    <w:multiLevelType w:val="hybridMultilevel"/>
    <w:tmpl w:val="CD48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1"/>
  </w:num>
  <w:num w:numId="4">
    <w:abstractNumId w:val="22"/>
  </w:num>
  <w:num w:numId="5">
    <w:abstractNumId w:val="24"/>
  </w:num>
  <w:num w:numId="6">
    <w:abstractNumId w:val="19"/>
  </w:num>
  <w:num w:numId="7">
    <w:abstractNumId w:val="6"/>
  </w:num>
  <w:num w:numId="8">
    <w:abstractNumId w:val="30"/>
  </w:num>
  <w:num w:numId="9">
    <w:abstractNumId w:val="26"/>
  </w:num>
  <w:num w:numId="10">
    <w:abstractNumId w:val="13"/>
  </w:num>
  <w:num w:numId="11">
    <w:abstractNumId w:val="29"/>
  </w:num>
  <w:num w:numId="12">
    <w:abstractNumId w:val="32"/>
  </w:num>
  <w:num w:numId="13">
    <w:abstractNumId w:val="23"/>
  </w:num>
  <w:num w:numId="14">
    <w:abstractNumId w:val="8"/>
  </w:num>
  <w:num w:numId="15">
    <w:abstractNumId w:val="40"/>
  </w:num>
  <w:num w:numId="16">
    <w:abstractNumId w:val="12"/>
  </w:num>
  <w:num w:numId="17">
    <w:abstractNumId w:val="4"/>
  </w:num>
  <w:num w:numId="18">
    <w:abstractNumId w:val="0"/>
  </w:num>
  <w:num w:numId="19">
    <w:abstractNumId w:val="25"/>
  </w:num>
  <w:num w:numId="20">
    <w:abstractNumId w:val="3"/>
  </w:num>
  <w:num w:numId="21">
    <w:abstractNumId w:val="35"/>
  </w:num>
  <w:num w:numId="22">
    <w:abstractNumId w:val="37"/>
  </w:num>
  <w:num w:numId="23">
    <w:abstractNumId w:val="28"/>
  </w:num>
  <w:num w:numId="24">
    <w:abstractNumId w:val="20"/>
  </w:num>
  <w:num w:numId="25">
    <w:abstractNumId w:val="2"/>
  </w:num>
  <w:num w:numId="26">
    <w:abstractNumId w:val="34"/>
  </w:num>
  <w:num w:numId="27">
    <w:abstractNumId w:val="5"/>
  </w:num>
  <w:num w:numId="28">
    <w:abstractNumId w:val="10"/>
  </w:num>
  <w:num w:numId="29">
    <w:abstractNumId w:val="41"/>
  </w:num>
  <w:num w:numId="30">
    <w:abstractNumId w:val="36"/>
  </w:num>
  <w:num w:numId="31">
    <w:abstractNumId w:val="16"/>
  </w:num>
  <w:num w:numId="32">
    <w:abstractNumId w:val="33"/>
  </w:num>
  <w:num w:numId="33">
    <w:abstractNumId w:val="43"/>
  </w:num>
  <w:num w:numId="34">
    <w:abstractNumId w:val="9"/>
  </w:num>
  <w:num w:numId="35">
    <w:abstractNumId w:val="7"/>
  </w:num>
  <w:num w:numId="36">
    <w:abstractNumId w:val="21"/>
  </w:num>
  <w:num w:numId="37">
    <w:abstractNumId w:val="27"/>
  </w:num>
  <w:num w:numId="38">
    <w:abstractNumId w:val="39"/>
  </w:num>
  <w:num w:numId="39">
    <w:abstractNumId w:val="17"/>
  </w:num>
  <w:num w:numId="40">
    <w:abstractNumId w:val="42"/>
  </w:num>
  <w:num w:numId="41">
    <w:abstractNumId w:val="18"/>
  </w:num>
  <w:num w:numId="42">
    <w:abstractNumId w:val="1"/>
  </w:num>
  <w:num w:numId="43">
    <w:abstractNumId w:val="14"/>
  </w:num>
  <w:num w:numId="44">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34C4"/>
    <w:rsid w:val="0004400F"/>
    <w:rsid w:val="00047712"/>
    <w:rsid w:val="00047A3E"/>
    <w:rsid w:val="00050817"/>
    <w:rsid w:val="00051005"/>
    <w:rsid w:val="00052907"/>
    <w:rsid w:val="000535CA"/>
    <w:rsid w:val="00057432"/>
    <w:rsid w:val="00057B53"/>
    <w:rsid w:val="00060970"/>
    <w:rsid w:val="0006271F"/>
    <w:rsid w:val="00064D67"/>
    <w:rsid w:val="00065195"/>
    <w:rsid w:val="00066021"/>
    <w:rsid w:val="00066BFF"/>
    <w:rsid w:val="00066E82"/>
    <w:rsid w:val="000673D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00D8"/>
    <w:rsid w:val="000A1041"/>
    <w:rsid w:val="000A3908"/>
    <w:rsid w:val="000A4710"/>
    <w:rsid w:val="000A47D4"/>
    <w:rsid w:val="000A5223"/>
    <w:rsid w:val="000B27B0"/>
    <w:rsid w:val="000B325A"/>
    <w:rsid w:val="000B4CBA"/>
    <w:rsid w:val="000C03C7"/>
    <w:rsid w:val="000D19D0"/>
    <w:rsid w:val="000D20B3"/>
    <w:rsid w:val="000D23E8"/>
    <w:rsid w:val="000D403E"/>
    <w:rsid w:val="000D4705"/>
    <w:rsid w:val="000D5B18"/>
    <w:rsid w:val="000D69D1"/>
    <w:rsid w:val="000D7D07"/>
    <w:rsid w:val="000E07CF"/>
    <w:rsid w:val="000E17DD"/>
    <w:rsid w:val="000E293B"/>
    <w:rsid w:val="000E55A2"/>
    <w:rsid w:val="000E57AE"/>
    <w:rsid w:val="000E6E27"/>
    <w:rsid w:val="000F422A"/>
    <w:rsid w:val="000F6539"/>
    <w:rsid w:val="00104229"/>
    <w:rsid w:val="00105973"/>
    <w:rsid w:val="00111368"/>
    <w:rsid w:val="00112035"/>
    <w:rsid w:val="0011210C"/>
    <w:rsid w:val="001135C2"/>
    <w:rsid w:val="00113929"/>
    <w:rsid w:val="00114799"/>
    <w:rsid w:val="00115234"/>
    <w:rsid w:val="0011713E"/>
    <w:rsid w:val="00117A9E"/>
    <w:rsid w:val="0012068D"/>
    <w:rsid w:val="00120DF1"/>
    <w:rsid w:val="00122369"/>
    <w:rsid w:val="00124687"/>
    <w:rsid w:val="00124D09"/>
    <w:rsid w:val="001261DF"/>
    <w:rsid w:val="00130531"/>
    <w:rsid w:val="00131BB0"/>
    <w:rsid w:val="001363E5"/>
    <w:rsid w:val="001375BB"/>
    <w:rsid w:val="00141F23"/>
    <w:rsid w:val="0014306F"/>
    <w:rsid w:val="00144ECC"/>
    <w:rsid w:val="00147179"/>
    <w:rsid w:val="001477B4"/>
    <w:rsid w:val="0015109D"/>
    <w:rsid w:val="00155600"/>
    <w:rsid w:val="00160F93"/>
    <w:rsid w:val="001643B3"/>
    <w:rsid w:val="00165222"/>
    <w:rsid w:val="001656A5"/>
    <w:rsid w:val="00171D95"/>
    <w:rsid w:val="00171E3D"/>
    <w:rsid w:val="00174D2E"/>
    <w:rsid w:val="0017684D"/>
    <w:rsid w:val="001773DF"/>
    <w:rsid w:val="001777D8"/>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64E4"/>
    <w:rsid w:val="001A7091"/>
    <w:rsid w:val="001B0970"/>
    <w:rsid w:val="001B1A0E"/>
    <w:rsid w:val="001B46F6"/>
    <w:rsid w:val="001B5019"/>
    <w:rsid w:val="001B7318"/>
    <w:rsid w:val="001C0F41"/>
    <w:rsid w:val="001C270C"/>
    <w:rsid w:val="001C2791"/>
    <w:rsid w:val="001C28E7"/>
    <w:rsid w:val="001C5700"/>
    <w:rsid w:val="001C6878"/>
    <w:rsid w:val="001C76CE"/>
    <w:rsid w:val="001D0C59"/>
    <w:rsid w:val="001D4296"/>
    <w:rsid w:val="001D4CD7"/>
    <w:rsid w:val="001D646E"/>
    <w:rsid w:val="001D7BC9"/>
    <w:rsid w:val="001D7EE2"/>
    <w:rsid w:val="001E0077"/>
    <w:rsid w:val="001E27FC"/>
    <w:rsid w:val="001E540E"/>
    <w:rsid w:val="001E6D8E"/>
    <w:rsid w:val="001F12E7"/>
    <w:rsid w:val="001F2292"/>
    <w:rsid w:val="001F2410"/>
    <w:rsid w:val="001F53AC"/>
    <w:rsid w:val="001F66CF"/>
    <w:rsid w:val="00201449"/>
    <w:rsid w:val="00205015"/>
    <w:rsid w:val="00206DDB"/>
    <w:rsid w:val="00212041"/>
    <w:rsid w:val="00215D6F"/>
    <w:rsid w:val="00216582"/>
    <w:rsid w:val="00216F4D"/>
    <w:rsid w:val="00217591"/>
    <w:rsid w:val="00221CDF"/>
    <w:rsid w:val="00223652"/>
    <w:rsid w:val="00231F5A"/>
    <w:rsid w:val="00232132"/>
    <w:rsid w:val="00233330"/>
    <w:rsid w:val="002337D0"/>
    <w:rsid w:val="00234262"/>
    <w:rsid w:val="002342C6"/>
    <w:rsid w:val="00234941"/>
    <w:rsid w:val="0023519F"/>
    <w:rsid w:val="00240F5D"/>
    <w:rsid w:val="00241373"/>
    <w:rsid w:val="00242EA3"/>
    <w:rsid w:val="00242EC5"/>
    <w:rsid w:val="002431C4"/>
    <w:rsid w:val="00245AC2"/>
    <w:rsid w:val="002461AC"/>
    <w:rsid w:val="00246206"/>
    <w:rsid w:val="00246913"/>
    <w:rsid w:val="00246C90"/>
    <w:rsid w:val="00247F29"/>
    <w:rsid w:val="00250E65"/>
    <w:rsid w:val="00260279"/>
    <w:rsid w:val="002602FA"/>
    <w:rsid w:val="002625DD"/>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4406"/>
    <w:rsid w:val="00290101"/>
    <w:rsid w:val="00293B73"/>
    <w:rsid w:val="002A0666"/>
    <w:rsid w:val="002A4A96"/>
    <w:rsid w:val="002A7BC6"/>
    <w:rsid w:val="002B1DA6"/>
    <w:rsid w:val="002B21D2"/>
    <w:rsid w:val="002B6281"/>
    <w:rsid w:val="002B727C"/>
    <w:rsid w:val="002C1473"/>
    <w:rsid w:val="002C236E"/>
    <w:rsid w:val="002C34B0"/>
    <w:rsid w:val="002C77AB"/>
    <w:rsid w:val="002D0A4F"/>
    <w:rsid w:val="002D1283"/>
    <w:rsid w:val="002D48BE"/>
    <w:rsid w:val="002D50C8"/>
    <w:rsid w:val="002D52A7"/>
    <w:rsid w:val="002D5904"/>
    <w:rsid w:val="002D6618"/>
    <w:rsid w:val="002D67F3"/>
    <w:rsid w:val="002E1146"/>
    <w:rsid w:val="002E2159"/>
    <w:rsid w:val="002E3095"/>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177B2"/>
    <w:rsid w:val="003210CB"/>
    <w:rsid w:val="00322034"/>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57EF3"/>
    <w:rsid w:val="0036042D"/>
    <w:rsid w:val="00360CF7"/>
    <w:rsid w:val="00365640"/>
    <w:rsid w:val="00367389"/>
    <w:rsid w:val="00371C2E"/>
    <w:rsid w:val="003763C1"/>
    <w:rsid w:val="003849E3"/>
    <w:rsid w:val="00384D91"/>
    <w:rsid w:val="003873F9"/>
    <w:rsid w:val="00387E2F"/>
    <w:rsid w:val="00390B0D"/>
    <w:rsid w:val="003924FC"/>
    <w:rsid w:val="003967DD"/>
    <w:rsid w:val="00396CCF"/>
    <w:rsid w:val="00397927"/>
    <w:rsid w:val="003A324A"/>
    <w:rsid w:val="003A67EA"/>
    <w:rsid w:val="003B08F0"/>
    <w:rsid w:val="003B1AC6"/>
    <w:rsid w:val="003B1C53"/>
    <w:rsid w:val="003B1DB3"/>
    <w:rsid w:val="003B3A6E"/>
    <w:rsid w:val="003B6D26"/>
    <w:rsid w:val="003C1204"/>
    <w:rsid w:val="003C28D3"/>
    <w:rsid w:val="003C2BBA"/>
    <w:rsid w:val="003C3352"/>
    <w:rsid w:val="003C3A15"/>
    <w:rsid w:val="003C4253"/>
    <w:rsid w:val="003C6360"/>
    <w:rsid w:val="003C6586"/>
    <w:rsid w:val="003D0B80"/>
    <w:rsid w:val="003D0BBE"/>
    <w:rsid w:val="003D1AF4"/>
    <w:rsid w:val="003D3541"/>
    <w:rsid w:val="003D55C7"/>
    <w:rsid w:val="003D6EF7"/>
    <w:rsid w:val="003E0176"/>
    <w:rsid w:val="003E0392"/>
    <w:rsid w:val="003E33CF"/>
    <w:rsid w:val="003E66C4"/>
    <w:rsid w:val="003E74BF"/>
    <w:rsid w:val="003E7E37"/>
    <w:rsid w:val="003E7EC3"/>
    <w:rsid w:val="003F0B0E"/>
    <w:rsid w:val="003F188B"/>
    <w:rsid w:val="003F20F3"/>
    <w:rsid w:val="003F2932"/>
    <w:rsid w:val="003F3C2D"/>
    <w:rsid w:val="003F4951"/>
    <w:rsid w:val="003F6965"/>
    <w:rsid w:val="0040058D"/>
    <w:rsid w:val="0040280B"/>
    <w:rsid w:val="00404DF2"/>
    <w:rsid w:val="00406226"/>
    <w:rsid w:val="0040729A"/>
    <w:rsid w:val="00410927"/>
    <w:rsid w:val="00413DC6"/>
    <w:rsid w:val="0041661D"/>
    <w:rsid w:val="0041756E"/>
    <w:rsid w:val="00420247"/>
    <w:rsid w:val="004219BE"/>
    <w:rsid w:val="00421E79"/>
    <w:rsid w:val="0042525D"/>
    <w:rsid w:val="0042705B"/>
    <w:rsid w:val="0043054E"/>
    <w:rsid w:val="00430A5F"/>
    <w:rsid w:val="00433EDC"/>
    <w:rsid w:val="00436695"/>
    <w:rsid w:val="00436948"/>
    <w:rsid w:val="004408C8"/>
    <w:rsid w:val="00441EE2"/>
    <w:rsid w:val="00443406"/>
    <w:rsid w:val="00443681"/>
    <w:rsid w:val="00445BF4"/>
    <w:rsid w:val="00445F9C"/>
    <w:rsid w:val="004536CB"/>
    <w:rsid w:val="00457786"/>
    <w:rsid w:val="0046100C"/>
    <w:rsid w:val="00462D09"/>
    <w:rsid w:val="00462E4A"/>
    <w:rsid w:val="00464DD1"/>
    <w:rsid w:val="00466C06"/>
    <w:rsid w:val="004739A5"/>
    <w:rsid w:val="00473BE9"/>
    <w:rsid w:val="0047480C"/>
    <w:rsid w:val="00476DB4"/>
    <w:rsid w:val="00477C98"/>
    <w:rsid w:val="00483BAA"/>
    <w:rsid w:val="004843BB"/>
    <w:rsid w:val="00486955"/>
    <w:rsid w:val="0049475D"/>
    <w:rsid w:val="004A03CB"/>
    <w:rsid w:val="004A2921"/>
    <w:rsid w:val="004A33B1"/>
    <w:rsid w:val="004A4597"/>
    <w:rsid w:val="004A4EE0"/>
    <w:rsid w:val="004A515B"/>
    <w:rsid w:val="004A59C5"/>
    <w:rsid w:val="004A64A5"/>
    <w:rsid w:val="004A69CE"/>
    <w:rsid w:val="004A7DAE"/>
    <w:rsid w:val="004B1485"/>
    <w:rsid w:val="004B2649"/>
    <w:rsid w:val="004B2676"/>
    <w:rsid w:val="004B2E22"/>
    <w:rsid w:val="004B4004"/>
    <w:rsid w:val="004B43D1"/>
    <w:rsid w:val="004B5178"/>
    <w:rsid w:val="004B54B8"/>
    <w:rsid w:val="004B6FAA"/>
    <w:rsid w:val="004C08F1"/>
    <w:rsid w:val="004C1004"/>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182D"/>
    <w:rsid w:val="004F20AE"/>
    <w:rsid w:val="004F39D7"/>
    <w:rsid w:val="004F57CA"/>
    <w:rsid w:val="004F6D91"/>
    <w:rsid w:val="0050038C"/>
    <w:rsid w:val="0050071B"/>
    <w:rsid w:val="00500D96"/>
    <w:rsid w:val="0050238D"/>
    <w:rsid w:val="005038E3"/>
    <w:rsid w:val="0051162D"/>
    <w:rsid w:val="00517B1F"/>
    <w:rsid w:val="0052074D"/>
    <w:rsid w:val="00521405"/>
    <w:rsid w:val="0052151C"/>
    <w:rsid w:val="00525A7A"/>
    <w:rsid w:val="005273FF"/>
    <w:rsid w:val="00531951"/>
    <w:rsid w:val="00536259"/>
    <w:rsid w:val="00543215"/>
    <w:rsid w:val="00544759"/>
    <w:rsid w:val="00546984"/>
    <w:rsid w:val="00550CD8"/>
    <w:rsid w:val="00552FD0"/>
    <w:rsid w:val="005536CA"/>
    <w:rsid w:val="00553895"/>
    <w:rsid w:val="00556205"/>
    <w:rsid w:val="0055786A"/>
    <w:rsid w:val="005606D3"/>
    <w:rsid w:val="00560C2F"/>
    <w:rsid w:val="00562162"/>
    <w:rsid w:val="00563D57"/>
    <w:rsid w:val="00564E33"/>
    <w:rsid w:val="00565F7C"/>
    <w:rsid w:val="005675F4"/>
    <w:rsid w:val="00567F65"/>
    <w:rsid w:val="00571216"/>
    <w:rsid w:val="00572000"/>
    <w:rsid w:val="00574FB3"/>
    <w:rsid w:val="00580FB2"/>
    <w:rsid w:val="00584366"/>
    <w:rsid w:val="00586046"/>
    <w:rsid w:val="0058755E"/>
    <w:rsid w:val="00590B34"/>
    <w:rsid w:val="005917E6"/>
    <w:rsid w:val="00591947"/>
    <w:rsid w:val="00593657"/>
    <w:rsid w:val="0059600A"/>
    <w:rsid w:val="005968E9"/>
    <w:rsid w:val="005973B3"/>
    <w:rsid w:val="005973F4"/>
    <w:rsid w:val="005A1CF3"/>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4F3"/>
    <w:rsid w:val="005D5651"/>
    <w:rsid w:val="005D77B2"/>
    <w:rsid w:val="005D7AC5"/>
    <w:rsid w:val="005E5C7E"/>
    <w:rsid w:val="005F0198"/>
    <w:rsid w:val="005F02C0"/>
    <w:rsid w:val="005F17D5"/>
    <w:rsid w:val="005F2FC3"/>
    <w:rsid w:val="005F4DAA"/>
    <w:rsid w:val="00600C5B"/>
    <w:rsid w:val="00603639"/>
    <w:rsid w:val="006041B3"/>
    <w:rsid w:val="006045D8"/>
    <w:rsid w:val="006046F2"/>
    <w:rsid w:val="00604A70"/>
    <w:rsid w:val="00605FB8"/>
    <w:rsid w:val="006061F4"/>
    <w:rsid w:val="0060665D"/>
    <w:rsid w:val="00607537"/>
    <w:rsid w:val="00607FD3"/>
    <w:rsid w:val="00610174"/>
    <w:rsid w:val="00610B81"/>
    <w:rsid w:val="006128DB"/>
    <w:rsid w:val="00612F27"/>
    <w:rsid w:val="00614B94"/>
    <w:rsid w:val="00616350"/>
    <w:rsid w:val="006209A5"/>
    <w:rsid w:val="00621E42"/>
    <w:rsid w:val="00622963"/>
    <w:rsid w:val="00622E20"/>
    <w:rsid w:val="00624A55"/>
    <w:rsid w:val="00625C18"/>
    <w:rsid w:val="00625DD8"/>
    <w:rsid w:val="00625F56"/>
    <w:rsid w:val="0062740D"/>
    <w:rsid w:val="00627B48"/>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1F03"/>
    <w:rsid w:val="0065299E"/>
    <w:rsid w:val="00654AB2"/>
    <w:rsid w:val="006615AF"/>
    <w:rsid w:val="006623ED"/>
    <w:rsid w:val="006629AF"/>
    <w:rsid w:val="00662A24"/>
    <w:rsid w:val="006676D1"/>
    <w:rsid w:val="006724E1"/>
    <w:rsid w:val="00673D83"/>
    <w:rsid w:val="00676EF0"/>
    <w:rsid w:val="00677C14"/>
    <w:rsid w:val="00680EE2"/>
    <w:rsid w:val="00682E65"/>
    <w:rsid w:val="006840DE"/>
    <w:rsid w:val="00687BDD"/>
    <w:rsid w:val="006962E7"/>
    <w:rsid w:val="00696EE3"/>
    <w:rsid w:val="0069767D"/>
    <w:rsid w:val="006A25AC"/>
    <w:rsid w:val="006A3AAA"/>
    <w:rsid w:val="006A6B01"/>
    <w:rsid w:val="006B366E"/>
    <w:rsid w:val="006B6C5F"/>
    <w:rsid w:val="006C2589"/>
    <w:rsid w:val="006C30A6"/>
    <w:rsid w:val="006C5012"/>
    <w:rsid w:val="006C59DB"/>
    <w:rsid w:val="006C62DA"/>
    <w:rsid w:val="006C7F7C"/>
    <w:rsid w:val="006D0FE8"/>
    <w:rsid w:val="006D1542"/>
    <w:rsid w:val="006D1545"/>
    <w:rsid w:val="006D7F3C"/>
    <w:rsid w:val="006E11EB"/>
    <w:rsid w:val="006E1A1E"/>
    <w:rsid w:val="006E3108"/>
    <w:rsid w:val="006E4193"/>
    <w:rsid w:val="006E43B6"/>
    <w:rsid w:val="006E4A8E"/>
    <w:rsid w:val="006E6DC5"/>
    <w:rsid w:val="006F23C2"/>
    <w:rsid w:val="006F38A3"/>
    <w:rsid w:val="006F4030"/>
    <w:rsid w:val="006F51D2"/>
    <w:rsid w:val="00700EAB"/>
    <w:rsid w:val="00701809"/>
    <w:rsid w:val="007027D6"/>
    <w:rsid w:val="00706B6C"/>
    <w:rsid w:val="00706B7F"/>
    <w:rsid w:val="00716E3F"/>
    <w:rsid w:val="00717D95"/>
    <w:rsid w:val="00723262"/>
    <w:rsid w:val="007270DC"/>
    <w:rsid w:val="007275AA"/>
    <w:rsid w:val="00733DF9"/>
    <w:rsid w:val="00736FB0"/>
    <w:rsid w:val="007370A8"/>
    <w:rsid w:val="00737EB2"/>
    <w:rsid w:val="00741EEA"/>
    <w:rsid w:val="00744E46"/>
    <w:rsid w:val="00745E3A"/>
    <w:rsid w:val="0074717B"/>
    <w:rsid w:val="007506EB"/>
    <w:rsid w:val="007552BB"/>
    <w:rsid w:val="00756E13"/>
    <w:rsid w:val="0075780F"/>
    <w:rsid w:val="00761173"/>
    <w:rsid w:val="0076449F"/>
    <w:rsid w:val="00766451"/>
    <w:rsid w:val="00767E80"/>
    <w:rsid w:val="00770268"/>
    <w:rsid w:val="007702C9"/>
    <w:rsid w:val="00776389"/>
    <w:rsid w:val="00780C91"/>
    <w:rsid w:val="0078307D"/>
    <w:rsid w:val="00784C55"/>
    <w:rsid w:val="0078614E"/>
    <w:rsid w:val="00786933"/>
    <w:rsid w:val="00787769"/>
    <w:rsid w:val="00787E4B"/>
    <w:rsid w:val="00791681"/>
    <w:rsid w:val="0079488A"/>
    <w:rsid w:val="007948B2"/>
    <w:rsid w:val="00797E0C"/>
    <w:rsid w:val="007A18AC"/>
    <w:rsid w:val="007A31CE"/>
    <w:rsid w:val="007A33EB"/>
    <w:rsid w:val="007A4A50"/>
    <w:rsid w:val="007A6DA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15E5"/>
    <w:rsid w:val="007E3AE0"/>
    <w:rsid w:val="007E522B"/>
    <w:rsid w:val="007F1215"/>
    <w:rsid w:val="007F1EE7"/>
    <w:rsid w:val="007F375D"/>
    <w:rsid w:val="007F4F84"/>
    <w:rsid w:val="007F6280"/>
    <w:rsid w:val="007F628F"/>
    <w:rsid w:val="008031CB"/>
    <w:rsid w:val="00803497"/>
    <w:rsid w:val="00806209"/>
    <w:rsid w:val="00810696"/>
    <w:rsid w:val="00812419"/>
    <w:rsid w:val="008139C1"/>
    <w:rsid w:val="00813BCF"/>
    <w:rsid w:val="00813BDE"/>
    <w:rsid w:val="008145BD"/>
    <w:rsid w:val="008145F1"/>
    <w:rsid w:val="0081516A"/>
    <w:rsid w:val="008152E4"/>
    <w:rsid w:val="00820DF1"/>
    <w:rsid w:val="008212E5"/>
    <w:rsid w:val="0082148A"/>
    <w:rsid w:val="0082149F"/>
    <w:rsid w:val="00823B3F"/>
    <w:rsid w:val="00824CC0"/>
    <w:rsid w:val="0082568A"/>
    <w:rsid w:val="0083031E"/>
    <w:rsid w:val="00830EFF"/>
    <w:rsid w:val="00834FDC"/>
    <w:rsid w:val="0083572F"/>
    <w:rsid w:val="00835887"/>
    <w:rsid w:val="00835F17"/>
    <w:rsid w:val="00840290"/>
    <w:rsid w:val="00840722"/>
    <w:rsid w:val="008417B8"/>
    <w:rsid w:val="00843F9B"/>
    <w:rsid w:val="008459D5"/>
    <w:rsid w:val="0084606C"/>
    <w:rsid w:val="00851DD9"/>
    <w:rsid w:val="00852CAD"/>
    <w:rsid w:val="00863F66"/>
    <w:rsid w:val="00865234"/>
    <w:rsid w:val="0086539F"/>
    <w:rsid w:val="0087005F"/>
    <w:rsid w:val="00870099"/>
    <w:rsid w:val="0087075D"/>
    <w:rsid w:val="00872CFB"/>
    <w:rsid w:val="0087694D"/>
    <w:rsid w:val="00882E54"/>
    <w:rsid w:val="0088391C"/>
    <w:rsid w:val="00885398"/>
    <w:rsid w:val="008879EB"/>
    <w:rsid w:val="0089260D"/>
    <w:rsid w:val="0089299B"/>
    <w:rsid w:val="0089339C"/>
    <w:rsid w:val="00896364"/>
    <w:rsid w:val="008975B6"/>
    <w:rsid w:val="008A18F5"/>
    <w:rsid w:val="008A20FF"/>
    <w:rsid w:val="008A62A8"/>
    <w:rsid w:val="008B4EA1"/>
    <w:rsid w:val="008B4F8F"/>
    <w:rsid w:val="008B70C3"/>
    <w:rsid w:val="008C0E7C"/>
    <w:rsid w:val="008C5DAE"/>
    <w:rsid w:val="008C6439"/>
    <w:rsid w:val="008C6A1F"/>
    <w:rsid w:val="008C72C1"/>
    <w:rsid w:val="008D1577"/>
    <w:rsid w:val="008D2FD3"/>
    <w:rsid w:val="008D3295"/>
    <w:rsid w:val="008D33E9"/>
    <w:rsid w:val="008D779D"/>
    <w:rsid w:val="008D7BB5"/>
    <w:rsid w:val="008E1D63"/>
    <w:rsid w:val="008E446D"/>
    <w:rsid w:val="008E6F6C"/>
    <w:rsid w:val="008E7D0F"/>
    <w:rsid w:val="008F173F"/>
    <w:rsid w:val="008F3B60"/>
    <w:rsid w:val="008F3B8F"/>
    <w:rsid w:val="008F5C31"/>
    <w:rsid w:val="008F766C"/>
    <w:rsid w:val="009010C6"/>
    <w:rsid w:val="00901EF9"/>
    <w:rsid w:val="00903964"/>
    <w:rsid w:val="00910FCD"/>
    <w:rsid w:val="009134F3"/>
    <w:rsid w:val="009145FA"/>
    <w:rsid w:val="00921291"/>
    <w:rsid w:val="00922510"/>
    <w:rsid w:val="00922BB3"/>
    <w:rsid w:val="00924DCC"/>
    <w:rsid w:val="00925F9E"/>
    <w:rsid w:val="00930834"/>
    <w:rsid w:val="00930921"/>
    <w:rsid w:val="0093377F"/>
    <w:rsid w:val="00935ED8"/>
    <w:rsid w:val="00937F68"/>
    <w:rsid w:val="00942936"/>
    <w:rsid w:val="00950126"/>
    <w:rsid w:val="00950B92"/>
    <w:rsid w:val="00952610"/>
    <w:rsid w:val="00952B4E"/>
    <w:rsid w:val="00955288"/>
    <w:rsid w:val="009560AE"/>
    <w:rsid w:val="00957216"/>
    <w:rsid w:val="00957E1B"/>
    <w:rsid w:val="00961329"/>
    <w:rsid w:val="00961C2C"/>
    <w:rsid w:val="009637B6"/>
    <w:rsid w:val="00964458"/>
    <w:rsid w:val="00965BD9"/>
    <w:rsid w:val="009660D6"/>
    <w:rsid w:val="00967F8F"/>
    <w:rsid w:val="0097220D"/>
    <w:rsid w:val="00973132"/>
    <w:rsid w:val="00973585"/>
    <w:rsid w:val="00973E43"/>
    <w:rsid w:val="00976D10"/>
    <w:rsid w:val="00980A89"/>
    <w:rsid w:val="00981356"/>
    <w:rsid w:val="00981B6A"/>
    <w:rsid w:val="00982369"/>
    <w:rsid w:val="00982AEF"/>
    <w:rsid w:val="0098335C"/>
    <w:rsid w:val="009853C5"/>
    <w:rsid w:val="009854E6"/>
    <w:rsid w:val="00986C0D"/>
    <w:rsid w:val="00987A7F"/>
    <w:rsid w:val="00992D56"/>
    <w:rsid w:val="00993D35"/>
    <w:rsid w:val="009958F9"/>
    <w:rsid w:val="00997777"/>
    <w:rsid w:val="009A02FF"/>
    <w:rsid w:val="009A2BBB"/>
    <w:rsid w:val="009A3B77"/>
    <w:rsid w:val="009A6B51"/>
    <w:rsid w:val="009B111A"/>
    <w:rsid w:val="009B54E6"/>
    <w:rsid w:val="009B5D3B"/>
    <w:rsid w:val="009C5330"/>
    <w:rsid w:val="009C5A82"/>
    <w:rsid w:val="009C5B3F"/>
    <w:rsid w:val="009C7192"/>
    <w:rsid w:val="009D0D60"/>
    <w:rsid w:val="009D1E31"/>
    <w:rsid w:val="009D26CE"/>
    <w:rsid w:val="009D70E7"/>
    <w:rsid w:val="009E2673"/>
    <w:rsid w:val="009E5DDC"/>
    <w:rsid w:val="009E651E"/>
    <w:rsid w:val="009E6780"/>
    <w:rsid w:val="009E6FEC"/>
    <w:rsid w:val="009E7293"/>
    <w:rsid w:val="009F07E5"/>
    <w:rsid w:val="009F297C"/>
    <w:rsid w:val="009F2EAE"/>
    <w:rsid w:val="009F4149"/>
    <w:rsid w:val="009F45CD"/>
    <w:rsid w:val="009F4F4B"/>
    <w:rsid w:val="00A017E8"/>
    <w:rsid w:val="00A01AE3"/>
    <w:rsid w:val="00A01F57"/>
    <w:rsid w:val="00A038A1"/>
    <w:rsid w:val="00A04A51"/>
    <w:rsid w:val="00A051FE"/>
    <w:rsid w:val="00A064B3"/>
    <w:rsid w:val="00A102AC"/>
    <w:rsid w:val="00A10601"/>
    <w:rsid w:val="00A11C46"/>
    <w:rsid w:val="00A1339A"/>
    <w:rsid w:val="00A13C72"/>
    <w:rsid w:val="00A14076"/>
    <w:rsid w:val="00A14D90"/>
    <w:rsid w:val="00A16EEE"/>
    <w:rsid w:val="00A2152A"/>
    <w:rsid w:val="00A23C3A"/>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09D"/>
    <w:rsid w:val="00A70669"/>
    <w:rsid w:val="00A80259"/>
    <w:rsid w:val="00A80C7E"/>
    <w:rsid w:val="00A81F7E"/>
    <w:rsid w:val="00A839A6"/>
    <w:rsid w:val="00A83F37"/>
    <w:rsid w:val="00A83FF8"/>
    <w:rsid w:val="00A86CC5"/>
    <w:rsid w:val="00A8769A"/>
    <w:rsid w:val="00A8792C"/>
    <w:rsid w:val="00A97A7A"/>
    <w:rsid w:val="00AA11F6"/>
    <w:rsid w:val="00AA152C"/>
    <w:rsid w:val="00AA5E28"/>
    <w:rsid w:val="00AA5E7D"/>
    <w:rsid w:val="00AB0E2E"/>
    <w:rsid w:val="00AB18C7"/>
    <w:rsid w:val="00AB2598"/>
    <w:rsid w:val="00AB25E1"/>
    <w:rsid w:val="00AB6463"/>
    <w:rsid w:val="00AB7543"/>
    <w:rsid w:val="00AC1EEA"/>
    <w:rsid w:val="00AC2222"/>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6E7"/>
    <w:rsid w:val="00B0188D"/>
    <w:rsid w:val="00B02195"/>
    <w:rsid w:val="00B026E7"/>
    <w:rsid w:val="00B02EC4"/>
    <w:rsid w:val="00B07281"/>
    <w:rsid w:val="00B211E6"/>
    <w:rsid w:val="00B234AB"/>
    <w:rsid w:val="00B26A88"/>
    <w:rsid w:val="00B30809"/>
    <w:rsid w:val="00B319E3"/>
    <w:rsid w:val="00B33927"/>
    <w:rsid w:val="00B351CF"/>
    <w:rsid w:val="00B42062"/>
    <w:rsid w:val="00B42EC4"/>
    <w:rsid w:val="00B43254"/>
    <w:rsid w:val="00B50E3A"/>
    <w:rsid w:val="00B51288"/>
    <w:rsid w:val="00B6231D"/>
    <w:rsid w:val="00B62527"/>
    <w:rsid w:val="00B63473"/>
    <w:rsid w:val="00B63AB1"/>
    <w:rsid w:val="00B6440E"/>
    <w:rsid w:val="00B65337"/>
    <w:rsid w:val="00B66AEB"/>
    <w:rsid w:val="00B7149D"/>
    <w:rsid w:val="00B71B18"/>
    <w:rsid w:val="00B72F96"/>
    <w:rsid w:val="00B74376"/>
    <w:rsid w:val="00B77FF2"/>
    <w:rsid w:val="00B80A89"/>
    <w:rsid w:val="00B82488"/>
    <w:rsid w:val="00B8572E"/>
    <w:rsid w:val="00B85D60"/>
    <w:rsid w:val="00B8748E"/>
    <w:rsid w:val="00B87CB8"/>
    <w:rsid w:val="00B91645"/>
    <w:rsid w:val="00B91B17"/>
    <w:rsid w:val="00B91D38"/>
    <w:rsid w:val="00B925D0"/>
    <w:rsid w:val="00B92CC5"/>
    <w:rsid w:val="00B948EA"/>
    <w:rsid w:val="00B97D9C"/>
    <w:rsid w:val="00BA1ABA"/>
    <w:rsid w:val="00BA2234"/>
    <w:rsid w:val="00BB1F3D"/>
    <w:rsid w:val="00BB586D"/>
    <w:rsid w:val="00BB595F"/>
    <w:rsid w:val="00BB6CA9"/>
    <w:rsid w:val="00BC5790"/>
    <w:rsid w:val="00BC6035"/>
    <w:rsid w:val="00BD0EB2"/>
    <w:rsid w:val="00BD2CBD"/>
    <w:rsid w:val="00BD590A"/>
    <w:rsid w:val="00BD61AF"/>
    <w:rsid w:val="00BE088B"/>
    <w:rsid w:val="00BE2F8F"/>
    <w:rsid w:val="00BE4180"/>
    <w:rsid w:val="00BE4886"/>
    <w:rsid w:val="00BE5E4D"/>
    <w:rsid w:val="00BE71E3"/>
    <w:rsid w:val="00BF24B2"/>
    <w:rsid w:val="00BF4058"/>
    <w:rsid w:val="00BF55AE"/>
    <w:rsid w:val="00BF6275"/>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BB8"/>
    <w:rsid w:val="00C44C43"/>
    <w:rsid w:val="00C461E2"/>
    <w:rsid w:val="00C46662"/>
    <w:rsid w:val="00C46883"/>
    <w:rsid w:val="00C469EF"/>
    <w:rsid w:val="00C47E14"/>
    <w:rsid w:val="00C5129A"/>
    <w:rsid w:val="00C522DD"/>
    <w:rsid w:val="00C526A8"/>
    <w:rsid w:val="00C5285A"/>
    <w:rsid w:val="00C548A0"/>
    <w:rsid w:val="00C57729"/>
    <w:rsid w:val="00C612B5"/>
    <w:rsid w:val="00C67996"/>
    <w:rsid w:val="00C7086A"/>
    <w:rsid w:val="00C7722E"/>
    <w:rsid w:val="00C773B8"/>
    <w:rsid w:val="00C804E4"/>
    <w:rsid w:val="00C8085B"/>
    <w:rsid w:val="00C823CA"/>
    <w:rsid w:val="00C93BAD"/>
    <w:rsid w:val="00C9598A"/>
    <w:rsid w:val="00CA024A"/>
    <w:rsid w:val="00CA105D"/>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B19"/>
    <w:rsid w:val="00CF2E5C"/>
    <w:rsid w:val="00CF4593"/>
    <w:rsid w:val="00CF49F1"/>
    <w:rsid w:val="00CF6A7F"/>
    <w:rsid w:val="00CF7A3A"/>
    <w:rsid w:val="00D0003F"/>
    <w:rsid w:val="00D013E1"/>
    <w:rsid w:val="00D126F1"/>
    <w:rsid w:val="00D12F0E"/>
    <w:rsid w:val="00D13CC5"/>
    <w:rsid w:val="00D1483C"/>
    <w:rsid w:val="00D15F3D"/>
    <w:rsid w:val="00D202D2"/>
    <w:rsid w:val="00D20FCC"/>
    <w:rsid w:val="00D250E2"/>
    <w:rsid w:val="00D25C40"/>
    <w:rsid w:val="00D261BE"/>
    <w:rsid w:val="00D3441C"/>
    <w:rsid w:val="00D35006"/>
    <w:rsid w:val="00D3764D"/>
    <w:rsid w:val="00D40A1D"/>
    <w:rsid w:val="00D41894"/>
    <w:rsid w:val="00D43685"/>
    <w:rsid w:val="00D448A5"/>
    <w:rsid w:val="00D44FAD"/>
    <w:rsid w:val="00D44FE7"/>
    <w:rsid w:val="00D47B5F"/>
    <w:rsid w:val="00D501CE"/>
    <w:rsid w:val="00D5212D"/>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8E9"/>
    <w:rsid w:val="00DB4D16"/>
    <w:rsid w:val="00DC3F8D"/>
    <w:rsid w:val="00DC4559"/>
    <w:rsid w:val="00DC564E"/>
    <w:rsid w:val="00DC67B9"/>
    <w:rsid w:val="00DD1610"/>
    <w:rsid w:val="00DD34FD"/>
    <w:rsid w:val="00DD7385"/>
    <w:rsid w:val="00DD74AA"/>
    <w:rsid w:val="00DE0B42"/>
    <w:rsid w:val="00DE28F4"/>
    <w:rsid w:val="00DE3A51"/>
    <w:rsid w:val="00DE4740"/>
    <w:rsid w:val="00DE7A3C"/>
    <w:rsid w:val="00DF39E0"/>
    <w:rsid w:val="00DF5DD0"/>
    <w:rsid w:val="00DF7CEB"/>
    <w:rsid w:val="00E01B0B"/>
    <w:rsid w:val="00E01C28"/>
    <w:rsid w:val="00E03566"/>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55D96"/>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738F"/>
    <w:rsid w:val="00E9011C"/>
    <w:rsid w:val="00E90B60"/>
    <w:rsid w:val="00E91546"/>
    <w:rsid w:val="00E93AF4"/>
    <w:rsid w:val="00E97D36"/>
    <w:rsid w:val="00EA0C3B"/>
    <w:rsid w:val="00EA1219"/>
    <w:rsid w:val="00EA1D9A"/>
    <w:rsid w:val="00EA224F"/>
    <w:rsid w:val="00EA2DD3"/>
    <w:rsid w:val="00EA3741"/>
    <w:rsid w:val="00EB00B2"/>
    <w:rsid w:val="00EB0EEA"/>
    <w:rsid w:val="00EB2AE3"/>
    <w:rsid w:val="00EB6003"/>
    <w:rsid w:val="00EB6040"/>
    <w:rsid w:val="00EC327B"/>
    <w:rsid w:val="00EC4F91"/>
    <w:rsid w:val="00EC7777"/>
    <w:rsid w:val="00ED07A3"/>
    <w:rsid w:val="00ED0AC8"/>
    <w:rsid w:val="00ED1724"/>
    <w:rsid w:val="00ED26F2"/>
    <w:rsid w:val="00ED2789"/>
    <w:rsid w:val="00ED312E"/>
    <w:rsid w:val="00ED3570"/>
    <w:rsid w:val="00ED4202"/>
    <w:rsid w:val="00ED6D1C"/>
    <w:rsid w:val="00EE28ED"/>
    <w:rsid w:val="00EF18BA"/>
    <w:rsid w:val="00EF2CED"/>
    <w:rsid w:val="00EF3AEA"/>
    <w:rsid w:val="00EF402B"/>
    <w:rsid w:val="00EF56BF"/>
    <w:rsid w:val="00EF5723"/>
    <w:rsid w:val="00EF6A5D"/>
    <w:rsid w:val="00EF6F90"/>
    <w:rsid w:val="00EF77B5"/>
    <w:rsid w:val="00F02E29"/>
    <w:rsid w:val="00F1075D"/>
    <w:rsid w:val="00F10C04"/>
    <w:rsid w:val="00F10CD2"/>
    <w:rsid w:val="00F12364"/>
    <w:rsid w:val="00F153A3"/>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1547"/>
    <w:rsid w:val="00F63576"/>
    <w:rsid w:val="00F65943"/>
    <w:rsid w:val="00F71541"/>
    <w:rsid w:val="00F717B8"/>
    <w:rsid w:val="00F72A94"/>
    <w:rsid w:val="00F73319"/>
    <w:rsid w:val="00F73873"/>
    <w:rsid w:val="00F75808"/>
    <w:rsid w:val="00F76F40"/>
    <w:rsid w:val="00F80A4A"/>
    <w:rsid w:val="00F82325"/>
    <w:rsid w:val="00F8560B"/>
    <w:rsid w:val="00F8610F"/>
    <w:rsid w:val="00F869E2"/>
    <w:rsid w:val="00F87F13"/>
    <w:rsid w:val="00F951BD"/>
    <w:rsid w:val="00FA4C63"/>
    <w:rsid w:val="00FA4D7F"/>
    <w:rsid w:val="00FA4F3A"/>
    <w:rsid w:val="00FA5122"/>
    <w:rsid w:val="00FB1A91"/>
    <w:rsid w:val="00FB1C2C"/>
    <w:rsid w:val="00FB216B"/>
    <w:rsid w:val="00FB2568"/>
    <w:rsid w:val="00FB2ED3"/>
    <w:rsid w:val="00FB470F"/>
    <w:rsid w:val="00FB558B"/>
    <w:rsid w:val="00FB5AD5"/>
    <w:rsid w:val="00FC1D3D"/>
    <w:rsid w:val="00FC7A7E"/>
    <w:rsid w:val="00FD1A33"/>
    <w:rsid w:val="00FD2CF1"/>
    <w:rsid w:val="00FD5E17"/>
    <w:rsid w:val="00FD6257"/>
    <w:rsid w:val="00FE0E00"/>
    <w:rsid w:val="00FE344C"/>
    <w:rsid w:val="00FE385E"/>
    <w:rsid w:val="00FE4621"/>
    <w:rsid w:val="00FE513E"/>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AB18C7"/>
    <w:pPr>
      <w:keepNext/>
      <w:keepLines/>
      <w:tabs>
        <w:tab w:val="num" w:pos="360"/>
      </w:tabs>
      <w:spacing w:before="40" w:after="0" w:line="259" w:lineRule="auto"/>
      <w:ind w:left="1080" w:hanging="720"/>
      <w:outlineLvl w:val="3"/>
    </w:pPr>
    <w:rPr>
      <w:rFonts w:asciiTheme="majorHAnsi" w:eastAsiaTheme="majorEastAsia" w:hAnsiTheme="majorHAnsi" w:cstheme="majorBidi"/>
      <w:i/>
      <w:iCs/>
      <w:color w:val="003A7D" w:themeColor="accent1" w:themeShade="BF"/>
      <w:szCs w:val="22"/>
      <w:lang w:val="en-AU"/>
    </w:rPr>
  </w:style>
  <w:style w:type="paragraph" w:styleId="Heading5">
    <w:name w:val="heading 5"/>
    <w:basedOn w:val="Normal"/>
    <w:next w:val="Normal"/>
    <w:link w:val="Heading5Char"/>
    <w:uiPriority w:val="9"/>
    <w:semiHidden/>
    <w:unhideWhenUsed/>
    <w:qFormat/>
    <w:rsid w:val="00AB18C7"/>
    <w:pPr>
      <w:keepNext/>
      <w:keepLines/>
      <w:tabs>
        <w:tab w:val="num" w:pos="360"/>
      </w:tabs>
      <w:spacing w:before="40" w:after="0" w:line="259" w:lineRule="auto"/>
      <w:ind w:left="1440" w:hanging="1080"/>
      <w:outlineLvl w:val="4"/>
    </w:pPr>
    <w:rPr>
      <w:rFonts w:asciiTheme="majorHAnsi" w:eastAsiaTheme="majorEastAsia" w:hAnsiTheme="majorHAnsi" w:cstheme="majorBidi"/>
      <w:color w:val="003A7D" w:themeColor="accent1" w:themeShade="BF"/>
      <w:szCs w:val="22"/>
      <w:lang w:val="en-AU"/>
    </w:rPr>
  </w:style>
  <w:style w:type="paragraph" w:styleId="Heading6">
    <w:name w:val="heading 6"/>
    <w:basedOn w:val="Normal"/>
    <w:next w:val="Normal"/>
    <w:link w:val="Heading6Char"/>
    <w:uiPriority w:val="9"/>
    <w:semiHidden/>
    <w:unhideWhenUsed/>
    <w:qFormat/>
    <w:rsid w:val="00AB18C7"/>
    <w:pPr>
      <w:keepNext/>
      <w:keepLines/>
      <w:tabs>
        <w:tab w:val="num" w:pos="360"/>
      </w:tabs>
      <w:spacing w:before="40" w:after="0" w:line="259" w:lineRule="auto"/>
      <w:ind w:left="1440" w:hanging="1080"/>
      <w:outlineLvl w:val="5"/>
    </w:pPr>
    <w:rPr>
      <w:rFonts w:asciiTheme="majorHAnsi" w:eastAsiaTheme="majorEastAsia" w:hAnsiTheme="majorHAnsi" w:cstheme="majorBidi"/>
      <w:color w:val="002653" w:themeColor="accent1" w:themeShade="7F"/>
      <w:szCs w:val="22"/>
      <w:lang w:val="en-AU"/>
    </w:rPr>
  </w:style>
  <w:style w:type="paragraph" w:styleId="Heading7">
    <w:name w:val="heading 7"/>
    <w:basedOn w:val="Normal"/>
    <w:next w:val="Normal"/>
    <w:link w:val="Heading7Char"/>
    <w:uiPriority w:val="9"/>
    <w:semiHidden/>
    <w:unhideWhenUsed/>
    <w:qFormat/>
    <w:rsid w:val="00AB18C7"/>
    <w:pPr>
      <w:keepNext/>
      <w:keepLines/>
      <w:tabs>
        <w:tab w:val="num" w:pos="360"/>
      </w:tabs>
      <w:spacing w:before="40" w:after="0" w:line="259" w:lineRule="auto"/>
      <w:ind w:left="1800" w:hanging="1440"/>
      <w:outlineLvl w:val="6"/>
    </w:pPr>
    <w:rPr>
      <w:rFonts w:asciiTheme="majorHAnsi" w:eastAsiaTheme="majorEastAsia" w:hAnsiTheme="majorHAnsi" w:cstheme="majorBidi"/>
      <w:i/>
      <w:iCs/>
      <w:color w:val="002653" w:themeColor="accent1" w:themeShade="7F"/>
      <w:szCs w:val="22"/>
      <w:lang w:val="en-AU"/>
    </w:rPr>
  </w:style>
  <w:style w:type="paragraph" w:styleId="Heading8">
    <w:name w:val="heading 8"/>
    <w:basedOn w:val="Normal"/>
    <w:next w:val="Normal"/>
    <w:link w:val="Heading8Char"/>
    <w:uiPriority w:val="9"/>
    <w:semiHidden/>
    <w:unhideWhenUsed/>
    <w:qFormat/>
    <w:rsid w:val="00AB18C7"/>
    <w:pPr>
      <w:keepNext/>
      <w:keepLines/>
      <w:tabs>
        <w:tab w:val="num" w:pos="360"/>
      </w:tabs>
      <w:spacing w:before="40" w:after="0" w:line="259" w:lineRule="auto"/>
      <w:ind w:left="1800"/>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AB18C7"/>
    <w:pPr>
      <w:keepNext/>
      <w:keepLines/>
      <w:tabs>
        <w:tab w:val="num" w:pos="360"/>
      </w:tabs>
      <w:spacing w:before="40" w:after="0" w:line="259" w:lineRule="auto"/>
      <w:ind w:left="2160" w:hanging="1800"/>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18C7"/>
    <w:pPr>
      <w:autoSpaceDE w:val="0"/>
      <w:autoSpaceDN w:val="0"/>
      <w:adjustRightInd w:val="0"/>
    </w:pPr>
    <w:rPr>
      <w:rFonts w:ascii="Arial" w:hAnsi="Arial" w:cs="Arial"/>
      <w:color w:val="000000"/>
      <w:lang w:val="en-AU"/>
    </w:rPr>
  </w:style>
  <w:style w:type="character" w:customStyle="1" w:styleId="Heading4Char">
    <w:name w:val="Heading 4 Char"/>
    <w:basedOn w:val="DefaultParagraphFont"/>
    <w:link w:val="Heading4"/>
    <w:uiPriority w:val="9"/>
    <w:semiHidden/>
    <w:rsid w:val="00AB18C7"/>
    <w:rPr>
      <w:rFonts w:asciiTheme="majorHAnsi" w:eastAsiaTheme="majorEastAsia" w:hAnsiTheme="majorHAnsi" w:cstheme="majorBidi"/>
      <w:i/>
      <w:iCs/>
      <w:color w:val="003A7D" w:themeColor="accent1" w:themeShade="BF"/>
      <w:sz w:val="22"/>
      <w:szCs w:val="22"/>
      <w:lang w:val="en-AU"/>
    </w:rPr>
  </w:style>
  <w:style w:type="character" w:customStyle="1" w:styleId="Heading5Char">
    <w:name w:val="Heading 5 Char"/>
    <w:basedOn w:val="DefaultParagraphFont"/>
    <w:link w:val="Heading5"/>
    <w:uiPriority w:val="9"/>
    <w:semiHidden/>
    <w:rsid w:val="00AB18C7"/>
    <w:rPr>
      <w:rFonts w:asciiTheme="majorHAnsi" w:eastAsiaTheme="majorEastAsia" w:hAnsiTheme="majorHAnsi" w:cstheme="majorBidi"/>
      <w:color w:val="003A7D" w:themeColor="accent1" w:themeShade="BF"/>
      <w:sz w:val="22"/>
      <w:szCs w:val="22"/>
      <w:lang w:val="en-AU"/>
    </w:rPr>
  </w:style>
  <w:style w:type="character" w:customStyle="1" w:styleId="Heading6Char">
    <w:name w:val="Heading 6 Char"/>
    <w:basedOn w:val="DefaultParagraphFont"/>
    <w:link w:val="Heading6"/>
    <w:uiPriority w:val="9"/>
    <w:semiHidden/>
    <w:rsid w:val="00AB18C7"/>
    <w:rPr>
      <w:rFonts w:asciiTheme="majorHAnsi" w:eastAsiaTheme="majorEastAsia" w:hAnsiTheme="majorHAnsi" w:cstheme="majorBidi"/>
      <w:color w:val="002653" w:themeColor="accent1" w:themeShade="7F"/>
      <w:sz w:val="22"/>
      <w:szCs w:val="22"/>
      <w:lang w:val="en-AU"/>
    </w:rPr>
  </w:style>
  <w:style w:type="character" w:customStyle="1" w:styleId="Heading7Char">
    <w:name w:val="Heading 7 Char"/>
    <w:basedOn w:val="DefaultParagraphFont"/>
    <w:link w:val="Heading7"/>
    <w:uiPriority w:val="9"/>
    <w:semiHidden/>
    <w:rsid w:val="00AB18C7"/>
    <w:rPr>
      <w:rFonts w:asciiTheme="majorHAnsi" w:eastAsiaTheme="majorEastAsia" w:hAnsiTheme="majorHAnsi" w:cstheme="majorBidi"/>
      <w:i/>
      <w:iCs/>
      <w:color w:val="002653" w:themeColor="accent1" w:themeShade="7F"/>
      <w:sz w:val="22"/>
      <w:szCs w:val="22"/>
      <w:lang w:val="en-AU"/>
    </w:rPr>
  </w:style>
  <w:style w:type="character" w:customStyle="1" w:styleId="Heading8Char">
    <w:name w:val="Heading 8 Char"/>
    <w:basedOn w:val="DefaultParagraphFont"/>
    <w:link w:val="Heading8"/>
    <w:uiPriority w:val="9"/>
    <w:semiHidden/>
    <w:rsid w:val="00AB18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AB18C7"/>
    <w:rPr>
      <w:rFonts w:asciiTheme="majorHAnsi" w:eastAsiaTheme="majorEastAsia" w:hAnsiTheme="majorHAnsi" w:cstheme="majorBidi"/>
      <w:i/>
      <w:iCs/>
      <w:color w:val="272727" w:themeColor="text1" w:themeTint="D8"/>
      <w:sz w:val="21"/>
      <w:szCs w:val="21"/>
      <w:lang w:val="en-AU"/>
    </w:rPr>
  </w:style>
  <w:style w:type="character" w:styleId="UnresolvedMention">
    <w:name w:val="Unresolved Mention"/>
    <w:basedOn w:val="DefaultParagraphFont"/>
    <w:uiPriority w:val="99"/>
    <w:unhideWhenUsed/>
    <w:rsid w:val="00AB18C7"/>
    <w:rPr>
      <w:color w:val="605E5C"/>
      <w:shd w:val="clear" w:color="auto" w:fill="E1DFDD"/>
    </w:rPr>
  </w:style>
  <w:style w:type="character" w:styleId="Mention">
    <w:name w:val="Mention"/>
    <w:basedOn w:val="DefaultParagraphFont"/>
    <w:uiPriority w:val="99"/>
    <w:unhideWhenUsed/>
    <w:rsid w:val="00AB18C7"/>
    <w:rPr>
      <w:color w:val="2B579A"/>
      <w:shd w:val="clear" w:color="auto" w:fill="E1DFDD"/>
    </w:rPr>
  </w:style>
  <w:style w:type="paragraph" w:styleId="TOCHeading">
    <w:name w:val="TOC Heading"/>
    <w:basedOn w:val="Heading1"/>
    <w:next w:val="Normal"/>
    <w:uiPriority w:val="39"/>
    <w:unhideWhenUsed/>
    <w:qFormat/>
    <w:rsid w:val="00AB18C7"/>
    <w:pPr>
      <w:spacing w:after="0" w:line="259" w:lineRule="auto"/>
      <w:outlineLvl w:val="9"/>
    </w:pPr>
    <w:rPr>
      <w:b w:val="0"/>
      <w:caps w:val="0"/>
      <w:color w:val="003A7D"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Casey_KISP_Signed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CC0A-1844-4BF8-8BE8-59A45B53DBFB}"/>
</file>

<file path=customXml/itemProps2.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3.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87322-295C-43BB-A644-261280A9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31</Pages>
  <Words>10191</Words>
  <Characters>58094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26</cp:revision>
  <dcterms:created xsi:type="dcterms:W3CDTF">2021-08-27T05:49:00Z</dcterms:created>
  <dcterms:modified xsi:type="dcterms:W3CDTF">2022-05-05T05:58:00Z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WebId">
    <vt:lpwstr>{92143452-79c2-4c19-b4ab-3bf92b289002}</vt:lpwstr>
  </property>
  <property fmtid="{D5CDD505-2E9C-101B-9397-08002B2CF9AE}" pid="7" name="RecordPoint_ActiveItemSiteId">
    <vt:lpwstr>{e2598f62-09cc-4fbd-aa98-414597eddf9c}</vt:lpwstr>
  </property>
  <property fmtid="{D5CDD505-2E9C-101B-9397-08002B2CF9AE}" pid="8" name="RecordPoint_ActiveItemListId">
    <vt:lpwstr>{31668d71-c2e5-4aea-b4c9-de8c85bbb4e2}</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docset_NoMedatataSyncRequired">
    <vt:lpwstr>False</vt:lpwstr>
  </property>
  <property fmtid="{D5CDD505-2E9C-101B-9397-08002B2CF9AE}" pid="13" name="RecordPoint_WorkflowType">
    <vt:lpwstr>ActiveSubmitStub</vt:lpwstr>
  </property>
  <property fmtid="{D5CDD505-2E9C-101B-9397-08002B2CF9AE}" pid="14" name="RecordPoint_ActiveItemUniqueId">
    <vt:lpwstr>{5949bb7d-01be-4f81-993c-c059c285aef2}</vt:lpwstr>
  </property>
  <property fmtid="{D5CDD505-2E9C-101B-9397-08002B2CF9AE}" pid="15" name="RecordPoint_RecordNumberSubmitted">
    <vt:lpwstr>R20211818807</vt:lpwstr>
  </property>
  <property fmtid="{D5CDD505-2E9C-101B-9397-08002B2CF9AE}" pid="16" name="RecordPoint_SubmissionCompleted">
    <vt:lpwstr>2021-11-02T00:26:52.9937963+11:00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