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C931D" w14:textId="4BFA27B3" w:rsidR="001C4DE4" w:rsidRDefault="00DB2C1C" w:rsidP="00CF3655">
      <w:pPr>
        <w:pStyle w:val="BodyText"/>
        <w:ind w:left="113"/>
        <w:rPr>
          <w:color w:val="AE272E"/>
          <w:sz w:val="28"/>
          <w:szCs w:val="28"/>
        </w:rPr>
      </w:pPr>
      <w:r>
        <w:rPr>
          <w:color w:val="AE272E"/>
          <w:sz w:val="28"/>
          <w:szCs w:val="28"/>
        </w:rPr>
        <w:t xml:space="preserve">KINDERGARTEN INCLUSION SUPPORT </w:t>
      </w:r>
      <w:r w:rsidR="00F01DEC">
        <w:rPr>
          <w:color w:val="AE272E"/>
          <w:sz w:val="28"/>
          <w:szCs w:val="28"/>
        </w:rPr>
        <w:t xml:space="preserve">(KIS) </w:t>
      </w:r>
      <w:r>
        <w:rPr>
          <w:color w:val="AE272E"/>
          <w:sz w:val="28"/>
          <w:szCs w:val="28"/>
        </w:rPr>
        <w:t>PROGRAM: Specialised Equipment Trial</w:t>
      </w:r>
      <w:r w:rsidR="001C4DE4">
        <w:rPr>
          <w:color w:val="AE272E"/>
          <w:sz w:val="28"/>
          <w:szCs w:val="28"/>
        </w:rPr>
        <w:t xml:space="preserve"> (SET)</w:t>
      </w:r>
    </w:p>
    <w:p w14:paraId="7EB10B8F" w14:textId="3B29294B" w:rsidR="008942F9" w:rsidRDefault="00CB6BA9" w:rsidP="00CF3655">
      <w:pPr>
        <w:pStyle w:val="BodyText"/>
        <w:ind w:left="113"/>
        <w:rPr>
          <w:bCs w:val="0"/>
          <w:sz w:val="10"/>
        </w:rPr>
      </w:pPr>
      <w:r w:rsidRPr="00F529B7">
        <w:rPr>
          <w:color w:val="AE272E"/>
          <w:sz w:val="28"/>
          <w:szCs w:val="28"/>
        </w:rPr>
        <w:t>FREQUENTLY ASKED QUESTIONS</w:t>
      </w:r>
      <w:r w:rsidR="00D30194" w:rsidRPr="00F529B7">
        <w:rPr>
          <w:bCs w:val="0"/>
          <w:sz w:val="10"/>
        </w:rPr>
        <w:t xml:space="preserve"> </w:t>
      </w:r>
    </w:p>
    <w:p w14:paraId="352205E7" w14:textId="77777777" w:rsidR="00FA110C" w:rsidRDefault="00FA110C" w:rsidP="00CF3655">
      <w:pPr>
        <w:pStyle w:val="BodyText"/>
        <w:ind w:left="113"/>
        <w:rPr>
          <w:bCs w:val="0"/>
          <w:sz w:val="10"/>
        </w:rPr>
      </w:pPr>
    </w:p>
    <w:p w14:paraId="40C16294" w14:textId="77777777" w:rsidR="009E776B" w:rsidRPr="00F529B7" w:rsidRDefault="009E776B" w:rsidP="00CF3655">
      <w:pPr>
        <w:pStyle w:val="BodyText"/>
        <w:ind w:left="113"/>
        <w:rPr>
          <w:bCs w:val="0"/>
          <w:sz w:val="10"/>
        </w:rPr>
      </w:pPr>
    </w:p>
    <w:p w14:paraId="69156309" w14:textId="77777777" w:rsidR="008942F9" w:rsidRPr="00F529B7" w:rsidRDefault="008942F9">
      <w:pPr>
        <w:spacing w:before="4"/>
        <w:rPr>
          <w:b/>
          <w:sz w:val="10"/>
        </w:rPr>
      </w:pPr>
    </w:p>
    <w:tbl>
      <w:tblPr>
        <w:tblW w:w="5002" w:type="pct"/>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3970"/>
        <w:gridCol w:w="10876"/>
      </w:tblGrid>
      <w:tr w:rsidR="008942F9" w:rsidRPr="00F529B7" w14:paraId="2EC58A24" w14:textId="77777777" w:rsidTr="00DF4DFB">
        <w:trPr>
          <w:trHeight w:val="20"/>
          <w:tblHeader/>
        </w:trPr>
        <w:tc>
          <w:tcPr>
            <w:tcW w:w="1337" w:type="pct"/>
            <w:shd w:val="clear" w:color="auto" w:fill="AE272E"/>
          </w:tcPr>
          <w:p w14:paraId="7485344C" w14:textId="77777777" w:rsidR="008942F9" w:rsidRPr="00F529B7" w:rsidRDefault="00CB6BA9">
            <w:pPr>
              <w:pStyle w:val="TableParagraph"/>
              <w:ind w:left="105"/>
              <w:rPr>
                <w:b/>
              </w:rPr>
            </w:pPr>
            <w:r w:rsidRPr="00F529B7">
              <w:rPr>
                <w:b/>
                <w:color w:val="FFFFFF"/>
              </w:rPr>
              <w:t>Question</w:t>
            </w:r>
          </w:p>
        </w:tc>
        <w:tc>
          <w:tcPr>
            <w:tcW w:w="3663" w:type="pct"/>
            <w:shd w:val="clear" w:color="auto" w:fill="AE272E"/>
          </w:tcPr>
          <w:p w14:paraId="35343442" w14:textId="4A12BE11" w:rsidR="008942F9" w:rsidRPr="00F529B7" w:rsidRDefault="00CB6BA9">
            <w:pPr>
              <w:pStyle w:val="TableParagraph"/>
              <w:rPr>
                <w:b/>
              </w:rPr>
            </w:pPr>
            <w:r w:rsidRPr="00F529B7">
              <w:rPr>
                <w:b/>
                <w:color w:val="FFFFFF"/>
              </w:rPr>
              <w:t>Answer</w:t>
            </w:r>
            <w:r w:rsidR="00ED53CA" w:rsidRPr="00F529B7">
              <w:rPr>
                <w:b/>
                <w:color w:val="FFFFFF"/>
              </w:rPr>
              <w:t xml:space="preserve"> </w:t>
            </w:r>
          </w:p>
        </w:tc>
      </w:tr>
      <w:tr w:rsidR="008942F9" w:rsidRPr="00F529B7" w14:paraId="6A4212F2" w14:textId="77777777" w:rsidTr="00DF4DFB">
        <w:trPr>
          <w:trHeight w:val="20"/>
        </w:trPr>
        <w:tc>
          <w:tcPr>
            <w:tcW w:w="1337" w:type="pct"/>
            <w:shd w:val="clear" w:color="auto" w:fill="F1F1F1"/>
          </w:tcPr>
          <w:p w14:paraId="6B514976" w14:textId="755BF435" w:rsidR="008942F9" w:rsidRPr="00F529B7" w:rsidRDefault="00CB6BA9">
            <w:pPr>
              <w:pStyle w:val="TableParagraph"/>
              <w:ind w:left="105"/>
              <w:rPr>
                <w:b/>
              </w:rPr>
            </w:pPr>
            <w:r w:rsidRPr="00F529B7">
              <w:rPr>
                <w:b/>
                <w:color w:val="AE272E"/>
              </w:rPr>
              <w:t xml:space="preserve">What </w:t>
            </w:r>
            <w:r w:rsidR="001C4DE4">
              <w:rPr>
                <w:b/>
                <w:color w:val="AE272E"/>
              </w:rPr>
              <w:t xml:space="preserve">is </w:t>
            </w:r>
            <w:r w:rsidR="00F57E3B">
              <w:rPr>
                <w:b/>
                <w:color w:val="AE272E"/>
              </w:rPr>
              <w:t xml:space="preserve">the purpose of </w:t>
            </w:r>
            <w:r w:rsidR="00BF7C8C">
              <w:rPr>
                <w:b/>
                <w:color w:val="AE272E"/>
              </w:rPr>
              <w:t xml:space="preserve">KIS </w:t>
            </w:r>
            <w:r w:rsidR="001C4DE4">
              <w:rPr>
                <w:b/>
                <w:color w:val="AE272E"/>
              </w:rPr>
              <w:t>SET</w:t>
            </w:r>
            <w:r w:rsidRPr="00F529B7">
              <w:rPr>
                <w:b/>
                <w:color w:val="AE272E"/>
              </w:rPr>
              <w:t>?</w:t>
            </w:r>
          </w:p>
        </w:tc>
        <w:tc>
          <w:tcPr>
            <w:tcW w:w="3663" w:type="pct"/>
            <w:shd w:val="clear" w:color="auto" w:fill="F1F1F1"/>
          </w:tcPr>
          <w:p w14:paraId="7700DA9F" w14:textId="727597C1" w:rsidR="000B3001" w:rsidRPr="000B3001" w:rsidRDefault="00BF7C8C" w:rsidP="000B3001">
            <w:pPr>
              <w:pStyle w:val="BodyText"/>
              <w:ind w:right="59"/>
              <w:jc w:val="both"/>
              <w:rPr>
                <w:b w:val="0"/>
                <w:bCs w:val="0"/>
                <w:sz w:val="20"/>
                <w:szCs w:val="20"/>
              </w:rPr>
            </w:pPr>
            <w:r>
              <w:rPr>
                <w:b w:val="0"/>
                <w:bCs w:val="0"/>
                <w:sz w:val="20"/>
                <w:szCs w:val="20"/>
              </w:rPr>
              <w:t xml:space="preserve">KIS </w:t>
            </w:r>
            <w:r w:rsidR="000B3001" w:rsidRPr="000B3001">
              <w:rPr>
                <w:b w:val="0"/>
                <w:bCs w:val="0"/>
                <w:sz w:val="20"/>
                <w:szCs w:val="20"/>
              </w:rPr>
              <w:t>SET enable</w:t>
            </w:r>
            <w:r w:rsidR="000B3001">
              <w:rPr>
                <w:b w:val="0"/>
                <w:bCs w:val="0"/>
                <w:sz w:val="20"/>
                <w:szCs w:val="20"/>
              </w:rPr>
              <w:t>s</w:t>
            </w:r>
            <w:r w:rsidR="009E035C">
              <w:rPr>
                <w:b w:val="0"/>
                <w:bCs w:val="0"/>
                <w:sz w:val="20"/>
                <w:szCs w:val="20"/>
              </w:rPr>
              <w:t xml:space="preserve"> </w:t>
            </w:r>
            <w:r w:rsidR="000B3001" w:rsidRPr="000B3001">
              <w:rPr>
                <w:b w:val="0"/>
                <w:bCs w:val="0"/>
                <w:sz w:val="20"/>
                <w:szCs w:val="20"/>
              </w:rPr>
              <w:t xml:space="preserve">greater inclusion of children with </w:t>
            </w:r>
            <w:r w:rsidR="00470D55">
              <w:rPr>
                <w:b w:val="0"/>
                <w:bCs w:val="0"/>
                <w:sz w:val="20"/>
                <w:szCs w:val="20"/>
              </w:rPr>
              <w:t>significant</w:t>
            </w:r>
            <w:r w:rsidR="00470D55" w:rsidRPr="000B3001">
              <w:rPr>
                <w:b w:val="0"/>
                <w:bCs w:val="0"/>
                <w:sz w:val="20"/>
                <w:szCs w:val="20"/>
              </w:rPr>
              <w:t xml:space="preserve"> </w:t>
            </w:r>
            <w:r w:rsidR="000B3001" w:rsidRPr="000B3001">
              <w:rPr>
                <w:b w:val="0"/>
                <w:bCs w:val="0"/>
                <w:sz w:val="20"/>
                <w:szCs w:val="20"/>
              </w:rPr>
              <w:t xml:space="preserve">disabilities to participate in a Victorian </w:t>
            </w:r>
            <w:r w:rsidR="001C3F07">
              <w:rPr>
                <w:b w:val="0"/>
                <w:bCs w:val="0"/>
                <w:sz w:val="20"/>
                <w:szCs w:val="20"/>
              </w:rPr>
              <w:t xml:space="preserve">Government </w:t>
            </w:r>
            <w:r w:rsidR="000B3001" w:rsidRPr="000B3001">
              <w:rPr>
                <w:b w:val="0"/>
                <w:bCs w:val="0"/>
                <w:sz w:val="20"/>
                <w:szCs w:val="20"/>
              </w:rPr>
              <w:t xml:space="preserve">funded kindergarten program, so that all children can access, participate and achieve positive learning outcomes as defined in the Victorian Early Years Learning and Development Framework. </w:t>
            </w:r>
          </w:p>
          <w:p w14:paraId="5FE18898" w14:textId="6A75C5D0" w:rsidR="00D95581" w:rsidRPr="00276182" w:rsidRDefault="00D95581" w:rsidP="00C47F62">
            <w:pPr>
              <w:pStyle w:val="TableParagraph"/>
              <w:spacing w:before="119"/>
              <w:rPr>
                <w:sz w:val="20"/>
                <w:szCs w:val="20"/>
              </w:rPr>
            </w:pPr>
          </w:p>
        </w:tc>
      </w:tr>
      <w:tr w:rsidR="002C2C75" w:rsidRPr="00F529B7" w14:paraId="7EA602E7" w14:textId="77777777" w:rsidTr="00DF4DFB">
        <w:trPr>
          <w:trHeight w:val="20"/>
        </w:trPr>
        <w:tc>
          <w:tcPr>
            <w:tcW w:w="1337" w:type="pct"/>
            <w:shd w:val="clear" w:color="auto" w:fill="F1F1F1"/>
          </w:tcPr>
          <w:p w14:paraId="2B4AAFF4" w14:textId="0B36C5FA" w:rsidR="002C2C75" w:rsidRPr="00F529B7" w:rsidRDefault="001537BB">
            <w:pPr>
              <w:pStyle w:val="TableParagraph"/>
              <w:ind w:left="105"/>
              <w:rPr>
                <w:b/>
                <w:color w:val="AE272E"/>
              </w:rPr>
            </w:pPr>
            <w:r>
              <w:rPr>
                <w:b/>
                <w:color w:val="AE272E"/>
              </w:rPr>
              <w:t>What does the trial do?</w:t>
            </w:r>
          </w:p>
        </w:tc>
        <w:tc>
          <w:tcPr>
            <w:tcW w:w="3663" w:type="pct"/>
            <w:shd w:val="clear" w:color="auto" w:fill="F1F1F1"/>
          </w:tcPr>
          <w:p w14:paraId="46E02D35" w14:textId="11289F3D" w:rsidR="0072001A" w:rsidRPr="00276182" w:rsidRDefault="00F9655E" w:rsidP="0072001A">
            <w:pPr>
              <w:rPr>
                <w:sz w:val="20"/>
                <w:szCs w:val="20"/>
              </w:rPr>
            </w:pPr>
            <w:bookmarkStart w:id="0" w:name="_Hlk56594869"/>
            <w:r>
              <w:rPr>
                <w:sz w:val="20"/>
                <w:szCs w:val="20"/>
              </w:rPr>
              <w:t>The trial</w:t>
            </w:r>
            <w:r w:rsidR="000D40D9">
              <w:rPr>
                <w:sz w:val="20"/>
                <w:szCs w:val="20"/>
              </w:rPr>
              <w:t xml:space="preserve"> will</w:t>
            </w:r>
            <w:r w:rsidR="0072001A" w:rsidRPr="00276182">
              <w:rPr>
                <w:sz w:val="20"/>
                <w:szCs w:val="20"/>
              </w:rPr>
              <w:t xml:space="preserve"> loan specialised equipment to funded kindergarten services across Victoria to support and facilitate the inclusion of children with </w:t>
            </w:r>
            <w:r w:rsidR="00470D55">
              <w:rPr>
                <w:sz w:val="20"/>
                <w:szCs w:val="20"/>
              </w:rPr>
              <w:t xml:space="preserve">significant </w:t>
            </w:r>
            <w:r w:rsidR="0072001A" w:rsidRPr="00276182">
              <w:rPr>
                <w:sz w:val="20"/>
                <w:szCs w:val="20"/>
              </w:rPr>
              <w:t xml:space="preserve">disabilities. </w:t>
            </w:r>
          </w:p>
          <w:bookmarkEnd w:id="0"/>
          <w:p w14:paraId="6B4CDC22" w14:textId="77777777" w:rsidR="002C2C75" w:rsidRPr="00276182" w:rsidRDefault="002C2C75" w:rsidP="00C47F62">
            <w:pPr>
              <w:pStyle w:val="TableParagraph"/>
              <w:spacing w:before="119"/>
              <w:rPr>
                <w:sz w:val="20"/>
                <w:szCs w:val="20"/>
              </w:rPr>
            </w:pPr>
          </w:p>
        </w:tc>
      </w:tr>
      <w:tr w:rsidR="00A93769" w:rsidRPr="00F529B7" w14:paraId="33E529A7" w14:textId="77777777" w:rsidTr="00DF4DFB">
        <w:trPr>
          <w:trHeight w:val="20"/>
        </w:trPr>
        <w:tc>
          <w:tcPr>
            <w:tcW w:w="1337" w:type="pct"/>
            <w:shd w:val="clear" w:color="auto" w:fill="F1F1F1"/>
          </w:tcPr>
          <w:p w14:paraId="25B4598F" w14:textId="45ACFFA8" w:rsidR="00A93769" w:rsidRDefault="00A93769">
            <w:pPr>
              <w:pStyle w:val="TableParagraph"/>
              <w:ind w:left="105"/>
              <w:rPr>
                <w:b/>
                <w:color w:val="AE272E"/>
              </w:rPr>
            </w:pPr>
            <w:r>
              <w:rPr>
                <w:b/>
                <w:color w:val="AE272E"/>
              </w:rPr>
              <w:t>What is the timeframe for the trial?</w:t>
            </w:r>
          </w:p>
        </w:tc>
        <w:tc>
          <w:tcPr>
            <w:tcW w:w="3663" w:type="pct"/>
            <w:shd w:val="clear" w:color="auto" w:fill="F1F1F1"/>
          </w:tcPr>
          <w:p w14:paraId="6D3CF433" w14:textId="4A374F01" w:rsidR="00A93769" w:rsidRDefault="00A93769" w:rsidP="0072001A">
            <w:pPr>
              <w:rPr>
                <w:sz w:val="20"/>
                <w:szCs w:val="20"/>
              </w:rPr>
            </w:pPr>
            <w:r>
              <w:rPr>
                <w:sz w:val="20"/>
                <w:szCs w:val="20"/>
              </w:rPr>
              <w:t>The tri</w:t>
            </w:r>
            <w:r w:rsidR="00F9655E">
              <w:rPr>
                <w:sz w:val="20"/>
                <w:szCs w:val="20"/>
              </w:rPr>
              <w:t>a</w:t>
            </w:r>
            <w:r>
              <w:rPr>
                <w:sz w:val="20"/>
                <w:szCs w:val="20"/>
              </w:rPr>
              <w:t>l cover</w:t>
            </w:r>
            <w:r w:rsidR="00470D55">
              <w:rPr>
                <w:sz w:val="20"/>
                <w:szCs w:val="20"/>
              </w:rPr>
              <w:t>s</w:t>
            </w:r>
            <w:r>
              <w:rPr>
                <w:sz w:val="20"/>
                <w:szCs w:val="20"/>
              </w:rPr>
              <w:t xml:space="preserve"> the 2021 and 2022 kindergartens years.</w:t>
            </w:r>
          </w:p>
          <w:p w14:paraId="12DC98F8" w14:textId="263C2AA6" w:rsidR="00F9655E" w:rsidRDefault="00F9655E" w:rsidP="0072001A">
            <w:pPr>
              <w:rPr>
                <w:sz w:val="20"/>
                <w:szCs w:val="20"/>
              </w:rPr>
            </w:pPr>
          </w:p>
        </w:tc>
      </w:tr>
      <w:tr w:rsidR="008942F9" w:rsidRPr="00F529B7" w14:paraId="0711DB8C" w14:textId="77777777" w:rsidTr="00DF4DFB">
        <w:trPr>
          <w:trHeight w:val="20"/>
        </w:trPr>
        <w:tc>
          <w:tcPr>
            <w:tcW w:w="1337" w:type="pct"/>
            <w:shd w:val="clear" w:color="auto" w:fill="F1F1F1"/>
          </w:tcPr>
          <w:p w14:paraId="03DDC50E" w14:textId="5961C4C3" w:rsidR="008942F9" w:rsidRPr="00F529B7" w:rsidRDefault="000A63A1">
            <w:pPr>
              <w:pStyle w:val="TableParagraph"/>
              <w:ind w:left="105" w:right="163"/>
              <w:rPr>
                <w:b/>
              </w:rPr>
            </w:pPr>
            <w:r w:rsidRPr="000A63A1">
              <w:rPr>
                <w:b/>
                <w:color w:val="AE272E"/>
              </w:rPr>
              <w:t xml:space="preserve">Is there a cost for </w:t>
            </w:r>
            <w:r w:rsidR="000D40D9">
              <w:rPr>
                <w:b/>
                <w:color w:val="AE272E"/>
              </w:rPr>
              <w:t>specialised equipment?</w:t>
            </w:r>
          </w:p>
        </w:tc>
        <w:tc>
          <w:tcPr>
            <w:tcW w:w="3663" w:type="pct"/>
            <w:shd w:val="clear" w:color="auto" w:fill="F1F1F1"/>
          </w:tcPr>
          <w:p w14:paraId="4EF0280E" w14:textId="33590E95" w:rsidR="007F699E" w:rsidRDefault="00276953" w:rsidP="007F699E">
            <w:pPr>
              <w:pStyle w:val="BodyText"/>
              <w:ind w:right="59"/>
              <w:jc w:val="both"/>
              <w:rPr>
                <w:b w:val="0"/>
                <w:bCs w:val="0"/>
                <w:sz w:val="20"/>
                <w:szCs w:val="20"/>
              </w:rPr>
            </w:pPr>
            <w:r>
              <w:rPr>
                <w:b w:val="0"/>
                <w:bCs w:val="0"/>
                <w:sz w:val="20"/>
                <w:szCs w:val="20"/>
              </w:rPr>
              <w:t>Specialised equipment</w:t>
            </w:r>
            <w:r w:rsidR="00FC5701" w:rsidRPr="00FC5701">
              <w:rPr>
                <w:b w:val="0"/>
                <w:bCs w:val="0"/>
                <w:sz w:val="20"/>
                <w:szCs w:val="20"/>
              </w:rPr>
              <w:t xml:space="preserve"> will be available for loan, at no cost, to funded kindergarten services</w:t>
            </w:r>
            <w:r w:rsidR="00FC5701">
              <w:rPr>
                <w:b w:val="0"/>
                <w:bCs w:val="0"/>
                <w:sz w:val="20"/>
                <w:szCs w:val="20"/>
              </w:rPr>
              <w:t>.</w:t>
            </w:r>
          </w:p>
          <w:p w14:paraId="6E31C9A6" w14:textId="44DC3528" w:rsidR="00FC5701" w:rsidRPr="00FC5701" w:rsidRDefault="00FC5701" w:rsidP="007F699E">
            <w:pPr>
              <w:pStyle w:val="BodyText"/>
              <w:ind w:right="59"/>
              <w:jc w:val="both"/>
              <w:rPr>
                <w:b w:val="0"/>
                <w:bCs w:val="0"/>
                <w:sz w:val="20"/>
                <w:szCs w:val="20"/>
              </w:rPr>
            </w:pPr>
          </w:p>
        </w:tc>
      </w:tr>
      <w:tr w:rsidR="00140175" w:rsidRPr="00F529B7" w14:paraId="659E0E67" w14:textId="77777777" w:rsidTr="00DF4DFB">
        <w:trPr>
          <w:trHeight w:val="20"/>
        </w:trPr>
        <w:tc>
          <w:tcPr>
            <w:tcW w:w="1337" w:type="pct"/>
            <w:shd w:val="clear" w:color="auto" w:fill="F1F1F1"/>
          </w:tcPr>
          <w:p w14:paraId="08FF2BF7" w14:textId="71C0D92E" w:rsidR="00140175" w:rsidRPr="000A63A1" w:rsidRDefault="00140175">
            <w:pPr>
              <w:pStyle w:val="TableParagraph"/>
              <w:ind w:left="105" w:right="163"/>
              <w:rPr>
                <w:b/>
                <w:color w:val="AE272E"/>
              </w:rPr>
            </w:pPr>
            <w:r>
              <w:rPr>
                <w:b/>
                <w:color w:val="AE272E"/>
              </w:rPr>
              <w:t>Who is eligib</w:t>
            </w:r>
            <w:r w:rsidR="00BB680B">
              <w:rPr>
                <w:b/>
                <w:color w:val="AE272E"/>
              </w:rPr>
              <w:t>le</w:t>
            </w:r>
            <w:r w:rsidR="002C5EC6">
              <w:rPr>
                <w:b/>
                <w:color w:val="AE272E"/>
              </w:rPr>
              <w:t xml:space="preserve"> for </w:t>
            </w:r>
            <w:r w:rsidR="00BF7C8C">
              <w:rPr>
                <w:b/>
                <w:color w:val="AE272E"/>
              </w:rPr>
              <w:t xml:space="preserve">KIS </w:t>
            </w:r>
            <w:r w:rsidR="002C5EC6">
              <w:rPr>
                <w:b/>
                <w:color w:val="AE272E"/>
              </w:rPr>
              <w:t>SET</w:t>
            </w:r>
            <w:r w:rsidR="00BB680B">
              <w:rPr>
                <w:b/>
                <w:color w:val="AE272E"/>
              </w:rPr>
              <w:t>?</w:t>
            </w:r>
          </w:p>
        </w:tc>
        <w:tc>
          <w:tcPr>
            <w:tcW w:w="3663" w:type="pct"/>
            <w:shd w:val="clear" w:color="auto" w:fill="F1F1F1"/>
          </w:tcPr>
          <w:p w14:paraId="3BE5FD7F" w14:textId="7BC22CD7" w:rsidR="001F5F8E" w:rsidRDefault="00E002C5">
            <w:pPr>
              <w:rPr>
                <w:sz w:val="20"/>
                <w:szCs w:val="20"/>
              </w:rPr>
            </w:pPr>
            <w:r w:rsidRPr="001F5F8E">
              <w:rPr>
                <w:sz w:val="20"/>
                <w:szCs w:val="20"/>
              </w:rPr>
              <w:t>A child with a disability</w:t>
            </w:r>
            <w:r w:rsidR="0011560D" w:rsidRPr="001F5F8E">
              <w:rPr>
                <w:sz w:val="20"/>
                <w:szCs w:val="20"/>
              </w:rPr>
              <w:t xml:space="preserve"> as defined by the Disability Act 2006</w:t>
            </w:r>
            <w:r w:rsidR="00D030D5">
              <w:rPr>
                <w:sz w:val="20"/>
                <w:szCs w:val="20"/>
              </w:rPr>
              <w:t>,</w:t>
            </w:r>
            <w:r w:rsidR="001F5F8E">
              <w:rPr>
                <w:sz w:val="20"/>
                <w:szCs w:val="20"/>
              </w:rPr>
              <w:t xml:space="preserve"> attending </w:t>
            </w:r>
            <w:r w:rsidR="00470D55">
              <w:rPr>
                <w:sz w:val="20"/>
                <w:szCs w:val="20"/>
              </w:rPr>
              <w:t xml:space="preserve">a </w:t>
            </w:r>
            <w:r w:rsidR="001C3F07">
              <w:rPr>
                <w:sz w:val="20"/>
                <w:szCs w:val="20"/>
              </w:rPr>
              <w:t xml:space="preserve">Victorian Government </w:t>
            </w:r>
            <w:r w:rsidR="00470D55">
              <w:rPr>
                <w:sz w:val="20"/>
                <w:szCs w:val="20"/>
              </w:rPr>
              <w:t xml:space="preserve">funded kindergarten program. </w:t>
            </w:r>
          </w:p>
          <w:p w14:paraId="404657AB" w14:textId="013ACE5A" w:rsidR="00140175" w:rsidRPr="00276182" w:rsidRDefault="00140175" w:rsidP="00DF002E">
            <w:pPr>
              <w:rPr>
                <w:sz w:val="20"/>
                <w:szCs w:val="20"/>
              </w:rPr>
            </w:pPr>
          </w:p>
        </w:tc>
      </w:tr>
      <w:tr w:rsidR="008E5533" w:rsidRPr="00F529B7" w14:paraId="40C0BB3C" w14:textId="77777777" w:rsidTr="00DF4DFB">
        <w:trPr>
          <w:trHeight w:val="20"/>
        </w:trPr>
        <w:tc>
          <w:tcPr>
            <w:tcW w:w="1337" w:type="pct"/>
            <w:shd w:val="clear" w:color="auto" w:fill="F1F1F1"/>
          </w:tcPr>
          <w:p w14:paraId="2E346DD1" w14:textId="77777777" w:rsidR="00C745C1" w:rsidRDefault="008E5533" w:rsidP="00DF002E">
            <w:pPr>
              <w:pStyle w:val="TableParagraph"/>
              <w:ind w:left="105" w:right="163"/>
              <w:rPr>
                <w:b/>
                <w:color w:val="AE272E"/>
              </w:rPr>
            </w:pPr>
            <w:r>
              <w:rPr>
                <w:b/>
                <w:color w:val="AE272E"/>
              </w:rPr>
              <w:t>What evidence is</w:t>
            </w:r>
            <w:r w:rsidR="00C745C1">
              <w:rPr>
                <w:b/>
                <w:color w:val="AE272E"/>
              </w:rPr>
              <w:t xml:space="preserve"> required to access </w:t>
            </w:r>
            <w:r w:rsidR="00411D6A">
              <w:rPr>
                <w:b/>
                <w:color w:val="AE272E"/>
              </w:rPr>
              <w:t xml:space="preserve">KIS </w:t>
            </w:r>
            <w:r w:rsidR="00C745C1">
              <w:rPr>
                <w:b/>
                <w:color w:val="AE272E"/>
              </w:rPr>
              <w:t>SET?</w:t>
            </w:r>
          </w:p>
          <w:p w14:paraId="5936B2A4" w14:textId="737D6FBC" w:rsidR="00DF002E" w:rsidRDefault="00DF002E" w:rsidP="00DF002E">
            <w:pPr>
              <w:pStyle w:val="TableParagraph"/>
              <w:ind w:left="105" w:right="163"/>
              <w:rPr>
                <w:b/>
                <w:color w:val="AE272E"/>
              </w:rPr>
            </w:pPr>
          </w:p>
        </w:tc>
        <w:tc>
          <w:tcPr>
            <w:tcW w:w="3663" w:type="pct"/>
            <w:shd w:val="clear" w:color="auto" w:fill="F1F1F1"/>
          </w:tcPr>
          <w:p w14:paraId="2270141F" w14:textId="14654CC7" w:rsidR="008E5533" w:rsidRPr="001F5F8E" w:rsidRDefault="00C745C1" w:rsidP="001F5F8E">
            <w:pPr>
              <w:rPr>
                <w:sz w:val="20"/>
                <w:szCs w:val="20"/>
              </w:rPr>
            </w:pPr>
            <w:r>
              <w:rPr>
                <w:sz w:val="20"/>
                <w:szCs w:val="24"/>
              </w:rPr>
              <w:t>Confirmation of the child’s disability diagnosis must be attached with the application.</w:t>
            </w:r>
          </w:p>
        </w:tc>
      </w:tr>
      <w:tr w:rsidR="00A00E39" w:rsidRPr="00F529B7" w14:paraId="7E1D056F" w14:textId="77777777" w:rsidTr="00DF4DFB">
        <w:trPr>
          <w:trHeight w:val="20"/>
        </w:trPr>
        <w:tc>
          <w:tcPr>
            <w:tcW w:w="1337" w:type="pct"/>
            <w:shd w:val="clear" w:color="auto" w:fill="F1F1F1"/>
          </w:tcPr>
          <w:p w14:paraId="3AA17CAD" w14:textId="3E31F71C" w:rsidR="00A00E39" w:rsidRPr="000A63A1" w:rsidRDefault="00A00E39">
            <w:pPr>
              <w:pStyle w:val="TableParagraph"/>
              <w:ind w:left="105" w:right="163"/>
              <w:rPr>
                <w:b/>
                <w:color w:val="AE272E"/>
              </w:rPr>
            </w:pPr>
            <w:r>
              <w:rPr>
                <w:b/>
                <w:color w:val="AE272E"/>
              </w:rPr>
              <w:t xml:space="preserve">Who can apply for </w:t>
            </w:r>
            <w:r w:rsidR="00411D6A">
              <w:rPr>
                <w:b/>
                <w:color w:val="AE272E"/>
              </w:rPr>
              <w:t xml:space="preserve">KIS </w:t>
            </w:r>
            <w:r>
              <w:rPr>
                <w:b/>
                <w:color w:val="AE272E"/>
              </w:rPr>
              <w:t>SET?</w:t>
            </w:r>
          </w:p>
        </w:tc>
        <w:tc>
          <w:tcPr>
            <w:tcW w:w="3663" w:type="pct"/>
            <w:shd w:val="clear" w:color="auto" w:fill="F1F1F1"/>
          </w:tcPr>
          <w:p w14:paraId="0FBAC820" w14:textId="1EED3A80" w:rsidR="001A229D" w:rsidRDefault="00A00E39" w:rsidP="00EE7C3B">
            <w:pPr>
              <w:rPr>
                <w:b/>
                <w:bCs/>
                <w:sz w:val="20"/>
                <w:szCs w:val="20"/>
              </w:rPr>
            </w:pPr>
            <w:r w:rsidRPr="00276182">
              <w:rPr>
                <w:sz w:val="20"/>
                <w:szCs w:val="20"/>
              </w:rPr>
              <w:t xml:space="preserve">All </w:t>
            </w:r>
            <w:r w:rsidR="00715D4C">
              <w:rPr>
                <w:sz w:val="20"/>
                <w:szCs w:val="20"/>
              </w:rPr>
              <w:t xml:space="preserve">Victorian Government </w:t>
            </w:r>
            <w:r w:rsidRPr="00276182">
              <w:rPr>
                <w:sz w:val="20"/>
                <w:szCs w:val="20"/>
              </w:rPr>
              <w:t xml:space="preserve">funded kindergarten </w:t>
            </w:r>
            <w:r w:rsidR="0059018C">
              <w:rPr>
                <w:sz w:val="20"/>
                <w:szCs w:val="20"/>
              </w:rPr>
              <w:t>can</w:t>
            </w:r>
            <w:r w:rsidRPr="00276182">
              <w:rPr>
                <w:sz w:val="20"/>
                <w:szCs w:val="20"/>
              </w:rPr>
              <w:t xml:space="preserve"> submit a loan request application</w:t>
            </w:r>
            <w:r w:rsidR="00132FEB">
              <w:rPr>
                <w:sz w:val="20"/>
                <w:szCs w:val="20"/>
              </w:rPr>
              <w:t xml:space="preserve"> </w:t>
            </w:r>
            <w:r w:rsidR="0083786F">
              <w:rPr>
                <w:sz w:val="20"/>
                <w:szCs w:val="20"/>
              </w:rPr>
              <w:t>if prescribed by the child’s therapist.</w:t>
            </w:r>
          </w:p>
          <w:p w14:paraId="6038CCFE" w14:textId="60A75D7F" w:rsidR="001A229D" w:rsidRPr="00276182" w:rsidRDefault="001A229D" w:rsidP="001A229D">
            <w:pPr>
              <w:pStyle w:val="BodyText"/>
              <w:tabs>
                <w:tab w:val="left" w:pos="2438"/>
              </w:tabs>
              <w:autoSpaceDE/>
              <w:autoSpaceDN/>
              <w:spacing w:before="113"/>
              <w:jc w:val="both"/>
              <w:rPr>
                <w:b w:val="0"/>
                <w:bCs w:val="0"/>
                <w:sz w:val="20"/>
                <w:szCs w:val="20"/>
              </w:rPr>
            </w:pPr>
          </w:p>
        </w:tc>
      </w:tr>
      <w:tr w:rsidR="004A592C" w:rsidRPr="00F529B7" w14:paraId="2163A22E" w14:textId="77777777" w:rsidTr="00DF4DFB">
        <w:trPr>
          <w:trHeight w:val="20"/>
        </w:trPr>
        <w:tc>
          <w:tcPr>
            <w:tcW w:w="1337" w:type="pct"/>
            <w:shd w:val="clear" w:color="auto" w:fill="F1F1F1"/>
          </w:tcPr>
          <w:p w14:paraId="22B9A32E" w14:textId="2B6D8F70" w:rsidR="00236AA9" w:rsidRDefault="00236AA9" w:rsidP="00236AA9">
            <w:pPr>
              <w:pStyle w:val="TableParagraph"/>
              <w:ind w:left="105" w:right="616"/>
              <w:rPr>
                <w:b/>
                <w:color w:val="AE272E"/>
              </w:rPr>
            </w:pPr>
            <w:r>
              <w:rPr>
                <w:b/>
                <w:color w:val="AE272E"/>
              </w:rPr>
              <w:t>When can a</w:t>
            </w:r>
            <w:r w:rsidR="00C72A45">
              <w:rPr>
                <w:b/>
                <w:color w:val="AE272E"/>
              </w:rPr>
              <w:t xml:space="preserve">n </w:t>
            </w:r>
            <w:r>
              <w:rPr>
                <w:b/>
                <w:color w:val="AE272E"/>
              </w:rPr>
              <w:t>application be made?</w:t>
            </w:r>
          </w:p>
          <w:p w14:paraId="56DC08E6" w14:textId="77777777" w:rsidR="004A592C" w:rsidRDefault="004A592C">
            <w:pPr>
              <w:pStyle w:val="TableParagraph"/>
              <w:ind w:left="105" w:right="163"/>
              <w:rPr>
                <w:b/>
                <w:color w:val="AE272E"/>
              </w:rPr>
            </w:pPr>
          </w:p>
        </w:tc>
        <w:tc>
          <w:tcPr>
            <w:tcW w:w="3663" w:type="pct"/>
            <w:shd w:val="clear" w:color="auto" w:fill="F1F1F1"/>
          </w:tcPr>
          <w:p w14:paraId="524E5019" w14:textId="7BE3767D" w:rsidR="004A592C" w:rsidRPr="00276182" w:rsidRDefault="00236AA9" w:rsidP="00EE7C3B">
            <w:pPr>
              <w:rPr>
                <w:sz w:val="20"/>
                <w:szCs w:val="20"/>
              </w:rPr>
            </w:pPr>
            <w:r w:rsidRPr="00276182">
              <w:rPr>
                <w:sz w:val="20"/>
                <w:szCs w:val="20"/>
              </w:rPr>
              <w:t>A</w:t>
            </w:r>
            <w:r w:rsidR="00C72A45">
              <w:rPr>
                <w:sz w:val="20"/>
                <w:szCs w:val="20"/>
              </w:rPr>
              <w:t xml:space="preserve">n </w:t>
            </w:r>
            <w:r w:rsidRPr="00276182">
              <w:rPr>
                <w:sz w:val="20"/>
                <w:szCs w:val="20"/>
              </w:rPr>
              <w:t xml:space="preserve">application can be made at any </w:t>
            </w:r>
            <w:r w:rsidR="003B65D8">
              <w:rPr>
                <w:sz w:val="20"/>
                <w:szCs w:val="20"/>
              </w:rPr>
              <w:t>time</w:t>
            </w:r>
            <w:r w:rsidRPr="00276182">
              <w:rPr>
                <w:sz w:val="20"/>
                <w:szCs w:val="20"/>
              </w:rPr>
              <w:t xml:space="preserve"> during the kindergarten year.</w:t>
            </w:r>
          </w:p>
        </w:tc>
      </w:tr>
      <w:tr w:rsidR="00931C31" w:rsidRPr="00F529B7" w14:paraId="298DEF57" w14:textId="77777777" w:rsidTr="00DF4DFB">
        <w:trPr>
          <w:trHeight w:val="20"/>
        </w:trPr>
        <w:tc>
          <w:tcPr>
            <w:tcW w:w="1337" w:type="pct"/>
            <w:shd w:val="clear" w:color="auto" w:fill="F1F1F1"/>
          </w:tcPr>
          <w:p w14:paraId="59A61A38" w14:textId="60458AB3" w:rsidR="00931C31" w:rsidRDefault="00931C31" w:rsidP="00931C31">
            <w:pPr>
              <w:pStyle w:val="TableParagraph"/>
              <w:spacing w:before="55"/>
              <w:ind w:left="105" w:right="395"/>
              <w:rPr>
                <w:b/>
                <w:color w:val="AE272E"/>
              </w:rPr>
            </w:pPr>
            <w:r>
              <w:rPr>
                <w:b/>
                <w:color w:val="AE272E"/>
              </w:rPr>
              <w:t>Who is responsible for completing and submitting the application?</w:t>
            </w:r>
          </w:p>
          <w:p w14:paraId="1CFC04B4" w14:textId="11BEA3FF" w:rsidR="00931C31" w:rsidRDefault="00931C31" w:rsidP="00931C31">
            <w:pPr>
              <w:pStyle w:val="TableParagraph"/>
              <w:spacing w:before="55"/>
              <w:ind w:left="105" w:right="395"/>
              <w:rPr>
                <w:b/>
                <w:color w:val="AE272E"/>
              </w:rPr>
            </w:pPr>
          </w:p>
        </w:tc>
        <w:tc>
          <w:tcPr>
            <w:tcW w:w="3663" w:type="pct"/>
            <w:shd w:val="clear" w:color="auto" w:fill="F1F1F1"/>
          </w:tcPr>
          <w:p w14:paraId="4191941E" w14:textId="18D274F9" w:rsidR="00931C31" w:rsidRPr="00276182" w:rsidRDefault="00931C31" w:rsidP="00931C31">
            <w:pPr>
              <w:rPr>
                <w:sz w:val="20"/>
                <w:szCs w:val="20"/>
              </w:rPr>
            </w:pPr>
            <w:r w:rsidRPr="00276182">
              <w:rPr>
                <w:sz w:val="20"/>
                <w:szCs w:val="20"/>
              </w:rPr>
              <w:t xml:space="preserve">The authorised person of a kindergarten service is responsible for completing and submitting </w:t>
            </w:r>
            <w:r w:rsidR="00C72A45">
              <w:rPr>
                <w:sz w:val="20"/>
                <w:szCs w:val="20"/>
              </w:rPr>
              <w:t>the</w:t>
            </w:r>
            <w:r w:rsidRPr="00276182">
              <w:rPr>
                <w:sz w:val="20"/>
                <w:szCs w:val="20"/>
              </w:rPr>
              <w:t xml:space="preserve"> application in partnership with the child’s therapist (occupational therapist/ physiotherapist) and parent</w:t>
            </w:r>
            <w:r>
              <w:rPr>
                <w:sz w:val="20"/>
                <w:szCs w:val="20"/>
              </w:rPr>
              <w:t xml:space="preserve">, </w:t>
            </w:r>
            <w:r w:rsidRPr="00276182">
              <w:rPr>
                <w:sz w:val="20"/>
                <w:szCs w:val="20"/>
              </w:rPr>
              <w:t>guardian</w:t>
            </w:r>
            <w:r>
              <w:rPr>
                <w:sz w:val="20"/>
                <w:szCs w:val="20"/>
              </w:rPr>
              <w:t xml:space="preserve"> or </w:t>
            </w:r>
            <w:r w:rsidRPr="00276182">
              <w:rPr>
                <w:sz w:val="20"/>
                <w:szCs w:val="20"/>
              </w:rPr>
              <w:t xml:space="preserve">carer.  </w:t>
            </w:r>
          </w:p>
          <w:p w14:paraId="0B4D24EB" w14:textId="77777777" w:rsidR="00931C31" w:rsidRPr="00276182" w:rsidRDefault="00931C31" w:rsidP="00931C31">
            <w:pPr>
              <w:rPr>
                <w:sz w:val="20"/>
                <w:szCs w:val="20"/>
              </w:rPr>
            </w:pPr>
          </w:p>
        </w:tc>
      </w:tr>
      <w:tr w:rsidR="00931C31" w:rsidRPr="00F529B7" w14:paraId="3863C79B" w14:textId="77777777" w:rsidTr="00DF4DFB">
        <w:trPr>
          <w:trHeight w:val="20"/>
        </w:trPr>
        <w:tc>
          <w:tcPr>
            <w:tcW w:w="1337" w:type="pct"/>
            <w:shd w:val="clear" w:color="auto" w:fill="F1F1F1"/>
          </w:tcPr>
          <w:p w14:paraId="4537E68D" w14:textId="11EC4DC4" w:rsidR="00931C31" w:rsidRDefault="00931C31" w:rsidP="005443C9">
            <w:pPr>
              <w:pStyle w:val="TableParagraph"/>
              <w:spacing w:before="55"/>
              <w:ind w:left="105" w:right="395"/>
              <w:rPr>
                <w:b/>
                <w:color w:val="AE272E"/>
              </w:rPr>
            </w:pPr>
            <w:r>
              <w:rPr>
                <w:b/>
                <w:color w:val="AE272E"/>
              </w:rPr>
              <w:t xml:space="preserve">Are there any conditions for </w:t>
            </w:r>
            <w:r>
              <w:rPr>
                <w:b/>
                <w:color w:val="AE272E"/>
              </w:rPr>
              <w:lastRenderedPageBreak/>
              <w:t xml:space="preserve">accessing </w:t>
            </w:r>
            <w:r w:rsidR="00F206D9">
              <w:rPr>
                <w:b/>
                <w:color w:val="AE272E"/>
              </w:rPr>
              <w:t xml:space="preserve">KIS </w:t>
            </w:r>
            <w:r>
              <w:rPr>
                <w:b/>
                <w:color w:val="AE272E"/>
              </w:rPr>
              <w:t>SET?</w:t>
            </w:r>
          </w:p>
        </w:tc>
        <w:tc>
          <w:tcPr>
            <w:tcW w:w="3663" w:type="pct"/>
            <w:shd w:val="clear" w:color="auto" w:fill="F1F1F1"/>
          </w:tcPr>
          <w:p w14:paraId="0C94829F" w14:textId="58642B4E" w:rsidR="00931C31" w:rsidRDefault="00931C31" w:rsidP="00931C31">
            <w:pPr>
              <w:rPr>
                <w:sz w:val="20"/>
                <w:szCs w:val="24"/>
              </w:rPr>
            </w:pPr>
            <w:r>
              <w:rPr>
                <w:sz w:val="20"/>
                <w:szCs w:val="24"/>
              </w:rPr>
              <w:lastRenderedPageBreak/>
              <w:t xml:space="preserve">Yes. </w:t>
            </w:r>
            <w:r w:rsidR="00470D55">
              <w:rPr>
                <w:sz w:val="20"/>
                <w:szCs w:val="24"/>
              </w:rPr>
              <w:t>S</w:t>
            </w:r>
            <w:r w:rsidRPr="006B1B9D">
              <w:rPr>
                <w:sz w:val="20"/>
                <w:szCs w:val="24"/>
              </w:rPr>
              <w:t xml:space="preserve">pecialised equipment must be prescribed by the child’s therapist (physiotherapist or occupational therapist) </w:t>
            </w:r>
          </w:p>
        </w:tc>
      </w:tr>
      <w:tr w:rsidR="00931C31" w:rsidRPr="00F529B7" w14:paraId="16A7ABAC" w14:textId="77777777" w:rsidTr="00DF4DFB">
        <w:trPr>
          <w:trHeight w:val="20"/>
        </w:trPr>
        <w:tc>
          <w:tcPr>
            <w:tcW w:w="1337" w:type="pct"/>
            <w:shd w:val="clear" w:color="auto" w:fill="F1F1F1"/>
          </w:tcPr>
          <w:p w14:paraId="5290F1E3" w14:textId="5C370655" w:rsidR="00931C31" w:rsidRDefault="00931C31" w:rsidP="00931C31">
            <w:pPr>
              <w:pStyle w:val="TableParagraph"/>
              <w:spacing w:before="55"/>
              <w:ind w:left="105" w:right="395"/>
              <w:rPr>
                <w:b/>
                <w:color w:val="AE272E"/>
              </w:rPr>
            </w:pPr>
            <w:r>
              <w:rPr>
                <w:b/>
                <w:color w:val="AE272E"/>
              </w:rPr>
              <w:t>What is the responsibility of the child’s therapist?</w:t>
            </w:r>
          </w:p>
        </w:tc>
        <w:tc>
          <w:tcPr>
            <w:tcW w:w="3663" w:type="pct"/>
            <w:shd w:val="clear" w:color="auto" w:fill="F1F1F1"/>
          </w:tcPr>
          <w:p w14:paraId="2E830378" w14:textId="77777777" w:rsidR="00931C31" w:rsidRDefault="00931C31" w:rsidP="00931C31">
            <w:pPr>
              <w:rPr>
                <w:rFonts w:cstheme="minorHAnsi"/>
                <w:color w:val="010202"/>
                <w:sz w:val="20"/>
                <w:szCs w:val="20"/>
              </w:rPr>
            </w:pPr>
            <w:r>
              <w:rPr>
                <w:rFonts w:cstheme="minorHAnsi"/>
                <w:color w:val="010202"/>
                <w:sz w:val="20"/>
                <w:szCs w:val="20"/>
              </w:rPr>
              <w:t xml:space="preserve">The child’s physiotherapist or occupational therapist must prescribe the specialised equipment to be used by the child. </w:t>
            </w:r>
            <w:r w:rsidRPr="00533BDC">
              <w:rPr>
                <w:rFonts w:cstheme="minorHAnsi"/>
                <w:color w:val="010202"/>
                <w:sz w:val="20"/>
                <w:szCs w:val="20"/>
              </w:rPr>
              <w:t xml:space="preserve">It is </w:t>
            </w:r>
            <w:r>
              <w:rPr>
                <w:rFonts w:cstheme="minorHAnsi"/>
                <w:color w:val="010202"/>
                <w:sz w:val="20"/>
                <w:szCs w:val="20"/>
              </w:rPr>
              <w:t xml:space="preserve">also </w:t>
            </w:r>
            <w:r w:rsidRPr="00533BDC">
              <w:rPr>
                <w:rFonts w:cstheme="minorHAnsi"/>
                <w:color w:val="010202"/>
                <w:sz w:val="20"/>
                <w:szCs w:val="20"/>
              </w:rPr>
              <w:t>the responsibility of the prescribing therapist to support the set up and fitting of the equipment.  The prescribing therapist will also be responsible for on</w:t>
            </w:r>
            <w:r>
              <w:rPr>
                <w:rFonts w:cstheme="minorHAnsi"/>
                <w:color w:val="010202"/>
                <w:sz w:val="20"/>
                <w:szCs w:val="20"/>
              </w:rPr>
              <w:t>-</w:t>
            </w:r>
            <w:r w:rsidRPr="00533BDC">
              <w:rPr>
                <w:rFonts w:cstheme="minorHAnsi"/>
                <w:color w:val="010202"/>
                <w:sz w:val="20"/>
                <w:szCs w:val="20"/>
              </w:rPr>
              <w:t>site training of staff in the correct use of the equipment provided.</w:t>
            </w:r>
          </w:p>
          <w:p w14:paraId="1D9C77AB" w14:textId="7B134D22" w:rsidR="00931C31" w:rsidRDefault="00931C31" w:rsidP="00931C31">
            <w:pPr>
              <w:rPr>
                <w:sz w:val="20"/>
                <w:szCs w:val="24"/>
              </w:rPr>
            </w:pPr>
          </w:p>
        </w:tc>
      </w:tr>
      <w:tr w:rsidR="00931C31" w:rsidRPr="00F529B7" w14:paraId="1CD1881F" w14:textId="77777777" w:rsidTr="00DF4DFB">
        <w:trPr>
          <w:trHeight w:val="20"/>
        </w:trPr>
        <w:tc>
          <w:tcPr>
            <w:tcW w:w="1337" w:type="pct"/>
            <w:shd w:val="clear" w:color="auto" w:fill="F1F1F1"/>
          </w:tcPr>
          <w:p w14:paraId="79F15834" w14:textId="449654C5" w:rsidR="00931C31" w:rsidRDefault="00931C31" w:rsidP="00931C31">
            <w:pPr>
              <w:pStyle w:val="TableParagraph"/>
              <w:spacing w:before="55"/>
              <w:ind w:left="105" w:right="395"/>
              <w:rPr>
                <w:b/>
                <w:color w:val="AE272E"/>
              </w:rPr>
            </w:pPr>
            <w:r>
              <w:rPr>
                <w:b/>
                <w:color w:val="AE272E"/>
              </w:rPr>
              <w:t xml:space="preserve">Can a kindergarten service apply for </w:t>
            </w:r>
            <w:r w:rsidR="000002C2">
              <w:rPr>
                <w:b/>
                <w:color w:val="AE272E"/>
              </w:rPr>
              <w:t xml:space="preserve">KIS </w:t>
            </w:r>
            <w:r>
              <w:rPr>
                <w:b/>
                <w:color w:val="AE272E"/>
              </w:rPr>
              <w:t xml:space="preserve">SET if </w:t>
            </w:r>
            <w:r w:rsidR="00482082">
              <w:rPr>
                <w:b/>
                <w:color w:val="AE272E"/>
              </w:rPr>
              <w:t>a</w:t>
            </w:r>
            <w:r>
              <w:rPr>
                <w:b/>
                <w:color w:val="AE272E"/>
              </w:rPr>
              <w:t xml:space="preserve"> child has an NDIS plan? </w:t>
            </w:r>
          </w:p>
        </w:tc>
        <w:tc>
          <w:tcPr>
            <w:tcW w:w="3663" w:type="pct"/>
            <w:shd w:val="clear" w:color="auto" w:fill="F1F1F1"/>
          </w:tcPr>
          <w:p w14:paraId="7F987D23" w14:textId="421D9EC6" w:rsidR="00931C31" w:rsidRDefault="00931C31" w:rsidP="00931C31">
            <w:pPr>
              <w:rPr>
                <w:rFonts w:cstheme="minorHAnsi"/>
                <w:color w:val="010202"/>
                <w:sz w:val="20"/>
                <w:szCs w:val="20"/>
              </w:rPr>
            </w:pPr>
            <w:r w:rsidRPr="00D26006">
              <w:rPr>
                <w:rFonts w:cstheme="minorHAnsi"/>
                <w:color w:val="010202"/>
                <w:sz w:val="20"/>
                <w:szCs w:val="20"/>
              </w:rPr>
              <w:t xml:space="preserve">Yes. As inclusion supports related to educational settings are excluded from NDIS funding, </w:t>
            </w:r>
            <w:r w:rsidR="00BB003A">
              <w:rPr>
                <w:rFonts w:cstheme="minorHAnsi"/>
                <w:color w:val="010202"/>
                <w:sz w:val="20"/>
                <w:szCs w:val="20"/>
              </w:rPr>
              <w:t xml:space="preserve">the </w:t>
            </w:r>
            <w:r w:rsidRPr="00D26006">
              <w:rPr>
                <w:rFonts w:cstheme="minorHAnsi"/>
                <w:color w:val="010202"/>
                <w:sz w:val="20"/>
                <w:szCs w:val="20"/>
              </w:rPr>
              <w:t xml:space="preserve">child’s kindergarten service can apply for KIS SET to ensure supports are available for </w:t>
            </w:r>
            <w:r w:rsidR="00BB003A">
              <w:rPr>
                <w:rFonts w:cstheme="minorHAnsi"/>
                <w:color w:val="010202"/>
                <w:sz w:val="20"/>
                <w:szCs w:val="20"/>
              </w:rPr>
              <w:t xml:space="preserve">the </w:t>
            </w:r>
            <w:r w:rsidRPr="00D26006">
              <w:rPr>
                <w:rFonts w:cstheme="minorHAnsi"/>
                <w:color w:val="010202"/>
                <w:sz w:val="20"/>
                <w:szCs w:val="20"/>
              </w:rPr>
              <w:t xml:space="preserve">child to access a </w:t>
            </w:r>
            <w:r w:rsidR="00BD2E4F">
              <w:rPr>
                <w:rFonts w:cstheme="minorHAnsi"/>
                <w:color w:val="010202"/>
                <w:sz w:val="20"/>
                <w:szCs w:val="20"/>
              </w:rPr>
              <w:t xml:space="preserve">Victorian Government </w:t>
            </w:r>
            <w:r w:rsidRPr="00D26006">
              <w:rPr>
                <w:rFonts w:cstheme="minorHAnsi"/>
                <w:color w:val="010202"/>
                <w:sz w:val="20"/>
                <w:szCs w:val="20"/>
              </w:rPr>
              <w:t>funded kindergarten program and achieve positive learning outcomes.</w:t>
            </w:r>
          </w:p>
          <w:p w14:paraId="3AD1C724" w14:textId="46171BF6" w:rsidR="00931C31" w:rsidRDefault="00931C31" w:rsidP="00931C31">
            <w:pPr>
              <w:rPr>
                <w:rFonts w:cstheme="minorHAnsi"/>
                <w:color w:val="010202"/>
                <w:sz w:val="20"/>
                <w:szCs w:val="20"/>
              </w:rPr>
            </w:pPr>
          </w:p>
        </w:tc>
      </w:tr>
      <w:tr w:rsidR="00931C31" w:rsidRPr="00F529B7" w14:paraId="4DF1DEB0" w14:textId="77777777" w:rsidTr="00DF4DFB">
        <w:trPr>
          <w:trHeight w:val="20"/>
        </w:trPr>
        <w:tc>
          <w:tcPr>
            <w:tcW w:w="1337" w:type="pct"/>
            <w:shd w:val="clear" w:color="auto" w:fill="F1F1F1"/>
          </w:tcPr>
          <w:p w14:paraId="3925AE1F" w14:textId="77777777" w:rsidR="00931C31" w:rsidRDefault="00931C31" w:rsidP="005443C9">
            <w:pPr>
              <w:pStyle w:val="TableParagraph"/>
              <w:ind w:left="105" w:right="616"/>
              <w:rPr>
                <w:b/>
                <w:color w:val="AE272E"/>
              </w:rPr>
            </w:pPr>
            <w:r>
              <w:rPr>
                <w:b/>
                <w:color w:val="AE272E"/>
              </w:rPr>
              <w:t xml:space="preserve">If more than one child with a </w:t>
            </w:r>
            <w:r w:rsidR="00470D55">
              <w:rPr>
                <w:b/>
                <w:color w:val="AE272E"/>
              </w:rPr>
              <w:t xml:space="preserve">significant </w:t>
            </w:r>
            <w:r>
              <w:rPr>
                <w:b/>
                <w:color w:val="AE272E"/>
              </w:rPr>
              <w:t xml:space="preserve">disability is attending a funded kindergarten group, </w:t>
            </w:r>
            <w:r w:rsidR="009A450C">
              <w:rPr>
                <w:b/>
                <w:color w:val="AE272E"/>
              </w:rPr>
              <w:t xml:space="preserve">can </w:t>
            </w:r>
            <w:r w:rsidR="00E57FE7">
              <w:rPr>
                <w:b/>
                <w:color w:val="AE272E"/>
              </w:rPr>
              <w:t xml:space="preserve">only </w:t>
            </w:r>
            <w:r w:rsidR="009A450C">
              <w:rPr>
                <w:b/>
                <w:color w:val="AE272E"/>
              </w:rPr>
              <w:t>one application be submitted?</w:t>
            </w:r>
          </w:p>
          <w:p w14:paraId="061108D0" w14:textId="1FFC9D27" w:rsidR="005443C9" w:rsidRDefault="005443C9" w:rsidP="005443C9">
            <w:pPr>
              <w:pStyle w:val="TableParagraph"/>
              <w:ind w:left="105" w:right="616"/>
              <w:rPr>
                <w:b/>
                <w:color w:val="AE272E"/>
              </w:rPr>
            </w:pPr>
          </w:p>
        </w:tc>
        <w:tc>
          <w:tcPr>
            <w:tcW w:w="3663" w:type="pct"/>
            <w:shd w:val="clear" w:color="auto" w:fill="F1F1F1"/>
          </w:tcPr>
          <w:p w14:paraId="020E3BC0" w14:textId="60D486C9" w:rsidR="00931C31" w:rsidRPr="00276182" w:rsidRDefault="002F4B19" w:rsidP="00931C31">
            <w:pPr>
              <w:pStyle w:val="BodyText"/>
              <w:ind w:right="59"/>
              <w:jc w:val="both"/>
              <w:rPr>
                <w:b w:val="0"/>
                <w:bCs w:val="0"/>
                <w:sz w:val="20"/>
                <w:szCs w:val="20"/>
              </w:rPr>
            </w:pPr>
            <w:r>
              <w:rPr>
                <w:b w:val="0"/>
                <w:bCs w:val="0"/>
                <w:sz w:val="20"/>
                <w:szCs w:val="20"/>
              </w:rPr>
              <w:t>No</w:t>
            </w:r>
            <w:r w:rsidR="00931C31" w:rsidRPr="00276182">
              <w:rPr>
                <w:b w:val="0"/>
                <w:bCs w:val="0"/>
                <w:sz w:val="20"/>
                <w:szCs w:val="20"/>
              </w:rPr>
              <w:t xml:space="preserve">. If more than one child with a </w:t>
            </w:r>
            <w:r w:rsidR="00470D55">
              <w:rPr>
                <w:b w:val="0"/>
                <w:bCs w:val="0"/>
                <w:sz w:val="20"/>
                <w:szCs w:val="20"/>
              </w:rPr>
              <w:t xml:space="preserve">significant </w:t>
            </w:r>
            <w:r w:rsidR="00931C31" w:rsidRPr="00276182">
              <w:rPr>
                <w:b w:val="0"/>
                <w:bCs w:val="0"/>
                <w:sz w:val="20"/>
                <w:szCs w:val="20"/>
              </w:rPr>
              <w:t>disability is attending a funded kindergarten group, a</w:t>
            </w:r>
            <w:r w:rsidR="00470D55">
              <w:rPr>
                <w:b w:val="0"/>
                <w:bCs w:val="0"/>
                <w:sz w:val="20"/>
                <w:szCs w:val="20"/>
              </w:rPr>
              <w:t>n individual</w:t>
            </w:r>
            <w:r w:rsidR="00931C31" w:rsidRPr="00276182">
              <w:rPr>
                <w:b w:val="0"/>
                <w:bCs w:val="0"/>
                <w:sz w:val="20"/>
                <w:szCs w:val="20"/>
              </w:rPr>
              <w:t xml:space="preserve"> application </w:t>
            </w:r>
            <w:r w:rsidR="00931C31">
              <w:rPr>
                <w:b w:val="0"/>
                <w:bCs w:val="0"/>
                <w:sz w:val="20"/>
                <w:szCs w:val="20"/>
              </w:rPr>
              <w:t>must</w:t>
            </w:r>
            <w:r w:rsidR="00931C31" w:rsidRPr="00276182">
              <w:rPr>
                <w:b w:val="0"/>
                <w:bCs w:val="0"/>
                <w:sz w:val="20"/>
                <w:szCs w:val="20"/>
              </w:rPr>
              <w:t xml:space="preserve"> be submitted for each child.</w:t>
            </w:r>
          </w:p>
          <w:p w14:paraId="568BD832" w14:textId="7716EB39" w:rsidR="00931C31" w:rsidRPr="00276182" w:rsidRDefault="00931C31" w:rsidP="00931C31">
            <w:pPr>
              <w:pStyle w:val="TableParagraph"/>
              <w:spacing w:before="121"/>
              <w:ind w:right="431"/>
              <w:rPr>
                <w:sz w:val="20"/>
                <w:szCs w:val="20"/>
              </w:rPr>
            </w:pPr>
          </w:p>
        </w:tc>
      </w:tr>
      <w:tr w:rsidR="00931C31" w:rsidRPr="00F529B7" w14:paraId="42B31304" w14:textId="77777777" w:rsidTr="00DF4DFB">
        <w:trPr>
          <w:trHeight w:val="20"/>
        </w:trPr>
        <w:tc>
          <w:tcPr>
            <w:tcW w:w="1337" w:type="pct"/>
            <w:shd w:val="clear" w:color="auto" w:fill="F1F1F1"/>
          </w:tcPr>
          <w:p w14:paraId="62FCF39D" w14:textId="6B001BB9" w:rsidR="00931C31" w:rsidRPr="00F529B7" w:rsidRDefault="00931C31" w:rsidP="00931C31">
            <w:pPr>
              <w:pStyle w:val="TableParagraph"/>
              <w:ind w:left="105"/>
              <w:rPr>
                <w:b/>
              </w:rPr>
            </w:pPr>
            <w:r>
              <w:rPr>
                <w:b/>
                <w:color w:val="AE272E"/>
              </w:rPr>
              <w:t>What type of equipment is available?</w:t>
            </w:r>
          </w:p>
        </w:tc>
        <w:tc>
          <w:tcPr>
            <w:tcW w:w="3663" w:type="pct"/>
            <w:shd w:val="clear" w:color="auto" w:fill="F1F1F1"/>
          </w:tcPr>
          <w:p w14:paraId="433E12A1" w14:textId="54A6F86A" w:rsidR="00931C31" w:rsidRPr="008E7A3C" w:rsidRDefault="00931C31" w:rsidP="00BB6802">
            <w:r>
              <w:rPr>
                <w:sz w:val="20"/>
                <w:szCs w:val="24"/>
              </w:rPr>
              <w:t>E</w:t>
            </w:r>
            <w:r w:rsidRPr="00A03ADD">
              <w:rPr>
                <w:sz w:val="20"/>
                <w:szCs w:val="24"/>
              </w:rPr>
              <w:t xml:space="preserve">quipment available from </w:t>
            </w:r>
            <w:r w:rsidR="000002C2">
              <w:rPr>
                <w:sz w:val="20"/>
                <w:szCs w:val="24"/>
              </w:rPr>
              <w:t xml:space="preserve">KIS </w:t>
            </w:r>
            <w:r w:rsidRPr="00A03ADD">
              <w:rPr>
                <w:sz w:val="20"/>
                <w:szCs w:val="24"/>
              </w:rPr>
              <w:t>SET may include (but is not limited to)</w:t>
            </w:r>
            <w:r w:rsidR="00BB6802">
              <w:rPr>
                <w:sz w:val="20"/>
                <w:szCs w:val="24"/>
              </w:rPr>
              <w:t xml:space="preserve"> s</w:t>
            </w:r>
            <w:r w:rsidRPr="00A03ADD">
              <w:rPr>
                <w:color w:val="010202"/>
                <w:spacing w:val="-1"/>
                <w:sz w:val="20"/>
                <w:szCs w:val="20"/>
              </w:rPr>
              <w:t>tanding frames to allow a child with high physical needs to participate in activities in a kindergarten program</w:t>
            </w:r>
            <w:r w:rsidR="00BB6802">
              <w:rPr>
                <w:color w:val="010202"/>
                <w:spacing w:val="-1"/>
                <w:sz w:val="20"/>
                <w:szCs w:val="20"/>
              </w:rPr>
              <w:t xml:space="preserve"> and c</w:t>
            </w:r>
            <w:r w:rsidRPr="00A03ADD">
              <w:rPr>
                <w:color w:val="010202"/>
                <w:spacing w:val="-1"/>
                <w:sz w:val="20"/>
                <w:szCs w:val="20"/>
              </w:rPr>
              <w:t>hange tables, toilet se</w:t>
            </w:r>
            <w:r>
              <w:rPr>
                <w:color w:val="010202"/>
                <w:spacing w:val="-1"/>
                <w:sz w:val="20"/>
                <w:szCs w:val="20"/>
              </w:rPr>
              <w:t>a</w:t>
            </w:r>
            <w:r w:rsidRPr="00A03ADD">
              <w:rPr>
                <w:color w:val="010202"/>
                <w:spacing w:val="-1"/>
                <w:sz w:val="20"/>
                <w:szCs w:val="20"/>
              </w:rPr>
              <w:t>ts or steps, potty chairs, mobile stools</w:t>
            </w:r>
            <w:r>
              <w:rPr>
                <w:color w:val="010202"/>
                <w:spacing w:val="-1"/>
                <w:sz w:val="20"/>
                <w:szCs w:val="20"/>
              </w:rPr>
              <w:t>,</w:t>
            </w:r>
            <w:r w:rsidRPr="00A03ADD">
              <w:rPr>
                <w:color w:val="010202"/>
                <w:spacing w:val="-1"/>
                <w:sz w:val="20"/>
                <w:szCs w:val="20"/>
              </w:rPr>
              <w:t xml:space="preserve"> hoists, slings, harnesses and seating or posture aids</w:t>
            </w:r>
            <w:r>
              <w:rPr>
                <w:color w:val="010202"/>
                <w:spacing w:val="-1"/>
                <w:sz w:val="20"/>
                <w:szCs w:val="20"/>
              </w:rPr>
              <w:t>.</w:t>
            </w:r>
          </w:p>
          <w:p w14:paraId="22EEEAD1" w14:textId="1ED74350" w:rsidR="00931C31" w:rsidRPr="00F529B7" w:rsidRDefault="00931C31" w:rsidP="00931C31">
            <w:pPr>
              <w:pStyle w:val="BodyText"/>
              <w:tabs>
                <w:tab w:val="left" w:pos="2438"/>
              </w:tabs>
              <w:autoSpaceDE/>
              <w:autoSpaceDN/>
              <w:spacing w:before="113"/>
              <w:ind w:left="873"/>
              <w:jc w:val="both"/>
            </w:pPr>
          </w:p>
        </w:tc>
      </w:tr>
      <w:tr w:rsidR="00931C31" w:rsidRPr="00F529B7" w14:paraId="629DBDB2" w14:textId="77777777" w:rsidTr="00DF4DFB">
        <w:trPr>
          <w:trHeight w:val="20"/>
        </w:trPr>
        <w:tc>
          <w:tcPr>
            <w:tcW w:w="1337" w:type="pct"/>
            <w:shd w:val="clear" w:color="auto" w:fill="F1F1F1"/>
          </w:tcPr>
          <w:p w14:paraId="6BB4B72D" w14:textId="3D079131" w:rsidR="00931C31" w:rsidRDefault="00931C31" w:rsidP="00931C31">
            <w:pPr>
              <w:pStyle w:val="TableParagraph"/>
              <w:ind w:left="105"/>
              <w:rPr>
                <w:b/>
                <w:color w:val="AE272E"/>
              </w:rPr>
            </w:pPr>
            <w:r>
              <w:rPr>
                <w:b/>
                <w:color w:val="AE272E"/>
              </w:rPr>
              <w:t>What equipment is not available?</w:t>
            </w:r>
          </w:p>
        </w:tc>
        <w:tc>
          <w:tcPr>
            <w:tcW w:w="3663" w:type="pct"/>
            <w:shd w:val="clear" w:color="auto" w:fill="F1F1F1"/>
          </w:tcPr>
          <w:p w14:paraId="38C3791F" w14:textId="5A995136" w:rsidR="00931C31" w:rsidRDefault="00931C31" w:rsidP="00D85D0D">
            <w:pPr>
              <w:rPr>
                <w:sz w:val="20"/>
                <w:szCs w:val="24"/>
              </w:rPr>
            </w:pPr>
            <w:r w:rsidRPr="005F18DC">
              <w:rPr>
                <w:color w:val="010202"/>
                <w:spacing w:val="-1"/>
                <w:sz w:val="20"/>
                <w:szCs w:val="20"/>
              </w:rPr>
              <w:t>Specialised equipment not available from SET includes (but is not limited to)</w:t>
            </w:r>
            <w:r w:rsidR="00BB6802">
              <w:rPr>
                <w:color w:val="010202"/>
                <w:spacing w:val="-1"/>
                <w:sz w:val="20"/>
                <w:szCs w:val="20"/>
              </w:rPr>
              <w:t xml:space="preserve"> e</w:t>
            </w:r>
            <w:r w:rsidRPr="005F18DC">
              <w:rPr>
                <w:color w:val="010202"/>
                <w:spacing w:val="-1"/>
                <w:sz w:val="20"/>
                <w:szCs w:val="20"/>
              </w:rPr>
              <w:t>quipment provided under the NDIS</w:t>
            </w:r>
            <w:r w:rsidR="00BB6802">
              <w:rPr>
                <w:color w:val="010202"/>
                <w:spacing w:val="-1"/>
                <w:sz w:val="20"/>
                <w:szCs w:val="20"/>
              </w:rPr>
              <w:t>, t</w:t>
            </w:r>
            <w:r w:rsidRPr="005F18DC">
              <w:rPr>
                <w:color w:val="010202"/>
                <w:spacing w:val="-1"/>
                <w:sz w:val="20"/>
                <w:szCs w:val="20"/>
              </w:rPr>
              <w:t>herapeutic equipment (for example, hearing aids and therapist tables)</w:t>
            </w:r>
            <w:r w:rsidR="00BB6802">
              <w:rPr>
                <w:color w:val="010202"/>
                <w:spacing w:val="-1"/>
                <w:sz w:val="20"/>
                <w:szCs w:val="20"/>
              </w:rPr>
              <w:t>, e</w:t>
            </w:r>
            <w:r w:rsidRPr="005F18DC">
              <w:rPr>
                <w:color w:val="010202"/>
                <w:spacing w:val="-1"/>
                <w:sz w:val="20"/>
                <w:szCs w:val="20"/>
              </w:rPr>
              <w:t>quipment that the kindergarten service would reasonably be expected to supply as part of the provision of a quality early learning environment</w:t>
            </w:r>
            <w:r w:rsidR="00BB6802">
              <w:rPr>
                <w:color w:val="010202"/>
                <w:spacing w:val="-1"/>
                <w:sz w:val="20"/>
                <w:szCs w:val="20"/>
              </w:rPr>
              <w:t>, e</w:t>
            </w:r>
            <w:r w:rsidRPr="005F18DC">
              <w:rPr>
                <w:color w:val="010202"/>
                <w:spacing w:val="-1"/>
                <w:sz w:val="20"/>
                <w:szCs w:val="20"/>
              </w:rPr>
              <w:t>quipment that the parent or carer would reasonably be expected to supply for their child (for example, wheelchairs, walking frames and body suits)</w:t>
            </w:r>
            <w:r w:rsidR="00BB6802">
              <w:rPr>
                <w:color w:val="010202"/>
                <w:spacing w:val="-1"/>
                <w:sz w:val="20"/>
                <w:szCs w:val="20"/>
              </w:rPr>
              <w:t xml:space="preserve">, </w:t>
            </w:r>
            <w:r w:rsidR="00D85D0D">
              <w:rPr>
                <w:color w:val="010202"/>
                <w:spacing w:val="-1"/>
                <w:sz w:val="20"/>
                <w:szCs w:val="20"/>
              </w:rPr>
              <w:t>e</w:t>
            </w:r>
            <w:r w:rsidRPr="005F18DC">
              <w:rPr>
                <w:color w:val="010202"/>
                <w:spacing w:val="-1"/>
                <w:sz w:val="20"/>
                <w:szCs w:val="20"/>
              </w:rPr>
              <w:t>quipment for which there are hygiene issues (for example, padded cots)</w:t>
            </w:r>
            <w:r w:rsidR="00D85D0D">
              <w:rPr>
                <w:color w:val="010202"/>
                <w:spacing w:val="-1"/>
                <w:sz w:val="20"/>
                <w:szCs w:val="20"/>
              </w:rPr>
              <w:t>, s</w:t>
            </w:r>
            <w:r w:rsidRPr="005F18DC">
              <w:rPr>
                <w:color w:val="010202"/>
                <w:spacing w:val="-1"/>
                <w:sz w:val="20"/>
                <w:szCs w:val="20"/>
              </w:rPr>
              <w:t xml:space="preserve">pecialist inclusion toys such as switch </w:t>
            </w:r>
            <w:r>
              <w:rPr>
                <w:color w:val="010202"/>
                <w:spacing w:val="-1"/>
                <w:sz w:val="20"/>
                <w:szCs w:val="20"/>
              </w:rPr>
              <w:t xml:space="preserve">and sensory </w:t>
            </w:r>
            <w:r w:rsidRPr="005F18DC">
              <w:rPr>
                <w:color w:val="010202"/>
                <w:spacing w:val="-1"/>
                <w:sz w:val="20"/>
                <w:szCs w:val="20"/>
              </w:rPr>
              <w:t>toys</w:t>
            </w:r>
            <w:r w:rsidR="00D85D0D">
              <w:rPr>
                <w:color w:val="010202"/>
                <w:spacing w:val="-1"/>
                <w:sz w:val="20"/>
                <w:szCs w:val="20"/>
              </w:rPr>
              <w:t xml:space="preserve"> and c</w:t>
            </w:r>
            <w:r w:rsidRPr="005F18DC">
              <w:rPr>
                <w:color w:val="010202"/>
                <w:spacing w:val="-1"/>
                <w:sz w:val="20"/>
                <w:szCs w:val="20"/>
              </w:rPr>
              <w:t>ommunication cards or charts, and Auslan dictionaries to enable the child and educators to communicate effectively.</w:t>
            </w:r>
          </w:p>
          <w:p w14:paraId="0EE42CF7" w14:textId="192197A6" w:rsidR="00931C31" w:rsidRDefault="00931C31" w:rsidP="00931C31">
            <w:pPr>
              <w:ind w:left="567"/>
              <w:rPr>
                <w:sz w:val="20"/>
                <w:szCs w:val="24"/>
              </w:rPr>
            </w:pPr>
          </w:p>
        </w:tc>
      </w:tr>
      <w:tr w:rsidR="00931C31" w:rsidRPr="00F529B7" w14:paraId="7F0A106E" w14:textId="77777777" w:rsidTr="00DF4DFB">
        <w:trPr>
          <w:trHeight w:val="20"/>
        </w:trPr>
        <w:tc>
          <w:tcPr>
            <w:tcW w:w="1337" w:type="pct"/>
            <w:shd w:val="clear" w:color="auto" w:fill="F1F1F1"/>
          </w:tcPr>
          <w:p w14:paraId="1EF64603" w14:textId="459D817A" w:rsidR="00931C31" w:rsidRDefault="00931C31" w:rsidP="00931C31">
            <w:pPr>
              <w:pStyle w:val="TableParagraph"/>
              <w:ind w:left="105"/>
              <w:rPr>
                <w:b/>
                <w:color w:val="AE272E"/>
              </w:rPr>
            </w:pPr>
            <w:r>
              <w:rPr>
                <w:b/>
                <w:color w:val="AE272E"/>
              </w:rPr>
              <w:t xml:space="preserve">Does a parent, guardian or carer need to give their consent for </w:t>
            </w:r>
            <w:r w:rsidR="000833F3">
              <w:rPr>
                <w:b/>
                <w:color w:val="AE272E"/>
              </w:rPr>
              <w:t xml:space="preserve">the equipment to </w:t>
            </w:r>
            <w:r w:rsidR="00C259F4">
              <w:rPr>
                <w:b/>
                <w:color w:val="AE272E"/>
              </w:rPr>
              <w:t>be used</w:t>
            </w:r>
            <w:r w:rsidR="000833F3">
              <w:rPr>
                <w:b/>
                <w:color w:val="AE272E"/>
              </w:rPr>
              <w:t xml:space="preserve"> by th</w:t>
            </w:r>
            <w:r w:rsidR="00C259F4">
              <w:rPr>
                <w:b/>
                <w:color w:val="AE272E"/>
              </w:rPr>
              <w:t>eir child?</w:t>
            </w:r>
          </w:p>
          <w:p w14:paraId="127C66FF" w14:textId="2A29C1A3" w:rsidR="00931C31" w:rsidRDefault="00931C31" w:rsidP="00931C31">
            <w:pPr>
              <w:pStyle w:val="TableParagraph"/>
              <w:ind w:left="105"/>
              <w:rPr>
                <w:b/>
                <w:color w:val="AE272E"/>
              </w:rPr>
            </w:pPr>
          </w:p>
        </w:tc>
        <w:tc>
          <w:tcPr>
            <w:tcW w:w="3663" w:type="pct"/>
            <w:shd w:val="clear" w:color="auto" w:fill="F1F1F1"/>
          </w:tcPr>
          <w:p w14:paraId="730F0082" w14:textId="6E54B244" w:rsidR="00931C31" w:rsidRPr="009B14FD" w:rsidRDefault="00931C31" w:rsidP="00931C31">
            <w:pPr>
              <w:pStyle w:val="BodyText"/>
              <w:tabs>
                <w:tab w:val="left" w:pos="2438"/>
              </w:tabs>
              <w:autoSpaceDE/>
              <w:autoSpaceDN/>
              <w:spacing w:before="113"/>
              <w:jc w:val="both"/>
              <w:rPr>
                <w:b w:val="0"/>
                <w:bCs w:val="0"/>
                <w:color w:val="010202"/>
                <w:spacing w:val="-1"/>
                <w:sz w:val="20"/>
                <w:szCs w:val="20"/>
              </w:rPr>
            </w:pPr>
            <w:r w:rsidRPr="009B14FD">
              <w:rPr>
                <w:b w:val="0"/>
                <w:bCs w:val="0"/>
                <w:color w:val="010202"/>
                <w:spacing w:val="-1"/>
                <w:sz w:val="20"/>
                <w:szCs w:val="20"/>
              </w:rPr>
              <w:t>Yes. The parent</w:t>
            </w:r>
            <w:r>
              <w:rPr>
                <w:b w:val="0"/>
                <w:bCs w:val="0"/>
                <w:color w:val="010202"/>
                <w:spacing w:val="-1"/>
                <w:sz w:val="20"/>
                <w:szCs w:val="20"/>
              </w:rPr>
              <w:t xml:space="preserve">, </w:t>
            </w:r>
            <w:r w:rsidRPr="009B14FD">
              <w:rPr>
                <w:b w:val="0"/>
                <w:bCs w:val="0"/>
                <w:color w:val="010202"/>
                <w:spacing w:val="-1"/>
                <w:sz w:val="20"/>
                <w:szCs w:val="20"/>
              </w:rPr>
              <w:t>guardian</w:t>
            </w:r>
            <w:r>
              <w:rPr>
                <w:b w:val="0"/>
                <w:bCs w:val="0"/>
                <w:color w:val="010202"/>
                <w:spacing w:val="-1"/>
                <w:sz w:val="20"/>
                <w:szCs w:val="20"/>
              </w:rPr>
              <w:t xml:space="preserve"> or </w:t>
            </w:r>
            <w:r w:rsidRPr="009B14FD">
              <w:rPr>
                <w:b w:val="0"/>
                <w:bCs w:val="0"/>
                <w:color w:val="010202"/>
                <w:spacing w:val="-1"/>
                <w:sz w:val="20"/>
                <w:szCs w:val="20"/>
              </w:rPr>
              <w:t>carer must consent for</w:t>
            </w:r>
            <w:r>
              <w:rPr>
                <w:b w:val="0"/>
                <w:bCs w:val="0"/>
                <w:color w:val="010202"/>
                <w:spacing w:val="-1"/>
                <w:sz w:val="20"/>
                <w:szCs w:val="20"/>
              </w:rPr>
              <w:t xml:space="preserve"> the</w:t>
            </w:r>
            <w:r w:rsidRPr="009B14FD">
              <w:rPr>
                <w:b w:val="0"/>
                <w:bCs w:val="0"/>
                <w:color w:val="010202"/>
                <w:spacing w:val="-1"/>
                <w:sz w:val="20"/>
                <w:szCs w:val="20"/>
              </w:rPr>
              <w:t xml:space="preserve"> specialised equipment </w:t>
            </w:r>
            <w:r>
              <w:rPr>
                <w:b w:val="0"/>
                <w:bCs w:val="0"/>
                <w:color w:val="010202"/>
                <w:spacing w:val="-1"/>
                <w:sz w:val="20"/>
                <w:szCs w:val="20"/>
              </w:rPr>
              <w:t xml:space="preserve">to be </w:t>
            </w:r>
            <w:r w:rsidRPr="009B14FD">
              <w:rPr>
                <w:b w:val="0"/>
                <w:bCs w:val="0"/>
                <w:color w:val="010202"/>
                <w:spacing w:val="-1"/>
                <w:sz w:val="20"/>
                <w:szCs w:val="20"/>
              </w:rPr>
              <w:t>use</w:t>
            </w:r>
            <w:r>
              <w:rPr>
                <w:b w:val="0"/>
                <w:bCs w:val="0"/>
                <w:color w:val="010202"/>
                <w:spacing w:val="-1"/>
                <w:sz w:val="20"/>
                <w:szCs w:val="20"/>
              </w:rPr>
              <w:t>d</w:t>
            </w:r>
            <w:r w:rsidRPr="009B14FD">
              <w:rPr>
                <w:b w:val="0"/>
                <w:bCs w:val="0"/>
                <w:color w:val="010202"/>
                <w:spacing w:val="-1"/>
                <w:sz w:val="20"/>
                <w:szCs w:val="20"/>
              </w:rPr>
              <w:t xml:space="preserve"> by the child</w:t>
            </w:r>
            <w:r>
              <w:rPr>
                <w:b w:val="0"/>
                <w:bCs w:val="0"/>
                <w:color w:val="010202"/>
                <w:spacing w:val="-1"/>
                <w:sz w:val="20"/>
                <w:szCs w:val="20"/>
              </w:rPr>
              <w:t>.</w:t>
            </w:r>
          </w:p>
          <w:p w14:paraId="4987EFDF" w14:textId="77777777" w:rsidR="00931C31" w:rsidRDefault="00931C31" w:rsidP="00931C31">
            <w:pPr>
              <w:ind w:left="567"/>
              <w:rPr>
                <w:sz w:val="20"/>
                <w:szCs w:val="24"/>
              </w:rPr>
            </w:pPr>
          </w:p>
        </w:tc>
      </w:tr>
      <w:tr w:rsidR="00931C31" w:rsidRPr="00F529B7" w14:paraId="1DF2771D" w14:textId="77777777" w:rsidTr="00DF4DFB">
        <w:trPr>
          <w:trHeight w:val="20"/>
        </w:trPr>
        <w:tc>
          <w:tcPr>
            <w:tcW w:w="1337" w:type="pct"/>
            <w:shd w:val="clear" w:color="auto" w:fill="F1F1F1"/>
          </w:tcPr>
          <w:p w14:paraId="27D31FBE" w14:textId="77777777" w:rsidR="00931C31" w:rsidRDefault="00931C31" w:rsidP="00931C31">
            <w:pPr>
              <w:pStyle w:val="TableParagraph"/>
              <w:ind w:left="105"/>
              <w:rPr>
                <w:b/>
                <w:color w:val="AE272E"/>
              </w:rPr>
            </w:pPr>
            <w:r>
              <w:rPr>
                <w:b/>
                <w:color w:val="AE272E"/>
              </w:rPr>
              <w:t>Who is the administering organisation?</w:t>
            </w:r>
          </w:p>
          <w:p w14:paraId="5862B0A5" w14:textId="5B069D73" w:rsidR="00931C31" w:rsidRDefault="00931C31" w:rsidP="00931C31">
            <w:pPr>
              <w:pStyle w:val="TableParagraph"/>
              <w:ind w:left="105"/>
              <w:rPr>
                <w:b/>
                <w:color w:val="AE272E"/>
              </w:rPr>
            </w:pPr>
          </w:p>
        </w:tc>
        <w:tc>
          <w:tcPr>
            <w:tcW w:w="3663" w:type="pct"/>
            <w:shd w:val="clear" w:color="auto" w:fill="F1F1F1"/>
          </w:tcPr>
          <w:p w14:paraId="5D1F89B3" w14:textId="4F0872BD" w:rsidR="00931C31" w:rsidRDefault="00931C31" w:rsidP="00931C31">
            <w:pPr>
              <w:rPr>
                <w:sz w:val="20"/>
                <w:szCs w:val="24"/>
              </w:rPr>
            </w:pPr>
            <w:r>
              <w:rPr>
                <w:sz w:val="20"/>
                <w:szCs w:val="24"/>
              </w:rPr>
              <w:lastRenderedPageBreak/>
              <w:t xml:space="preserve">Yooralla </w:t>
            </w:r>
            <w:r w:rsidRPr="00E3097E">
              <w:rPr>
                <w:sz w:val="20"/>
                <w:szCs w:val="24"/>
              </w:rPr>
              <w:t>administer</w:t>
            </w:r>
            <w:r w:rsidR="00470D55">
              <w:rPr>
                <w:sz w:val="20"/>
                <w:szCs w:val="24"/>
              </w:rPr>
              <w:t>s</w:t>
            </w:r>
            <w:r w:rsidRPr="00E3097E">
              <w:rPr>
                <w:sz w:val="20"/>
                <w:szCs w:val="24"/>
              </w:rPr>
              <w:t xml:space="preserve"> </w:t>
            </w:r>
            <w:r w:rsidR="00470D55">
              <w:rPr>
                <w:sz w:val="20"/>
                <w:szCs w:val="24"/>
              </w:rPr>
              <w:t xml:space="preserve">KIS </w:t>
            </w:r>
            <w:r w:rsidRPr="00E3097E">
              <w:rPr>
                <w:sz w:val="20"/>
                <w:szCs w:val="24"/>
              </w:rPr>
              <w:t>SET</w:t>
            </w:r>
            <w:r>
              <w:rPr>
                <w:sz w:val="20"/>
                <w:szCs w:val="24"/>
              </w:rPr>
              <w:t xml:space="preserve"> on behalf of the Department of Education and Training.</w:t>
            </w:r>
          </w:p>
        </w:tc>
      </w:tr>
      <w:tr w:rsidR="00931C31" w:rsidRPr="00F529B7" w14:paraId="28984604" w14:textId="77777777" w:rsidTr="00DF4DFB">
        <w:trPr>
          <w:trHeight w:val="20"/>
        </w:trPr>
        <w:tc>
          <w:tcPr>
            <w:tcW w:w="1337" w:type="pct"/>
            <w:shd w:val="clear" w:color="auto" w:fill="F1F1F1"/>
          </w:tcPr>
          <w:p w14:paraId="1F828A4E" w14:textId="75FEE1AF" w:rsidR="00931C31" w:rsidRDefault="00931C31" w:rsidP="00931C31">
            <w:pPr>
              <w:pStyle w:val="TableParagraph"/>
              <w:ind w:left="105"/>
              <w:rPr>
                <w:b/>
                <w:color w:val="AE272E"/>
              </w:rPr>
            </w:pPr>
            <w:r>
              <w:rPr>
                <w:b/>
                <w:color w:val="AE272E"/>
              </w:rPr>
              <w:t>What does the administering organisation do?</w:t>
            </w:r>
          </w:p>
        </w:tc>
        <w:tc>
          <w:tcPr>
            <w:tcW w:w="3663" w:type="pct"/>
            <w:shd w:val="clear" w:color="auto" w:fill="F1F1F1"/>
          </w:tcPr>
          <w:p w14:paraId="6DA009C9" w14:textId="4F1062C3" w:rsidR="00931C31" w:rsidRDefault="00931C31" w:rsidP="007334B2">
            <w:pPr>
              <w:rPr>
                <w:sz w:val="20"/>
                <w:szCs w:val="24"/>
              </w:rPr>
            </w:pPr>
            <w:r>
              <w:rPr>
                <w:sz w:val="20"/>
                <w:szCs w:val="24"/>
              </w:rPr>
              <w:t xml:space="preserve">The administering organisation </w:t>
            </w:r>
            <w:r w:rsidR="007334B2">
              <w:rPr>
                <w:sz w:val="20"/>
                <w:szCs w:val="24"/>
              </w:rPr>
              <w:t xml:space="preserve">is responsible for all aspects of KIS SET including </w:t>
            </w:r>
            <w:r w:rsidRPr="00E3097E">
              <w:rPr>
                <w:sz w:val="20"/>
                <w:szCs w:val="24"/>
              </w:rPr>
              <w:t>assess</w:t>
            </w:r>
            <w:r w:rsidR="007334B2">
              <w:rPr>
                <w:sz w:val="20"/>
                <w:szCs w:val="24"/>
              </w:rPr>
              <w:t>ments of</w:t>
            </w:r>
            <w:r w:rsidRPr="00E3097E">
              <w:rPr>
                <w:sz w:val="20"/>
                <w:szCs w:val="24"/>
              </w:rPr>
              <w:t xml:space="preserve"> applications and</w:t>
            </w:r>
            <w:r w:rsidR="007334B2">
              <w:rPr>
                <w:sz w:val="20"/>
                <w:szCs w:val="24"/>
              </w:rPr>
              <w:t xml:space="preserve"> provision of specialised equipment.</w:t>
            </w:r>
          </w:p>
          <w:p w14:paraId="6E009D1D" w14:textId="1F968CB0" w:rsidR="007334B2" w:rsidRDefault="007334B2" w:rsidP="007334B2">
            <w:pPr>
              <w:rPr>
                <w:sz w:val="20"/>
                <w:szCs w:val="24"/>
              </w:rPr>
            </w:pPr>
          </w:p>
        </w:tc>
      </w:tr>
      <w:tr w:rsidR="00931C31" w:rsidRPr="00F529B7" w14:paraId="1FF084B0" w14:textId="77777777" w:rsidTr="00DF4DFB">
        <w:trPr>
          <w:trHeight w:val="20"/>
        </w:trPr>
        <w:tc>
          <w:tcPr>
            <w:tcW w:w="1337" w:type="pct"/>
            <w:shd w:val="clear" w:color="auto" w:fill="F1F1F1"/>
          </w:tcPr>
          <w:p w14:paraId="41DA992E" w14:textId="465D23AD" w:rsidR="00931C31" w:rsidRDefault="00931C31" w:rsidP="00931C31">
            <w:pPr>
              <w:pStyle w:val="TableParagraph"/>
              <w:ind w:left="105"/>
              <w:rPr>
                <w:b/>
                <w:color w:val="AE272E"/>
              </w:rPr>
            </w:pPr>
            <w:r>
              <w:rPr>
                <w:b/>
                <w:color w:val="AE272E"/>
              </w:rPr>
              <w:t xml:space="preserve">Where do </w:t>
            </w:r>
            <w:r w:rsidR="00E57FE7">
              <w:rPr>
                <w:b/>
                <w:color w:val="AE272E"/>
              </w:rPr>
              <w:t xml:space="preserve">I </w:t>
            </w:r>
            <w:r>
              <w:rPr>
                <w:b/>
                <w:color w:val="AE272E"/>
              </w:rPr>
              <w:t>send the loan request application?</w:t>
            </w:r>
          </w:p>
        </w:tc>
        <w:tc>
          <w:tcPr>
            <w:tcW w:w="3663" w:type="pct"/>
            <w:shd w:val="clear" w:color="auto" w:fill="F1F1F1"/>
          </w:tcPr>
          <w:p w14:paraId="3103D90B" w14:textId="3C687541" w:rsidR="00931C31" w:rsidRPr="00F82954" w:rsidRDefault="00931C31" w:rsidP="00931C31">
            <w:pPr>
              <w:pStyle w:val="BodyText"/>
              <w:ind w:right="431"/>
              <w:jc w:val="both"/>
              <w:rPr>
                <w:b w:val="0"/>
                <w:bCs w:val="0"/>
                <w:sz w:val="20"/>
                <w:szCs w:val="24"/>
              </w:rPr>
            </w:pPr>
            <w:r w:rsidRPr="00F82954">
              <w:rPr>
                <w:b w:val="0"/>
                <w:bCs w:val="0"/>
                <w:sz w:val="20"/>
                <w:szCs w:val="24"/>
              </w:rPr>
              <w:t>The completed loan request application and supporting documentation are to be submitted by email to</w:t>
            </w:r>
            <w:r>
              <w:rPr>
                <w:b w:val="0"/>
                <w:bCs w:val="0"/>
                <w:sz w:val="20"/>
                <w:szCs w:val="24"/>
              </w:rPr>
              <w:t>:</w:t>
            </w:r>
          </w:p>
          <w:p w14:paraId="5C5D6345" w14:textId="5B1D497F" w:rsidR="00931C31" w:rsidRPr="00F82954" w:rsidRDefault="00A4722F" w:rsidP="00931C31">
            <w:pPr>
              <w:pStyle w:val="BodyText"/>
              <w:rPr>
                <w:b w:val="0"/>
                <w:bCs w:val="0"/>
                <w:sz w:val="20"/>
                <w:szCs w:val="24"/>
              </w:rPr>
            </w:pPr>
            <w:hyperlink r:id="rId10" w:history="1">
              <w:r w:rsidR="00054A69">
                <w:rPr>
                  <w:rStyle w:val="Hyperlink"/>
                </w:rPr>
                <w:t>KISSpecialistEquipment@yooralla.com.au</w:t>
              </w:r>
            </w:hyperlink>
          </w:p>
          <w:p w14:paraId="7A335FD6" w14:textId="77777777" w:rsidR="00931C31" w:rsidRPr="00F82954" w:rsidRDefault="00931C31" w:rsidP="00931C31">
            <w:pPr>
              <w:pStyle w:val="BodyText"/>
              <w:ind w:left="747"/>
              <w:rPr>
                <w:b w:val="0"/>
                <w:bCs w:val="0"/>
                <w:sz w:val="20"/>
                <w:szCs w:val="24"/>
              </w:rPr>
            </w:pPr>
          </w:p>
        </w:tc>
      </w:tr>
      <w:tr w:rsidR="00931C31" w:rsidRPr="00F529B7" w14:paraId="4D7B8A88" w14:textId="77777777" w:rsidTr="00DF4DFB">
        <w:trPr>
          <w:trHeight w:val="20"/>
        </w:trPr>
        <w:tc>
          <w:tcPr>
            <w:tcW w:w="1337" w:type="pct"/>
            <w:shd w:val="clear" w:color="auto" w:fill="F1F1F1"/>
          </w:tcPr>
          <w:p w14:paraId="13542703" w14:textId="67F77952" w:rsidR="00931C31" w:rsidRDefault="00931C31" w:rsidP="00931C31">
            <w:pPr>
              <w:pStyle w:val="TableParagraph"/>
              <w:ind w:left="105"/>
              <w:rPr>
                <w:b/>
                <w:color w:val="AE272E"/>
              </w:rPr>
            </w:pPr>
            <w:r>
              <w:rPr>
                <w:b/>
                <w:color w:val="AE272E"/>
              </w:rPr>
              <w:t xml:space="preserve">How long will it take for an application to get </w:t>
            </w:r>
            <w:r w:rsidR="007334B2">
              <w:rPr>
                <w:b/>
                <w:color w:val="AE272E"/>
              </w:rPr>
              <w:t>assessed</w:t>
            </w:r>
            <w:r>
              <w:rPr>
                <w:b/>
                <w:color w:val="AE272E"/>
              </w:rPr>
              <w:t xml:space="preserve">?  </w:t>
            </w:r>
          </w:p>
        </w:tc>
        <w:tc>
          <w:tcPr>
            <w:tcW w:w="3663" w:type="pct"/>
            <w:shd w:val="clear" w:color="auto" w:fill="F1F1F1"/>
          </w:tcPr>
          <w:p w14:paraId="129C1916" w14:textId="7227D8F9" w:rsidR="00931C31" w:rsidRPr="00F52544" w:rsidRDefault="007334B2" w:rsidP="00931C31">
            <w:pPr>
              <w:pStyle w:val="BodyText"/>
              <w:ind w:right="431"/>
              <w:jc w:val="both"/>
              <w:rPr>
                <w:rFonts w:eastAsiaTheme="minorEastAsia"/>
                <w:b w:val="0"/>
                <w:bCs w:val="0"/>
                <w:sz w:val="20"/>
                <w:szCs w:val="20"/>
                <w:lang w:eastAsia="en-AU"/>
              </w:rPr>
            </w:pPr>
            <w:r>
              <w:rPr>
                <w:b w:val="0"/>
                <w:bCs w:val="0"/>
                <w:sz w:val="20"/>
                <w:szCs w:val="24"/>
              </w:rPr>
              <w:t xml:space="preserve">Applications will be assessed </w:t>
            </w:r>
            <w:r w:rsidR="00931C31">
              <w:rPr>
                <w:b w:val="0"/>
                <w:bCs w:val="0"/>
                <w:sz w:val="20"/>
                <w:szCs w:val="24"/>
              </w:rPr>
              <w:t xml:space="preserve">within a two-week period of the </w:t>
            </w:r>
            <w:r>
              <w:rPr>
                <w:b w:val="0"/>
                <w:bCs w:val="0"/>
                <w:sz w:val="20"/>
                <w:szCs w:val="24"/>
              </w:rPr>
              <w:t>submission date</w:t>
            </w:r>
            <w:r w:rsidR="00931C31">
              <w:rPr>
                <w:b w:val="0"/>
                <w:bCs w:val="0"/>
                <w:sz w:val="20"/>
                <w:szCs w:val="24"/>
              </w:rPr>
              <w:t xml:space="preserve">. </w:t>
            </w:r>
            <w:r>
              <w:rPr>
                <w:rFonts w:eastAsiaTheme="minorEastAsia"/>
                <w:b w:val="0"/>
                <w:bCs w:val="0"/>
                <w:sz w:val="20"/>
                <w:szCs w:val="20"/>
                <w:lang w:eastAsia="en-AU"/>
              </w:rPr>
              <w:t>A</w:t>
            </w:r>
            <w:r w:rsidR="00931C31" w:rsidRPr="00F52544">
              <w:rPr>
                <w:rFonts w:eastAsiaTheme="minorEastAsia"/>
                <w:b w:val="0"/>
                <w:bCs w:val="0"/>
                <w:sz w:val="20"/>
                <w:szCs w:val="20"/>
                <w:lang w:eastAsia="en-AU"/>
              </w:rPr>
              <w:t>pplication</w:t>
            </w:r>
            <w:r>
              <w:rPr>
                <w:rFonts w:eastAsiaTheme="minorEastAsia"/>
                <w:b w:val="0"/>
                <w:bCs w:val="0"/>
                <w:sz w:val="20"/>
                <w:szCs w:val="20"/>
                <w:lang w:eastAsia="en-AU"/>
              </w:rPr>
              <w:t>s</w:t>
            </w:r>
            <w:r w:rsidR="00931C31" w:rsidRPr="00F52544">
              <w:rPr>
                <w:rFonts w:eastAsiaTheme="minorEastAsia"/>
                <w:b w:val="0"/>
                <w:bCs w:val="0"/>
                <w:sz w:val="20"/>
                <w:szCs w:val="20"/>
                <w:lang w:eastAsia="en-AU"/>
              </w:rPr>
              <w:t xml:space="preserve"> lodged in late December or at the beginning of the New Year the notification timeline may require some adjustment to accommodate the Christmas/New Year holiday period.</w:t>
            </w:r>
          </w:p>
          <w:p w14:paraId="1E696CB1" w14:textId="097B2F25" w:rsidR="00931C31" w:rsidRPr="00F82954" w:rsidRDefault="00931C31" w:rsidP="00931C31">
            <w:pPr>
              <w:pStyle w:val="BodyText"/>
              <w:ind w:right="431"/>
              <w:jc w:val="both"/>
              <w:rPr>
                <w:b w:val="0"/>
                <w:bCs w:val="0"/>
                <w:sz w:val="20"/>
                <w:szCs w:val="24"/>
              </w:rPr>
            </w:pPr>
          </w:p>
        </w:tc>
      </w:tr>
      <w:tr w:rsidR="00931C31" w:rsidRPr="00F529B7" w14:paraId="1BC399DA" w14:textId="77777777" w:rsidTr="00DF4DFB">
        <w:trPr>
          <w:trHeight w:val="20"/>
        </w:trPr>
        <w:tc>
          <w:tcPr>
            <w:tcW w:w="1337" w:type="pct"/>
            <w:shd w:val="clear" w:color="auto" w:fill="F1F1F1"/>
          </w:tcPr>
          <w:p w14:paraId="33817908" w14:textId="77777777" w:rsidR="004B0BA4" w:rsidRDefault="00931C31" w:rsidP="00931C31">
            <w:pPr>
              <w:pStyle w:val="TableParagraph"/>
              <w:ind w:left="105"/>
              <w:rPr>
                <w:b/>
                <w:color w:val="AE272E"/>
              </w:rPr>
            </w:pPr>
            <w:r>
              <w:rPr>
                <w:b/>
                <w:color w:val="AE272E"/>
              </w:rPr>
              <w:t xml:space="preserve">How long will it take for the equipment to reach the </w:t>
            </w:r>
          </w:p>
          <w:p w14:paraId="0BD9992C" w14:textId="60BFA749" w:rsidR="00931C31" w:rsidRDefault="00931C31" w:rsidP="00931C31">
            <w:pPr>
              <w:pStyle w:val="TableParagraph"/>
              <w:ind w:left="105"/>
              <w:rPr>
                <w:b/>
                <w:color w:val="AE272E"/>
              </w:rPr>
            </w:pPr>
            <w:r>
              <w:rPr>
                <w:b/>
                <w:color w:val="AE272E"/>
              </w:rPr>
              <w:t>kindergarten service?</w:t>
            </w:r>
          </w:p>
          <w:p w14:paraId="61E6D40D" w14:textId="7AC2523B" w:rsidR="00931C31" w:rsidRDefault="00931C31" w:rsidP="00931C31">
            <w:pPr>
              <w:pStyle w:val="TableParagraph"/>
              <w:ind w:left="105"/>
              <w:rPr>
                <w:b/>
                <w:color w:val="AE272E"/>
              </w:rPr>
            </w:pPr>
          </w:p>
        </w:tc>
        <w:tc>
          <w:tcPr>
            <w:tcW w:w="3663" w:type="pct"/>
            <w:shd w:val="clear" w:color="auto" w:fill="F1F1F1"/>
          </w:tcPr>
          <w:p w14:paraId="6F61F367" w14:textId="687517FE" w:rsidR="00931C31" w:rsidRDefault="007334B2" w:rsidP="00931C31">
            <w:pPr>
              <w:pStyle w:val="BodyText"/>
              <w:tabs>
                <w:tab w:val="left" w:pos="2438"/>
              </w:tabs>
              <w:autoSpaceDE/>
              <w:autoSpaceDN/>
              <w:spacing w:before="113"/>
              <w:jc w:val="both"/>
              <w:rPr>
                <w:b w:val="0"/>
                <w:bCs w:val="0"/>
                <w:sz w:val="20"/>
                <w:szCs w:val="24"/>
              </w:rPr>
            </w:pPr>
            <w:r>
              <w:rPr>
                <w:rFonts w:eastAsiaTheme="minorEastAsia"/>
                <w:b w:val="0"/>
                <w:bCs w:val="0"/>
                <w:sz w:val="20"/>
                <w:szCs w:val="20"/>
                <w:lang w:eastAsia="en-AU"/>
              </w:rPr>
              <w:t>P</w:t>
            </w:r>
            <w:r w:rsidRPr="00270EC2">
              <w:rPr>
                <w:rFonts w:eastAsiaTheme="minorEastAsia"/>
                <w:b w:val="0"/>
                <w:bCs w:val="0"/>
                <w:sz w:val="20"/>
                <w:szCs w:val="20"/>
                <w:lang w:eastAsia="en-AU"/>
              </w:rPr>
              <w:t>ending availability and the return of the signed loan agreement</w:t>
            </w:r>
            <w:r>
              <w:rPr>
                <w:rFonts w:eastAsiaTheme="minorEastAsia"/>
                <w:b w:val="0"/>
                <w:bCs w:val="0"/>
                <w:sz w:val="20"/>
                <w:szCs w:val="20"/>
                <w:lang w:eastAsia="en-AU"/>
              </w:rPr>
              <w:t>, t</w:t>
            </w:r>
            <w:r w:rsidR="00931C31" w:rsidRPr="00270EC2">
              <w:rPr>
                <w:rFonts w:eastAsiaTheme="minorEastAsia"/>
                <w:b w:val="0"/>
                <w:bCs w:val="0"/>
                <w:sz w:val="20"/>
                <w:szCs w:val="20"/>
                <w:lang w:eastAsia="en-AU"/>
              </w:rPr>
              <w:t>he specialised equipment item will be sent by courier to the kindergarten service within one calendar month</w:t>
            </w:r>
            <w:r w:rsidR="00931C31">
              <w:rPr>
                <w:rFonts w:eastAsiaTheme="minorEastAsia"/>
                <w:b w:val="0"/>
                <w:bCs w:val="0"/>
                <w:sz w:val="20"/>
                <w:szCs w:val="20"/>
                <w:lang w:eastAsia="en-AU"/>
              </w:rPr>
              <w:t xml:space="preserve"> from notification of outcome</w:t>
            </w:r>
            <w:r>
              <w:rPr>
                <w:rFonts w:eastAsiaTheme="minorEastAsia"/>
                <w:b w:val="0"/>
                <w:bCs w:val="0"/>
                <w:sz w:val="20"/>
                <w:szCs w:val="20"/>
                <w:lang w:eastAsia="en-AU"/>
              </w:rPr>
              <w:t>.</w:t>
            </w:r>
          </w:p>
        </w:tc>
      </w:tr>
      <w:tr w:rsidR="00931C31" w:rsidRPr="00F529B7" w14:paraId="28CCBDDF" w14:textId="77777777" w:rsidTr="00DF4DFB">
        <w:trPr>
          <w:trHeight w:val="20"/>
        </w:trPr>
        <w:tc>
          <w:tcPr>
            <w:tcW w:w="1337" w:type="pct"/>
            <w:shd w:val="clear" w:color="auto" w:fill="F1F1F1"/>
          </w:tcPr>
          <w:p w14:paraId="55A76BFB" w14:textId="36477FC9" w:rsidR="00931C31" w:rsidRDefault="00931C31" w:rsidP="00931C31">
            <w:pPr>
              <w:pStyle w:val="TableParagraph"/>
              <w:ind w:left="105"/>
              <w:rPr>
                <w:b/>
                <w:color w:val="AE272E"/>
              </w:rPr>
            </w:pPr>
            <w:r>
              <w:rPr>
                <w:b/>
                <w:color w:val="AE272E"/>
              </w:rPr>
              <w:t>What is the loan agreement?</w:t>
            </w:r>
          </w:p>
        </w:tc>
        <w:tc>
          <w:tcPr>
            <w:tcW w:w="3663" w:type="pct"/>
            <w:shd w:val="clear" w:color="auto" w:fill="F1F1F1"/>
          </w:tcPr>
          <w:p w14:paraId="165FD1EE" w14:textId="26B3CB76" w:rsidR="00931C31" w:rsidRDefault="00931C31" w:rsidP="00931C31">
            <w:pPr>
              <w:pStyle w:val="BodyText"/>
              <w:tabs>
                <w:tab w:val="left" w:pos="2438"/>
              </w:tabs>
              <w:autoSpaceDE/>
              <w:autoSpaceDN/>
              <w:spacing w:before="113"/>
              <w:jc w:val="both"/>
              <w:rPr>
                <w:rFonts w:eastAsiaTheme="minorEastAsia"/>
                <w:b w:val="0"/>
                <w:bCs w:val="0"/>
                <w:sz w:val="20"/>
                <w:szCs w:val="20"/>
                <w:lang w:eastAsia="en-AU"/>
              </w:rPr>
            </w:pPr>
            <w:r>
              <w:rPr>
                <w:rFonts w:eastAsiaTheme="minorEastAsia"/>
                <w:b w:val="0"/>
                <w:bCs w:val="0"/>
                <w:sz w:val="20"/>
                <w:szCs w:val="20"/>
                <w:lang w:eastAsia="en-AU"/>
              </w:rPr>
              <w:t>The loan agreement sets out the terms and conditions associated with borrowing the specialised equipment.</w:t>
            </w:r>
          </w:p>
          <w:p w14:paraId="12E65161" w14:textId="4B0B94FF" w:rsidR="00931C31" w:rsidRPr="00270EC2" w:rsidRDefault="00931C31" w:rsidP="00931C31">
            <w:pPr>
              <w:pStyle w:val="BodyText"/>
              <w:tabs>
                <w:tab w:val="left" w:pos="2438"/>
              </w:tabs>
              <w:autoSpaceDE/>
              <w:autoSpaceDN/>
              <w:spacing w:before="113"/>
              <w:jc w:val="both"/>
              <w:rPr>
                <w:rFonts w:eastAsiaTheme="minorEastAsia"/>
                <w:b w:val="0"/>
                <w:bCs w:val="0"/>
                <w:sz w:val="20"/>
                <w:szCs w:val="20"/>
                <w:lang w:eastAsia="en-AU"/>
              </w:rPr>
            </w:pPr>
          </w:p>
        </w:tc>
      </w:tr>
      <w:tr w:rsidR="00931C31" w:rsidRPr="00F529B7" w14:paraId="75AB4D2B" w14:textId="77777777" w:rsidTr="00DF4DFB">
        <w:trPr>
          <w:trHeight w:val="20"/>
        </w:trPr>
        <w:tc>
          <w:tcPr>
            <w:tcW w:w="1337" w:type="pct"/>
            <w:tcBorders>
              <w:top w:val="single" w:sz="4" w:space="0" w:color="FFFFFF"/>
              <w:left w:val="single" w:sz="4" w:space="0" w:color="FFFFFF"/>
              <w:bottom w:val="single" w:sz="4" w:space="0" w:color="FFFFFF"/>
              <w:right w:val="single" w:sz="4" w:space="0" w:color="FFFFFF"/>
            </w:tcBorders>
            <w:shd w:val="clear" w:color="auto" w:fill="F1F1F1"/>
          </w:tcPr>
          <w:p w14:paraId="40C5C392" w14:textId="33D2B21A" w:rsidR="00931C31" w:rsidRPr="00F529B7" w:rsidRDefault="00931C31" w:rsidP="00931C31">
            <w:pPr>
              <w:pStyle w:val="TableParagraph"/>
              <w:ind w:left="105" w:right="408"/>
              <w:rPr>
                <w:b/>
                <w:color w:val="AE272E"/>
              </w:rPr>
            </w:pPr>
            <w:r w:rsidRPr="00F529B7">
              <w:rPr>
                <w:b/>
                <w:color w:val="AE272E"/>
              </w:rPr>
              <w:t>What</w:t>
            </w:r>
            <w:r w:rsidR="004F259A">
              <w:rPr>
                <w:b/>
                <w:color w:val="AE272E"/>
              </w:rPr>
              <w:t xml:space="preserve"> happens</w:t>
            </w:r>
            <w:r w:rsidRPr="00F529B7">
              <w:rPr>
                <w:b/>
                <w:color w:val="AE272E"/>
              </w:rPr>
              <w:t xml:space="preserve"> if a child </w:t>
            </w:r>
            <w:r>
              <w:rPr>
                <w:b/>
                <w:color w:val="AE272E"/>
              </w:rPr>
              <w:t>transfers</w:t>
            </w:r>
            <w:r w:rsidRPr="00F529B7">
              <w:rPr>
                <w:b/>
                <w:color w:val="AE272E"/>
              </w:rPr>
              <w:t xml:space="preserve"> from one </w:t>
            </w:r>
            <w:r>
              <w:rPr>
                <w:b/>
                <w:color w:val="AE272E"/>
              </w:rPr>
              <w:t xml:space="preserve">kindergarten </w:t>
            </w:r>
            <w:r w:rsidRPr="00F529B7">
              <w:rPr>
                <w:b/>
                <w:color w:val="AE272E"/>
              </w:rPr>
              <w:t>service to another during the year?</w:t>
            </w:r>
          </w:p>
        </w:tc>
        <w:tc>
          <w:tcPr>
            <w:tcW w:w="3663" w:type="pct"/>
            <w:tcBorders>
              <w:top w:val="single" w:sz="4" w:space="0" w:color="FFFFFF"/>
              <w:left w:val="single" w:sz="4" w:space="0" w:color="FFFFFF"/>
              <w:bottom w:val="single" w:sz="4" w:space="0" w:color="FFFFFF"/>
              <w:right w:val="single" w:sz="4" w:space="0" w:color="FFFFFF"/>
            </w:tcBorders>
            <w:shd w:val="clear" w:color="auto" w:fill="F1F1F1"/>
          </w:tcPr>
          <w:p w14:paraId="42B2E5B2" w14:textId="2F4FC179" w:rsidR="00931C31" w:rsidRPr="0077162C" w:rsidRDefault="00931C31" w:rsidP="00931C31">
            <w:pPr>
              <w:pStyle w:val="BodyText"/>
              <w:ind w:right="431"/>
              <w:jc w:val="both"/>
              <w:rPr>
                <w:b w:val="0"/>
                <w:bCs w:val="0"/>
                <w:sz w:val="20"/>
                <w:szCs w:val="24"/>
              </w:rPr>
            </w:pPr>
            <w:r>
              <w:rPr>
                <w:b w:val="0"/>
                <w:bCs w:val="0"/>
                <w:sz w:val="20"/>
                <w:szCs w:val="24"/>
              </w:rPr>
              <w:t>If</w:t>
            </w:r>
            <w:r w:rsidRPr="0077162C">
              <w:rPr>
                <w:b w:val="0"/>
                <w:bCs w:val="0"/>
                <w:sz w:val="20"/>
                <w:szCs w:val="24"/>
              </w:rPr>
              <w:t xml:space="preserve"> a child transfers to another funded kindergarten </w:t>
            </w:r>
            <w:r>
              <w:rPr>
                <w:b w:val="0"/>
                <w:bCs w:val="0"/>
                <w:sz w:val="20"/>
                <w:szCs w:val="24"/>
              </w:rPr>
              <w:t>service</w:t>
            </w:r>
            <w:r w:rsidRPr="0077162C">
              <w:rPr>
                <w:b w:val="0"/>
                <w:bCs w:val="0"/>
                <w:sz w:val="20"/>
                <w:szCs w:val="24"/>
              </w:rPr>
              <w:t xml:space="preserve">, the original kindergarten </w:t>
            </w:r>
            <w:r>
              <w:rPr>
                <w:b w:val="0"/>
                <w:bCs w:val="0"/>
                <w:sz w:val="20"/>
                <w:szCs w:val="24"/>
              </w:rPr>
              <w:t>service</w:t>
            </w:r>
            <w:r w:rsidRPr="0077162C">
              <w:rPr>
                <w:b w:val="0"/>
                <w:bCs w:val="0"/>
                <w:sz w:val="20"/>
                <w:szCs w:val="24"/>
              </w:rPr>
              <w:t xml:space="preserve"> is required to advise:</w:t>
            </w:r>
          </w:p>
          <w:p w14:paraId="6422B6E7" w14:textId="532CE3CC" w:rsidR="00931C31" w:rsidRPr="0077162C" w:rsidRDefault="00931C31" w:rsidP="00931C31">
            <w:pPr>
              <w:pStyle w:val="BodyText"/>
              <w:numPr>
                <w:ilvl w:val="0"/>
                <w:numId w:val="11"/>
              </w:numPr>
              <w:tabs>
                <w:tab w:val="left" w:pos="2438"/>
              </w:tabs>
              <w:autoSpaceDE/>
              <w:autoSpaceDN/>
              <w:spacing w:before="113"/>
              <w:jc w:val="both"/>
              <w:rPr>
                <w:b w:val="0"/>
                <w:bCs w:val="0"/>
                <w:sz w:val="20"/>
                <w:szCs w:val="24"/>
              </w:rPr>
            </w:pPr>
            <w:r w:rsidRPr="0077162C">
              <w:rPr>
                <w:b w:val="0"/>
                <w:bCs w:val="0"/>
                <w:sz w:val="20"/>
                <w:szCs w:val="24"/>
              </w:rPr>
              <w:t xml:space="preserve">The new kindergarten </w:t>
            </w:r>
            <w:r>
              <w:rPr>
                <w:b w:val="0"/>
                <w:bCs w:val="0"/>
                <w:sz w:val="20"/>
                <w:szCs w:val="24"/>
              </w:rPr>
              <w:t>service</w:t>
            </w:r>
            <w:r w:rsidRPr="0077162C">
              <w:rPr>
                <w:b w:val="0"/>
                <w:bCs w:val="0"/>
                <w:sz w:val="20"/>
                <w:szCs w:val="24"/>
              </w:rPr>
              <w:t xml:space="preserve"> that the child has received </w:t>
            </w:r>
            <w:r w:rsidR="007334B2">
              <w:rPr>
                <w:b w:val="0"/>
                <w:bCs w:val="0"/>
                <w:sz w:val="20"/>
                <w:szCs w:val="24"/>
              </w:rPr>
              <w:t>specialised equipment</w:t>
            </w:r>
            <w:r w:rsidR="007334B2" w:rsidRPr="0077162C">
              <w:rPr>
                <w:b w:val="0"/>
                <w:bCs w:val="0"/>
                <w:sz w:val="20"/>
                <w:szCs w:val="24"/>
              </w:rPr>
              <w:t xml:space="preserve"> </w:t>
            </w:r>
          </w:p>
          <w:p w14:paraId="49AD2EAE" w14:textId="3DD051DE" w:rsidR="00931C31" w:rsidRPr="0013630E" w:rsidRDefault="00931C31" w:rsidP="00931C31">
            <w:pPr>
              <w:pStyle w:val="BodyText"/>
              <w:numPr>
                <w:ilvl w:val="0"/>
                <w:numId w:val="11"/>
              </w:numPr>
              <w:tabs>
                <w:tab w:val="left" w:pos="2438"/>
              </w:tabs>
              <w:autoSpaceDE/>
              <w:autoSpaceDN/>
              <w:spacing w:before="113"/>
              <w:jc w:val="both"/>
              <w:rPr>
                <w:b w:val="0"/>
                <w:bCs w:val="0"/>
                <w:sz w:val="20"/>
                <w:szCs w:val="24"/>
              </w:rPr>
            </w:pPr>
            <w:r w:rsidRPr="0013630E">
              <w:rPr>
                <w:b w:val="0"/>
                <w:bCs w:val="0"/>
                <w:sz w:val="20"/>
                <w:szCs w:val="24"/>
              </w:rPr>
              <w:t xml:space="preserve">Yooralla so that arrangements can be made for the </w:t>
            </w:r>
            <w:r w:rsidR="007334B2">
              <w:rPr>
                <w:b w:val="0"/>
                <w:bCs w:val="0"/>
                <w:sz w:val="20"/>
                <w:szCs w:val="24"/>
              </w:rPr>
              <w:t xml:space="preserve">transfer </w:t>
            </w:r>
            <w:r w:rsidRPr="0013630E">
              <w:rPr>
                <w:b w:val="0"/>
                <w:bCs w:val="0"/>
                <w:sz w:val="20"/>
                <w:szCs w:val="24"/>
              </w:rPr>
              <w:t>of the specialised equipment to the new kindergarten service.</w:t>
            </w:r>
          </w:p>
          <w:p w14:paraId="7DEC84B0" w14:textId="23F370A2" w:rsidR="00931C31" w:rsidRPr="0077162C" w:rsidRDefault="00931C31" w:rsidP="00931C31">
            <w:pPr>
              <w:pStyle w:val="TableParagraph"/>
              <w:ind w:right="163"/>
              <w:rPr>
                <w:sz w:val="20"/>
                <w:szCs w:val="24"/>
              </w:rPr>
            </w:pPr>
          </w:p>
        </w:tc>
      </w:tr>
      <w:tr w:rsidR="00931C31" w:rsidRPr="00F529B7" w14:paraId="73E896EB" w14:textId="77777777" w:rsidTr="00DF4DFB">
        <w:trPr>
          <w:trHeight w:val="20"/>
        </w:trPr>
        <w:tc>
          <w:tcPr>
            <w:tcW w:w="1337" w:type="pct"/>
            <w:tcBorders>
              <w:top w:val="single" w:sz="4" w:space="0" w:color="FFFFFF"/>
              <w:left w:val="single" w:sz="4" w:space="0" w:color="FFFFFF"/>
              <w:bottom w:val="single" w:sz="4" w:space="0" w:color="FFFFFF"/>
              <w:right w:val="single" w:sz="4" w:space="0" w:color="FFFFFF"/>
            </w:tcBorders>
            <w:shd w:val="clear" w:color="auto" w:fill="F1F1F1"/>
          </w:tcPr>
          <w:p w14:paraId="48019EDF" w14:textId="387D3C10" w:rsidR="00931C31" w:rsidRPr="00F529B7" w:rsidRDefault="00931C31" w:rsidP="00931C31">
            <w:pPr>
              <w:pStyle w:val="TableParagraph"/>
              <w:ind w:left="105" w:right="408"/>
              <w:rPr>
                <w:b/>
                <w:color w:val="AE272E"/>
              </w:rPr>
            </w:pPr>
            <w:r>
              <w:rPr>
                <w:b/>
                <w:color w:val="AE272E"/>
              </w:rPr>
              <w:t>Who maintains the specialised equipment?</w:t>
            </w:r>
          </w:p>
        </w:tc>
        <w:tc>
          <w:tcPr>
            <w:tcW w:w="3663" w:type="pct"/>
            <w:tcBorders>
              <w:top w:val="single" w:sz="4" w:space="0" w:color="FFFFFF"/>
              <w:left w:val="single" w:sz="4" w:space="0" w:color="FFFFFF"/>
              <w:bottom w:val="single" w:sz="4" w:space="0" w:color="FFFFFF"/>
              <w:right w:val="single" w:sz="4" w:space="0" w:color="FFFFFF"/>
            </w:tcBorders>
            <w:shd w:val="clear" w:color="auto" w:fill="F1F1F1"/>
          </w:tcPr>
          <w:p w14:paraId="69158BC2" w14:textId="77777777" w:rsidR="007334B2" w:rsidRDefault="007334B2" w:rsidP="00931C31">
            <w:pPr>
              <w:pStyle w:val="BodyText"/>
              <w:tabs>
                <w:tab w:val="left" w:pos="2438"/>
              </w:tabs>
              <w:autoSpaceDE/>
              <w:autoSpaceDN/>
              <w:spacing w:before="113"/>
              <w:jc w:val="both"/>
              <w:rPr>
                <w:rFonts w:eastAsiaTheme="minorEastAsia"/>
                <w:b w:val="0"/>
                <w:bCs w:val="0"/>
                <w:sz w:val="20"/>
                <w:szCs w:val="20"/>
                <w:lang w:eastAsia="en-AU"/>
              </w:rPr>
            </w:pPr>
            <w:r>
              <w:rPr>
                <w:rFonts w:eastAsiaTheme="minorEastAsia"/>
                <w:b w:val="0"/>
                <w:bCs w:val="0"/>
                <w:sz w:val="20"/>
                <w:szCs w:val="20"/>
                <w:lang w:eastAsia="en-AU"/>
              </w:rPr>
              <w:t xml:space="preserve">Yooralla is responsible for the maintenance of the specialised equipment. </w:t>
            </w:r>
          </w:p>
          <w:p w14:paraId="4BC34317" w14:textId="6B75DCB0" w:rsidR="00931C31" w:rsidRDefault="00034885" w:rsidP="002A27E8">
            <w:pPr>
              <w:pStyle w:val="BodyText"/>
              <w:tabs>
                <w:tab w:val="left" w:pos="2438"/>
              </w:tabs>
              <w:autoSpaceDE/>
              <w:autoSpaceDN/>
              <w:spacing w:before="113"/>
              <w:jc w:val="both"/>
              <w:rPr>
                <w:rFonts w:eastAsiaTheme="minorEastAsia"/>
                <w:b w:val="0"/>
                <w:bCs w:val="0"/>
                <w:sz w:val="20"/>
                <w:szCs w:val="20"/>
                <w:lang w:eastAsia="en-AU"/>
              </w:rPr>
            </w:pPr>
            <w:r>
              <w:rPr>
                <w:rFonts w:eastAsiaTheme="minorEastAsia"/>
                <w:b w:val="0"/>
                <w:bCs w:val="0"/>
                <w:sz w:val="20"/>
                <w:szCs w:val="20"/>
                <w:lang w:eastAsia="en-AU"/>
              </w:rPr>
              <w:t>During the loan period, t</w:t>
            </w:r>
            <w:r w:rsidR="00931C31" w:rsidRPr="003358CA">
              <w:rPr>
                <w:rFonts w:eastAsiaTheme="minorEastAsia"/>
                <w:b w:val="0"/>
                <w:bCs w:val="0"/>
                <w:sz w:val="20"/>
                <w:szCs w:val="20"/>
                <w:lang w:eastAsia="en-AU"/>
              </w:rPr>
              <w:t xml:space="preserve">he kindergarten service is expected to </w:t>
            </w:r>
            <w:r w:rsidR="002A27E8">
              <w:rPr>
                <w:rFonts w:eastAsiaTheme="minorEastAsia"/>
                <w:b w:val="0"/>
                <w:bCs w:val="0"/>
                <w:sz w:val="20"/>
                <w:szCs w:val="20"/>
                <w:lang w:eastAsia="en-AU"/>
              </w:rPr>
              <w:t xml:space="preserve">keep </w:t>
            </w:r>
            <w:r w:rsidR="00931C31" w:rsidRPr="003358CA">
              <w:rPr>
                <w:rFonts w:eastAsiaTheme="minorEastAsia"/>
                <w:b w:val="0"/>
                <w:bCs w:val="0"/>
                <w:sz w:val="20"/>
                <w:szCs w:val="20"/>
                <w:lang w:eastAsia="en-AU"/>
              </w:rPr>
              <w:t>the equipment in good condition</w:t>
            </w:r>
            <w:r w:rsidR="00931C31">
              <w:rPr>
                <w:rFonts w:eastAsiaTheme="minorEastAsia"/>
                <w:b w:val="0"/>
                <w:bCs w:val="0"/>
                <w:sz w:val="20"/>
                <w:szCs w:val="20"/>
                <w:lang w:eastAsia="en-AU"/>
              </w:rPr>
              <w:t xml:space="preserve"> and </w:t>
            </w:r>
            <w:r w:rsidR="00931C31" w:rsidRPr="003358CA">
              <w:rPr>
                <w:rFonts w:eastAsiaTheme="minorEastAsia"/>
                <w:b w:val="0"/>
                <w:bCs w:val="0"/>
                <w:sz w:val="20"/>
                <w:szCs w:val="20"/>
                <w:lang w:eastAsia="en-AU"/>
              </w:rPr>
              <w:t>ensure that the equipment is used for its intended purposes and fit for use</w:t>
            </w:r>
            <w:r w:rsidR="00931C31">
              <w:rPr>
                <w:rFonts w:eastAsiaTheme="minorEastAsia"/>
                <w:b w:val="0"/>
                <w:bCs w:val="0"/>
                <w:sz w:val="20"/>
                <w:szCs w:val="20"/>
                <w:lang w:eastAsia="en-AU"/>
              </w:rPr>
              <w:t xml:space="preserve">.  </w:t>
            </w:r>
          </w:p>
          <w:p w14:paraId="01389CEB" w14:textId="49228132" w:rsidR="002A27E8" w:rsidRDefault="002A27E8" w:rsidP="002A27E8">
            <w:pPr>
              <w:pStyle w:val="BodyText"/>
              <w:tabs>
                <w:tab w:val="left" w:pos="2438"/>
              </w:tabs>
              <w:autoSpaceDE/>
              <w:autoSpaceDN/>
              <w:spacing w:before="113"/>
              <w:jc w:val="both"/>
              <w:rPr>
                <w:b w:val="0"/>
                <w:bCs w:val="0"/>
                <w:sz w:val="20"/>
                <w:szCs w:val="24"/>
              </w:rPr>
            </w:pPr>
          </w:p>
        </w:tc>
      </w:tr>
      <w:tr w:rsidR="00931C31" w:rsidRPr="00F529B7" w14:paraId="65F6F8F3" w14:textId="77777777" w:rsidTr="00DF4DFB">
        <w:trPr>
          <w:trHeight w:val="20"/>
        </w:trPr>
        <w:tc>
          <w:tcPr>
            <w:tcW w:w="1337" w:type="pct"/>
            <w:tcBorders>
              <w:top w:val="single" w:sz="4" w:space="0" w:color="FFFFFF"/>
              <w:left w:val="single" w:sz="4" w:space="0" w:color="FFFFFF"/>
              <w:bottom w:val="single" w:sz="4" w:space="0" w:color="FFFFFF"/>
              <w:right w:val="single" w:sz="4" w:space="0" w:color="FFFFFF"/>
            </w:tcBorders>
            <w:shd w:val="clear" w:color="auto" w:fill="F1F1F1"/>
          </w:tcPr>
          <w:p w14:paraId="139352BD" w14:textId="3FE631F9" w:rsidR="00931C31" w:rsidRDefault="00931C31" w:rsidP="00931C31">
            <w:pPr>
              <w:pStyle w:val="TableParagraph"/>
              <w:ind w:left="105" w:right="408"/>
              <w:rPr>
                <w:b/>
                <w:color w:val="AE272E"/>
              </w:rPr>
            </w:pPr>
            <w:r>
              <w:rPr>
                <w:b/>
                <w:color w:val="AE272E"/>
              </w:rPr>
              <w:t>What happens when a child has outgrown the equipment or leaves the kindergarten service?</w:t>
            </w:r>
          </w:p>
          <w:p w14:paraId="0A295334" w14:textId="073190F9" w:rsidR="00931C31" w:rsidRPr="00F529B7" w:rsidRDefault="00931C31" w:rsidP="00931C31">
            <w:pPr>
              <w:pStyle w:val="TableParagraph"/>
              <w:ind w:left="105" w:right="408"/>
              <w:rPr>
                <w:b/>
                <w:color w:val="AE272E"/>
              </w:rPr>
            </w:pPr>
          </w:p>
        </w:tc>
        <w:tc>
          <w:tcPr>
            <w:tcW w:w="3663" w:type="pct"/>
            <w:tcBorders>
              <w:top w:val="single" w:sz="4" w:space="0" w:color="FFFFFF"/>
              <w:left w:val="single" w:sz="4" w:space="0" w:color="FFFFFF"/>
              <w:bottom w:val="single" w:sz="4" w:space="0" w:color="FFFFFF"/>
              <w:right w:val="single" w:sz="4" w:space="0" w:color="FFFFFF"/>
            </w:tcBorders>
            <w:shd w:val="clear" w:color="auto" w:fill="F1F1F1"/>
          </w:tcPr>
          <w:p w14:paraId="22B5582F" w14:textId="05983CED" w:rsidR="00931C31" w:rsidRDefault="002A27E8" w:rsidP="00931C31">
            <w:pPr>
              <w:rPr>
                <w:sz w:val="20"/>
                <w:szCs w:val="24"/>
              </w:rPr>
            </w:pPr>
            <w:bookmarkStart w:id="1" w:name="_Hlk58421969"/>
            <w:r>
              <w:rPr>
                <w:sz w:val="20"/>
                <w:szCs w:val="24"/>
              </w:rPr>
              <w:t>T</w:t>
            </w:r>
            <w:r w:rsidR="00931C31" w:rsidRPr="00202110">
              <w:rPr>
                <w:sz w:val="20"/>
                <w:szCs w:val="24"/>
              </w:rPr>
              <w:t>he kindergarten service inform</w:t>
            </w:r>
            <w:r w:rsidR="00931C31">
              <w:rPr>
                <w:sz w:val="20"/>
                <w:szCs w:val="24"/>
              </w:rPr>
              <w:t>s</w:t>
            </w:r>
            <w:r w:rsidR="00931C31" w:rsidRPr="00202110">
              <w:rPr>
                <w:sz w:val="20"/>
                <w:szCs w:val="24"/>
              </w:rPr>
              <w:t xml:space="preserve"> </w:t>
            </w:r>
            <w:r w:rsidR="00931C31">
              <w:rPr>
                <w:sz w:val="20"/>
                <w:szCs w:val="24"/>
              </w:rPr>
              <w:t>Yooralla</w:t>
            </w:r>
            <w:r w:rsidR="00931C31" w:rsidRPr="00202110">
              <w:rPr>
                <w:sz w:val="20"/>
                <w:szCs w:val="24"/>
              </w:rPr>
              <w:t xml:space="preserve"> </w:t>
            </w:r>
            <w:r w:rsidR="00931C31">
              <w:rPr>
                <w:sz w:val="20"/>
                <w:szCs w:val="24"/>
              </w:rPr>
              <w:t xml:space="preserve">who </w:t>
            </w:r>
            <w:r w:rsidR="00931C31" w:rsidRPr="00202110">
              <w:rPr>
                <w:sz w:val="20"/>
                <w:szCs w:val="24"/>
              </w:rPr>
              <w:t>arrange</w:t>
            </w:r>
            <w:r w:rsidR="00931C31">
              <w:rPr>
                <w:sz w:val="20"/>
                <w:szCs w:val="24"/>
              </w:rPr>
              <w:t>s</w:t>
            </w:r>
            <w:r w:rsidR="00931C31" w:rsidRPr="00202110">
              <w:rPr>
                <w:sz w:val="20"/>
                <w:szCs w:val="24"/>
              </w:rPr>
              <w:t xml:space="preserve"> </w:t>
            </w:r>
            <w:r w:rsidR="00931C31">
              <w:rPr>
                <w:sz w:val="20"/>
                <w:szCs w:val="24"/>
              </w:rPr>
              <w:t xml:space="preserve">for the </w:t>
            </w:r>
            <w:r w:rsidR="00931C31" w:rsidRPr="00202110">
              <w:rPr>
                <w:sz w:val="20"/>
                <w:szCs w:val="24"/>
              </w:rPr>
              <w:t xml:space="preserve">return </w:t>
            </w:r>
            <w:r w:rsidR="00931C31">
              <w:rPr>
                <w:sz w:val="20"/>
                <w:szCs w:val="24"/>
              </w:rPr>
              <w:t xml:space="preserve">of </w:t>
            </w:r>
            <w:r w:rsidR="00931C31" w:rsidRPr="00202110">
              <w:rPr>
                <w:sz w:val="20"/>
                <w:szCs w:val="24"/>
              </w:rPr>
              <w:t>the equipment</w:t>
            </w:r>
            <w:r w:rsidR="00931C31">
              <w:rPr>
                <w:sz w:val="20"/>
                <w:szCs w:val="24"/>
              </w:rPr>
              <w:t>.</w:t>
            </w:r>
          </w:p>
          <w:bookmarkEnd w:id="1"/>
          <w:p w14:paraId="6E69A54A" w14:textId="77777777" w:rsidR="00931C31" w:rsidRPr="0077162C" w:rsidRDefault="00931C31" w:rsidP="00931C31">
            <w:pPr>
              <w:pStyle w:val="BodyText"/>
              <w:ind w:right="431"/>
              <w:jc w:val="both"/>
              <w:rPr>
                <w:b w:val="0"/>
                <w:bCs w:val="0"/>
                <w:sz w:val="20"/>
                <w:szCs w:val="24"/>
              </w:rPr>
            </w:pPr>
          </w:p>
        </w:tc>
      </w:tr>
      <w:tr w:rsidR="00931C31" w:rsidRPr="00F529B7" w14:paraId="576FD68D" w14:textId="77777777" w:rsidTr="00DF4DFB">
        <w:trPr>
          <w:trHeight w:val="20"/>
        </w:trPr>
        <w:tc>
          <w:tcPr>
            <w:tcW w:w="1337" w:type="pct"/>
            <w:tcBorders>
              <w:top w:val="single" w:sz="4" w:space="0" w:color="FFFFFF"/>
              <w:left w:val="single" w:sz="4" w:space="0" w:color="FFFFFF"/>
              <w:bottom w:val="single" w:sz="4" w:space="0" w:color="FFFFFF"/>
              <w:right w:val="single" w:sz="4" w:space="0" w:color="FFFFFF"/>
            </w:tcBorders>
            <w:shd w:val="clear" w:color="auto" w:fill="F1F1F1"/>
          </w:tcPr>
          <w:p w14:paraId="45CE7B24" w14:textId="06D66BA0" w:rsidR="00931C31" w:rsidRDefault="00931C31" w:rsidP="00931C31">
            <w:pPr>
              <w:pStyle w:val="TableParagraph"/>
              <w:ind w:left="105" w:right="408"/>
              <w:rPr>
                <w:b/>
                <w:color w:val="AE272E"/>
              </w:rPr>
            </w:pPr>
            <w:r>
              <w:rPr>
                <w:b/>
                <w:color w:val="AE272E"/>
              </w:rPr>
              <w:lastRenderedPageBreak/>
              <w:t>Can a kindergarten service request an appeal of eligibility decisions?</w:t>
            </w:r>
          </w:p>
          <w:p w14:paraId="7A388188" w14:textId="32C189C1" w:rsidR="00931C31" w:rsidRDefault="00931C31" w:rsidP="00931C31">
            <w:pPr>
              <w:pStyle w:val="TableParagraph"/>
              <w:ind w:left="105" w:right="408"/>
              <w:rPr>
                <w:b/>
                <w:color w:val="AE272E"/>
              </w:rPr>
            </w:pPr>
          </w:p>
        </w:tc>
        <w:tc>
          <w:tcPr>
            <w:tcW w:w="3663" w:type="pct"/>
            <w:tcBorders>
              <w:top w:val="single" w:sz="4" w:space="0" w:color="FFFFFF"/>
              <w:left w:val="single" w:sz="4" w:space="0" w:color="FFFFFF"/>
              <w:bottom w:val="single" w:sz="4" w:space="0" w:color="FFFFFF"/>
              <w:right w:val="single" w:sz="4" w:space="0" w:color="FFFFFF"/>
            </w:tcBorders>
            <w:shd w:val="clear" w:color="auto" w:fill="F1F1F1"/>
          </w:tcPr>
          <w:p w14:paraId="64CE3FBB" w14:textId="641C7178" w:rsidR="00931C31" w:rsidRPr="00202110" w:rsidRDefault="00931C31" w:rsidP="00DF002E">
            <w:pPr>
              <w:pStyle w:val="BodyText"/>
              <w:ind w:right="431"/>
              <w:jc w:val="both"/>
              <w:rPr>
                <w:sz w:val="20"/>
                <w:szCs w:val="24"/>
              </w:rPr>
            </w:pPr>
            <w:r w:rsidRPr="00F82954">
              <w:rPr>
                <w:b w:val="0"/>
                <w:bCs w:val="0"/>
                <w:sz w:val="20"/>
                <w:szCs w:val="24"/>
              </w:rPr>
              <w:t xml:space="preserve">Yes. </w:t>
            </w:r>
            <w:r>
              <w:rPr>
                <w:b w:val="0"/>
                <w:bCs w:val="0"/>
                <w:sz w:val="20"/>
                <w:szCs w:val="24"/>
              </w:rPr>
              <w:t>A</w:t>
            </w:r>
            <w:r w:rsidRPr="00F82954">
              <w:rPr>
                <w:b w:val="0"/>
                <w:bCs w:val="0"/>
                <w:sz w:val="20"/>
                <w:szCs w:val="24"/>
              </w:rPr>
              <w:t xml:space="preserve"> kindergarten service may request an appeal of decisions regarding eligibility.  Appeals will be conducted only based on new or additional relevant information, which may not have been available or provided at the time of the application</w:t>
            </w:r>
            <w:r w:rsidR="002A27E8">
              <w:rPr>
                <w:b w:val="0"/>
                <w:bCs w:val="0"/>
                <w:sz w:val="20"/>
                <w:szCs w:val="24"/>
              </w:rPr>
              <w:t>.</w:t>
            </w:r>
            <w:r w:rsidRPr="00F82954">
              <w:rPr>
                <w:b w:val="0"/>
                <w:bCs w:val="0"/>
                <w:sz w:val="20"/>
                <w:szCs w:val="24"/>
              </w:rPr>
              <w:t xml:space="preserve"> </w:t>
            </w:r>
          </w:p>
        </w:tc>
      </w:tr>
      <w:tr w:rsidR="00931C31" w:rsidRPr="00F529B7" w14:paraId="232C1781" w14:textId="77777777" w:rsidTr="00DF4DFB">
        <w:trPr>
          <w:trHeight w:val="20"/>
        </w:trPr>
        <w:tc>
          <w:tcPr>
            <w:tcW w:w="1337" w:type="pct"/>
            <w:tcBorders>
              <w:top w:val="single" w:sz="4" w:space="0" w:color="FFFFFF"/>
              <w:left w:val="single" w:sz="4" w:space="0" w:color="FFFFFF"/>
              <w:bottom w:val="single" w:sz="4" w:space="0" w:color="FFFFFF"/>
              <w:right w:val="single" w:sz="4" w:space="0" w:color="FFFFFF"/>
            </w:tcBorders>
            <w:shd w:val="clear" w:color="auto" w:fill="F1F1F1"/>
          </w:tcPr>
          <w:p w14:paraId="4EFA7795" w14:textId="77777777" w:rsidR="00931C31" w:rsidRDefault="00931C31" w:rsidP="00931C31">
            <w:pPr>
              <w:pStyle w:val="TableParagraph"/>
              <w:ind w:left="105" w:right="408"/>
              <w:rPr>
                <w:b/>
                <w:color w:val="AE272E"/>
              </w:rPr>
            </w:pPr>
            <w:r>
              <w:rPr>
                <w:b/>
                <w:color w:val="AE272E"/>
              </w:rPr>
              <w:t>Where can appeals be lodged?</w:t>
            </w:r>
          </w:p>
          <w:p w14:paraId="136B6F13" w14:textId="2D988386" w:rsidR="00931C31" w:rsidRDefault="00931C31" w:rsidP="00931C31">
            <w:pPr>
              <w:pStyle w:val="TableParagraph"/>
              <w:ind w:left="105" w:right="408"/>
              <w:rPr>
                <w:b/>
                <w:color w:val="AE272E"/>
              </w:rPr>
            </w:pPr>
          </w:p>
        </w:tc>
        <w:tc>
          <w:tcPr>
            <w:tcW w:w="3663" w:type="pct"/>
            <w:tcBorders>
              <w:top w:val="single" w:sz="4" w:space="0" w:color="FFFFFF"/>
              <w:left w:val="single" w:sz="4" w:space="0" w:color="FFFFFF"/>
              <w:bottom w:val="single" w:sz="4" w:space="0" w:color="FFFFFF"/>
              <w:right w:val="single" w:sz="4" w:space="0" w:color="FFFFFF"/>
            </w:tcBorders>
            <w:shd w:val="clear" w:color="auto" w:fill="F1F1F1"/>
          </w:tcPr>
          <w:p w14:paraId="5DE8A65A" w14:textId="080D3B42" w:rsidR="00931C31" w:rsidRPr="00E748E3" w:rsidRDefault="00931C31" w:rsidP="00931C31">
            <w:pPr>
              <w:spacing w:before="40" w:after="40"/>
              <w:rPr>
                <w:sz w:val="20"/>
                <w:szCs w:val="24"/>
              </w:rPr>
            </w:pPr>
            <w:r>
              <w:rPr>
                <w:rFonts w:cstheme="minorHAnsi"/>
                <w:color w:val="010202"/>
                <w:sz w:val="20"/>
                <w:szCs w:val="20"/>
              </w:rPr>
              <w:t xml:space="preserve">Appeals can be lodged with the Department of Education and Training at: </w:t>
            </w:r>
            <w:hyperlink r:id="rId11" w:history="1">
              <w:r w:rsidRPr="0062173B">
                <w:rPr>
                  <w:rStyle w:val="Hyperlink"/>
                  <w:rFonts w:ascii="Segoe UI" w:eastAsia="Times New Roman" w:hAnsi="Segoe UI" w:cs="Segoe UI"/>
                  <w:sz w:val="20"/>
                  <w:szCs w:val="20"/>
                  <w:lang w:eastAsia="en-AU"/>
                </w:rPr>
                <w:t>Kindergarten.Inclusion.Support@education.vic.gov.au</w:t>
              </w:r>
            </w:hyperlink>
            <w:r>
              <w:rPr>
                <w:rStyle w:val="Hyperlink"/>
                <w:rFonts w:ascii="Segoe UI" w:eastAsia="Times New Roman" w:hAnsi="Segoe UI" w:cs="Segoe UI"/>
                <w:sz w:val="20"/>
                <w:szCs w:val="20"/>
                <w:lang w:eastAsia="en-AU"/>
              </w:rPr>
              <w:t xml:space="preserve"> </w:t>
            </w:r>
            <w:r w:rsidRPr="00E748E3">
              <w:rPr>
                <w:sz w:val="20"/>
                <w:szCs w:val="24"/>
              </w:rPr>
              <w:t xml:space="preserve">with </w:t>
            </w:r>
            <w:r w:rsidRPr="00E748E3">
              <w:rPr>
                <w:color w:val="C00000"/>
                <w:sz w:val="20"/>
                <w:szCs w:val="24"/>
              </w:rPr>
              <w:t>A</w:t>
            </w:r>
            <w:r>
              <w:rPr>
                <w:color w:val="C00000"/>
                <w:sz w:val="20"/>
                <w:szCs w:val="24"/>
              </w:rPr>
              <w:t xml:space="preserve">ppeal </w:t>
            </w:r>
            <w:r w:rsidR="00E530D9">
              <w:rPr>
                <w:color w:val="C00000"/>
                <w:sz w:val="20"/>
                <w:szCs w:val="24"/>
              </w:rPr>
              <w:t xml:space="preserve">KIS </w:t>
            </w:r>
            <w:r>
              <w:rPr>
                <w:color w:val="C00000"/>
                <w:sz w:val="20"/>
                <w:szCs w:val="24"/>
              </w:rPr>
              <w:t>S</w:t>
            </w:r>
            <w:r w:rsidRPr="00E748E3">
              <w:rPr>
                <w:color w:val="C00000"/>
                <w:sz w:val="20"/>
                <w:szCs w:val="24"/>
              </w:rPr>
              <w:t>ET L</w:t>
            </w:r>
            <w:r>
              <w:rPr>
                <w:color w:val="C00000"/>
                <w:sz w:val="20"/>
                <w:szCs w:val="24"/>
              </w:rPr>
              <w:t>oan</w:t>
            </w:r>
            <w:r w:rsidRPr="00E748E3">
              <w:rPr>
                <w:color w:val="C00000"/>
                <w:sz w:val="20"/>
                <w:szCs w:val="24"/>
              </w:rPr>
              <w:t xml:space="preserve"> R</w:t>
            </w:r>
            <w:r>
              <w:rPr>
                <w:color w:val="C00000"/>
                <w:sz w:val="20"/>
                <w:szCs w:val="24"/>
              </w:rPr>
              <w:t>equest</w:t>
            </w:r>
            <w:r w:rsidRPr="00E748E3">
              <w:rPr>
                <w:color w:val="C00000"/>
                <w:sz w:val="20"/>
                <w:szCs w:val="24"/>
              </w:rPr>
              <w:t xml:space="preserve"> </w:t>
            </w:r>
            <w:r w:rsidRPr="00E748E3">
              <w:rPr>
                <w:sz w:val="20"/>
                <w:szCs w:val="24"/>
              </w:rPr>
              <w:t>in the subject of the email.</w:t>
            </w:r>
          </w:p>
          <w:p w14:paraId="1B90F5A2" w14:textId="77777777" w:rsidR="00931C31" w:rsidRPr="00202110" w:rsidRDefault="00931C31" w:rsidP="00931C31">
            <w:pPr>
              <w:rPr>
                <w:sz w:val="20"/>
                <w:szCs w:val="24"/>
              </w:rPr>
            </w:pPr>
          </w:p>
        </w:tc>
      </w:tr>
      <w:tr w:rsidR="00931C31" w14:paraId="48710C97" w14:textId="77777777" w:rsidTr="00D208C8">
        <w:trPr>
          <w:trHeight w:val="20"/>
        </w:trPr>
        <w:tc>
          <w:tcPr>
            <w:tcW w:w="1337" w:type="pct"/>
            <w:shd w:val="clear" w:color="auto" w:fill="F1F1F1"/>
          </w:tcPr>
          <w:p w14:paraId="13D0EA26" w14:textId="108D3A2F" w:rsidR="00931C31" w:rsidRDefault="00931C31" w:rsidP="00931C31">
            <w:pPr>
              <w:pStyle w:val="TableParagraph"/>
              <w:ind w:left="105" w:right="163"/>
              <w:rPr>
                <w:b/>
                <w:color w:val="AE272E"/>
              </w:rPr>
            </w:pPr>
            <w:r>
              <w:rPr>
                <w:b/>
                <w:color w:val="AE272E"/>
              </w:rPr>
              <w:t>Who can I contact for more information?</w:t>
            </w:r>
          </w:p>
          <w:p w14:paraId="5E116CCE" w14:textId="73D02965" w:rsidR="00931C31" w:rsidRDefault="00931C31" w:rsidP="00931C31">
            <w:pPr>
              <w:pStyle w:val="TableParagraph"/>
              <w:ind w:left="105" w:right="163"/>
              <w:rPr>
                <w:b/>
                <w:color w:val="AE272E"/>
              </w:rPr>
            </w:pPr>
          </w:p>
        </w:tc>
        <w:tc>
          <w:tcPr>
            <w:tcW w:w="3663" w:type="pct"/>
            <w:shd w:val="clear" w:color="auto" w:fill="F1F1F1"/>
          </w:tcPr>
          <w:p w14:paraId="5D8813EB" w14:textId="7220DB15" w:rsidR="00931C31" w:rsidRDefault="00931C31" w:rsidP="00931C31">
            <w:pPr>
              <w:pStyle w:val="BodyText"/>
              <w:ind w:right="59"/>
              <w:jc w:val="both"/>
              <w:rPr>
                <w:b w:val="0"/>
                <w:bCs w:val="0"/>
                <w:sz w:val="20"/>
                <w:szCs w:val="20"/>
              </w:rPr>
            </w:pPr>
            <w:r>
              <w:rPr>
                <w:b w:val="0"/>
                <w:bCs w:val="0"/>
                <w:sz w:val="20"/>
                <w:szCs w:val="20"/>
              </w:rPr>
              <w:t xml:space="preserve">For more information contact Yooralla </w:t>
            </w:r>
            <w:r w:rsidR="00AE6463">
              <w:rPr>
                <w:b w:val="0"/>
                <w:bCs w:val="0"/>
                <w:sz w:val="20"/>
                <w:szCs w:val="20"/>
              </w:rPr>
              <w:t xml:space="preserve">phone 5990 9672 </w:t>
            </w:r>
            <w:r w:rsidR="000D4E1D">
              <w:rPr>
                <w:b w:val="0"/>
                <w:bCs w:val="0"/>
                <w:sz w:val="20"/>
                <w:szCs w:val="20"/>
              </w:rPr>
              <w:t xml:space="preserve">or </w:t>
            </w:r>
            <w:r w:rsidR="00AE6463">
              <w:rPr>
                <w:b w:val="0"/>
                <w:bCs w:val="0"/>
                <w:sz w:val="20"/>
                <w:szCs w:val="20"/>
              </w:rPr>
              <w:t xml:space="preserve">email </w:t>
            </w:r>
            <w:hyperlink r:id="rId12" w:history="1">
              <w:r w:rsidR="00AE6463">
                <w:rPr>
                  <w:rStyle w:val="Hyperlink"/>
                </w:rPr>
                <w:t>KISSpecialistEquipment@yooralla.com.au</w:t>
              </w:r>
            </w:hyperlink>
          </w:p>
        </w:tc>
      </w:tr>
    </w:tbl>
    <w:p w14:paraId="2D33C854" w14:textId="048DA3D1" w:rsidR="00F34D7A" w:rsidRPr="00F529B7" w:rsidRDefault="00F34D7A" w:rsidP="009B14FD"/>
    <w:sectPr w:rsidR="00F34D7A" w:rsidRPr="00F529B7" w:rsidSect="00FA4BCA">
      <w:headerReference w:type="default" r:id="rId13"/>
      <w:footerReference w:type="default" r:id="rId14"/>
      <w:pgSz w:w="16850" w:h="11900" w:orient="landscape"/>
      <w:pgMar w:top="2041" w:right="1120" w:bottom="980" w:left="880" w:header="281"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D789E" w14:textId="77777777" w:rsidR="00A4722F" w:rsidRDefault="00A4722F">
      <w:r>
        <w:separator/>
      </w:r>
    </w:p>
  </w:endnote>
  <w:endnote w:type="continuationSeparator" w:id="0">
    <w:p w14:paraId="5427C07A" w14:textId="77777777" w:rsidR="00A4722F" w:rsidRDefault="00A4722F">
      <w:r>
        <w:continuationSeparator/>
      </w:r>
    </w:p>
  </w:endnote>
  <w:endnote w:type="continuationNotice" w:id="1">
    <w:p w14:paraId="4343EF76" w14:textId="77777777" w:rsidR="00A4722F" w:rsidRDefault="00A47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D414" w14:textId="190C5053" w:rsidR="00F22F18" w:rsidRDefault="004D5044">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4E6359BC" wp14:editId="1327004E">
              <wp:simplePos x="0" y="0"/>
              <wp:positionH relativeFrom="page">
                <wp:posOffset>641350</wp:posOffset>
              </wp:positionH>
              <wp:positionV relativeFrom="page">
                <wp:posOffset>7086600</wp:posOffset>
              </wp:positionV>
              <wp:extent cx="292100" cy="17145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6F24" w14:textId="77777777" w:rsidR="00F22F18" w:rsidRDefault="00F22F18">
                          <w:pPr>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359BC" id="_x0000_t202" coordsize="21600,21600" o:spt="202" path="m,l,21600r21600,l21600,xe">
              <v:stroke joinstyle="miter"/>
              <v:path gradientshapeok="t" o:connecttype="rect"/>
            </v:shapetype>
            <v:shape id="Text Box 1" o:spid="_x0000_s1026" type="#_x0000_t202" style="position:absolute;margin-left:50.5pt;margin-top:558pt;width:23pt;height: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5I5gEAALUDAAAOAAAAZHJzL2Uyb0RvYy54bWysU9tu1DAQfUfiHyy/s7mIa7TZqrQqQioU&#10;qeUDHMdOLBKPGXs3Wb6esbNZCn2reLEmM+Pjc85MthfzOLCDQm/A1rzY5JwpK6E1tqv594ebV+85&#10;80HYVgxgVc2PyvOL3csX28lVqoQehlYhIxDrq8nVvA/BVVnmZa9G4TfglKWiBhxFoE/sshbFROjj&#10;kJV5/jabAFuHIJX3lL1einyX8LVWMtxp7VVgQ82JW0gnprOJZ7bbiqpD4XojTzTEM1iMwlh69Ax1&#10;LYJgezRPoEYjETzosJEwZqC1kSppIDVF/o+a+144lbSQOd6dbfL/D1Z+PXxDZtqal5xZMdKIHtQc&#10;2EeYWRHdmZyvqOneUVuYKU1TTkq9uwX5wzMLV72wnbpEhKlXoiV26Wb26OqC4yNIM32Blp4R+wAJ&#10;aNY4RuvIDEboNKXjeTKRiqRk+aEscqpIKhXvitdv0uQyUa2XHfrwScHIYlBzpMEncHG49YFkUOva&#10;Et+ycGOGIQ1/sH8lqDFmEvnId2Ee5mY+mdFAeyQZCMsu0e5T0AP+4myiPaq5/7kXqDgbPluyIi7d&#10;GuAaNGsgrKSrNQ+cLeFVWJZz79B0PSEvZlu4JLu0SVKirwuLE0/ajaTwtMdx+R5/p64/f9vuNwAA&#10;AP//AwBQSwMEFAAGAAgAAAAhAOCU3w3dAAAADQEAAA8AAABkcnMvZG93bnJldi54bWxMT0FOwzAQ&#10;vCPxB2uRuFE7UAUIcaoKwQkJkYYDRyfZJlbjdYjdNvyezQluMzuj2Zl8M7tBnHAK1pOGZKVAIDW+&#10;tdRp+Kxebx5AhGioNYMn1PCDATbF5UVustafqcTTLnaCQyhkRkMf45hJGZoenQkrPyKxtveTM5Hp&#10;1Ml2MmcOd4O8VSqVzljiD70Z8bnH5rA7Og3bLypf7Pd7/VHuS1tVj4re0oPW11fz9glExDn+mWGp&#10;z9Wh4E61P1IbxMBcJbwlMkiSlNFiWd8zqJfT+k6BLHL5f0XxCwAA//8DAFBLAQItABQABgAIAAAA&#10;IQC2gziS/gAAAOEBAAATAAAAAAAAAAAAAAAAAAAAAABbQ29udGVudF9UeXBlc10ueG1sUEsBAi0A&#10;FAAGAAgAAAAhADj9If/WAAAAlAEAAAsAAAAAAAAAAAAAAAAALwEAAF9yZWxzLy5yZWxzUEsBAi0A&#10;FAAGAAgAAAAhAF4QXkjmAQAAtQMAAA4AAAAAAAAAAAAAAAAALgIAAGRycy9lMm9Eb2MueG1sUEsB&#10;Ai0AFAAGAAgAAAAhAOCU3w3dAAAADQEAAA8AAAAAAAAAAAAAAAAAQAQAAGRycy9kb3ducmV2Lnht&#10;bFBLBQYAAAAABAAEAPMAAABKBQAAAAA=&#10;" filled="f" stroked="f">
              <v:textbox inset="0,0,0,0">
                <w:txbxContent>
                  <w:p w14:paraId="54766F24" w14:textId="77777777" w:rsidR="00F22F18" w:rsidRDefault="00F22F18">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E98FE" w14:textId="77777777" w:rsidR="00A4722F" w:rsidRDefault="00A4722F">
      <w:r>
        <w:separator/>
      </w:r>
    </w:p>
  </w:footnote>
  <w:footnote w:type="continuationSeparator" w:id="0">
    <w:p w14:paraId="0F8A7CF8" w14:textId="77777777" w:rsidR="00A4722F" w:rsidRDefault="00A4722F">
      <w:r>
        <w:continuationSeparator/>
      </w:r>
    </w:p>
  </w:footnote>
  <w:footnote w:type="continuationNotice" w:id="1">
    <w:p w14:paraId="582D1985" w14:textId="77777777" w:rsidR="00A4722F" w:rsidRDefault="00A47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1D4D" w14:textId="77777777" w:rsidR="00F22F18" w:rsidRDefault="00F22F18">
    <w:pPr>
      <w:pStyle w:val="BodyText"/>
      <w:spacing w:line="14" w:lineRule="auto"/>
      <w:rPr>
        <w:b w:val="0"/>
        <w:sz w:val="20"/>
      </w:rPr>
    </w:pPr>
    <w:r>
      <w:rPr>
        <w:noProof/>
      </w:rPr>
      <w:drawing>
        <wp:anchor distT="0" distB="0" distL="0" distR="0" simplePos="0" relativeHeight="251657216" behindDoc="1" locked="0" layoutInCell="1" allowOverlap="1" wp14:anchorId="26CCD4E4" wp14:editId="2A3584E1">
          <wp:simplePos x="0" y="0"/>
          <wp:positionH relativeFrom="page">
            <wp:posOffset>15875</wp:posOffset>
          </wp:positionH>
          <wp:positionV relativeFrom="page">
            <wp:posOffset>25400</wp:posOffset>
          </wp:positionV>
          <wp:extent cx="7559675" cy="103826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59675" cy="1038262"/>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4F93"/>
    <w:multiLevelType w:val="hybridMultilevel"/>
    <w:tmpl w:val="0060BF22"/>
    <w:lvl w:ilvl="0" w:tplc="EF0E890E">
      <w:numFmt w:val="bullet"/>
      <w:lvlText w:val=""/>
      <w:lvlJc w:val="left"/>
      <w:pPr>
        <w:ind w:left="828" w:hanging="361"/>
      </w:pPr>
      <w:rPr>
        <w:rFonts w:ascii="Symbol" w:eastAsia="Symbol" w:hAnsi="Symbol" w:cs="Symbol" w:hint="default"/>
        <w:w w:val="100"/>
        <w:sz w:val="22"/>
        <w:szCs w:val="22"/>
        <w:lang w:val="en-AU" w:eastAsia="en-US" w:bidi="ar-SA"/>
      </w:rPr>
    </w:lvl>
    <w:lvl w:ilvl="1" w:tplc="57D858B2">
      <w:numFmt w:val="bullet"/>
      <w:lvlText w:val="•"/>
      <w:lvlJc w:val="left"/>
      <w:pPr>
        <w:ind w:left="1899" w:hanging="361"/>
      </w:pPr>
      <w:rPr>
        <w:rFonts w:hint="default"/>
        <w:lang w:val="en-AU" w:eastAsia="en-US" w:bidi="ar-SA"/>
      </w:rPr>
    </w:lvl>
    <w:lvl w:ilvl="2" w:tplc="2CB8D87E">
      <w:numFmt w:val="bullet"/>
      <w:lvlText w:val="•"/>
      <w:lvlJc w:val="left"/>
      <w:pPr>
        <w:ind w:left="2979" w:hanging="361"/>
      </w:pPr>
      <w:rPr>
        <w:rFonts w:hint="default"/>
        <w:lang w:val="en-AU" w:eastAsia="en-US" w:bidi="ar-SA"/>
      </w:rPr>
    </w:lvl>
    <w:lvl w:ilvl="3" w:tplc="14C2DDC2">
      <w:numFmt w:val="bullet"/>
      <w:lvlText w:val="•"/>
      <w:lvlJc w:val="left"/>
      <w:pPr>
        <w:ind w:left="4058" w:hanging="361"/>
      </w:pPr>
      <w:rPr>
        <w:rFonts w:hint="default"/>
        <w:lang w:val="en-AU" w:eastAsia="en-US" w:bidi="ar-SA"/>
      </w:rPr>
    </w:lvl>
    <w:lvl w:ilvl="4" w:tplc="F7CE1C56">
      <w:numFmt w:val="bullet"/>
      <w:lvlText w:val="•"/>
      <w:lvlJc w:val="left"/>
      <w:pPr>
        <w:ind w:left="5138" w:hanging="361"/>
      </w:pPr>
      <w:rPr>
        <w:rFonts w:hint="default"/>
        <w:lang w:val="en-AU" w:eastAsia="en-US" w:bidi="ar-SA"/>
      </w:rPr>
    </w:lvl>
    <w:lvl w:ilvl="5" w:tplc="61D0C24C">
      <w:numFmt w:val="bullet"/>
      <w:lvlText w:val="•"/>
      <w:lvlJc w:val="left"/>
      <w:pPr>
        <w:ind w:left="6217" w:hanging="361"/>
      </w:pPr>
      <w:rPr>
        <w:rFonts w:hint="default"/>
        <w:lang w:val="en-AU" w:eastAsia="en-US" w:bidi="ar-SA"/>
      </w:rPr>
    </w:lvl>
    <w:lvl w:ilvl="6" w:tplc="4FE0D060">
      <w:numFmt w:val="bullet"/>
      <w:lvlText w:val="•"/>
      <w:lvlJc w:val="left"/>
      <w:pPr>
        <w:ind w:left="7297" w:hanging="361"/>
      </w:pPr>
      <w:rPr>
        <w:rFonts w:hint="default"/>
        <w:lang w:val="en-AU" w:eastAsia="en-US" w:bidi="ar-SA"/>
      </w:rPr>
    </w:lvl>
    <w:lvl w:ilvl="7" w:tplc="78CCC996">
      <w:numFmt w:val="bullet"/>
      <w:lvlText w:val="•"/>
      <w:lvlJc w:val="left"/>
      <w:pPr>
        <w:ind w:left="8376" w:hanging="361"/>
      </w:pPr>
      <w:rPr>
        <w:rFonts w:hint="default"/>
        <w:lang w:val="en-AU" w:eastAsia="en-US" w:bidi="ar-SA"/>
      </w:rPr>
    </w:lvl>
    <w:lvl w:ilvl="8" w:tplc="3BB4EAE8">
      <w:numFmt w:val="bullet"/>
      <w:lvlText w:val="•"/>
      <w:lvlJc w:val="left"/>
      <w:pPr>
        <w:ind w:left="9456" w:hanging="361"/>
      </w:pPr>
      <w:rPr>
        <w:rFonts w:hint="default"/>
        <w:lang w:val="en-AU" w:eastAsia="en-US" w:bidi="ar-SA"/>
      </w:rPr>
    </w:lvl>
  </w:abstractNum>
  <w:abstractNum w:abstractNumId="1" w15:restartNumberingAfterBreak="0">
    <w:nsid w:val="1D4B0FAD"/>
    <w:multiLevelType w:val="hybridMultilevel"/>
    <w:tmpl w:val="49025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7716F"/>
    <w:multiLevelType w:val="hybridMultilevel"/>
    <w:tmpl w:val="00062522"/>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3" w15:restartNumberingAfterBreak="0">
    <w:nsid w:val="21E042DE"/>
    <w:multiLevelType w:val="hybridMultilevel"/>
    <w:tmpl w:val="1EBA41F0"/>
    <w:lvl w:ilvl="0" w:tplc="F5209632">
      <w:numFmt w:val="bullet"/>
      <w:lvlText w:val=""/>
      <w:lvlJc w:val="left"/>
      <w:pPr>
        <w:ind w:left="828" w:hanging="361"/>
      </w:pPr>
      <w:rPr>
        <w:rFonts w:ascii="Symbol" w:eastAsia="Symbol" w:hAnsi="Symbol" w:cs="Symbol" w:hint="default"/>
        <w:w w:val="100"/>
        <w:sz w:val="22"/>
        <w:szCs w:val="22"/>
        <w:lang w:val="en-AU" w:eastAsia="en-US" w:bidi="ar-SA"/>
      </w:rPr>
    </w:lvl>
    <w:lvl w:ilvl="1" w:tplc="65225C02">
      <w:numFmt w:val="bullet"/>
      <w:lvlText w:val="•"/>
      <w:lvlJc w:val="left"/>
      <w:pPr>
        <w:ind w:left="1899" w:hanging="361"/>
      </w:pPr>
      <w:rPr>
        <w:rFonts w:hint="default"/>
        <w:lang w:val="en-AU" w:eastAsia="en-US" w:bidi="ar-SA"/>
      </w:rPr>
    </w:lvl>
    <w:lvl w:ilvl="2" w:tplc="41501E16">
      <w:numFmt w:val="bullet"/>
      <w:lvlText w:val="•"/>
      <w:lvlJc w:val="left"/>
      <w:pPr>
        <w:ind w:left="2979" w:hanging="361"/>
      </w:pPr>
      <w:rPr>
        <w:rFonts w:hint="default"/>
        <w:lang w:val="en-AU" w:eastAsia="en-US" w:bidi="ar-SA"/>
      </w:rPr>
    </w:lvl>
    <w:lvl w:ilvl="3" w:tplc="B8BE0196">
      <w:numFmt w:val="bullet"/>
      <w:lvlText w:val="•"/>
      <w:lvlJc w:val="left"/>
      <w:pPr>
        <w:ind w:left="4058" w:hanging="361"/>
      </w:pPr>
      <w:rPr>
        <w:rFonts w:hint="default"/>
        <w:lang w:val="en-AU" w:eastAsia="en-US" w:bidi="ar-SA"/>
      </w:rPr>
    </w:lvl>
    <w:lvl w:ilvl="4" w:tplc="2CECBA86">
      <w:numFmt w:val="bullet"/>
      <w:lvlText w:val="•"/>
      <w:lvlJc w:val="left"/>
      <w:pPr>
        <w:ind w:left="5138" w:hanging="361"/>
      </w:pPr>
      <w:rPr>
        <w:rFonts w:hint="default"/>
        <w:lang w:val="en-AU" w:eastAsia="en-US" w:bidi="ar-SA"/>
      </w:rPr>
    </w:lvl>
    <w:lvl w:ilvl="5" w:tplc="35DE1710">
      <w:numFmt w:val="bullet"/>
      <w:lvlText w:val="•"/>
      <w:lvlJc w:val="left"/>
      <w:pPr>
        <w:ind w:left="6217" w:hanging="361"/>
      </w:pPr>
      <w:rPr>
        <w:rFonts w:hint="default"/>
        <w:lang w:val="en-AU" w:eastAsia="en-US" w:bidi="ar-SA"/>
      </w:rPr>
    </w:lvl>
    <w:lvl w:ilvl="6" w:tplc="37E0DCCE">
      <w:numFmt w:val="bullet"/>
      <w:lvlText w:val="•"/>
      <w:lvlJc w:val="left"/>
      <w:pPr>
        <w:ind w:left="7297" w:hanging="361"/>
      </w:pPr>
      <w:rPr>
        <w:rFonts w:hint="default"/>
        <w:lang w:val="en-AU" w:eastAsia="en-US" w:bidi="ar-SA"/>
      </w:rPr>
    </w:lvl>
    <w:lvl w:ilvl="7" w:tplc="56D20F0A">
      <w:numFmt w:val="bullet"/>
      <w:lvlText w:val="•"/>
      <w:lvlJc w:val="left"/>
      <w:pPr>
        <w:ind w:left="8376" w:hanging="361"/>
      </w:pPr>
      <w:rPr>
        <w:rFonts w:hint="default"/>
        <w:lang w:val="en-AU" w:eastAsia="en-US" w:bidi="ar-SA"/>
      </w:rPr>
    </w:lvl>
    <w:lvl w:ilvl="8" w:tplc="4C920132">
      <w:numFmt w:val="bullet"/>
      <w:lvlText w:val="•"/>
      <w:lvlJc w:val="left"/>
      <w:pPr>
        <w:ind w:left="9456" w:hanging="361"/>
      </w:pPr>
      <w:rPr>
        <w:rFonts w:hint="default"/>
        <w:lang w:val="en-AU" w:eastAsia="en-US" w:bidi="ar-SA"/>
      </w:rPr>
    </w:lvl>
  </w:abstractNum>
  <w:abstractNum w:abstractNumId="4" w15:restartNumberingAfterBreak="0">
    <w:nsid w:val="29654904"/>
    <w:multiLevelType w:val="hybridMultilevel"/>
    <w:tmpl w:val="4532DB78"/>
    <w:lvl w:ilvl="0" w:tplc="BEEE37CE">
      <w:numFmt w:val="bullet"/>
      <w:lvlText w:val="-"/>
      <w:lvlJc w:val="left"/>
      <w:pPr>
        <w:ind w:left="675" w:hanging="675"/>
      </w:pPr>
      <w:rPr>
        <w:rFonts w:ascii="Arial" w:eastAsia="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6303DC"/>
    <w:multiLevelType w:val="hybridMultilevel"/>
    <w:tmpl w:val="728A81BC"/>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Arial"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Arial"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Arial" w:hint="default"/>
      </w:rPr>
    </w:lvl>
    <w:lvl w:ilvl="8" w:tplc="0C090005">
      <w:start w:val="1"/>
      <w:numFmt w:val="bullet"/>
      <w:lvlText w:val=""/>
      <w:lvlJc w:val="left"/>
      <w:pPr>
        <w:ind w:left="6905" w:hanging="360"/>
      </w:pPr>
      <w:rPr>
        <w:rFonts w:ascii="Wingdings" w:hAnsi="Wingdings" w:hint="default"/>
      </w:rPr>
    </w:lvl>
  </w:abstractNum>
  <w:abstractNum w:abstractNumId="6" w15:restartNumberingAfterBreak="0">
    <w:nsid w:val="3398138B"/>
    <w:multiLevelType w:val="hybridMultilevel"/>
    <w:tmpl w:val="D9C4D4AC"/>
    <w:lvl w:ilvl="0" w:tplc="5544709C">
      <w:numFmt w:val="bullet"/>
      <w:lvlText w:val=""/>
      <w:lvlJc w:val="left"/>
      <w:pPr>
        <w:ind w:left="1188" w:hanging="360"/>
      </w:pPr>
      <w:rPr>
        <w:rFonts w:ascii="Symbol" w:eastAsia="Symbol" w:hAnsi="Symbol" w:cs="Symbol" w:hint="default"/>
        <w:w w:val="100"/>
        <w:sz w:val="22"/>
        <w:szCs w:val="22"/>
        <w:lang w:val="en-AU" w:eastAsia="en-US" w:bidi="ar-SA"/>
      </w:rPr>
    </w:lvl>
    <w:lvl w:ilvl="1" w:tplc="B0C4BD4C">
      <w:numFmt w:val="bullet"/>
      <w:lvlText w:val="•"/>
      <w:lvlJc w:val="left"/>
      <w:pPr>
        <w:ind w:left="2223" w:hanging="360"/>
      </w:pPr>
      <w:rPr>
        <w:rFonts w:hint="default"/>
        <w:lang w:val="en-AU" w:eastAsia="en-US" w:bidi="ar-SA"/>
      </w:rPr>
    </w:lvl>
    <w:lvl w:ilvl="2" w:tplc="A4805E98">
      <w:numFmt w:val="bullet"/>
      <w:lvlText w:val="•"/>
      <w:lvlJc w:val="left"/>
      <w:pPr>
        <w:ind w:left="3267" w:hanging="360"/>
      </w:pPr>
      <w:rPr>
        <w:rFonts w:hint="default"/>
        <w:lang w:val="en-AU" w:eastAsia="en-US" w:bidi="ar-SA"/>
      </w:rPr>
    </w:lvl>
    <w:lvl w:ilvl="3" w:tplc="85E66A2A">
      <w:numFmt w:val="bullet"/>
      <w:lvlText w:val="•"/>
      <w:lvlJc w:val="left"/>
      <w:pPr>
        <w:ind w:left="4310" w:hanging="360"/>
      </w:pPr>
      <w:rPr>
        <w:rFonts w:hint="default"/>
        <w:lang w:val="en-AU" w:eastAsia="en-US" w:bidi="ar-SA"/>
      </w:rPr>
    </w:lvl>
    <w:lvl w:ilvl="4" w:tplc="3046615A">
      <w:numFmt w:val="bullet"/>
      <w:lvlText w:val="•"/>
      <w:lvlJc w:val="left"/>
      <w:pPr>
        <w:ind w:left="5354" w:hanging="360"/>
      </w:pPr>
      <w:rPr>
        <w:rFonts w:hint="default"/>
        <w:lang w:val="en-AU" w:eastAsia="en-US" w:bidi="ar-SA"/>
      </w:rPr>
    </w:lvl>
    <w:lvl w:ilvl="5" w:tplc="4DC62D56">
      <w:numFmt w:val="bullet"/>
      <w:lvlText w:val="•"/>
      <w:lvlJc w:val="left"/>
      <w:pPr>
        <w:ind w:left="6397" w:hanging="360"/>
      </w:pPr>
      <w:rPr>
        <w:rFonts w:hint="default"/>
        <w:lang w:val="en-AU" w:eastAsia="en-US" w:bidi="ar-SA"/>
      </w:rPr>
    </w:lvl>
    <w:lvl w:ilvl="6" w:tplc="86920BE2">
      <w:numFmt w:val="bullet"/>
      <w:lvlText w:val="•"/>
      <w:lvlJc w:val="left"/>
      <w:pPr>
        <w:ind w:left="7441" w:hanging="360"/>
      </w:pPr>
      <w:rPr>
        <w:rFonts w:hint="default"/>
        <w:lang w:val="en-AU" w:eastAsia="en-US" w:bidi="ar-SA"/>
      </w:rPr>
    </w:lvl>
    <w:lvl w:ilvl="7" w:tplc="4692A740">
      <w:numFmt w:val="bullet"/>
      <w:lvlText w:val="•"/>
      <w:lvlJc w:val="left"/>
      <w:pPr>
        <w:ind w:left="8484" w:hanging="360"/>
      </w:pPr>
      <w:rPr>
        <w:rFonts w:hint="default"/>
        <w:lang w:val="en-AU" w:eastAsia="en-US" w:bidi="ar-SA"/>
      </w:rPr>
    </w:lvl>
    <w:lvl w:ilvl="8" w:tplc="E5C4193A">
      <w:numFmt w:val="bullet"/>
      <w:lvlText w:val="•"/>
      <w:lvlJc w:val="left"/>
      <w:pPr>
        <w:ind w:left="9528" w:hanging="360"/>
      </w:pPr>
      <w:rPr>
        <w:rFonts w:hint="default"/>
        <w:lang w:val="en-AU" w:eastAsia="en-US" w:bidi="ar-SA"/>
      </w:rPr>
    </w:lvl>
  </w:abstractNum>
  <w:abstractNum w:abstractNumId="7" w15:restartNumberingAfterBreak="0">
    <w:nsid w:val="35BF21ED"/>
    <w:multiLevelType w:val="hybridMultilevel"/>
    <w:tmpl w:val="69ECDF46"/>
    <w:lvl w:ilvl="0" w:tplc="388809B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7266B8"/>
    <w:multiLevelType w:val="hybridMultilevel"/>
    <w:tmpl w:val="E9C4A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730DC2"/>
    <w:multiLevelType w:val="hybridMultilevel"/>
    <w:tmpl w:val="E23237CA"/>
    <w:lvl w:ilvl="0" w:tplc="0C090001">
      <w:start w:val="1"/>
      <w:numFmt w:val="bullet"/>
      <w:lvlText w:val=""/>
      <w:lvlJc w:val="left"/>
      <w:pPr>
        <w:ind w:left="675" w:hanging="675"/>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0325EA"/>
    <w:multiLevelType w:val="hybridMultilevel"/>
    <w:tmpl w:val="1068A738"/>
    <w:lvl w:ilvl="0" w:tplc="5A30662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832E7"/>
    <w:multiLevelType w:val="hybridMultilevel"/>
    <w:tmpl w:val="8B4C531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10"/>
  </w:num>
  <w:num w:numId="6">
    <w:abstractNumId w:val="2"/>
  </w:num>
  <w:num w:numId="7">
    <w:abstractNumId w:val="4"/>
  </w:num>
  <w:num w:numId="8">
    <w:abstractNumId w:val="9"/>
  </w:num>
  <w:num w:numId="9">
    <w:abstractNumId w:val="11"/>
  </w:num>
  <w:num w:numId="10">
    <w:abstractNumId w:val="8"/>
  </w:num>
  <w:num w:numId="11">
    <w:abstractNumId w:val="1"/>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F9"/>
    <w:rsid w:val="000002C2"/>
    <w:rsid w:val="00007E1A"/>
    <w:rsid w:val="00012A27"/>
    <w:rsid w:val="00017A74"/>
    <w:rsid w:val="00034885"/>
    <w:rsid w:val="00040012"/>
    <w:rsid w:val="00054A69"/>
    <w:rsid w:val="00060E8C"/>
    <w:rsid w:val="000833F3"/>
    <w:rsid w:val="0008529A"/>
    <w:rsid w:val="00095554"/>
    <w:rsid w:val="000A63A1"/>
    <w:rsid w:val="000B2E9B"/>
    <w:rsid w:val="000B3001"/>
    <w:rsid w:val="000B768E"/>
    <w:rsid w:val="000D40D9"/>
    <w:rsid w:val="000D4E1D"/>
    <w:rsid w:val="000E226C"/>
    <w:rsid w:val="000E2E0C"/>
    <w:rsid w:val="000E5E54"/>
    <w:rsid w:val="000F16F6"/>
    <w:rsid w:val="000F5470"/>
    <w:rsid w:val="00103DE1"/>
    <w:rsid w:val="0011529A"/>
    <w:rsid w:val="0011560D"/>
    <w:rsid w:val="001200CD"/>
    <w:rsid w:val="00123B30"/>
    <w:rsid w:val="00132FEB"/>
    <w:rsid w:val="0013630E"/>
    <w:rsid w:val="00137007"/>
    <w:rsid w:val="00140175"/>
    <w:rsid w:val="001537BB"/>
    <w:rsid w:val="00153EAD"/>
    <w:rsid w:val="00156853"/>
    <w:rsid w:val="00174C9E"/>
    <w:rsid w:val="0018291C"/>
    <w:rsid w:val="001830FA"/>
    <w:rsid w:val="00183516"/>
    <w:rsid w:val="00183A20"/>
    <w:rsid w:val="001878D9"/>
    <w:rsid w:val="001A229D"/>
    <w:rsid w:val="001A6022"/>
    <w:rsid w:val="001B753B"/>
    <w:rsid w:val="001C0A4F"/>
    <w:rsid w:val="001C3F07"/>
    <w:rsid w:val="001C4033"/>
    <w:rsid w:val="001C4DE4"/>
    <w:rsid w:val="001D006D"/>
    <w:rsid w:val="001D0329"/>
    <w:rsid w:val="001D6C9E"/>
    <w:rsid w:val="001E111E"/>
    <w:rsid w:val="001E42C5"/>
    <w:rsid w:val="001F1215"/>
    <w:rsid w:val="001F4898"/>
    <w:rsid w:val="001F5F8E"/>
    <w:rsid w:val="00203622"/>
    <w:rsid w:val="00204DA0"/>
    <w:rsid w:val="00205F89"/>
    <w:rsid w:val="00213E09"/>
    <w:rsid w:val="00215509"/>
    <w:rsid w:val="002309DD"/>
    <w:rsid w:val="00236AA9"/>
    <w:rsid w:val="00237A42"/>
    <w:rsid w:val="00240DE6"/>
    <w:rsid w:val="00241E60"/>
    <w:rsid w:val="002709E0"/>
    <w:rsid w:val="00270EC2"/>
    <w:rsid w:val="00276182"/>
    <w:rsid w:val="00276953"/>
    <w:rsid w:val="00276979"/>
    <w:rsid w:val="002832DB"/>
    <w:rsid w:val="00283B2C"/>
    <w:rsid w:val="002A1EDA"/>
    <w:rsid w:val="002A27E8"/>
    <w:rsid w:val="002A4407"/>
    <w:rsid w:val="002A51E8"/>
    <w:rsid w:val="002B3C2E"/>
    <w:rsid w:val="002C0E16"/>
    <w:rsid w:val="002C1EFB"/>
    <w:rsid w:val="002C2C75"/>
    <w:rsid w:val="002C38C0"/>
    <w:rsid w:val="002C5EC6"/>
    <w:rsid w:val="002D28BF"/>
    <w:rsid w:val="002D57AA"/>
    <w:rsid w:val="002E16EE"/>
    <w:rsid w:val="002F4B19"/>
    <w:rsid w:val="003019B0"/>
    <w:rsid w:val="00304994"/>
    <w:rsid w:val="00314C5F"/>
    <w:rsid w:val="00322D8A"/>
    <w:rsid w:val="003278C3"/>
    <w:rsid w:val="003358CA"/>
    <w:rsid w:val="00341471"/>
    <w:rsid w:val="003461CB"/>
    <w:rsid w:val="00347B83"/>
    <w:rsid w:val="00356C92"/>
    <w:rsid w:val="00376088"/>
    <w:rsid w:val="00382E2C"/>
    <w:rsid w:val="003837D0"/>
    <w:rsid w:val="00387832"/>
    <w:rsid w:val="003B65D8"/>
    <w:rsid w:val="003C20C3"/>
    <w:rsid w:val="003E2D4E"/>
    <w:rsid w:val="003E2EF1"/>
    <w:rsid w:val="003E52B6"/>
    <w:rsid w:val="003F1C03"/>
    <w:rsid w:val="003F555C"/>
    <w:rsid w:val="00411D6A"/>
    <w:rsid w:val="00440062"/>
    <w:rsid w:val="00442913"/>
    <w:rsid w:val="00456702"/>
    <w:rsid w:val="00456C8B"/>
    <w:rsid w:val="00457C57"/>
    <w:rsid w:val="00470D55"/>
    <w:rsid w:val="00472AAD"/>
    <w:rsid w:val="00482082"/>
    <w:rsid w:val="004A069B"/>
    <w:rsid w:val="004A592C"/>
    <w:rsid w:val="004B0BA4"/>
    <w:rsid w:val="004B1BC7"/>
    <w:rsid w:val="004D5044"/>
    <w:rsid w:val="004E4188"/>
    <w:rsid w:val="004E486C"/>
    <w:rsid w:val="004E7510"/>
    <w:rsid w:val="004F0D28"/>
    <w:rsid w:val="004F1DE7"/>
    <w:rsid w:val="004F259A"/>
    <w:rsid w:val="004F517F"/>
    <w:rsid w:val="004F798B"/>
    <w:rsid w:val="005035D8"/>
    <w:rsid w:val="0050468A"/>
    <w:rsid w:val="00505D48"/>
    <w:rsid w:val="00505E54"/>
    <w:rsid w:val="00532512"/>
    <w:rsid w:val="00533BDC"/>
    <w:rsid w:val="005443C9"/>
    <w:rsid w:val="00546232"/>
    <w:rsid w:val="005576AD"/>
    <w:rsid w:val="00561DF7"/>
    <w:rsid w:val="005640E1"/>
    <w:rsid w:val="00567BA2"/>
    <w:rsid w:val="00570D51"/>
    <w:rsid w:val="00575B43"/>
    <w:rsid w:val="00575FA3"/>
    <w:rsid w:val="0058368F"/>
    <w:rsid w:val="00586C4F"/>
    <w:rsid w:val="0059018C"/>
    <w:rsid w:val="00592537"/>
    <w:rsid w:val="005A09D9"/>
    <w:rsid w:val="005A3CD8"/>
    <w:rsid w:val="005B5D9C"/>
    <w:rsid w:val="005C30DA"/>
    <w:rsid w:val="005C3A29"/>
    <w:rsid w:val="005C3FE3"/>
    <w:rsid w:val="005C5172"/>
    <w:rsid w:val="005D726B"/>
    <w:rsid w:val="005E4A56"/>
    <w:rsid w:val="005F05AA"/>
    <w:rsid w:val="005F18DC"/>
    <w:rsid w:val="005F2581"/>
    <w:rsid w:val="005F2D72"/>
    <w:rsid w:val="00602247"/>
    <w:rsid w:val="0062463E"/>
    <w:rsid w:val="00650D37"/>
    <w:rsid w:val="00653F84"/>
    <w:rsid w:val="00654A16"/>
    <w:rsid w:val="00662E1F"/>
    <w:rsid w:val="00662F93"/>
    <w:rsid w:val="006728C0"/>
    <w:rsid w:val="00676B7F"/>
    <w:rsid w:val="0069212E"/>
    <w:rsid w:val="006964D7"/>
    <w:rsid w:val="006A120F"/>
    <w:rsid w:val="006A199D"/>
    <w:rsid w:val="006A6BD5"/>
    <w:rsid w:val="006B1B9D"/>
    <w:rsid w:val="006C0A83"/>
    <w:rsid w:val="006D0806"/>
    <w:rsid w:val="006E48D6"/>
    <w:rsid w:val="006F68A8"/>
    <w:rsid w:val="0071543E"/>
    <w:rsid w:val="00715D4C"/>
    <w:rsid w:val="00716133"/>
    <w:rsid w:val="0072001A"/>
    <w:rsid w:val="00720419"/>
    <w:rsid w:val="00732FFA"/>
    <w:rsid w:val="007334B2"/>
    <w:rsid w:val="00741D17"/>
    <w:rsid w:val="00765C98"/>
    <w:rsid w:val="0077162C"/>
    <w:rsid w:val="0078745E"/>
    <w:rsid w:val="007914DD"/>
    <w:rsid w:val="00797541"/>
    <w:rsid w:val="007A052F"/>
    <w:rsid w:val="007A6684"/>
    <w:rsid w:val="007A7211"/>
    <w:rsid w:val="007B062A"/>
    <w:rsid w:val="007B7464"/>
    <w:rsid w:val="007C02A9"/>
    <w:rsid w:val="007D3100"/>
    <w:rsid w:val="007D6CBE"/>
    <w:rsid w:val="007E0011"/>
    <w:rsid w:val="007E1D4C"/>
    <w:rsid w:val="007F3A96"/>
    <w:rsid w:val="007F3D6D"/>
    <w:rsid w:val="007F3FFE"/>
    <w:rsid w:val="007F699E"/>
    <w:rsid w:val="008105EF"/>
    <w:rsid w:val="008303A6"/>
    <w:rsid w:val="00832475"/>
    <w:rsid w:val="0083786F"/>
    <w:rsid w:val="00837F38"/>
    <w:rsid w:val="008403CD"/>
    <w:rsid w:val="00840FDB"/>
    <w:rsid w:val="008509AE"/>
    <w:rsid w:val="00865426"/>
    <w:rsid w:val="00870F4F"/>
    <w:rsid w:val="00874D8A"/>
    <w:rsid w:val="0088110B"/>
    <w:rsid w:val="00886A2D"/>
    <w:rsid w:val="00892E34"/>
    <w:rsid w:val="00892EB3"/>
    <w:rsid w:val="008942F9"/>
    <w:rsid w:val="00894EEE"/>
    <w:rsid w:val="00895F51"/>
    <w:rsid w:val="008B6A5C"/>
    <w:rsid w:val="008B7936"/>
    <w:rsid w:val="008D3F75"/>
    <w:rsid w:val="008E5533"/>
    <w:rsid w:val="008E7A3C"/>
    <w:rsid w:val="0091220D"/>
    <w:rsid w:val="00913451"/>
    <w:rsid w:val="00923DB8"/>
    <w:rsid w:val="00926BFC"/>
    <w:rsid w:val="00931C31"/>
    <w:rsid w:val="00933D25"/>
    <w:rsid w:val="00933DF3"/>
    <w:rsid w:val="00943BB2"/>
    <w:rsid w:val="0095632B"/>
    <w:rsid w:val="00970CA5"/>
    <w:rsid w:val="0097190D"/>
    <w:rsid w:val="00987D15"/>
    <w:rsid w:val="009A450C"/>
    <w:rsid w:val="009A4DDA"/>
    <w:rsid w:val="009A7952"/>
    <w:rsid w:val="009B14FD"/>
    <w:rsid w:val="009B2382"/>
    <w:rsid w:val="009C5DA0"/>
    <w:rsid w:val="009E035C"/>
    <w:rsid w:val="009E776B"/>
    <w:rsid w:val="009F04D8"/>
    <w:rsid w:val="009F061E"/>
    <w:rsid w:val="009F7114"/>
    <w:rsid w:val="00A00E39"/>
    <w:rsid w:val="00A027DF"/>
    <w:rsid w:val="00A03ADD"/>
    <w:rsid w:val="00A142EE"/>
    <w:rsid w:val="00A34F4D"/>
    <w:rsid w:val="00A35C5C"/>
    <w:rsid w:val="00A4722F"/>
    <w:rsid w:val="00A47340"/>
    <w:rsid w:val="00A522AC"/>
    <w:rsid w:val="00A531C2"/>
    <w:rsid w:val="00A55A33"/>
    <w:rsid w:val="00A635D7"/>
    <w:rsid w:val="00A66051"/>
    <w:rsid w:val="00A93769"/>
    <w:rsid w:val="00AA5122"/>
    <w:rsid w:val="00AB28A1"/>
    <w:rsid w:val="00AB44B8"/>
    <w:rsid w:val="00AB75B8"/>
    <w:rsid w:val="00AC64C2"/>
    <w:rsid w:val="00AD471B"/>
    <w:rsid w:val="00AE1998"/>
    <w:rsid w:val="00AE6463"/>
    <w:rsid w:val="00AF01B9"/>
    <w:rsid w:val="00AF0F44"/>
    <w:rsid w:val="00AF6605"/>
    <w:rsid w:val="00B071B8"/>
    <w:rsid w:val="00B36306"/>
    <w:rsid w:val="00B40564"/>
    <w:rsid w:val="00B54D7E"/>
    <w:rsid w:val="00B660EB"/>
    <w:rsid w:val="00B7631F"/>
    <w:rsid w:val="00B777A3"/>
    <w:rsid w:val="00B77BF3"/>
    <w:rsid w:val="00B90343"/>
    <w:rsid w:val="00B94A56"/>
    <w:rsid w:val="00BA6BDB"/>
    <w:rsid w:val="00BB003A"/>
    <w:rsid w:val="00BB6802"/>
    <w:rsid w:val="00BB680B"/>
    <w:rsid w:val="00BD2E4F"/>
    <w:rsid w:val="00BD5E29"/>
    <w:rsid w:val="00BD792F"/>
    <w:rsid w:val="00BF0D9A"/>
    <w:rsid w:val="00BF20CF"/>
    <w:rsid w:val="00BF2F50"/>
    <w:rsid w:val="00BF7C8C"/>
    <w:rsid w:val="00C060F8"/>
    <w:rsid w:val="00C07142"/>
    <w:rsid w:val="00C117BA"/>
    <w:rsid w:val="00C259F4"/>
    <w:rsid w:val="00C31225"/>
    <w:rsid w:val="00C337DD"/>
    <w:rsid w:val="00C36040"/>
    <w:rsid w:val="00C47F62"/>
    <w:rsid w:val="00C604DC"/>
    <w:rsid w:val="00C639ED"/>
    <w:rsid w:val="00C65B80"/>
    <w:rsid w:val="00C72A45"/>
    <w:rsid w:val="00C745C1"/>
    <w:rsid w:val="00C83534"/>
    <w:rsid w:val="00C87155"/>
    <w:rsid w:val="00C9072A"/>
    <w:rsid w:val="00C92803"/>
    <w:rsid w:val="00C96898"/>
    <w:rsid w:val="00CB6BA9"/>
    <w:rsid w:val="00CB6CC4"/>
    <w:rsid w:val="00CB7A42"/>
    <w:rsid w:val="00CC28D6"/>
    <w:rsid w:val="00CD3D5D"/>
    <w:rsid w:val="00CF3655"/>
    <w:rsid w:val="00D030D5"/>
    <w:rsid w:val="00D213A7"/>
    <w:rsid w:val="00D21EC3"/>
    <w:rsid w:val="00D24A00"/>
    <w:rsid w:val="00D26006"/>
    <w:rsid w:val="00D30194"/>
    <w:rsid w:val="00D51246"/>
    <w:rsid w:val="00D54533"/>
    <w:rsid w:val="00D61995"/>
    <w:rsid w:val="00D63CD3"/>
    <w:rsid w:val="00D8240D"/>
    <w:rsid w:val="00D84C55"/>
    <w:rsid w:val="00D85B0D"/>
    <w:rsid w:val="00D85D0D"/>
    <w:rsid w:val="00D911B8"/>
    <w:rsid w:val="00D93CF8"/>
    <w:rsid w:val="00D95581"/>
    <w:rsid w:val="00DA400B"/>
    <w:rsid w:val="00DB0CE7"/>
    <w:rsid w:val="00DB2C1C"/>
    <w:rsid w:val="00DB2DBB"/>
    <w:rsid w:val="00DB46A5"/>
    <w:rsid w:val="00DB7F00"/>
    <w:rsid w:val="00DD7C01"/>
    <w:rsid w:val="00DE2CAA"/>
    <w:rsid w:val="00DF002E"/>
    <w:rsid w:val="00DF0AD5"/>
    <w:rsid w:val="00DF3497"/>
    <w:rsid w:val="00DF4DFB"/>
    <w:rsid w:val="00E002C5"/>
    <w:rsid w:val="00E0122A"/>
    <w:rsid w:val="00E02AEE"/>
    <w:rsid w:val="00E035D0"/>
    <w:rsid w:val="00E15725"/>
    <w:rsid w:val="00E23FC1"/>
    <w:rsid w:val="00E24C8B"/>
    <w:rsid w:val="00E30945"/>
    <w:rsid w:val="00E36855"/>
    <w:rsid w:val="00E40473"/>
    <w:rsid w:val="00E43AE6"/>
    <w:rsid w:val="00E52A1D"/>
    <w:rsid w:val="00E52F89"/>
    <w:rsid w:val="00E530D9"/>
    <w:rsid w:val="00E54AA4"/>
    <w:rsid w:val="00E55720"/>
    <w:rsid w:val="00E57FE7"/>
    <w:rsid w:val="00E6515E"/>
    <w:rsid w:val="00E6780F"/>
    <w:rsid w:val="00E70DC3"/>
    <w:rsid w:val="00E7304C"/>
    <w:rsid w:val="00E748E3"/>
    <w:rsid w:val="00E90496"/>
    <w:rsid w:val="00EA040B"/>
    <w:rsid w:val="00EB7767"/>
    <w:rsid w:val="00EC5415"/>
    <w:rsid w:val="00ED445B"/>
    <w:rsid w:val="00ED53CA"/>
    <w:rsid w:val="00EE6C67"/>
    <w:rsid w:val="00EE7C3B"/>
    <w:rsid w:val="00EF3A23"/>
    <w:rsid w:val="00EF5F82"/>
    <w:rsid w:val="00F01DEC"/>
    <w:rsid w:val="00F01E96"/>
    <w:rsid w:val="00F02E72"/>
    <w:rsid w:val="00F055B6"/>
    <w:rsid w:val="00F078D7"/>
    <w:rsid w:val="00F105DC"/>
    <w:rsid w:val="00F16569"/>
    <w:rsid w:val="00F206D9"/>
    <w:rsid w:val="00F22F18"/>
    <w:rsid w:val="00F260AA"/>
    <w:rsid w:val="00F2654F"/>
    <w:rsid w:val="00F34D7A"/>
    <w:rsid w:val="00F52544"/>
    <w:rsid w:val="00F529B7"/>
    <w:rsid w:val="00F538C5"/>
    <w:rsid w:val="00F5404E"/>
    <w:rsid w:val="00F57E3B"/>
    <w:rsid w:val="00F65365"/>
    <w:rsid w:val="00F667FA"/>
    <w:rsid w:val="00F71BD8"/>
    <w:rsid w:val="00F71D22"/>
    <w:rsid w:val="00F74E5F"/>
    <w:rsid w:val="00F81CBC"/>
    <w:rsid w:val="00F82954"/>
    <w:rsid w:val="00F907B1"/>
    <w:rsid w:val="00F9655E"/>
    <w:rsid w:val="00FA110C"/>
    <w:rsid w:val="00FA4047"/>
    <w:rsid w:val="00FA4BCA"/>
    <w:rsid w:val="00FB6450"/>
    <w:rsid w:val="00FC5701"/>
    <w:rsid w:val="00FC6145"/>
    <w:rsid w:val="00FD4841"/>
    <w:rsid w:val="00FD6778"/>
    <w:rsid w:val="00FD6867"/>
    <w:rsid w:val="00FE3116"/>
    <w:rsid w:val="00FE67E4"/>
    <w:rsid w:val="00FF3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2B297"/>
  <w15:docId w15:val="{72A1280C-8622-4095-ACAA-4962B513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aliases w:val="List Paragraph1,List Paragraph11,Bullet point,L,List Bullet 1,Recommendation,DDM Gen Text,List Paragraph - bullets,NFP GP Bulleted List,bullet point list,Bullet points,Content descriptions,Bullet Point,Dot Points,Colorful List - Accent 11"/>
    <w:basedOn w:val="Normal"/>
    <w:link w:val="ListParagraphChar"/>
    <w:uiPriority w:val="34"/>
    <w:qFormat/>
  </w:style>
  <w:style w:type="paragraph" w:customStyle="1" w:styleId="TableParagraph">
    <w:name w:val="Table Paragraph"/>
    <w:basedOn w:val="Normal"/>
    <w:uiPriority w:val="1"/>
    <w:qFormat/>
    <w:pPr>
      <w:spacing w:before="57"/>
      <w:ind w:left="108"/>
    </w:pPr>
  </w:style>
  <w:style w:type="paragraph" w:styleId="BalloonText">
    <w:name w:val="Balloon Text"/>
    <w:basedOn w:val="Normal"/>
    <w:link w:val="BalloonTextChar"/>
    <w:uiPriority w:val="99"/>
    <w:semiHidden/>
    <w:unhideWhenUsed/>
    <w:rsid w:val="00892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34"/>
    <w:rPr>
      <w:rFonts w:ascii="Segoe UI" w:eastAsia="Arial" w:hAnsi="Segoe UI" w:cs="Segoe UI"/>
      <w:sz w:val="18"/>
      <w:szCs w:val="18"/>
      <w:lang w:val="en-AU"/>
    </w:rPr>
  </w:style>
  <w:style w:type="character" w:styleId="CommentReference">
    <w:name w:val="annotation reference"/>
    <w:basedOn w:val="DefaultParagraphFont"/>
    <w:uiPriority w:val="99"/>
    <w:semiHidden/>
    <w:unhideWhenUsed/>
    <w:rsid w:val="00892E34"/>
    <w:rPr>
      <w:sz w:val="16"/>
      <w:szCs w:val="16"/>
    </w:rPr>
  </w:style>
  <w:style w:type="paragraph" w:styleId="CommentText">
    <w:name w:val="annotation text"/>
    <w:basedOn w:val="Normal"/>
    <w:link w:val="CommentTextChar"/>
    <w:uiPriority w:val="99"/>
    <w:semiHidden/>
    <w:unhideWhenUsed/>
    <w:rsid w:val="00892E34"/>
    <w:rPr>
      <w:sz w:val="20"/>
      <w:szCs w:val="20"/>
    </w:rPr>
  </w:style>
  <w:style w:type="character" w:customStyle="1" w:styleId="CommentTextChar">
    <w:name w:val="Comment Text Char"/>
    <w:basedOn w:val="DefaultParagraphFont"/>
    <w:link w:val="CommentText"/>
    <w:uiPriority w:val="99"/>
    <w:semiHidden/>
    <w:rsid w:val="00892E34"/>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892E34"/>
    <w:rPr>
      <w:b/>
      <w:bCs/>
    </w:rPr>
  </w:style>
  <w:style w:type="character" w:customStyle="1" w:styleId="CommentSubjectChar">
    <w:name w:val="Comment Subject Char"/>
    <w:basedOn w:val="CommentTextChar"/>
    <w:link w:val="CommentSubject"/>
    <w:uiPriority w:val="99"/>
    <w:semiHidden/>
    <w:rsid w:val="00892E34"/>
    <w:rPr>
      <w:rFonts w:ascii="Arial" w:eastAsia="Arial" w:hAnsi="Arial" w:cs="Arial"/>
      <w:b/>
      <w:bCs/>
      <w:sz w:val="20"/>
      <w:szCs w:val="20"/>
      <w:lang w:val="en-AU"/>
    </w:rPr>
  </w:style>
  <w:style w:type="paragraph" w:styleId="Header">
    <w:name w:val="header"/>
    <w:basedOn w:val="Normal"/>
    <w:link w:val="HeaderChar"/>
    <w:uiPriority w:val="99"/>
    <w:unhideWhenUsed/>
    <w:rsid w:val="0069212E"/>
    <w:pPr>
      <w:tabs>
        <w:tab w:val="center" w:pos="4513"/>
        <w:tab w:val="right" w:pos="9026"/>
      </w:tabs>
    </w:pPr>
  </w:style>
  <w:style w:type="character" w:customStyle="1" w:styleId="HeaderChar">
    <w:name w:val="Header Char"/>
    <w:basedOn w:val="DefaultParagraphFont"/>
    <w:link w:val="Header"/>
    <w:uiPriority w:val="99"/>
    <w:rsid w:val="0069212E"/>
    <w:rPr>
      <w:rFonts w:ascii="Arial" w:eastAsia="Arial" w:hAnsi="Arial" w:cs="Arial"/>
      <w:lang w:val="en-AU"/>
    </w:rPr>
  </w:style>
  <w:style w:type="paragraph" w:styleId="Footer">
    <w:name w:val="footer"/>
    <w:basedOn w:val="Normal"/>
    <w:link w:val="FooterChar"/>
    <w:uiPriority w:val="99"/>
    <w:unhideWhenUsed/>
    <w:rsid w:val="0069212E"/>
    <w:pPr>
      <w:tabs>
        <w:tab w:val="center" w:pos="4513"/>
        <w:tab w:val="right" w:pos="9026"/>
      </w:tabs>
    </w:pPr>
  </w:style>
  <w:style w:type="character" w:customStyle="1" w:styleId="FooterChar">
    <w:name w:val="Footer Char"/>
    <w:basedOn w:val="DefaultParagraphFont"/>
    <w:link w:val="Footer"/>
    <w:uiPriority w:val="99"/>
    <w:rsid w:val="0069212E"/>
    <w:rPr>
      <w:rFonts w:ascii="Arial" w:eastAsia="Arial" w:hAnsi="Arial" w:cs="Arial"/>
      <w:lang w:val="en-AU"/>
    </w:rPr>
  </w:style>
  <w:style w:type="character" w:styleId="Hyperlink">
    <w:name w:val="Hyperlink"/>
    <w:basedOn w:val="DefaultParagraphFont"/>
    <w:uiPriority w:val="99"/>
    <w:unhideWhenUsed/>
    <w:rsid w:val="00E035D0"/>
    <w:rPr>
      <w:color w:val="0000FF" w:themeColor="hyperlink"/>
      <w:u w:val="single"/>
    </w:rPr>
  </w:style>
  <w:style w:type="character" w:styleId="UnresolvedMention">
    <w:name w:val="Unresolved Mention"/>
    <w:basedOn w:val="DefaultParagraphFont"/>
    <w:uiPriority w:val="99"/>
    <w:semiHidden/>
    <w:unhideWhenUsed/>
    <w:rsid w:val="00E035D0"/>
    <w:rPr>
      <w:color w:val="605E5C"/>
      <w:shd w:val="clear" w:color="auto" w:fill="E1DFDD"/>
    </w:rPr>
  </w:style>
  <w:style w:type="character" w:customStyle="1" w:styleId="ListParagraphChar">
    <w:name w:val="List Paragraph Char"/>
    <w:aliases w:val="List Paragraph1 Char,List Paragraph11 Char,Bullet point Char,L Char,List Bullet 1 Char,Recommendation Char,DDM Gen Text Char,List Paragraph - bullets Char,NFP GP Bulleted List Char,bullet point list Char,Bullet points Char"/>
    <w:basedOn w:val="DefaultParagraphFont"/>
    <w:link w:val="ListParagraph"/>
    <w:uiPriority w:val="34"/>
    <w:locked/>
    <w:rsid w:val="006B1B9D"/>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88864">
      <w:bodyDiv w:val="1"/>
      <w:marLeft w:val="0"/>
      <w:marRight w:val="0"/>
      <w:marTop w:val="0"/>
      <w:marBottom w:val="0"/>
      <w:divBdr>
        <w:top w:val="none" w:sz="0" w:space="0" w:color="auto"/>
        <w:left w:val="none" w:sz="0" w:space="0" w:color="auto"/>
        <w:bottom w:val="none" w:sz="0" w:space="0" w:color="auto"/>
        <w:right w:val="none" w:sz="0" w:space="0" w:color="auto"/>
      </w:divBdr>
    </w:div>
    <w:div w:id="525949313">
      <w:bodyDiv w:val="1"/>
      <w:marLeft w:val="0"/>
      <w:marRight w:val="0"/>
      <w:marTop w:val="0"/>
      <w:marBottom w:val="0"/>
      <w:divBdr>
        <w:top w:val="none" w:sz="0" w:space="0" w:color="auto"/>
        <w:left w:val="none" w:sz="0" w:space="0" w:color="auto"/>
        <w:bottom w:val="none" w:sz="0" w:space="0" w:color="auto"/>
        <w:right w:val="none" w:sz="0" w:space="0" w:color="auto"/>
      </w:divBdr>
    </w:div>
    <w:div w:id="1101610955">
      <w:bodyDiv w:val="1"/>
      <w:marLeft w:val="0"/>
      <w:marRight w:val="0"/>
      <w:marTop w:val="0"/>
      <w:marBottom w:val="0"/>
      <w:divBdr>
        <w:top w:val="none" w:sz="0" w:space="0" w:color="auto"/>
        <w:left w:val="none" w:sz="0" w:space="0" w:color="auto"/>
        <w:bottom w:val="none" w:sz="0" w:space="0" w:color="auto"/>
        <w:right w:val="none" w:sz="0" w:space="0" w:color="auto"/>
      </w:divBdr>
    </w:div>
    <w:div w:id="1352224427">
      <w:bodyDiv w:val="1"/>
      <w:marLeft w:val="0"/>
      <w:marRight w:val="0"/>
      <w:marTop w:val="0"/>
      <w:marBottom w:val="0"/>
      <w:divBdr>
        <w:top w:val="none" w:sz="0" w:space="0" w:color="auto"/>
        <w:left w:val="none" w:sz="0" w:space="0" w:color="auto"/>
        <w:bottom w:val="none" w:sz="0" w:space="0" w:color="auto"/>
        <w:right w:val="none" w:sz="0" w:space="0" w:color="auto"/>
      </w:divBdr>
    </w:div>
    <w:div w:id="1523275272">
      <w:bodyDiv w:val="1"/>
      <w:marLeft w:val="0"/>
      <w:marRight w:val="0"/>
      <w:marTop w:val="0"/>
      <w:marBottom w:val="0"/>
      <w:divBdr>
        <w:top w:val="none" w:sz="0" w:space="0" w:color="auto"/>
        <w:left w:val="none" w:sz="0" w:space="0" w:color="auto"/>
        <w:bottom w:val="none" w:sz="0" w:space="0" w:color="auto"/>
        <w:right w:val="none" w:sz="0" w:space="0" w:color="auto"/>
      </w:divBdr>
    </w:div>
    <w:div w:id="165749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ISSpecialistEquipment@yooralla.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ndergarten.Inclusion.Support@education.vic.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ISSpecialistEquipment@yoorall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Kindergarten_Inclusion_Program-FAQ</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4571716-9705-48F0-B044-21765E4936AA}">
  <ds:schemaRefs>
    <ds:schemaRef ds:uri="http://schemas.microsoft.com/sharepoint/v3/contenttype/forms"/>
  </ds:schemaRefs>
</ds:datastoreItem>
</file>

<file path=customXml/itemProps2.xml><?xml version="1.0" encoding="utf-8"?>
<ds:datastoreItem xmlns:ds="http://schemas.openxmlformats.org/officeDocument/2006/customXml" ds:itemID="{D1A17489-4639-46C9-8857-F03AA914A932}"/>
</file>

<file path=customXml/itemProps3.xml><?xml version="1.0" encoding="utf-8"?>
<ds:datastoreItem xmlns:ds="http://schemas.openxmlformats.org/officeDocument/2006/customXml" ds:itemID="{453D32DC-DE20-4568-8995-E5F7C3AB0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Gately, Joanne A</dc:creator>
  <cp:lastModifiedBy>Bev Claudius</cp:lastModifiedBy>
  <cp:revision>19</cp:revision>
  <dcterms:created xsi:type="dcterms:W3CDTF">2021-03-03T23:58:00Z</dcterms:created>
  <dcterms:modified xsi:type="dcterms:W3CDTF">2021-03-22T00:57:00Z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for Office 365</vt:lpwstr>
  </property>
  <property fmtid="{D5CDD505-2E9C-101B-9397-08002B2CF9AE}" pid="4" name="LastSaved">
    <vt:filetime>2020-12-09T00:00:00Z</vt:filetime>
  </property>
  <property fmtid="{D5CDD505-2E9C-101B-9397-08002B2CF9AE}" pid="5" name="ContentTypeId">
    <vt:lpwstr>0x0101008840106FE30D4F50BC61A726A7CA6E3800A01D47DD30CBB54F95863B7DC80A2CEC</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