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0F060" w14:textId="55107677" w:rsidR="00122369" w:rsidRPr="00986993" w:rsidRDefault="00986993" w:rsidP="00986993">
      <w:pPr>
        <w:pStyle w:val="Heading1"/>
      </w:pPr>
      <w:r w:rsidRPr="00986993">
        <w:t>EARLY CHILDHOOD SCHOLARSHIPS AND INCENTIVES PROGRAM</w:t>
      </w:r>
    </w:p>
    <w:p w14:paraId="3CD5AE04" w14:textId="1BFD463C" w:rsidR="00986993" w:rsidRDefault="00986993" w:rsidP="00986993">
      <w:pPr>
        <w:pStyle w:val="Heading2"/>
        <w:rPr>
          <w:lang w:val="en-AU"/>
        </w:rPr>
      </w:pPr>
      <w:r>
        <w:rPr>
          <w:lang w:val="en-AU"/>
        </w:rPr>
        <w:t xml:space="preserve">EARLY CHILDHOOD SCHOLARSHIPS </w:t>
      </w:r>
      <w:r>
        <w:rPr>
          <w:lang w:val="en-AU"/>
        </w:rPr>
        <w:t>AND INCENTIVES NOW AVAILABLE</w:t>
      </w:r>
    </w:p>
    <w:p w14:paraId="5492BAE0" w14:textId="03125AE6" w:rsidR="00986993" w:rsidRDefault="00986993" w:rsidP="00986993">
      <w:pPr>
        <w:rPr>
          <w:lang w:val="en-AU"/>
        </w:rPr>
      </w:pPr>
      <w:r>
        <w:rPr>
          <w:lang w:val="en-AU"/>
        </w:rPr>
        <w:t>The Vict</w:t>
      </w:r>
      <w:r>
        <w:rPr>
          <w:lang w:val="en-AU"/>
        </w:rPr>
        <w:t xml:space="preserve">orian Government is rolling out </w:t>
      </w:r>
      <w:r>
        <w:rPr>
          <w:lang w:val="en-AU"/>
        </w:rPr>
        <w:t>subsidise</w:t>
      </w:r>
      <w:r>
        <w:rPr>
          <w:lang w:val="en-AU"/>
        </w:rPr>
        <w:t xml:space="preserve">d kindergarten programs for all </w:t>
      </w:r>
      <w:r>
        <w:rPr>
          <w:lang w:val="en-AU"/>
        </w:rPr>
        <w:t>three-year-olds</w:t>
      </w:r>
      <w:r>
        <w:rPr>
          <w:lang w:val="en-AU"/>
        </w:rPr>
        <w:t xml:space="preserve">, and investing in scholarships </w:t>
      </w:r>
      <w:r>
        <w:rPr>
          <w:lang w:val="en-AU"/>
        </w:rPr>
        <w:t>and incentives to deliver this commitment.</w:t>
      </w:r>
    </w:p>
    <w:p w14:paraId="32FDABB8" w14:textId="62ECDEF8" w:rsidR="00986993" w:rsidRDefault="00986993" w:rsidP="00986993">
      <w:pPr>
        <w:rPr>
          <w:lang w:val="en-AU"/>
        </w:rPr>
      </w:pPr>
      <w:r>
        <w:rPr>
          <w:lang w:val="en-AU"/>
        </w:rPr>
        <w:t>Early c</w:t>
      </w:r>
      <w:r>
        <w:rPr>
          <w:lang w:val="en-AU"/>
        </w:rPr>
        <w:t xml:space="preserve">hildhood scholarships are being </w:t>
      </w:r>
      <w:r>
        <w:rPr>
          <w:lang w:val="en-AU"/>
        </w:rPr>
        <w:t>funded at a hi</w:t>
      </w:r>
      <w:r>
        <w:rPr>
          <w:lang w:val="en-AU"/>
        </w:rPr>
        <w:t xml:space="preserve">gher rate than ever before, and </w:t>
      </w:r>
      <w:r>
        <w:rPr>
          <w:lang w:val="en-AU"/>
        </w:rPr>
        <w:t>incentives ar</w:t>
      </w:r>
      <w:r>
        <w:rPr>
          <w:lang w:val="en-AU"/>
        </w:rPr>
        <w:t xml:space="preserve">e available for teachers moving </w:t>
      </w:r>
      <w:r>
        <w:rPr>
          <w:lang w:val="en-AU"/>
        </w:rPr>
        <w:t xml:space="preserve">to the first roll-out locations for </w:t>
      </w:r>
      <w:r>
        <w:rPr>
          <w:lang w:val="en-AU"/>
        </w:rPr>
        <w:t xml:space="preserve">kindergarten </w:t>
      </w:r>
      <w:r>
        <w:rPr>
          <w:lang w:val="en-AU"/>
        </w:rPr>
        <w:t>for three-year-olds.</w:t>
      </w:r>
    </w:p>
    <w:p w14:paraId="42AE3311" w14:textId="502532E2" w:rsidR="00986993" w:rsidRDefault="00986993" w:rsidP="00986993">
      <w:pPr>
        <w:rPr>
          <w:lang w:val="en-AU"/>
        </w:rPr>
      </w:pPr>
      <w:r>
        <w:rPr>
          <w:lang w:val="en-AU"/>
        </w:rPr>
        <w:t>Whether you’</w:t>
      </w:r>
      <w:r>
        <w:rPr>
          <w:lang w:val="en-AU"/>
        </w:rPr>
        <w:t xml:space="preserve">re choosing your career, </w:t>
      </w:r>
      <w:r>
        <w:rPr>
          <w:lang w:val="en-AU"/>
        </w:rPr>
        <w:t>upskilling as a</w:t>
      </w:r>
      <w:r>
        <w:rPr>
          <w:lang w:val="en-AU"/>
        </w:rPr>
        <w:t xml:space="preserve">n educator, or already studying </w:t>
      </w:r>
      <w:r>
        <w:rPr>
          <w:lang w:val="en-AU"/>
        </w:rPr>
        <w:t>a teaching</w:t>
      </w:r>
      <w:r>
        <w:rPr>
          <w:lang w:val="en-AU"/>
        </w:rPr>
        <w:t xml:space="preserve"> qualification, there has never </w:t>
      </w:r>
      <w:r>
        <w:rPr>
          <w:lang w:val="en-AU"/>
        </w:rPr>
        <w:t>been a bette</w:t>
      </w:r>
      <w:r>
        <w:rPr>
          <w:lang w:val="en-AU"/>
        </w:rPr>
        <w:t xml:space="preserve">r time to consider teaching our </w:t>
      </w:r>
      <w:r>
        <w:rPr>
          <w:lang w:val="en-AU"/>
        </w:rPr>
        <w:t>youngest Victorians.</w:t>
      </w:r>
    </w:p>
    <w:p w14:paraId="23E8960C" w14:textId="77777777" w:rsidR="00986993" w:rsidRDefault="00986993" w:rsidP="00986993">
      <w:pPr>
        <w:autoSpaceDE w:val="0"/>
        <w:autoSpaceDN w:val="0"/>
        <w:adjustRightInd w:val="0"/>
        <w:spacing w:after="0"/>
        <w:rPr>
          <w:rFonts w:ascii="VIC-SemiBold" w:hAnsi="VIC-SemiBold" w:cs="VIC-SemiBold"/>
          <w:b/>
          <w:bCs/>
          <w:color w:val="B91F27"/>
          <w:sz w:val="23"/>
          <w:szCs w:val="23"/>
          <w:lang w:val="en-AU"/>
        </w:rPr>
      </w:pPr>
    </w:p>
    <w:p w14:paraId="3A78F82C" w14:textId="6FB4F9FA" w:rsidR="00986993" w:rsidRDefault="00986993" w:rsidP="00986993">
      <w:pPr>
        <w:pStyle w:val="Heading2"/>
        <w:rPr>
          <w:lang w:val="en-AU"/>
        </w:rPr>
      </w:pPr>
      <w:r>
        <w:rPr>
          <w:lang w:val="en-AU"/>
        </w:rPr>
        <w:t xml:space="preserve">EARLY CHILDHOOD TEACHER </w:t>
      </w:r>
      <w:r>
        <w:rPr>
          <w:lang w:val="en-AU"/>
        </w:rPr>
        <w:t>INCENTIVES</w:t>
      </w:r>
    </w:p>
    <w:p w14:paraId="49C8CF36" w14:textId="34B6CC7F" w:rsidR="00986993" w:rsidRDefault="00986993" w:rsidP="00986993">
      <w:pPr>
        <w:rPr>
          <w:lang w:val="en-AU"/>
        </w:rPr>
      </w:pPr>
      <w:r>
        <w:rPr>
          <w:lang w:val="en-AU"/>
        </w:rPr>
        <w:t>There is u</w:t>
      </w:r>
      <w:r>
        <w:rPr>
          <w:lang w:val="en-AU"/>
        </w:rPr>
        <w:t xml:space="preserve">p to $9,000 available for early </w:t>
      </w:r>
      <w:r>
        <w:rPr>
          <w:lang w:val="en-AU"/>
        </w:rPr>
        <w:t>childhood te</w:t>
      </w:r>
      <w:r>
        <w:rPr>
          <w:lang w:val="en-AU"/>
        </w:rPr>
        <w:t xml:space="preserve">achers to relocate and teach in </w:t>
      </w:r>
      <w:r>
        <w:rPr>
          <w:lang w:val="en-AU"/>
        </w:rPr>
        <w:t xml:space="preserve">a location </w:t>
      </w:r>
      <w:r>
        <w:rPr>
          <w:lang w:val="en-AU"/>
        </w:rPr>
        <w:t xml:space="preserve">where kindergarten programs for </w:t>
      </w:r>
      <w:r>
        <w:rPr>
          <w:lang w:val="en-AU"/>
        </w:rPr>
        <w:t>three-year-olds are rolling out in 2020:</w:t>
      </w:r>
    </w:p>
    <w:p w14:paraId="37C215B2" w14:textId="75610874" w:rsidR="00986993" w:rsidRDefault="00986993" w:rsidP="00986993">
      <w:pPr>
        <w:pStyle w:val="Bullet1"/>
      </w:pPr>
      <w:r>
        <w:t>Buloke Shire</w:t>
      </w:r>
    </w:p>
    <w:p w14:paraId="2BC727A8" w14:textId="66CC22B4" w:rsidR="00986993" w:rsidRDefault="00986993" w:rsidP="00986993">
      <w:pPr>
        <w:pStyle w:val="Bullet1"/>
      </w:pPr>
      <w:r>
        <w:t>Hindmarsh Shire</w:t>
      </w:r>
    </w:p>
    <w:p w14:paraId="12491148" w14:textId="121E4779" w:rsidR="00986993" w:rsidRDefault="00986993" w:rsidP="00986993">
      <w:pPr>
        <w:pStyle w:val="Bullet1"/>
      </w:pPr>
      <w:r>
        <w:t>North</w:t>
      </w:r>
      <w:r w:rsidR="00CD21CC">
        <w:t>ern</w:t>
      </w:r>
      <w:r>
        <w:t xml:space="preserve"> Grampians Shire</w:t>
      </w:r>
      <w:bookmarkStart w:id="0" w:name="_GoBack"/>
      <w:bookmarkEnd w:id="0"/>
    </w:p>
    <w:p w14:paraId="1828A1F1" w14:textId="732FA7B2" w:rsidR="00986993" w:rsidRDefault="00986993" w:rsidP="00986993">
      <w:pPr>
        <w:pStyle w:val="Bullet1"/>
      </w:pPr>
      <w:r>
        <w:t>South Gippsland Shire</w:t>
      </w:r>
    </w:p>
    <w:p w14:paraId="69D96986" w14:textId="407A80F6" w:rsidR="00986993" w:rsidRDefault="00986993" w:rsidP="00986993">
      <w:pPr>
        <w:pStyle w:val="Bullet1"/>
      </w:pPr>
      <w:r>
        <w:t>Strathbogie Shire</w:t>
      </w:r>
    </w:p>
    <w:p w14:paraId="739D99F4" w14:textId="033A1679" w:rsidR="00986993" w:rsidRDefault="00986993" w:rsidP="00986993">
      <w:pPr>
        <w:pStyle w:val="Bullet1"/>
      </w:pPr>
      <w:r>
        <w:t>Yarriambiack Shire.</w:t>
      </w:r>
    </w:p>
    <w:p w14:paraId="0CCCB36A" w14:textId="77777777" w:rsidR="00986993" w:rsidRDefault="00986993" w:rsidP="00986993">
      <w:pPr>
        <w:autoSpaceDE w:val="0"/>
        <w:autoSpaceDN w:val="0"/>
        <w:adjustRightInd w:val="0"/>
        <w:spacing w:after="0"/>
        <w:rPr>
          <w:rFonts w:ascii="VIC-SemiBold" w:hAnsi="VIC-SemiBold" w:cs="VIC-SemiBold"/>
          <w:b/>
          <w:bCs/>
          <w:color w:val="B91F27"/>
          <w:sz w:val="23"/>
          <w:szCs w:val="23"/>
          <w:lang w:val="en-AU"/>
        </w:rPr>
      </w:pPr>
    </w:p>
    <w:p w14:paraId="40A6F555" w14:textId="4E2F6F46" w:rsidR="00986993" w:rsidRDefault="00986993" w:rsidP="00986993">
      <w:pPr>
        <w:pStyle w:val="Heading2"/>
        <w:rPr>
          <w:lang w:val="en-AU"/>
        </w:rPr>
      </w:pPr>
      <w:r>
        <w:rPr>
          <w:lang w:val="en-AU"/>
        </w:rPr>
        <w:t>SCHOLARSHIPS</w:t>
      </w:r>
    </w:p>
    <w:p w14:paraId="601E9804" w14:textId="77777777" w:rsidR="00986993" w:rsidRDefault="00986993" w:rsidP="00F9698F">
      <w:pPr>
        <w:rPr>
          <w:lang w:val="en-AU"/>
        </w:rPr>
      </w:pPr>
      <w:r>
        <w:rPr>
          <w:lang w:val="en-AU"/>
        </w:rPr>
        <w:t>There are two scholarship options available:</w:t>
      </w:r>
    </w:p>
    <w:p w14:paraId="57273301" w14:textId="7B07FB19" w:rsidR="00986993" w:rsidRPr="00986993" w:rsidRDefault="00986993" w:rsidP="00F9698F">
      <w:pPr>
        <w:pStyle w:val="Bullet1"/>
        <w:rPr>
          <w:rFonts w:ascii="VIC-SemiBold" w:hAnsi="VIC-SemiBold" w:cs="VIC-SemiBold"/>
        </w:rPr>
      </w:pPr>
      <w:r>
        <w:rPr>
          <w:rFonts w:ascii="VIC-SemiBold" w:hAnsi="VIC-SemiBold" w:cs="VIC-SemiBold"/>
        </w:rPr>
        <w:t>Early c</w:t>
      </w:r>
      <w:r>
        <w:rPr>
          <w:rFonts w:ascii="VIC-SemiBold" w:hAnsi="VIC-SemiBold" w:cs="VIC-SemiBold"/>
        </w:rPr>
        <w:t xml:space="preserve">hildhood scholarships to become </w:t>
      </w:r>
      <w:r>
        <w:rPr>
          <w:rFonts w:ascii="VIC-SemiBold" w:hAnsi="VIC-SemiBold" w:cs="VIC-SemiBold"/>
        </w:rPr>
        <w:t xml:space="preserve">a teacher </w:t>
      </w:r>
      <w:r>
        <w:t>by studying a degree or</w:t>
      </w:r>
      <w:r>
        <w:rPr>
          <w:rFonts w:ascii="VIC-SemiBold" w:hAnsi="VIC-SemiBold" w:cs="VIC-SemiBold"/>
        </w:rPr>
        <w:t xml:space="preserve"> </w:t>
      </w:r>
      <w:r>
        <w:t>postgraduate qualification</w:t>
      </w:r>
    </w:p>
    <w:p w14:paraId="490059D5" w14:textId="745F5C97" w:rsidR="00986993" w:rsidRPr="00986993" w:rsidRDefault="00986993" w:rsidP="00F9698F">
      <w:pPr>
        <w:pStyle w:val="Bullet1"/>
        <w:rPr>
          <w:rFonts w:ascii="VIC-SemiBold" w:hAnsi="VIC-SemiBold" w:cs="VIC-SemiBold"/>
        </w:rPr>
      </w:pPr>
      <w:r>
        <w:rPr>
          <w:rFonts w:ascii="VIC-SemiBold" w:hAnsi="VIC-SemiBold" w:cs="VIC-SemiBold"/>
        </w:rPr>
        <w:t>Ear</w:t>
      </w:r>
      <w:r>
        <w:rPr>
          <w:rFonts w:ascii="VIC-SemiBold" w:hAnsi="VIC-SemiBold" w:cs="VIC-SemiBold"/>
        </w:rPr>
        <w:t xml:space="preserve">ly childhood Aboriginal pathway </w:t>
      </w:r>
      <w:r>
        <w:rPr>
          <w:rFonts w:ascii="VIC-SemiBold" w:hAnsi="VIC-SemiBold" w:cs="VIC-SemiBold"/>
        </w:rPr>
        <w:t xml:space="preserve">scholarships </w:t>
      </w:r>
      <w:r>
        <w:t>to become an educator or</w:t>
      </w:r>
      <w:r>
        <w:rPr>
          <w:rFonts w:ascii="VIC-SemiBold" w:hAnsi="VIC-SemiBold" w:cs="VIC-SemiBold"/>
        </w:rPr>
        <w:t xml:space="preserve"> </w:t>
      </w:r>
      <w:r>
        <w:t>teacher in early childhood.</w:t>
      </w:r>
    </w:p>
    <w:p w14:paraId="30B633CD" w14:textId="77777777" w:rsidR="00986993" w:rsidRDefault="00986993" w:rsidP="00986993">
      <w:pPr>
        <w:autoSpaceDE w:val="0"/>
        <w:autoSpaceDN w:val="0"/>
        <w:adjustRightInd w:val="0"/>
        <w:spacing w:after="0"/>
        <w:rPr>
          <w:rFonts w:ascii="VIC-SemiBold" w:hAnsi="VIC-SemiBold" w:cs="VIC-SemiBold"/>
          <w:b/>
          <w:bCs/>
          <w:color w:val="B91F27"/>
          <w:sz w:val="23"/>
          <w:szCs w:val="23"/>
          <w:lang w:val="en-AU"/>
        </w:rPr>
      </w:pPr>
    </w:p>
    <w:p w14:paraId="2D831B32" w14:textId="6022C396" w:rsidR="00986993" w:rsidRDefault="00986993" w:rsidP="00F9698F">
      <w:pPr>
        <w:pStyle w:val="Heading2"/>
        <w:rPr>
          <w:lang w:val="en-AU"/>
        </w:rPr>
      </w:pPr>
      <w:r>
        <w:rPr>
          <w:lang w:val="en-AU"/>
        </w:rPr>
        <w:t>HOW MUCH IS THE FUNDING?</w:t>
      </w:r>
    </w:p>
    <w:p w14:paraId="1D7ADB6C" w14:textId="3F095E2A" w:rsidR="00986993" w:rsidRDefault="00986993" w:rsidP="00F9698F">
      <w:pPr>
        <w:pStyle w:val="Heading3"/>
        <w:rPr>
          <w:lang w:val="en-AU"/>
        </w:rPr>
      </w:pPr>
      <w:r>
        <w:rPr>
          <w:lang w:val="en-AU"/>
        </w:rPr>
        <w:t>Early c</w:t>
      </w:r>
      <w:r>
        <w:rPr>
          <w:lang w:val="en-AU"/>
        </w:rPr>
        <w:t xml:space="preserve">hildhood scholarships to become </w:t>
      </w:r>
      <w:r>
        <w:rPr>
          <w:lang w:val="en-AU"/>
        </w:rPr>
        <w:t>a teacher</w:t>
      </w:r>
    </w:p>
    <w:p w14:paraId="0D409155" w14:textId="77777777" w:rsidR="00986993" w:rsidRDefault="00986993" w:rsidP="00F9698F">
      <w:pPr>
        <w:pStyle w:val="Numberlist"/>
        <w:numPr>
          <w:ilvl w:val="0"/>
          <w:numId w:val="0"/>
        </w:numPr>
        <w:ind w:left="284" w:hanging="284"/>
      </w:pPr>
      <w:r>
        <w:t>People receive up to:</w:t>
      </w:r>
    </w:p>
    <w:p w14:paraId="7E3DC0A1" w14:textId="03DA5363" w:rsidR="00986993" w:rsidRDefault="00986993" w:rsidP="00F9698F">
      <w:pPr>
        <w:pStyle w:val="Bullet1"/>
      </w:pPr>
      <w:r>
        <w:t xml:space="preserve">$25,000 towards an approved </w:t>
      </w:r>
      <w:r>
        <w:t>undergraduate qualification</w:t>
      </w:r>
    </w:p>
    <w:p w14:paraId="6E946F89" w14:textId="663BB9E3" w:rsidR="00986993" w:rsidRDefault="00986993" w:rsidP="00F9698F">
      <w:pPr>
        <w:pStyle w:val="Bullet1"/>
      </w:pPr>
      <w:r>
        <w:t>$12,0</w:t>
      </w:r>
      <w:r>
        <w:t xml:space="preserve">00 towards an approved graduate </w:t>
      </w:r>
      <w:r>
        <w:t>diploma qualification</w:t>
      </w:r>
    </w:p>
    <w:p w14:paraId="29A07783" w14:textId="78B771F0" w:rsidR="00986993" w:rsidRDefault="00986993" w:rsidP="00F9698F">
      <w:pPr>
        <w:pStyle w:val="Bullet1"/>
      </w:pPr>
      <w:r>
        <w:t>$18,</w:t>
      </w:r>
      <w:r>
        <w:t xml:space="preserve">000 towards an approved </w:t>
      </w:r>
      <w:r w:rsidR="00F9698F">
        <w:t>master’s</w:t>
      </w:r>
      <w:r>
        <w:t xml:space="preserve"> </w:t>
      </w:r>
      <w:r>
        <w:t>qualification.</w:t>
      </w:r>
    </w:p>
    <w:p w14:paraId="383B092D" w14:textId="04B3ADBD" w:rsidR="00986993" w:rsidRDefault="00986993" w:rsidP="00F9698F">
      <w:pPr>
        <w:pStyle w:val="Heading3"/>
        <w:rPr>
          <w:lang w:val="en-AU"/>
        </w:rPr>
      </w:pPr>
      <w:r>
        <w:rPr>
          <w:lang w:val="en-AU"/>
        </w:rPr>
        <w:lastRenderedPageBreak/>
        <w:t xml:space="preserve">Early childhood Aboriginal </w:t>
      </w:r>
      <w:r>
        <w:rPr>
          <w:lang w:val="en-AU"/>
        </w:rPr>
        <w:t>pathway scholarships</w:t>
      </w:r>
    </w:p>
    <w:p w14:paraId="4BDBDB2A" w14:textId="77777777" w:rsidR="00986993" w:rsidRDefault="00986993" w:rsidP="00F9698F">
      <w:pPr>
        <w:rPr>
          <w:lang w:val="en-AU"/>
        </w:rPr>
      </w:pPr>
      <w:r>
        <w:rPr>
          <w:lang w:val="en-AU"/>
        </w:rPr>
        <w:t>Aboriginal people receive up to:</w:t>
      </w:r>
    </w:p>
    <w:p w14:paraId="0D247C84" w14:textId="03DA6AB6" w:rsidR="00986993" w:rsidRDefault="00986993" w:rsidP="00F9698F">
      <w:pPr>
        <w:pStyle w:val="Bullet1"/>
      </w:pPr>
      <w:r>
        <w:t>$</w:t>
      </w:r>
      <w:r>
        <w:t xml:space="preserve">2,500 towards an approved early </w:t>
      </w:r>
      <w:r>
        <w:t>childhood Certificate III qualification</w:t>
      </w:r>
    </w:p>
    <w:p w14:paraId="0FDB7BED" w14:textId="4D973E01" w:rsidR="00986993" w:rsidRDefault="00986993" w:rsidP="00F9698F">
      <w:pPr>
        <w:pStyle w:val="Bullet1"/>
      </w:pPr>
      <w:r>
        <w:t>$</w:t>
      </w:r>
      <w:r>
        <w:t xml:space="preserve">5,000 towards an approved early </w:t>
      </w:r>
      <w:r>
        <w:t>childhood Diploma qualification</w:t>
      </w:r>
    </w:p>
    <w:p w14:paraId="66C25DC3" w14:textId="59A2C18C" w:rsidR="00986993" w:rsidRDefault="00986993" w:rsidP="00F9698F">
      <w:pPr>
        <w:pStyle w:val="Bullet1"/>
      </w:pPr>
      <w:r>
        <w:t xml:space="preserve">$34,000 towards an approved </w:t>
      </w:r>
      <w:r>
        <w:t>undergraduate qualification</w:t>
      </w:r>
    </w:p>
    <w:p w14:paraId="49DAE2D0" w14:textId="04BC2385" w:rsidR="00986993" w:rsidRDefault="00986993" w:rsidP="00F9698F">
      <w:pPr>
        <w:pStyle w:val="Bullet1"/>
      </w:pPr>
      <w:r>
        <w:t>$16,0</w:t>
      </w:r>
      <w:r>
        <w:t xml:space="preserve">00 towards an approved graduate </w:t>
      </w:r>
      <w:r>
        <w:t>diploma qualification</w:t>
      </w:r>
    </w:p>
    <w:p w14:paraId="3573D0C4" w14:textId="40145AA6" w:rsidR="00986993" w:rsidRDefault="00986993" w:rsidP="00F9698F">
      <w:pPr>
        <w:pStyle w:val="Bullet1"/>
      </w:pPr>
      <w:r>
        <w:t>$24,</w:t>
      </w:r>
      <w:r>
        <w:t xml:space="preserve">000 towards an approved </w:t>
      </w:r>
      <w:r w:rsidR="00F9698F">
        <w:t>master’s</w:t>
      </w:r>
      <w:r>
        <w:t xml:space="preserve"> </w:t>
      </w:r>
      <w:r>
        <w:t>qualification.</w:t>
      </w:r>
    </w:p>
    <w:p w14:paraId="3C224F74" w14:textId="77777777" w:rsidR="00F9698F" w:rsidRDefault="00F9698F" w:rsidP="00F9698F">
      <w:pPr>
        <w:pStyle w:val="Heading2"/>
        <w:rPr>
          <w:lang w:val="en-AU"/>
        </w:rPr>
      </w:pPr>
    </w:p>
    <w:p w14:paraId="63909CBD" w14:textId="765F2BDA" w:rsidR="00986993" w:rsidRDefault="00986993" w:rsidP="00F9698F">
      <w:pPr>
        <w:pStyle w:val="Heading2"/>
        <w:rPr>
          <w:lang w:val="en-AU"/>
        </w:rPr>
      </w:pPr>
      <w:r>
        <w:rPr>
          <w:lang w:val="en-AU"/>
        </w:rPr>
        <w:t xml:space="preserve">HOW CAN THE SCHOLARSHIP OR </w:t>
      </w:r>
      <w:r>
        <w:rPr>
          <w:lang w:val="en-AU"/>
        </w:rPr>
        <w:t>INCENTIVE FUNDING BE USED?</w:t>
      </w:r>
    </w:p>
    <w:p w14:paraId="3DD9F0A0" w14:textId="77777777" w:rsidR="00986993" w:rsidRDefault="00986993" w:rsidP="00F9698F">
      <w:pPr>
        <w:rPr>
          <w:lang w:val="en-AU"/>
        </w:rPr>
      </w:pPr>
      <w:r>
        <w:rPr>
          <w:lang w:val="en-AU"/>
        </w:rPr>
        <w:t>Scholarship funding may be used for:</w:t>
      </w:r>
    </w:p>
    <w:p w14:paraId="6CF10E87" w14:textId="388C476A" w:rsidR="00986993" w:rsidRDefault="00986993" w:rsidP="00F9698F">
      <w:pPr>
        <w:pStyle w:val="Bullet1"/>
      </w:pPr>
      <w:r>
        <w:t>course fees</w:t>
      </w:r>
    </w:p>
    <w:p w14:paraId="76C73A2A" w14:textId="65ECE984" w:rsidR="00986993" w:rsidRDefault="00986993" w:rsidP="00F9698F">
      <w:pPr>
        <w:pStyle w:val="Bullet1"/>
      </w:pPr>
      <w:r>
        <w:t>study related expenses.</w:t>
      </w:r>
    </w:p>
    <w:p w14:paraId="6B9B53F5" w14:textId="08214597" w:rsidR="00986993" w:rsidRDefault="00986993" w:rsidP="00F9698F">
      <w:pPr>
        <w:rPr>
          <w:lang w:val="en-AU"/>
        </w:rPr>
      </w:pPr>
      <w:r>
        <w:rPr>
          <w:lang w:val="en-AU"/>
        </w:rPr>
        <w:t>Funding is al</w:t>
      </w:r>
      <w:r>
        <w:rPr>
          <w:lang w:val="en-AU"/>
        </w:rPr>
        <w:t xml:space="preserve">so available to support working </w:t>
      </w:r>
      <w:r>
        <w:rPr>
          <w:lang w:val="en-AU"/>
        </w:rPr>
        <w:t>in early childhood after graduation.</w:t>
      </w:r>
    </w:p>
    <w:p w14:paraId="52CD659C" w14:textId="77777777" w:rsidR="00F9698F" w:rsidRDefault="00F9698F" w:rsidP="00F9698F">
      <w:pPr>
        <w:pStyle w:val="Heading2"/>
        <w:rPr>
          <w:lang w:val="en-AU"/>
        </w:rPr>
      </w:pPr>
    </w:p>
    <w:p w14:paraId="40F0D524" w14:textId="0D10A66D" w:rsidR="00986993" w:rsidRDefault="00986993" w:rsidP="00F9698F">
      <w:pPr>
        <w:pStyle w:val="Heading2"/>
        <w:rPr>
          <w:lang w:val="en-AU"/>
        </w:rPr>
      </w:pPr>
      <w:r>
        <w:rPr>
          <w:lang w:val="en-AU"/>
        </w:rPr>
        <w:t>HOW DOES THE PROGRAM WORK?</w:t>
      </w:r>
    </w:p>
    <w:p w14:paraId="5A48D875" w14:textId="0C9BEDEA" w:rsidR="00986993" w:rsidRDefault="00986993" w:rsidP="00F9698F">
      <w:pPr>
        <w:rPr>
          <w:lang w:val="en-AU"/>
        </w:rPr>
      </w:pPr>
      <w:r>
        <w:rPr>
          <w:lang w:val="en-AU"/>
        </w:rPr>
        <w:t>Schol</w:t>
      </w:r>
      <w:r>
        <w:rPr>
          <w:lang w:val="en-AU"/>
        </w:rPr>
        <w:t xml:space="preserve">arships and incentives are paid </w:t>
      </w:r>
      <w:r>
        <w:rPr>
          <w:lang w:val="en-AU"/>
        </w:rPr>
        <w:t>according to milestone achievements.</w:t>
      </w:r>
    </w:p>
    <w:p w14:paraId="37A4E608" w14:textId="77777777" w:rsidR="00986993" w:rsidRDefault="00986993" w:rsidP="00F9698F">
      <w:pPr>
        <w:rPr>
          <w:lang w:val="en-AU"/>
        </w:rPr>
      </w:pPr>
      <w:r>
        <w:rPr>
          <w:lang w:val="en-AU"/>
        </w:rPr>
        <w:t>For scholarships:</w:t>
      </w:r>
    </w:p>
    <w:p w14:paraId="50031EF3" w14:textId="5B0C5819" w:rsidR="00986993" w:rsidRDefault="00986993" w:rsidP="00F9698F">
      <w:pPr>
        <w:pStyle w:val="Bullet1"/>
      </w:pPr>
      <w:r>
        <w:rPr>
          <w:rFonts w:ascii="VIC-SemiBold" w:hAnsi="VIC-SemiBold" w:cs="VIC-SemiBold"/>
          <w:b/>
          <w:bCs/>
        </w:rPr>
        <w:t xml:space="preserve">Study milestones </w:t>
      </w:r>
      <w:r>
        <w:t xml:space="preserve">such as proof of </w:t>
      </w:r>
      <w:r>
        <w:t>confirme</w:t>
      </w:r>
      <w:r>
        <w:t xml:space="preserve">d enrolment into the course and </w:t>
      </w:r>
      <w:r>
        <w:t>successful course completion</w:t>
      </w:r>
    </w:p>
    <w:p w14:paraId="1CB0F2F0" w14:textId="750884A8" w:rsidR="00986993" w:rsidRDefault="00986993" w:rsidP="00F9698F">
      <w:pPr>
        <w:pStyle w:val="Bullet1"/>
      </w:pPr>
      <w:r>
        <w:rPr>
          <w:rFonts w:ascii="VIC-SemiBold" w:hAnsi="VIC-SemiBold" w:cs="VIC-SemiBold"/>
          <w:b/>
          <w:bCs/>
        </w:rPr>
        <w:t xml:space="preserve">Employment milestones </w:t>
      </w:r>
      <w:r>
        <w:t xml:space="preserve">such as proof of </w:t>
      </w:r>
      <w:r>
        <w:t>employ</w:t>
      </w:r>
      <w:r>
        <w:t xml:space="preserve">ment and completing a specified </w:t>
      </w:r>
      <w:r>
        <w:t>period of employment.</w:t>
      </w:r>
    </w:p>
    <w:p w14:paraId="0DF4E76E" w14:textId="6430D19E" w:rsidR="00986993" w:rsidRDefault="00986993" w:rsidP="00F9698F">
      <w:pPr>
        <w:rPr>
          <w:lang w:val="en-AU"/>
        </w:rPr>
      </w:pPr>
      <w:r>
        <w:rPr>
          <w:lang w:val="en-AU"/>
        </w:rPr>
        <w:t>To r</w:t>
      </w:r>
      <w:r>
        <w:rPr>
          <w:lang w:val="en-AU"/>
        </w:rPr>
        <w:t xml:space="preserve">eceive the employment milestone </w:t>
      </w:r>
      <w:r>
        <w:rPr>
          <w:lang w:val="en-AU"/>
        </w:rPr>
        <w:t>payments,</w:t>
      </w:r>
      <w:r>
        <w:rPr>
          <w:lang w:val="en-AU"/>
        </w:rPr>
        <w:t xml:space="preserve"> graduate teachers are required </w:t>
      </w:r>
      <w:r>
        <w:rPr>
          <w:lang w:val="en-AU"/>
        </w:rPr>
        <w:t>to work in a Victorian approved early</w:t>
      </w:r>
      <w:r>
        <w:rPr>
          <w:lang w:val="en-AU"/>
        </w:rPr>
        <w:t xml:space="preserve"> </w:t>
      </w:r>
      <w:r>
        <w:rPr>
          <w:lang w:val="en-AU"/>
        </w:rPr>
        <w:t>childhood centre-based service(s) for up</w:t>
      </w:r>
      <w:r>
        <w:rPr>
          <w:lang w:val="en-AU"/>
        </w:rPr>
        <w:t xml:space="preserve"> </w:t>
      </w:r>
      <w:r>
        <w:rPr>
          <w:lang w:val="en-AU"/>
        </w:rPr>
        <w:t>to three years. Those graduating from</w:t>
      </w:r>
      <w:r>
        <w:rPr>
          <w:lang w:val="en-AU"/>
        </w:rPr>
        <w:t xml:space="preserve"> the </w:t>
      </w:r>
      <w:r>
        <w:rPr>
          <w:lang w:val="en-AU"/>
        </w:rPr>
        <w:t>Certific</w:t>
      </w:r>
      <w:r>
        <w:rPr>
          <w:lang w:val="en-AU"/>
        </w:rPr>
        <w:t xml:space="preserve">ate III or Diploma are required </w:t>
      </w:r>
      <w:r>
        <w:rPr>
          <w:lang w:val="en-AU"/>
        </w:rPr>
        <w:t>to work in the Vict</w:t>
      </w:r>
      <w:r>
        <w:rPr>
          <w:lang w:val="en-AU"/>
        </w:rPr>
        <w:t xml:space="preserve">orian early childhood </w:t>
      </w:r>
      <w:r>
        <w:rPr>
          <w:lang w:val="en-AU"/>
        </w:rPr>
        <w:t>sector for one</w:t>
      </w:r>
      <w:r>
        <w:rPr>
          <w:lang w:val="en-AU"/>
        </w:rPr>
        <w:t xml:space="preserve"> year. This includes Aboriginal </w:t>
      </w:r>
      <w:r>
        <w:rPr>
          <w:lang w:val="en-AU"/>
        </w:rPr>
        <w:t>Community Co</w:t>
      </w:r>
      <w:r>
        <w:rPr>
          <w:lang w:val="en-AU"/>
        </w:rPr>
        <w:t xml:space="preserve">ntrolled Organisation run early </w:t>
      </w:r>
      <w:r>
        <w:rPr>
          <w:lang w:val="en-AU"/>
        </w:rPr>
        <w:t>childhood services.</w:t>
      </w:r>
    </w:p>
    <w:p w14:paraId="6B202FB6" w14:textId="42271DCE" w:rsidR="00986993" w:rsidRDefault="00986993" w:rsidP="00F9698F">
      <w:pPr>
        <w:rPr>
          <w:lang w:val="en-AU"/>
        </w:rPr>
      </w:pPr>
      <w:r>
        <w:rPr>
          <w:lang w:val="en-AU"/>
        </w:rPr>
        <w:t>Recip</w:t>
      </w:r>
      <w:r>
        <w:rPr>
          <w:lang w:val="en-AU"/>
        </w:rPr>
        <w:t xml:space="preserve">ients who do not meet the study </w:t>
      </w:r>
      <w:r>
        <w:rPr>
          <w:lang w:val="en-AU"/>
        </w:rPr>
        <w:t>requir</w:t>
      </w:r>
      <w:r>
        <w:rPr>
          <w:lang w:val="en-AU"/>
        </w:rPr>
        <w:t xml:space="preserve">ements may be required to repay </w:t>
      </w:r>
      <w:r>
        <w:rPr>
          <w:lang w:val="en-AU"/>
        </w:rPr>
        <w:t>scholarship funding.</w:t>
      </w:r>
    </w:p>
    <w:p w14:paraId="4AE3ABA2" w14:textId="77777777" w:rsidR="00986993" w:rsidRDefault="00986993" w:rsidP="00F9698F">
      <w:pPr>
        <w:rPr>
          <w:lang w:val="en-AU"/>
        </w:rPr>
      </w:pPr>
      <w:r>
        <w:rPr>
          <w:lang w:val="en-AU"/>
        </w:rPr>
        <w:t>Early C</w:t>
      </w:r>
      <w:r>
        <w:rPr>
          <w:lang w:val="en-AU"/>
        </w:rPr>
        <w:t xml:space="preserve">hildhood Teacher Incentives are </w:t>
      </w:r>
      <w:r>
        <w:rPr>
          <w:lang w:val="en-AU"/>
        </w:rPr>
        <w:t>paid acco</w:t>
      </w:r>
      <w:r>
        <w:rPr>
          <w:lang w:val="en-AU"/>
        </w:rPr>
        <w:t xml:space="preserve">rding to employment milestones, </w:t>
      </w:r>
      <w:r>
        <w:rPr>
          <w:lang w:val="en-AU"/>
        </w:rPr>
        <w:t>includin</w:t>
      </w:r>
      <w:r>
        <w:rPr>
          <w:lang w:val="en-AU"/>
        </w:rPr>
        <w:t>g proof of relevant employment.</w:t>
      </w:r>
    </w:p>
    <w:p w14:paraId="298A83C5" w14:textId="77777777" w:rsidR="00F9698F" w:rsidRDefault="00986993" w:rsidP="00F9698F">
      <w:pPr>
        <w:rPr>
          <w:lang w:val="en-AU"/>
        </w:rPr>
      </w:pPr>
      <w:r>
        <w:rPr>
          <w:lang w:val="en-AU"/>
        </w:rPr>
        <w:t>The E</w:t>
      </w:r>
      <w:r>
        <w:rPr>
          <w:lang w:val="en-AU"/>
        </w:rPr>
        <w:t xml:space="preserve">arly Childhood Scholarships and </w:t>
      </w:r>
      <w:r>
        <w:rPr>
          <w:lang w:val="en-AU"/>
        </w:rPr>
        <w:t>Incentives</w:t>
      </w:r>
      <w:r>
        <w:rPr>
          <w:lang w:val="en-AU"/>
        </w:rPr>
        <w:t xml:space="preserve"> Program is administered by the </w:t>
      </w:r>
      <w:r>
        <w:rPr>
          <w:lang w:val="en-AU"/>
        </w:rPr>
        <w:t>Victorian bran</w:t>
      </w:r>
      <w:r>
        <w:rPr>
          <w:lang w:val="en-AU"/>
        </w:rPr>
        <w:t xml:space="preserve">ch of Early Childhood Australia </w:t>
      </w:r>
      <w:r>
        <w:rPr>
          <w:lang w:val="en-AU"/>
        </w:rPr>
        <w:t>on behalf o</w:t>
      </w:r>
      <w:r>
        <w:rPr>
          <w:lang w:val="en-AU"/>
        </w:rPr>
        <w:t xml:space="preserve">f the Department of Education </w:t>
      </w:r>
      <w:r>
        <w:rPr>
          <w:lang w:val="en-AU"/>
        </w:rPr>
        <w:t>and Training.</w:t>
      </w:r>
    </w:p>
    <w:p w14:paraId="292E143D" w14:textId="77777777" w:rsidR="00F9698F" w:rsidRDefault="00F9698F" w:rsidP="00F9698F">
      <w:pPr>
        <w:rPr>
          <w:lang w:val="en-AU"/>
        </w:rPr>
      </w:pPr>
    </w:p>
    <w:p w14:paraId="191B1463" w14:textId="51BBB57B" w:rsidR="00986993" w:rsidRPr="00F9698F" w:rsidRDefault="00986993" w:rsidP="00F9698F">
      <w:pPr>
        <w:pStyle w:val="Heading2"/>
        <w:rPr>
          <w:rFonts w:asciiTheme="minorHAnsi" w:hAnsiTheme="minorHAnsi" w:cstheme="minorBidi"/>
          <w:color w:val="auto"/>
          <w:sz w:val="22"/>
          <w:szCs w:val="24"/>
          <w:lang w:val="en-AU"/>
        </w:rPr>
      </w:pPr>
      <w:r>
        <w:rPr>
          <w:lang w:val="en-AU"/>
        </w:rPr>
        <w:t>HOW TO APPLY</w:t>
      </w:r>
    </w:p>
    <w:p w14:paraId="7D2CC8AF" w14:textId="6ABC554D" w:rsidR="00986993" w:rsidRDefault="00986993" w:rsidP="00F9698F">
      <w:pPr>
        <w:rPr>
          <w:lang w:val="en-AU"/>
        </w:rPr>
      </w:pPr>
      <w:r>
        <w:rPr>
          <w:lang w:val="en-AU"/>
        </w:rPr>
        <w:t>People of al</w:t>
      </w:r>
      <w:r>
        <w:rPr>
          <w:lang w:val="en-AU"/>
        </w:rPr>
        <w:t xml:space="preserve">l backgrounds are encouraged to </w:t>
      </w:r>
      <w:r>
        <w:rPr>
          <w:lang w:val="en-AU"/>
        </w:rPr>
        <w:t>submit an app</w:t>
      </w:r>
      <w:r>
        <w:rPr>
          <w:lang w:val="en-AU"/>
        </w:rPr>
        <w:t xml:space="preserve">lication. You can do so via the </w:t>
      </w:r>
      <w:r>
        <w:rPr>
          <w:lang w:val="en-AU"/>
        </w:rPr>
        <w:t>Department’s website.</w:t>
      </w:r>
    </w:p>
    <w:p w14:paraId="42BBAD54" w14:textId="5E670B37" w:rsidR="00986993" w:rsidRDefault="00986993" w:rsidP="00F9698F">
      <w:pPr>
        <w:rPr>
          <w:lang w:val="en-AU"/>
        </w:rPr>
      </w:pPr>
      <w:r>
        <w:rPr>
          <w:lang w:val="en-AU"/>
        </w:rPr>
        <w:t xml:space="preserve">Apply via </w:t>
      </w:r>
      <w:hyperlink r:id="rId12" w:history="1">
        <w:r w:rsidRPr="00F9698F">
          <w:rPr>
            <w:rStyle w:val="Hyperlink"/>
            <w:lang w:val="en-AU"/>
          </w:rPr>
          <w:t>www.education.vic.gov.au</w:t>
        </w:r>
      </w:hyperlink>
      <w:r>
        <w:rPr>
          <w:color w:val="B91F27"/>
          <w:lang w:val="en-AU"/>
        </w:rPr>
        <w:t xml:space="preserve"> </w:t>
      </w:r>
      <w:r>
        <w:rPr>
          <w:lang w:val="en-AU"/>
        </w:rPr>
        <w:t xml:space="preserve">and </w:t>
      </w:r>
      <w:r>
        <w:rPr>
          <w:lang w:val="en-AU"/>
        </w:rPr>
        <w:t xml:space="preserve">search for </w:t>
      </w:r>
      <w:r>
        <w:rPr>
          <w:rFonts w:ascii="VIC-SemiBold" w:hAnsi="VIC-SemiBold" w:cs="VIC-SemiBold"/>
          <w:b/>
          <w:bCs/>
          <w:lang w:val="en-AU"/>
        </w:rPr>
        <w:t>Early Childhood Scholarships</w:t>
      </w:r>
      <w:r>
        <w:rPr>
          <w:lang w:val="en-AU"/>
        </w:rPr>
        <w:t xml:space="preserve"> </w:t>
      </w:r>
      <w:r>
        <w:rPr>
          <w:rFonts w:ascii="VIC-SemiBold" w:hAnsi="VIC-SemiBold" w:cs="VIC-SemiBold"/>
          <w:b/>
          <w:bCs/>
          <w:lang w:val="en-AU"/>
        </w:rPr>
        <w:t>and Incentives</w:t>
      </w:r>
      <w:r>
        <w:rPr>
          <w:lang w:val="en-AU"/>
        </w:rPr>
        <w:t>.</w:t>
      </w:r>
    </w:p>
    <w:p w14:paraId="540810C1" w14:textId="77777777" w:rsidR="00986993" w:rsidRDefault="00986993" w:rsidP="00986993">
      <w:pPr>
        <w:autoSpaceDE w:val="0"/>
        <w:autoSpaceDN w:val="0"/>
        <w:adjustRightInd w:val="0"/>
        <w:spacing w:after="0"/>
        <w:rPr>
          <w:rFonts w:ascii="VIC-SemiBold" w:hAnsi="VIC-SemiBold" w:cs="VIC-SemiBold"/>
          <w:b/>
          <w:bCs/>
          <w:color w:val="B91F27"/>
          <w:sz w:val="23"/>
          <w:szCs w:val="23"/>
          <w:lang w:val="en-AU"/>
        </w:rPr>
      </w:pPr>
    </w:p>
    <w:p w14:paraId="34F540AA" w14:textId="21CD176A" w:rsidR="00986993" w:rsidRDefault="00986993" w:rsidP="00F9698F">
      <w:pPr>
        <w:pStyle w:val="Heading2"/>
        <w:rPr>
          <w:lang w:val="en-AU"/>
        </w:rPr>
      </w:pPr>
      <w:r>
        <w:rPr>
          <w:lang w:val="en-AU"/>
        </w:rPr>
        <w:t>ELIGIBILITY</w:t>
      </w:r>
    </w:p>
    <w:p w14:paraId="6D17382F" w14:textId="1BF511FF" w:rsidR="00986993" w:rsidRDefault="00986993" w:rsidP="00F9698F">
      <w:pPr>
        <w:rPr>
          <w:lang w:val="en-AU"/>
        </w:rPr>
      </w:pPr>
      <w:r>
        <w:rPr>
          <w:lang w:val="en-AU"/>
        </w:rPr>
        <w:t>Scholarsh</w:t>
      </w:r>
      <w:r>
        <w:rPr>
          <w:lang w:val="en-AU"/>
        </w:rPr>
        <w:t xml:space="preserve">ips are available to Australian </w:t>
      </w:r>
      <w:r>
        <w:rPr>
          <w:lang w:val="en-AU"/>
        </w:rPr>
        <w:t xml:space="preserve">citizens, </w:t>
      </w:r>
      <w:r>
        <w:rPr>
          <w:lang w:val="en-AU"/>
        </w:rPr>
        <w:t xml:space="preserve">New Zealand citizens or holders </w:t>
      </w:r>
      <w:r>
        <w:rPr>
          <w:lang w:val="en-AU"/>
        </w:rPr>
        <w:t>of a pe</w:t>
      </w:r>
      <w:r>
        <w:rPr>
          <w:lang w:val="en-AU"/>
        </w:rPr>
        <w:t xml:space="preserve">rmanent visa who meet the entry </w:t>
      </w:r>
      <w:r>
        <w:rPr>
          <w:lang w:val="en-AU"/>
        </w:rPr>
        <w:t>requirements for the course provider.</w:t>
      </w:r>
    </w:p>
    <w:p w14:paraId="6BC4EFB2" w14:textId="79EB7984" w:rsidR="00986993" w:rsidRDefault="00986993" w:rsidP="00F9698F">
      <w:pPr>
        <w:rPr>
          <w:lang w:val="en-AU"/>
        </w:rPr>
      </w:pPr>
      <w:r>
        <w:rPr>
          <w:lang w:val="en-AU"/>
        </w:rPr>
        <w:t>Scholarship</w:t>
      </w:r>
      <w:r>
        <w:rPr>
          <w:lang w:val="en-AU"/>
        </w:rPr>
        <w:t xml:space="preserve">s are not available to learners </w:t>
      </w:r>
      <w:r>
        <w:rPr>
          <w:lang w:val="en-AU"/>
        </w:rPr>
        <w:t>being supported to study through th</w:t>
      </w:r>
      <w:r>
        <w:rPr>
          <w:lang w:val="en-AU"/>
        </w:rPr>
        <w:t xml:space="preserve">e Free </w:t>
      </w:r>
      <w:r w:rsidRPr="00986993">
        <w:rPr>
          <w:lang w:val="en-AU"/>
        </w:rPr>
        <w:t>TAFE initiative.</w:t>
      </w:r>
    </w:p>
    <w:p w14:paraId="59A1A5ED" w14:textId="77777777" w:rsidR="00F9698F" w:rsidRPr="00986993" w:rsidRDefault="00F9698F" w:rsidP="00F9698F">
      <w:pPr>
        <w:rPr>
          <w:lang w:val="en-AU"/>
        </w:rPr>
      </w:pPr>
    </w:p>
    <w:p w14:paraId="20EB359C" w14:textId="77777777" w:rsidR="00986993" w:rsidRPr="00986993" w:rsidRDefault="00986993" w:rsidP="00F9698F">
      <w:pPr>
        <w:pStyle w:val="Heading2"/>
        <w:rPr>
          <w:lang w:val="en-AU"/>
        </w:rPr>
      </w:pPr>
      <w:r w:rsidRPr="00986993">
        <w:rPr>
          <w:lang w:val="en-AU"/>
        </w:rPr>
        <w:t>CONTACT DETAILS</w:t>
      </w:r>
    </w:p>
    <w:p w14:paraId="22D17D20" w14:textId="4CA5EF6D" w:rsidR="00986993" w:rsidRDefault="00986993" w:rsidP="00F9698F">
      <w:pPr>
        <w:rPr>
          <w:sz w:val="20"/>
          <w:szCs w:val="20"/>
          <w:lang w:val="en-AU"/>
        </w:rPr>
      </w:pPr>
      <w:r>
        <w:rPr>
          <w:lang w:val="en-AU"/>
        </w:rPr>
        <w:t xml:space="preserve">For more information search for </w:t>
      </w:r>
      <w:r w:rsidRPr="00986993">
        <w:rPr>
          <w:rFonts w:ascii="VIC-SemiBold" w:hAnsi="VIC-SemiBold" w:cs="VIC-SemiBold"/>
          <w:b/>
          <w:bCs/>
          <w:lang w:val="en-AU"/>
        </w:rPr>
        <w:t>Early Childhood Scholarships and Incentives</w:t>
      </w:r>
      <w:r>
        <w:rPr>
          <w:lang w:val="en-AU"/>
        </w:rPr>
        <w:t xml:space="preserve"> </w:t>
      </w:r>
      <w:r w:rsidRPr="00986993">
        <w:rPr>
          <w:lang w:val="en-AU"/>
        </w:rPr>
        <w:t>on the Department’s website at:</w:t>
      </w:r>
      <w:r w:rsidR="00F9698F">
        <w:rPr>
          <w:lang w:val="en-AU"/>
        </w:rPr>
        <w:t xml:space="preserve"> </w:t>
      </w:r>
      <w:hyperlink r:id="rId13" w:history="1">
        <w:r w:rsidR="00F9698F" w:rsidRPr="00835916">
          <w:rPr>
            <w:rStyle w:val="Hyperlink"/>
            <w:rFonts w:ascii="VIC-Regular" w:hAnsi="VIC-Regular" w:cs="VIC-Regular"/>
            <w:sz w:val="20"/>
            <w:szCs w:val="20"/>
            <w:lang w:val="en-AU"/>
          </w:rPr>
          <w:t>www.education.vic.gov.au</w:t>
        </w:r>
      </w:hyperlink>
    </w:p>
    <w:p w14:paraId="33A4A678" w14:textId="2FF57502" w:rsidR="00986993" w:rsidRPr="00986993" w:rsidRDefault="00986993" w:rsidP="00F9698F">
      <w:pPr>
        <w:rPr>
          <w:lang w:val="en-AU"/>
        </w:rPr>
      </w:pPr>
      <w:r w:rsidRPr="00F9698F">
        <w:t xml:space="preserve">You may also email </w:t>
      </w:r>
      <w:hyperlink r:id="rId14" w:history="1">
        <w:r w:rsidR="00F9698F" w:rsidRPr="00835916">
          <w:rPr>
            <w:rStyle w:val="Hyperlink"/>
            <w:rFonts w:ascii="VIC-Regular" w:hAnsi="VIC-Regular" w:cs="VIC-Regular"/>
            <w:sz w:val="20"/>
            <w:szCs w:val="20"/>
            <w:lang w:val="en-AU"/>
          </w:rPr>
          <w:t>early.years.workforce@edumail.vic.gov.au</w:t>
        </w:r>
      </w:hyperlink>
      <w:r w:rsidR="00F9698F">
        <w:rPr>
          <w:lang w:val="en-AU"/>
        </w:rPr>
        <w:t xml:space="preserve"> </w:t>
      </w:r>
      <w:r>
        <w:rPr>
          <w:lang w:val="en-AU"/>
        </w:rPr>
        <w:t xml:space="preserve">or </w:t>
      </w:r>
      <w:r w:rsidRPr="00986993">
        <w:rPr>
          <w:lang w:val="en-AU"/>
        </w:rPr>
        <w:t>phone on 1300 651 662</w:t>
      </w:r>
    </w:p>
    <w:sectPr w:rsidR="00986993" w:rsidRPr="00986993" w:rsidSect="006E2B9A">
      <w:headerReference w:type="default" r:id="rId15"/>
      <w:footerReference w:type="even" r:id="rId16"/>
      <w:footerReference w:type="defaul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D1860" w14:textId="77777777" w:rsidR="00343AFC" w:rsidRDefault="00343AFC" w:rsidP="003967DD">
      <w:pPr>
        <w:spacing w:after="0"/>
      </w:pPr>
      <w:r>
        <w:separator/>
      </w:r>
    </w:p>
  </w:endnote>
  <w:endnote w:type="continuationSeparator" w:id="0">
    <w:p w14:paraId="7D8185E6" w14:textId="77777777" w:rsidR="00343AFC" w:rsidRDefault="00343AF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1A9B7A8D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1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459DA" w14:textId="77777777" w:rsidR="00343AFC" w:rsidRDefault="00343AFC" w:rsidP="003967DD">
      <w:pPr>
        <w:spacing w:after="0"/>
      </w:pPr>
      <w:r>
        <w:separator/>
      </w:r>
    </w:p>
  </w:footnote>
  <w:footnote w:type="continuationSeparator" w:id="0">
    <w:p w14:paraId="5D338FB1" w14:textId="77777777" w:rsidR="00343AFC" w:rsidRDefault="00343AF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3D59F280" w:rsidR="003967DD" w:rsidRDefault="001D0D9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B8DC89" wp14:editId="0D36ED0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2" name="Picture 2" title="Education Stat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Factsheets_portrait_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80DA9"/>
    <w:rsid w:val="000A47D4"/>
    <w:rsid w:val="00122369"/>
    <w:rsid w:val="00150E0F"/>
    <w:rsid w:val="00157212"/>
    <w:rsid w:val="0016287D"/>
    <w:rsid w:val="001D0D94"/>
    <w:rsid w:val="001D13F9"/>
    <w:rsid w:val="002512BE"/>
    <w:rsid w:val="00275FB8"/>
    <w:rsid w:val="002A4A96"/>
    <w:rsid w:val="002E3BED"/>
    <w:rsid w:val="002F6115"/>
    <w:rsid w:val="00312720"/>
    <w:rsid w:val="00343AFC"/>
    <w:rsid w:val="0034745C"/>
    <w:rsid w:val="003967DD"/>
    <w:rsid w:val="003A4C39"/>
    <w:rsid w:val="0042333B"/>
    <w:rsid w:val="004B2ED6"/>
    <w:rsid w:val="00555277"/>
    <w:rsid w:val="00567CF0"/>
    <w:rsid w:val="00584366"/>
    <w:rsid w:val="005A4F12"/>
    <w:rsid w:val="005E6E57"/>
    <w:rsid w:val="00624A55"/>
    <w:rsid w:val="006671CE"/>
    <w:rsid w:val="006A25AC"/>
    <w:rsid w:val="006E2B9A"/>
    <w:rsid w:val="00710CED"/>
    <w:rsid w:val="007B556E"/>
    <w:rsid w:val="007D3E38"/>
    <w:rsid w:val="008065DA"/>
    <w:rsid w:val="008B1737"/>
    <w:rsid w:val="00952690"/>
    <w:rsid w:val="00986993"/>
    <w:rsid w:val="00A31926"/>
    <w:rsid w:val="00A710DF"/>
    <w:rsid w:val="00B21562"/>
    <w:rsid w:val="00C539BB"/>
    <w:rsid w:val="00CC5AA8"/>
    <w:rsid w:val="00CD21CC"/>
    <w:rsid w:val="00CD5993"/>
    <w:rsid w:val="00E34263"/>
    <w:rsid w:val="00E34721"/>
    <w:rsid w:val="00E4317E"/>
    <w:rsid w:val="00E5030B"/>
    <w:rsid w:val="00E64758"/>
    <w:rsid w:val="00E77EB9"/>
    <w:rsid w:val="00F5271F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7189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ducation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09688001/Desktop/3YO%20Kinder/templates/www.education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arly.years.workforce@edumail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ec-scholarships-incentives-brochure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8AF3-43ED-4AF2-9A39-2F2CB1EF6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FB7134-C747-47CB-B0A8-2D671453AA19}"/>
</file>

<file path=customXml/itemProps3.xml><?xml version="1.0" encoding="utf-8"?>
<ds:datastoreItem xmlns:ds="http://schemas.openxmlformats.org/officeDocument/2006/customXml" ds:itemID="{11FB5B3F-D16A-4019-A67C-E8F8FCF9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648E1-3322-4730-94F5-D5DB5E3F8E9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AD790C-2A20-461B-9E75-98F2030B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Zhao, Yiz Y</cp:lastModifiedBy>
  <cp:revision>3</cp:revision>
  <dcterms:created xsi:type="dcterms:W3CDTF">2019-06-17T04:35:00Z</dcterms:created>
  <dcterms:modified xsi:type="dcterms:W3CDTF">2019-06-17T04:36:00Z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