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7028" w14:textId="77777777" w:rsidR="00B1006A" w:rsidRPr="001D4EF5" w:rsidRDefault="00B1006A" w:rsidP="00B1006A">
      <w:pPr>
        <w:pStyle w:val="Heading1"/>
        <w:rPr>
          <w:color w:val="C00000"/>
          <w:lang w:val="en-AU"/>
        </w:rPr>
      </w:pPr>
      <w:r w:rsidRPr="001D4EF5">
        <w:rPr>
          <w:color w:val="C00000"/>
          <w:lang w:val="en-AU"/>
        </w:rPr>
        <w:t xml:space="preserve">early childhood scholarships </w:t>
      </w:r>
      <w:r w:rsidR="00292629" w:rsidRPr="001D4EF5">
        <w:rPr>
          <w:color w:val="C00000"/>
          <w:lang w:val="en-AU"/>
        </w:rPr>
        <w:t>and incentives</w:t>
      </w:r>
      <w:r w:rsidR="00480AD0" w:rsidRPr="001D4EF5">
        <w:rPr>
          <w:color w:val="C00000"/>
          <w:lang w:val="en-AU"/>
        </w:rPr>
        <w:t xml:space="preserve"> </w:t>
      </w:r>
      <w:r w:rsidRPr="001D4EF5">
        <w:rPr>
          <w:color w:val="C00000"/>
          <w:lang w:val="en-AU"/>
        </w:rPr>
        <w:t>program guidelines</w:t>
      </w:r>
    </w:p>
    <w:p w14:paraId="79D46C45" w14:textId="77777777" w:rsidR="00B1006A" w:rsidRPr="001D4EF5" w:rsidRDefault="00B1006A" w:rsidP="00B1006A">
      <w:pPr>
        <w:pStyle w:val="Intro"/>
        <w:rPr>
          <w:color w:val="C00000"/>
          <w:sz w:val="6"/>
          <w:szCs w:val="6"/>
        </w:rPr>
      </w:pPr>
    </w:p>
    <w:p w14:paraId="654A86AE" w14:textId="16EF9D8A" w:rsidR="00623EC7" w:rsidRPr="001D4EF5" w:rsidRDefault="00623EC7" w:rsidP="00623EC7">
      <w:pPr>
        <w:spacing w:line="276" w:lineRule="auto"/>
        <w:rPr>
          <w:lang w:val="en-AU"/>
        </w:rPr>
      </w:pPr>
      <w:r w:rsidRPr="001D4EF5">
        <w:rPr>
          <w:lang w:val="en-AU"/>
        </w:rPr>
        <w:t>Scholarships and incentives are available for</w:t>
      </w:r>
      <w:r w:rsidR="00DC7E54" w:rsidRPr="001D4EF5">
        <w:rPr>
          <w:lang w:val="en-AU"/>
        </w:rPr>
        <w:t xml:space="preserve"> people l</w:t>
      </w:r>
      <w:r w:rsidRPr="001D4EF5">
        <w:rPr>
          <w:lang w:val="en-AU"/>
        </w:rPr>
        <w:t xml:space="preserve">ooking to </w:t>
      </w:r>
      <w:r w:rsidR="000904DB" w:rsidRPr="001D4EF5">
        <w:rPr>
          <w:lang w:val="en-AU"/>
        </w:rPr>
        <w:t xml:space="preserve">pursue </w:t>
      </w:r>
      <w:r w:rsidRPr="001D4EF5">
        <w:rPr>
          <w:lang w:val="en-AU"/>
        </w:rPr>
        <w:t>a rewarding career in early childhood</w:t>
      </w:r>
      <w:r w:rsidR="00DD748D">
        <w:rPr>
          <w:lang w:val="en-AU"/>
        </w:rPr>
        <w:t xml:space="preserve"> education</w:t>
      </w:r>
      <w:r w:rsidRPr="001D4EF5">
        <w:rPr>
          <w:lang w:val="en-AU"/>
        </w:rPr>
        <w:t xml:space="preserve">. Those choosing </w:t>
      </w:r>
      <w:r w:rsidR="005F206E" w:rsidRPr="001D4EF5">
        <w:rPr>
          <w:lang w:val="en-AU"/>
        </w:rPr>
        <w:t>a scholarship or incentive</w:t>
      </w:r>
      <w:r w:rsidRPr="001D4EF5">
        <w:rPr>
          <w:lang w:val="en-AU"/>
        </w:rPr>
        <w:t xml:space="preserve"> will play an important role in implementing subsidised kindergarten </w:t>
      </w:r>
      <w:r w:rsidR="00DD748D">
        <w:rPr>
          <w:lang w:val="en-AU"/>
        </w:rPr>
        <w:t>programs for all three-year-old children</w:t>
      </w:r>
      <w:r w:rsidRPr="001D4EF5">
        <w:rPr>
          <w:lang w:val="en-AU"/>
        </w:rPr>
        <w:t xml:space="preserve"> across Victoria over the next ten years.</w:t>
      </w:r>
    </w:p>
    <w:p w14:paraId="771DA589" w14:textId="27BB730A" w:rsidR="00356C9B" w:rsidRPr="001D4EF5" w:rsidRDefault="00356C9B" w:rsidP="00413912">
      <w:pPr>
        <w:spacing w:line="276" w:lineRule="auto"/>
        <w:rPr>
          <w:lang w:val="en-AU"/>
        </w:rPr>
      </w:pPr>
      <w:r w:rsidRPr="001D4EF5">
        <w:rPr>
          <w:lang w:val="en-AU"/>
        </w:rPr>
        <w:t xml:space="preserve">Scholarships are available for </w:t>
      </w:r>
      <w:r w:rsidR="000D675E">
        <w:rPr>
          <w:lang w:val="en-AU"/>
        </w:rPr>
        <w:t>people</w:t>
      </w:r>
      <w:r w:rsidRPr="001D4EF5">
        <w:rPr>
          <w:lang w:val="en-AU"/>
        </w:rPr>
        <w:t xml:space="preserve"> looking to </w:t>
      </w:r>
      <w:r w:rsidR="00623EC7" w:rsidRPr="001D4EF5">
        <w:rPr>
          <w:lang w:val="en-AU"/>
        </w:rPr>
        <w:t>become an</w:t>
      </w:r>
      <w:r w:rsidRPr="001D4EF5">
        <w:rPr>
          <w:lang w:val="en-AU"/>
        </w:rPr>
        <w:t xml:space="preserve"> early childhood teacher</w:t>
      </w:r>
      <w:r w:rsidR="00D22ED9">
        <w:rPr>
          <w:lang w:val="en-AU"/>
        </w:rPr>
        <w:t xml:space="preserve"> through study in a degree or postgraduate qualification. E</w:t>
      </w:r>
      <w:r w:rsidRPr="001D4EF5">
        <w:rPr>
          <w:lang w:val="en-AU"/>
        </w:rPr>
        <w:t>ducators wanting to upskill and take the next step to become degree-qualified</w:t>
      </w:r>
      <w:r w:rsidR="00D22ED9">
        <w:rPr>
          <w:lang w:val="en-AU"/>
        </w:rPr>
        <w:t xml:space="preserve"> are also eligible</w:t>
      </w:r>
      <w:r w:rsidR="00413912" w:rsidRPr="001D4EF5">
        <w:rPr>
          <w:lang w:val="en-AU"/>
        </w:rPr>
        <w:t>.</w:t>
      </w:r>
      <w:r w:rsidR="00DC7E54" w:rsidRPr="001D4EF5">
        <w:rPr>
          <w:lang w:val="en-AU"/>
        </w:rPr>
        <w:t xml:space="preserve"> People</w:t>
      </w:r>
      <w:r w:rsidRPr="001D4EF5">
        <w:rPr>
          <w:lang w:val="en-AU"/>
        </w:rPr>
        <w:t xml:space="preserve"> who are already studying an </w:t>
      </w:r>
      <w:r w:rsidR="00413912" w:rsidRPr="001D4EF5">
        <w:rPr>
          <w:lang w:val="en-AU"/>
        </w:rPr>
        <w:t>approved</w:t>
      </w:r>
      <w:r w:rsidRPr="001D4EF5">
        <w:rPr>
          <w:lang w:val="en-AU"/>
        </w:rPr>
        <w:t xml:space="preserve"> bachelor or post-g</w:t>
      </w:r>
      <w:r w:rsidR="00413912" w:rsidRPr="001D4EF5">
        <w:rPr>
          <w:lang w:val="en-AU"/>
        </w:rPr>
        <w:t>raduate teaching qualification, and commenced from January 2017 onwards</w:t>
      </w:r>
      <w:r w:rsidR="005D5244">
        <w:rPr>
          <w:lang w:val="en-AU"/>
        </w:rPr>
        <w:t>,</w:t>
      </w:r>
      <w:r w:rsidR="00413912" w:rsidRPr="001D4EF5">
        <w:rPr>
          <w:lang w:val="en-AU"/>
        </w:rPr>
        <w:t xml:space="preserve"> are also eligible to apply.</w:t>
      </w:r>
    </w:p>
    <w:p w14:paraId="4764814A" w14:textId="40A7EC74" w:rsidR="00623EC7" w:rsidRPr="001D4EF5" w:rsidRDefault="00DD748D" w:rsidP="00B1006A">
      <w:pPr>
        <w:spacing w:line="276" w:lineRule="auto"/>
        <w:rPr>
          <w:lang w:val="en-AU"/>
        </w:rPr>
      </w:pPr>
      <w:r>
        <w:rPr>
          <w:lang w:val="en-AU"/>
        </w:rPr>
        <w:t>In addition</w:t>
      </w:r>
      <w:r w:rsidR="004114E5">
        <w:rPr>
          <w:lang w:val="en-AU"/>
        </w:rPr>
        <w:t xml:space="preserve"> to the scholarships described above</w:t>
      </w:r>
      <w:r>
        <w:rPr>
          <w:lang w:val="en-AU"/>
        </w:rPr>
        <w:t xml:space="preserve">, </w:t>
      </w:r>
      <w:r w:rsidR="004114E5">
        <w:rPr>
          <w:lang w:val="en-AU"/>
        </w:rPr>
        <w:t xml:space="preserve">and </w:t>
      </w:r>
      <w:r>
        <w:rPr>
          <w:lang w:val="en-AU"/>
        </w:rPr>
        <w:t>t</w:t>
      </w:r>
      <w:r w:rsidR="00623EC7" w:rsidRPr="001D4EF5">
        <w:rPr>
          <w:lang w:val="en-AU"/>
        </w:rPr>
        <w:t xml:space="preserve">o enable more Aboriginal educators to work in kindergarten programs across Victoria, </w:t>
      </w:r>
      <w:r w:rsidR="000D675E">
        <w:rPr>
          <w:lang w:val="en-AU"/>
        </w:rPr>
        <w:t>Aboriginal people</w:t>
      </w:r>
      <w:r w:rsidR="00623EC7" w:rsidRPr="001D4EF5">
        <w:rPr>
          <w:lang w:val="en-AU"/>
        </w:rPr>
        <w:t xml:space="preserve"> may apply for a </w:t>
      </w:r>
      <w:r w:rsidR="00454014" w:rsidRPr="001D4EF5">
        <w:rPr>
          <w:lang w:val="en-AU"/>
        </w:rPr>
        <w:t>scholarship</w:t>
      </w:r>
      <w:r w:rsidR="00623EC7" w:rsidRPr="001D4EF5">
        <w:rPr>
          <w:lang w:val="en-AU"/>
        </w:rPr>
        <w:t xml:space="preserve"> to study the Certificate III in </w:t>
      </w:r>
      <w:r w:rsidR="00AB4D0C" w:rsidRPr="001D4EF5">
        <w:rPr>
          <w:lang w:val="en-AU"/>
        </w:rPr>
        <w:t xml:space="preserve">or </w:t>
      </w:r>
      <w:r w:rsidR="00623EC7" w:rsidRPr="001D4EF5">
        <w:rPr>
          <w:lang w:val="en-AU"/>
        </w:rPr>
        <w:t>Diploma of Early Childhood Education and Care.</w:t>
      </w:r>
    </w:p>
    <w:p w14:paraId="75C0CBEC" w14:textId="0E1433DC" w:rsidR="00CF5C58" w:rsidRDefault="000D0F52" w:rsidP="00413912">
      <w:pPr>
        <w:spacing w:after="0" w:line="276" w:lineRule="auto"/>
        <w:rPr>
          <w:lang w:val="en-AU"/>
        </w:rPr>
      </w:pPr>
      <w:r w:rsidRPr="001D4EF5">
        <w:rPr>
          <w:lang w:val="en-AU"/>
        </w:rPr>
        <w:t xml:space="preserve">Early </w:t>
      </w:r>
      <w:r w:rsidR="00DC7E54" w:rsidRPr="001D4EF5">
        <w:rPr>
          <w:lang w:val="en-AU"/>
        </w:rPr>
        <w:t>C</w:t>
      </w:r>
      <w:r w:rsidRPr="001D4EF5">
        <w:rPr>
          <w:lang w:val="en-AU"/>
        </w:rPr>
        <w:t xml:space="preserve">hildhood </w:t>
      </w:r>
      <w:r w:rsidR="00DC7E54" w:rsidRPr="001D4EF5">
        <w:rPr>
          <w:lang w:val="en-AU"/>
        </w:rPr>
        <w:t>T</w:t>
      </w:r>
      <w:r w:rsidRPr="001D4EF5">
        <w:rPr>
          <w:lang w:val="en-AU"/>
        </w:rPr>
        <w:t xml:space="preserve">eacher </w:t>
      </w:r>
      <w:r w:rsidR="00DC7E54" w:rsidRPr="001D4EF5">
        <w:rPr>
          <w:lang w:val="en-AU"/>
        </w:rPr>
        <w:t>I</w:t>
      </w:r>
      <w:r w:rsidRPr="001D4EF5">
        <w:rPr>
          <w:lang w:val="en-AU"/>
        </w:rPr>
        <w:t>ncentives are available to attract</w:t>
      </w:r>
      <w:r w:rsidR="00862232" w:rsidRPr="001D4EF5">
        <w:rPr>
          <w:lang w:val="en-AU"/>
        </w:rPr>
        <w:t xml:space="preserve"> qualified</w:t>
      </w:r>
      <w:r w:rsidRPr="001D4EF5">
        <w:rPr>
          <w:lang w:val="en-AU"/>
        </w:rPr>
        <w:t xml:space="preserve"> teachers to work in the initial six roll-out local government areas </w:t>
      </w:r>
      <w:r w:rsidR="006C4413" w:rsidRPr="001D4EF5">
        <w:rPr>
          <w:lang w:val="en-AU"/>
        </w:rPr>
        <w:t>that have</w:t>
      </w:r>
      <w:r w:rsidRPr="001D4EF5">
        <w:rPr>
          <w:lang w:val="en-AU"/>
        </w:rPr>
        <w:t xml:space="preserve"> subsidised kindergarten programs</w:t>
      </w:r>
      <w:r w:rsidR="00413912" w:rsidRPr="001D4EF5">
        <w:rPr>
          <w:lang w:val="en-AU"/>
        </w:rPr>
        <w:t xml:space="preserve"> for three-year-olds.</w:t>
      </w:r>
    </w:p>
    <w:p w14:paraId="38164608" w14:textId="4F118F1B" w:rsidR="004114E5" w:rsidRDefault="004114E5" w:rsidP="00413912">
      <w:pPr>
        <w:spacing w:after="0" w:line="276" w:lineRule="auto"/>
        <w:rPr>
          <w:lang w:val="en-AU"/>
        </w:rPr>
      </w:pPr>
      <w:r>
        <w:rPr>
          <w:lang w:val="en-AU"/>
        </w:rPr>
        <w:t xml:space="preserve">The six roll-out </w:t>
      </w:r>
      <w:proofErr w:type="spellStart"/>
      <w:r>
        <w:rPr>
          <w:lang w:val="en-AU"/>
        </w:rPr>
        <w:t>reas</w:t>
      </w:r>
      <w:proofErr w:type="spellEnd"/>
      <w:r>
        <w:rPr>
          <w:lang w:val="en-AU"/>
        </w:rPr>
        <w:t xml:space="preserve"> are:</w:t>
      </w:r>
    </w:p>
    <w:p w14:paraId="647EDA6D" w14:textId="77777777" w:rsidR="004114E5" w:rsidRPr="001D4EF5" w:rsidRDefault="004114E5" w:rsidP="004114E5">
      <w:pPr>
        <w:numPr>
          <w:ilvl w:val="0"/>
          <w:numId w:val="24"/>
        </w:numPr>
        <w:tabs>
          <w:tab w:val="num" w:pos="720"/>
        </w:tabs>
        <w:spacing w:before="60" w:after="60" w:line="276" w:lineRule="auto"/>
        <w:rPr>
          <w:lang w:val="en-AU"/>
        </w:rPr>
      </w:pPr>
      <w:proofErr w:type="spellStart"/>
      <w:r w:rsidRPr="001D4EF5">
        <w:rPr>
          <w:lang w:val="en-AU"/>
        </w:rPr>
        <w:t>Buloke</w:t>
      </w:r>
      <w:proofErr w:type="spellEnd"/>
      <w:r w:rsidRPr="001D4EF5">
        <w:rPr>
          <w:lang w:val="en-AU"/>
        </w:rPr>
        <w:t xml:space="preserve"> Shire</w:t>
      </w:r>
    </w:p>
    <w:p w14:paraId="718E6EEC" w14:textId="77777777" w:rsidR="004114E5" w:rsidRPr="001D4EF5" w:rsidRDefault="004114E5" w:rsidP="004114E5">
      <w:pPr>
        <w:numPr>
          <w:ilvl w:val="0"/>
          <w:numId w:val="24"/>
        </w:numPr>
        <w:tabs>
          <w:tab w:val="num" w:pos="720"/>
        </w:tabs>
        <w:spacing w:before="60" w:after="60" w:line="276" w:lineRule="auto"/>
        <w:rPr>
          <w:lang w:val="en-AU"/>
        </w:rPr>
      </w:pPr>
      <w:r w:rsidRPr="001D4EF5">
        <w:rPr>
          <w:lang w:val="en-AU"/>
        </w:rPr>
        <w:t>Hindmarsh Shire</w:t>
      </w:r>
    </w:p>
    <w:p w14:paraId="00424016" w14:textId="60EEF5EB" w:rsidR="004114E5" w:rsidRPr="001D4EF5" w:rsidRDefault="004114E5" w:rsidP="004114E5">
      <w:pPr>
        <w:numPr>
          <w:ilvl w:val="0"/>
          <w:numId w:val="24"/>
        </w:numPr>
        <w:tabs>
          <w:tab w:val="num" w:pos="720"/>
        </w:tabs>
        <w:spacing w:before="60" w:after="60" w:line="276" w:lineRule="auto"/>
        <w:rPr>
          <w:lang w:val="en-AU"/>
        </w:rPr>
      </w:pPr>
      <w:r w:rsidRPr="001D4EF5">
        <w:rPr>
          <w:lang w:val="en-AU"/>
        </w:rPr>
        <w:t>North</w:t>
      </w:r>
      <w:r w:rsidR="00DE3046">
        <w:rPr>
          <w:lang w:val="en-AU"/>
        </w:rPr>
        <w:t>ern</w:t>
      </w:r>
      <w:r w:rsidRPr="001D4EF5">
        <w:rPr>
          <w:lang w:val="en-AU"/>
        </w:rPr>
        <w:t xml:space="preserve"> Grampians Shire</w:t>
      </w:r>
    </w:p>
    <w:p w14:paraId="08A13249" w14:textId="77777777" w:rsidR="004114E5" w:rsidRPr="001D4EF5" w:rsidRDefault="004114E5" w:rsidP="004114E5">
      <w:pPr>
        <w:numPr>
          <w:ilvl w:val="0"/>
          <w:numId w:val="24"/>
        </w:numPr>
        <w:tabs>
          <w:tab w:val="num" w:pos="720"/>
        </w:tabs>
        <w:spacing w:before="60" w:after="60" w:line="276" w:lineRule="auto"/>
        <w:rPr>
          <w:lang w:val="en-AU"/>
        </w:rPr>
      </w:pPr>
      <w:r w:rsidRPr="001D4EF5">
        <w:rPr>
          <w:lang w:val="en-AU"/>
        </w:rPr>
        <w:t>South Gippsland Shire</w:t>
      </w:r>
    </w:p>
    <w:p w14:paraId="2B12C708" w14:textId="77777777" w:rsidR="004114E5" w:rsidRPr="001D4EF5" w:rsidRDefault="004114E5" w:rsidP="004114E5">
      <w:pPr>
        <w:numPr>
          <w:ilvl w:val="0"/>
          <w:numId w:val="24"/>
        </w:numPr>
        <w:tabs>
          <w:tab w:val="num" w:pos="720"/>
        </w:tabs>
        <w:spacing w:before="60" w:after="60" w:line="276" w:lineRule="auto"/>
        <w:rPr>
          <w:lang w:val="en-AU"/>
        </w:rPr>
      </w:pPr>
      <w:r w:rsidRPr="001D4EF5">
        <w:rPr>
          <w:lang w:val="en-AU"/>
        </w:rPr>
        <w:t>Strathbogie Shire</w:t>
      </w:r>
    </w:p>
    <w:p w14:paraId="6FABD965" w14:textId="0A6A3BB7" w:rsidR="004114E5" w:rsidRPr="004114E5" w:rsidRDefault="004114E5" w:rsidP="000E1BD4">
      <w:pPr>
        <w:pStyle w:val="ListParagraph"/>
        <w:numPr>
          <w:ilvl w:val="0"/>
          <w:numId w:val="24"/>
        </w:numPr>
        <w:spacing w:line="276" w:lineRule="auto"/>
      </w:pPr>
      <w:proofErr w:type="spellStart"/>
      <w:r w:rsidRPr="004114E5">
        <w:t>Yarriambiack</w:t>
      </w:r>
      <w:proofErr w:type="spellEnd"/>
      <w:r w:rsidRPr="004114E5">
        <w:t xml:space="preserve"> Shire</w:t>
      </w:r>
    </w:p>
    <w:p w14:paraId="005C06FD" w14:textId="5E39D25F" w:rsidR="00B1006A" w:rsidRPr="001D4EF5" w:rsidRDefault="00B1006A" w:rsidP="00551DB6">
      <w:pPr>
        <w:pStyle w:val="Heading2"/>
        <w:spacing w:before="120"/>
        <w:rPr>
          <w:color w:val="C00000"/>
          <w:lang w:val="en-AU"/>
        </w:rPr>
      </w:pPr>
      <w:r w:rsidRPr="001D4EF5">
        <w:rPr>
          <w:color w:val="C00000"/>
          <w:lang w:val="en-AU"/>
        </w:rPr>
        <w:t>EARLY CHILDHOOD SCHOLARSHIPS</w:t>
      </w:r>
      <w:r w:rsidR="00311C1C">
        <w:rPr>
          <w:color w:val="C00000"/>
          <w:lang w:val="en-AU"/>
        </w:rPr>
        <w:t xml:space="preserve"> AND EMPLOYMENT MILESTONE PAYMENTS</w:t>
      </w:r>
    </w:p>
    <w:p w14:paraId="6584BAE6" w14:textId="4AB7106D" w:rsidR="003E6B1C" w:rsidRPr="001D4EF5" w:rsidRDefault="003E6B1C" w:rsidP="003E6B1C">
      <w:pPr>
        <w:spacing w:line="276" w:lineRule="auto"/>
        <w:rPr>
          <w:lang w:val="en-AU"/>
        </w:rPr>
      </w:pPr>
      <w:r w:rsidRPr="001D4EF5">
        <w:rPr>
          <w:lang w:val="en-AU"/>
        </w:rPr>
        <w:t xml:space="preserve">There are two </w:t>
      </w:r>
      <w:r w:rsidR="007826D0" w:rsidRPr="001D4EF5">
        <w:rPr>
          <w:lang w:val="en-AU"/>
        </w:rPr>
        <w:t>scholarships</w:t>
      </w:r>
      <w:r w:rsidR="000E1BD4">
        <w:rPr>
          <w:lang w:val="en-AU"/>
        </w:rPr>
        <w:t xml:space="preserve"> and employment milestone payment</w:t>
      </w:r>
      <w:r w:rsidR="007826D0" w:rsidRPr="001D4EF5">
        <w:rPr>
          <w:lang w:val="en-AU"/>
        </w:rPr>
        <w:t xml:space="preserve"> </w:t>
      </w:r>
      <w:r w:rsidRPr="001D4EF5">
        <w:rPr>
          <w:lang w:val="en-AU"/>
        </w:rPr>
        <w:t xml:space="preserve">options that </w:t>
      </w:r>
      <w:r w:rsidR="000D675E">
        <w:rPr>
          <w:lang w:val="en-AU"/>
        </w:rPr>
        <w:t>people</w:t>
      </w:r>
      <w:r w:rsidRPr="001D4EF5">
        <w:rPr>
          <w:lang w:val="en-AU"/>
        </w:rPr>
        <w:t xml:space="preserve"> may apply for:</w:t>
      </w:r>
    </w:p>
    <w:p w14:paraId="30030317" w14:textId="51C0B730" w:rsidR="00C7497B" w:rsidRPr="001D4EF5" w:rsidRDefault="003E6B1C" w:rsidP="00082405">
      <w:pPr>
        <w:pStyle w:val="ListParagraph"/>
        <w:numPr>
          <w:ilvl w:val="0"/>
          <w:numId w:val="18"/>
        </w:numPr>
        <w:spacing w:after="120" w:line="276" w:lineRule="auto"/>
        <w:ind w:left="357" w:hanging="357"/>
        <w:contextualSpacing w:val="0"/>
        <w:rPr>
          <w:sz w:val="22"/>
        </w:rPr>
      </w:pPr>
      <w:r w:rsidRPr="001D4EF5">
        <w:rPr>
          <w:b/>
          <w:sz w:val="22"/>
        </w:rPr>
        <w:t>Early childhood scholarships to become a teacher:</w:t>
      </w:r>
      <w:r w:rsidRPr="001D4EF5">
        <w:rPr>
          <w:sz w:val="22"/>
        </w:rPr>
        <w:t xml:space="preserve"> This option is available for eligible </w:t>
      </w:r>
      <w:r w:rsidR="000D675E">
        <w:rPr>
          <w:sz w:val="22"/>
        </w:rPr>
        <w:t>people</w:t>
      </w:r>
      <w:r w:rsidRPr="001D4EF5">
        <w:rPr>
          <w:sz w:val="22"/>
        </w:rPr>
        <w:t xml:space="preserve"> wanting to study to become a registered early childhood teacher and work in a Victorian approved centre-based early childhood service.</w:t>
      </w:r>
    </w:p>
    <w:p w14:paraId="7E9A630B" w14:textId="77777777" w:rsidR="003E6B1C" w:rsidRPr="001D4EF5" w:rsidRDefault="003E6B1C" w:rsidP="00C7497B">
      <w:pPr>
        <w:pStyle w:val="ListParagraph"/>
        <w:numPr>
          <w:ilvl w:val="0"/>
          <w:numId w:val="18"/>
        </w:numPr>
        <w:spacing w:after="120" w:line="276" w:lineRule="auto"/>
        <w:rPr>
          <w:sz w:val="22"/>
        </w:rPr>
      </w:pPr>
      <w:r w:rsidRPr="001D4EF5">
        <w:rPr>
          <w:b/>
          <w:sz w:val="22"/>
        </w:rPr>
        <w:t>Early childhood Aboriginal pathway scholarships:</w:t>
      </w:r>
      <w:r w:rsidRPr="001D4EF5">
        <w:rPr>
          <w:sz w:val="22"/>
        </w:rPr>
        <w:t xml:space="preserve"> This option is available for eligible Aboriginal people wanting to become an early childhood teacher or educator and work in the early childhood sector.</w:t>
      </w:r>
      <w:r w:rsidR="00C7497B" w:rsidRPr="001D4EF5">
        <w:t xml:space="preserve"> </w:t>
      </w:r>
    </w:p>
    <w:p w14:paraId="03D68719" w14:textId="45F579F0" w:rsidR="00B1006A" w:rsidRPr="001D4EF5" w:rsidRDefault="003E6B1C" w:rsidP="00B1006A">
      <w:pPr>
        <w:pStyle w:val="Heading2"/>
        <w:rPr>
          <w:caps w:val="0"/>
          <w:color w:val="C00000"/>
          <w:sz w:val="24"/>
          <w:szCs w:val="24"/>
          <w:lang w:val="en-AU"/>
        </w:rPr>
      </w:pPr>
      <w:r w:rsidRPr="001D4EF5">
        <w:rPr>
          <w:caps w:val="0"/>
          <w:color w:val="C00000"/>
          <w:sz w:val="24"/>
          <w:szCs w:val="24"/>
          <w:lang w:val="en-AU"/>
        </w:rPr>
        <w:t>Early childhood scholarships to become a teacher</w:t>
      </w:r>
      <w:r w:rsidR="00C7497B" w:rsidRPr="001D4EF5">
        <w:rPr>
          <w:caps w:val="0"/>
          <w:color w:val="C00000"/>
          <w:sz w:val="24"/>
          <w:szCs w:val="24"/>
          <w:lang w:val="en-AU"/>
        </w:rPr>
        <w:t xml:space="preserve"> </w:t>
      </w:r>
    </w:p>
    <w:p w14:paraId="58098559" w14:textId="76FC3F2B" w:rsidR="00767613" w:rsidRPr="001D4EF5" w:rsidRDefault="00B1006A" w:rsidP="00767613">
      <w:pPr>
        <w:spacing w:line="276" w:lineRule="auto"/>
        <w:rPr>
          <w:rStyle w:val="Hyperlink"/>
          <w:szCs w:val="22"/>
        </w:rPr>
      </w:pPr>
      <w:r w:rsidRPr="001D4EF5">
        <w:rPr>
          <w:lang w:val="en-AU"/>
        </w:rPr>
        <w:t xml:space="preserve">Scholarships awarded under the </w:t>
      </w:r>
      <w:r w:rsidRPr="001D4EF5">
        <w:rPr>
          <w:b/>
          <w:lang w:val="en-AU"/>
        </w:rPr>
        <w:t xml:space="preserve">early childhood scholarships </w:t>
      </w:r>
      <w:r w:rsidRPr="001D4EF5">
        <w:rPr>
          <w:rFonts w:eastAsiaTheme="minorEastAsia"/>
          <w:b/>
          <w:szCs w:val="22"/>
          <w:lang w:val="en-AU"/>
        </w:rPr>
        <w:t>to become a teacher</w:t>
      </w:r>
      <w:r w:rsidRPr="001D4EF5">
        <w:rPr>
          <w:rFonts w:eastAsiaTheme="minorEastAsia"/>
          <w:szCs w:val="22"/>
          <w:lang w:val="en-AU"/>
        </w:rPr>
        <w:t xml:space="preserve"> option are available to support </w:t>
      </w:r>
      <w:r w:rsidRPr="001D4EF5">
        <w:rPr>
          <w:lang w:val="en-AU"/>
        </w:rPr>
        <w:t>approved bachelor or postgraduate qualifications</w:t>
      </w:r>
      <w:r w:rsidR="00082405" w:rsidRPr="001D4EF5">
        <w:rPr>
          <w:lang w:val="en-AU"/>
        </w:rPr>
        <w:t>. The qualification studied must</w:t>
      </w:r>
      <w:r w:rsidRPr="001D4EF5">
        <w:rPr>
          <w:lang w:val="en-AU"/>
        </w:rPr>
        <w:t xml:space="preserve"> </w:t>
      </w:r>
      <w:r w:rsidRPr="001D4EF5">
        <w:rPr>
          <w:rFonts w:eastAsiaTheme="minorEastAsia"/>
          <w:szCs w:val="22"/>
          <w:lang w:val="en-AU"/>
        </w:rPr>
        <w:t xml:space="preserve">allow the recipient to teach as an early childhood teacher registered with the Victorian </w:t>
      </w:r>
      <w:r w:rsidRPr="001D4EF5">
        <w:rPr>
          <w:rFonts w:eastAsiaTheme="minorEastAsia"/>
          <w:szCs w:val="22"/>
          <w:lang w:val="en-AU"/>
        </w:rPr>
        <w:lastRenderedPageBreak/>
        <w:t xml:space="preserve">Institute of Teaching. </w:t>
      </w:r>
      <w:r w:rsidR="00767613" w:rsidRPr="001D4EF5">
        <w:rPr>
          <w:lang w:val="en-AU"/>
        </w:rPr>
        <w:t xml:space="preserve">For a full list of early childhood education qualifications </w:t>
      </w:r>
      <w:r w:rsidR="00D9524C" w:rsidRPr="001D4EF5">
        <w:rPr>
          <w:lang w:val="en-AU"/>
        </w:rPr>
        <w:t xml:space="preserve">approved by Australian Children’s Education and Care Quality Authority </w:t>
      </w:r>
      <w:r w:rsidR="00095098">
        <w:rPr>
          <w:lang w:val="en-AU"/>
        </w:rPr>
        <w:t xml:space="preserve">(ACECQA) </w:t>
      </w:r>
      <w:r w:rsidR="00767613" w:rsidRPr="001D4EF5">
        <w:rPr>
          <w:lang w:val="en-AU"/>
        </w:rPr>
        <w:t>from Certificate III through to postgraduate qualifications, see:</w:t>
      </w:r>
      <w:r w:rsidR="00767613" w:rsidRPr="001D4EF5">
        <w:t> </w:t>
      </w:r>
      <w:hyperlink r:id="rId10" w:history="1">
        <w:r w:rsidR="00767613" w:rsidRPr="001D4EF5">
          <w:rPr>
            <w:rStyle w:val="Hyperlink"/>
            <w:szCs w:val="22"/>
          </w:rPr>
          <w:t>Approved early childhood qualifications</w:t>
        </w:r>
      </w:hyperlink>
      <w:r w:rsidR="00D9524C" w:rsidRPr="001D4EF5">
        <w:rPr>
          <w:rStyle w:val="Hyperlink"/>
          <w:szCs w:val="22"/>
        </w:rPr>
        <w:t>.</w:t>
      </w:r>
    </w:p>
    <w:p w14:paraId="3C46B9C8" w14:textId="77777777" w:rsidR="00B1006A" w:rsidRPr="001D4EF5" w:rsidRDefault="00B1006A" w:rsidP="00B1006A">
      <w:pPr>
        <w:pStyle w:val="Heading2"/>
        <w:rPr>
          <w:rFonts w:asciiTheme="minorHAnsi" w:eastAsiaTheme="minorHAnsi" w:hAnsiTheme="minorHAnsi" w:cstheme="minorBidi"/>
          <w:b w:val="0"/>
          <w:caps w:val="0"/>
          <w:color w:val="auto"/>
          <w:sz w:val="22"/>
          <w:szCs w:val="24"/>
          <w:lang w:val="en-AU"/>
        </w:rPr>
      </w:pPr>
      <w:r w:rsidRPr="001D4EF5">
        <w:rPr>
          <w:rFonts w:asciiTheme="minorHAnsi" w:eastAsiaTheme="minorHAnsi" w:hAnsiTheme="minorHAnsi" w:cstheme="minorBidi"/>
          <w:b w:val="0"/>
          <w:caps w:val="0"/>
          <w:color w:val="auto"/>
          <w:sz w:val="22"/>
          <w:szCs w:val="24"/>
          <w:lang w:val="en-AU"/>
        </w:rPr>
        <w:t>Recipients will receive up to:</w:t>
      </w:r>
    </w:p>
    <w:p w14:paraId="0051FC7D" w14:textId="06BD8C81" w:rsidR="00B1006A" w:rsidRPr="001D4EF5" w:rsidRDefault="00B1006A" w:rsidP="00B1006A">
      <w:pPr>
        <w:pStyle w:val="Heading2"/>
        <w:numPr>
          <w:ilvl w:val="0"/>
          <w:numId w:val="20"/>
        </w:numPr>
        <w:rPr>
          <w:rFonts w:asciiTheme="minorHAnsi" w:eastAsiaTheme="minorHAnsi" w:hAnsiTheme="minorHAnsi" w:cstheme="minorBidi"/>
          <w:b w:val="0"/>
          <w:caps w:val="0"/>
          <w:color w:val="auto"/>
          <w:sz w:val="22"/>
          <w:szCs w:val="24"/>
          <w:lang w:val="en-AU"/>
        </w:rPr>
      </w:pPr>
      <w:r w:rsidRPr="001D4EF5">
        <w:rPr>
          <w:rFonts w:asciiTheme="minorHAnsi" w:eastAsiaTheme="minorHAnsi" w:hAnsiTheme="minorHAnsi" w:cstheme="minorBidi"/>
          <w:b w:val="0"/>
          <w:caps w:val="0"/>
          <w:color w:val="auto"/>
          <w:sz w:val="22"/>
          <w:szCs w:val="24"/>
          <w:lang w:val="en-AU"/>
        </w:rPr>
        <w:t>$</w:t>
      </w:r>
      <w:r w:rsidR="00CA783F" w:rsidRPr="001D4EF5">
        <w:rPr>
          <w:rFonts w:asciiTheme="minorHAnsi" w:eastAsiaTheme="minorHAnsi" w:hAnsiTheme="minorHAnsi" w:cstheme="minorBidi"/>
          <w:b w:val="0"/>
          <w:caps w:val="0"/>
          <w:color w:val="auto"/>
          <w:sz w:val="22"/>
          <w:szCs w:val="24"/>
          <w:lang w:val="en-AU"/>
        </w:rPr>
        <w:t xml:space="preserve">25,000 </w:t>
      </w:r>
      <w:r w:rsidRPr="001D4EF5">
        <w:rPr>
          <w:rFonts w:asciiTheme="minorHAnsi" w:eastAsiaTheme="minorHAnsi" w:hAnsiTheme="minorHAnsi" w:cstheme="minorBidi"/>
          <w:b w:val="0"/>
          <w:caps w:val="0"/>
          <w:color w:val="auto"/>
          <w:sz w:val="22"/>
          <w:szCs w:val="24"/>
          <w:lang w:val="en-AU"/>
        </w:rPr>
        <w:t>towards an approved early childhood bachelor degree</w:t>
      </w:r>
    </w:p>
    <w:p w14:paraId="644FE634" w14:textId="76E5B2C8" w:rsidR="00B1006A" w:rsidRPr="001D4EF5" w:rsidRDefault="00B1006A" w:rsidP="00B1006A">
      <w:pPr>
        <w:pStyle w:val="Heading2"/>
        <w:numPr>
          <w:ilvl w:val="0"/>
          <w:numId w:val="20"/>
        </w:numPr>
        <w:rPr>
          <w:rFonts w:asciiTheme="minorHAnsi" w:eastAsiaTheme="minorHAnsi" w:hAnsiTheme="minorHAnsi" w:cstheme="minorBidi"/>
          <w:b w:val="0"/>
          <w:caps w:val="0"/>
          <w:color w:val="auto"/>
          <w:sz w:val="22"/>
          <w:szCs w:val="24"/>
          <w:lang w:val="en-AU"/>
        </w:rPr>
      </w:pPr>
      <w:r w:rsidRPr="001D4EF5">
        <w:rPr>
          <w:rFonts w:asciiTheme="minorHAnsi" w:eastAsiaTheme="minorHAnsi" w:hAnsiTheme="minorHAnsi" w:cstheme="minorBidi"/>
          <w:b w:val="0"/>
          <w:caps w:val="0"/>
          <w:color w:val="auto"/>
          <w:sz w:val="22"/>
          <w:szCs w:val="24"/>
          <w:lang w:val="en-AU"/>
        </w:rPr>
        <w:t>$12,000</w:t>
      </w:r>
      <w:r w:rsidR="000358BF" w:rsidRPr="001D4EF5">
        <w:rPr>
          <w:rFonts w:asciiTheme="minorHAnsi" w:eastAsiaTheme="minorHAnsi" w:hAnsiTheme="minorHAnsi" w:cstheme="minorBidi"/>
          <w:b w:val="0"/>
          <w:caps w:val="0"/>
          <w:color w:val="auto"/>
          <w:sz w:val="22"/>
          <w:szCs w:val="24"/>
          <w:lang w:val="en-AU"/>
        </w:rPr>
        <w:t xml:space="preserve"> </w:t>
      </w:r>
      <w:r w:rsidRPr="001D4EF5">
        <w:rPr>
          <w:rFonts w:asciiTheme="minorHAnsi" w:eastAsiaTheme="minorHAnsi" w:hAnsiTheme="minorHAnsi" w:cstheme="minorBidi"/>
          <w:b w:val="0"/>
          <w:caps w:val="0"/>
          <w:color w:val="auto"/>
          <w:sz w:val="22"/>
          <w:szCs w:val="24"/>
          <w:lang w:val="en-AU"/>
        </w:rPr>
        <w:t>towards an approved</w:t>
      </w:r>
      <w:r w:rsidR="00241879" w:rsidRPr="001D4EF5">
        <w:rPr>
          <w:rFonts w:asciiTheme="minorHAnsi" w:eastAsiaTheme="minorHAnsi" w:hAnsiTheme="minorHAnsi" w:cstheme="minorBidi"/>
          <w:b w:val="0"/>
          <w:caps w:val="0"/>
          <w:color w:val="auto"/>
          <w:sz w:val="22"/>
          <w:szCs w:val="24"/>
          <w:lang w:val="en-AU"/>
        </w:rPr>
        <w:t xml:space="preserve"> early childhood </w:t>
      </w:r>
      <w:r w:rsidRPr="001D4EF5">
        <w:rPr>
          <w:rFonts w:asciiTheme="minorHAnsi" w:eastAsiaTheme="minorHAnsi" w:hAnsiTheme="minorHAnsi" w:cstheme="minorBidi"/>
          <w:b w:val="0"/>
          <w:caps w:val="0"/>
          <w:color w:val="auto"/>
          <w:sz w:val="22"/>
          <w:szCs w:val="24"/>
          <w:lang w:val="en-AU"/>
        </w:rPr>
        <w:t>graduate</w:t>
      </w:r>
      <w:r w:rsidR="001C3793" w:rsidRPr="001D4EF5">
        <w:rPr>
          <w:rFonts w:asciiTheme="minorHAnsi" w:eastAsiaTheme="minorHAnsi" w:hAnsiTheme="minorHAnsi" w:cstheme="minorBidi"/>
          <w:b w:val="0"/>
          <w:caps w:val="0"/>
          <w:color w:val="auto"/>
          <w:sz w:val="22"/>
          <w:szCs w:val="24"/>
          <w:lang w:val="en-AU"/>
        </w:rPr>
        <w:t xml:space="preserve"> diploma</w:t>
      </w:r>
    </w:p>
    <w:p w14:paraId="683F4BD4" w14:textId="0A7AAF42" w:rsidR="001C3793" w:rsidRPr="001D4EF5" w:rsidRDefault="00241879" w:rsidP="001C3793">
      <w:pPr>
        <w:pStyle w:val="Heading2"/>
        <w:numPr>
          <w:ilvl w:val="0"/>
          <w:numId w:val="20"/>
        </w:numPr>
        <w:rPr>
          <w:rFonts w:asciiTheme="minorHAnsi" w:eastAsiaTheme="minorHAnsi" w:hAnsiTheme="minorHAnsi" w:cstheme="minorBidi"/>
          <w:b w:val="0"/>
          <w:caps w:val="0"/>
          <w:color w:val="auto"/>
          <w:sz w:val="22"/>
          <w:szCs w:val="24"/>
          <w:lang w:val="en-AU"/>
        </w:rPr>
      </w:pPr>
      <w:r w:rsidRPr="001D4EF5">
        <w:rPr>
          <w:rFonts w:asciiTheme="minorHAnsi" w:eastAsiaTheme="minorHAnsi" w:hAnsiTheme="minorHAnsi" w:cstheme="minorBidi"/>
          <w:b w:val="0"/>
          <w:caps w:val="0"/>
          <w:color w:val="auto"/>
          <w:sz w:val="22"/>
          <w:szCs w:val="24"/>
          <w:lang w:val="en-AU"/>
        </w:rPr>
        <w:t>$</w:t>
      </w:r>
      <w:r w:rsidR="00CA783F" w:rsidRPr="001D4EF5">
        <w:rPr>
          <w:rFonts w:asciiTheme="minorHAnsi" w:eastAsiaTheme="minorHAnsi" w:hAnsiTheme="minorHAnsi" w:cstheme="minorBidi"/>
          <w:b w:val="0"/>
          <w:caps w:val="0"/>
          <w:color w:val="auto"/>
          <w:sz w:val="22"/>
          <w:szCs w:val="24"/>
          <w:lang w:val="en-AU"/>
        </w:rPr>
        <w:t>18,000</w:t>
      </w:r>
      <w:r w:rsidR="00DC7E54" w:rsidRPr="001D4EF5">
        <w:rPr>
          <w:rFonts w:asciiTheme="minorHAnsi" w:eastAsiaTheme="minorHAnsi" w:hAnsiTheme="minorHAnsi" w:cstheme="minorBidi"/>
          <w:b w:val="0"/>
          <w:caps w:val="0"/>
          <w:color w:val="auto"/>
          <w:sz w:val="22"/>
          <w:szCs w:val="24"/>
          <w:lang w:val="en-AU"/>
        </w:rPr>
        <w:t xml:space="preserve"> </w:t>
      </w:r>
      <w:r w:rsidR="001C3793" w:rsidRPr="001D4EF5">
        <w:rPr>
          <w:rFonts w:asciiTheme="minorHAnsi" w:eastAsiaTheme="minorHAnsi" w:hAnsiTheme="minorHAnsi" w:cstheme="minorBidi"/>
          <w:b w:val="0"/>
          <w:caps w:val="0"/>
          <w:color w:val="auto"/>
          <w:sz w:val="22"/>
          <w:szCs w:val="24"/>
          <w:lang w:val="en-AU"/>
        </w:rPr>
        <w:t xml:space="preserve">towards an approved </w:t>
      </w:r>
      <w:r w:rsidRPr="001D4EF5">
        <w:rPr>
          <w:rFonts w:asciiTheme="minorHAnsi" w:eastAsiaTheme="minorHAnsi" w:hAnsiTheme="minorHAnsi" w:cstheme="minorBidi"/>
          <w:b w:val="0"/>
          <w:caps w:val="0"/>
          <w:color w:val="auto"/>
          <w:sz w:val="22"/>
          <w:szCs w:val="24"/>
          <w:lang w:val="en-AU"/>
        </w:rPr>
        <w:t>early childhood m</w:t>
      </w:r>
      <w:r w:rsidR="001C3793" w:rsidRPr="001D4EF5">
        <w:rPr>
          <w:rFonts w:asciiTheme="minorHAnsi" w:eastAsiaTheme="minorHAnsi" w:hAnsiTheme="minorHAnsi" w:cstheme="minorBidi"/>
          <w:b w:val="0"/>
          <w:caps w:val="0"/>
          <w:color w:val="auto"/>
          <w:sz w:val="22"/>
          <w:szCs w:val="24"/>
          <w:lang w:val="en-AU"/>
        </w:rPr>
        <w:t>aste</w:t>
      </w:r>
      <w:r w:rsidR="00842FDA" w:rsidRPr="001D4EF5">
        <w:rPr>
          <w:rFonts w:asciiTheme="minorHAnsi" w:eastAsiaTheme="minorHAnsi" w:hAnsiTheme="minorHAnsi" w:cstheme="minorBidi"/>
          <w:b w:val="0"/>
          <w:caps w:val="0"/>
          <w:color w:val="auto"/>
          <w:sz w:val="22"/>
          <w:szCs w:val="24"/>
          <w:lang w:val="en-AU"/>
        </w:rPr>
        <w:t>rs</w:t>
      </w:r>
      <w:r w:rsidR="00D96A7A">
        <w:rPr>
          <w:rFonts w:asciiTheme="minorHAnsi" w:eastAsiaTheme="minorHAnsi" w:hAnsiTheme="minorHAnsi" w:cstheme="minorBidi"/>
          <w:b w:val="0"/>
          <w:caps w:val="0"/>
          <w:color w:val="auto"/>
          <w:sz w:val="22"/>
          <w:szCs w:val="24"/>
          <w:lang w:val="en-AU"/>
        </w:rPr>
        <w:t xml:space="preserve"> qualification</w:t>
      </w:r>
      <w:r w:rsidR="001C3793" w:rsidRPr="001D4EF5">
        <w:rPr>
          <w:rFonts w:asciiTheme="minorHAnsi" w:eastAsiaTheme="minorHAnsi" w:hAnsiTheme="minorHAnsi" w:cstheme="minorBidi"/>
          <w:b w:val="0"/>
          <w:caps w:val="0"/>
          <w:color w:val="auto"/>
          <w:sz w:val="22"/>
          <w:szCs w:val="24"/>
          <w:lang w:val="en-AU"/>
        </w:rPr>
        <w:t xml:space="preserve">. </w:t>
      </w:r>
    </w:p>
    <w:p w14:paraId="5F4D04AA" w14:textId="66047528" w:rsidR="003E6B1C" w:rsidRPr="001D4EF5" w:rsidRDefault="003E6B1C" w:rsidP="00241879">
      <w:pPr>
        <w:pStyle w:val="Heading2"/>
        <w:spacing w:before="240"/>
        <w:rPr>
          <w:caps w:val="0"/>
          <w:color w:val="C00000"/>
          <w:sz w:val="24"/>
          <w:szCs w:val="24"/>
          <w:lang w:val="en-AU"/>
        </w:rPr>
      </w:pPr>
      <w:r w:rsidRPr="001D4EF5">
        <w:rPr>
          <w:caps w:val="0"/>
          <w:color w:val="C00000"/>
          <w:sz w:val="24"/>
          <w:szCs w:val="24"/>
          <w:lang w:val="en-AU"/>
        </w:rPr>
        <w:t>Early childhood Aboriginal pathway scholarships</w:t>
      </w:r>
    </w:p>
    <w:p w14:paraId="28B8E93E" w14:textId="50B24170" w:rsidR="0088567F" w:rsidRPr="001D4EF5" w:rsidRDefault="00B1006A" w:rsidP="00B1006A">
      <w:pPr>
        <w:rPr>
          <w:lang w:val="en-AU"/>
        </w:rPr>
      </w:pPr>
      <w:r w:rsidRPr="001D4EF5">
        <w:rPr>
          <w:lang w:val="en-AU"/>
        </w:rPr>
        <w:t xml:space="preserve">Scholarships awarded under the </w:t>
      </w:r>
      <w:r w:rsidRPr="001D4EF5">
        <w:rPr>
          <w:b/>
          <w:lang w:val="en-AU"/>
        </w:rPr>
        <w:t>early childhood Aboriginal pathways</w:t>
      </w:r>
      <w:r w:rsidR="00C10A41" w:rsidRPr="001D4EF5">
        <w:rPr>
          <w:b/>
          <w:lang w:val="en-AU"/>
        </w:rPr>
        <w:t xml:space="preserve"> scholarships</w:t>
      </w:r>
      <w:r w:rsidRPr="001D4EF5">
        <w:rPr>
          <w:lang w:val="en-AU"/>
        </w:rPr>
        <w:t xml:space="preserve"> program option are available to support approved qualifications from Certificate III </w:t>
      </w:r>
      <w:r w:rsidR="004114E5">
        <w:rPr>
          <w:lang w:val="en-AU"/>
        </w:rPr>
        <w:t xml:space="preserve">and Diploma </w:t>
      </w:r>
      <w:r w:rsidRPr="001D4EF5">
        <w:rPr>
          <w:lang w:val="en-AU"/>
        </w:rPr>
        <w:t xml:space="preserve">through to </w:t>
      </w:r>
      <w:r w:rsidR="004114E5">
        <w:rPr>
          <w:lang w:val="en-AU"/>
        </w:rPr>
        <w:t xml:space="preserve">degree and </w:t>
      </w:r>
      <w:r w:rsidRPr="001D4EF5">
        <w:rPr>
          <w:lang w:val="en-AU"/>
        </w:rPr>
        <w:t>postgraduate level qualifications</w:t>
      </w:r>
      <w:r w:rsidR="00082405" w:rsidRPr="001D4EF5">
        <w:rPr>
          <w:lang w:val="en-AU"/>
        </w:rPr>
        <w:t>. The qualification studied must</w:t>
      </w:r>
      <w:r w:rsidRPr="001D4EF5">
        <w:rPr>
          <w:lang w:val="en-AU"/>
        </w:rPr>
        <w:t xml:space="preserve"> allow the recipient to teach </w:t>
      </w:r>
      <w:r w:rsidR="00082405" w:rsidRPr="001D4EF5">
        <w:rPr>
          <w:lang w:val="en-AU"/>
        </w:rPr>
        <w:t xml:space="preserve">either </w:t>
      </w:r>
      <w:r w:rsidRPr="001D4EF5">
        <w:rPr>
          <w:lang w:val="en-AU"/>
        </w:rPr>
        <w:t>as an early childhood</w:t>
      </w:r>
      <w:r w:rsidR="006B1A54" w:rsidRPr="001D4EF5">
        <w:rPr>
          <w:lang w:val="en-AU"/>
        </w:rPr>
        <w:t xml:space="preserve"> educator</w:t>
      </w:r>
      <w:r w:rsidRPr="001D4EF5">
        <w:rPr>
          <w:lang w:val="en-AU"/>
        </w:rPr>
        <w:t xml:space="preserve"> or an early childhood </w:t>
      </w:r>
      <w:r w:rsidR="006B1A54" w:rsidRPr="001D4EF5">
        <w:rPr>
          <w:lang w:val="en-AU"/>
        </w:rPr>
        <w:t>teacher</w:t>
      </w:r>
      <w:r w:rsidR="0088567F" w:rsidRPr="001D4EF5">
        <w:rPr>
          <w:lang w:val="en-AU"/>
        </w:rPr>
        <w:t xml:space="preserve"> </w:t>
      </w:r>
      <w:r w:rsidR="0088567F" w:rsidRPr="001D4EF5">
        <w:rPr>
          <w:caps/>
          <w:lang w:val="en-AU"/>
        </w:rPr>
        <w:t>(</w:t>
      </w:r>
      <w:r w:rsidR="0088567F" w:rsidRPr="001D4EF5">
        <w:rPr>
          <w:lang w:val="en-AU"/>
        </w:rPr>
        <w:t>registered with the Victorian Institute of Teaching)</w:t>
      </w:r>
      <w:r w:rsidRPr="001D4EF5">
        <w:rPr>
          <w:lang w:val="en-AU"/>
        </w:rPr>
        <w:t xml:space="preserve">. </w:t>
      </w:r>
    </w:p>
    <w:p w14:paraId="58D8B02F" w14:textId="766B92D1" w:rsidR="00082405" w:rsidRPr="001D4EF5" w:rsidRDefault="00CA1AAE" w:rsidP="00B1006A">
      <w:pPr>
        <w:rPr>
          <w:lang w:val="en-AU"/>
        </w:rPr>
      </w:pPr>
      <w:r w:rsidRPr="001D4EF5">
        <w:rPr>
          <w:lang w:val="en-AU"/>
        </w:rPr>
        <w:t xml:space="preserve">Note that </w:t>
      </w:r>
      <w:r w:rsidR="00D141A8" w:rsidRPr="001D4EF5">
        <w:rPr>
          <w:lang w:val="en-AU"/>
        </w:rPr>
        <w:t>scholarships will not be available for the Certificate III</w:t>
      </w:r>
      <w:r w:rsidR="0088567F" w:rsidRPr="001D4EF5">
        <w:rPr>
          <w:lang w:val="en-AU"/>
        </w:rPr>
        <w:t xml:space="preserve"> in</w:t>
      </w:r>
      <w:r w:rsidR="00D141A8" w:rsidRPr="001D4EF5">
        <w:rPr>
          <w:lang w:val="en-AU"/>
        </w:rPr>
        <w:t xml:space="preserve"> and Diploma</w:t>
      </w:r>
      <w:r w:rsidR="0088567F" w:rsidRPr="001D4EF5">
        <w:rPr>
          <w:lang w:val="en-AU"/>
        </w:rPr>
        <w:t xml:space="preserve"> of Early Childhood Education and Care</w:t>
      </w:r>
      <w:r w:rsidR="00D141A8" w:rsidRPr="001D4EF5">
        <w:rPr>
          <w:lang w:val="en-AU"/>
        </w:rPr>
        <w:t xml:space="preserve"> being studied in a TAFE setting once these courses become funded courses</w:t>
      </w:r>
      <w:r w:rsidR="0088567F" w:rsidRPr="001D4EF5">
        <w:rPr>
          <w:lang w:val="en-AU"/>
        </w:rPr>
        <w:t xml:space="preserve"> through the Free TAFE initiative</w:t>
      </w:r>
      <w:r w:rsidR="00D96A7A">
        <w:rPr>
          <w:lang w:val="en-AU"/>
        </w:rPr>
        <w:t xml:space="preserve"> in 2020</w:t>
      </w:r>
      <w:r w:rsidR="00D141A8" w:rsidRPr="001D4EF5">
        <w:rPr>
          <w:lang w:val="en-AU"/>
        </w:rPr>
        <w:t xml:space="preserve">. Scholarships </w:t>
      </w:r>
      <w:r w:rsidR="0088567F" w:rsidRPr="001D4EF5">
        <w:rPr>
          <w:lang w:val="en-AU"/>
        </w:rPr>
        <w:t xml:space="preserve">for these two qualifications will </w:t>
      </w:r>
      <w:r w:rsidRPr="001D4EF5">
        <w:rPr>
          <w:lang w:val="en-AU"/>
        </w:rPr>
        <w:t xml:space="preserve">continue to be available to </w:t>
      </w:r>
      <w:r w:rsidR="000D675E">
        <w:rPr>
          <w:lang w:val="en-AU"/>
        </w:rPr>
        <w:t>people</w:t>
      </w:r>
      <w:r w:rsidRPr="001D4EF5">
        <w:rPr>
          <w:lang w:val="en-AU"/>
        </w:rPr>
        <w:t xml:space="preserve"> studying </w:t>
      </w:r>
      <w:r w:rsidR="0088567F" w:rsidRPr="001D4EF5">
        <w:rPr>
          <w:lang w:val="en-AU"/>
        </w:rPr>
        <w:t>at non-TAFE r</w:t>
      </w:r>
      <w:r w:rsidRPr="001D4EF5">
        <w:rPr>
          <w:lang w:val="en-AU"/>
        </w:rPr>
        <w:t xml:space="preserve">egistered </w:t>
      </w:r>
      <w:r w:rsidR="0088567F" w:rsidRPr="001D4EF5">
        <w:rPr>
          <w:lang w:val="en-AU"/>
        </w:rPr>
        <w:t>training o</w:t>
      </w:r>
      <w:r w:rsidR="00D141A8" w:rsidRPr="001D4EF5">
        <w:rPr>
          <w:lang w:val="en-AU"/>
        </w:rPr>
        <w:t>rganisations. You can find</w:t>
      </w:r>
      <w:r w:rsidRPr="001D4EF5">
        <w:rPr>
          <w:lang w:val="en-AU"/>
        </w:rPr>
        <w:t xml:space="preserve"> further information about </w:t>
      </w:r>
      <w:r w:rsidR="0088567F" w:rsidRPr="001D4EF5">
        <w:rPr>
          <w:lang w:val="en-AU"/>
        </w:rPr>
        <w:t>Free</w:t>
      </w:r>
      <w:r w:rsidR="00D141A8" w:rsidRPr="001D4EF5">
        <w:rPr>
          <w:lang w:val="en-AU"/>
        </w:rPr>
        <w:t xml:space="preserve"> TAFE </w:t>
      </w:r>
      <w:hyperlink r:id="rId11" w:history="1">
        <w:r w:rsidRPr="001D4EF5">
          <w:rPr>
            <w:rStyle w:val="Hyperlink"/>
            <w:lang w:val="en-AU"/>
          </w:rPr>
          <w:t>here</w:t>
        </w:r>
      </w:hyperlink>
      <w:r w:rsidRPr="001D4EF5">
        <w:rPr>
          <w:lang w:val="en-AU"/>
        </w:rPr>
        <w:t>.</w:t>
      </w:r>
    </w:p>
    <w:p w14:paraId="0BEBF1EA" w14:textId="77777777" w:rsidR="00B1006A" w:rsidRPr="001D4EF5" w:rsidRDefault="00B1006A" w:rsidP="00B1006A">
      <w:pPr>
        <w:rPr>
          <w:lang w:val="en-AU"/>
        </w:rPr>
      </w:pPr>
      <w:r w:rsidRPr="001D4EF5">
        <w:rPr>
          <w:lang w:val="en-AU"/>
        </w:rPr>
        <w:t>Recipients will receive up to:</w:t>
      </w:r>
    </w:p>
    <w:p w14:paraId="75AC54A1" w14:textId="77777777" w:rsidR="00241879" w:rsidRPr="001D4EF5" w:rsidRDefault="00B1006A" w:rsidP="004F424F">
      <w:pPr>
        <w:pStyle w:val="ListParagraph"/>
        <w:numPr>
          <w:ilvl w:val="0"/>
          <w:numId w:val="20"/>
        </w:numPr>
        <w:spacing w:after="120"/>
        <w:contextualSpacing w:val="0"/>
        <w:rPr>
          <w:sz w:val="22"/>
        </w:rPr>
      </w:pPr>
      <w:r w:rsidRPr="001D4EF5">
        <w:rPr>
          <w:sz w:val="22"/>
        </w:rPr>
        <w:t xml:space="preserve">$2,500 towards the Certificate III in Early Childhood Education and Care </w:t>
      </w:r>
    </w:p>
    <w:p w14:paraId="6F378E49" w14:textId="77777777" w:rsidR="00241879" w:rsidRPr="001D4EF5" w:rsidRDefault="00B1006A" w:rsidP="004F424F">
      <w:pPr>
        <w:pStyle w:val="ListParagraph"/>
        <w:numPr>
          <w:ilvl w:val="0"/>
          <w:numId w:val="20"/>
        </w:numPr>
        <w:spacing w:after="120"/>
        <w:contextualSpacing w:val="0"/>
        <w:rPr>
          <w:sz w:val="22"/>
        </w:rPr>
      </w:pPr>
      <w:r w:rsidRPr="001D4EF5">
        <w:rPr>
          <w:sz w:val="22"/>
        </w:rPr>
        <w:t xml:space="preserve">$5,000 towards the Diploma of Early Childhood Education and Care </w:t>
      </w:r>
    </w:p>
    <w:p w14:paraId="415A72A4" w14:textId="7EC7DAA5" w:rsidR="00B1006A" w:rsidRPr="001D4EF5" w:rsidRDefault="00B1006A" w:rsidP="004F424F">
      <w:pPr>
        <w:pStyle w:val="ListParagraph"/>
        <w:numPr>
          <w:ilvl w:val="0"/>
          <w:numId w:val="20"/>
        </w:numPr>
        <w:spacing w:after="120"/>
        <w:contextualSpacing w:val="0"/>
        <w:rPr>
          <w:sz w:val="22"/>
        </w:rPr>
      </w:pPr>
      <w:r w:rsidRPr="001D4EF5">
        <w:rPr>
          <w:sz w:val="22"/>
        </w:rPr>
        <w:t>$</w:t>
      </w:r>
      <w:r w:rsidR="00526097" w:rsidRPr="001D4EF5">
        <w:rPr>
          <w:sz w:val="22"/>
        </w:rPr>
        <w:t>34,000</w:t>
      </w:r>
      <w:r w:rsidR="000358BF" w:rsidRPr="001D4EF5">
        <w:rPr>
          <w:sz w:val="22"/>
        </w:rPr>
        <w:t xml:space="preserve"> </w:t>
      </w:r>
      <w:r w:rsidRPr="001D4EF5">
        <w:rPr>
          <w:sz w:val="22"/>
        </w:rPr>
        <w:t xml:space="preserve">towards an approved </w:t>
      </w:r>
      <w:r w:rsidR="00842FDA" w:rsidRPr="001D4EF5">
        <w:rPr>
          <w:sz w:val="22"/>
        </w:rPr>
        <w:t>e</w:t>
      </w:r>
      <w:r w:rsidRPr="001D4EF5">
        <w:rPr>
          <w:sz w:val="22"/>
        </w:rPr>
        <w:t xml:space="preserve">arly </w:t>
      </w:r>
      <w:r w:rsidR="00842FDA" w:rsidRPr="001D4EF5">
        <w:rPr>
          <w:sz w:val="22"/>
        </w:rPr>
        <w:t>c</w:t>
      </w:r>
      <w:r w:rsidRPr="001D4EF5">
        <w:rPr>
          <w:sz w:val="22"/>
        </w:rPr>
        <w:t xml:space="preserve">hildhood bachelor degree </w:t>
      </w:r>
    </w:p>
    <w:p w14:paraId="45ECDB9D" w14:textId="4ADD3F88" w:rsidR="00526097" w:rsidRPr="001D4EF5" w:rsidRDefault="00B1006A" w:rsidP="00526097">
      <w:pPr>
        <w:pStyle w:val="Heading2"/>
        <w:numPr>
          <w:ilvl w:val="0"/>
          <w:numId w:val="20"/>
        </w:numPr>
        <w:rPr>
          <w:rFonts w:asciiTheme="minorHAnsi" w:eastAsiaTheme="minorHAnsi" w:hAnsiTheme="minorHAnsi" w:cstheme="minorBidi"/>
          <w:b w:val="0"/>
          <w:caps w:val="0"/>
          <w:color w:val="auto"/>
          <w:sz w:val="22"/>
          <w:szCs w:val="24"/>
          <w:lang w:val="en-AU"/>
        </w:rPr>
      </w:pPr>
      <w:r w:rsidRPr="001D4EF5">
        <w:rPr>
          <w:rFonts w:asciiTheme="minorHAnsi" w:eastAsiaTheme="minorHAnsi" w:hAnsiTheme="minorHAnsi" w:cstheme="minorBidi"/>
          <w:b w:val="0"/>
          <w:caps w:val="0"/>
          <w:color w:val="auto"/>
          <w:sz w:val="22"/>
          <w:szCs w:val="24"/>
          <w:lang w:val="en-AU"/>
        </w:rPr>
        <w:t xml:space="preserve">$16,000 towards an approved </w:t>
      </w:r>
      <w:r w:rsidR="00842FDA" w:rsidRPr="001D4EF5">
        <w:rPr>
          <w:rFonts w:asciiTheme="minorHAnsi" w:eastAsiaTheme="minorHAnsi" w:hAnsiTheme="minorHAnsi" w:cstheme="minorBidi"/>
          <w:b w:val="0"/>
          <w:caps w:val="0"/>
          <w:color w:val="auto"/>
          <w:sz w:val="22"/>
          <w:szCs w:val="24"/>
          <w:lang w:val="en-AU"/>
        </w:rPr>
        <w:t>e</w:t>
      </w:r>
      <w:r w:rsidRPr="001D4EF5">
        <w:rPr>
          <w:rFonts w:asciiTheme="minorHAnsi" w:eastAsiaTheme="minorHAnsi" w:hAnsiTheme="minorHAnsi" w:cstheme="minorBidi"/>
          <w:b w:val="0"/>
          <w:caps w:val="0"/>
          <w:color w:val="auto"/>
          <w:sz w:val="22"/>
          <w:szCs w:val="24"/>
          <w:lang w:val="en-AU"/>
        </w:rPr>
        <w:t xml:space="preserve">arly </w:t>
      </w:r>
      <w:r w:rsidR="00842FDA" w:rsidRPr="001D4EF5">
        <w:rPr>
          <w:rFonts w:asciiTheme="minorHAnsi" w:eastAsiaTheme="minorHAnsi" w:hAnsiTheme="minorHAnsi" w:cstheme="minorBidi"/>
          <w:b w:val="0"/>
          <w:caps w:val="0"/>
          <w:color w:val="auto"/>
          <w:sz w:val="22"/>
          <w:szCs w:val="24"/>
          <w:lang w:val="en-AU"/>
        </w:rPr>
        <w:t>c</w:t>
      </w:r>
      <w:r w:rsidRPr="001D4EF5">
        <w:rPr>
          <w:rFonts w:asciiTheme="minorHAnsi" w:eastAsiaTheme="minorHAnsi" w:hAnsiTheme="minorHAnsi" w:cstheme="minorBidi"/>
          <w:b w:val="0"/>
          <w:caps w:val="0"/>
          <w:color w:val="auto"/>
          <w:sz w:val="22"/>
          <w:szCs w:val="24"/>
          <w:lang w:val="en-AU"/>
        </w:rPr>
        <w:t xml:space="preserve">hildhood </w:t>
      </w:r>
      <w:r w:rsidR="00842FDA" w:rsidRPr="001D4EF5">
        <w:rPr>
          <w:rFonts w:asciiTheme="minorHAnsi" w:eastAsiaTheme="minorHAnsi" w:hAnsiTheme="minorHAnsi" w:cstheme="minorBidi"/>
          <w:b w:val="0"/>
          <w:caps w:val="0"/>
          <w:color w:val="auto"/>
          <w:sz w:val="22"/>
          <w:szCs w:val="24"/>
          <w:lang w:val="en-AU"/>
        </w:rPr>
        <w:t>g</w:t>
      </w:r>
      <w:r w:rsidR="00526097" w:rsidRPr="001D4EF5">
        <w:rPr>
          <w:rFonts w:asciiTheme="minorHAnsi" w:eastAsiaTheme="minorHAnsi" w:hAnsiTheme="minorHAnsi" w:cstheme="minorBidi"/>
          <w:b w:val="0"/>
          <w:caps w:val="0"/>
          <w:color w:val="auto"/>
          <w:sz w:val="22"/>
          <w:szCs w:val="24"/>
          <w:lang w:val="en-AU"/>
        </w:rPr>
        <w:t xml:space="preserve">raduate </w:t>
      </w:r>
      <w:r w:rsidR="00842FDA" w:rsidRPr="001D4EF5">
        <w:rPr>
          <w:rFonts w:asciiTheme="minorHAnsi" w:eastAsiaTheme="minorHAnsi" w:hAnsiTheme="minorHAnsi" w:cstheme="minorBidi"/>
          <w:b w:val="0"/>
          <w:caps w:val="0"/>
          <w:color w:val="auto"/>
          <w:sz w:val="22"/>
          <w:szCs w:val="24"/>
          <w:lang w:val="en-AU"/>
        </w:rPr>
        <w:t>d</w:t>
      </w:r>
      <w:r w:rsidR="00526097" w:rsidRPr="001D4EF5">
        <w:rPr>
          <w:rFonts w:asciiTheme="minorHAnsi" w:eastAsiaTheme="minorHAnsi" w:hAnsiTheme="minorHAnsi" w:cstheme="minorBidi"/>
          <w:b w:val="0"/>
          <w:caps w:val="0"/>
          <w:color w:val="auto"/>
          <w:sz w:val="22"/>
          <w:szCs w:val="24"/>
          <w:lang w:val="en-AU"/>
        </w:rPr>
        <w:t>iploma</w:t>
      </w:r>
    </w:p>
    <w:p w14:paraId="2AB1EE4D" w14:textId="524F0B4E" w:rsidR="00526097" w:rsidRPr="001D4EF5" w:rsidRDefault="00526097" w:rsidP="00526097">
      <w:pPr>
        <w:pStyle w:val="Heading2"/>
        <w:numPr>
          <w:ilvl w:val="0"/>
          <w:numId w:val="20"/>
        </w:numPr>
        <w:rPr>
          <w:rFonts w:asciiTheme="minorHAnsi" w:eastAsiaTheme="minorHAnsi" w:hAnsiTheme="minorHAnsi" w:cstheme="minorBidi"/>
          <w:b w:val="0"/>
          <w:caps w:val="0"/>
          <w:color w:val="auto"/>
          <w:sz w:val="22"/>
          <w:szCs w:val="24"/>
          <w:lang w:val="en-AU"/>
        </w:rPr>
      </w:pPr>
      <w:r w:rsidRPr="001D4EF5">
        <w:rPr>
          <w:rFonts w:asciiTheme="minorHAnsi" w:eastAsiaTheme="minorHAnsi" w:hAnsiTheme="minorHAnsi" w:cstheme="minorBidi"/>
          <w:b w:val="0"/>
          <w:caps w:val="0"/>
          <w:color w:val="auto"/>
          <w:sz w:val="22"/>
          <w:szCs w:val="24"/>
          <w:lang w:val="en-AU"/>
        </w:rPr>
        <w:t>$24,000</w:t>
      </w:r>
      <w:r w:rsidR="000358BF" w:rsidRPr="001D4EF5">
        <w:rPr>
          <w:rFonts w:asciiTheme="minorHAnsi" w:eastAsiaTheme="minorHAnsi" w:hAnsiTheme="minorHAnsi" w:cstheme="minorBidi"/>
          <w:b w:val="0"/>
          <w:caps w:val="0"/>
          <w:color w:val="auto"/>
          <w:sz w:val="22"/>
          <w:szCs w:val="24"/>
          <w:lang w:val="en-AU"/>
        </w:rPr>
        <w:t xml:space="preserve"> </w:t>
      </w:r>
      <w:r w:rsidRPr="001D4EF5">
        <w:rPr>
          <w:rFonts w:asciiTheme="minorHAnsi" w:eastAsiaTheme="minorHAnsi" w:hAnsiTheme="minorHAnsi" w:cstheme="minorBidi"/>
          <w:b w:val="0"/>
          <w:caps w:val="0"/>
          <w:color w:val="auto"/>
          <w:sz w:val="22"/>
          <w:szCs w:val="24"/>
          <w:lang w:val="en-AU"/>
        </w:rPr>
        <w:t xml:space="preserve">towards an approved </w:t>
      </w:r>
      <w:r w:rsidR="00842FDA" w:rsidRPr="001D4EF5">
        <w:rPr>
          <w:rFonts w:asciiTheme="minorHAnsi" w:eastAsiaTheme="minorHAnsi" w:hAnsiTheme="minorHAnsi" w:cstheme="minorBidi"/>
          <w:b w:val="0"/>
          <w:caps w:val="0"/>
          <w:color w:val="auto"/>
          <w:sz w:val="22"/>
          <w:szCs w:val="24"/>
          <w:lang w:val="en-AU"/>
        </w:rPr>
        <w:t>e</w:t>
      </w:r>
      <w:r w:rsidRPr="001D4EF5">
        <w:rPr>
          <w:rFonts w:asciiTheme="minorHAnsi" w:eastAsiaTheme="minorHAnsi" w:hAnsiTheme="minorHAnsi" w:cstheme="minorBidi"/>
          <w:b w:val="0"/>
          <w:caps w:val="0"/>
          <w:color w:val="auto"/>
          <w:sz w:val="22"/>
          <w:szCs w:val="24"/>
          <w:lang w:val="en-AU"/>
        </w:rPr>
        <w:t xml:space="preserve">arly </w:t>
      </w:r>
      <w:r w:rsidR="00842FDA" w:rsidRPr="001D4EF5">
        <w:rPr>
          <w:rFonts w:asciiTheme="minorHAnsi" w:eastAsiaTheme="minorHAnsi" w:hAnsiTheme="minorHAnsi" w:cstheme="minorBidi"/>
          <w:b w:val="0"/>
          <w:caps w:val="0"/>
          <w:color w:val="auto"/>
          <w:sz w:val="22"/>
          <w:szCs w:val="24"/>
          <w:lang w:val="en-AU"/>
        </w:rPr>
        <w:t>c</w:t>
      </w:r>
      <w:r w:rsidRPr="001D4EF5">
        <w:rPr>
          <w:rFonts w:asciiTheme="minorHAnsi" w:eastAsiaTheme="minorHAnsi" w:hAnsiTheme="minorHAnsi" w:cstheme="minorBidi"/>
          <w:b w:val="0"/>
          <w:caps w:val="0"/>
          <w:color w:val="auto"/>
          <w:sz w:val="22"/>
          <w:szCs w:val="24"/>
          <w:lang w:val="en-AU"/>
        </w:rPr>
        <w:t xml:space="preserve">hildhood </w:t>
      </w:r>
      <w:r w:rsidR="00842FDA" w:rsidRPr="001D4EF5">
        <w:rPr>
          <w:rFonts w:asciiTheme="minorHAnsi" w:eastAsiaTheme="minorHAnsi" w:hAnsiTheme="minorHAnsi" w:cstheme="minorBidi"/>
          <w:b w:val="0"/>
          <w:caps w:val="0"/>
          <w:color w:val="auto"/>
          <w:sz w:val="22"/>
          <w:szCs w:val="24"/>
          <w:lang w:val="en-AU"/>
        </w:rPr>
        <w:t>m</w:t>
      </w:r>
      <w:r w:rsidRPr="001D4EF5">
        <w:rPr>
          <w:rFonts w:asciiTheme="minorHAnsi" w:eastAsiaTheme="minorHAnsi" w:hAnsiTheme="minorHAnsi" w:cstheme="minorBidi"/>
          <w:b w:val="0"/>
          <w:caps w:val="0"/>
          <w:color w:val="auto"/>
          <w:sz w:val="22"/>
          <w:szCs w:val="24"/>
          <w:lang w:val="en-AU"/>
        </w:rPr>
        <w:t>asters</w:t>
      </w:r>
      <w:r w:rsidR="00D96A7A">
        <w:rPr>
          <w:rFonts w:asciiTheme="minorHAnsi" w:eastAsiaTheme="minorHAnsi" w:hAnsiTheme="minorHAnsi" w:cstheme="minorBidi"/>
          <w:b w:val="0"/>
          <w:caps w:val="0"/>
          <w:color w:val="auto"/>
          <w:sz w:val="22"/>
          <w:szCs w:val="24"/>
          <w:lang w:val="en-AU"/>
        </w:rPr>
        <w:t xml:space="preserve"> qualification</w:t>
      </w:r>
      <w:r w:rsidRPr="001D4EF5">
        <w:rPr>
          <w:rFonts w:asciiTheme="minorHAnsi" w:eastAsiaTheme="minorHAnsi" w:hAnsiTheme="minorHAnsi" w:cstheme="minorBidi"/>
          <w:b w:val="0"/>
          <w:caps w:val="0"/>
          <w:color w:val="auto"/>
          <w:sz w:val="22"/>
          <w:szCs w:val="24"/>
          <w:lang w:val="en-AU"/>
        </w:rPr>
        <w:t>.</w:t>
      </w:r>
    </w:p>
    <w:p w14:paraId="7135DC53" w14:textId="2B1A175A" w:rsidR="000125DA" w:rsidRPr="001D4EF5" w:rsidRDefault="000125DA" w:rsidP="00551DB6">
      <w:pPr>
        <w:pStyle w:val="Heading2"/>
        <w:spacing w:before="240"/>
        <w:rPr>
          <w:color w:val="C00000"/>
          <w:lang w:val="en-AU"/>
        </w:rPr>
      </w:pPr>
      <w:r w:rsidRPr="001D4EF5">
        <w:rPr>
          <w:color w:val="C00000"/>
          <w:lang w:val="en-AU"/>
        </w:rPr>
        <w:t>additional information about EARLY CHILDHOOD SCHOLARSHIPS</w:t>
      </w:r>
      <w:r w:rsidR="00311C1C">
        <w:rPr>
          <w:color w:val="C00000"/>
          <w:lang w:val="en-AU"/>
        </w:rPr>
        <w:t xml:space="preserve"> AND EMPLOYMENT MILESTONE PAYMENTS</w:t>
      </w:r>
    </w:p>
    <w:p w14:paraId="3A526173" w14:textId="77777777" w:rsidR="00B1006A" w:rsidRPr="001D4EF5" w:rsidRDefault="00B1006A" w:rsidP="00892430">
      <w:pPr>
        <w:pStyle w:val="Heading3"/>
        <w:spacing w:before="240" w:after="240"/>
        <w:rPr>
          <w:color w:val="C00000"/>
          <w:lang w:val="en-AU"/>
        </w:rPr>
      </w:pPr>
      <w:r w:rsidRPr="001D4EF5">
        <w:rPr>
          <w:color w:val="C00000"/>
          <w:lang w:val="en-AU"/>
        </w:rPr>
        <w:t>Funding arrangements</w:t>
      </w:r>
      <w:r w:rsidR="00021D34" w:rsidRPr="001D4EF5">
        <w:rPr>
          <w:color w:val="C00000"/>
          <w:lang w:val="en-AU"/>
        </w:rPr>
        <w:t xml:space="preserve"> for </w:t>
      </w:r>
      <w:r w:rsidR="005D34F6" w:rsidRPr="001D4EF5">
        <w:rPr>
          <w:color w:val="C00000"/>
          <w:lang w:val="en-AU"/>
        </w:rPr>
        <w:t>s</w:t>
      </w:r>
      <w:r w:rsidR="00021D34" w:rsidRPr="001D4EF5">
        <w:rPr>
          <w:color w:val="C00000"/>
          <w:lang w:val="en-AU"/>
        </w:rPr>
        <w:t>cholarships</w:t>
      </w:r>
    </w:p>
    <w:p w14:paraId="05715804" w14:textId="77777777" w:rsidR="00F45012" w:rsidRPr="001D4EF5" w:rsidRDefault="00F45012" w:rsidP="00F45012">
      <w:pPr>
        <w:spacing w:line="276" w:lineRule="auto"/>
        <w:rPr>
          <w:color w:val="000000" w:themeColor="text1"/>
          <w:szCs w:val="22"/>
        </w:rPr>
      </w:pPr>
      <w:r w:rsidRPr="001D4EF5">
        <w:rPr>
          <w:color w:val="000000" w:themeColor="text1"/>
          <w:szCs w:val="22"/>
        </w:rPr>
        <w:t xml:space="preserve">This financial assistance is designed to support the individual needs of scholarship recipients to complete their studies. This includes contributing to course fees, study materials such as textbooks and accommodation and </w:t>
      </w:r>
      <w:r w:rsidRPr="000441BB">
        <w:rPr>
          <w:color w:val="000000" w:themeColor="text1"/>
          <w:szCs w:val="22"/>
        </w:rPr>
        <w:t>living expenses</w:t>
      </w:r>
      <w:r w:rsidRPr="001D4EF5">
        <w:rPr>
          <w:color w:val="000000" w:themeColor="text1"/>
          <w:szCs w:val="22"/>
        </w:rPr>
        <w:t xml:space="preserve"> to enable study. </w:t>
      </w:r>
    </w:p>
    <w:p w14:paraId="684A3FC2" w14:textId="4158EDD8" w:rsidR="00F45012" w:rsidRPr="001D4EF5" w:rsidRDefault="00F45012" w:rsidP="00F45012">
      <w:pPr>
        <w:keepNext/>
        <w:keepLines/>
        <w:spacing w:before="40"/>
        <w:outlineLvl w:val="1"/>
        <w:rPr>
          <w:lang w:val="en-AU"/>
        </w:rPr>
      </w:pPr>
      <w:r w:rsidRPr="001D4EF5">
        <w:rPr>
          <w:lang w:val="en-AU"/>
        </w:rPr>
        <w:lastRenderedPageBreak/>
        <w:t xml:space="preserve">Funding will be paid in instalments. Recipients will receive payments as outlined in their </w:t>
      </w:r>
      <w:r w:rsidR="00F85A0B">
        <w:rPr>
          <w:lang w:val="en-AU"/>
        </w:rPr>
        <w:t>agreements</w:t>
      </w:r>
      <w:r w:rsidRPr="001D4EF5">
        <w:rPr>
          <w:lang w:val="en-AU"/>
        </w:rPr>
        <w:t xml:space="preserve"> in line with specific milestones described as follows: </w:t>
      </w:r>
    </w:p>
    <w:p w14:paraId="037CD90F" w14:textId="4DE69901" w:rsidR="00F45012" w:rsidRPr="001D4EF5" w:rsidRDefault="00F45012" w:rsidP="00F45012">
      <w:pPr>
        <w:keepNext/>
        <w:keepLines/>
        <w:numPr>
          <w:ilvl w:val="0"/>
          <w:numId w:val="19"/>
        </w:numPr>
        <w:spacing w:before="40"/>
        <w:outlineLvl w:val="1"/>
        <w:rPr>
          <w:lang w:val="en-AU"/>
        </w:rPr>
      </w:pPr>
      <w:proofErr w:type="gramStart"/>
      <w:r w:rsidRPr="001D4EF5">
        <w:rPr>
          <w:b/>
          <w:lang w:val="en-AU"/>
        </w:rPr>
        <w:t>study</w:t>
      </w:r>
      <w:proofErr w:type="gramEnd"/>
      <w:r w:rsidRPr="001D4EF5">
        <w:rPr>
          <w:b/>
          <w:lang w:val="en-AU"/>
        </w:rPr>
        <w:t xml:space="preserve"> milestones </w:t>
      </w:r>
      <w:r w:rsidRPr="001D4EF5">
        <w:rPr>
          <w:lang w:val="en-AU"/>
        </w:rPr>
        <w:t>include proof of confirmed enrolment into the course and</w:t>
      </w:r>
      <w:r w:rsidR="00F85A0B">
        <w:rPr>
          <w:lang w:val="en-AU"/>
        </w:rPr>
        <w:t xml:space="preserve"> can include</w:t>
      </w:r>
      <w:r w:rsidRPr="001D4EF5">
        <w:rPr>
          <w:lang w:val="en-AU"/>
        </w:rPr>
        <w:t xml:space="preserve"> </w:t>
      </w:r>
      <w:r w:rsidR="00F85A0B">
        <w:rPr>
          <w:lang w:val="en-AU"/>
        </w:rPr>
        <w:t>graduation from the course.</w:t>
      </w:r>
    </w:p>
    <w:p w14:paraId="679FD748" w14:textId="0BC226A8" w:rsidR="00F45012" w:rsidRPr="001D4EF5" w:rsidRDefault="00F45012" w:rsidP="00F45012">
      <w:pPr>
        <w:keepNext/>
        <w:keepLines/>
        <w:numPr>
          <w:ilvl w:val="0"/>
          <w:numId w:val="19"/>
        </w:numPr>
        <w:spacing w:before="40"/>
        <w:outlineLvl w:val="1"/>
        <w:rPr>
          <w:lang w:val="en-AU"/>
        </w:rPr>
      </w:pPr>
      <w:proofErr w:type="gramStart"/>
      <w:r w:rsidRPr="001D4EF5">
        <w:rPr>
          <w:b/>
          <w:lang w:val="en-AU"/>
        </w:rPr>
        <w:t>employment</w:t>
      </w:r>
      <w:proofErr w:type="gramEnd"/>
      <w:r w:rsidRPr="001D4EF5">
        <w:rPr>
          <w:b/>
          <w:lang w:val="en-AU"/>
        </w:rPr>
        <w:t xml:space="preserve"> milestones </w:t>
      </w:r>
      <w:r w:rsidRPr="001D4EF5">
        <w:rPr>
          <w:lang w:val="en-AU"/>
        </w:rPr>
        <w:t xml:space="preserve">include proof of </w:t>
      </w:r>
      <w:r w:rsidR="00F85A0B">
        <w:rPr>
          <w:lang w:val="en-AU"/>
        </w:rPr>
        <w:t xml:space="preserve">commencement of employment and can include </w:t>
      </w:r>
      <w:r w:rsidRPr="001D4EF5">
        <w:rPr>
          <w:lang w:val="en-AU"/>
        </w:rPr>
        <w:t xml:space="preserve">completing a specified period of employment in a </w:t>
      </w:r>
      <w:r w:rsidR="000D675E" w:rsidRPr="001D4EF5">
        <w:rPr>
          <w:lang w:val="en-AU"/>
        </w:rPr>
        <w:t>specified</w:t>
      </w:r>
      <w:r w:rsidRPr="001D4EF5">
        <w:rPr>
          <w:lang w:val="en-AU"/>
        </w:rPr>
        <w:t xml:space="preserve"> early </w:t>
      </w:r>
      <w:r w:rsidRPr="005341BA">
        <w:rPr>
          <w:lang w:val="en-AU"/>
        </w:rPr>
        <w:t>childhood setting</w:t>
      </w:r>
      <w:r w:rsidRPr="001D4EF5">
        <w:rPr>
          <w:lang w:val="en-AU"/>
        </w:rPr>
        <w:t>.</w:t>
      </w:r>
    </w:p>
    <w:p w14:paraId="2E88FB3C" w14:textId="52DFE2D9" w:rsidR="00DC7E54" w:rsidRPr="001D4EF5" w:rsidRDefault="00F45012" w:rsidP="00F45012">
      <w:pPr>
        <w:keepNext/>
        <w:keepLines/>
        <w:spacing w:before="40"/>
        <w:outlineLvl w:val="1"/>
        <w:rPr>
          <w:lang w:val="en-AU"/>
        </w:rPr>
      </w:pPr>
      <w:r w:rsidRPr="001D4EF5">
        <w:rPr>
          <w:lang w:val="en-AU"/>
        </w:rPr>
        <w:t>Payment for each milestone is subject to satisfactory evidence being submitted</w:t>
      </w:r>
      <w:r w:rsidR="00DC7E54" w:rsidRPr="001D4EF5">
        <w:rPr>
          <w:lang w:val="en-AU"/>
        </w:rPr>
        <w:t xml:space="preserve"> each year</w:t>
      </w:r>
      <w:r w:rsidRPr="001D4EF5">
        <w:rPr>
          <w:lang w:val="en-AU"/>
        </w:rPr>
        <w:t xml:space="preserve">. </w:t>
      </w:r>
      <w:r w:rsidR="00DC7E54" w:rsidRPr="001D4EF5">
        <w:rPr>
          <w:lang w:val="en-AU"/>
        </w:rPr>
        <w:t>For example, while studying</w:t>
      </w:r>
      <w:r w:rsidR="005D5244">
        <w:rPr>
          <w:lang w:val="en-AU"/>
        </w:rPr>
        <w:t>,</w:t>
      </w:r>
      <w:r w:rsidR="00DC7E54" w:rsidRPr="001D4EF5">
        <w:rPr>
          <w:lang w:val="en-AU"/>
        </w:rPr>
        <w:t xml:space="preserve"> a scholarship recipient must submit evidence that they have completed study requirements and remain enrolled. </w:t>
      </w:r>
    </w:p>
    <w:p w14:paraId="7A12E641" w14:textId="4FE0B3D1" w:rsidR="00F45012" w:rsidRPr="001D4EF5" w:rsidRDefault="00F45012" w:rsidP="00F45012">
      <w:pPr>
        <w:keepNext/>
        <w:keepLines/>
        <w:spacing w:before="40"/>
        <w:outlineLvl w:val="1"/>
        <w:rPr>
          <w:lang w:val="en-AU"/>
        </w:rPr>
      </w:pPr>
      <w:r w:rsidRPr="001D4EF5">
        <w:rPr>
          <w:lang w:val="en-AU"/>
        </w:rPr>
        <w:t>F</w:t>
      </w:r>
      <w:r w:rsidR="005D5244">
        <w:rPr>
          <w:lang w:val="en-AU"/>
        </w:rPr>
        <w:t>or milestone payments refer to A</w:t>
      </w:r>
      <w:r w:rsidRPr="001D4EF5">
        <w:rPr>
          <w:lang w:val="en-AU"/>
        </w:rPr>
        <w:t>ppendix 1.</w:t>
      </w:r>
    </w:p>
    <w:p w14:paraId="2CD8DE28" w14:textId="16CF64F9" w:rsidR="000E1BD4" w:rsidRPr="001D4EF5" w:rsidRDefault="005D34F6" w:rsidP="000E1BD4">
      <w:pPr>
        <w:pStyle w:val="Heading3"/>
        <w:spacing w:before="240" w:after="240"/>
        <w:rPr>
          <w:color w:val="C00000"/>
          <w:lang w:val="en-AU"/>
        </w:rPr>
      </w:pPr>
      <w:r w:rsidRPr="001D4EF5">
        <w:rPr>
          <w:color w:val="C00000"/>
          <w:lang w:val="en-AU"/>
        </w:rPr>
        <w:t>Applications process for scholarships</w:t>
      </w:r>
      <w:r w:rsidR="000E1BD4" w:rsidRPr="000E1BD4">
        <w:rPr>
          <w:color w:val="C00000"/>
          <w:lang w:val="en-AU"/>
        </w:rPr>
        <w:t xml:space="preserve"> </w:t>
      </w:r>
      <w:r w:rsidR="000E1BD4">
        <w:rPr>
          <w:color w:val="C00000"/>
          <w:lang w:val="en-AU"/>
        </w:rPr>
        <w:t>and employment milestone payments</w:t>
      </w:r>
    </w:p>
    <w:p w14:paraId="38F084F2" w14:textId="67F7A0B7" w:rsidR="00B1006A" w:rsidRPr="001D4EF5" w:rsidRDefault="00B1006A" w:rsidP="00361A21">
      <w:pPr>
        <w:spacing w:line="276" w:lineRule="auto"/>
        <w:rPr>
          <w:color w:val="000000" w:themeColor="text1"/>
          <w:szCs w:val="22"/>
        </w:rPr>
      </w:pPr>
      <w:r w:rsidRPr="001D4EF5">
        <w:rPr>
          <w:lang w:val="en-AU"/>
        </w:rPr>
        <w:t>Applications are submitted through an online platform accessed on the Department</w:t>
      </w:r>
      <w:r w:rsidR="008F4B0F">
        <w:rPr>
          <w:lang w:val="en-AU"/>
        </w:rPr>
        <w:t xml:space="preserve"> of Education and Training</w:t>
      </w:r>
      <w:r w:rsidRPr="001D4EF5">
        <w:rPr>
          <w:lang w:val="en-AU"/>
        </w:rPr>
        <w:t xml:space="preserve">’s </w:t>
      </w:r>
      <w:r w:rsidR="008F4B0F">
        <w:rPr>
          <w:lang w:val="en-AU"/>
        </w:rPr>
        <w:t xml:space="preserve">(Department’s) </w:t>
      </w:r>
      <w:r w:rsidRPr="001D4EF5">
        <w:rPr>
          <w:lang w:val="en-AU"/>
        </w:rPr>
        <w:t xml:space="preserve">website and will be assessed within 60 </w:t>
      </w:r>
      <w:r w:rsidR="00F85A0B">
        <w:rPr>
          <w:lang w:val="en-AU"/>
        </w:rPr>
        <w:t xml:space="preserve">business </w:t>
      </w:r>
      <w:r w:rsidRPr="001D4EF5">
        <w:rPr>
          <w:lang w:val="en-AU"/>
        </w:rPr>
        <w:t>days of submission.</w:t>
      </w:r>
      <w:r w:rsidR="00DC7E54" w:rsidRPr="001D4EF5">
        <w:rPr>
          <w:lang w:val="en-AU"/>
        </w:rPr>
        <w:t xml:space="preserve"> To apply</w:t>
      </w:r>
      <w:r w:rsidR="00D96A7A">
        <w:rPr>
          <w:lang w:val="en-AU"/>
        </w:rPr>
        <w:t>,</w:t>
      </w:r>
      <w:r w:rsidR="00DC7E54" w:rsidRPr="001D4EF5">
        <w:rPr>
          <w:lang w:val="en-AU"/>
        </w:rPr>
        <w:t xml:space="preserve"> </w:t>
      </w:r>
      <w:r w:rsidR="000D675E" w:rsidRPr="001D4EF5">
        <w:rPr>
          <w:lang w:val="en-AU"/>
        </w:rPr>
        <w:t>visit</w:t>
      </w:r>
      <w:r w:rsidR="00DC7E54" w:rsidRPr="001D4EF5">
        <w:rPr>
          <w:lang w:val="en-AU"/>
        </w:rPr>
        <w:t xml:space="preserve"> t</w:t>
      </w:r>
      <w:r w:rsidR="008F4B0F">
        <w:rPr>
          <w:lang w:val="en-AU"/>
        </w:rPr>
        <w:t>he Department</w:t>
      </w:r>
      <w:r w:rsidR="00DC7E54" w:rsidRPr="001D4EF5">
        <w:rPr>
          <w:lang w:val="en-AU"/>
        </w:rPr>
        <w:t xml:space="preserve">’s website and </w:t>
      </w:r>
      <w:r w:rsidR="000D675E" w:rsidRPr="001D4EF5">
        <w:rPr>
          <w:lang w:val="en-AU"/>
        </w:rPr>
        <w:t>search</w:t>
      </w:r>
      <w:r w:rsidR="00DC7E54" w:rsidRPr="001D4EF5">
        <w:rPr>
          <w:lang w:val="en-AU"/>
        </w:rPr>
        <w:t xml:space="preserve"> for ‘Early Childhood Scholarships and Incentives.’</w:t>
      </w:r>
    </w:p>
    <w:p w14:paraId="7E291891" w14:textId="26E4B897" w:rsidR="00B1006A" w:rsidRPr="001D4EF5" w:rsidRDefault="00B1006A" w:rsidP="00B1006A">
      <w:pPr>
        <w:pStyle w:val="Heading2"/>
        <w:rPr>
          <w:rFonts w:asciiTheme="minorHAnsi" w:eastAsiaTheme="minorHAnsi" w:hAnsiTheme="minorHAnsi" w:cstheme="minorBidi"/>
          <w:b w:val="0"/>
          <w:caps w:val="0"/>
          <w:color w:val="auto"/>
          <w:sz w:val="22"/>
          <w:szCs w:val="24"/>
          <w:lang w:val="en-AU"/>
        </w:rPr>
      </w:pPr>
      <w:r w:rsidRPr="001D4EF5">
        <w:rPr>
          <w:rFonts w:asciiTheme="minorHAnsi" w:eastAsiaTheme="minorHAnsi" w:hAnsiTheme="minorHAnsi" w:cstheme="minorBidi"/>
          <w:b w:val="0"/>
          <w:caps w:val="0"/>
          <w:color w:val="auto"/>
          <w:sz w:val="22"/>
          <w:szCs w:val="24"/>
          <w:lang w:val="en-AU"/>
        </w:rPr>
        <w:t>If further information is required</w:t>
      </w:r>
      <w:r w:rsidR="00D96A7A">
        <w:rPr>
          <w:rFonts w:asciiTheme="minorHAnsi" w:eastAsiaTheme="minorHAnsi" w:hAnsiTheme="minorHAnsi" w:cstheme="minorBidi"/>
          <w:b w:val="0"/>
          <w:caps w:val="0"/>
          <w:color w:val="auto"/>
          <w:sz w:val="22"/>
          <w:szCs w:val="24"/>
          <w:lang w:val="en-AU"/>
        </w:rPr>
        <w:t xml:space="preserve"> the assessment timeframe may be longer. T</w:t>
      </w:r>
      <w:r w:rsidRPr="001D4EF5">
        <w:rPr>
          <w:rFonts w:asciiTheme="minorHAnsi" w:eastAsiaTheme="minorHAnsi" w:hAnsiTheme="minorHAnsi" w:cstheme="minorBidi"/>
          <w:b w:val="0"/>
          <w:caps w:val="0"/>
          <w:color w:val="auto"/>
          <w:sz w:val="22"/>
          <w:szCs w:val="24"/>
          <w:lang w:val="en-AU"/>
        </w:rPr>
        <w:t>he applicant will be advised accordingly about the timeframe for</w:t>
      </w:r>
      <w:r w:rsidR="00180ADF">
        <w:rPr>
          <w:rFonts w:asciiTheme="minorHAnsi" w:eastAsiaTheme="minorHAnsi" w:hAnsiTheme="minorHAnsi" w:cstheme="minorBidi"/>
          <w:b w:val="0"/>
          <w:caps w:val="0"/>
          <w:color w:val="auto"/>
          <w:sz w:val="22"/>
          <w:szCs w:val="24"/>
          <w:lang w:val="en-AU"/>
        </w:rPr>
        <w:t xml:space="preserve"> the</w:t>
      </w:r>
      <w:r w:rsidRPr="001D4EF5">
        <w:rPr>
          <w:rFonts w:asciiTheme="minorHAnsi" w:eastAsiaTheme="minorHAnsi" w:hAnsiTheme="minorHAnsi" w:cstheme="minorBidi"/>
          <w:b w:val="0"/>
          <w:caps w:val="0"/>
          <w:color w:val="auto"/>
          <w:sz w:val="22"/>
          <w:szCs w:val="24"/>
          <w:lang w:val="en-AU"/>
        </w:rPr>
        <w:t xml:space="preserve"> </w:t>
      </w:r>
      <w:r w:rsidR="00D96A7A">
        <w:rPr>
          <w:rFonts w:asciiTheme="minorHAnsi" w:eastAsiaTheme="minorHAnsi" w:hAnsiTheme="minorHAnsi" w:cstheme="minorBidi"/>
          <w:b w:val="0"/>
          <w:caps w:val="0"/>
          <w:color w:val="auto"/>
          <w:sz w:val="22"/>
          <w:szCs w:val="24"/>
          <w:lang w:val="en-AU"/>
        </w:rPr>
        <w:t>processing</w:t>
      </w:r>
      <w:r w:rsidRPr="001D4EF5">
        <w:rPr>
          <w:rFonts w:asciiTheme="minorHAnsi" w:eastAsiaTheme="minorHAnsi" w:hAnsiTheme="minorHAnsi" w:cstheme="minorBidi"/>
          <w:b w:val="0"/>
          <w:caps w:val="0"/>
          <w:color w:val="auto"/>
          <w:sz w:val="22"/>
          <w:szCs w:val="24"/>
          <w:lang w:val="en-AU"/>
        </w:rPr>
        <w:t xml:space="preserve"> of their application.</w:t>
      </w:r>
    </w:p>
    <w:p w14:paraId="09A07F05" w14:textId="5629D4D2" w:rsidR="00E5679F" w:rsidRPr="001D4EF5" w:rsidRDefault="005D34F6" w:rsidP="005D34F6">
      <w:pPr>
        <w:rPr>
          <w:lang w:val="en-AU"/>
        </w:rPr>
      </w:pPr>
      <w:r w:rsidRPr="001D4EF5">
        <w:rPr>
          <w:lang w:val="en-AU"/>
        </w:rPr>
        <w:t>Application</w:t>
      </w:r>
      <w:r w:rsidR="00F85A0B">
        <w:rPr>
          <w:lang w:val="en-AU"/>
        </w:rPr>
        <w:t>s</w:t>
      </w:r>
      <w:r w:rsidR="00892430" w:rsidRPr="001D4EF5">
        <w:rPr>
          <w:lang w:val="en-AU"/>
        </w:rPr>
        <w:t xml:space="preserve"> </w:t>
      </w:r>
      <w:r w:rsidR="00767613" w:rsidRPr="001D4EF5">
        <w:rPr>
          <w:lang w:val="en-AU"/>
        </w:rPr>
        <w:t>will be assessed against those received in the same calendar month</w:t>
      </w:r>
      <w:r w:rsidR="00892430" w:rsidRPr="001D4EF5">
        <w:rPr>
          <w:lang w:val="en-AU"/>
        </w:rPr>
        <w:t>. For example, all applications received from 1</w:t>
      </w:r>
      <w:r w:rsidR="00767613" w:rsidRPr="001D4EF5">
        <w:rPr>
          <w:lang w:val="en-AU"/>
        </w:rPr>
        <w:t>-</w:t>
      </w:r>
      <w:r w:rsidR="00892430" w:rsidRPr="001D4EF5">
        <w:rPr>
          <w:lang w:val="en-AU"/>
        </w:rPr>
        <w:t xml:space="preserve">31 May 2019 are assessed </w:t>
      </w:r>
      <w:r w:rsidR="005D5244">
        <w:rPr>
          <w:lang w:val="en-AU"/>
        </w:rPr>
        <w:t>against each other and</w:t>
      </w:r>
      <w:r w:rsidR="00767613" w:rsidRPr="001D4EF5">
        <w:rPr>
          <w:lang w:val="en-AU"/>
        </w:rPr>
        <w:t xml:space="preserve"> those received from </w:t>
      </w:r>
      <w:r w:rsidR="00892430" w:rsidRPr="001D4EF5">
        <w:rPr>
          <w:lang w:val="en-AU"/>
        </w:rPr>
        <w:t>1</w:t>
      </w:r>
      <w:r w:rsidR="00767613" w:rsidRPr="001D4EF5">
        <w:rPr>
          <w:lang w:val="en-AU"/>
        </w:rPr>
        <w:t>-30</w:t>
      </w:r>
      <w:r w:rsidR="00892430" w:rsidRPr="001D4EF5">
        <w:rPr>
          <w:lang w:val="en-AU"/>
        </w:rPr>
        <w:t xml:space="preserve"> June </w:t>
      </w:r>
      <w:r w:rsidR="005D5244">
        <w:rPr>
          <w:lang w:val="en-AU"/>
        </w:rPr>
        <w:t xml:space="preserve">2019 </w:t>
      </w:r>
      <w:r w:rsidR="00767613" w:rsidRPr="001D4EF5">
        <w:rPr>
          <w:lang w:val="en-AU"/>
        </w:rPr>
        <w:t>are assessed against each other</w:t>
      </w:r>
      <w:r w:rsidR="00892430" w:rsidRPr="001D4EF5">
        <w:rPr>
          <w:lang w:val="en-AU"/>
        </w:rPr>
        <w:t>.</w:t>
      </w:r>
      <w:r w:rsidR="00144ADB" w:rsidRPr="001D4EF5">
        <w:rPr>
          <w:lang w:val="en-AU"/>
        </w:rPr>
        <w:t xml:space="preserve"> The first round for this program will be from </w:t>
      </w:r>
      <w:r w:rsidR="00312919">
        <w:rPr>
          <w:lang w:val="en-AU"/>
        </w:rPr>
        <w:t>1-31 May</w:t>
      </w:r>
      <w:r w:rsidR="00144ADB" w:rsidRPr="001D4EF5">
        <w:rPr>
          <w:lang w:val="en-AU"/>
        </w:rPr>
        <w:t xml:space="preserve"> </w:t>
      </w:r>
      <w:r w:rsidR="000555A0">
        <w:rPr>
          <w:lang w:val="en-AU"/>
        </w:rPr>
        <w:t>2019</w:t>
      </w:r>
      <w:r w:rsidR="00144ADB" w:rsidRPr="001D4EF5">
        <w:rPr>
          <w:lang w:val="en-AU"/>
        </w:rPr>
        <w:t xml:space="preserve">. </w:t>
      </w:r>
    </w:p>
    <w:p w14:paraId="6D359E88" w14:textId="48458187" w:rsidR="007E2086" w:rsidRDefault="007E2086" w:rsidP="005D34F6">
      <w:pPr>
        <w:rPr>
          <w:lang w:val="en-AU"/>
        </w:rPr>
      </w:pPr>
      <w:r w:rsidRPr="001D4EF5">
        <w:rPr>
          <w:lang w:val="en-AU"/>
        </w:rPr>
        <w:t>Applications are assessed against a consistent set of criteria to determine successful recipients.</w:t>
      </w:r>
      <w:r w:rsidR="001A7875">
        <w:rPr>
          <w:lang w:val="en-AU"/>
        </w:rPr>
        <w:t xml:space="preserve"> </w:t>
      </w:r>
    </w:p>
    <w:p w14:paraId="2D86E632" w14:textId="271A4017" w:rsidR="001A7875" w:rsidRPr="001D4EF5" w:rsidRDefault="001A7875" w:rsidP="005D34F6">
      <w:pPr>
        <w:rPr>
          <w:lang w:val="en-AU"/>
        </w:rPr>
      </w:pPr>
      <w:r w:rsidRPr="001D4EF5">
        <w:rPr>
          <w:lang w:val="en-AU"/>
        </w:rPr>
        <w:t>Unsuccessful applica</w:t>
      </w:r>
      <w:r w:rsidR="005D5244">
        <w:rPr>
          <w:lang w:val="en-AU"/>
        </w:rPr>
        <w:t>nts may reapply at a later date, h</w:t>
      </w:r>
      <w:r>
        <w:rPr>
          <w:lang w:val="en-AU"/>
        </w:rPr>
        <w:t>owever, the same criteria will be applied.</w:t>
      </w:r>
    </w:p>
    <w:p w14:paraId="3D0FBEB1" w14:textId="6D8BFF90" w:rsidR="00B1006A" w:rsidRPr="001D4EF5" w:rsidRDefault="00B1006A" w:rsidP="00892430">
      <w:pPr>
        <w:pStyle w:val="Heading3"/>
        <w:spacing w:before="240" w:after="240"/>
        <w:rPr>
          <w:color w:val="C00000"/>
          <w:lang w:val="en-AU"/>
        </w:rPr>
      </w:pPr>
      <w:r w:rsidRPr="001D4EF5">
        <w:rPr>
          <w:color w:val="C00000"/>
          <w:lang w:val="en-AU"/>
        </w:rPr>
        <w:t>Overview of support and conditions</w:t>
      </w:r>
      <w:r w:rsidR="00B20C5F" w:rsidRPr="001D4EF5">
        <w:rPr>
          <w:color w:val="C00000"/>
          <w:lang w:val="en-AU"/>
        </w:rPr>
        <w:t xml:space="preserve"> for scholarships</w:t>
      </w:r>
      <w:r w:rsidR="000E1BD4">
        <w:rPr>
          <w:color w:val="C00000"/>
          <w:lang w:val="en-AU"/>
        </w:rPr>
        <w:t xml:space="preserve"> and employment milestone payments</w:t>
      </w:r>
    </w:p>
    <w:p w14:paraId="20136CBC" w14:textId="2A159672" w:rsidR="00B1006A" w:rsidRPr="001D4EF5" w:rsidRDefault="00B1006A" w:rsidP="00B1006A">
      <w:pPr>
        <w:spacing w:line="276" w:lineRule="auto"/>
        <w:rPr>
          <w:lang w:val="en-AU"/>
        </w:rPr>
      </w:pPr>
      <w:r w:rsidRPr="001D4EF5">
        <w:rPr>
          <w:lang w:val="en-AU"/>
        </w:rPr>
        <w:t>At a minimum, the scholarship recipient must successfully complete the required study component in a relevant course approved by the A</w:t>
      </w:r>
      <w:r w:rsidR="008F4B0F">
        <w:rPr>
          <w:lang w:val="en-AU"/>
        </w:rPr>
        <w:t>CECQA</w:t>
      </w:r>
      <w:r w:rsidRPr="001D4EF5">
        <w:rPr>
          <w:lang w:val="en-AU"/>
        </w:rPr>
        <w:t>. Study can be undertaken on a full-time or part-time basis</w:t>
      </w:r>
      <w:r w:rsidR="00347806" w:rsidRPr="001D4EF5">
        <w:rPr>
          <w:lang w:val="en-AU"/>
        </w:rPr>
        <w:t>,</w:t>
      </w:r>
      <w:r w:rsidRPr="001D4EF5">
        <w:rPr>
          <w:lang w:val="en-AU"/>
        </w:rPr>
        <w:t xml:space="preserve"> although the study component must be completed within the maximum timeframe specified below.</w:t>
      </w:r>
      <w:r w:rsidR="00BF486D">
        <w:rPr>
          <w:lang w:val="en-AU"/>
        </w:rPr>
        <w:t xml:space="preserve"> To receive emp</w:t>
      </w:r>
      <w:r w:rsidR="00BF486D" w:rsidRPr="00BF486D">
        <w:rPr>
          <w:lang w:val="en-AU"/>
        </w:rPr>
        <w:t xml:space="preserve">loyment milestone payments, the </w:t>
      </w:r>
      <w:proofErr w:type="spellStart"/>
      <w:r w:rsidR="00BF486D" w:rsidRPr="00BF486D">
        <w:rPr>
          <w:lang w:val="en-AU"/>
        </w:rPr>
        <w:t>receipient</w:t>
      </w:r>
      <w:proofErr w:type="spellEnd"/>
      <w:r w:rsidR="00BF486D" w:rsidRPr="00BF486D">
        <w:rPr>
          <w:lang w:val="en-AU"/>
        </w:rPr>
        <w:t xml:space="preserve"> must commence employment in an approved role in the early childhood sector within six months of graduating from an approved course.</w:t>
      </w:r>
    </w:p>
    <w:p w14:paraId="243F395F" w14:textId="79EA32DF" w:rsidR="008279D2" w:rsidRPr="001D4EF5" w:rsidRDefault="008279D2" w:rsidP="008279D2">
      <w:pPr>
        <w:spacing w:before="120" w:line="276" w:lineRule="auto"/>
        <w:rPr>
          <w:color w:val="000000" w:themeColor="text1"/>
          <w:szCs w:val="22"/>
        </w:rPr>
      </w:pPr>
      <w:r w:rsidRPr="001D4EF5">
        <w:rPr>
          <w:color w:val="000000" w:themeColor="text1"/>
          <w:szCs w:val="22"/>
        </w:rPr>
        <w:t xml:space="preserve">The amount of financial assistance paid by the Department and the amount of the financial assistance to be repaid by the recipient for failing to complete the course within the required period will be determined by the Department </w:t>
      </w:r>
      <w:r w:rsidR="00180ADF">
        <w:rPr>
          <w:color w:val="000000" w:themeColor="text1"/>
          <w:szCs w:val="22"/>
        </w:rPr>
        <w:t>at</w:t>
      </w:r>
      <w:r w:rsidR="00180ADF" w:rsidRPr="001D4EF5">
        <w:rPr>
          <w:color w:val="000000" w:themeColor="text1"/>
          <w:szCs w:val="22"/>
        </w:rPr>
        <w:t xml:space="preserve"> </w:t>
      </w:r>
      <w:r w:rsidRPr="001D4EF5">
        <w:rPr>
          <w:color w:val="000000" w:themeColor="text1"/>
          <w:szCs w:val="22"/>
        </w:rPr>
        <w:t xml:space="preserve">its sole discretion. </w:t>
      </w:r>
    </w:p>
    <w:p w14:paraId="2888B985" w14:textId="77777777" w:rsidR="00361A21" w:rsidRPr="001D4EF5" w:rsidRDefault="00361A21">
      <w:pPr>
        <w:spacing w:after="0"/>
        <w:rPr>
          <w:lang w:val="en-AU"/>
        </w:rPr>
      </w:pPr>
      <w:r w:rsidRPr="001D4EF5">
        <w:rPr>
          <w:lang w:val="en-AU"/>
        </w:rPr>
        <w:br w:type="page"/>
      </w:r>
    </w:p>
    <w:p w14:paraId="2041EC26" w14:textId="77777777" w:rsidR="00B1006A" w:rsidRPr="001D4EF5" w:rsidRDefault="00123359" w:rsidP="00B1006A">
      <w:pPr>
        <w:spacing w:line="276" w:lineRule="auto"/>
        <w:rPr>
          <w:lang w:val="en-AU"/>
        </w:rPr>
      </w:pPr>
      <w:r w:rsidRPr="001D4EF5">
        <w:rPr>
          <w:noProof/>
          <w:lang w:val="en-AU" w:eastAsia="en-AU"/>
        </w:rPr>
        <w:lastRenderedPageBreak/>
        <mc:AlternateContent>
          <mc:Choice Requires="wpi">
            <w:drawing>
              <wp:anchor distT="0" distB="0" distL="114300" distR="114300" simplePos="0" relativeHeight="251658240" behindDoc="0" locked="0" layoutInCell="1" allowOverlap="1" wp14:anchorId="5D9F10FC" wp14:editId="3A5B83A4">
                <wp:simplePos x="0" y="0"/>
                <wp:positionH relativeFrom="column">
                  <wp:posOffset>-4922930</wp:posOffset>
                </wp:positionH>
                <wp:positionV relativeFrom="paragraph">
                  <wp:posOffset>1717495</wp:posOffset>
                </wp:positionV>
                <wp:extent cx="360" cy="360"/>
                <wp:effectExtent l="38100" t="38100" r="50800" b="5080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6808C0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88.6pt;margin-top:134.3pt;width:2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">
                <v:imagedata r:id="rId14" o:title=""/>
              </v:shape>
            </w:pict>
          </mc:Fallback>
        </mc:AlternateContent>
      </w:r>
      <w:r w:rsidR="00B1006A" w:rsidRPr="001D4EF5">
        <w:rPr>
          <w:lang w:val="en-AU"/>
        </w:rPr>
        <w:t xml:space="preserve">The level of support offered and conditions of the scholarship vary by qualification type </w:t>
      </w:r>
      <w:r w:rsidR="00144ADB" w:rsidRPr="001D4EF5">
        <w:rPr>
          <w:lang w:val="en-AU"/>
        </w:rPr>
        <w:t xml:space="preserve">and </w:t>
      </w:r>
      <w:r w:rsidR="00B1006A" w:rsidRPr="001D4EF5">
        <w:rPr>
          <w:lang w:val="en-AU"/>
        </w:rPr>
        <w:t>are detailed below:</w:t>
      </w:r>
    </w:p>
    <w:tbl>
      <w:tblPr>
        <w:tblStyle w:val="TableGrid"/>
        <w:tblW w:w="9617" w:type="dxa"/>
        <w:tblInd w:w="5" w:type="dxa"/>
        <w:tblLook w:val="04E0" w:firstRow="1" w:lastRow="1" w:firstColumn="1" w:lastColumn="0" w:noHBand="0" w:noVBand="1"/>
        <w:tblCaption w:val="Overview of support and conditions offered through the Early Childhood Scholarships Program"/>
        <w:tblDescription w:val="This table provides a visual overview of the support and conditions offered through the Early Childhood Scholarships Program across its two components. It provides an overview of funding applicants may receive, maximum timeframes to complete the qualification, length of time required to work following course completion and eligible positions to work in."/>
      </w:tblPr>
      <w:tblGrid>
        <w:gridCol w:w="3203"/>
        <w:gridCol w:w="1832"/>
        <w:gridCol w:w="1684"/>
        <w:gridCol w:w="1230"/>
        <w:gridCol w:w="1668"/>
      </w:tblGrid>
      <w:tr w:rsidR="00144ADB" w:rsidRPr="001D4EF5" w14:paraId="36DF5F46" w14:textId="77777777" w:rsidTr="00551DB6">
        <w:trPr>
          <w:cnfStyle w:val="100000000000" w:firstRow="1" w:lastRow="0" w:firstColumn="0" w:lastColumn="0" w:oddVBand="0" w:evenVBand="0" w:oddHBand="0" w:evenHBand="0" w:firstRowFirstColumn="0" w:firstRowLastColumn="0" w:lastRowFirstColumn="0" w:lastRowLastColumn="0"/>
          <w:trHeight w:val="366"/>
          <w:tblHeader/>
        </w:trPr>
        <w:tc>
          <w:tcPr>
            <w:cnfStyle w:val="001000000000" w:firstRow="0" w:lastRow="0" w:firstColumn="1" w:lastColumn="0" w:oddVBand="0" w:evenVBand="0" w:oddHBand="0" w:evenHBand="0" w:firstRowFirstColumn="0" w:firstRowLastColumn="0" w:lastRowFirstColumn="0" w:lastRowLastColumn="0"/>
            <w:tcW w:w="3251" w:type="dxa"/>
            <w:vMerge w:val="restart"/>
            <w:tcBorders>
              <w:top w:val="single" w:sz="4" w:space="0" w:color="FFFFFF"/>
            </w:tcBorders>
            <w:shd w:val="clear" w:color="auto" w:fill="C00000"/>
          </w:tcPr>
          <w:p w14:paraId="1C0D3690" w14:textId="77777777" w:rsidR="00144ADB" w:rsidRPr="001D4EF5" w:rsidRDefault="00144ADB" w:rsidP="00095098">
            <w:pPr>
              <w:pStyle w:val="TableHead"/>
              <w:rPr>
                <w:b/>
                <w:sz w:val="20"/>
                <w:szCs w:val="20"/>
              </w:rPr>
            </w:pPr>
            <w:r w:rsidRPr="001D4EF5">
              <w:rPr>
                <w:b/>
                <w:sz w:val="20"/>
                <w:szCs w:val="20"/>
              </w:rPr>
              <w:t>Qualification</w:t>
            </w:r>
          </w:p>
        </w:tc>
        <w:tc>
          <w:tcPr>
            <w:tcW w:w="1842" w:type="dxa"/>
            <w:vMerge w:val="restart"/>
            <w:tcBorders>
              <w:top w:val="single" w:sz="4" w:space="0" w:color="FFFFFF"/>
            </w:tcBorders>
            <w:shd w:val="clear" w:color="auto" w:fill="C00000"/>
          </w:tcPr>
          <w:p w14:paraId="41F2F41A" w14:textId="77777777" w:rsidR="00144ADB" w:rsidRPr="001D4EF5" w:rsidRDefault="00144ADB" w:rsidP="00095098">
            <w:pPr>
              <w:pStyle w:val="TableHead"/>
              <w:cnfStyle w:val="100000000000" w:firstRow="1" w:lastRow="0" w:firstColumn="0" w:lastColumn="0" w:oddVBand="0" w:evenVBand="0" w:oddHBand="0" w:evenHBand="0" w:firstRowFirstColumn="0" w:firstRowLastColumn="0" w:lastRowFirstColumn="0" w:lastRowLastColumn="0"/>
              <w:rPr>
                <w:b/>
                <w:sz w:val="20"/>
                <w:szCs w:val="20"/>
              </w:rPr>
            </w:pPr>
            <w:r w:rsidRPr="001D4EF5">
              <w:rPr>
                <w:b/>
                <w:sz w:val="20"/>
                <w:szCs w:val="20"/>
              </w:rPr>
              <w:t xml:space="preserve">Support for students commencing study </w:t>
            </w:r>
          </w:p>
        </w:tc>
        <w:tc>
          <w:tcPr>
            <w:tcW w:w="1701" w:type="dxa"/>
            <w:vMerge w:val="restart"/>
            <w:tcBorders>
              <w:top w:val="single" w:sz="4" w:space="0" w:color="FFFFFF"/>
            </w:tcBorders>
            <w:shd w:val="clear" w:color="auto" w:fill="C00000"/>
          </w:tcPr>
          <w:p w14:paraId="208B4F5B" w14:textId="77777777" w:rsidR="00144ADB" w:rsidRPr="001D4EF5" w:rsidRDefault="00144ADB" w:rsidP="00095098">
            <w:pPr>
              <w:pStyle w:val="TableHead"/>
              <w:cnfStyle w:val="100000000000" w:firstRow="1" w:lastRow="0" w:firstColumn="0" w:lastColumn="0" w:oddVBand="0" w:evenVBand="0" w:oddHBand="0" w:evenHBand="0" w:firstRowFirstColumn="0" w:firstRowLastColumn="0" w:lastRowFirstColumn="0" w:lastRowLastColumn="0"/>
              <w:rPr>
                <w:sz w:val="20"/>
                <w:szCs w:val="20"/>
              </w:rPr>
            </w:pPr>
            <w:r w:rsidRPr="001D4EF5">
              <w:rPr>
                <w:b/>
                <w:sz w:val="20"/>
                <w:szCs w:val="20"/>
              </w:rPr>
              <w:t>Support for students who began study from January 2017</w:t>
            </w:r>
          </w:p>
        </w:tc>
        <w:tc>
          <w:tcPr>
            <w:tcW w:w="2823" w:type="dxa"/>
            <w:gridSpan w:val="2"/>
            <w:tcBorders>
              <w:top w:val="single" w:sz="4" w:space="0" w:color="FFFFFF"/>
              <w:bottom w:val="nil"/>
            </w:tcBorders>
            <w:shd w:val="clear" w:color="auto" w:fill="C00000"/>
          </w:tcPr>
          <w:p w14:paraId="1B701B98" w14:textId="77777777" w:rsidR="00144ADB" w:rsidRPr="001D4EF5" w:rsidRDefault="00144ADB" w:rsidP="00095098">
            <w:pPr>
              <w:pStyle w:val="TableHead"/>
              <w:cnfStyle w:val="100000000000" w:firstRow="1" w:lastRow="0" w:firstColumn="0" w:lastColumn="0" w:oddVBand="0" w:evenVBand="0" w:oddHBand="0" w:evenHBand="0" w:firstRowFirstColumn="0" w:firstRowLastColumn="0" w:lastRowFirstColumn="0" w:lastRowLastColumn="0"/>
              <w:rPr>
                <w:sz w:val="20"/>
                <w:szCs w:val="20"/>
              </w:rPr>
            </w:pPr>
            <w:r w:rsidRPr="001D4EF5">
              <w:rPr>
                <w:b/>
                <w:sz w:val="20"/>
                <w:szCs w:val="20"/>
              </w:rPr>
              <w:t>Maximum length of time to complete the qualification</w:t>
            </w:r>
          </w:p>
        </w:tc>
      </w:tr>
      <w:tr w:rsidR="00144ADB" w:rsidRPr="001D4EF5" w14:paraId="0C540744" w14:textId="77777777" w:rsidTr="00551DB6">
        <w:trPr>
          <w:cnfStyle w:val="100000000000" w:firstRow="1" w:lastRow="0" w:firstColumn="0" w:lastColumn="0" w:oddVBand="0" w:evenVBand="0" w:oddHBand="0" w:evenHBand="0" w:firstRowFirstColumn="0" w:firstRowLastColumn="0" w:lastRowFirstColumn="0" w:lastRowLastColumn="0"/>
          <w:trHeight w:val="234"/>
          <w:tblHeader/>
        </w:trPr>
        <w:tc>
          <w:tcPr>
            <w:cnfStyle w:val="001000000000" w:firstRow="0" w:lastRow="0" w:firstColumn="1" w:lastColumn="0" w:oddVBand="0" w:evenVBand="0" w:oddHBand="0" w:evenHBand="0" w:firstRowFirstColumn="0" w:firstRowLastColumn="0" w:lastRowFirstColumn="0" w:lastRowLastColumn="0"/>
            <w:tcW w:w="3251" w:type="dxa"/>
            <w:vMerge/>
            <w:shd w:val="clear" w:color="auto" w:fill="C00000"/>
          </w:tcPr>
          <w:p w14:paraId="3256DE17" w14:textId="77777777" w:rsidR="00144ADB" w:rsidRPr="001D4EF5" w:rsidRDefault="00144ADB" w:rsidP="00095098">
            <w:pPr>
              <w:pStyle w:val="TableHead"/>
              <w:rPr>
                <w:sz w:val="20"/>
                <w:szCs w:val="20"/>
              </w:rPr>
            </w:pPr>
          </w:p>
        </w:tc>
        <w:tc>
          <w:tcPr>
            <w:tcW w:w="1842" w:type="dxa"/>
            <w:vMerge/>
            <w:shd w:val="clear" w:color="auto" w:fill="C00000"/>
          </w:tcPr>
          <w:p w14:paraId="4992F424" w14:textId="77777777" w:rsidR="00144ADB" w:rsidRPr="001D4EF5" w:rsidRDefault="00144ADB" w:rsidP="00095098">
            <w:pPr>
              <w:pStyle w:val="TableHead"/>
              <w:cnfStyle w:val="100000000000" w:firstRow="1" w:lastRow="0" w:firstColumn="0" w:lastColumn="0" w:oddVBand="0" w:evenVBand="0" w:oddHBand="0" w:evenHBand="0" w:firstRowFirstColumn="0" w:firstRowLastColumn="0" w:lastRowFirstColumn="0" w:lastRowLastColumn="0"/>
              <w:rPr>
                <w:sz w:val="20"/>
                <w:szCs w:val="20"/>
              </w:rPr>
            </w:pPr>
          </w:p>
        </w:tc>
        <w:tc>
          <w:tcPr>
            <w:tcW w:w="1701" w:type="dxa"/>
            <w:vMerge/>
            <w:shd w:val="clear" w:color="auto" w:fill="C00000"/>
          </w:tcPr>
          <w:p w14:paraId="25ACF67A" w14:textId="77777777" w:rsidR="00144ADB" w:rsidRPr="001D4EF5" w:rsidRDefault="00144ADB" w:rsidP="00095098">
            <w:pPr>
              <w:pStyle w:val="TableHead"/>
              <w:cnfStyle w:val="100000000000" w:firstRow="1" w:lastRow="0" w:firstColumn="0" w:lastColumn="0" w:oddVBand="0" w:evenVBand="0" w:oddHBand="0" w:evenHBand="0" w:firstRowFirstColumn="0" w:firstRowLastColumn="0" w:lastRowFirstColumn="0" w:lastRowLastColumn="0"/>
              <w:rPr>
                <w:sz w:val="20"/>
                <w:szCs w:val="20"/>
              </w:rPr>
            </w:pPr>
          </w:p>
        </w:tc>
        <w:tc>
          <w:tcPr>
            <w:tcW w:w="1134" w:type="dxa"/>
            <w:tcBorders>
              <w:top w:val="single" w:sz="4" w:space="0" w:color="FFFFFF"/>
              <w:bottom w:val="nil"/>
            </w:tcBorders>
            <w:shd w:val="clear" w:color="auto" w:fill="C00000"/>
          </w:tcPr>
          <w:p w14:paraId="77786149" w14:textId="77777777" w:rsidR="00144ADB" w:rsidRPr="001D4EF5" w:rsidRDefault="00144ADB" w:rsidP="00095098">
            <w:pPr>
              <w:pStyle w:val="TableHead"/>
              <w:cnfStyle w:val="100000000000" w:firstRow="1" w:lastRow="0" w:firstColumn="0" w:lastColumn="0" w:oddVBand="0" w:evenVBand="0" w:oddHBand="0" w:evenHBand="0" w:firstRowFirstColumn="0" w:firstRowLastColumn="0" w:lastRowFirstColumn="0" w:lastRowLastColumn="0"/>
              <w:rPr>
                <w:b/>
                <w:sz w:val="16"/>
                <w:szCs w:val="16"/>
              </w:rPr>
            </w:pPr>
            <w:r w:rsidRPr="001D4EF5">
              <w:rPr>
                <w:b/>
                <w:sz w:val="16"/>
                <w:szCs w:val="16"/>
              </w:rPr>
              <w:t>Commencing students</w:t>
            </w:r>
          </w:p>
        </w:tc>
        <w:tc>
          <w:tcPr>
            <w:tcW w:w="1689" w:type="dxa"/>
            <w:tcBorders>
              <w:top w:val="single" w:sz="4" w:space="0" w:color="FFFFFF"/>
              <w:bottom w:val="nil"/>
            </w:tcBorders>
            <w:shd w:val="clear" w:color="auto" w:fill="C00000"/>
          </w:tcPr>
          <w:p w14:paraId="60392BD9" w14:textId="77777777" w:rsidR="00144ADB" w:rsidRPr="001D4EF5" w:rsidRDefault="00144ADB" w:rsidP="00095098">
            <w:pPr>
              <w:pStyle w:val="TableHead"/>
              <w:cnfStyle w:val="100000000000" w:firstRow="1" w:lastRow="0" w:firstColumn="0" w:lastColumn="0" w:oddVBand="0" w:evenVBand="0" w:oddHBand="0" w:evenHBand="0" w:firstRowFirstColumn="0" w:firstRowLastColumn="0" w:lastRowFirstColumn="0" w:lastRowLastColumn="0"/>
              <w:rPr>
                <w:b/>
                <w:sz w:val="16"/>
                <w:szCs w:val="16"/>
              </w:rPr>
            </w:pPr>
            <w:r w:rsidRPr="001D4EF5">
              <w:rPr>
                <w:b/>
                <w:sz w:val="16"/>
                <w:szCs w:val="16"/>
              </w:rPr>
              <w:t>Studied from January 2017 onwards</w:t>
            </w:r>
          </w:p>
        </w:tc>
      </w:tr>
      <w:tr w:rsidR="00144ADB" w:rsidRPr="001D4EF5" w14:paraId="4897A6ED" w14:textId="77777777" w:rsidTr="009C0782">
        <w:trPr>
          <w:trHeight w:val="33"/>
        </w:trPr>
        <w:tc>
          <w:tcPr>
            <w:cnfStyle w:val="001000000000" w:firstRow="0" w:lastRow="0" w:firstColumn="1" w:lastColumn="0" w:oddVBand="0" w:evenVBand="0" w:oddHBand="0" w:evenHBand="0" w:firstRowFirstColumn="0" w:firstRowLastColumn="0" w:lastRowFirstColumn="0" w:lastRowLastColumn="0"/>
            <w:tcW w:w="9617" w:type="dxa"/>
            <w:gridSpan w:val="5"/>
            <w:vAlign w:val="center"/>
          </w:tcPr>
          <w:p w14:paraId="0EA7709B" w14:textId="77777777" w:rsidR="00144ADB" w:rsidRPr="001D4EF5" w:rsidRDefault="00144ADB" w:rsidP="00002C96">
            <w:pPr>
              <w:spacing w:after="0"/>
              <w:rPr>
                <w:b/>
                <w:sz w:val="20"/>
                <w:szCs w:val="20"/>
              </w:rPr>
            </w:pPr>
            <w:r w:rsidRPr="001D4EF5">
              <w:rPr>
                <w:b/>
                <w:color w:val="000000" w:themeColor="text1"/>
                <w:sz w:val="20"/>
                <w:szCs w:val="20"/>
              </w:rPr>
              <w:t xml:space="preserve">Early childhood scholarships to become a teacher </w:t>
            </w:r>
          </w:p>
        </w:tc>
      </w:tr>
      <w:tr w:rsidR="00144ADB" w:rsidRPr="001D4EF5" w14:paraId="31B80DD1" w14:textId="77777777" w:rsidTr="009C0782">
        <w:trPr>
          <w:trHeight w:val="498"/>
        </w:trPr>
        <w:tc>
          <w:tcPr>
            <w:cnfStyle w:val="001000000000" w:firstRow="0" w:lastRow="0" w:firstColumn="1" w:lastColumn="0" w:oddVBand="0" w:evenVBand="0" w:oddHBand="0" w:evenHBand="0" w:firstRowFirstColumn="0" w:firstRowLastColumn="0" w:lastRowFirstColumn="0" w:lastRowLastColumn="0"/>
            <w:tcW w:w="3251" w:type="dxa"/>
            <w:vAlign w:val="center"/>
          </w:tcPr>
          <w:p w14:paraId="7CEBA9E9" w14:textId="77777777" w:rsidR="004F4156" w:rsidRPr="001D4EF5" w:rsidRDefault="004F4156" w:rsidP="00002C96">
            <w:pPr>
              <w:spacing w:after="0"/>
              <w:rPr>
                <w:color w:val="000000" w:themeColor="text1"/>
                <w:sz w:val="20"/>
                <w:szCs w:val="20"/>
              </w:rPr>
            </w:pPr>
            <w:r w:rsidRPr="001D4EF5">
              <w:rPr>
                <w:color w:val="000000" w:themeColor="text1"/>
                <w:sz w:val="20"/>
                <w:szCs w:val="20"/>
              </w:rPr>
              <w:t xml:space="preserve">Bachelor </w:t>
            </w:r>
            <w:r w:rsidR="00144ADB" w:rsidRPr="001D4EF5">
              <w:rPr>
                <w:color w:val="000000" w:themeColor="text1"/>
                <w:sz w:val="20"/>
                <w:szCs w:val="20"/>
              </w:rPr>
              <w:t>d</w:t>
            </w:r>
            <w:r w:rsidRPr="001D4EF5">
              <w:rPr>
                <w:color w:val="000000" w:themeColor="text1"/>
                <w:sz w:val="20"/>
                <w:szCs w:val="20"/>
              </w:rPr>
              <w:t>egree</w:t>
            </w:r>
          </w:p>
        </w:tc>
        <w:tc>
          <w:tcPr>
            <w:tcW w:w="1842" w:type="dxa"/>
            <w:vAlign w:val="center"/>
          </w:tcPr>
          <w:p w14:paraId="77E24B59" w14:textId="77777777" w:rsidR="004F4156" w:rsidRPr="001D4EF5" w:rsidRDefault="004F4156" w:rsidP="00002C96">
            <w:pPr>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 xml:space="preserve">Up to $25,000 </w:t>
            </w:r>
          </w:p>
        </w:tc>
        <w:tc>
          <w:tcPr>
            <w:tcW w:w="1701" w:type="dxa"/>
            <w:vAlign w:val="center"/>
          </w:tcPr>
          <w:p w14:paraId="3F719157" w14:textId="77777777" w:rsidR="004F4156" w:rsidRPr="001D4EF5" w:rsidRDefault="00144AD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$22,000</w:t>
            </w:r>
          </w:p>
        </w:tc>
        <w:tc>
          <w:tcPr>
            <w:tcW w:w="1134" w:type="dxa"/>
            <w:vAlign w:val="center"/>
          </w:tcPr>
          <w:p w14:paraId="02E181C3" w14:textId="77777777" w:rsidR="004F4156" w:rsidRPr="001D4EF5" w:rsidRDefault="004F4156">
            <w:pPr>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6 years</w:t>
            </w:r>
          </w:p>
        </w:tc>
        <w:tc>
          <w:tcPr>
            <w:tcW w:w="1689" w:type="dxa"/>
            <w:vAlign w:val="center"/>
          </w:tcPr>
          <w:p w14:paraId="203BD070" w14:textId="77777777" w:rsidR="004F4156" w:rsidRPr="001D4EF5" w:rsidRDefault="00144AD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5 years</w:t>
            </w:r>
          </w:p>
        </w:tc>
      </w:tr>
      <w:tr w:rsidR="00144ADB" w:rsidRPr="001D4EF5" w14:paraId="4783B86E" w14:textId="77777777" w:rsidTr="009C0782">
        <w:trPr>
          <w:trHeight w:val="368"/>
        </w:trPr>
        <w:tc>
          <w:tcPr>
            <w:cnfStyle w:val="001000000000" w:firstRow="0" w:lastRow="0" w:firstColumn="1" w:lastColumn="0" w:oddVBand="0" w:evenVBand="0" w:oddHBand="0" w:evenHBand="0" w:firstRowFirstColumn="0" w:firstRowLastColumn="0" w:lastRowFirstColumn="0" w:lastRowLastColumn="0"/>
            <w:tcW w:w="3251" w:type="dxa"/>
            <w:vAlign w:val="center"/>
          </w:tcPr>
          <w:p w14:paraId="7CF6CD16" w14:textId="77777777" w:rsidR="004F4156" w:rsidRPr="001D4EF5" w:rsidRDefault="004F4156" w:rsidP="00002C96">
            <w:pPr>
              <w:spacing w:after="0"/>
              <w:rPr>
                <w:color w:val="000000" w:themeColor="text1"/>
                <w:sz w:val="20"/>
                <w:szCs w:val="20"/>
              </w:rPr>
            </w:pPr>
            <w:r w:rsidRPr="001D4EF5">
              <w:rPr>
                <w:color w:val="000000" w:themeColor="text1"/>
                <w:sz w:val="20"/>
                <w:szCs w:val="20"/>
              </w:rPr>
              <w:t xml:space="preserve">Graduate </w:t>
            </w:r>
            <w:r w:rsidR="00144ADB" w:rsidRPr="001D4EF5">
              <w:rPr>
                <w:color w:val="000000" w:themeColor="text1"/>
                <w:sz w:val="20"/>
                <w:szCs w:val="20"/>
              </w:rPr>
              <w:t>d</w:t>
            </w:r>
            <w:r w:rsidRPr="001D4EF5">
              <w:rPr>
                <w:color w:val="000000" w:themeColor="text1"/>
                <w:sz w:val="20"/>
                <w:szCs w:val="20"/>
              </w:rPr>
              <w:t xml:space="preserve">iploma </w:t>
            </w:r>
          </w:p>
        </w:tc>
        <w:tc>
          <w:tcPr>
            <w:tcW w:w="1842" w:type="dxa"/>
            <w:vAlign w:val="center"/>
          </w:tcPr>
          <w:p w14:paraId="2326ADBE" w14:textId="77777777" w:rsidR="004F4156" w:rsidRPr="001D4EF5" w:rsidRDefault="004F4156" w:rsidP="00002C96">
            <w:pPr>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 xml:space="preserve">Up to $12,000 </w:t>
            </w:r>
          </w:p>
        </w:tc>
        <w:tc>
          <w:tcPr>
            <w:tcW w:w="1701" w:type="dxa"/>
            <w:vAlign w:val="center"/>
          </w:tcPr>
          <w:p w14:paraId="1DE42978" w14:textId="77777777" w:rsidR="004F4156" w:rsidRPr="001D4EF5" w:rsidRDefault="00144AD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w:t>
            </w:r>
            <w:r w:rsidR="00D344DB" w:rsidRPr="001D4EF5">
              <w:rPr>
                <w:color w:val="000000" w:themeColor="text1"/>
                <w:sz w:val="20"/>
                <w:szCs w:val="20"/>
              </w:rPr>
              <w:t xml:space="preserve"> $9,000</w:t>
            </w:r>
            <w:r w:rsidRPr="001D4EF5">
              <w:rPr>
                <w:color w:val="000000" w:themeColor="text1"/>
                <w:sz w:val="20"/>
                <w:szCs w:val="20"/>
              </w:rPr>
              <w:t xml:space="preserve"> </w:t>
            </w:r>
          </w:p>
        </w:tc>
        <w:tc>
          <w:tcPr>
            <w:tcW w:w="1134" w:type="dxa"/>
            <w:vAlign w:val="center"/>
          </w:tcPr>
          <w:p w14:paraId="55179318" w14:textId="77777777" w:rsidR="004F4156" w:rsidRPr="001D4EF5" w:rsidRDefault="00D9524C">
            <w:pPr>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3</w:t>
            </w:r>
            <w:r w:rsidR="004F4156" w:rsidRPr="001D4EF5">
              <w:rPr>
                <w:color w:val="000000" w:themeColor="text1"/>
                <w:sz w:val="20"/>
                <w:szCs w:val="20"/>
              </w:rPr>
              <w:t xml:space="preserve"> years</w:t>
            </w:r>
          </w:p>
        </w:tc>
        <w:tc>
          <w:tcPr>
            <w:tcW w:w="1689" w:type="dxa"/>
            <w:vAlign w:val="center"/>
          </w:tcPr>
          <w:p w14:paraId="0472E9E5" w14:textId="77777777" w:rsidR="004F4156" w:rsidRPr="001D4EF5" w:rsidRDefault="00144AD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w:t>
            </w:r>
            <w:r w:rsidR="00D9524C" w:rsidRPr="001D4EF5">
              <w:rPr>
                <w:color w:val="000000" w:themeColor="text1"/>
                <w:sz w:val="20"/>
                <w:szCs w:val="20"/>
              </w:rPr>
              <w:t xml:space="preserve"> 2</w:t>
            </w:r>
            <w:r w:rsidRPr="001D4EF5">
              <w:rPr>
                <w:color w:val="000000" w:themeColor="text1"/>
                <w:sz w:val="20"/>
                <w:szCs w:val="20"/>
              </w:rPr>
              <w:t xml:space="preserve"> years</w:t>
            </w:r>
          </w:p>
        </w:tc>
      </w:tr>
      <w:tr w:rsidR="00144ADB" w:rsidRPr="001D4EF5" w14:paraId="30A1B223" w14:textId="77777777" w:rsidTr="009C0782">
        <w:trPr>
          <w:trHeight w:val="368"/>
        </w:trPr>
        <w:tc>
          <w:tcPr>
            <w:cnfStyle w:val="001000000000" w:firstRow="0" w:lastRow="0" w:firstColumn="1" w:lastColumn="0" w:oddVBand="0" w:evenVBand="0" w:oddHBand="0" w:evenHBand="0" w:firstRowFirstColumn="0" w:firstRowLastColumn="0" w:lastRowFirstColumn="0" w:lastRowLastColumn="0"/>
            <w:tcW w:w="3251" w:type="dxa"/>
            <w:vAlign w:val="center"/>
          </w:tcPr>
          <w:p w14:paraId="23471D51" w14:textId="248520E6" w:rsidR="004F4156" w:rsidRPr="001D4EF5" w:rsidRDefault="004F4156" w:rsidP="00002C96">
            <w:pPr>
              <w:spacing w:after="0"/>
              <w:rPr>
                <w:color w:val="000000" w:themeColor="text1"/>
                <w:sz w:val="20"/>
                <w:szCs w:val="20"/>
              </w:rPr>
            </w:pPr>
            <w:r w:rsidRPr="001D4EF5">
              <w:rPr>
                <w:color w:val="000000" w:themeColor="text1"/>
                <w:sz w:val="20"/>
                <w:szCs w:val="20"/>
              </w:rPr>
              <w:t xml:space="preserve">Masters </w:t>
            </w:r>
            <w:r w:rsidR="00D96A7A">
              <w:rPr>
                <w:color w:val="000000" w:themeColor="text1"/>
                <w:sz w:val="20"/>
                <w:szCs w:val="20"/>
              </w:rPr>
              <w:t>qualification</w:t>
            </w:r>
          </w:p>
        </w:tc>
        <w:tc>
          <w:tcPr>
            <w:tcW w:w="1842" w:type="dxa"/>
            <w:vAlign w:val="center"/>
          </w:tcPr>
          <w:p w14:paraId="7A3C7F98" w14:textId="77777777" w:rsidR="004F4156" w:rsidRPr="001D4EF5" w:rsidRDefault="004F4156" w:rsidP="00002C96">
            <w:pPr>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 xml:space="preserve">Up to $18,000 </w:t>
            </w:r>
          </w:p>
        </w:tc>
        <w:tc>
          <w:tcPr>
            <w:tcW w:w="1701" w:type="dxa"/>
            <w:vAlign w:val="center"/>
          </w:tcPr>
          <w:p w14:paraId="7DF7DBE2" w14:textId="77777777" w:rsidR="004F4156" w:rsidRPr="001D4EF5" w:rsidRDefault="00D344D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$15,000</w:t>
            </w:r>
          </w:p>
        </w:tc>
        <w:tc>
          <w:tcPr>
            <w:tcW w:w="1134" w:type="dxa"/>
            <w:vAlign w:val="center"/>
          </w:tcPr>
          <w:p w14:paraId="28BB5C12" w14:textId="77777777" w:rsidR="004F4156" w:rsidRPr="001D4EF5" w:rsidRDefault="004F4156">
            <w:pPr>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4 years</w:t>
            </w:r>
          </w:p>
        </w:tc>
        <w:tc>
          <w:tcPr>
            <w:tcW w:w="1689" w:type="dxa"/>
            <w:vAlign w:val="center"/>
          </w:tcPr>
          <w:p w14:paraId="36C7F8D4" w14:textId="77777777" w:rsidR="004F4156" w:rsidRPr="001D4EF5" w:rsidRDefault="00144AD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3 years</w:t>
            </w:r>
          </w:p>
        </w:tc>
      </w:tr>
      <w:tr w:rsidR="00144ADB" w:rsidRPr="001D4EF5" w14:paraId="79DDBEB5" w14:textId="77777777" w:rsidTr="009C0782">
        <w:trPr>
          <w:trHeight w:val="292"/>
        </w:trPr>
        <w:tc>
          <w:tcPr>
            <w:cnfStyle w:val="001000000000" w:firstRow="0" w:lastRow="0" w:firstColumn="1" w:lastColumn="0" w:oddVBand="0" w:evenVBand="0" w:oddHBand="0" w:evenHBand="0" w:firstRowFirstColumn="0" w:firstRowLastColumn="0" w:lastRowFirstColumn="0" w:lastRowLastColumn="0"/>
            <w:tcW w:w="9617" w:type="dxa"/>
            <w:gridSpan w:val="5"/>
            <w:vAlign w:val="center"/>
          </w:tcPr>
          <w:p w14:paraId="463BA961" w14:textId="77777777" w:rsidR="00144ADB" w:rsidRPr="001D4EF5" w:rsidRDefault="00144ADB" w:rsidP="00002C96">
            <w:pPr>
              <w:spacing w:after="0"/>
              <w:rPr>
                <w:b/>
                <w:color w:val="000000" w:themeColor="text1"/>
                <w:sz w:val="20"/>
                <w:szCs w:val="20"/>
              </w:rPr>
            </w:pPr>
            <w:r w:rsidRPr="001D4EF5">
              <w:rPr>
                <w:b/>
                <w:color w:val="000000" w:themeColor="text1"/>
                <w:sz w:val="20"/>
                <w:szCs w:val="20"/>
              </w:rPr>
              <w:t>Early childhood Aboriginal pathway scholarships</w:t>
            </w:r>
          </w:p>
        </w:tc>
      </w:tr>
      <w:tr w:rsidR="00144ADB" w:rsidRPr="001D4EF5" w14:paraId="14EED66A" w14:textId="77777777" w:rsidTr="009C0782">
        <w:trPr>
          <w:trHeight w:val="584"/>
        </w:trPr>
        <w:tc>
          <w:tcPr>
            <w:cnfStyle w:val="001000000000" w:firstRow="0" w:lastRow="0" w:firstColumn="1" w:lastColumn="0" w:oddVBand="0" w:evenVBand="0" w:oddHBand="0" w:evenHBand="0" w:firstRowFirstColumn="0" w:firstRowLastColumn="0" w:lastRowFirstColumn="0" w:lastRowLastColumn="0"/>
            <w:tcW w:w="3251" w:type="dxa"/>
            <w:vAlign w:val="center"/>
          </w:tcPr>
          <w:p w14:paraId="4AEA291A" w14:textId="77777777" w:rsidR="004F4156" w:rsidRPr="001D4EF5" w:rsidRDefault="004F4156" w:rsidP="00002C96">
            <w:pPr>
              <w:spacing w:after="0"/>
              <w:rPr>
                <w:color w:val="000000" w:themeColor="text1"/>
                <w:sz w:val="20"/>
                <w:szCs w:val="20"/>
              </w:rPr>
            </w:pPr>
            <w:r w:rsidRPr="001D4EF5">
              <w:rPr>
                <w:color w:val="000000" w:themeColor="text1"/>
                <w:sz w:val="20"/>
                <w:szCs w:val="20"/>
              </w:rPr>
              <w:t>Certificate III in Early Childhood Education and Care</w:t>
            </w:r>
          </w:p>
        </w:tc>
        <w:tc>
          <w:tcPr>
            <w:tcW w:w="1842" w:type="dxa"/>
            <w:vAlign w:val="center"/>
          </w:tcPr>
          <w:p w14:paraId="1437B452" w14:textId="77777777" w:rsidR="004F4156" w:rsidRPr="001D4EF5" w:rsidRDefault="004F4156" w:rsidP="00002C96">
            <w:pPr>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Up to $2,500</w:t>
            </w:r>
          </w:p>
        </w:tc>
        <w:tc>
          <w:tcPr>
            <w:tcW w:w="1701" w:type="dxa"/>
            <w:vAlign w:val="center"/>
          </w:tcPr>
          <w:p w14:paraId="380D7A84" w14:textId="77777777" w:rsidR="004F4156" w:rsidRPr="001D4EF5" w:rsidRDefault="00144AD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Does not apply</w:t>
            </w:r>
          </w:p>
        </w:tc>
        <w:tc>
          <w:tcPr>
            <w:tcW w:w="1134" w:type="dxa"/>
            <w:vAlign w:val="center"/>
          </w:tcPr>
          <w:p w14:paraId="7821F3CA" w14:textId="77777777" w:rsidR="004F4156" w:rsidRPr="001D4EF5" w:rsidRDefault="004F4156">
            <w:pPr>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2 years</w:t>
            </w:r>
          </w:p>
        </w:tc>
        <w:tc>
          <w:tcPr>
            <w:tcW w:w="1689" w:type="dxa"/>
            <w:vAlign w:val="center"/>
          </w:tcPr>
          <w:p w14:paraId="4992846B" w14:textId="77777777" w:rsidR="004F4156" w:rsidRPr="001D4EF5" w:rsidRDefault="00D344D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Does not apply</w:t>
            </w:r>
          </w:p>
        </w:tc>
      </w:tr>
      <w:tr w:rsidR="00144ADB" w:rsidRPr="001D4EF5" w14:paraId="6DD4DF8C" w14:textId="77777777" w:rsidTr="009C0782">
        <w:trPr>
          <w:trHeight w:val="653"/>
        </w:trPr>
        <w:tc>
          <w:tcPr>
            <w:cnfStyle w:val="001000000000" w:firstRow="0" w:lastRow="0" w:firstColumn="1" w:lastColumn="0" w:oddVBand="0" w:evenVBand="0" w:oddHBand="0" w:evenHBand="0" w:firstRowFirstColumn="0" w:firstRowLastColumn="0" w:lastRowFirstColumn="0" w:lastRowLastColumn="0"/>
            <w:tcW w:w="3251" w:type="dxa"/>
            <w:vAlign w:val="center"/>
          </w:tcPr>
          <w:p w14:paraId="29A4564F" w14:textId="77777777" w:rsidR="004F4156" w:rsidRPr="001D4EF5" w:rsidRDefault="004F4156" w:rsidP="00002C96">
            <w:pPr>
              <w:spacing w:after="0"/>
              <w:rPr>
                <w:color w:val="000000" w:themeColor="text1"/>
                <w:sz w:val="20"/>
                <w:szCs w:val="20"/>
              </w:rPr>
            </w:pPr>
            <w:r w:rsidRPr="001D4EF5">
              <w:rPr>
                <w:color w:val="000000" w:themeColor="text1"/>
                <w:sz w:val="20"/>
                <w:szCs w:val="20"/>
              </w:rPr>
              <w:t>Diploma of Early Childhood Education and Care</w:t>
            </w:r>
          </w:p>
        </w:tc>
        <w:tc>
          <w:tcPr>
            <w:tcW w:w="1842" w:type="dxa"/>
            <w:vAlign w:val="center"/>
          </w:tcPr>
          <w:p w14:paraId="208FD836" w14:textId="77777777" w:rsidR="004F4156" w:rsidRPr="001D4EF5" w:rsidRDefault="004F4156" w:rsidP="00002C96">
            <w:pPr>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Up to $5,000</w:t>
            </w:r>
          </w:p>
        </w:tc>
        <w:tc>
          <w:tcPr>
            <w:tcW w:w="1701" w:type="dxa"/>
            <w:vAlign w:val="center"/>
          </w:tcPr>
          <w:p w14:paraId="49665C58" w14:textId="77777777" w:rsidR="004F4156" w:rsidRPr="001D4EF5" w:rsidRDefault="00144AD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Does not apply</w:t>
            </w:r>
          </w:p>
        </w:tc>
        <w:tc>
          <w:tcPr>
            <w:tcW w:w="1134" w:type="dxa"/>
            <w:vAlign w:val="center"/>
          </w:tcPr>
          <w:p w14:paraId="76F175CE" w14:textId="77777777" w:rsidR="004F4156" w:rsidRPr="001D4EF5" w:rsidRDefault="004F4156">
            <w:pPr>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3 years</w:t>
            </w:r>
          </w:p>
        </w:tc>
        <w:tc>
          <w:tcPr>
            <w:tcW w:w="1689" w:type="dxa"/>
            <w:vAlign w:val="center"/>
          </w:tcPr>
          <w:p w14:paraId="284157DF" w14:textId="77777777" w:rsidR="004F4156" w:rsidRPr="001D4EF5" w:rsidRDefault="00D344D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Does not apply</w:t>
            </w:r>
          </w:p>
        </w:tc>
      </w:tr>
      <w:tr w:rsidR="00144ADB" w:rsidRPr="001D4EF5" w14:paraId="00B19288" w14:textId="77777777" w:rsidTr="009C0782">
        <w:trPr>
          <w:trHeight w:val="363"/>
        </w:trPr>
        <w:tc>
          <w:tcPr>
            <w:cnfStyle w:val="001000000000" w:firstRow="0" w:lastRow="0" w:firstColumn="1" w:lastColumn="0" w:oddVBand="0" w:evenVBand="0" w:oddHBand="0" w:evenHBand="0" w:firstRowFirstColumn="0" w:firstRowLastColumn="0" w:lastRowFirstColumn="0" w:lastRowLastColumn="0"/>
            <w:tcW w:w="3251" w:type="dxa"/>
            <w:vAlign w:val="center"/>
          </w:tcPr>
          <w:p w14:paraId="1A910063" w14:textId="77777777" w:rsidR="004F4156" w:rsidRPr="001D4EF5" w:rsidRDefault="004F4156" w:rsidP="00002C96">
            <w:pPr>
              <w:spacing w:after="0"/>
              <w:rPr>
                <w:color w:val="000000" w:themeColor="text1"/>
                <w:sz w:val="20"/>
                <w:szCs w:val="20"/>
              </w:rPr>
            </w:pPr>
            <w:r w:rsidRPr="001D4EF5">
              <w:rPr>
                <w:color w:val="000000" w:themeColor="text1"/>
                <w:sz w:val="20"/>
                <w:szCs w:val="20"/>
              </w:rPr>
              <w:t xml:space="preserve">Bachelor </w:t>
            </w:r>
            <w:r w:rsidR="00D344DB" w:rsidRPr="001D4EF5">
              <w:rPr>
                <w:color w:val="000000" w:themeColor="text1"/>
                <w:sz w:val="20"/>
                <w:szCs w:val="20"/>
              </w:rPr>
              <w:t>d</w:t>
            </w:r>
            <w:r w:rsidRPr="001D4EF5">
              <w:rPr>
                <w:color w:val="000000" w:themeColor="text1"/>
                <w:sz w:val="20"/>
                <w:szCs w:val="20"/>
              </w:rPr>
              <w:t>egree</w:t>
            </w:r>
          </w:p>
        </w:tc>
        <w:tc>
          <w:tcPr>
            <w:tcW w:w="1842" w:type="dxa"/>
            <w:vAlign w:val="center"/>
          </w:tcPr>
          <w:p w14:paraId="47C899A0" w14:textId="77777777" w:rsidR="004F4156" w:rsidRPr="001D4EF5" w:rsidRDefault="004F4156" w:rsidP="00002C96">
            <w:pPr>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 xml:space="preserve">Up to $34,000 </w:t>
            </w:r>
          </w:p>
        </w:tc>
        <w:tc>
          <w:tcPr>
            <w:tcW w:w="1701" w:type="dxa"/>
            <w:vAlign w:val="center"/>
          </w:tcPr>
          <w:p w14:paraId="75BA69C9" w14:textId="77777777" w:rsidR="004F4156" w:rsidRPr="001D4EF5" w:rsidRDefault="00D344D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$31,000</w:t>
            </w:r>
          </w:p>
        </w:tc>
        <w:tc>
          <w:tcPr>
            <w:tcW w:w="1134" w:type="dxa"/>
            <w:vAlign w:val="center"/>
          </w:tcPr>
          <w:p w14:paraId="0B793BFC" w14:textId="77777777" w:rsidR="004F4156" w:rsidRPr="001D4EF5" w:rsidRDefault="004F4156">
            <w:pPr>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6 years</w:t>
            </w:r>
          </w:p>
        </w:tc>
        <w:tc>
          <w:tcPr>
            <w:tcW w:w="1689" w:type="dxa"/>
            <w:vAlign w:val="center"/>
          </w:tcPr>
          <w:p w14:paraId="44FEDEAE" w14:textId="77777777" w:rsidR="004F4156" w:rsidRPr="001D4EF5" w:rsidRDefault="00D344D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5 years</w:t>
            </w:r>
          </w:p>
        </w:tc>
      </w:tr>
      <w:tr w:rsidR="00144ADB" w:rsidRPr="001D4EF5" w14:paraId="3DFD763D" w14:textId="77777777" w:rsidTr="009C0782">
        <w:trPr>
          <w:trHeight w:val="118"/>
        </w:trPr>
        <w:tc>
          <w:tcPr>
            <w:cnfStyle w:val="001000000000" w:firstRow="0" w:lastRow="0" w:firstColumn="1" w:lastColumn="0" w:oddVBand="0" w:evenVBand="0" w:oddHBand="0" w:evenHBand="0" w:firstRowFirstColumn="0" w:firstRowLastColumn="0" w:lastRowFirstColumn="0" w:lastRowLastColumn="0"/>
            <w:tcW w:w="3251" w:type="dxa"/>
            <w:vAlign w:val="center"/>
          </w:tcPr>
          <w:p w14:paraId="374F0C4D" w14:textId="77777777" w:rsidR="004F4156" w:rsidRPr="001D4EF5" w:rsidRDefault="004F4156" w:rsidP="00002C96">
            <w:pPr>
              <w:spacing w:after="0"/>
              <w:rPr>
                <w:color w:val="000000" w:themeColor="text1"/>
                <w:sz w:val="20"/>
                <w:szCs w:val="20"/>
              </w:rPr>
            </w:pPr>
            <w:r w:rsidRPr="001D4EF5">
              <w:rPr>
                <w:color w:val="000000" w:themeColor="text1"/>
                <w:sz w:val="20"/>
                <w:szCs w:val="20"/>
              </w:rPr>
              <w:t xml:space="preserve">Graduate </w:t>
            </w:r>
            <w:r w:rsidR="00D344DB" w:rsidRPr="001D4EF5">
              <w:rPr>
                <w:color w:val="000000" w:themeColor="text1"/>
                <w:sz w:val="20"/>
                <w:szCs w:val="20"/>
              </w:rPr>
              <w:t>d</w:t>
            </w:r>
            <w:r w:rsidRPr="001D4EF5">
              <w:rPr>
                <w:color w:val="000000" w:themeColor="text1"/>
                <w:sz w:val="20"/>
                <w:szCs w:val="20"/>
              </w:rPr>
              <w:t>iploma</w:t>
            </w:r>
          </w:p>
        </w:tc>
        <w:tc>
          <w:tcPr>
            <w:tcW w:w="1842" w:type="dxa"/>
            <w:vAlign w:val="center"/>
          </w:tcPr>
          <w:p w14:paraId="6E97B5D8" w14:textId="77777777" w:rsidR="004F4156" w:rsidRPr="001D4EF5" w:rsidRDefault="004F4156" w:rsidP="00002C96">
            <w:pPr>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 xml:space="preserve">Up to $16,000 </w:t>
            </w:r>
          </w:p>
        </w:tc>
        <w:tc>
          <w:tcPr>
            <w:tcW w:w="1701" w:type="dxa"/>
            <w:vAlign w:val="center"/>
          </w:tcPr>
          <w:p w14:paraId="4D281CE6" w14:textId="77777777" w:rsidR="004F4156" w:rsidRPr="001D4EF5" w:rsidRDefault="00D344D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$13,000</w:t>
            </w:r>
          </w:p>
        </w:tc>
        <w:tc>
          <w:tcPr>
            <w:tcW w:w="1134" w:type="dxa"/>
            <w:vAlign w:val="center"/>
          </w:tcPr>
          <w:p w14:paraId="16E98018" w14:textId="77777777" w:rsidR="004F4156" w:rsidRPr="001D4EF5" w:rsidRDefault="00D9524C">
            <w:pPr>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3</w:t>
            </w:r>
            <w:r w:rsidR="004F4156" w:rsidRPr="001D4EF5">
              <w:rPr>
                <w:color w:val="000000" w:themeColor="text1"/>
                <w:sz w:val="20"/>
                <w:szCs w:val="20"/>
              </w:rPr>
              <w:t xml:space="preserve"> years</w:t>
            </w:r>
          </w:p>
        </w:tc>
        <w:tc>
          <w:tcPr>
            <w:tcW w:w="1689" w:type="dxa"/>
            <w:vAlign w:val="center"/>
          </w:tcPr>
          <w:p w14:paraId="16E3D8B6" w14:textId="77777777" w:rsidR="004F4156" w:rsidRPr="001D4EF5" w:rsidRDefault="00D9524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2</w:t>
            </w:r>
            <w:r w:rsidR="00D344DB" w:rsidRPr="001D4EF5">
              <w:rPr>
                <w:color w:val="000000" w:themeColor="text1"/>
                <w:sz w:val="20"/>
                <w:szCs w:val="20"/>
              </w:rPr>
              <w:t xml:space="preserve"> years</w:t>
            </w:r>
          </w:p>
        </w:tc>
      </w:tr>
      <w:tr w:rsidR="00144ADB" w:rsidRPr="001D4EF5" w14:paraId="18DD29AB" w14:textId="77777777" w:rsidTr="009C0782">
        <w:trPr>
          <w:trHeight w:val="118"/>
        </w:trPr>
        <w:tc>
          <w:tcPr>
            <w:cnfStyle w:val="001000000000" w:firstRow="0" w:lastRow="0" w:firstColumn="1" w:lastColumn="0" w:oddVBand="0" w:evenVBand="0" w:oddHBand="0" w:evenHBand="0" w:firstRowFirstColumn="0" w:firstRowLastColumn="0" w:lastRowFirstColumn="0" w:lastRowLastColumn="0"/>
            <w:tcW w:w="3251" w:type="dxa"/>
            <w:vAlign w:val="center"/>
          </w:tcPr>
          <w:p w14:paraId="3FADDDDF" w14:textId="48BCF4AB" w:rsidR="004F4156" w:rsidRPr="001D4EF5" w:rsidRDefault="004F4156" w:rsidP="00002C96">
            <w:pPr>
              <w:spacing w:after="0"/>
              <w:rPr>
                <w:color w:val="000000" w:themeColor="text1"/>
                <w:sz w:val="20"/>
                <w:szCs w:val="20"/>
              </w:rPr>
            </w:pPr>
            <w:r w:rsidRPr="001D4EF5">
              <w:rPr>
                <w:color w:val="000000" w:themeColor="text1"/>
                <w:sz w:val="20"/>
                <w:szCs w:val="20"/>
              </w:rPr>
              <w:t>Masters</w:t>
            </w:r>
            <w:r w:rsidR="00D96A7A">
              <w:rPr>
                <w:color w:val="000000" w:themeColor="text1"/>
                <w:sz w:val="20"/>
                <w:szCs w:val="20"/>
              </w:rPr>
              <w:t xml:space="preserve"> qualification</w:t>
            </w:r>
          </w:p>
        </w:tc>
        <w:tc>
          <w:tcPr>
            <w:tcW w:w="1842" w:type="dxa"/>
            <w:vAlign w:val="center"/>
          </w:tcPr>
          <w:p w14:paraId="0C259A71" w14:textId="77777777" w:rsidR="004F4156" w:rsidRPr="001D4EF5" w:rsidRDefault="004F4156" w:rsidP="00002C9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 xml:space="preserve">Up to $24,000 </w:t>
            </w:r>
          </w:p>
        </w:tc>
        <w:tc>
          <w:tcPr>
            <w:tcW w:w="1701" w:type="dxa"/>
            <w:vAlign w:val="center"/>
          </w:tcPr>
          <w:p w14:paraId="19A2A025" w14:textId="77777777" w:rsidR="004F4156" w:rsidRPr="001D4EF5" w:rsidRDefault="00D344D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$21,000</w:t>
            </w:r>
          </w:p>
        </w:tc>
        <w:tc>
          <w:tcPr>
            <w:tcW w:w="1134" w:type="dxa"/>
            <w:vAlign w:val="center"/>
          </w:tcPr>
          <w:p w14:paraId="0EE65CAC" w14:textId="77777777" w:rsidR="004F4156" w:rsidRPr="001D4EF5" w:rsidRDefault="004F415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4 years</w:t>
            </w:r>
          </w:p>
        </w:tc>
        <w:tc>
          <w:tcPr>
            <w:tcW w:w="1689" w:type="dxa"/>
            <w:vAlign w:val="center"/>
          </w:tcPr>
          <w:p w14:paraId="367DF2EC" w14:textId="77777777" w:rsidR="004F4156" w:rsidRPr="001D4EF5" w:rsidRDefault="00D344D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3 years</w:t>
            </w:r>
          </w:p>
        </w:tc>
      </w:tr>
    </w:tbl>
    <w:p w14:paraId="7794481B" w14:textId="77777777" w:rsidR="008279D2" w:rsidRPr="001D4EF5" w:rsidRDefault="008279D2" w:rsidP="00551DB6">
      <w:pPr>
        <w:pStyle w:val="Heading2"/>
        <w:spacing w:before="240"/>
        <w:rPr>
          <w:color w:val="C00000"/>
          <w:lang w:val="en-AU"/>
        </w:rPr>
      </w:pPr>
      <w:r w:rsidRPr="001D4EF5">
        <w:rPr>
          <w:color w:val="C00000"/>
          <w:lang w:val="en-AU"/>
        </w:rPr>
        <w:t>considerations before applying</w:t>
      </w:r>
      <w:r w:rsidR="00FE2790" w:rsidRPr="001D4EF5">
        <w:rPr>
          <w:color w:val="C00000"/>
          <w:lang w:val="en-AU"/>
        </w:rPr>
        <w:t xml:space="preserve"> for a scholarship</w:t>
      </w:r>
    </w:p>
    <w:p w14:paraId="0E9F1C7D" w14:textId="77777777" w:rsidR="00B1006A" w:rsidRPr="001D4EF5" w:rsidRDefault="00B1006A" w:rsidP="00B1006A">
      <w:pPr>
        <w:pStyle w:val="Heading2"/>
        <w:rPr>
          <w:caps w:val="0"/>
          <w:color w:val="C00000"/>
          <w:sz w:val="24"/>
          <w:szCs w:val="24"/>
          <w:lang w:val="en-AU"/>
        </w:rPr>
      </w:pPr>
      <w:r w:rsidRPr="001D4EF5">
        <w:rPr>
          <w:caps w:val="0"/>
          <w:color w:val="C00000"/>
          <w:sz w:val="24"/>
          <w:szCs w:val="24"/>
          <w:lang w:val="en-AU"/>
        </w:rPr>
        <w:t>Eligibility</w:t>
      </w:r>
    </w:p>
    <w:p w14:paraId="09149173" w14:textId="77777777" w:rsidR="00B1006A" w:rsidRPr="001D4EF5" w:rsidRDefault="00B1006A" w:rsidP="00B1006A">
      <w:pPr>
        <w:pStyle w:val="Heading2"/>
        <w:rPr>
          <w:rFonts w:asciiTheme="minorHAnsi" w:eastAsiaTheme="minorHAnsi" w:hAnsiTheme="minorHAnsi" w:cstheme="minorBidi"/>
          <w:b w:val="0"/>
          <w:caps w:val="0"/>
          <w:color w:val="auto"/>
          <w:sz w:val="22"/>
          <w:szCs w:val="24"/>
          <w:lang w:val="en-AU"/>
        </w:rPr>
      </w:pPr>
      <w:r w:rsidRPr="001D4EF5">
        <w:rPr>
          <w:rFonts w:asciiTheme="minorHAnsi" w:eastAsiaTheme="minorHAnsi" w:hAnsiTheme="minorHAnsi" w:cstheme="minorBidi"/>
          <w:b w:val="0"/>
          <w:caps w:val="0"/>
          <w:color w:val="auto"/>
          <w:sz w:val="22"/>
          <w:szCs w:val="24"/>
          <w:lang w:val="en-AU"/>
        </w:rPr>
        <w:t>Applicants may be school leavers, car</w:t>
      </w:r>
      <w:r w:rsidR="00D9524C" w:rsidRPr="001D4EF5">
        <w:rPr>
          <w:rFonts w:asciiTheme="minorHAnsi" w:eastAsiaTheme="minorHAnsi" w:hAnsiTheme="minorHAnsi" w:cstheme="minorBidi"/>
          <w:b w:val="0"/>
          <w:caps w:val="0"/>
          <w:color w:val="auto"/>
          <w:sz w:val="22"/>
          <w:szCs w:val="24"/>
          <w:lang w:val="en-AU"/>
        </w:rPr>
        <w:t>eer changers</w:t>
      </w:r>
      <w:r w:rsidRPr="001D4EF5">
        <w:rPr>
          <w:rFonts w:asciiTheme="minorHAnsi" w:eastAsiaTheme="minorHAnsi" w:hAnsiTheme="minorHAnsi" w:cstheme="minorBidi"/>
          <w:b w:val="0"/>
          <w:caps w:val="0"/>
          <w:color w:val="auto"/>
          <w:sz w:val="22"/>
          <w:szCs w:val="24"/>
          <w:lang w:val="en-AU"/>
        </w:rPr>
        <w:t xml:space="preserve"> and those already working in early childhood who meet the eligibility criteria. Applicants do not have to already be working in the early childhood sector to apply.</w:t>
      </w:r>
    </w:p>
    <w:p w14:paraId="751C986E" w14:textId="188A7591" w:rsidR="006E39E8" w:rsidRPr="001D4EF5" w:rsidRDefault="006E39E8" w:rsidP="008B630F">
      <w:pPr>
        <w:rPr>
          <w:lang w:val="en-AU"/>
        </w:rPr>
      </w:pPr>
      <w:r w:rsidRPr="001D4EF5">
        <w:rPr>
          <w:lang w:val="en-AU"/>
        </w:rPr>
        <w:t xml:space="preserve">Students who have already chosen their career in early childhood and enrolled in an eligible </w:t>
      </w:r>
      <w:r w:rsidR="00F45012" w:rsidRPr="001D4EF5">
        <w:rPr>
          <w:lang w:val="en-AU"/>
        </w:rPr>
        <w:t xml:space="preserve">teaching </w:t>
      </w:r>
      <w:r w:rsidRPr="001D4EF5">
        <w:rPr>
          <w:lang w:val="en-AU"/>
        </w:rPr>
        <w:t xml:space="preserve">qualification </w:t>
      </w:r>
      <w:r w:rsidRPr="001D4EF5">
        <w:rPr>
          <w:b/>
          <w:lang w:val="en-AU"/>
        </w:rPr>
        <w:t>from January 2017</w:t>
      </w:r>
      <w:r w:rsidRPr="001D4EF5">
        <w:rPr>
          <w:lang w:val="en-AU"/>
        </w:rPr>
        <w:t xml:space="preserve"> can </w:t>
      </w:r>
      <w:r w:rsidR="00F45012" w:rsidRPr="001D4EF5">
        <w:rPr>
          <w:lang w:val="en-AU"/>
        </w:rPr>
        <w:t xml:space="preserve">also </w:t>
      </w:r>
      <w:r w:rsidRPr="001D4EF5">
        <w:rPr>
          <w:lang w:val="en-AU"/>
        </w:rPr>
        <w:t>apply for a scholarship.</w:t>
      </w:r>
      <w:r w:rsidR="00DC7E54" w:rsidRPr="001D4EF5">
        <w:rPr>
          <w:lang w:val="en-AU"/>
        </w:rPr>
        <w:t xml:space="preserve"> This applies to both bachelor and postgraduate level </w:t>
      </w:r>
      <w:r w:rsidR="000D675E" w:rsidRPr="001D4EF5">
        <w:rPr>
          <w:lang w:val="en-AU"/>
        </w:rPr>
        <w:t>qualifications</w:t>
      </w:r>
      <w:r w:rsidR="00DC7E54" w:rsidRPr="001D4EF5">
        <w:rPr>
          <w:lang w:val="en-AU"/>
        </w:rPr>
        <w:t>.</w:t>
      </w:r>
    </w:p>
    <w:p w14:paraId="6510A1E1" w14:textId="77777777" w:rsidR="00B1006A" w:rsidRPr="001D4EF5" w:rsidRDefault="00B1006A" w:rsidP="00B1006A">
      <w:pPr>
        <w:pStyle w:val="Heading2"/>
        <w:rPr>
          <w:rFonts w:asciiTheme="minorHAnsi" w:eastAsiaTheme="minorHAnsi" w:hAnsiTheme="minorHAnsi" w:cstheme="minorBidi"/>
          <w:b w:val="0"/>
          <w:caps w:val="0"/>
          <w:color w:val="auto"/>
          <w:sz w:val="22"/>
          <w:szCs w:val="24"/>
          <w:lang w:val="en-AU"/>
        </w:rPr>
      </w:pPr>
      <w:r w:rsidRPr="001D4EF5">
        <w:rPr>
          <w:rFonts w:asciiTheme="minorHAnsi" w:eastAsiaTheme="minorHAnsi" w:hAnsiTheme="minorHAnsi" w:cstheme="minorBidi"/>
          <w:b w:val="0"/>
          <w:caps w:val="0"/>
          <w:color w:val="auto"/>
          <w:sz w:val="22"/>
          <w:szCs w:val="24"/>
          <w:lang w:val="en-AU"/>
        </w:rPr>
        <w:t xml:space="preserve">Those who have commenced an early childhood </w:t>
      </w:r>
      <w:r w:rsidR="00F45012" w:rsidRPr="001D4EF5">
        <w:rPr>
          <w:rFonts w:asciiTheme="minorHAnsi" w:eastAsiaTheme="minorHAnsi" w:hAnsiTheme="minorHAnsi" w:cstheme="minorBidi"/>
          <w:b w:val="0"/>
          <w:caps w:val="0"/>
          <w:color w:val="auto"/>
          <w:sz w:val="22"/>
          <w:szCs w:val="24"/>
          <w:lang w:val="en-AU"/>
        </w:rPr>
        <w:t xml:space="preserve">teaching </w:t>
      </w:r>
      <w:r w:rsidRPr="001D4EF5">
        <w:rPr>
          <w:rFonts w:asciiTheme="minorHAnsi" w:eastAsiaTheme="minorHAnsi" w:hAnsiTheme="minorHAnsi" w:cstheme="minorBidi"/>
          <w:b w:val="0"/>
          <w:caps w:val="0"/>
          <w:color w:val="auto"/>
          <w:sz w:val="22"/>
          <w:szCs w:val="24"/>
          <w:lang w:val="en-AU"/>
        </w:rPr>
        <w:t>qualification prior to</w:t>
      </w:r>
      <w:r w:rsidR="00D344DB" w:rsidRPr="001D4EF5">
        <w:rPr>
          <w:rFonts w:asciiTheme="minorHAnsi" w:eastAsiaTheme="minorHAnsi" w:hAnsiTheme="minorHAnsi" w:cstheme="minorBidi"/>
          <w:b w:val="0"/>
          <w:caps w:val="0"/>
          <w:color w:val="auto"/>
          <w:sz w:val="22"/>
          <w:szCs w:val="24"/>
          <w:lang w:val="en-AU"/>
        </w:rPr>
        <w:t xml:space="preserve"> </w:t>
      </w:r>
      <w:r w:rsidRPr="001D4EF5">
        <w:rPr>
          <w:rFonts w:asciiTheme="minorHAnsi" w:eastAsiaTheme="minorHAnsi" w:hAnsiTheme="minorHAnsi" w:cstheme="minorBidi"/>
          <w:b w:val="0"/>
          <w:caps w:val="0"/>
          <w:color w:val="auto"/>
          <w:sz w:val="22"/>
          <w:szCs w:val="24"/>
          <w:lang w:val="en-AU"/>
        </w:rPr>
        <w:t>1</w:t>
      </w:r>
      <w:r w:rsidR="00D344DB" w:rsidRPr="001D4EF5">
        <w:rPr>
          <w:rFonts w:asciiTheme="minorHAnsi" w:eastAsiaTheme="minorHAnsi" w:hAnsiTheme="minorHAnsi" w:cstheme="minorBidi"/>
          <w:b w:val="0"/>
          <w:caps w:val="0"/>
          <w:color w:val="auto"/>
          <w:sz w:val="22"/>
          <w:szCs w:val="24"/>
          <w:lang w:val="en-AU"/>
        </w:rPr>
        <w:t xml:space="preserve"> </w:t>
      </w:r>
      <w:r w:rsidR="006E39E8" w:rsidRPr="001D4EF5">
        <w:rPr>
          <w:rFonts w:asciiTheme="minorHAnsi" w:eastAsiaTheme="minorHAnsi" w:hAnsiTheme="minorHAnsi" w:cstheme="minorBidi"/>
          <w:b w:val="0"/>
          <w:caps w:val="0"/>
          <w:color w:val="auto"/>
          <w:sz w:val="22"/>
          <w:szCs w:val="24"/>
          <w:lang w:val="en-AU"/>
        </w:rPr>
        <w:t>January 2017</w:t>
      </w:r>
      <w:r w:rsidRPr="001D4EF5">
        <w:rPr>
          <w:rFonts w:asciiTheme="minorHAnsi" w:eastAsiaTheme="minorHAnsi" w:hAnsiTheme="minorHAnsi" w:cstheme="minorBidi"/>
          <w:b w:val="0"/>
          <w:caps w:val="0"/>
          <w:color w:val="auto"/>
          <w:sz w:val="22"/>
          <w:szCs w:val="24"/>
          <w:lang w:val="en-AU"/>
        </w:rPr>
        <w:t xml:space="preserve"> are not eligible to apply. </w:t>
      </w:r>
    </w:p>
    <w:p w14:paraId="4A1F208F" w14:textId="77777777" w:rsidR="00B1006A" w:rsidRPr="001D4EF5" w:rsidRDefault="00B1006A" w:rsidP="00B1006A">
      <w:pPr>
        <w:pStyle w:val="Heading2"/>
        <w:rPr>
          <w:rFonts w:asciiTheme="minorHAnsi" w:eastAsiaTheme="minorHAnsi" w:hAnsiTheme="minorHAnsi" w:cstheme="minorBidi"/>
          <w:b w:val="0"/>
          <w:caps w:val="0"/>
          <w:color w:val="auto"/>
          <w:sz w:val="22"/>
          <w:szCs w:val="24"/>
          <w:lang w:val="en-AU"/>
        </w:rPr>
      </w:pPr>
      <w:r w:rsidRPr="001D4EF5">
        <w:rPr>
          <w:rFonts w:asciiTheme="minorHAnsi" w:eastAsiaTheme="minorHAnsi" w:hAnsiTheme="minorHAnsi" w:cstheme="minorBidi"/>
          <w:b w:val="0"/>
          <w:caps w:val="0"/>
          <w:color w:val="auto"/>
          <w:sz w:val="22"/>
          <w:szCs w:val="24"/>
          <w:lang w:val="en-AU"/>
        </w:rPr>
        <w:t xml:space="preserve">To apply for a scholarship, you must: </w:t>
      </w:r>
    </w:p>
    <w:p w14:paraId="2730F667" w14:textId="77777777" w:rsidR="00B1006A" w:rsidRPr="001D4EF5" w:rsidRDefault="00B1006A" w:rsidP="00B1006A">
      <w:pPr>
        <w:pStyle w:val="ListParagraph"/>
        <w:numPr>
          <w:ilvl w:val="0"/>
          <w:numId w:val="22"/>
        </w:numPr>
        <w:spacing w:after="120" w:line="276" w:lineRule="auto"/>
        <w:rPr>
          <w:color w:val="000000" w:themeColor="text1"/>
          <w:sz w:val="22"/>
          <w:szCs w:val="22"/>
        </w:rPr>
      </w:pPr>
      <w:r w:rsidRPr="001D4EF5">
        <w:rPr>
          <w:color w:val="000000" w:themeColor="text1"/>
          <w:sz w:val="22"/>
          <w:szCs w:val="22"/>
        </w:rPr>
        <w:t>be an Australian citizen, a New Zealand citizen or the holder of a permanent visa and meet the relevant citizenship and residency requirements</w:t>
      </w:r>
    </w:p>
    <w:p w14:paraId="1C6988D7" w14:textId="7305AFF2" w:rsidR="00B1006A" w:rsidRPr="001D4EF5" w:rsidRDefault="00F45012" w:rsidP="00B1006A">
      <w:pPr>
        <w:pStyle w:val="ListParagraph"/>
        <w:numPr>
          <w:ilvl w:val="0"/>
          <w:numId w:val="22"/>
        </w:numPr>
        <w:spacing w:after="120" w:line="276" w:lineRule="auto"/>
        <w:rPr>
          <w:color w:val="000000" w:themeColor="text1"/>
          <w:sz w:val="22"/>
          <w:szCs w:val="22"/>
        </w:rPr>
      </w:pPr>
      <w:r w:rsidRPr="001D4EF5">
        <w:rPr>
          <w:color w:val="000000" w:themeColor="text1"/>
          <w:sz w:val="22"/>
          <w:szCs w:val="22"/>
        </w:rPr>
        <w:t xml:space="preserve">for all applicants yet to commence </w:t>
      </w:r>
      <w:r w:rsidR="00B1006A" w:rsidRPr="001D4EF5">
        <w:rPr>
          <w:color w:val="000000" w:themeColor="text1"/>
          <w:sz w:val="22"/>
          <w:szCs w:val="22"/>
        </w:rPr>
        <w:t>a bachelor degree</w:t>
      </w:r>
      <w:r w:rsidR="00125D0E" w:rsidRPr="001D4EF5">
        <w:rPr>
          <w:color w:val="000000" w:themeColor="text1"/>
          <w:sz w:val="22"/>
          <w:szCs w:val="22"/>
        </w:rPr>
        <w:t>, graduate diploma</w:t>
      </w:r>
      <w:r w:rsidR="00B1006A" w:rsidRPr="001D4EF5">
        <w:rPr>
          <w:color w:val="000000" w:themeColor="text1"/>
          <w:sz w:val="22"/>
          <w:szCs w:val="22"/>
        </w:rPr>
        <w:t xml:space="preserve"> or </w:t>
      </w:r>
      <w:r w:rsidR="00125D0E" w:rsidRPr="001D4EF5">
        <w:rPr>
          <w:color w:val="000000" w:themeColor="text1"/>
          <w:sz w:val="22"/>
          <w:szCs w:val="22"/>
        </w:rPr>
        <w:t xml:space="preserve">masters </w:t>
      </w:r>
      <w:r w:rsidR="00B1006A" w:rsidRPr="001D4EF5">
        <w:rPr>
          <w:color w:val="000000" w:themeColor="text1"/>
          <w:sz w:val="22"/>
          <w:szCs w:val="22"/>
        </w:rPr>
        <w:t>qualification, have been accepted into a course leading to an approved early childhood teaching qualification</w:t>
      </w:r>
      <w:r w:rsidR="00933721" w:rsidRPr="001D4EF5">
        <w:rPr>
          <w:color w:val="000000" w:themeColor="text1"/>
          <w:sz w:val="22"/>
          <w:szCs w:val="22"/>
        </w:rPr>
        <w:t xml:space="preserve"> </w:t>
      </w:r>
    </w:p>
    <w:p w14:paraId="17B35528" w14:textId="77777777" w:rsidR="00B1006A" w:rsidRPr="001D4EF5" w:rsidRDefault="00B1006A" w:rsidP="00B1006A">
      <w:pPr>
        <w:pStyle w:val="ListParagraph"/>
        <w:numPr>
          <w:ilvl w:val="0"/>
          <w:numId w:val="22"/>
        </w:numPr>
        <w:spacing w:after="120" w:line="276" w:lineRule="auto"/>
        <w:rPr>
          <w:color w:val="000000" w:themeColor="text1"/>
          <w:sz w:val="22"/>
          <w:szCs w:val="22"/>
        </w:rPr>
      </w:pPr>
      <w:r w:rsidRPr="001D4EF5">
        <w:rPr>
          <w:color w:val="000000" w:themeColor="text1"/>
          <w:sz w:val="22"/>
          <w:szCs w:val="22"/>
        </w:rPr>
        <w:lastRenderedPageBreak/>
        <w:t>for Aboriginal applicants studying either the Certificate III in or Diploma of E</w:t>
      </w:r>
      <w:r w:rsidR="00D344DB" w:rsidRPr="001D4EF5">
        <w:rPr>
          <w:color w:val="000000" w:themeColor="text1"/>
          <w:sz w:val="22"/>
          <w:szCs w:val="22"/>
        </w:rPr>
        <w:t xml:space="preserve">arly </w:t>
      </w:r>
      <w:r w:rsidRPr="001D4EF5">
        <w:rPr>
          <w:color w:val="000000" w:themeColor="text1"/>
          <w:sz w:val="22"/>
          <w:szCs w:val="22"/>
        </w:rPr>
        <w:t>C</w:t>
      </w:r>
      <w:r w:rsidR="00D344DB" w:rsidRPr="001D4EF5">
        <w:rPr>
          <w:color w:val="000000" w:themeColor="text1"/>
          <w:sz w:val="22"/>
          <w:szCs w:val="22"/>
        </w:rPr>
        <w:t xml:space="preserve">hildhood </w:t>
      </w:r>
      <w:r w:rsidRPr="001D4EF5">
        <w:rPr>
          <w:color w:val="000000" w:themeColor="text1"/>
          <w:sz w:val="22"/>
          <w:szCs w:val="22"/>
        </w:rPr>
        <w:t>E</w:t>
      </w:r>
      <w:r w:rsidR="00D344DB" w:rsidRPr="001D4EF5">
        <w:rPr>
          <w:color w:val="000000" w:themeColor="text1"/>
          <w:sz w:val="22"/>
          <w:szCs w:val="22"/>
        </w:rPr>
        <w:t xml:space="preserve">ducation and </w:t>
      </w:r>
      <w:r w:rsidRPr="001D4EF5">
        <w:rPr>
          <w:color w:val="000000" w:themeColor="text1"/>
          <w:sz w:val="22"/>
          <w:szCs w:val="22"/>
        </w:rPr>
        <w:t>C</w:t>
      </w:r>
      <w:r w:rsidR="00D344DB" w:rsidRPr="001D4EF5">
        <w:rPr>
          <w:color w:val="000000" w:themeColor="text1"/>
          <w:sz w:val="22"/>
          <w:szCs w:val="22"/>
        </w:rPr>
        <w:t>are</w:t>
      </w:r>
      <w:r w:rsidRPr="001D4EF5">
        <w:rPr>
          <w:color w:val="000000" w:themeColor="text1"/>
          <w:sz w:val="22"/>
          <w:szCs w:val="22"/>
        </w:rPr>
        <w:t>, have been accepted into a Victorian TAFE or other compliant registered training organisation</w:t>
      </w:r>
    </w:p>
    <w:p w14:paraId="55D6AA15" w14:textId="29A68CAE" w:rsidR="00B1006A" w:rsidRPr="001D4EF5" w:rsidRDefault="00B1006A" w:rsidP="00B1006A">
      <w:pPr>
        <w:pStyle w:val="ListParagraph"/>
        <w:numPr>
          <w:ilvl w:val="0"/>
          <w:numId w:val="22"/>
        </w:numPr>
        <w:spacing w:after="120" w:line="276" w:lineRule="auto"/>
        <w:rPr>
          <w:color w:val="000000" w:themeColor="text1"/>
          <w:sz w:val="22"/>
          <w:szCs w:val="22"/>
        </w:rPr>
      </w:pPr>
      <w:r w:rsidRPr="001D4EF5">
        <w:rPr>
          <w:color w:val="000000" w:themeColor="text1"/>
          <w:sz w:val="22"/>
          <w:szCs w:val="22"/>
        </w:rPr>
        <w:t xml:space="preserve">be enrolled in each unit for </w:t>
      </w:r>
      <w:r w:rsidR="00DC7E54" w:rsidRPr="001D4EF5">
        <w:rPr>
          <w:color w:val="000000" w:themeColor="text1"/>
          <w:sz w:val="22"/>
          <w:szCs w:val="22"/>
        </w:rPr>
        <w:t xml:space="preserve">course </w:t>
      </w:r>
      <w:r w:rsidR="000D675E" w:rsidRPr="001D4EF5">
        <w:rPr>
          <w:color w:val="000000" w:themeColor="text1"/>
          <w:sz w:val="22"/>
          <w:szCs w:val="22"/>
        </w:rPr>
        <w:t>commencement</w:t>
      </w:r>
      <w:r w:rsidRPr="001D4EF5">
        <w:rPr>
          <w:color w:val="000000" w:themeColor="text1"/>
          <w:sz w:val="22"/>
          <w:szCs w:val="22"/>
        </w:rPr>
        <w:t xml:space="preserve"> (at a minimum) at your registered training organisation or tertiary institution by the relevant census date, unless otherwise agreed by the Department</w:t>
      </w:r>
    </w:p>
    <w:p w14:paraId="7D01385B" w14:textId="64C2D9C4" w:rsidR="00DC7E54" w:rsidRPr="001D4EF5" w:rsidRDefault="00B1006A" w:rsidP="00B1006A">
      <w:pPr>
        <w:pStyle w:val="ListParagraph"/>
        <w:numPr>
          <w:ilvl w:val="0"/>
          <w:numId w:val="22"/>
        </w:numPr>
        <w:spacing w:after="120" w:line="276" w:lineRule="auto"/>
        <w:rPr>
          <w:color w:val="000000" w:themeColor="text1"/>
          <w:sz w:val="22"/>
          <w:szCs w:val="22"/>
        </w:rPr>
      </w:pPr>
      <w:r w:rsidRPr="001D4EF5">
        <w:rPr>
          <w:color w:val="000000" w:themeColor="text1"/>
          <w:sz w:val="22"/>
          <w:szCs w:val="22"/>
        </w:rPr>
        <w:t>not be receiving any other scholarship or grant</w:t>
      </w:r>
      <w:r w:rsidR="006B47CE">
        <w:rPr>
          <w:color w:val="000000" w:themeColor="text1"/>
          <w:sz w:val="22"/>
          <w:szCs w:val="22"/>
        </w:rPr>
        <w:t xml:space="preserve"> from the Department </w:t>
      </w:r>
      <w:r w:rsidRPr="001D4EF5">
        <w:rPr>
          <w:color w:val="000000" w:themeColor="text1"/>
          <w:sz w:val="22"/>
          <w:szCs w:val="22"/>
        </w:rPr>
        <w:t>in relation to the course</w:t>
      </w:r>
      <w:r w:rsidR="00215590" w:rsidRPr="001D4EF5">
        <w:rPr>
          <w:color w:val="000000" w:themeColor="text1"/>
          <w:sz w:val="22"/>
          <w:szCs w:val="22"/>
        </w:rPr>
        <w:t xml:space="preserve"> you intend to study</w:t>
      </w:r>
    </w:p>
    <w:p w14:paraId="2747DD91" w14:textId="5F1EFDE9" w:rsidR="00B1006A" w:rsidRPr="001D4EF5" w:rsidRDefault="001A7875" w:rsidP="00B1006A">
      <w:pPr>
        <w:pStyle w:val="ListParagraph"/>
        <w:numPr>
          <w:ilvl w:val="0"/>
          <w:numId w:val="22"/>
        </w:numPr>
        <w:spacing w:after="120" w:line="276" w:lineRule="auto"/>
        <w:rPr>
          <w:color w:val="000000" w:themeColor="text1"/>
          <w:sz w:val="22"/>
          <w:szCs w:val="22"/>
        </w:rPr>
      </w:pPr>
      <w:proofErr w:type="gramStart"/>
      <w:r>
        <w:rPr>
          <w:color w:val="000000" w:themeColor="text1"/>
          <w:sz w:val="22"/>
          <w:szCs w:val="22"/>
        </w:rPr>
        <w:t>in</w:t>
      </w:r>
      <w:proofErr w:type="gramEnd"/>
      <w:r>
        <w:rPr>
          <w:color w:val="000000" w:themeColor="text1"/>
          <w:sz w:val="22"/>
          <w:szCs w:val="22"/>
        </w:rPr>
        <w:t xml:space="preserve"> the event of</w:t>
      </w:r>
      <w:r w:rsidR="00DC7E54" w:rsidRPr="001D4EF5">
        <w:rPr>
          <w:color w:val="000000" w:themeColor="text1"/>
          <w:sz w:val="22"/>
          <w:szCs w:val="22"/>
        </w:rPr>
        <w:t xml:space="preserve"> having previously withdrawn or been terminated from a </w:t>
      </w:r>
      <w:r w:rsidR="000D675E" w:rsidRPr="001D4EF5">
        <w:rPr>
          <w:color w:val="000000" w:themeColor="text1"/>
          <w:sz w:val="22"/>
          <w:szCs w:val="22"/>
        </w:rPr>
        <w:t>scholarship</w:t>
      </w:r>
      <w:r w:rsidR="00DC7E54" w:rsidRPr="001D4EF5">
        <w:rPr>
          <w:color w:val="000000" w:themeColor="text1"/>
          <w:sz w:val="22"/>
          <w:szCs w:val="22"/>
        </w:rPr>
        <w:t xml:space="preserve"> awarded by the Department, have repaid any funds in accordance with the former agreement before applying</w:t>
      </w:r>
      <w:r w:rsidR="00B1006A" w:rsidRPr="001D4EF5">
        <w:rPr>
          <w:color w:val="000000" w:themeColor="text1"/>
          <w:sz w:val="22"/>
          <w:szCs w:val="22"/>
        </w:rPr>
        <w:t>.</w:t>
      </w:r>
    </w:p>
    <w:p w14:paraId="0B0BD9C6" w14:textId="77777777" w:rsidR="00B1006A" w:rsidRPr="001D4EF5" w:rsidRDefault="00B1006A" w:rsidP="00B1006A">
      <w:pPr>
        <w:pStyle w:val="Heading2"/>
        <w:rPr>
          <w:caps w:val="0"/>
          <w:color w:val="C00000"/>
          <w:sz w:val="24"/>
          <w:szCs w:val="24"/>
          <w:lang w:val="en-AU"/>
        </w:rPr>
      </w:pPr>
      <w:r w:rsidRPr="001D4EF5">
        <w:rPr>
          <w:caps w:val="0"/>
          <w:color w:val="C00000"/>
          <w:sz w:val="24"/>
          <w:szCs w:val="24"/>
          <w:lang w:val="en-AU"/>
        </w:rPr>
        <w:t>Eligible courses</w:t>
      </w:r>
    </w:p>
    <w:p w14:paraId="60AE2917" w14:textId="77777777" w:rsidR="001845E9" w:rsidRPr="001D4EF5" w:rsidRDefault="00B1006A" w:rsidP="001845E9">
      <w:pPr>
        <w:spacing w:line="276" w:lineRule="auto"/>
        <w:rPr>
          <w:rStyle w:val="Hyperlink"/>
          <w:szCs w:val="22"/>
        </w:rPr>
      </w:pPr>
      <w:r w:rsidRPr="001D4EF5">
        <w:rPr>
          <w:lang w:val="en-AU"/>
        </w:rPr>
        <w:t>For a full list of approved early childhood education qualifications from Certificate III through to postgraduate qualifications, see:</w:t>
      </w:r>
      <w:r w:rsidRPr="001D4EF5">
        <w:t> </w:t>
      </w:r>
      <w:hyperlink r:id="rId15" w:history="1">
        <w:r w:rsidRPr="001D4EF5">
          <w:rPr>
            <w:rStyle w:val="Hyperlink"/>
            <w:szCs w:val="22"/>
          </w:rPr>
          <w:t>Approved early childhood qualifications</w:t>
        </w:r>
      </w:hyperlink>
    </w:p>
    <w:p w14:paraId="146B3EFC" w14:textId="2B2197E9" w:rsidR="00B1006A" w:rsidRPr="001D4EF5" w:rsidRDefault="00B1006A" w:rsidP="00B13FF3">
      <w:pPr>
        <w:spacing w:line="276" w:lineRule="auto"/>
        <w:rPr>
          <w:lang w:val="en-AU"/>
        </w:rPr>
      </w:pPr>
      <w:r w:rsidRPr="001D4EF5">
        <w:rPr>
          <w:lang w:val="en-AU"/>
        </w:rPr>
        <w:t>Those studying to become an educator through the Ear</w:t>
      </w:r>
      <w:r w:rsidR="006B47CE">
        <w:rPr>
          <w:lang w:val="en-AU"/>
        </w:rPr>
        <w:t>ly C</w:t>
      </w:r>
      <w:r w:rsidR="001A7875">
        <w:rPr>
          <w:lang w:val="en-AU"/>
        </w:rPr>
        <w:t>hildhood Aboriginal pathway</w:t>
      </w:r>
      <w:r w:rsidRPr="001D4EF5">
        <w:rPr>
          <w:lang w:val="en-AU"/>
        </w:rPr>
        <w:t xml:space="preserve"> component must enrol in CHC30113 Certificate III in Early Childhood Education and Care or CHC50113 Diploma of Early Childhood Education and Care (or the relevant qualifica</w:t>
      </w:r>
      <w:r w:rsidR="00B13FF3" w:rsidRPr="001D4EF5">
        <w:rPr>
          <w:lang w:val="en-AU"/>
        </w:rPr>
        <w:t>tions that supersede these).</w:t>
      </w:r>
      <w:r w:rsidRPr="001D4EF5">
        <w:rPr>
          <w:lang w:val="en-AU"/>
        </w:rPr>
        <w:t>These applicants are encouraged to consider studying at their local TAFE or alternative compliant registered training organisation approved by the Department.</w:t>
      </w:r>
    </w:p>
    <w:p w14:paraId="715C050A" w14:textId="77777777" w:rsidR="00B1006A" w:rsidRPr="001D4EF5" w:rsidRDefault="00B1006A" w:rsidP="00B1006A">
      <w:pPr>
        <w:pStyle w:val="Heading2"/>
        <w:rPr>
          <w:caps w:val="0"/>
          <w:color w:val="C00000"/>
          <w:sz w:val="24"/>
          <w:szCs w:val="24"/>
          <w:lang w:val="en-AU"/>
        </w:rPr>
      </w:pPr>
      <w:r w:rsidRPr="001D4EF5">
        <w:rPr>
          <w:caps w:val="0"/>
          <w:color w:val="C00000"/>
          <w:sz w:val="24"/>
          <w:szCs w:val="24"/>
          <w:lang w:val="en-AU"/>
        </w:rPr>
        <w:t>Program requirements</w:t>
      </w:r>
    </w:p>
    <w:p w14:paraId="723A3303" w14:textId="2CD3B2D5" w:rsidR="00B1006A" w:rsidRPr="001D4EF5" w:rsidRDefault="00B1006A" w:rsidP="00B1006A">
      <w:pPr>
        <w:pStyle w:val="Heading2"/>
        <w:rPr>
          <w:rFonts w:asciiTheme="minorHAnsi" w:eastAsiaTheme="minorHAnsi" w:hAnsiTheme="minorHAnsi" w:cstheme="minorBidi"/>
          <w:b w:val="0"/>
          <w:caps w:val="0"/>
          <w:color w:val="auto"/>
          <w:sz w:val="22"/>
          <w:szCs w:val="24"/>
          <w:lang w:val="en-AU"/>
        </w:rPr>
      </w:pPr>
      <w:r w:rsidRPr="001D4EF5">
        <w:rPr>
          <w:rFonts w:asciiTheme="minorHAnsi" w:eastAsiaTheme="minorHAnsi" w:hAnsiTheme="minorHAnsi" w:cstheme="minorBidi"/>
          <w:b w:val="0"/>
          <w:caps w:val="0"/>
          <w:color w:val="auto"/>
          <w:sz w:val="22"/>
          <w:szCs w:val="24"/>
          <w:lang w:val="en-AU"/>
        </w:rPr>
        <w:t xml:space="preserve">Applicants who are offered a scholarship will be required to accept and sign a Scholarship Agreement with the Department </w:t>
      </w:r>
      <w:r w:rsidR="0035301A" w:rsidRPr="001D4EF5">
        <w:rPr>
          <w:rFonts w:asciiTheme="minorHAnsi" w:eastAsiaTheme="minorHAnsi" w:hAnsiTheme="minorHAnsi" w:cstheme="minorBidi"/>
          <w:b w:val="0"/>
          <w:caps w:val="0"/>
          <w:color w:val="auto"/>
          <w:sz w:val="22"/>
          <w:szCs w:val="24"/>
          <w:lang w:val="en-AU"/>
        </w:rPr>
        <w:t xml:space="preserve">that </w:t>
      </w:r>
      <w:r w:rsidRPr="001D4EF5">
        <w:rPr>
          <w:rFonts w:asciiTheme="minorHAnsi" w:eastAsiaTheme="minorHAnsi" w:hAnsiTheme="minorHAnsi" w:cstheme="minorBidi"/>
          <w:b w:val="0"/>
          <w:caps w:val="0"/>
          <w:color w:val="auto"/>
          <w:sz w:val="22"/>
          <w:szCs w:val="24"/>
          <w:lang w:val="en-AU"/>
        </w:rPr>
        <w:t xml:space="preserve">sets out the terms </w:t>
      </w:r>
      <w:r w:rsidR="0032222F" w:rsidRPr="001D4EF5">
        <w:rPr>
          <w:rFonts w:asciiTheme="minorHAnsi" w:eastAsiaTheme="minorHAnsi" w:hAnsiTheme="minorHAnsi" w:cstheme="minorBidi"/>
          <w:b w:val="0"/>
          <w:caps w:val="0"/>
          <w:color w:val="auto"/>
          <w:sz w:val="22"/>
          <w:szCs w:val="24"/>
          <w:lang w:val="en-AU"/>
        </w:rPr>
        <w:t xml:space="preserve">and conditions </w:t>
      </w:r>
      <w:r w:rsidRPr="001D4EF5">
        <w:rPr>
          <w:rFonts w:asciiTheme="minorHAnsi" w:eastAsiaTheme="minorHAnsi" w:hAnsiTheme="minorHAnsi" w:cstheme="minorBidi"/>
          <w:b w:val="0"/>
          <w:caps w:val="0"/>
          <w:color w:val="auto"/>
          <w:sz w:val="22"/>
          <w:szCs w:val="24"/>
          <w:lang w:val="en-AU"/>
        </w:rPr>
        <w:t>on which the Department is willing to make the Scholarsh</w:t>
      </w:r>
      <w:r w:rsidR="00C734CD">
        <w:rPr>
          <w:rFonts w:asciiTheme="minorHAnsi" w:eastAsiaTheme="minorHAnsi" w:hAnsiTheme="minorHAnsi" w:cstheme="minorBidi"/>
          <w:b w:val="0"/>
          <w:caps w:val="0"/>
          <w:color w:val="auto"/>
          <w:sz w:val="22"/>
          <w:szCs w:val="24"/>
          <w:lang w:val="en-AU"/>
        </w:rPr>
        <w:t xml:space="preserve">ip available to the applicant. </w:t>
      </w:r>
      <w:r w:rsidRPr="001D4EF5">
        <w:rPr>
          <w:rFonts w:asciiTheme="minorHAnsi" w:eastAsiaTheme="minorHAnsi" w:hAnsiTheme="minorHAnsi" w:cstheme="minorBidi"/>
          <w:b w:val="0"/>
          <w:caps w:val="0"/>
          <w:color w:val="auto"/>
          <w:sz w:val="22"/>
          <w:szCs w:val="24"/>
          <w:lang w:val="en-AU"/>
        </w:rPr>
        <w:t xml:space="preserve">The Scholarship Agreement must be signed </w:t>
      </w:r>
      <w:r w:rsidRPr="001D4EF5">
        <w:rPr>
          <w:rFonts w:asciiTheme="minorHAnsi" w:eastAsiaTheme="minorEastAsia" w:hAnsiTheme="minorHAnsi" w:cstheme="minorBidi"/>
          <w:b w:val="0"/>
          <w:caps w:val="0"/>
          <w:color w:val="auto"/>
          <w:sz w:val="22"/>
          <w:szCs w:val="22"/>
          <w:lang w:val="en-AU"/>
        </w:rPr>
        <w:t xml:space="preserve">and the relevant milestone completed to the reasonable satisfaction of the Department </w:t>
      </w:r>
      <w:r w:rsidRPr="001D4EF5">
        <w:rPr>
          <w:rFonts w:asciiTheme="minorHAnsi" w:eastAsiaTheme="minorHAnsi" w:hAnsiTheme="minorHAnsi" w:cstheme="minorBidi"/>
          <w:b w:val="0"/>
          <w:caps w:val="0"/>
          <w:color w:val="auto"/>
          <w:sz w:val="22"/>
          <w:szCs w:val="24"/>
          <w:lang w:val="en-AU"/>
        </w:rPr>
        <w:t xml:space="preserve">before any funding can be paid to the scholarship recipient. </w:t>
      </w:r>
    </w:p>
    <w:p w14:paraId="3DC3E6F6" w14:textId="77777777" w:rsidR="00B1006A" w:rsidRPr="001D4EF5" w:rsidRDefault="00B1006A" w:rsidP="00B1006A">
      <w:pPr>
        <w:pStyle w:val="Heading2"/>
        <w:rPr>
          <w:rFonts w:asciiTheme="minorHAnsi" w:eastAsiaTheme="minorHAnsi" w:hAnsiTheme="minorHAnsi" w:cstheme="minorBidi"/>
          <w:b w:val="0"/>
          <w:caps w:val="0"/>
          <w:color w:val="auto"/>
          <w:sz w:val="22"/>
          <w:szCs w:val="24"/>
          <w:lang w:val="en-AU"/>
        </w:rPr>
      </w:pPr>
      <w:r w:rsidRPr="001D4EF5">
        <w:rPr>
          <w:rFonts w:asciiTheme="minorHAnsi" w:eastAsiaTheme="minorHAnsi" w:hAnsiTheme="minorHAnsi" w:cstheme="minorBidi"/>
          <w:b w:val="0"/>
          <w:caps w:val="0"/>
          <w:color w:val="auto"/>
          <w:sz w:val="22"/>
          <w:szCs w:val="24"/>
          <w:lang w:val="en-AU"/>
        </w:rPr>
        <w:t xml:space="preserve">The Scholarship Agreement will detail the successful applicant’s and Department’s responsibilities in connection with the scholarship including further detail on the payment structure and the outcomes that must be achieved. </w:t>
      </w:r>
    </w:p>
    <w:p w14:paraId="1F80425C" w14:textId="77777777" w:rsidR="00B1006A" w:rsidRPr="001D4EF5" w:rsidRDefault="00B1006A" w:rsidP="00B1006A">
      <w:pPr>
        <w:rPr>
          <w:lang w:val="en-AU"/>
        </w:rPr>
      </w:pPr>
      <w:r w:rsidRPr="001D4EF5">
        <w:rPr>
          <w:lang w:val="en-AU"/>
        </w:rPr>
        <w:t xml:space="preserve">Applicants will be required to notify the Department in the event of a proposed or actual change to their study or employment arrangements. </w:t>
      </w:r>
    </w:p>
    <w:p w14:paraId="167E98D8" w14:textId="77777777" w:rsidR="007E2086" w:rsidRPr="001D4EF5" w:rsidRDefault="007E2086" w:rsidP="00551DB6">
      <w:pPr>
        <w:pStyle w:val="Heading2"/>
        <w:rPr>
          <w:caps w:val="0"/>
          <w:color w:val="C00000"/>
          <w:sz w:val="24"/>
          <w:szCs w:val="24"/>
          <w:lang w:val="en-AU"/>
        </w:rPr>
      </w:pPr>
      <w:r w:rsidRPr="001D4EF5">
        <w:rPr>
          <w:caps w:val="0"/>
          <w:color w:val="C00000"/>
          <w:sz w:val="24"/>
          <w:szCs w:val="24"/>
          <w:lang w:val="en-AU"/>
        </w:rPr>
        <w:t>Overview of support and conditions for scholarships</w:t>
      </w:r>
    </w:p>
    <w:p w14:paraId="11BA4CA5" w14:textId="0D42C967" w:rsidR="007E2086" w:rsidRPr="001D4EF5" w:rsidRDefault="007E2086" w:rsidP="007E2086">
      <w:pPr>
        <w:spacing w:line="276" w:lineRule="auto"/>
        <w:rPr>
          <w:lang w:val="en-AU"/>
        </w:rPr>
      </w:pPr>
      <w:r w:rsidRPr="001D4EF5">
        <w:rPr>
          <w:lang w:val="en-AU"/>
        </w:rPr>
        <w:t>At a minimum, the scholarship recipient must successfully complete the required study component in a relevant course approved by the A</w:t>
      </w:r>
      <w:r w:rsidR="006B47CE">
        <w:rPr>
          <w:lang w:val="en-AU"/>
        </w:rPr>
        <w:t>CECQA</w:t>
      </w:r>
      <w:r w:rsidRPr="001D4EF5">
        <w:rPr>
          <w:lang w:val="en-AU"/>
        </w:rPr>
        <w:t>. Study can be undertaken on a full-time or part-time basis, although the study component must be completed within the maximum timeframe specified below.</w:t>
      </w:r>
    </w:p>
    <w:p w14:paraId="331B15EE" w14:textId="57D3FD58" w:rsidR="007E2086" w:rsidRPr="001D4EF5" w:rsidRDefault="007E2086" w:rsidP="007E2086">
      <w:pPr>
        <w:spacing w:before="120" w:line="276" w:lineRule="auto"/>
        <w:rPr>
          <w:color w:val="000000" w:themeColor="text1"/>
          <w:szCs w:val="22"/>
        </w:rPr>
      </w:pPr>
      <w:r w:rsidRPr="001D4EF5">
        <w:rPr>
          <w:color w:val="000000" w:themeColor="text1"/>
          <w:szCs w:val="22"/>
        </w:rPr>
        <w:t xml:space="preserve">The amount of financial assistance paid </w:t>
      </w:r>
      <w:r w:rsidR="00DC7E54" w:rsidRPr="001D4EF5">
        <w:rPr>
          <w:color w:val="000000" w:themeColor="text1"/>
          <w:szCs w:val="22"/>
        </w:rPr>
        <w:t xml:space="preserve">in total to a person </w:t>
      </w:r>
      <w:r w:rsidRPr="001D4EF5">
        <w:rPr>
          <w:color w:val="000000" w:themeColor="text1"/>
          <w:szCs w:val="22"/>
        </w:rPr>
        <w:t xml:space="preserve">by the Department and the amount of the financial assistance to be repaid by the recipient for failing to complete the course within the required period will be determined by the Department in its sole discretion. </w:t>
      </w:r>
      <w:r w:rsidR="00DC7E54" w:rsidRPr="001D4EF5">
        <w:rPr>
          <w:color w:val="000000" w:themeColor="text1"/>
          <w:szCs w:val="22"/>
        </w:rPr>
        <w:t>The total amount of funding a person receives or has to repay is based on milestone amounts as shown at Appendix 1.</w:t>
      </w:r>
    </w:p>
    <w:p w14:paraId="312529F2" w14:textId="77777777" w:rsidR="007E2086" w:rsidRPr="001D4EF5" w:rsidRDefault="007E2086" w:rsidP="00B1006A">
      <w:pPr>
        <w:rPr>
          <w:lang w:val="en-AU"/>
        </w:rPr>
      </w:pPr>
    </w:p>
    <w:p w14:paraId="79C704A0" w14:textId="6C48FB3F" w:rsidR="008279D2" w:rsidRPr="001D4EF5" w:rsidRDefault="00B13FF3" w:rsidP="008279D2">
      <w:pPr>
        <w:pStyle w:val="Heading2"/>
        <w:rPr>
          <w:caps w:val="0"/>
          <w:color w:val="C00000"/>
          <w:sz w:val="24"/>
          <w:szCs w:val="24"/>
          <w:lang w:val="en-AU"/>
        </w:rPr>
      </w:pPr>
      <w:r w:rsidRPr="001D4EF5">
        <w:rPr>
          <w:caps w:val="0"/>
          <w:color w:val="C00000"/>
          <w:sz w:val="24"/>
          <w:szCs w:val="24"/>
          <w:lang w:val="en-AU"/>
        </w:rPr>
        <w:lastRenderedPageBreak/>
        <w:t xml:space="preserve">Repayment of scholarship </w:t>
      </w:r>
      <w:r w:rsidR="000E1BD4">
        <w:rPr>
          <w:caps w:val="0"/>
          <w:color w:val="C00000"/>
          <w:sz w:val="24"/>
          <w:szCs w:val="24"/>
          <w:lang w:val="en-AU"/>
        </w:rPr>
        <w:t xml:space="preserve">and employment milestone payment </w:t>
      </w:r>
      <w:r w:rsidRPr="001D4EF5">
        <w:rPr>
          <w:caps w:val="0"/>
          <w:color w:val="C00000"/>
          <w:sz w:val="24"/>
          <w:szCs w:val="24"/>
          <w:lang w:val="en-AU"/>
        </w:rPr>
        <w:t>funding</w:t>
      </w:r>
    </w:p>
    <w:p w14:paraId="6309548D" w14:textId="77777777" w:rsidR="008279D2" w:rsidRPr="001D4EF5" w:rsidRDefault="008279D2" w:rsidP="008279D2">
      <w:pPr>
        <w:keepNext/>
        <w:keepLines/>
        <w:spacing w:before="40"/>
        <w:outlineLvl w:val="1"/>
        <w:rPr>
          <w:lang w:val="en-AU"/>
        </w:rPr>
      </w:pPr>
      <w:r w:rsidRPr="001D4EF5">
        <w:rPr>
          <w:lang w:val="en-AU"/>
        </w:rPr>
        <w:t xml:space="preserve">Recipients that do not complete their qualification within the required timeframe or otherwise breach their obligations in the Scholarship </w:t>
      </w:r>
      <w:r w:rsidR="00D344DB" w:rsidRPr="001D4EF5">
        <w:rPr>
          <w:lang w:val="en-AU"/>
        </w:rPr>
        <w:t>A</w:t>
      </w:r>
      <w:r w:rsidRPr="001D4EF5">
        <w:rPr>
          <w:lang w:val="en-AU"/>
        </w:rPr>
        <w:t>greement may be required to repay to the Department part of, or the full amount of, the scholarship funding received.</w:t>
      </w:r>
    </w:p>
    <w:p w14:paraId="77FD8ABF" w14:textId="77777777" w:rsidR="008279D2" w:rsidRPr="001D4EF5" w:rsidRDefault="008279D2" w:rsidP="008279D2">
      <w:pPr>
        <w:spacing w:line="276" w:lineRule="auto"/>
        <w:rPr>
          <w:color w:val="000000" w:themeColor="text1"/>
          <w:szCs w:val="22"/>
        </w:rPr>
      </w:pPr>
      <w:r w:rsidRPr="001D4EF5">
        <w:rPr>
          <w:color w:val="000000" w:themeColor="text1"/>
          <w:szCs w:val="22"/>
        </w:rPr>
        <w:t xml:space="preserve">The scholarship recipient will be responsible for paying all costs associated with the course in excess of the amount of the scholarship amount awarded to the recipient by the Department. </w:t>
      </w:r>
    </w:p>
    <w:p w14:paraId="54C0C64F" w14:textId="77777777" w:rsidR="008279D2" w:rsidRPr="001D4EF5" w:rsidRDefault="008279D2" w:rsidP="008279D2">
      <w:pPr>
        <w:spacing w:line="276" w:lineRule="auto"/>
        <w:rPr>
          <w:color w:val="000000" w:themeColor="text1"/>
          <w:szCs w:val="22"/>
        </w:rPr>
      </w:pPr>
      <w:r w:rsidRPr="001D4EF5">
        <w:rPr>
          <w:color w:val="000000" w:themeColor="text1"/>
          <w:szCs w:val="22"/>
        </w:rPr>
        <w:t xml:space="preserve">Before applying for a scholarship, applicants should consider their personal financial circumstances and ensure that undertaking the required study will be financially feasible having regard to the relevant applicant’s financial circumstances.  </w:t>
      </w:r>
    </w:p>
    <w:p w14:paraId="0284A789" w14:textId="29CDF443" w:rsidR="00123359" w:rsidRPr="001D4EF5" w:rsidRDefault="00123359" w:rsidP="00123359">
      <w:pPr>
        <w:pStyle w:val="Heading2"/>
        <w:rPr>
          <w:caps w:val="0"/>
          <w:color w:val="C00000"/>
          <w:sz w:val="24"/>
          <w:szCs w:val="24"/>
          <w:lang w:val="en-AU"/>
        </w:rPr>
      </w:pPr>
      <w:r w:rsidRPr="001D4EF5">
        <w:rPr>
          <w:caps w:val="0"/>
          <w:color w:val="C00000"/>
          <w:sz w:val="24"/>
          <w:szCs w:val="24"/>
          <w:lang w:val="en-AU"/>
        </w:rPr>
        <w:t xml:space="preserve">Employment </w:t>
      </w:r>
      <w:r w:rsidRPr="005341BA">
        <w:rPr>
          <w:caps w:val="0"/>
          <w:color w:val="C00000"/>
          <w:sz w:val="24"/>
          <w:szCs w:val="24"/>
          <w:lang w:val="en-AU"/>
        </w:rPr>
        <w:t>milestone</w:t>
      </w:r>
      <w:r w:rsidR="000E1BD4">
        <w:rPr>
          <w:caps w:val="0"/>
          <w:color w:val="C00000"/>
          <w:sz w:val="24"/>
          <w:szCs w:val="24"/>
          <w:lang w:val="en-AU"/>
        </w:rPr>
        <w:t xml:space="preserve"> payments</w:t>
      </w:r>
    </w:p>
    <w:p w14:paraId="361BD649" w14:textId="33AD2632" w:rsidR="00123359" w:rsidRDefault="00123359" w:rsidP="00123359">
      <w:pPr>
        <w:jc w:val="both"/>
        <w:rPr>
          <w:color w:val="000000" w:themeColor="text1"/>
        </w:rPr>
      </w:pPr>
      <w:r w:rsidRPr="001D4EF5">
        <w:rPr>
          <w:color w:val="000000" w:themeColor="text1"/>
        </w:rPr>
        <w:t xml:space="preserve">After successful completion of the approved course, scholarship recipients may be eligible </w:t>
      </w:r>
      <w:r w:rsidR="000D675E" w:rsidRPr="001D4EF5">
        <w:rPr>
          <w:color w:val="000000" w:themeColor="text1"/>
        </w:rPr>
        <w:t>for additional</w:t>
      </w:r>
      <w:r w:rsidRPr="001D4EF5">
        <w:rPr>
          <w:color w:val="000000" w:themeColor="text1"/>
        </w:rPr>
        <w:t xml:space="preserve"> </w:t>
      </w:r>
      <w:r w:rsidR="00864567">
        <w:rPr>
          <w:color w:val="000000" w:themeColor="text1"/>
        </w:rPr>
        <w:t>milestone</w:t>
      </w:r>
      <w:r w:rsidRPr="001D4EF5">
        <w:rPr>
          <w:color w:val="000000" w:themeColor="text1"/>
        </w:rPr>
        <w:t xml:space="preserve"> payments upon </w:t>
      </w:r>
      <w:r w:rsidR="005532BE" w:rsidRPr="001D4EF5">
        <w:rPr>
          <w:color w:val="000000" w:themeColor="text1"/>
        </w:rPr>
        <w:t>commencing employment</w:t>
      </w:r>
      <w:r w:rsidR="001C7FC3" w:rsidRPr="001D4EF5">
        <w:rPr>
          <w:color w:val="000000" w:themeColor="text1"/>
        </w:rPr>
        <w:t xml:space="preserve"> and </w:t>
      </w:r>
      <w:r w:rsidRPr="001D4EF5">
        <w:rPr>
          <w:color w:val="000000" w:themeColor="text1"/>
        </w:rPr>
        <w:t xml:space="preserve">completing minimum continuous periods of employment in the Victorian early childhood sector in an approved role. </w:t>
      </w:r>
    </w:p>
    <w:p w14:paraId="149F0D0E" w14:textId="709201F7" w:rsidR="00971F8E" w:rsidRPr="001D4EF5" w:rsidRDefault="00971F8E" w:rsidP="00123359">
      <w:pPr>
        <w:jc w:val="both"/>
        <w:rPr>
          <w:color w:val="000000" w:themeColor="text1"/>
        </w:rPr>
      </w:pPr>
      <w:r>
        <w:rPr>
          <w:color w:val="000000" w:themeColor="text1"/>
        </w:rPr>
        <w:t xml:space="preserve">Employment is to commence </w:t>
      </w:r>
      <w:r w:rsidRPr="00BB6854">
        <w:rPr>
          <w:color w:val="000000" w:themeColor="text1"/>
        </w:rPr>
        <w:t xml:space="preserve">within </w:t>
      </w:r>
      <w:r w:rsidR="005D5244">
        <w:rPr>
          <w:color w:val="000000" w:themeColor="text1"/>
        </w:rPr>
        <w:t>six</w:t>
      </w:r>
      <w:r>
        <w:rPr>
          <w:color w:val="000000" w:themeColor="text1"/>
        </w:rPr>
        <w:t xml:space="preserve"> months of graduation from an approved course in order to satisfy the first employment milestone payment.</w:t>
      </w:r>
    </w:p>
    <w:p w14:paraId="64F88C1B" w14:textId="315F26BA" w:rsidR="00123359" w:rsidRPr="001D4EF5" w:rsidRDefault="00123359" w:rsidP="00123359">
      <w:pPr>
        <w:jc w:val="both"/>
        <w:rPr>
          <w:color w:val="000000" w:themeColor="text1"/>
        </w:rPr>
      </w:pPr>
      <w:r w:rsidRPr="00BB6854">
        <w:rPr>
          <w:color w:val="000000" w:themeColor="text1"/>
        </w:rPr>
        <w:t xml:space="preserve">Continuous employment here means meeting the employment </w:t>
      </w:r>
      <w:r w:rsidR="006B47CE" w:rsidRPr="00BB6854">
        <w:rPr>
          <w:color w:val="000000" w:themeColor="text1"/>
        </w:rPr>
        <w:t xml:space="preserve">and </w:t>
      </w:r>
      <w:r w:rsidR="006D58B4" w:rsidRPr="00BB6854">
        <w:rPr>
          <w:color w:val="000000" w:themeColor="text1"/>
        </w:rPr>
        <w:t xml:space="preserve">other </w:t>
      </w:r>
      <w:r w:rsidRPr="00BB6854">
        <w:rPr>
          <w:color w:val="000000" w:themeColor="text1"/>
        </w:rPr>
        <w:t>requirements for the required timeframe</w:t>
      </w:r>
      <w:r w:rsidR="006B47CE" w:rsidRPr="00BB6854">
        <w:rPr>
          <w:color w:val="000000" w:themeColor="text1"/>
        </w:rPr>
        <w:t xml:space="preserve"> as detailed in the Scholarship Agreement. </w:t>
      </w:r>
      <w:r w:rsidR="008874B8" w:rsidRPr="00BB6854">
        <w:rPr>
          <w:color w:val="000000" w:themeColor="text1"/>
        </w:rPr>
        <w:t>A</w:t>
      </w:r>
      <w:r w:rsidRPr="00BB6854">
        <w:rPr>
          <w:color w:val="000000" w:themeColor="text1"/>
        </w:rPr>
        <w:t xml:space="preserve"> scholarship recipient may work</w:t>
      </w:r>
      <w:r w:rsidR="006B47CE" w:rsidRPr="00BB6854">
        <w:rPr>
          <w:color w:val="000000" w:themeColor="text1"/>
        </w:rPr>
        <w:t xml:space="preserve"> in successive approved roles</w:t>
      </w:r>
      <w:r w:rsidRPr="00BB6854">
        <w:rPr>
          <w:color w:val="000000" w:themeColor="text1"/>
        </w:rPr>
        <w:t xml:space="preserve"> at multiple approved services</w:t>
      </w:r>
      <w:r w:rsidR="006B47CE" w:rsidRPr="00BB6854">
        <w:rPr>
          <w:color w:val="000000" w:themeColor="text1"/>
        </w:rPr>
        <w:t xml:space="preserve"> during the relevant timeframe</w:t>
      </w:r>
      <w:r w:rsidRPr="00BB6854">
        <w:rPr>
          <w:color w:val="000000" w:themeColor="text1"/>
        </w:rPr>
        <w:t xml:space="preserve"> which meet the Department’s criteria for scholarship </w:t>
      </w:r>
      <w:r w:rsidR="00277AFB" w:rsidRPr="00BB6854">
        <w:rPr>
          <w:color w:val="000000" w:themeColor="text1"/>
        </w:rPr>
        <w:t>milestones. In</w:t>
      </w:r>
      <w:r w:rsidR="00B42198" w:rsidRPr="00BB6854">
        <w:rPr>
          <w:color w:val="000000" w:themeColor="text1"/>
        </w:rPr>
        <w:t xml:space="preserve"> all circumstances t</w:t>
      </w:r>
      <w:r w:rsidR="00DC7E54" w:rsidRPr="00BB6854">
        <w:rPr>
          <w:color w:val="000000" w:themeColor="text1"/>
        </w:rPr>
        <w:t xml:space="preserve">he Department must be notified of any gaps or changes in employment </w:t>
      </w:r>
      <w:r w:rsidR="00B42198" w:rsidRPr="00BB6854">
        <w:rPr>
          <w:color w:val="000000" w:themeColor="text1"/>
        </w:rPr>
        <w:t xml:space="preserve">circumstances, </w:t>
      </w:r>
      <w:r w:rsidR="00DC7E54" w:rsidRPr="00BB6854">
        <w:rPr>
          <w:color w:val="000000" w:themeColor="text1"/>
        </w:rPr>
        <w:t xml:space="preserve">status or location to </w:t>
      </w:r>
      <w:r w:rsidR="00B42198" w:rsidRPr="00BB6854">
        <w:rPr>
          <w:color w:val="000000" w:themeColor="text1"/>
        </w:rPr>
        <w:t>receive</w:t>
      </w:r>
      <w:r w:rsidR="00DC7E54" w:rsidRPr="00BB6854">
        <w:rPr>
          <w:color w:val="000000" w:themeColor="text1"/>
        </w:rPr>
        <w:t xml:space="preserve"> employment milestone payments. </w:t>
      </w:r>
      <w:r w:rsidR="001D4EF5" w:rsidRPr="00BB6854">
        <w:rPr>
          <w:color w:val="000000" w:themeColor="text1"/>
        </w:rPr>
        <w:t>For example, this may include evidence of successive fixed term contracts or parental leave</w:t>
      </w:r>
      <w:r w:rsidR="00B42198" w:rsidRPr="00BB6854">
        <w:rPr>
          <w:color w:val="000000" w:themeColor="text1"/>
        </w:rPr>
        <w:t xml:space="preserve"> taken</w:t>
      </w:r>
      <w:r w:rsidR="001D4EF5" w:rsidRPr="00BB6854">
        <w:rPr>
          <w:color w:val="000000" w:themeColor="text1"/>
        </w:rPr>
        <w:t>.</w:t>
      </w:r>
    </w:p>
    <w:p w14:paraId="2E23D3A2" w14:textId="0ABD2CCD" w:rsidR="00123359" w:rsidRDefault="00123359" w:rsidP="00123359">
      <w:pPr>
        <w:spacing w:before="120" w:line="276" w:lineRule="auto"/>
        <w:rPr>
          <w:color w:val="000000" w:themeColor="text1"/>
        </w:rPr>
      </w:pPr>
      <w:r w:rsidRPr="001D4EF5">
        <w:rPr>
          <w:color w:val="000000" w:themeColor="text1"/>
        </w:rPr>
        <w:t xml:space="preserve">Applicants are solely responsible for arranging their own employment and the Department does not guarantee that scholarship recipients will obtain employment </w:t>
      </w:r>
      <w:r w:rsidR="000E1BD4">
        <w:rPr>
          <w:color w:val="000000" w:themeColor="text1"/>
        </w:rPr>
        <w:t>in the early childhood sector.</w:t>
      </w:r>
    </w:p>
    <w:p w14:paraId="4D3DA9AC" w14:textId="18F2E95C" w:rsidR="008B2C0D" w:rsidRPr="008B2C0D" w:rsidRDefault="008B2C0D" w:rsidP="008B2C0D">
      <w:pPr>
        <w:rPr>
          <w:lang w:val="en-AU"/>
        </w:rPr>
      </w:pPr>
      <w:r w:rsidRPr="00BB6854">
        <w:rPr>
          <w:lang w:val="en-AU"/>
        </w:rPr>
        <w:t>The Department may also accept service undertaken on a casual basis when determining whether the recipient has successfull</w:t>
      </w:r>
      <w:r w:rsidR="00C734CD" w:rsidRPr="00BB6854">
        <w:rPr>
          <w:lang w:val="en-AU"/>
        </w:rPr>
        <w:t>y met the employment milestone.</w:t>
      </w:r>
      <w:r w:rsidRPr="00BB6854">
        <w:rPr>
          <w:lang w:val="en-AU"/>
        </w:rPr>
        <w:t xml:space="preserve"> Generally speaking, casual employment will only be accepted for this purpose where the recipient has, at all times, continued to seek ong</w:t>
      </w:r>
      <w:r w:rsidR="00304FA8" w:rsidRPr="00BB6854">
        <w:rPr>
          <w:lang w:val="en-AU"/>
        </w:rPr>
        <w:t xml:space="preserve">oing or fixed term employment. </w:t>
      </w:r>
      <w:r w:rsidRPr="00BB6854">
        <w:rPr>
          <w:lang w:val="en-AU"/>
        </w:rPr>
        <w:t>Evidentiary documentation may be required to demonstrate the steps taken by a recipient in this regard.</w:t>
      </w:r>
    </w:p>
    <w:p w14:paraId="2F7AAFF1" w14:textId="77777777" w:rsidR="00123359" w:rsidRPr="001D4EF5" w:rsidRDefault="00123359" w:rsidP="00123359">
      <w:pPr>
        <w:jc w:val="both"/>
        <w:rPr>
          <w:color w:val="000000" w:themeColor="text1"/>
        </w:rPr>
      </w:pPr>
      <w:r w:rsidRPr="001D4EF5">
        <w:rPr>
          <w:color w:val="000000" w:themeColor="text1"/>
        </w:rPr>
        <w:t>Details of the employment requirements are below:</w:t>
      </w:r>
    </w:p>
    <w:tbl>
      <w:tblPr>
        <w:tblStyle w:val="TableGrid"/>
        <w:tblW w:w="9622" w:type="dxa"/>
        <w:tblLook w:val="04A0" w:firstRow="1" w:lastRow="0" w:firstColumn="1" w:lastColumn="0" w:noHBand="0" w:noVBand="1"/>
        <w:tblCaption w:val="Details of the employment requirements"/>
        <w:tblDescription w:val="First row - Qualification type: Early childhood teaching degree or postgraduate qualification.  Period of continuous employment to receive employment incentive: Payment made after 12 months of continuous employment. May be paid annually for up to three years. Required setting: Victorian centre-based early childhood service(s)*.  Required role: Early childhood teacher or equivalent.&#10;Second Row - Qualification type: Certificate III or Diploma of Early Childhood Education and Care. Period of continuous employment to receive employment incentive: Once-off payment made after 12 months of continuous employment. Required setting: Victorian early childhood setting(s)+. Required role: Early childhood Educator or equivalent role."/>
      </w:tblPr>
      <w:tblGrid>
        <w:gridCol w:w="1922"/>
        <w:gridCol w:w="2987"/>
        <w:gridCol w:w="2440"/>
        <w:gridCol w:w="2273"/>
      </w:tblGrid>
      <w:tr w:rsidR="00123359" w:rsidRPr="001D4EF5" w14:paraId="0159F6AE" w14:textId="77777777" w:rsidTr="00551DB6">
        <w:trPr>
          <w:cnfStyle w:val="100000000000" w:firstRow="1" w:lastRow="0" w:firstColumn="0" w:lastColumn="0" w:oddVBand="0" w:evenVBand="0" w:oddHBand="0" w:evenHBand="0" w:firstRowFirstColumn="0" w:firstRowLastColumn="0" w:lastRowFirstColumn="0" w:lastRowLastColumn="0"/>
          <w:trHeight w:val="519"/>
          <w:tblHeader/>
        </w:trPr>
        <w:tc>
          <w:tcPr>
            <w:cnfStyle w:val="001000000000" w:firstRow="0" w:lastRow="0" w:firstColumn="1" w:lastColumn="0" w:oddVBand="0" w:evenVBand="0" w:oddHBand="0" w:evenHBand="0" w:firstRowFirstColumn="0" w:firstRowLastColumn="0" w:lastRowFirstColumn="0" w:lastRowLastColumn="0"/>
            <w:tcW w:w="1922" w:type="dxa"/>
            <w:shd w:val="clear" w:color="auto" w:fill="C00000"/>
          </w:tcPr>
          <w:p w14:paraId="10BC6BF9" w14:textId="77777777" w:rsidR="00123359" w:rsidRPr="001D4EF5" w:rsidRDefault="00123359" w:rsidP="00095098">
            <w:r w:rsidRPr="001D4EF5">
              <w:t xml:space="preserve">Qualification type </w:t>
            </w:r>
          </w:p>
        </w:tc>
        <w:tc>
          <w:tcPr>
            <w:tcW w:w="2987" w:type="dxa"/>
            <w:shd w:val="clear" w:color="auto" w:fill="C00000"/>
          </w:tcPr>
          <w:p w14:paraId="2786E482" w14:textId="3EF8ACBB" w:rsidR="00123359" w:rsidRPr="001D4EF5" w:rsidRDefault="00123359" w:rsidP="00312919">
            <w:pPr>
              <w:cnfStyle w:val="100000000000" w:firstRow="1" w:lastRow="0" w:firstColumn="0" w:lastColumn="0" w:oddVBand="0" w:evenVBand="0" w:oddHBand="0" w:evenHBand="0" w:firstRowFirstColumn="0" w:firstRowLastColumn="0" w:lastRowFirstColumn="0" w:lastRowLastColumn="0"/>
            </w:pPr>
            <w:r w:rsidRPr="001D4EF5">
              <w:t xml:space="preserve">Period of continuous employment to receive employment </w:t>
            </w:r>
            <w:r w:rsidR="00312919">
              <w:t>milestone payment</w:t>
            </w:r>
          </w:p>
        </w:tc>
        <w:tc>
          <w:tcPr>
            <w:tcW w:w="2440" w:type="dxa"/>
            <w:shd w:val="clear" w:color="auto" w:fill="C00000"/>
          </w:tcPr>
          <w:p w14:paraId="7CF919C7" w14:textId="77777777" w:rsidR="00123359" w:rsidRPr="001D4EF5" w:rsidRDefault="00123359" w:rsidP="00095098">
            <w:pPr>
              <w:jc w:val="both"/>
              <w:cnfStyle w:val="100000000000" w:firstRow="1" w:lastRow="0" w:firstColumn="0" w:lastColumn="0" w:oddVBand="0" w:evenVBand="0" w:oddHBand="0" w:evenHBand="0" w:firstRowFirstColumn="0" w:firstRowLastColumn="0" w:lastRowFirstColumn="0" w:lastRowLastColumn="0"/>
            </w:pPr>
            <w:r w:rsidRPr="001D4EF5">
              <w:t xml:space="preserve">Required setting </w:t>
            </w:r>
          </w:p>
        </w:tc>
        <w:tc>
          <w:tcPr>
            <w:tcW w:w="2273" w:type="dxa"/>
            <w:shd w:val="clear" w:color="auto" w:fill="C00000"/>
          </w:tcPr>
          <w:p w14:paraId="7B5EDD3A" w14:textId="77777777" w:rsidR="00123359" w:rsidRPr="001D4EF5" w:rsidRDefault="00123359" w:rsidP="00095098">
            <w:pPr>
              <w:jc w:val="both"/>
              <w:cnfStyle w:val="100000000000" w:firstRow="1" w:lastRow="0" w:firstColumn="0" w:lastColumn="0" w:oddVBand="0" w:evenVBand="0" w:oddHBand="0" w:evenHBand="0" w:firstRowFirstColumn="0" w:firstRowLastColumn="0" w:lastRowFirstColumn="0" w:lastRowLastColumn="0"/>
            </w:pPr>
            <w:r w:rsidRPr="001D4EF5">
              <w:t>Required role</w:t>
            </w:r>
          </w:p>
        </w:tc>
      </w:tr>
      <w:tr w:rsidR="00123359" w:rsidRPr="001D4EF5" w14:paraId="5CD80ED4" w14:textId="77777777" w:rsidTr="00095098">
        <w:trPr>
          <w:trHeight w:val="1186"/>
        </w:trPr>
        <w:tc>
          <w:tcPr>
            <w:cnfStyle w:val="001000000000" w:firstRow="0" w:lastRow="0" w:firstColumn="1" w:lastColumn="0" w:oddVBand="0" w:evenVBand="0" w:oddHBand="0" w:evenHBand="0" w:firstRowFirstColumn="0" w:firstRowLastColumn="0" w:lastRowFirstColumn="0" w:lastRowLastColumn="0"/>
            <w:tcW w:w="1922" w:type="dxa"/>
          </w:tcPr>
          <w:p w14:paraId="73592762" w14:textId="77777777" w:rsidR="00123359" w:rsidRPr="001D4EF5" w:rsidRDefault="00123359" w:rsidP="00095098">
            <w:pPr>
              <w:rPr>
                <w:color w:val="000000" w:themeColor="text1"/>
              </w:rPr>
            </w:pPr>
            <w:r w:rsidRPr="001D4EF5">
              <w:rPr>
                <w:color w:val="000000" w:themeColor="text1"/>
              </w:rPr>
              <w:t>Bachelor degree or postgraduate qualification</w:t>
            </w:r>
          </w:p>
        </w:tc>
        <w:tc>
          <w:tcPr>
            <w:tcW w:w="2987" w:type="dxa"/>
          </w:tcPr>
          <w:p w14:paraId="3E48C0F5" w14:textId="19972C5C" w:rsidR="00123359" w:rsidRPr="001D4EF5" w:rsidRDefault="006D58B4" w:rsidP="006D58B4">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First p</w:t>
            </w:r>
            <w:r w:rsidR="00123359" w:rsidRPr="001D4EF5">
              <w:rPr>
                <w:color w:val="000000" w:themeColor="text1"/>
              </w:rPr>
              <w:t xml:space="preserve">ayment made </w:t>
            </w:r>
            <w:r w:rsidR="001C7FC3" w:rsidRPr="001D4EF5">
              <w:rPr>
                <w:color w:val="000000" w:themeColor="text1"/>
              </w:rPr>
              <w:t>upon commencing employment</w:t>
            </w:r>
            <w:r w:rsidR="00123359" w:rsidRPr="001D4EF5">
              <w:rPr>
                <w:color w:val="000000" w:themeColor="text1"/>
              </w:rPr>
              <w:t xml:space="preserve">. </w:t>
            </w:r>
            <w:r w:rsidR="00BB5CFB" w:rsidRPr="00BB6854">
              <w:rPr>
                <w:color w:val="000000" w:themeColor="text1"/>
              </w:rPr>
              <w:t>Second p</w:t>
            </w:r>
            <w:r w:rsidR="00123359" w:rsidRPr="00BB6854">
              <w:rPr>
                <w:color w:val="000000" w:themeColor="text1"/>
              </w:rPr>
              <w:t xml:space="preserve">ayment made </w:t>
            </w:r>
            <w:r w:rsidR="00BB5CFB" w:rsidRPr="00BB6854">
              <w:rPr>
                <w:color w:val="000000" w:themeColor="text1"/>
              </w:rPr>
              <w:t xml:space="preserve">on </w:t>
            </w:r>
            <w:r w:rsidR="00971F8E" w:rsidRPr="00BB6854">
              <w:rPr>
                <w:color w:val="000000" w:themeColor="text1"/>
              </w:rPr>
              <w:t>commencement</w:t>
            </w:r>
            <w:r w:rsidR="00BB5CFB" w:rsidRPr="00BB6854">
              <w:rPr>
                <w:color w:val="000000" w:themeColor="text1"/>
              </w:rPr>
              <w:t xml:space="preserve"> of</w:t>
            </w:r>
            <w:r w:rsidR="00393433" w:rsidRPr="00BB6854">
              <w:rPr>
                <w:color w:val="000000" w:themeColor="text1"/>
              </w:rPr>
              <w:t xml:space="preserve"> </w:t>
            </w:r>
            <w:r w:rsidR="00F75C06" w:rsidRPr="00BB6854">
              <w:rPr>
                <w:color w:val="000000" w:themeColor="text1"/>
              </w:rPr>
              <w:t xml:space="preserve">third year </w:t>
            </w:r>
            <w:r w:rsidR="00D141A8" w:rsidRPr="00BB6854">
              <w:rPr>
                <w:color w:val="000000" w:themeColor="text1"/>
              </w:rPr>
              <w:t>of employment</w:t>
            </w:r>
            <w:r w:rsidR="00BB5CFB" w:rsidRPr="00BB6854">
              <w:rPr>
                <w:color w:val="000000" w:themeColor="text1"/>
              </w:rPr>
              <w:t xml:space="preserve"> </w:t>
            </w:r>
            <w:r w:rsidR="00123359" w:rsidRPr="00BB6854">
              <w:rPr>
                <w:color w:val="000000" w:themeColor="text1"/>
              </w:rPr>
              <w:t>after graduation from study.</w:t>
            </w:r>
          </w:p>
        </w:tc>
        <w:tc>
          <w:tcPr>
            <w:tcW w:w="2440" w:type="dxa"/>
          </w:tcPr>
          <w:p w14:paraId="081F3AAB" w14:textId="77777777" w:rsidR="00123359" w:rsidRPr="001D4EF5" w:rsidRDefault="00123359" w:rsidP="00095098">
            <w:pPr>
              <w:cnfStyle w:val="000000000000" w:firstRow="0" w:lastRow="0" w:firstColumn="0" w:lastColumn="0" w:oddVBand="0" w:evenVBand="0" w:oddHBand="0" w:evenHBand="0" w:firstRowFirstColumn="0" w:firstRowLastColumn="0" w:lastRowFirstColumn="0" w:lastRowLastColumn="0"/>
              <w:rPr>
                <w:color w:val="000000" w:themeColor="text1"/>
              </w:rPr>
            </w:pPr>
            <w:r w:rsidRPr="001D4EF5">
              <w:rPr>
                <w:color w:val="000000" w:themeColor="text1"/>
              </w:rPr>
              <w:t>Victorian centre-based early childhood service(s)*</w:t>
            </w:r>
          </w:p>
        </w:tc>
        <w:tc>
          <w:tcPr>
            <w:tcW w:w="2273" w:type="dxa"/>
          </w:tcPr>
          <w:p w14:paraId="311A666C" w14:textId="77777777" w:rsidR="00123359" w:rsidRPr="001D4EF5" w:rsidRDefault="00123359" w:rsidP="00095098">
            <w:pPr>
              <w:cnfStyle w:val="000000000000" w:firstRow="0" w:lastRow="0" w:firstColumn="0" w:lastColumn="0" w:oddVBand="0" w:evenVBand="0" w:oddHBand="0" w:evenHBand="0" w:firstRowFirstColumn="0" w:firstRowLastColumn="0" w:lastRowFirstColumn="0" w:lastRowLastColumn="0"/>
              <w:rPr>
                <w:color w:val="000000" w:themeColor="text1"/>
              </w:rPr>
            </w:pPr>
            <w:r w:rsidRPr="001D4EF5">
              <w:rPr>
                <w:color w:val="000000" w:themeColor="text1"/>
              </w:rPr>
              <w:t>Early childhood teacher or equivalent</w:t>
            </w:r>
          </w:p>
        </w:tc>
      </w:tr>
      <w:tr w:rsidR="00123359" w:rsidRPr="001D4EF5" w14:paraId="685A45B3" w14:textId="77777777" w:rsidTr="00095098">
        <w:trPr>
          <w:trHeight w:val="601"/>
        </w:trPr>
        <w:tc>
          <w:tcPr>
            <w:cnfStyle w:val="001000000000" w:firstRow="0" w:lastRow="0" w:firstColumn="1" w:lastColumn="0" w:oddVBand="0" w:evenVBand="0" w:oddHBand="0" w:evenHBand="0" w:firstRowFirstColumn="0" w:firstRowLastColumn="0" w:lastRowFirstColumn="0" w:lastRowLastColumn="0"/>
            <w:tcW w:w="1922" w:type="dxa"/>
          </w:tcPr>
          <w:p w14:paraId="67BDD3CC" w14:textId="77777777" w:rsidR="00123359" w:rsidRPr="001D4EF5" w:rsidRDefault="00123359" w:rsidP="00095098">
            <w:pPr>
              <w:rPr>
                <w:color w:val="000000" w:themeColor="text1"/>
              </w:rPr>
            </w:pPr>
            <w:r w:rsidRPr="001D4EF5">
              <w:rPr>
                <w:color w:val="000000" w:themeColor="text1"/>
              </w:rPr>
              <w:lastRenderedPageBreak/>
              <w:t>Certificate III or Diploma of Early Childhood Education and Care</w:t>
            </w:r>
          </w:p>
        </w:tc>
        <w:tc>
          <w:tcPr>
            <w:tcW w:w="2987" w:type="dxa"/>
          </w:tcPr>
          <w:p w14:paraId="787331D1" w14:textId="77777777" w:rsidR="00123359" w:rsidRPr="001D4EF5" w:rsidRDefault="00123359" w:rsidP="00095098">
            <w:pPr>
              <w:cnfStyle w:val="000000000000" w:firstRow="0" w:lastRow="0" w:firstColumn="0" w:lastColumn="0" w:oddVBand="0" w:evenVBand="0" w:oddHBand="0" w:evenHBand="0" w:firstRowFirstColumn="0" w:firstRowLastColumn="0" w:lastRowFirstColumn="0" w:lastRowLastColumn="0"/>
              <w:rPr>
                <w:color w:val="000000" w:themeColor="text1"/>
              </w:rPr>
            </w:pPr>
            <w:r w:rsidRPr="00BB6854">
              <w:rPr>
                <w:color w:val="000000" w:themeColor="text1"/>
              </w:rPr>
              <w:t>Once-off payment made after 12 months of continuous employment</w:t>
            </w:r>
          </w:p>
        </w:tc>
        <w:tc>
          <w:tcPr>
            <w:tcW w:w="2440" w:type="dxa"/>
          </w:tcPr>
          <w:p w14:paraId="764B10AA" w14:textId="77777777" w:rsidR="00123359" w:rsidRPr="001D4EF5" w:rsidRDefault="00123359" w:rsidP="00095098">
            <w:pPr>
              <w:cnfStyle w:val="000000000000" w:firstRow="0" w:lastRow="0" w:firstColumn="0" w:lastColumn="0" w:oddVBand="0" w:evenVBand="0" w:oddHBand="0" w:evenHBand="0" w:firstRowFirstColumn="0" w:firstRowLastColumn="0" w:lastRowFirstColumn="0" w:lastRowLastColumn="0"/>
              <w:rPr>
                <w:color w:val="000000" w:themeColor="text1"/>
              </w:rPr>
            </w:pPr>
            <w:r w:rsidRPr="001D4EF5">
              <w:rPr>
                <w:color w:val="000000" w:themeColor="text1"/>
              </w:rPr>
              <w:t>Victorian early childhood setting(s)+</w:t>
            </w:r>
          </w:p>
        </w:tc>
        <w:tc>
          <w:tcPr>
            <w:tcW w:w="2273" w:type="dxa"/>
          </w:tcPr>
          <w:p w14:paraId="38CB3FC5" w14:textId="77777777" w:rsidR="00123359" w:rsidRPr="001D4EF5" w:rsidRDefault="00123359" w:rsidP="00095098">
            <w:pPr>
              <w:cnfStyle w:val="000000000000" w:firstRow="0" w:lastRow="0" w:firstColumn="0" w:lastColumn="0" w:oddVBand="0" w:evenVBand="0" w:oddHBand="0" w:evenHBand="0" w:firstRowFirstColumn="0" w:firstRowLastColumn="0" w:lastRowFirstColumn="0" w:lastRowLastColumn="0"/>
              <w:rPr>
                <w:color w:val="000000" w:themeColor="text1"/>
              </w:rPr>
            </w:pPr>
            <w:r w:rsidRPr="001D4EF5">
              <w:rPr>
                <w:color w:val="000000" w:themeColor="text1"/>
              </w:rPr>
              <w:t>Early childhood educator or equivalent role</w:t>
            </w:r>
          </w:p>
        </w:tc>
      </w:tr>
    </w:tbl>
    <w:p w14:paraId="6A30DBC3" w14:textId="77777777" w:rsidR="00123359" w:rsidRPr="001D4EF5" w:rsidRDefault="00123359" w:rsidP="00123359">
      <w:pPr>
        <w:spacing w:after="0" w:line="276" w:lineRule="auto"/>
        <w:rPr>
          <w:sz w:val="20"/>
          <w:lang w:val="en-AU"/>
        </w:rPr>
      </w:pPr>
      <w:r w:rsidRPr="001D4EF5">
        <w:rPr>
          <w:sz w:val="20"/>
          <w:lang w:val="en-AU"/>
        </w:rPr>
        <w:t xml:space="preserve">*Victorian approved centre-based early childhood service refers to kindergartens and long day care services delivering a kindergarten program. This excludes family day care and outside school hours care services. </w:t>
      </w:r>
    </w:p>
    <w:p w14:paraId="6F6BABB7" w14:textId="77777777" w:rsidR="00123359" w:rsidRPr="001D4EF5" w:rsidRDefault="00123359" w:rsidP="008279D2">
      <w:pPr>
        <w:spacing w:line="276" w:lineRule="auto"/>
        <w:rPr>
          <w:sz w:val="20"/>
          <w:lang w:val="en-AU"/>
        </w:rPr>
      </w:pPr>
      <w:r w:rsidRPr="001D4EF5">
        <w:rPr>
          <w:sz w:val="20"/>
          <w:lang w:val="en-AU"/>
        </w:rPr>
        <w:t xml:space="preserve">+This excludes outside school </w:t>
      </w:r>
      <w:proofErr w:type="gramStart"/>
      <w:r w:rsidRPr="001D4EF5">
        <w:rPr>
          <w:sz w:val="20"/>
          <w:lang w:val="en-AU"/>
        </w:rPr>
        <w:t>hours</w:t>
      </w:r>
      <w:proofErr w:type="gramEnd"/>
      <w:r w:rsidRPr="001D4EF5">
        <w:rPr>
          <w:sz w:val="20"/>
          <w:lang w:val="en-AU"/>
        </w:rPr>
        <w:t xml:space="preserve"> care services.</w:t>
      </w:r>
    </w:p>
    <w:p w14:paraId="6F0F0C96" w14:textId="77777777" w:rsidR="00665F8D" w:rsidRPr="001D4EF5" w:rsidRDefault="00665F8D" w:rsidP="00665F8D">
      <w:pPr>
        <w:pStyle w:val="Heading2"/>
        <w:spacing w:before="240"/>
        <w:rPr>
          <w:color w:val="C00000"/>
          <w:lang w:val="en-AU"/>
        </w:rPr>
      </w:pPr>
      <w:r w:rsidRPr="001D4EF5">
        <w:rPr>
          <w:color w:val="C00000"/>
          <w:lang w:val="en-AU"/>
        </w:rPr>
        <w:t>EARLY CHILDHOOD TEACHER INCENTIVES</w:t>
      </w:r>
    </w:p>
    <w:p w14:paraId="2F62C935" w14:textId="2655557D" w:rsidR="00665F8D" w:rsidRPr="001D4EF5" w:rsidRDefault="00665F8D" w:rsidP="00665F8D">
      <w:pPr>
        <w:rPr>
          <w:lang w:val="en-AU"/>
        </w:rPr>
      </w:pPr>
      <w:r w:rsidRPr="001D4EF5">
        <w:rPr>
          <w:lang w:val="en-AU"/>
        </w:rPr>
        <w:t xml:space="preserve">New incentives </w:t>
      </w:r>
      <w:r w:rsidR="00180ADF">
        <w:rPr>
          <w:lang w:val="en-AU"/>
        </w:rPr>
        <w:t>are being</w:t>
      </w:r>
      <w:r w:rsidRPr="001D4EF5">
        <w:rPr>
          <w:lang w:val="en-AU"/>
        </w:rPr>
        <w:t xml:space="preserve"> introduced to attract qualified early childhood teachers to work in the initial six roll-out local government areas for subsidised kindergarten programs for three-year-olds. An Early Childhood Teacher Incentive provides up to $9,000 in funding to a person to teach in one of the following roll-out areas: </w:t>
      </w:r>
    </w:p>
    <w:p w14:paraId="7BCDD3B0" w14:textId="77777777" w:rsidR="00665F8D" w:rsidRPr="001D4EF5" w:rsidRDefault="00665F8D" w:rsidP="00665F8D">
      <w:pPr>
        <w:numPr>
          <w:ilvl w:val="0"/>
          <w:numId w:val="24"/>
        </w:numPr>
        <w:tabs>
          <w:tab w:val="num" w:pos="720"/>
        </w:tabs>
        <w:spacing w:before="60" w:after="60" w:line="276" w:lineRule="auto"/>
        <w:rPr>
          <w:lang w:val="en-AU"/>
        </w:rPr>
      </w:pPr>
      <w:proofErr w:type="spellStart"/>
      <w:r w:rsidRPr="001D4EF5">
        <w:rPr>
          <w:lang w:val="en-AU"/>
        </w:rPr>
        <w:t>Buloke</w:t>
      </w:r>
      <w:proofErr w:type="spellEnd"/>
      <w:r w:rsidRPr="001D4EF5">
        <w:rPr>
          <w:lang w:val="en-AU"/>
        </w:rPr>
        <w:t xml:space="preserve"> Shire</w:t>
      </w:r>
    </w:p>
    <w:p w14:paraId="223EF42F" w14:textId="77777777" w:rsidR="00665F8D" w:rsidRPr="001D4EF5" w:rsidRDefault="00665F8D" w:rsidP="00665F8D">
      <w:pPr>
        <w:numPr>
          <w:ilvl w:val="0"/>
          <w:numId w:val="24"/>
        </w:numPr>
        <w:tabs>
          <w:tab w:val="num" w:pos="720"/>
        </w:tabs>
        <w:spacing w:before="60" w:after="60" w:line="276" w:lineRule="auto"/>
        <w:rPr>
          <w:lang w:val="en-AU"/>
        </w:rPr>
      </w:pPr>
      <w:r w:rsidRPr="001D4EF5">
        <w:rPr>
          <w:lang w:val="en-AU"/>
        </w:rPr>
        <w:t>Hindmarsh Shire</w:t>
      </w:r>
    </w:p>
    <w:p w14:paraId="642A829E" w14:textId="750326E0" w:rsidR="00665F8D" w:rsidRPr="001D4EF5" w:rsidRDefault="00665F8D" w:rsidP="00665F8D">
      <w:pPr>
        <w:numPr>
          <w:ilvl w:val="0"/>
          <w:numId w:val="24"/>
        </w:numPr>
        <w:tabs>
          <w:tab w:val="num" w:pos="720"/>
        </w:tabs>
        <w:spacing w:before="60" w:after="60" w:line="276" w:lineRule="auto"/>
        <w:rPr>
          <w:lang w:val="en-AU"/>
        </w:rPr>
      </w:pPr>
      <w:r w:rsidRPr="001D4EF5">
        <w:rPr>
          <w:lang w:val="en-AU"/>
        </w:rPr>
        <w:t>North</w:t>
      </w:r>
      <w:r w:rsidR="00D5484B">
        <w:rPr>
          <w:lang w:val="en-AU"/>
        </w:rPr>
        <w:t>ern</w:t>
      </w:r>
      <w:r w:rsidRPr="001D4EF5">
        <w:rPr>
          <w:lang w:val="en-AU"/>
        </w:rPr>
        <w:t xml:space="preserve"> Grampians Shire</w:t>
      </w:r>
    </w:p>
    <w:p w14:paraId="4DE1D58B" w14:textId="77777777" w:rsidR="00665F8D" w:rsidRPr="001D4EF5" w:rsidRDefault="00665F8D" w:rsidP="00665F8D">
      <w:pPr>
        <w:numPr>
          <w:ilvl w:val="0"/>
          <w:numId w:val="24"/>
        </w:numPr>
        <w:tabs>
          <w:tab w:val="num" w:pos="720"/>
        </w:tabs>
        <w:spacing w:before="60" w:after="60" w:line="276" w:lineRule="auto"/>
        <w:rPr>
          <w:lang w:val="en-AU"/>
        </w:rPr>
      </w:pPr>
      <w:r w:rsidRPr="001D4EF5">
        <w:rPr>
          <w:lang w:val="en-AU"/>
        </w:rPr>
        <w:t>South Gippsland Shire</w:t>
      </w:r>
    </w:p>
    <w:p w14:paraId="6BCA0FC8" w14:textId="77777777" w:rsidR="00665F8D" w:rsidRPr="001D4EF5" w:rsidRDefault="00665F8D" w:rsidP="00665F8D">
      <w:pPr>
        <w:numPr>
          <w:ilvl w:val="0"/>
          <w:numId w:val="24"/>
        </w:numPr>
        <w:tabs>
          <w:tab w:val="num" w:pos="720"/>
        </w:tabs>
        <w:spacing w:before="60" w:after="60" w:line="276" w:lineRule="auto"/>
        <w:rPr>
          <w:lang w:val="en-AU"/>
        </w:rPr>
      </w:pPr>
      <w:r w:rsidRPr="001D4EF5">
        <w:rPr>
          <w:lang w:val="en-AU"/>
        </w:rPr>
        <w:t>Strathbogie Shire</w:t>
      </w:r>
    </w:p>
    <w:p w14:paraId="41CC6723" w14:textId="77777777" w:rsidR="00665F8D" w:rsidRPr="001D4EF5" w:rsidRDefault="00665F8D" w:rsidP="00665F8D">
      <w:pPr>
        <w:numPr>
          <w:ilvl w:val="0"/>
          <w:numId w:val="24"/>
        </w:numPr>
        <w:tabs>
          <w:tab w:val="num" w:pos="720"/>
        </w:tabs>
        <w:spacing w:before="60" w:after="60" w:line="276" w:lineRule="auto"/>
        <w:rPr>
          <w:lang w:val="en-AU"/>
        </w:rPr>
      </w:pPr>
      <w:proofErr w:type="spellStart"/>
      <w:r w:rsidRPr="001D4EF5">
        <w:rPr>
          <w:lang w:val="en-AU"/>
        </w:rPr>
        <w:t>Yarriambiack</w:t>
      </w:r>
      <w:proofErr w:type="spellEnd"/>
      <w:r w:rsidRPr="001D4EF5">
        <w:rPr>
          <w:lang w:val="en-AU"/>
        </w:rPr>
        <w:t xml:space="preserve"> Shire.</w:t>
      </w:r>
    </w:p>
    <w:p w14:paraId="599D90BD" w14:textId="4BD8680A" w:rsidR="00665F8D" w:rsidRPr="001D4EF5" w:rsidRDefault="00665F8D" w:rsidP="00665F8D">
      <w:pPr>
        <w:rPr>
          <w:lang w:val="en-AU"/>
        </w:rPr>
      </w:pPr>
      <w:r w:rsidRPr="001D4EF5">
        <w:rPr>
          <w:lang w:val="en-AU"/>
        </w:rPr>
        <w:t xml:space="preserve">The incentives are for </w:t>
      </w:r>
      <w:r>
        <w:rPr>
          <w:lang w:val="en-AU"/>
        </w:rPr>
        <w:t>people</w:t>
      </w:r>
      <w:r w:rsidRPr="001D4EF5">
        <w:rPr>
          <w:lang w:val="en-AU"/>
        </w:rPr>
        <w:t xml:space="preserve"> appointed to a teaching vacancy in a service that delivers a funded kindergarten program for three-year-old</w:t>
      </w:r>
      <w:r>
        <w:rPr>
          <w:lang w:val="en-AU"/>
        </w:rPr>
        <w:t xml:space="preserve"> children</w:t>
      </w:r>
      <w:r w:rsidR="00690566">
        <w:rPr>
          <w:lang w:val="en-AU"/>
        </w:rPr>
        <w:t>.</w:t>
      </w:r>
    </w:p>
    <w:p w14:paraId="2166C70C" w14:textId="50988FF7" w:rsidR="00665F8D" w:rsidRDefault="00665F8D" w:rsidP="00665F8D">
      <w:pPr>
        <w:tabs>
          <w:tab w:val="num" w:pos="720"/>
        </w:tabs>
        <w:spacing w:before="60" w:after="60" w:line="276" w:lineRule="auto"/>
        <w:rPr>
          <w:lang w:val="en-AU"/>
        </w:rPr>
      </w:pPr>
      <w:r w:rsidRPr="001D4EF5">
        <w:rPr>
          <w:lang w:val="en-AU"/>
        </w:rPr>
        <w:t xml:space="preserve">These locations where the incentives apply will change in line with the roll-out of kindergarten for three-year-olds. You will find further information about the roll-out schedule </w:t>
      </w:r>
      <w:hyperlink r:id="rId16" w:history="1">
        <w:r w:rsidRPr="001D4EF5">
          <w:rPr>
            <w:rStyle w:val="Hyperlink"/>
            <w:lang w:val="en-AU"/>
          </w:rPr>
          <w:t>here</w:t>
        </w:r>
      </w:hyperlink>
      <w:r w:rsidRPr="001D4EF5">
        <w:rPr>
          <w:lang w:val="en-AU"/>
        </w:rPr>
        <w:t>.</w:t>
      </w:r>
    </w:p>
    <w:p w14:paraId="07D7D033" w14:textId="613E0B59" w:rsidR="00BB6854" w:rsidRPr="001D4EF5" w:rsidRDefault="00BB6854" w:rsidP="00BB6854">
      <w:pPr>
        <w:tabs>
          <w:tab w:val="num" w:pos="720"/>
        </w:tabs>
        <w:spacing w:before="60" w:after="60" w:line="276" w:lineRule="auto"/>
        <w:rPr>
          <w:lang w:val="en-AU"/>
        </w:rPr>
      </w:pPr>
      <w:r>
        <w:rPr>
          <w:lang w:val="en-AU"/>
        </w:rPr>
        <w:t xml:space="preserve">Additional information about </w:t>
      </w:r>
      <w:r w:rsidRPr="001D4EF5">
        <w:rPr>
          <w:lang w:val="en-AU"/>
        </w:rPr>
        <w:t>Early Childhood Teacher Incentive</w:t>
      </w:r>
      <w:r w:rsidR="005D5244">
        <w:rPr>
          <w:lang w:val="en-AU"/>
        </w:rPr>
        <w:t xml:space="preserve"> will be provided in the near future.</w:t>
      </w:r>
    </w:p>
    <w:p w14:paraId="097C2DB9" w14:textId="77777777" w:rsidR="00FC266E" w:rsidRPr="001D4EF5" w:rsidRDefault="00FC266E" w:rsidP="00834C47">
      <w:pPr>
        <w:pStyle w:val="Heading2"/>
        <w:spacing w:before="240"/>
        <w:rPr>
          <w:color w:val="C00000"/>
          <w:lang w:val="en-AU"/>
        </w:rPr>
      </w:pPr>
      <w:r w:rsidRPr="001D4EF5">
        <w:rPr>
          <w:color w:val="C00000"/>
          <w:lang w:val="en-AU"/>
        </w:rPr>
        <w:t>f</w:t>
      </w:r>
      <w:r w:rsidR="00D344DB" w:rsidRPr="001D4EF5">
        <w:rPr>
          <w:color w:val="C00000"/>
          <w:lang w:val="en-AU"/>
        </w:rPr>
        <w:t>URTHER CONSIDERATIONS FOR THE</w:t>
      </w:r>
      <w:r w:rsidRPr="001D4EF5">
        <w:rPr>
          <w:color w:val="C00000"/>
          <w:lang w:val="en-AU"/>
        </w:rPr>
        <w:t xml:space="preserve"> EARLY CHILDHOOD sch</w:t>
      </w:r>
      <w:r w:rsidR="00FE2790" w:rsidRPr="001D4EF5">
        <w:rPr>
          <w:color w:val="C00000"/>
          <w:lang w:val="en-AU"/>
        </w:rPr>
        <w:t>o</w:t>
      </w:r>
      <w:r w:rsidRPr="001D4EF5">
        <w:rPr>
          <w:color w:val="C00000"/>
          <w:lang w:val="en-AU"/>
        </w:rPr>
        <w:t>larships and incentives PROGRAMs</w:t>
      </w:r>
    </w:p>
    <w:p w14:paraId="7BF2CD3F" w14:textId="77777777" w:rsidR="00FC266E" w:rsidRPr="001D4EF5" w:rsidRDefault="00FC266E" w:rsidP="00834C47">
      <w:pPr>
        <w:pStyle w:val="Heading2"/>
        <w:spacing w:before="60" w:after="60"/>
        <w:rPr>
          <w:caps w:val="0"/>
          <w:color w:val="C00000"/>
          <w:sz w:val="24"/>
          <w:szCs w:val="24"/>
          <w:lang w:val="en-AU"/>
        </w:rPr>
      </w:pPr>
      <w:r w:rsidRPr="001D4EF5">
        <w:rPr>
          <w:caps w:val="0"/>
          <w:color w:val="C00000"/>
          <w:sz w:val="24"/>
          <w:szCs w:val="24"/>
          <w:lang w:val="en-AU"/>
        </w:rPr>
        <w:t>Tax implications</w:t>
      </w:r>
    </w:p>
    <w:p w14:paraId="2CB8EF30" w14:textId="77777777" w:rsidR="00FC266E" w:rsidRPr="001D4EF5" w:rsidRDefault="00FC266E" w:rsidP="00FC266E">
      <w:pPr>
        <w:rPr>
          <w:lang w:val="en-AU"/>
        </w:rPr>
      </w:pPr>
      <w:r w:rsidRPr="001D4EF5">
        <w:rPr>
          <w:lang w:val="en-AU"/>
        </w:rPr>
        <w:t xml:space="preserve">The receipt of funding may have taxation implications and implications in respect of other Government benefit schemes. This includes, but is not limited to, those administered through Centrelink. Applicants are advised to seek their own independent taxation advice and liaise with relevant organisations to find out about these implications before applying for the Scholarship program. </w:t>
      </w:r>
    </w:p>
    <w:p w14:paraId="4DBCBD4F" w14:textId="77777777" w:rsidR="00FC266E" w:rsidRPr="001D4EF5" w:rsidRDefault="00FC266E" w:rsidP="00834C47">
      <w:pPr>
        <w:pStyle w:val="Heading2"/>
        <w:spacing w:before="60" w:after="60"/>
        <w:rPr>
          <w:caps w:val="0"/>
          <w:color w:val="C00000"/>
          <w:sz w:val="24"/>
          <w:szCs w:val="24"/>
          <w:lang w:val="en-AU"/>
        </w:rPr>
      </w:pPr>
      <w:r w:rsidRPr="001D4EF5">
        <w:rPr>
          <w:caps w:val="0"/>
          <w:color w:val="C00000"/>
          <w:sz w:val="24"/>
          <w:szCs w:val="24"/>
          <w:lang w:val="en-AU"/>
        </w:rPr>
        <w:t xml:space="preserve">Compassionate grounds </w:t>
      </w:r>
    </w:p>
    <w:p w14:paraId="5CB7545E" w14:textId="1EDC4552" w:rsidR="00FC266E" w:rsidRDefault="00FC266E" w:rsidP="008B630F">
      <w:pPr>
        <w:rPr>
          <w:lang w:val="en-AU"/>
        </w:rPr>
      </w:pPr>
      <w:r w:rsidRPr="001D4EF5">
        <w:rPr>
          <w:lang w:val="en-AU"/>
        </w:rPr>
        <w:t>Where unforeseen exceptional ci</w:t>
      </w:r>
      <w:r w:rsidR="009F376A">
        <w:rPr>
          <w:lang w:val="en-AU"/>
        </w:rPr>
        <w:t>rcumstances have prevented the r</w:t>
      </w:r>
      <w:r w:rsidR="005D5244">
        <w:rPr>
          <w:lang w:val="en-AU"/>
        </w:rPr>
        <w:t>ecipient from completing the c</w:t>
      </w:r>
      <w:r w:rsidRPr="001D4EF5">
        <w:rPr>
          <w:lang w:val="en-AU"/>
        </w:rPr>
        <w:t>ourse in the required timeframe, the Department may have regard to such exceptional circumstances in determining wheth</w:t>
      </w:r>
      <w:r w:rsidR="009F376A">
        <w:rPr>
          <w:lang w:val="en-AU"/>
        </w:rPr>
        <w:t>er to waive some or all of the r</w:t>
      </w:r>
      <w:r w:rsidRPr="001D4EF5">
        <w:rPr>
          <w:lang w:val="en-AU"/>
        </w:rPr>
        <w:t xml:space="preserve">ecipient’s repayment obligation. </w:t>
      </w:r>
      <w:r w:rsidRPr="001D4EF5">
        <w:rPr>
          <w:lang w:val="en-AU"/>
        </w:rPr>
        <w:lastRenderedPageBreak/>
        <w:t xml:space="preserve">Compassionate or compelling circumstances will be assessed by the Department on a case by case basis and evidentiary documentation </w:t>
      </w:r>
      <w:r w:rsidR="009F376A">
        <w:rPr>
          <w:lang w:val="en-AU"/>
        </w:rPr>
        <w:t>may be required to support a re</w:t>
      </w:r>
      <w:r w:rsidRPr="001D4EF5">
        <w:rPr>
          <w:lang w:val="en-AU"/>
        </w:rPr>
        <w:t>cipient</w:t>
      </w:r>
      <w:r w:rsidR="009F376A">
        <w:rPr>
          <w:lang w:val="en-AU"/>
        </w:rPr>
        <w:t>’s request for a waiver of the r</w:t>
      </w:r>
      <w:r w:rsidRPr="001D4EF5">
        <w:rPr>
          <w:lang w:val="en-AU"/>
        </w:rPr>
        <w:t xml:space="preserve">ecipient’s repayment obligation. </w:t>
      </w:r>
    </w:p>
    <w:p w14:paraId="002C7DBB" w14:textId="77777777" w:rsidR="00B1006A" w:rsidRPr="001D4EF5" w:rsidRDefault="00822ADC" w:rsidP="00834C47">
      <w:pPr>
        <w:pStyle w:val="Heading2"/>
        <w:spacing w:before="240"/>
        <w:rPr>
          <w:color w:val="C00000"/>
          <w:lang w:val="en-AU"/>
        </w:rPr>
      </w:pPr>
      <w:r w:rsidRPr="001D4EF5">
        <w:rPr>
          <w:color w:val="C00000"/>
          <w:lang w:val="en-AU"/>
        </w:rPr>
        <w:t>Further information</w:t>
      </w:r>
    </w:p>
    <w:p w14:paraId="45E031C5" w14:textId="03F59B06" w:rsidR="00862232" w:rsidRPr="001D4EF5" w:rsidRDefault="00822ADC" w:rsidP="008279D2">
      <w:pPr>
        <w:spacing w:line="276" w:lineRule="auto"/>
        <w:rPr>
          <w:color w:val="000000" w:themeColor="text1"/>
          <w:szCs w:val="22"/>
        </w:rPr>
      </w:pPr>
      <w:r w:rsidRPr="001D4EF5">
        <w:rPr>
          <w:color w:val="000000" w:themeColor="text1"/>
          <w:szCs w:val="22"/>
        </w:rPr>
        <w:t>For information about the Early Childhood Scholarships</w:t>
      </w:r>
      <w:r w:rsidR="000125DA" w:rsidRPr="001D4EF5">
        <w:rPr>
          <w:color w:val="000000" w:themeColor="text1"/>
          <w:szCs w:val="22"/>
        </w:rPr>
        <w:t xml:space="preserve"> and Incentives</w:t>
      </w:r>
      <w:r w:rsidRPr="001D4EF5">
        <w:rPr>
          <w:color w:val="000000" w:themeColor="text1"/>
          <w:szCs w:val="22"/>
        </w:rPr>
        <w:t xml:space="preserve"> Program and to apply, please visit</w:t>
      </w:r>
      <w:r w:rsidR="00624881">
        <w:rPr>
          <w:color w:val="000000" w:themeColor="text1"/>
          <w:szCs w:val="22"/>
        </w:rPr>
        <w:t xml:space="preserve"> </w:t>
      </w:r>
      <w:hyperlink r:id="rId17" w:history="1">
        <w:r w:rsidR="00624881" w:rsidRPr="00380FF8">
          <w:rPr>
            <w:rStyle w:val="Hyperlink"/>
            <w:szCs w:val="22"/>
          </w:rPr>
          <w:t>www.education.vic.gov.au</w:t>
        </w:r>
      </w:hyperlink>
      <w:r w:rsidR="00624881">
        <w:rPr>
          <w:color w:val="000000" w:themeColor="text1"/>
          <w:szCs w:val="22"/>
        </w:rPr>
        <w:t xml:space="preserve"> </w:t>
      </w:r>
      <w:r w:rsidRPr="001D4EF5">
        <w:rPr>
          <w:color w:val="000000" w:themeColor="text1"/>
          <w:szCs w:val="22"/>
        </w:rPr>
        <w:t xml:space="preserve">and search for </w:t>
      </w:r>
      <w:r w:rsidRPr="001D4EF5">
        <w:rPr>
          <w:b/>
          <w:color w:val="000000" w:themeColor="text1"/>
          <w:szCs w:val="22"/>
        </w:rPr>
        <w:t>early childhood scholarships</w:t>
      </w:r>
      <w:r w:rsidR="000125DA" w:rsidRPr="001D4EF5">
        <w:rPr>
          <w:b/>
          <w:color w:val="000000" w:themeColor="text1"/>
          <w:szCs w:val="22"/>
        </w:rPr>
        <w:t xml:space="preserve"> and incentives</w:t>
      </w:r>
      <w:r w:rsidRPr="001D4EF5">
        <w:rPr>
          <w:b/>
          <w:color w:val="000000" w:themeColor="text1"/>
          <w:szCs w:val="22"/>
        </w:rPr>
        <w:t>.</w:t>
      </w:r>
      <w:r w:rsidR="00361A21" w:rsidRPr="001D4EF5">
        <w:rPr>
          <w:b/>
          <w:color w:val="000000" w:themeColor="text1"/>
          <w:szCs w:val="22"/>
        </w:rPr>
        <w:t xml:space="preserve"> </w:t>
      </w:r>
      <w:r w:rsidRPr="001D4EF5">
        <w:rPr>
          <w:color w:val="000000" w:themeColor="text1"/>
          <w:szCs w:val="22"/>
        </w:rPr>
        <w:t xml:space="preserve">For further information, applicants can also email </w:t>
      </w:r>
      <w:hyperlink r:id="rId18" w:history="1">
        <w:r w:rsidRPr="001D4EF5">
          <w:rPr>
            <w:rStyle w:val="Hyperlink"/>
            <w:szCs w:val="22"/>
          </w:rPr>
          <w:t>early.years.workforce@edumail.vic.gov.au</w:t>
        </w:r>
      </w:hyperlink>
      <w:r w:rsidRPr="001D4EF5">
        <w:rPr>
          <w:color w:val="000000" w:themeColor="text1"/>
          <w:szCs w:val="22"/>
        </w:rPr>
        <w:t xml:space="preserve"> or call 1300 651 662</w:t>
      </w:r>
    </w:p>
    <w:p w14:paraId="44E22D4E" w14:textId="77777777" w:rsidR="00862232" w:rsidRPr="001D4EF5" w:rsidRDefault="00862232">
      <w:pPr>
        <w:spacing w:after="0"/>
        <w:rPr>
          <w:b/>
          <w:color w:val="000000" w:themeColor="text1"/>
          <w:szCs w:val="22"/>
        </w:rPr>
        <w:sectPr w:rsidR="00862232" w:rsidRPr="001D4EF5" w:rsidSect="006E2B9A">
          <w:headerReference w:type="even" r:id="rId19"/>
          <w:headerReference w:type="default" r:id="rId20"/>
          <w:footerReference w:type="even" r:id="rId21"/>
          <w:footerReference w:type="default" r:id="rId22"/>
          <w:headerReference w:type="first" r:id="rId23"/>
          <w:footerReference w:type="first" r:id="rId24"/>
          <w:pgSz w:w="11900" w:h="16840"/>
          <w:pgMar w:top="2155" w:right="1134" w:bottom="1701" w:left="1134" w:header="709" w:footer="709" w:gutter="0"/>
          <w:cols w:space="708"/>
          <w:docGrid w:linePitch="360"/>
        </w:sectPr>
      </w:pPr>
    </w:p>
    <w:p w14:paraId="33F0F04A" w14:textId="77777777" w:rsidR="00862232" w:rsidRPr="001D4EF5" w:rsidRDefault="00A3693D" w:rsidP="00DB3FF6">
      <w:pPr>
        <w:pStyle w:val="Heading2"/>
        <w:spacing w:before="240"/>
        <w:rPr>
          <w:color w:val="C00000"/>
          <w:lang w:val="en-AU"/>
        </w:rPr>
      </w:pPr>
      <w:r w:rsidRPr="001D4EF5">
        <w:rPr>
          <w:color w:val="C00000"/>
          <w:lang w:val="en-AU"/>
        </w:rPr>
        <w:lastRenderedPageBreak/>
        <w:t>appendix 1: scholarships and incentives milestone payments</w:t>
      </w:r>
    </w:p>
    <w:p w14:paraId="3D3F1063" w14:textId="0F6A36C8" w:rsidR="00210B28" w:rsidRPr="001D4EF5" w:rsidRDefault="00210B28" w:rsidP="00210B28">
      <w:pPr>
        <w:tabs>
          <w:tab w:val="left" w:pos="2085"/>
        </w:tabs>
        <w:spacing w:before="120"/>
        <w:rPr>
          <w:b/>
        </w:rPr>
      </w:pPr>
      <w:r w:rsidRPr="001D4EF5">
        <w:rPr>
          <w:b/>
        </w:rPr>
        <w:t xml:space="preserve">Scholarships </w:t>
      </w:r>
      <w:r w:rsidR="00311C1C">
        <w:rPr>
          <w:b/>
        </w:rPr>
        <w:t xml:space="preserve">study and employment </w:t>
      </w:r>
      <w:r w:rsidRPr="001D4EF5">
        <w:rPr>
          <w:b/>
        </w:rPr>
        <w:t>milestone payments</w:t>
      </w:r>
    </w:p>
    <w:p w14:paraId="2B9B8ADD" w14:textId="260A53F4" w:rsidR="00DC7E54" w:rsidRDefault="00DC7E54" w:rsidP="00210B28">
      <w:pPr>
        <w:tabs>
          <w:tab w:val="left" w:pos="2085"/>
        </w:tabs>
        <w:spacing w:before="120"/>
      </w:pPr>
      <w:r w:rsidRPr="001D4EF5">
        <w:t>The table</w:t>
      </w:r>
      <w:r w:rsidR="00D363BC">
        <w:t>s</w:t>
      </w:r>
      <w:r w:rsidRPr="001D4EF5">
        <w:t xml:space="preserve"> below details funding amounts paid after evidence the study and employment milestones have been achieved. As part of the </w:t>
      </w:r>
      <w:r w:rsidR="00983B54">
        <w:t>agreement</w:t>
      </w:r>
      <w:r w:rsidRPr="001D4EF5">
        <w:t xml:space="preserve"> entered into with the Department, scholarship </w:t>
      </w:r>
      <w:r w:rsidR="000D675E" w:rsidRPr="001D4EF5">
        <w:t>recipients</w:t>
      </w:r>
      <w:r w:rsidRPr="001D4EF5">
        <w:t xml:space="preserve"> are required to provide evidence of study and employment on a regular basis between milestones. For example, evidence of successful enrolment each year in a bachelor qualification or a new contract with an employer.</w:t>
      </w:r>
    </w:p>
    <w:p w14:paraId="754372D5" w14:textId="0C6A3E28" w:rsidR="00D363BC" w:rsidRPr="001D4EF5" w:rsidRDefault="00D363BC" w:rsidP="00210B28">
      <w:pPr>
        <w:tabs>
          <w:tab w:val="left" w:pos="2085"/>
        </w:tabs>
        <w:spacing w:before="120"/>
      </w:pPr>
      <w:r>
        <w:rPr>
          <w:b/>
        </w:rPr>
        <w:t>Higher Education scholarships and employment milestones</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Higher Education scholarships and employment milestones"/>
      </w:tblPr>
      <w:tblGrid>
        <w:gridCol w:w="2808"/>
        <w:gridCol w:w="1520"/>
        <w:gridCol w:w="1283"/>
        <w:gridCol w:w="56"/>
        <w:gridCol w:w="1060"/>
        <w:gridCol w:w="1089"/>
        <w:gridCol w:w="32"/>
        <w:gridCol w:w="1361"/>
      </w:tblGrid>
      <w:tr w:rsidR="00DC7E54" w:rsidRPr="001D4EF5" w14:paraId="7C7E22AB" w14:textId="77777777" w:rsidTr="00CF39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8" w:type="dxa"/>
            <w:vMerge w:val="restart"/>
            <w:shd w:val="clear" w:color="auto" w:fill="C00000"/>
          </w:tcPr>
          <w:p w14:paraId="37648713" w14:textId="53850C50" w:rsidR="00DC7E54" w:rsidRPr="001D4EF5" w:rsidRDefault="00DC7E54" w:rsidP="000904DB">
            <w:pPr>
              <w:tabs>
                <w:tab w:val="left" w:pos="2085"/>
              </w:tabs>
              <w:spacing w:after="0"/>
              <w:rPr>
                <w:rFonts w:cstheme="minorHAnsi"/>
                <w:sz w:val="20"/>
                <w:szCs w:val="20"/>
              </w:rPr>
            </w:pPr>
            <w:r w:rsidRPr="001D4EF5">
              <w:rPr>
                <w:rFonts w:cstheme="minorHAnsi"/>
                <w:sz w:val="20"/>
                <w:szCs w:val="20"/>
              </w:rPr>
              <w:t>Qualification</w:t>
            </w:r>
          </w:p>
        </w:tc>
        <w:tc>
          <w:tcPr>
            <w:tcW w:w="2803" w:type="dxa"/>
            <w:gridSpan w:val="2"/>
            <w:shd w:val="clear" w:color="auto" w:fill="C00000"/>
          </w:tcPr>
          <w:p w14:paraId="269EA6F7" w14:textId="77777777" w:rsidR="00DC7E54" w:rsidRPr="001D4EF5" w:rsidRDefault="00DC7E54" w:rsidP="000904DB">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Study milestones</w:t>
            </w:r>
          </w:p>
        </w:tc>
        <w:tc>
          <w:tcPr>
            <w:tcW w:w="2237" w:type="dxa"/>
            <w:gridSpan w:val="4"/>
            <w:shd w:val="clear" w:color="auto" w:fill="C00000"/>
          </w:tcPr>
          <w:p w14:paraId="2F781B03" w14:textId="77777777" w:rsidR="00DC7E54" w:rsidRPr="001D4EF5" w:rsidRDefault="00DC7E54" w:rsidP="000904DB">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Employment milestones</w:t>
            </w:r>
          </w:p>
        </w:tc>
        <w:tc>
          <w:tcPr>
            <w:tcW w:w="1361" w:type="dxa"/>
            <w:shd w:val="clear" w:color="auto" w:fill="C00000"/>
          </w:tcPr>
          <w:p w14:paraId="2DB10E4B" w14:textId="77777777" w:rsidR="00DC7E54" w:rsidRPr="001D4EF5" w:rsidRDefault="00DC7E54" w:rsidP="000904DB">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Total value (up to)</w:t>
            </w:r>
          </w:p>
        </w:tc>
      </w:tr>
      <w:tr w:rsidR="00DC7E54" w:rsidRPr="001D4EF5" w14:paraId="1EAFA937" w14:textId="77777777" w:rsidTr="00DC7E54">
        <w:tc>
          <w:tcPr>
            <w:cnfStyle w:val="001000000000" w:firstRow="0" w:lastRow="0" w:firstColumn="1" w:lastColumn="0" w:oddVBand="0" w:evenVBand="0" w:oddHBand="0" w:evenHBand="0" w:firstRowFirstColumn="0" w:firstRowLastColumn="0" w:lastRowFirstColumn="0" w:lastRowLastColumn="0"/>
            <w:tcW w:w="2808" w:type="dxa"/>
            <w:vMerge/>
            <w:shd w:val="clear" w:color="auto" w:fill="C00000"/>
          </w:tcPr>
          <w:p w14:paraId="0E04E8A5" w14:textId="3891FC33" w:rsidR="00DC7E54" w:rsidRPr="001D4EF5" w:rsidRDefault="00DC7E54" w:rsidP="000904DB">
            <w:pPr>
              <w:tabs>
                <w:tab w:val="left" w:pos="2085"/>
              </w:tabs>
              <w:spacing w:after="0"/>
              <w:rPr>
                <w:rFonts w:cstheme="minorHAnsi"/>
                <w:b/>
                <w:color w:val="FFFFFF" w:themeColor="background1"/>
                <w:sz w:val="20"/>
                <w:szCs w:val="20"/>
              </w:rPr>
            </w:pPr>
          </w:p>
        </w:tc>
        <w:tc>
          <w:tcPr>
            <w:tcW w:w="1520" w:type="dxa"/>
            <w:shd w:val="clear" w:color="auto" w:fill="C00000"/>
          </w:tcPr>
          <w:p w14:paraId="6D5DB26B" w14:textId="77777777" w:rsidR="00DC7E54" w:rsidRPr="001D4EF5" w:rsidRDefault="00DC7E54" w:rsidP="000904DB">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sidRPr="001D4EF5">
              <w:rPr>
                <w:rFonts w:cstheme="minorHAnsi"/>
                <w:b/>
                <w:color w:val="FFFFFF" w:themeColor="background1"/>
                <w:sz w:val="20"/>
                <w:szCs w:val="20"/>
              </w:rPr>
              <w:t>Enrolment/ on signing contract</w:t>
            </w:r>
          </w:p>
        </w:tc>
        <w:tc>
          <w:tcPr>
            <w:tcW w:w="1283" w:type="dxa"/>
            <w:shd w:val="clear" w:color="auto" w:fill="C00000"/>
          </w:tcPr>
          <w:p w14:paraId="3E92A0B7" w14:textId="77777777" w:rsidR="00DC7E54" w:rsidRPr="001D4EF5" w:rsidRDefault="00DC7E54" w:rsidP="000904DB">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sidRPr="001D4EF5">
              <w:rPr>
                <w:rFonts w:cstheme="minorHAnsi"/>
                <w:b/>
                <w:color w:val="FFFFFF" w:themeColor="background1"/>
                <w:sz w:val="20"/>
                <w:szCs w:val="20"/>
              </w:rPr>
              <w:t>Graduation</w:t>
            </w:r>
          </w:p>
        </w:tc>
        <w:tc>
          <w:tcPr>
            <w:tcW w:w="1116" w:type="dxa"/>
            <w:gridSpan w:val="2"/>
            <w:shd w:val="clear" w:color="auto" w:fill="C00000"/>
          </w:tcPr>
          <w:p w14:paraId="1A2C7169" w14:textId="0FDD432D" w:rsidR="00DC7E54" w:rsidRPr="001D4EF5" w:rsidRDefault="005D5244"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Pr>
                <w:rFonts w:cstheme="minorHAnsi"/>
                <w:b/>
                <w:color w:val="FFFFFF" w:themeColor="background1"/>
                <w:sz w:val="20"/>
                <w:szCs w:val="20"/>
              </w:rPr>
              <w:t>At start of year one</w:t>
            </w:r>
          </w:p>
        </w:tc>
        <w:tc>
          <w:tcPr>
            <w:tcW w:w="1121" w:type="dxa"/>
            <w:gridSpan w:val="2"/>
            <w:shd w:val="clear" w:color="auto" w:fill="C00000"/>
          </w:tcPr>
          <w:p w14:paraId="36079652" w14:textId="570E5A15" w:rsidR="00DC7E54" w:rsidRPr="001D4EF5" w:rsidRDefault="005D5244"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Pr>
                <w:rFonts w:cstheme="minorHAnsi"/>
                <w:b/>
                <w:color w:val="FFFFFF" w:themeColor="background1"/>
                <w:sz w:val="20"/>
                <w:szCs w:val="20"/>
              </w:rPr>
              <w:t>At start of year three</w:t>
            </w:r>
          </w:p>
        </w:tc>
        <w:tc>
          <w:tcPr>
            <w:tcW w:w="1361" w:type="dxa"/>
            <w:shd w:val="clear" w:color="auto" w:fill="C00000"/>
          </w:tcPr>
          <w:p w14:paraId="5C1EA513" w14:textId="77777777" w:rsidR="00DC7E54" w:rsidRPr="001D4EF5" w:rsidRDefault="00DC7E54" w:rsidP="000904DB">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p>
        </w:tc>
      </w:tr>
      <w:tr w:rsidR="00210B28" w:rsidRPr="001D4EF5" w14:paraId="6C759512" w14:textId="77777777" w:rsidTr="007D4C2A">
        <w:tc>
          <w:tcPr>
            <w:cnfStyle w:val="001000000000" w:firstRow="0" w:lastRow="0" w:firstColumn="1" w:lastColumn="0" w:oddVBand="0" w:evenVBand="0" w:oddHBand="0" w:evenHBand="0" w:firstRowFirstColumn="0" w:firstRowLastColumn="0" w:lastRowFirstColumn="0" w:lastRowLastColumn="0"/>
            <w:tcW w:w="9209" w:type="dxa"/>
            <w:gridSpan w:val="8"/>
            <w:shd w:val="clear" w:color="auto" w:fill="8EAADB" w:themeFill="accent5" w:themeFillTint="99"/>
          </w:tcPr>
          <w:p w14:paraId="53FB5841" w14:textId="77777777" w:rsidR="00210B28" w:rsidRPr="001D4EF5" w:rsidRDefault="00210B28" w:rsidP="000904DB">
            <w:pPr>
              <w:tabs>
                <w:tab w:val="left" w:pos="2085"/>
              </w:tabs>
              <w:spacing w:after="0"/>
              <w:rPr>
                <w:rFonts w:cstheme="minorHAnsi"/>
                <w:sz w:val="20"/>
                <w:szCs w:val="20"/>
              </w:rPr>
            </w:pPr>
            <w:r w:rsidRPr="001D4EF5">
              <w:rPr>
                <w:rFonts w:cstheme="minorHAnsi"/>
                <w:b/>
                <w:color w:val="000000" w:themeColor="text1"/>
                <w:sz w:val="20"/>
                <w:szCs w:val="20"/>
              </w:rPr>
              <w:t>Early childhood scholarships to become a teacher</w:t>
            </w:r>
          </w:p>
        </w:tc>
      </w:tr>
      <w:tr w:rsidR="00DC7E54" w:rsidRPr="001D4EF5" w14:paraId="2178816F" w14:textId="77777777" w:rsidTr="00DC7E54">
        <w:trPr>
          <w:trHeight w:val="485"/>
        </w:trPr>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75E4BD1C" w14:textId="77777777" w:rsidR="00210B28" w:rsidRPr="001D4EF5" w:rsidRDefault="00210B28" w:rsidP="000904DB">
            <w:pPr>
              <w:tabs>
                <w:tab w:val="left" w:pos="2085"/>
              </w:tabs>
              <w:spacing w:after="0"/>
              <w:rPr>
                <w:rFonts w:cstheme="minorHAnsi"/>
                <w:color w:val="auto"/>
                <w:sz w:val="20"/>
                <w:szCs w:val="20"/>
              </w:rPr>
            </w:pPr>
            <w:r w:rsidRPr="001D4EF5">
              <w:rPr>
                <w:rFonts w:cstheme="minorHAnsi"/>
                <w:color w:val="auto"/>
                <w:sz w:val="20"/>
                <w:szCs w:val="20"/>
              </w:rPr>
              <w:t>Bachelor degree</w:t>
            </w:r>
          </w:p>
        </w:tc>
        <w:tc>
          <w:tcPr>
            <w:tcW w:w="1520" w:type="dxa"/>
            <w:shd w:val="clear" w:color="auto" w:fill="C5E0B3" w:themeFill="accent6" w:themeFillTint="66"/>
          </w:tcPr>
          <w:p w14:paraId="6337D8D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339" w:type="dxa"/>
            <w:gridSpan w:val="2"/>
            <w:shd w:val="clear" w:color="auto" w:fill="C5E0B3" w:themeFill="accent6" w:themeFillTint="66"/>
          </w:tcPr>
          <w:p w14:paraId="7086080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060" w:type="dxa"/>
            <w:shd w:val="clear" w:color="auto" w:fill="EDEDED" w:themeFill="accent3" w:themeFillTint="33"/>
          </w:tcPr>
          <w:p w14:paraId="60EE7AD6"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089" w:type="dxa"/>
            <w:shd w:val="clear" w:color="auto" w:fill="EDEDED" w:themeFill="accent3" w:themeFillTint="33"/>
          </w:tcPr>
          <w:p w14:paraId="37EB4779"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393" w:type="dxa"/>
            <w:gridSpan w:val="2"/>
          </w:tcPr>
          <w:p w14:paraId="5821BDBB"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$25,000</w:t>
            </w:r>
          </w:p>
        </w:tc>
      </w:tr>
      <w:tr w:rsidR="00DC7E54" w:rsidRPr="001D4EF5" w14:paraId="28084D30"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270A3247" w14:textId="77777777" w:rsidR="00210B28" w:rsidRPr="001D4EF5" w:rsidRDefault="00210B28" w:rsidP="000904DB">
            <w:pPr>
              <w:tabs>
                <w:tab w:val="left" w:pos="2085"/>
              </w:tabs>
              <w:spacing w:after="0"/>
              <w:rPr>
                <w:rFonts w:cstheme="minorHAnsi"/>
                <w:color w:val="auto"/>
                <w:sz w:val="20"/>
                <w:szCs w:val="20"/>
              </w:rPr>
            </w:pPr>
            <w:r w:rsidRPr="001D4EF5">
              <w:rPr>
                <w:rFonts w:cstheme="minorHAnsi"/>
                <w:color w:val="auto"/>
                <w:sz w:val="20"/>
                <w:szCs w:val="20"/>
              </w:rPr>
              <w:t>Bachelor degree (current students)</w:t>
            </w:r>
          </w:p>
        </w:tc>
        <w:tc>
          <w:tcPr>
            <w:tcW w:w="1520" w:type="dxa"/>
            <w:shd w:val="clear" w:color="auto" w:fill="C5E0B3" w:themeFill="accent6" w:themeFillTint="66"/>
          </w:tcPr>
          <w:p w14:paraId="4D37950D"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$3,250</w:t>
            </w:r>
          </w:p>
        </w:tc>
        <w:tc>
          <w:tcPr>
            <w:tcW w:w="1339" w:type="dxa"/>
            <w:gridSpan w:val="2"/>
            <w:shd w:val="clear" w:color="auto" w:fill="C5E0B3" w:themeFill="accent6" w:themeFillTint="66"/>
          </w:tcPr>
          <w:p w14:paraId="685DE398"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060" w:type="dxa"/>
            <w:shd w:val="clear" w:color="auto" w:fill="EDEDED" w:themeFill="accent3" w:themeFillTint="33"/>
          </w:tcPr>
          <w:p w14:paraId="74F1302F"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089" w:type="dxa"/>
            <w:shd w:val="clear" w:color="auto" w:fill="EDEDED" w:themeFill="accent3" w:themeFillTint="33"/>
          </w:tcPr>
          <w:p w14:paraId="63D25F7A"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393" w:type="dxa"/>
            <w:gridSpan w:val="2"/>
          </w:tcPr>
          <w:p w14:paraId="18A5B47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$22,000</w:t>
            </w:r>
          </w:p>
        </w:tc>
      </w:tr>
      <w:tr w:rsidR="00DC7E54" w:rsidRPr="001D4EF5" w14:paraId="7DDA59F7"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6185E0C2"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Graduate diploma</w:t>
            </w:r>
          </w:p>
        </w:tc>
        <w:tc>
          <w:tcPr>
            <w:tcW w:w="1520" w:type="dxa"/>
            <w:shd w:val="clear" w:color="auto" w:fill="C5E0B3" w:themeFill="accent6" w:themeFillTint="66"/>
          </w:tcPr>
          <w:p w14:paraId="680C66C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$4,000</w:t>
            </w:r>
          </w:p>
        </w:tc>
        <w:tc>
          <w:tcPr>
            <w:tcW w:w="1339" w:type="dxa"/>
            <w:gridSpan w:val="2"/>
            <w:shd w:val="clear" w:color="auto" w:fill="FFF2CC" w:themeFill="accent4" w:themeFillTint="33"/>
          </w:tcPr>
          <w:p w14:paraId="3ECF4372"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60" w:type="dxa"/>
            <w:shd w:val="clear" w:color="auto" w:fill="EDEDED" w:themeFill="accent3" w:themeFillTint="33"/>
          </w:tcPr>
          <w:p w14:paraId="305B48E0"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$4,000</w:t>
            </w:r>
          </w:p>
        </w:tc>
        <w:tc>
          <w:tcPr>
            <w:tcW w:w="1089" w:type="dxa"/>
            <w:shd w:val="clear" w:color="auto" w:fill="EDEDED" w:themeFill="accent3" w:themeFillTint="33"/>
          </w:tcPr>
          <w:p w14:paraId="390798C2"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$4,000</w:t>
            </w:r>
          </w:p>
        </w:tc>
        <w:tc>
          <w:tcPr>
            <w:tcW w:w="1393" w:type="dxa"/>
            <w:gridSpan w:val="2"/>
          </w:tcPr>
          <w:p w14:paraId="737C2D1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$12,000</w:t>
            </w:r>
          </w:p>
        </w:tc>
      </w:tr>
      <w:tr w:rsidR="00DC7E54" w:rsidRPr="001D4EF5" w14:paraId="22DAFCC6"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3CBA42C1"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Graduate diploma (current students)</w:t>
            </w:r>
          </w:p>
        </w:tc>
        <w:tc>
          <w:tcPr>
            <w:tcW w:w="1520" w:type="dxa"/>
            <w:shd w:val="clear" w:color="auto" w:fill="C5E0B3" w:themeFill="accent6" w:themeFillTint="66"/>
          </w:tcPr>
          <w:p w14:paraId="509FC0DA"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$1,000</w:t>
            </w:r>
          </w:p>
        </w:tc>
        <w:tc>
          <w:tcPr>
            <w:tcW w:w="1339" w:type="dxa"/>
            <w:gridSpan w:val="2"/>
            <w:shd w:val="clear" w:color="auto" w:fill="FFF2CC" w:themeFill="accent4" w:themeFillTint="33"/>
          </w:tcPr>
          <w:p w14:paraId="1BB643C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60" w:type="dxa"/>
            <w:shd w:val="clear" w:color="auto" w:fill="EDEDED" w:themeFill="accent3" w:themeFillTint="33"/>
          </w:tcPr>
          <w:p w14:paraId="3A525E2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$4,000</w:t>
            </w:r>
          </w:p>
        </w:tc>
        <w:tc>
          <w:tcPr>
            <w:tcW w:w="1089" w:type="dxa"/>
            <w:shd w:val="clear" w:color="auto" w:fill="EDEDED" w:themeFill="accent3" w:themeFillTint="33"/>
          </w:tcPr>
          <w:p w14:paraId="04F25DC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$4,000</w:t>
            </w:r>
          </w:p>
        </w:tc>
        <w:tc>
          <w:tcPr>
            <w:tcW w:w="1393" w:type="dxa"/>
            <w:gridSpan w:val="2"/>
          </w:tcPr>
          <w:p w14:paraId="6105495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$9,000</w:t>
            </w:r>
          </w:p>
        </w:tc>
      </w:tr>
      <w:tr w:rsidR="00DC7E54" w:rsidRPr="001D4EF5" w14:paraId="0F2D4243"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462008ED" w14:textId="42A2AAE3"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Masters</w:t>
            </w:r>
            <w:r w:rsidR="00D96A7A">
              <w:rPr>
                <w:rFonts w:cstheme="minorHAnsi"/>
                <w:color w:val="000000" w:themeColor="text1"/>
                <w:sz w:val="20"/>
                <w:szCs w:val="20"/>
              </w:rPr>
              <w:t xml:space="preserve"> </w:t>
            </w:r>
            <w:r w:rsidR="00D96A7A">
              <w:rPr>
                <w:color w:val="000000" w:themeColor="text1"/>
                <w:sz w:val="20"/>
                <w:szCs w:val="20"/>
              </w:rPr>
              <w:t>qualification</w:t>
            </w:r>
          </w:p>
        </w:tc>
        <w:tc>
          <w:tcPr>
            <w:tcW w:w="1520" w:type="dxa"/>
            <w:shd w:val="clear" w:color="auto" w:fill="C5E0B3" w:themeFill="accent6" w:themeFillTint="66"/>
          </w:tcPr>
          <w:p w14:paraId="5603537F"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$6,000</w:t>
            </w:r>
          </w:p>
        </w:tc>
        <w:tc>
          <w:tcPr>
            <w:tcW w:w="1339" w:type="dxa"/>
            <w:gridSpan w:val="2"/>
            <w:shd w:val="clear" w:color="auto" w:fill="FFF2CC" w:themeFill="accent4" w:themeFillTint="33"/>
          </w:tcPr>
          <w:p w14:paraId="58A7227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60" w:type="dxa"/>
            <w:shd w:val="clear" w:color="auto" w:fill="EDEDED" w:themeFill="accent3" w:themeFillTint="33"/>
          </w:tcPr>
          <w:p w14:paraId="1EE18486"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$6,000</w:t>
            </w:r>
          </w:p>
        </w:tc>
        <w:tc>
          <w:tcPr>
            <w:tcW w:w="1089" w:type="dxa"/>
            <w:shd w:val="clear" w:color="auto" w:fill="EDEDED" w:themeFill="accent3" w:themeFillTint="33"/>
          </w:tcPr>
          <w:p w14:paraId="4CA5CDFD"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$6,000</w:t>
            </w:r>
          </w:p>
        </w:tc>
        <w:tc>
          <w:tcPr>
            <w:tcW w:w="1393" w:type="dxa"/>
            <w:gridSpan w:val="2"/>
          </w:tcPr>
          <w:p w14:paraId="0FDC3D6D"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$18,000</w:t>
            </w:r>
          </w:p>
        </w:tc>
      </w:tr>
      <w:tr w:rsidR="00DC7E54" w:rsidRPr="001D4EF5" w14:paraId="74D30D5A"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5653B8A4"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Masters (current students)</w:t>
            </w:r>
          </w:p>
        </w:tc>
        <w:tc>
          <w:tcPr>
            <w:tcW w:w="1520" w:type="dxa"/>
            <w:shd w:val="clear" w:color="auto" w:fill="C5E0B3" w:themeFill="accent6" w:themeFillTint="66"/>
          </w:tcPr>
          <w:p w14:paraId="64DF3D2C"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$3,000</w:t>
            </w:r>
          </w:p>
        </w:tc>
        <w:tc>
          <w:tcPr>
            <w:tcW w:w="1339" w:type="dxa"/>
            <w:gridSpan w:val="2"/>
            <w:shd w:val="clear" w:color="auto" w:fill="FFF2CC" w:themeFill="accent4" w:themeFillTint="33"/>
          </w:tcPr>
          <w:p w14:paraId="633AB9C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60" w:type="dxa"/>
            <w:shd w:val="clear" w:color="auto" w:fill="EDEDED" w:themeFill="accent3" w:themeFillTint="33"/>
          </w:tcPr>
          <w:p w14:paraId="5EF58CE9"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$6,000</w:t>
            </w:r>
          </w:p>
        </w:tc>
        <w:tc>
          <w:tcPr>
            <w:tcW w:w="1089" w:type="dxa"/>
            <w:shd w:val="clear" w:color="auto" w:fill="EDEDED" w:themeFill="accent3" w:themeFillTint="33"/>
          </w:tcPr>
          <w:p w14:paraId="0D2BB86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$6,000</w:t>
            </w:r>
          </w:p>
        </w:tc>
        <w:tc>
          <w:tcPr>
            <w:tcW w:w="1393" w:type="dxa"/>
            <w:gridSpan w:val="2"/>
          </w:tcPr>
          <w:p w14:paraId="614D7D76"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$15,000</w:t>
            </w:r>
          </w:p>
        </w:tc>
      </w:tr>
      <w:tr w:rsidR="00210B28" w:rsidRPr="001D4EF5" w14:paraId="1E7096B8" w14:textId="77777777" w:rsidTr="007D4C2A">
        <w:tc>
          <w:tcPr>
            <w:cnfStyle w:val="001000000000" w:firstRow="0" w:lastRow="0" w:firstColumn="1" w:lastColumn="0" w:oddVBand="0" w:evenVBand="0" w:oddHBand="0" w:evenHBand="0" w:firstRowFirstColumn="0" w:firstRowLastColumn="0" w:lastRowFirstColumn="0" w:lastRowLastColumn="0"/>
            <w:tcW w:w="9209" w:type="dxa"/>
            <w:gridSpan w:val="8"/>
            <w:shd w:val="clear" w:color="auto" w:fill="8EAADB" w:themeFill="accent5" w:themeFillTint="99"/>
          </w:tcPr>
          <w:p w14:paraId="5FB42EB4" w14:textId="77777777" w:rsidR="00210B28" w:rsidRPr="001D4EF5" w:rsidRDefault="00210B28" w:rsidP="000904DB">
            <w:pPr>
              <w:tabs>
                <w:tab w:val="left" w:pos="2085"/>
              </w:tabs>
              <w:spacing w:after="0"/>
              <w:rPr>
                <w:rFonts w:cstheme="minorHAnsi"/>
                <w:sz w:val="20"/>
                <w:szCs w:val="20"/>
              </w:rPr>
            </w:pPr>
            <w:r w:rsidRPr="001D4EF5">
              <w:rPr>
                <w:rFonts w:cstheme="minorHAnsi"/>
                <w:b/>
                <w:color w:val="000000" w:themeColor="text1"/>
                <w:sz w:val="20"/>
                <w:szCs w:val="20"/>
              </w:rPr>
              <w:t>Early childhood Aboriginal pathway scholarships</w:t>
            </w:r>
          </w:p>
        </w:tc>
      </w:tr>
      <w:tr w:rsidR="00DC7E54" w:rsidRPr="001D4EF5" w14:paraId="6B0A3A67"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6052D6D3" w14:textId="77777777" w:rsidR="00210B28" w:rsidRPr="001D4EF5" w:rsidRDefault="00210B28" w:rsidP="000904DB">
            <w:pPr>
              <w:tabs>
                <w:tab w:val="left" w:pos="2085"/>
              </w:tabs>
              <w:spacing w:after="0"/>
              <w:rPr>
                <w:rFonts w:cstheme="minorHAnsi"/>
                <w:color w:val="auto"/>
                <w:sz w:val="20"/>
                <w:szCs w:val="20"/>
              </w:rPr>
            </w:pPr>
            <w:r w:rsidRPr="001D4EF5">
              <w:rPr>
                <w:rFonts w:cstheme="minorHAnsi"/>
                <w:color w:val="auto"/>
                <w:sz w:val="20"/>
                <w:szCs w:val="20"/>
              </w:rPr>
              <w:t>Bachelor degree</w:t>
            </w:r>
          </w:p>
        </w:tc>
        <w:tc>
          <w:tcPr>
            <w:tcW w:w="1520" w:type="dxa"/>
            <w:shd w:val="clear" w:color="auto" w:fill="C5E0B3" w:themeFill="accent6" w:themeFillTint="66"/>
          </w:tcPr>
          <w:p w14:paraId="65084F8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$10,750</w:t>
            </w:r>
          </w:p>
        </w:tc>
        <w:tc>
          <w:tcPr>
            <w:tcW w:w="1339" w:type="dxa"/>
            <w:gridSpan w:val="2"/>
            <w:shd w:val="clear" w:color="auto" w:fill="C5E0B3" w:themeFill="accent6" w:themeFillTint="66"/>
          </w:tcPr>
          <w:p w14:paraId="0ADF6641"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$10,750</w:t>
            </w:r>
          </w:p>
        </w:tc>
        <w:tc>
          <w:tcPr>
            <w:tcW w:w="1060" w:type="dxa"/>
            <w:shd w:val="clear" w:color="auto" w:fill="EDEDED" w:themeFill="accent3" w:themeFillTint="33"/>
          </w:tcPr>
          <w:p w14:paraId="37628349"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089" w:type="dxa"/>
            <w:shd w:val="clear" w:color="auto" w:fill="EDEDED" w:themeFill="accent3" w:themeFillTint="33"/>
          </w:tcPr>
          <w:p w14:paraId="59535FC9"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393" w:type="dxa"/>
            <w:gridSpan w:val="2"/>
          </w:tcPr>
          <w:p w14:paraId="6E8E7ACF"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$34,000</w:t>
            </w:r>
          </w:p>
        </w:tc>
      </w:tr>
      <w:tr w:rsidR="00DC7E54" w:rsidRPr="001D4EF5" w14:paraId="4FB63809"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026F6E25" w14:textId="77777777" w:rsidR="00210B28" w:rsidRPr="001D4EF5" w:rsidRDefault="00210B28" w:rsidP="000904DB">
            <w:pPr>
              <w:tabs>
                <w:tab w:val="left" w:pos="2085"/>
              </w:tabs>
              <w:spacing w:after="0"/>
              <w:rPr>
                <w:rFonts w:cstheme="minorHAnsi"/>
                <w:color w:val="auto"/>
                <w:sz w:val="20"/>
                <w:szCs w:val="20"/>
              </w:rPr>
            </w:pPr>
            <w:r w:rsidRPr="001D4EF5">
              <w:rPr>
                <w:rFonts w:cstheme="minorHAnsi"/>
                <w:color w:val="auto"/>
                <w:sz w:val="20"/>
                <w:szCs w:val="20"/>
              </w:rPr>
              <w:t>Bachelor degree (current students)</w:t>
            </w:r>
          </w:p>
        </w:tc>
        <w:tc>
          <w:tcPr>
            <w:tcW w:w="1520" w:type="dxa"/>
            <w:shd w:val="clear" w:color="auto" w:fill="C5E0B3" w:themeFill="accent6" w:themeFillTint="66"/>
          </w:tcPr>
          <w:p w14:paraId="07E1242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$7,750</w:t>
            </w:r>
          </w:p>
        </w:tc>
        <w:tc>
          <w:tcPr>
            <w:tcW w:w="1339" w:type="dxa"/>
            <w:gridSpan w:val="2"/>
            <w:shd w:val="clear" w:color="auto" w:fill="C5E0B3" w:themeFill="accent6" w:themeFillTint="66"/>
          </w:tcPr>
          <w:p w14:paraId="63340A0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$10,750</w:t>
            </w:r>
          </w:p>
        </w:tc>
        <w:tc>
          <w:tcPr>
            <w:tcW w:w="1060" w:type="dxa"/>
            <w:shd w:val="clear" w:color="auto" w:fill="EDEDED" w:themeFill="accent3" w:themeFillTint="33"/>
          </w:tcPr>
          <w:p w14:paraId="5E7107D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089" w:type="dxa"/>
            <w:shd w:val="clear" w:color="auto" w:fill="EDEDED" w:themeFill="accent3" w:themeFillTint="33"/>
          </w:tcPr>
          <w:p w14:paraId="3147CB0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393" w:type="dxa"/>
            <w:gridSpan w:val="2"/>
          </w:tcPr>
          <w:p w14:paraId="2A45B825"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$31,000</w:t>
            </w:r>
          </w:p>
        </w:tc>
      </w:tr>
      <w:tr w:rsidR="00DC7E54" w:rsidRPr="001D4EF5" w14:paraId="4D1BC41A"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1C908DE2"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Graduate diploma</w:t>
            </w:r>
          </w:p>
        </w:tc>
        <w:tc>
          <w:tcPr>
            <w:tcW w:w="1520" w:type="dxa"/>
            <w:shd w:val="clear" w:color="auto" w:fill="C5E0B3" w:themeFill="accent6" w:themeFillTint="66"/>
          </w:tcPr>
          <w:p w14:paraId="709FDE0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$5,333</w:t>
            </w:r>
          </w:p>
        </w:tc>
        <w:tc>
          <w:tcPr>
            <w:tcW w:w="1339" w:type="dxa"/>
            <w:gridSpan w:val="2"/>
            <w:shd w:val="clear" w:color="auto" w:fill="FFF2CC" w:themeFill="accent4" w:themeFillTint="33"/>
          </w:tcPr>
          <w:p w14:paraId="4016BFD0"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60" w:type="dxa"/>
            <w:shd w:val="clear" w:color="auto" w:fill="EDEDED" w:themeFill="accent3" w:themeFillTint="33"/>
          </w:tcPr>
          <w:p w14:paraId="43C96ACD"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$5,333</w:t>
            </w:r>
          </w:p>
        </w:tc>
        <w:tc>
          <w:tcPr>
            <w:tcW w:w="1089" w:type="dxa"/>
            <w:shd w:val="clear" w:color="auto" w:fill="EDEDED" w:themeFill="accent3" w:themeFillTint="33"/>
          </w:tcPr>
          <w:p w14:paraId="211304F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$5,334</w:t>
            </w:r>
          </w:p>
        </w:tc>
        <w:tc>
          <w:tcPr>
            <w:tcW w:w="1393" w:type="dxa"/>
            <w:gridSpan w:val="2"/>
          </w:tcPr>
          <w:p w14:paraId="71B1CD3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$16,000</w:t>
            </w:r>
          </w:p>
        </w:tc>
      </w:tr>
      <w:tr w:rsidR="00DC7E54" w:rsidRPr="001D4EF5" w14:paraId="5CEC0247"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3D3EE799"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Graduate diploma (current students)</w:t>
            </w:r>
          </w:p>
        </w:tc>
        <w:tc>
          <w:tcPr>
            <w:tcW w:w="1520" w:type="dxa"/>
            <w:shd w:val="clear" w:color="auto" w:fill="C5E0B3" w:themeFill="accent6" w:themeFillTint="66"/>
          </w:tcPr>
          <w:p w14:paraId="31479D5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$2,333</w:t>
            </w:r>
          </w:p>
        </w:tc>
        <w:tc>
          <w:tcPr>
            <w:tcW w:w="1339" w:type="dxa"/>
            <w:gridSpan w:val="2"/>
            <w:shd w:val="clear" w:color="auto" w:fill="FFF2CC" w:themeFill="accent4" w:themeFillTint="33"/>
          </w:tcPr>
          <w:p w14:paraId="236CEF40"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60" w:type="dxa"/>
            <w:shd w:val="clear" w:color="auto" w:fill="EDEDED" w:themeFill="accent3" w:themeFillTint="33"/>
          </w:tcPr>
          <w:p w14:paraId="25232465"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$5,333</w:t>
            </w:r>
          </w:p>
        </w:tc>
        <w:tc>
          <w:tcPr>
            <w:tcW w:w="1089" w:type="dxa"/>
            <w:shd w:val="clear" w:color="auto" w:fill="EDEDED" w:themeFill="accent3" w:themeFillTint="33"/>
          </w:tcPr>
          <w:p w14:paraId="50380EBB"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$5,334</w:t>
            </w:r>
          </w:p>
        </w:tc>
        <w:tc>
          <w:tcPr>
            <w:tcW w:w="1393" w:type="dxa"/>
            <w:gridSpan w:val="2"/>
          </w:tcPr>
          <w:p w14:paraId="119A062F"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$13,000</w:t>
            </w:r>
          </w:p>
        </w:tc>
      </w:tr>
      <w:tr w:rsidR="00DC7E54" w:rsidRPr="001D4EF5" w14:paraId="2A8BFBAD"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65204963" w14:textId="347A0B9B"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Masters</w:t>
            </w:r>
            <w:r w:rsidR="00D96A7A">
              <w:rPr>
                <w:rFonts w:cstheme="minorHAnsi"/>
                <w:color w:val="000000" w:themeColor="text1"/>
                <w:sz w:val="20"/>
                <w:szCs w:val="20"/>
              </w:rPr>
              <w:t xml:space="preserve"> </w:t>
            </w:r>
            <w:r w:rsidR="00D96A7A">
              <w:rPr>
                <w:color w:val="000000" w:themeColor="text1"/>
                <w:sz w:val="20"/>
                <w:szCs w:val="20"/>
              </w:rPr>
              <w:t>qualification</w:t>
            </w:r>
          </w:p>
        </w:tc>
        <w:tc>
          <w:tcPr>
            <w:tcW w:w="1520" w:type="dxa"/>
            <w:shd w:val="clear" w:color="auto" w:fill="C5E0B3" w:themeFill="accent6" w:themeFillTint="66"/>
          </w:tcPr>
          <w:p w14:paraId="22AC54E0"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$8,000</w:t>
            </w:r>
          </w:p>
        </w:tc>
        <w:tc>
          <w:tcPr>
            <w:tcW w:w="1339" w:type="dxa"/>
            <w:gridSpan w:val="2"/>
            <w:shd w:val="clear" w:color="auto" w:fill="FFF2CC" w:themeFill="accent4" w:themeFillTint="33"/>
          </w:tcPr>
          <w:p w14:paraId="4840DD28"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60" w:type="dxa"/>
            <w:shd w:val="clear" w:color="auto" w:fill="EDEDED" w:themeFill="accent3" w:themeFillTint="33"/>
          </w:tcPr>
          <w:p w14:paraId="7B7121D1"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$8,000</w:t>
            </w:r>
          </w:p>
        </w:tc>
        <w:tc>
          <w:tcPr>
            <w:tcW w:w="1089" w:type="dxa"/>
            <w:shd w:val="clear" w:color="auto" w:fill="EDEDED" w:themeFill="accent3" w:themeFillTint="33"/>
          </w:tcPr>
          <w:p w14:paraId="3E2B4A68"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$8,000</w:t>
            </w:r>
          </w:p>
        </w:tc>
        <w:tc>
          <w:tcPr>
            <w:tcW w:w="1393" w:type="dxa"/>
            <w:gridSpan w:val="2"/>
          </w:tcPr>
          <w:p w14:paraId="1DD25ECF"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$24,000</w:t>
            </w:r>
          </w:p>
        </w:tc>
      </w:tr>
      <w:tr w:rsidR="00DC7E54" w:rsidRPr="001D4EF5" w14:paraId="05533DD8"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5742D278"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Masters (current students)</w:t>
            </w:r>
          </w:p>
        </w:tc>
        <w:tc>
          <w:tcPr>
            <w:tcW w:w="1520" w:type="dxa"/>
            <w:shd w:val="clear" w:color="auto" w:fill="C5E0B3" w:themeFill="accent6" w:themeFillTint="66"/>
          </w:tcPr>
          <w:p w14:paraId="39912F65"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$5,000</w:t>
            </w:r>
          </w:p>
        </w:tc>
        <w:tc>
          <w:tcPr>
            <w:tcW w:w="1339" w:type="dxa"/>
            <w:gridSpan w:val="2"/>
            <w:shd w:val="clear" w:color="auto" w:fill="FFF2CC" w:themeFill="accent4" w:themeFillTint="33"/>
          </w:tcPr>
          <w:p w14:paraId="11D3FB7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60" w:type="dxa"/>
            <w:shd w:val="clear" w:color="auto" w:fill="EDEDED" w:themeFill="accent3" w:themeFillTint="33"/>
          </w:tcPr>
          <w:p w14:paraId="0C6248B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$8,000</w:t>
            </w:r>
          </w:p>
        </w:tc>
        <w:tc>
          <w:tcPr>
            <w:tcW w:w="1089" w:type="dxa"/>
            <w:shd w:val="clear" w:color="auto" w:fill="EDEDED" w:themeFill="accent3" w:themeFillTint="33"/>
          </w:tcPr>
          <w:p w14:paraId="318D4BF5"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$8,000</w:t>
            </w:r>
          </w:p>
        </w:tc>
        <w:tc>
          <w:tcPr>
            <w:tcW w:w="1393" w:type="dxa"/>
            <w:gridSpan w:val="2"/>
          </w:tcPr>
          <w:p w14:paraId="14A7D2EB"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$21,000</w:t>
            </w:r>
          </w:p>
        </w:tc>
      </w:tr>
    </w:tbl>
    <w:p w14:paraId="0663F010" w14:textId="77777777" w:rsidR="00D363BC" w:rsidRDefault="00D363BC" w:rsidP="00210B28">
      <w:pPr>
        <w:tabs>
          <w:tab w:val="left" w:pos="2085"/>
        </w:tabs>
        <w:spacing w:before="240"/>
        <w:rPr>
          <w:b/>
        </w:rPr>
      </w:pPr>
    </w:p>
    <w:p w14:paraId="4E27E148" w14:textId="77777777" w:rsidR="00D363BC" w:rsidRDefault="00D363BC" w:rsidP="00210B28">
      <w:pPr>
        <w:tabs>
          <w:tab w:val="left" w:pos="2085"/>
        </w:tabs>
        <w:spacing w:before="240"/>
        <w:rPr>
          <w:b/>
        </w:rPr>
      </w:pPr>
    </w:p>
    <w:p w14:paraId="22BA5CDD" w14:textId="77777777" w:rsidR="00D363BC" w:rsidRDefault="00D363BC" w:rsidP="00210B28">
      <w:pPr>
        <w:tabs>
          <w:tab w:val="left" w:pos="2085"/>
        </w:tabs>
        <w:spacing w:before="240"/>
        <w:rPr>
          <w:b/>
        </w:rPr>
      </w:pPr>
    </w:p>
    <w:p w14:paraId="33DD150C" w14:textId="77777777" w:rsidR="00D363BC" w:rsidRDefault="00D363BC" w:rsidP="00210B28">
      <w:pPr>
        <w:tabs>
          <w:tab w:val="left" w:pos="2085"/>
        </w:tabs>
        <w:spacing w:before="240"/>
        <w:rPr>
          <w:b/>
        </w:rPr>
      </w:pPr>
    </w:p>
    <w:p w14:paraId="4D0AAEEE" w14:textId="77777777" w:rsidR="00D363BC" w:rsidRDefault="00D363BC" w:rsidP="00210B28">
      <w:pPr>
        <w:tabs>
          <w:tab w:val="left" w:pos="2085"/>
        </w:tabs>
        <w:spacing w:before="240"/>
        <w:rPr>
          <w:b/>
        </w:rPr>
      </w:pPr>
    </w:p>
    <w:p w14:paraId="10B33802" w14:textId="77777777" w:rsidR="00D363BC" w:rsidRDefault="00D363BC" w:rsidP="00210B28">
      <w:pPr>
        <w:tabs>
          <w:tab w:val="left" w:pos="2085"/>
        </w:tabs>
        <w:spacing w:before="240"/>
        <w:rPr>
          <w:b/>
        </w:rPr>
      </w:pPr>
    </w:p>
    <w:p w14:paraId="65782AFC" w14:textId="559E6146" w:rsidR="00210B28" w:rsidRDefault="008B2C0D" w:rsidP="00210B28">
      <w:pPr>
        <w:tabs>
          <w:tab w:val="left" w:pos="2085"/>
        </w:tabs>
        <w:spacing w:before="240"/>
        <w:rPr>
          <w:b/>
        </w:rPr>
      </w:pPr>
      <w:r>
        <w:rPr>
          <w:b/>
        </w:rPr>
        <w:t xml:space="preserve">VET </w:t>
      </w:r>
      <w:proofErr w:type="gramStart"/>
      <w:r>
        <w:rPr>
          <w:b/>
        </w:rPr>
        <w:t>Early</w:t>
      </w:r>
      <w:proofErr w:type="gramEnd"/>
      <w:r>
        <w:rPr>
          <w:b/>
        </w:rPr>
        <w:t xml:space="preserve"> childhood Aboriginal pathway scholarships</w:t>
      </w:r>
      <w:r w:rsidR="00D363BC">
        <w:rPr>
          <w:b/>
        </w:rPr>
        <w:t xml:space="preserve"> and employment milestone</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VET Early childhood Aboriginal pathway scholarships and employment milestone"/>
      </w:tblPr>
      <w:tblGrid>
        <w:gridCol w:w="2685"/>
        <w:gridCol w:w="1417"/>
        <w:gridCol w:w="1283"/>
        <w:gridCol w:w="1840"/>
        <w:gridCol w:w="1984"/>
      </w:tblGrid>
      <w:tr w:rsidR="008B2C0D" w:rsidRPr="001D4EF5" w14:paraId="7E9D9A63" w14:textId="77777777" w:rsidTr="00CF39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85" w:type="dxa"/>
            <w:vMerge w:val="restart"/>
            <w:shd w:val="clear" w:color="auto" w:fill="C00000"/>
          </w:tcPr>
          <w:p w14:paraId="6F508E1D" w14:textId="77777777" w:rsidR="008B2C0D" w:rsidRPr="001D4EF5" w:rsidRDefault="008B2C0D" w:rsidP="008B2C0D">
            <w:pPr>
              <w:tabs>
                <w:tab w:val="left" w:pos="2085"/>
              </w:tabs>
              <w:spacing w:after="0"/>
              <w:rPr>
                <w:rFonts w:cstheme="minorHAnsi"/>
                <w:sz w:val="20"/>
                <w:szCs w:val="20"/>
              </w:rPr>
            </w:pPr>
            <w:r w:rsidRPr="001D4EF5">
              <w:rPr>
                <w:rFonts w:cstheme="minorHAnsi"/>
                <w:sz w:val="20"/>
                <w:szCs w:val="20"/>
              </w:rPr>
              <w:t>Qualification</w:t>
            </w:r>
          </w:p>
        </w:tc>
        <w:tc>
          <w:tcPr>
            <w:tcW w:w="2700" w:type="dxa"/>
            <w:gridSpan w:val="2"/>
            <w:shd w:val="clear" w:color="auto" w:fill="C00000"/>
          </w:tcPr>
          <w:p w14:paraId="0068ECDE" w14:textId="77777777" w:rsidR="008B2C0D" w:rsidRPr="001D4EF5" w:rsidRDefault="008B2C0D" w:rsidP="008B2C0D">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Study milestones</w:t>
            </w:r>
          </w:p>
        </w:tc>
        <w:tc>
          <w:tcPr>
            <w:tcW w:w="1840" w:type="dxa"/>
            <w:shd w:val="clear" w:color="auto" w:fill="C00000"/>
          </w:tcPr>
          <w:p w14:paraId="5453BDB7" w14:textId="77777777" w:rsidR="008B2C0D" w:rsidRPr="001D4EF5" w:rsidRDefault="008B2C0D" w:rsidP="008B2C0D">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Employment milestone</w:t>
            </w:r>
          </w:p>
        </w:tc>
        <w:tc>
          <w:tcPr>
            <w:tcW w:w="1984" w:type="dxa"/>
            <w:shd w:val="clear" w:color="auto" w:fill="C00000"/>
          </w:tcPr>
          <w:p w14:paraId="2BA1F0BF" w14:textId="77777777" w:rsidR="008B2C0D" w:rsidRPr="001D4EF5" w:rsidRDefault="008B2C0D" w:rsidP="008B2C0D">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Total value (up to)</w:t>
            </w:r>
          </w:p>
        </w:tc>
      </w:tr>
      <w:tr w:rsidR="008B2C0D" w:rsidRPr="001D4EF5" w14:paraId="17196089" w14:textId="77777777" w:rsidTr="008B2C0D">
        <w:tc>
          <w:tcPr>
            <w:cnfStyle w:val="001000000000" w:firstRow="0" w:lastRow="0" w:firstColumn="1" w:lastColumn="0" w:oddVBand="0" w:evenVBand="0" w:oddHBand="0" w:evenHBand="0" w:firstRowFirstColumn="0" w:firstRowLastColumn="0" w:lastRowFirstColumn="0" w:lastRowLastColumn="0"/>
            <w:tcW w:w="2685" w:type="dxa"/>
            <w:vMerge/>
            <w:shd w:val="clear" w:color="auto" w:fill="C00000"/>
          </w:tcPr>
          <w:p w14:paraId="7F38C158" w14:textId="77777777" w:rsidR="008B2C0D" w:rsidRPr="001D4EF5" w:rsidRDefault="008B2C0D" w:rsidP="008B2C0D">
            <w:pPr>
              <w:tabs>
                <w:tab w:val="left" w:pos="2085"/>
              </w:tabs>
              <w:spacing w:after="0"/>
              <w:rPr>
                <w:rFonts w:cstheme="minorHAnsi"/>
                <w:b/>
                <w:color w:val="FFFFFF" w:themeColor="background1"/>
                <w:sz w:val="20"/>
                <w:szCs w:val="20"/>
              </w:rPr>
            </w:pPr>
          </w:p>
        </w:tc>
        <w:tc>
          <w:tcPr>
            <w:tcW w:w="1417" w:type="dxa"/>
            <w:shd w:val="clear" w:color="auto" w:fill="C00000"/>
          </w:tcPr>
          <w:p w14:paraId="3F5E5710" w14:textId="77777777" w:rsidR="008B2C0D" w:rsidRPr="001D4EF5" w:rsidRDefault="008B2C0D"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Pr>
                <w:rFonts w:cstheme="minorHAnsi"/>
                <w:b/>
                <w:color w:val="FFFFFF" w:themeColor="background1"/>
                <w:sz w:val="20"/>
                <w:szCs w:val="20"/>
              </w:rPr>
              <w:t>Enrolment</w:t>
            </w:r>
          </w:p>
        </w:tc>
        <w:tc>
          <w:tcPr>
            <w:tcW w:w="1283" w:type="dxa"/>
            <w:shd w:val="clear" w:color="auto" w:fill="C00000"/>
          </w:tcPr>
          <w:p w14:paraId="213ED1AA" w14:textId="77777777" w:rsidR="008B2C0D" w:rsidRPr="001D4EF5" w:rsidRDefault="008B2C0D"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sidRPr="001D4EF5">
              <w:rPr>
                <w:rFonts w:cstheme="minorHAnsi"/>
                <w:b/>
                <w:color w:val="FFFFFF" w:themeColor="background1"/>
                <w:sz w:val="20"/>
                <w:szCs w:val="20"/>
              </w:rPr>
              <w:t>Graduation</w:t>
            </w:r>
          </w:p>
        </w:tc>
        <w:tc>
          <w:tcPr>
            <w:tcW w:w="1840" w:type="dxa"/>
            <w:shd w:val="clear" w:color="auto" w:fill="C00000"/>
          </w:tcPr>
          <w:p w14:paraId="01FE19DD" w14:textId="49C038AA" w:rsidR="008B2C0D" w:rsidRPr="001D4EF5" w:rsidRDefault="008B2C0D"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sidRPr="001D4EF5">
              <w:rPr>
                <w:rFonts w:cstheme="minorHAnsi"/>
                <w:b/>
                <w:color w:val="FFFFFF" w:themeColor="background1"/>
                <w:sz w:val="20"/>
                <w:szCs w:val="20"/>
              </w:rPr>
              <w:t>At</w:t>
            </w:r>
            <w:r>
              <w:rPr>
                <w:rFonts w:cstheme="minorHAnsi"/>
                <w:b/>
                <w:color w:val="FFFFFF" w:themeColor="background1"/>
                <w:sz w:val="20"/>
                <w:szCs w:val="20"/>
              </w:rPr>
              <w:t xml:space="preserve"> end</w:t>
            </w:r>
            <w:r w:rsidR="005D5244">
              <w:rPr>
                <w:rFonts w:cstheme="minorHAnsi"/>
                <w:b/>
                <w:color w:val="FFFFFF" w:themeColor="background1"/>
                <w:sz w:val="20"/>
                <w:szCs w:val="20"/>
              </w:rPr>
              <w:t xml:space="preserve"> of year one</w:t>
            </w:r>
          </w:p>
        </w:tc>
        <w:tc>
          <w:tcPr>
            <w:tcW w:w="1984" w:type="dxa"/>
            <w:shd w:val="clear" w:color="auto" w:fill="C00000"/>
          </w:tcPr>
          <w:p w14:paraId="0C32E21E" w14:textId="77777777" w:rsidR="008B2C0D" w:rsidRPr="001D4EF5" w:rsidRDefault="008B2C0D"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p>
        </w:tc>
      </w:tr>
      <w:tr w:rsidR="008B2C0D" w:rsidRPr="001D4EF5" w14:paraId="6523C528" w14:textId="77777777" w:rsidTr="007D4C2A">
        <w:tc>
          <w:tcPr>
            <w:cnfStyle w:val="001000000000" w:firstRow="0" w:lastRow="0" w:firstColumn="1" w:lastColumn="0" w:oddVBand="0" w:evenVBand="0" w:oddHBand="0" w:evenHBand="0" w:firstRowFirstColumn="0" w:firstRowLastColumn="0" w:lastRowFirstColumn="0" w:lastRowLastColumn="0"/>
            <w:tcW w:w="9209" w:type="dxa"/>
            <w:gridSpan w:val="5"/>
            <w:shd w:val="clear" w:color="auto" w:fill="8EAADB" w:themeFill="accent5" w:themeFillTint="99"/>
          </w:tcPr>
          <w:p w14:paraId="439924C0" w14:textId="77777777" w:rsidR="008B2C0D" w:rsidRPr="001D4EF5" w:rsidRDefault="008B2C0D" w:rsidP="008B2C0D">
            <w:pPr>
              <w:tabs>
                <w:tab w:val="left" w:pos="2085"/>
              </w:tabs>
              <w:spacing w:after="0"/>
              <w:rPr>
                <w:rFonts w:cstheme="minorHAnsi"/>
                <w:sz w:val="20"/>
                <w:szCs w:val="20"/>
              </w:rPr>
            </w:pPr>
            <w:r w:rsidRPr="001D4EF5">
              <w:rPr>
                <w:rFonts w:cstheme="minorHAnsi"/>
                <w:b/>
                <w:color w:val="000000" w:themeColor="text1"/>
                <w:sz w:val="20"/>
                <w:szCs w:val="20"/>
              </w:rPr>
              <w:t>Early childhood Aboriginal pathway scholarships</w:t>
            </w:r>
          </w:p>
        </w:tc>
      </w:tr>
      <w:tr w:rsidR="008B2C0D" w:rsidRPr="001D4EF5" w14:paraId="49FC24C2" w14:textId="77777777" w:rsidTr="008B2C0D">
        <w:tc>
          <w:tcPr>
            <w:cnfStyle w:val="001000000000" w:firstRow="0" w:lastRow="0" w:firstColumn="1" w:lastColumn="0" w:oddVBand="0" w:evenVBand="0" w:oddHBand="0" w:evenHBand="0" w:firstRowFirstColumn="0" w:firstRowLastColumn="0" w:lastRowFirstColumn="0" w:lastRowLastColumn="0"/>
            <w:tcW w:w="2685" w:type="dxa"/>
            <w:shd w:val="clear" w:color="auto" w:fill="D9E2F3" w:themeFill="accent5" w:themeFillTint="33"/>
          </w:tcPr>
          <w:p w14:paraId="284F8B2A" w14:textId="77777777" w:rsidR="008B2C0D" w:rsidRPr="001D4EF5" w:rsidRDefault="008B2C0D" w:rsidP="008B2C0D">
            <w:pPr>
              <w:tabs>
                <w:tab w:val="left" w:pos="2085"/>
              </w:tabs>
              <w:spacing w:after="0"/>
              <w:rPr>
                <w:rFonts w:cstheme="minorHAnsi"/>
                <w:color w:val="000000" w:themeColor="text1"/>
                <w:sz w:val="20"/>
                <w:szCs w:val="20"/>
              </w:rPr>
            </w:pPr>
            <w:r>
              <w:rPr>
                <w:rFonts w:cstheme="minorHAnsi"/>
                <w:color w:val="000000" w:themeColor="text1"/>
                <w:sz w:val="20"/>
                <w:szCs w:val="20"/>
              </w:rPr>
              <w:t>Certificate III</w:t>
            </w:r>
          </w:p>
        </w:tc>
        <w:tc>
          <w:tcPr>
            <w:tcW w:w="1417" w:type="dxa"/>
            <w:shd w:val="clear" w:color="auto" w:fill="C5E0B3" w:themeFill="accent6" w:themeFillTint="66"/>
          </w:tcPr>
          <w:p w14:paraId="0E9A98DC" w14:textId="77777777"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$833</w:t>
            </w:r>
          </w:p>
        </w:tc>
        <w:tc>
          <w:tcPr>
            <w:tcW w:w="1283" w:type="dxa"/>
            <w:shd w:val="clear" w:color="auto" w:fill="C5E0B3" w:themeFill="accent6" w:themeFillTint="66"/>
          </w:tcPr>
          <w:p w14:paraId="5BE6F827" w14:textId="77777777"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$833</w:t>
            </w:r>
          </w:p>
        </w:tc>
        <w:tc>
          <w:tcPr>
            <w:tcW w:w="1840" w:type="dxa"/>
            <w:shd w:val="clear" w:color="auto" w:fill="EDEDED" w:themeFill="accent3" w:themeFillTint="33"/>
          </w:tcPr>
          <w:p w14:paraId="46CACDE7" w14:textId="77777777"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$834</w:t>
            </w:r>
          </w:p>
        </w:tc>
        <w:tc>
          <w:tcPr>
            <w:tcW w:w="1984" w:type="dxa"/>
          </w:tcPr>
          <w:p w14:paraId="6D49F9AC" w14:textId="0DECDFC8" w:rsidR="008B2C0D" w:rsidRPr="001D4EF5" w:rsidRDefault="00526FFC"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w:t>
            </w:r>
            <w:r w:rsidR="008B2C0D">
              <w:rPr>
                <w:rFonts w:cstheme="minorHAnsi"/>
                <w:b/>
                <w:sz w:val="20"/>
                <w:szCs w:val="20"/>
              </w:rPr>
              <w:t>2</w:t>
            </w:r>
            <w:r>
              <w:rPr>
                <w:rFonts w:cstheme="minorHAnsi"/>
                <w:b/>
                <w:sz w:val="20"/>
                <w:szCs w:val="20"/>
              </w:rPr>
              <w:t>,</w:t>
            </w:r>
            <w:r w:rsidR="008B2C0D">
              <w:rPr>
                <w:rFonts w:cstheme="minorHAnsi"/>
                <w:b/>
                <w:sz w:val="20"/>
                <w:szCs w:val="20"/>
              </w:rPr>
              <w:t>500</w:t>
            </w:r>
          </w:p>
        </w:tc>
      </w:tr>
      <w:tr w:rsidR="008B2C0D" w:rsidRPr="001D4EF5" w14:paraId="41FC7013" w14:textId="77777777" w:rsidTr="008B2C0D">
        <w:tc>
          <w:tcPr>
            <w:cnfStyle w:val="001000000000" w:firstRow="0" w:lastRow="0" w:firstColumn="1" w:lastColumn="0" w:oddVBand="0" w:evenVBand="0" w:oddHBand="0" w:evenHBand="0" w:firstRowFirstColumn="0" w:firstRowLastColumn="0" w:lastRowFirstColumn="0" w:lastRowLastColumn="0"/>
            <w:tcW w:w="2685" w:type="dxa"/>
            <w:shd w:val="clear" w:color="auto" w:fill="D9E2F3" w:themeFill="accent5" w:themeFillTint="33"/>
          </w:tcPr>
          <w:p w14:paraId="691B0841" w14:textId="77777777" w:rsidR="008B2C0D" w:rsidRPr="001D4EF5" w:rsidRDefault="008B2C0D" w:rsidP="008B2C0D">
            <w:pPr>
              <w:tabs>
                <w:tab w:val="left" w:pos="2085"/>
              </w:tabs>
              <w:spacing w:after="0"/>
              <w:rPr>
                <w:rFonts w:cstheme="minorHAnsi"/>
                <w:color w:val="000000" w:themeColor="text1"/>
                <w:sz w:val="20"/>
                <w:szCs w:val="20"/>
              </w:rPr>
            </w:pPr>
            <w:r>
              <w:rPr>
                <w:rFonts w:cstheme="minorHAnsi"/>
                <w:color w:val="000000" w:themeColor="text1"/>
                <w:sz w:val="20"/>
                <w:szCs w:val="20"/>
              </w:rPr>
              <w:t>Diploma</w:t>
            </w:r>
          </w:p>
        </w:tc>
        <w:tc>
          <w:tcPr>
            <w:tcW w:w="1417" w:type="dxa"/>
            <w:shd w:val="clear" w:color="auto" w:fill="C5E0B3" w:themeFill="accent6" w:themeFillTint="66"/>
          </w:tcPr>
          <w:p w14:paraId="4D18A763" w14:textId="1FA54C2B"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241704">
              <w:rPr>
                <w:rFonts w:cstheme="minorHAnsi"/>
                <w:sz w:val="20"/>
                <w:szCs w:val="20"/>
              </w:rPr>
              <w:t>,</w:t>
            </w:r>
            <w:r>
              <w:rPr>
                <w:rFonts w:cstheme="minorHAnsi"/>
                <w:sz w:val="20"/>
                <w:szCs w:val="20"/>
              </w:rPr>
              <w:t>667</w:t>
            </w:r>
          </w:p>
        </w:tc>
        <w:tc>
          <w:tcPr>
            <w:tcW w:w="1283" w:type="dxa"/>
            <w:shd w:val="clear" w:color="auto" w:fill="C5E0B3" w:themeFill="accent6" w:themeFillTint="66"/>
          </w:tcPr>
          <w:p w14:paraId="45DA71E2" w14:textId="27EFF681"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241704">
              <w:rPr>
                <w:rFonts w:cstheme="minorHAnsi"/>
                <w:sz w:val="20"/>
                <w:szCs w:val="20"/>
              </w:rPr>
              <w:t>,</w:t>
            </w:r>
            <w:r>
              <w:rPr>
                <w:rFonts w:cstheme="minorHAnsi"/>
                <w:sz w:val="20"/>
                <w:szCs w:val="20"/>
              </w:rPr>
              <w:t>667</w:t>
            </w:r>
          </w:p>
        </w:tc>
        <w:tc>
          <w:tcPr>
            <w:tcW w:w="1840" w:type="dxa"/>
            <w:shd w:val="clear" w:color="auto" w:fill="EDEDED" w:themeFill="accent3" w:themeFillTint="33"/>
          </w:tcPr>
          <w:p w14:paraId="684FBAAC" w14:textId="467B1862"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241704">
              <w:rPr>
                <w:rFonts w:cstheme="minorHAnsi"/>
                <w:sz w:val="20"/>
                <w:szCs w:val="20"/>
              </w:rPr>
              <w:t>,</w:t>
            </w:r>
            <w:r>
              <w:rPr>
                <w:rFonts w:cstheme="minorHAnsi"/>
                <w:sz w:val="20"/>
                <w:szCs w:val="20"/>
              </w:rPr>
              <w:t>666</w:t>
            </w:r>
          </w:p>
        </w:tc>
        <w:tc>
          <w:tcPr>
            <w:tcW w:w="1984" w:type="dxa"/>
          </w:tcPr>
          <w:p w14:paraId="55B954F0" w14:textId="77777777"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$5,000</w:t>
            </w:r>
          </w:p>
        </w:tc>
      </w:tr>
    </w:tbl>
    <w:p w14:paraId="3E3382AE" w14:textId="2287363D" w:rsidR="008B2C0D" w:rsidRDefault="008B2C0D" w:rsidP="00210B28">
      <w:pPr>
        <w:tabs>
          <w:tab w:val="left" w:pos="2085"/>
        </w:tabs>
        <w:spacing w:before="240"/>
        <w:rPr>
          <w:b/>
        </w:rPr>
      </w:pPr>
    </w:p>
    <w:p w14:paraId="383881DA" w14:textId="0F233C5E" w:rsidR="008B2C0D" w:rsidRPr="001D4EF5" w:rsidRDefault="008B2C0D" w:rsidP="00210B28">
      <w:pPr>
        <w:tabs>
          <w:tab w:val="left" w:pos="2085"/>
        </w:tabs>
        <w:spacing w:before="240"/>
      </w:pPr>
      <w:r>
        <w:rPr>
          <w:b/>
        </w:rPr>
        <w:t>Employment incentives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mployment incentives"/>
      </w:tblPr>
      <w:tblGrid>
        <w:gridCol w:w="2547"/>
        <w:gridCol w:w="2268"/>
        <w:gridCol w:w="2693"/>
        <w:gridCol w:w="1701"/>
      </w:tblGrid>
      <w:tr w:rsidR="00210B28" w:rsidRPr="001D4EF5" w14:paraId="5E5A941F" w14:textId="77777777" w:rsidTr="00CF39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shd w:val="clear" w:color="auto" w:fill="C00000"/>
          </w:tcPr>
          <w:p w14:paraId="4E15E322" w14:textId="77777777" w:rsidR="00210B28" w:rsidRPr="001D4EF5" w:rsidRDefault="00210B28" w:rsidP="000904DB">
            <w:pPr>
              <w:tabs>
                <w:tab w:val="left" w:pos="2085"/>
              </w:tabs>
              <w:spacing w:after="0"/>
              <w:rPr>
                <w:b w:val="0"/>
                <w:sz w:val="20"/>
                <w:szCs w:val="20"/>
              </w:rPr>
            </w:pPr>
          </w:p>
        </w:tc>
        <w:tc>
          <w:tcPr>
            <w:tcW w:w="2268" w:type="dxa"/>
            <w:tcBorders>
              <w:left w:val="none" w:sz="0" w:space="0" w:color="auto"/>
              <w:right w:val="none" w:sz="0" w:space="0" w:color="auto"/>
            </w:tcBorders>
            <w:shd w:val="clear" w:color="auto" w:fill="C00000"/>
          </w:tcPr>
          <w:p w14:paraId="38B7642C" w14:textId="77777777" w:rsidR="00210B28" w:rsidRPr="001D4EF5" w:rsidRDefault="00C2525D" w:rsidP="000904DB">
            <w:pPr>
              <w:tabs>
                <w:tab w:val="left" w:pos="2085"/>
              </w:tabs>
              <w:spacing w:after="0"/>
              <w:cnfStyle w:val="100000000000" w:firstRow="1" w:lastRow="0" w:firstColumn="0" w:lastColumn="0" w:oddVBand="0" w:evenVBand="0" w:oddHBand="0" w:evenHBand="0" w:firstRowFirstColumn="0" w:firstRowLastColumn="0" w:lastRowFirstColumn="0" w:lastRowLastColumn="0"/>
              <w:rPr>
                <w:sz w:val="20"/>
                <w:szCs w:val="20"/>
              </w:rPr>
            </w:pPr>
            <w:r w:rsidRPr="001D4EF5">
              <w:rPr>
                <w:sz w:val="20"/>
                <w:szCs w:val="20"/>
              </w:rPr>
              <w:t>Employment contract milestone</w:t>
            </w:r>
          </w:p>
        </w:tc>
        <w:tc>
          <w:tcPr>
            <w:tcW w:w="2693" w:type="dxa"/>
            <w:tcBorders>
              <w:left w:val="none" w:sz="0" w:space="0" w:color="auto"/>
              <w:right w:val="none" w:sz="0" w:space="0" w:color="auto"/>
            </w:tcBorders>
            <w:shd w:val="clear" w:color="auto" w:fill="C00000"/>
          </w:tcPr>
          <w:p w14:paraId="6E8AB723" w14:textId="2F1B7898" w:rsidR="00210B28" w:rsidRPr="001D4EF5" w:rsidRDefault="0028351E" w:rsidP="000904DB">
            <w:pPr>
              <w:tabs>
                <w:tab w:val="left" w:pos="2085"/>
              </w:tabs>
              <w:spacing w:after="0"/>
              <w:cnfStyle w:val="100000000000" w:firstRow="1" w:lastRow="0" w:firstColumn="0" w:lastColumn="0" w:oddVBand="0" w:evenVBand="0" w:oddHBand="0" w:evenHBand="0" w:firstRowFirstColumn="0" w:firstRowLastColumn="0" w:lastRowFirstColumn="0" w:lastRowLastColumn="0"/>
              <w:rPr>
                <w:sz w:val="20"/>
                <w:szCs w:val="20"/>
              </w:rPr>
            </w:pPr>
            <w:r w:rsidRPr="001D4EF5">
              <w:rPr>
                <w:sz w:val="20"/>
                <w:szCs w:val="20"/>
              </w:rPr>
              <w:t>Employment milestone</w:t>
            </w:r>
            <w:r w:rsidR="005D5244">
              <w:rPr>
                <w:sz w:val="20"/>
                <w:szCs w:val="20"/>
              </w:rPr>
              <w:t xml:space="preserve"> at the start of year three</w:t>
            </w:r>
          </w:p>
        </w:tc>
        <w:tc>
          <w:tcPr>
            <w:tcW w:w="1701" w:type="dxa"/>
            <w:tcBorders>
              <w:left w:val="none" w:sz="0" w:space="0" w:color="auto"/>
            </w:tcBorders>
            <w:shd w:val="clear" w:color="auto" w:fill="C00000"/>
          </w:tcPr>
          <w:p w14:paraId="5AA09AAC" w14:textId="77777777" w:rsidR="00210B28" w:rsidRPr="001D4EF5" w:rsidRDefault="00210B28" w:rsidP="000904DB">
            <w:pPr>
              <w:tabs>
                <w:tab w:val="left" w:pos="2085"/>
              </w:tabs>
              <w:spacing w:after="0"/>
              <w:cnfStyle w:val="100000000000" w:firstRow="1" w:lastRow="0" w:firstColumn="0" w:lastColumn="0" w:oddVBand="0" w:evenVBand="0" w:oddHBand="0" w:evenHBand="0" w:firstRowFirstColumn="0" w:firstRowLastColumn="0" w:lastRowFirstColumn="0" w:lastRowLastColumn="0"/>
              <w:rPr>
                <w:sz w:val="20"/>
                <w:szCs w:val="20"/>
              </w:rPr>
            </w:pPr>
            <w:r w:rsidRPr="001D4EF5">
              <w:rPr>
                <w:sz w:val="20"/>
                <w:szCs w:val="20"/>
              </w:rPr>
              <w:t>Total value (up to)</w:t>
            </w:r>
          </w:p>
        </w:tc>
      </w:tr>
      <w:tr w:rsidR="00210B28" w:rsidRPr="001D4EF5" w14:paraId="0BAAA59A" w14:textId="77777777" w:rsidTr="00DC7E54">
        <w:tc>
          <w:tcPr>
            <w:cnfStyle w:val="001000000000" w:firstRow="0" w:lastRow="0" w:firstColumn="1" w:lastColumn="0" w:oddVBand="0" w:evenVBand="0" w:oddHBand="0" w:evenHBand="0" w:firstRowFirstColumn="0" w:firstRowLastColumn="0" w:lastRowFirstColumn="0" w:lastRowLastColumn="0"/>
            <w:tcW w:w="2547" w:type="dxa"/>
          </w:tcPr>
          <w:p w14:paraId="53F148B8" w14:textId="666B2287" w:rsidR="00210B28" w:rsidRPr="001D4EF5" w:rsidRDefault="00DC7E54" w:rsidP="000904DB">
            <w:pPr>
              <w:tabs>
                <w:tab w:val="left" w:pos="2085"/>
              </w:tabs>
              <w:spacing w:after="0"/>
              <w:rPr>
                <w:b/>
                <w:sz w:val="20"/>
                <w:szCs w:val="20"/>
              </w:rPr>
            </w:pPr>
            <w:r w:rsidRPr="001D4EF5">
              <w:rPr>
                <w:b/>
                <w:color w:val="auto"/>
                <w:sz w:val="20"/>
                <w:szCs w:val="20"/>
              </w:rPr>
              <w:t>E</w:t>
            </w:r>
            <w:r w:rsidR="00210B28" w:rsidRPr="001D4EF5">
              <w:rPr>
                <w:b/>
                <w:color w:val="auto"/>
                <w:sz w:val="20"/>
                <w:szCs w:val="20"/>
              </w:rPr>
              <w:t>mployment incentive</w:t>
            </w:r>
          </w:p>
        </w:tc>
        <w:tc>
          <w:tcPr>
            <w:tcW w:w="2268" w:type="dxa"/>
          </w:tcPr>
          <w:p w14:paraId="6A7FA46A"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1D4EF5">
              <w:rPr>
                <w:rFonts w:ascii="Arial" w:hAnsi="Arial" w:cs="Arial"/>
                <w:sz w:val="20"/>
                <w:szCs w:val="20"/>
              </w:rPr>
              <w:t>$6,000</w:t>
            </w:r>
          </w:p>
        </w:tc>
        <w:tc>
          <w:tcPr>
            <w:tcW w:w="2693" w:type="dxa"/>
          </w:tcPr>
          <w:p w14:paraId="3DD37417"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1D4EF5">
              <w:rPr>
                <w:rFonts w:ascii="Arial" w:hAnsi="Arial" w:cs="Arial"/>
                <w:sz w:val="20"/>
                <w:szCs w:val="20"/>
              </w:rPr>
              <w:t>$3,000</w:t>
            </w:r>
          </w:p>
        </w:tc>
        <w:tc>
          <w:tcPr>
            <w:tcW w:w="1701" w:type="dxa"/>
          </w:tcPr>
          <w:p w14:paraId="74195A50"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b/>
                <w:sz w:val="20"/>
                <w:szCs w:val="20"/>
              </w:rPr>
            </w:pPr>
            <w:r w:rsidRPr="001D4EF5">
              <w:rPr>
                <w:rFonts w:ascii="Arial" w:hAnsi="Arial" w:cs="Arial"/>
                <w:b/>
                <w:sz w:val="20"/>
                <w:szCs w:val="20"/>
              </w:rPr>
              <w:t>$9,000</w:t>
            </w:r>
          </w:p>
        </w:tc>
      </w:tr>
    </w:tbl>
    <w:p w14:paraId="0883C11D" w14:textId="77777777" w:rsidR="00210B28" w:rsidRPr="001D4EF5" w:rsidRDefault="00210B28" w:rsidP="00DC7E54">
      <w:pPr>
        <w:tabs>
          <w:tab w:val="left" w:pos="2085"/>
        </w:tabs>
        <w:spacing w:before="120" w:after="0"/>
        <w:rPr>
          <w:b/>
        </w:rPr>
      </w:pPr>
      <w:r w:rsidRPr="001D4EF5">
        <w:rPr>
          <w:b/>
        </w:rPr>
        <w:t>Key</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Key"/>
      </w:tblPr>
      <w:tblGrid>
        <w:gridCol w:w="1985"/>
        <w:gridCol w:w="709"/>
        <w:gridCol w:w="3113"/>
        <w:gridCol w:w="709"/>
        <w:gridCol w:w="1843"/>
        <w:gridCol w:w="708"/>
      </w:tblGrid>
      <w:tr w:rsidR="000904DB" w:rsidRPr="00210B28" w14:paraId="67FCC53D" w14:textId="77777777" w:rsidTr="00CF39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85" w:type="dxa"/>
            <w:tcBorders>
              <w:bottom w:val="none" w:sz="0" w:space="0" w:color="auto"/>
            </w:tcBorders>
          </w:tcPr>
          <w:p w14:paraId="4194318E" w14:textId="77777777" w:rsidR="00210B28" w:rsidRPr="001D4EF5" w:rsidRDefault="00210B28" w:rsidP="00722DC9">
            <w:pPr>
              <w:tabs>
                <w:tab w:val="left" w:pos="2085"/>
              </w:tabs>
              <w:spacing w:before="120" w:after="0"/>
              <w:jc w:val="both"/>
              <w:rPr>
                <w:b w:val="0"/>
              </w:rPr>
            </w:pPr>
            <w:r w:rsidRPr="001D4EF5">
              <w:rPr>
                <w:b w:val="0"/>
                <w:sz w:val="20"/>
                <w:szCs w:val="20"/>
              </w:rPr>
              <w:t>Recallable payment</w:t>
            </w:r>
          </w:p>
        </w:tc>
        <w:tc>
          <w:tcPr>
            <w:tcW w:w="709" w:type="dxa"/>
            <w:tcBorders>
              <w:bottom w:val="none" w:sz="0" w:space="0" w:color="auto"/>
            </w:tcBorders>
            <w:shd w:val="clear" w:color="auto" w:fill="C5E0B3" w:themeFill="accent6" w:themeFillTint="66"/>
          </w:tcPr>
          <w:p w14:paraId="6D3DDB04" w14:textId="77777777" w:rsidR="00210B28" w:rsidRPr="001D4EF5" w:rsidRDefault="00210B28" w:rsidP="00210B28">
            <w:pPr>
              <w:tabs>
                <w:tab w:val="left" w:pos="2085"/>
              </w:tabs>
              <w:spacing w:before="120" w:after="0"/>
              <w:cnfStyle w:val="100000000000" w:firstRow="1" w:lastRow="0" w:firstColumn="0" w:lastColumn="0" w:oddVBand="0" w:evenVBand="0" w:oddHBand="0" w:evenHBand="0" w:firstRowFirstColumn="0" w:firstRowLastColumn="0" w:lastRowFirstColumn="0" w:lastRowLastColumn="0"/>
              <w:rPr>
                <w:b w:val="0"/>
              </w:rPr>
            </w:pPr>
          </w:p>
        </w:tc>
        <w:tc>
          <w:tcPr>
            <w:tcW w:w="3113" w:type="dxa"/>
            <w:tcBorders>
              <w:bottom w:val="none" w:sz="0" w:space="0" w:color="auto"/>
            </w:tcBorders>
          </w:tcPr>
          <w:p w14:paraId="79081EC3" w14:textId="77777777" w:rsidR="00210B28" w:rsidRPr="001D4EF5" w:rsidRDefault="00210B28" w:rsidP="000904DB">
            <w:pPr>
              <w:tabs>
                <w:tab w:val="left" w:pos="2085"/>
              </w:tabs>
              <w:spacing w:before="120" w:after="0"/>
              <w:jc w:val="right"/>
              <w:cnfStyle w:val="100000000000" w:firstRow="1" w:lastRow="0" w:firstColumn="0" w:lastColumn="0" w:oddVBand="0" w:evenVBand="0" w:oddHBand="0" w:evenHBand="0" w:firstRowFirstColumn="0" w:firstRowLastColumn="0" w:lastRowFirstColumn="0" w:lastRowLastColumn="0"/>
              <w:rPr>
                <w:b w:val="0"/>
              </w:rPr>
            </w:pPr>
            <w:r w:rsidRPr="001D4EF5">
              <w:rPr>
                <w:b w:val="0"/>
                <w:sz w:val="20"/>
                <w:szCs w:val="20"/>
              </w:rPr>
              <w:t>Payment cannot be recalled</w:t>
            </w:r>
          </w:p>
        </w:tc>
        <w:tc>
          <w:tcPr>
            <w:tcW w:w="709" w:type="dxa"/>
            <w:tcBorders>
              <w:bottom w:val="none" w:sz="0" w:space="0" w:color="auto"/>
            </w:tcBorders>
            <w:shd w:val="clear" w:color="auto" w:fill="F2F2F2" w:themeFill="background1" w:themeFillShade="F2"/>
          </w:tcPr>
          <w:p w14:paraId="479117D9" w14:textId="77777777" w:rsidR="00210B28" w:rsidRPr="001D4EF5" w:rsidRDefault="00210B28" w:rsidP="00210B28">
            <w:pPr>
              <w:tabs>
                <w:tab w:val="left" w:pos="2085"/>
              </w:tabs>
              <w:spacing w:before="120" w:after="0"/>
              <w:cnfStyle w:val="100000000000" w:firstRow="1" w:lastRow="0" w:firstColumn="0" w:lastColumn="0" w:oddVBand="0" w:evenVBand="0" w:oddHBand="0" w:evenHBand="0" w:firstRowFirstColumn="0" w:firstRowLastColumn="0" w:lastRowFirstColumn="0" w:lastRowLastColumn="0"/>
              <w:rPr>
                <w:b w:val="0"/>
              </w:rPr>
            </w:pPr>
          </w:p>
        </w:tc>
        <w:tc>
          <w:tcPr>
            <w:tcW w:w="1843" w:type="dxa"/>
            <w:tcBorders>
              <w:bottom w:val="none" w:sz="0" w:space="0" w:color="auto"/>
            </w:tcBorders>
          </w:tcPr>
          <w:p w14:paraId="244CC729" w14:textId="77777777" w:rsidR="00210B28" w:rsidRPr="00210B28" w:rsidRDefault="00210B28" w:rsidP="000904DB">
            <w:pPr>
              <w:tabs>
                <w:tab w:val="left" w:pos="2085"/>
              </w:tabs>
              <w:spacing w:before="120" w:after="0"/>
              <w:jc w:val="right"/>
              <w:cnfStyle w:val="100000000000" w:firstRow="1" w:lastRow="0" w:firstColumn="0" w:lastColumn="0" w:oddVBand="0" w:evenVBand="0" w:oddHBand="0" w:evenHBand="0" w:firstRowFirstColumn="0" w:firstRowLastColumn="0" w:lastRowFirstColumn="0" w:lastRowLastColumn="0"/>
              <w:rPr>
                <w:b w:val="0"/>
              </w:rPr>
            </w:pPr>
            <w:r w:rsidRPr="001D4EF5">
              <w:rPr>
                <w:b w:val="0"/>
                <w:sz w:val="20"/>
                <w:szCs w:val="20"/>
              </w:rPr>
              <w:t>Not applicable</w:t>
            </w:r>
          </w:p>
        </w:tc>
        <w:tc>
          <w:tcPr>
            <w:tcW w:w="708" w:type="dxa"/>
            <w:tcBorders>
              <w:bottom w:val="none" w:sz="0" w:space="0" w:color="auto"/>
            </w:tcBorders>
            <w:shd w:val="clear" w:color="auto" w:fill="FFF2CC" w:themeFill="accent4" w:themeFillTint="33"/>
          </w:tcPr>
          <w:p w14:paraId="308135E1" w14:textId="77777777" w:rsidR="00210B28" w:rsidRPr="00210B28" w:rsidRDefault="00210B28" w:rsidP="00210B28">
            <w:pPr>
              <w:tabs>
                <w:tab w:val="left" w:pos="2085"/>
              </w:tabs>
              <w:spacing w:before="120" w:after="0"/>
              <w:cnfStyle w:val="100000000000" w:firstRow="1" w:lastRow="0" w:firstColumn="0" w:lastColumn="0" w:oddVBand="0" w:evenVBand="0" w:oddHBand="0" w:evenHBand="0" w:firstRowFirstColumn="0" w:firstRowLastColumn="0" w:lastRowFirstColumn="0" w:lastRowLastColumn="0"/>
              <w:rPr>
                <w:b w:val="0"/>
              </w:rPr>
            </w:pPr>
          </w:p>
        </w:tc>
      </w:tr>
    </w:tbl>
    <w:p w14:paraId="1F2005FF" w14:textId="77777777" w:rsidR="00862232" w:rsidRDefault="00862232">
      <w:pPr>
        <w:spacing w:after="0"/>
        <w:rPr>
          <w:b/>
          <w:color w:val="000000" w:themeColor="text1"/>
          <w:szCs w:val="22"/>
        </w:rPr>
      </w:pPr>
    </w:p>
    <w:p w14:paraId="2A92D26B" w14:textId="4004E76B" w:rsidR="00862232" w:rsidRDefault="00862232">
      <w:pPr>
        <w:spacing w:after="0"/>
        <w:rPr>
          <w:b/>
          <w:color w:val="000000" w:themeColor="text1"/>
          <w:szCs w:val="22"/>
        </w:rPr>
      </w:pPr>
    </w:p>
    <w:p w14:paraId="172ECCD0" w14:textId="74513339" w:rsidR="008B2C0D" w:rsidRDefault="008B2C0D">
      <w:pPr>
        <w:spacing w:after="0"/>
        <w:rPr>
          <w:b/>
          <w:color w:val="000000" w:themeColor="text1"/>
          <w:szCs w:val="22"/>
        </w:rPr>
      </w:pPr>
    </w:p>
    <w:p w14:paraId="6A27185A" w14:textId="3F8AE78E" w:rsidR="008B2C0D" w:rsidRDefault="008B2C0D">
      <w:pPr>
        <w:spacing w:after="0"/>
        <w:rPr>
          <w:b/>
          <w:color w:val="000000" w:themeColor="text1"/>
          <w:szCs w:val="22"/>
        </w:rPr>
      </w:pPr>
    </w:p>
    <w:p w14:paraId="4EE1F678" w14:textId="77777777" w:rsidR="008B2C0D" w:rsidRDefault="008B2C0D">
      <w:pPr>
        <w:spacing w:after="0"/>
        <w:rPr>
          <w:b/>
          <w:color w:val="000000" w:themeColor="text1"/>
          <w:szCs w:val="22"/>
        </w:rPr>
      </w:pPr>
    </w:p>
    <w:sectPr w:rsidR="008B2C0D" w:rsidSect="006E2B9A">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8031B" w14:textId="77777777" w:rsidR="00B46027" w:rsidRDefault="00B46027" w:rsidP="003967DD">
      <w:pPr>
        <w:spacing w:after="0"/>
      </w:pPr>
      <w:r>
        <w:separator/>
      </w:r>
    </w:p>
  </w:endnote>
  <w:endnote w:type="continuationSeparator" w:id="0">
    <w:p w14:paraId="2C257F37" w14:textId="77777777" w:rsidR="00B46027" w:rsidRDefault="00B46027" w:rsidP="003967DD">
      <w:pPr>
        <w:spacing w:after="0"/>
      </w:pPr>
      <w:r>
        <w:continuationSeparator/>
      </w:r>
    </w:p>
  </w:endnote>
  <w:endnote w:type="continuationNotice" w:id="1">
    <w:p w14:paraId="2A2056BC" w14:textId="77777777" w:rsidR="00B46027" w:rsidRDefault="00B460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0709" w14:textId="77777777" w:rsidR="007A53D3" w:rsidRDefault="007A53D3" w:rsidP="000950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1C0AFA6" w14:textId="77777777" w:rsidR="007A53D3" w:rsidRDefault="007A53D3"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A7F7" w14:textId="51B3C223" w:rsidR="007A53D3" w:rsidRDefault="007A53D3" w:rsidP="000950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A7135">
      <w:rPr>
        <w:rStyle w:val="PageNumber"/>
        <w:noProof/>
      </w:rPr>
      <w:t>1</w:t>
    </w:r>
    <w:r>
      <w:rPr>
        <w:rStyle w:val="PageNumber"/>
      </w:rPr>
      <w:fldChar w:fldCharType="end"/>
    </w:r>
  </w:p>
  <w:p w14:paraId="08025B04" w14:textId="4D40021B" w:rsidR="007A53D3" w:rsidRPr="00CF5C58" w:rsidRDefault="007A53D3" w:rsidP="00A31926">
    <w:pPr>
      <w:pStyle w:val="Footer"/>
      <w:ind w:firstLine="360"/>
      <w:rPr>
        <w:sz w:val="16"/>
        <w:szCs w:val="16"/>
      </w:rPr>
    </w:pPr>
    <w:r w:rsidRPr="00CF5C58">
      <w:rPr>
        <w:sz w:val="16"/>
        <w:szCs w:val="16"/>
      </w:rPr>
      <w:t>These guidelines apply to ap</w:t>
    </w:r>
    <w:r w:rsidR="008A7135">
      <w:rPr>
        <w:sz w:val="16"/>
        <w:szCs w:val="16"/>
      </w:rPr>
      <w:t>plications received from 1 July</w:t>
    </w:r>
    <w:r w:rsidRPr="00CF5C58">
      <w:rPr>
        <w:sz w:val="16"/>
        <w:szCs w:val="16"/>
      </w:rPr>
      <w:t xml:space="preserve"> – </w:t>
    </w:r>
    <w:r w:rsidR="008A7135">
      <w:rPr>
        <w:sz w:val="16"/>
        <w:szCs w:val="16"/>
      </w:rPr>
      <w:t>31</w:t>
    </w:r>
    <w:r w:rsidR="0012747C">
      <w:rPr>
        <w:sz w:val="16"/>
        <w:szCs w:val="16"/>
      </w:rPr>
      <w:t xml:space="preserve"> </w:t>
    </w:r>
    <w:r w:rsidR="008A7135">
      <w:rPr>
        <w:sz w:val="16"/>
        <w:szCs w:val="16"/>
      </w:rPr>
      <w:t>December</w:t>
    </w:r>
    <w:r w:rsidRPr="00CF5C58">
      <w:rPr>
        <w:sz w:val="16"/>
        <w:szCs w:val="16"/>
      </w:rPr>
      <w:t xml:space="preserve"> 2019</w:t>
    </w:r>
    <w:r w:rsidR="008A7135">
      <w:rPr>
        <w:sz w:val="16"/>
        <w:szCs w:val="16"/>
      </w:rPr>
      <w:t xml:space="preserve"> unless updated prior</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0B90" w14:textId="77777777" w:rsidR="0012747C" w:rsidRDefault="00127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B0561" w14:textId="77777777" w:rsidR="00B46027" w:rsidRDefault="00B46027" w:rsidP="003967DD">
      <w:pPr>
        <w:spacing w:after="0"/>
      </w:pPr>
      <w:r>
        <w:separator/>
      </w:r>
    </w:p>
  </w:footnote>
  <w:footnote w:type="continuationSeparator" w:id="0">
    <w:p w14:paraId="1FCDF87D" w14:textId="77777777" w:rsidR="00B46027" w:rsidRDefault="00B46027" w:rsidP="003967DD">
      <w:pPr>
        <w:spacing w:after="0"/>
      </w:pPr>
      <w:r>
        <w:continuationSeparator/>
      </w:r>
    </w:p>
  </w:footnote>
  <w:footnote w:type="continuationNotice" w:id="1">
    <w:p w14:paraId="35E4E8C7" w14:textId="77777777" w:rsidR="00B46027" w:rsidRDefault="00B460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AFC9" w14:textId="77777777" w:rsidR="0012747C" w:rsidRDefault="00127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7A7F5" w14:textId="77777777" w:rsidR="007A53D3" w:rsidRDefault="007A53D3">
    <w:pPr>
      <w:pStyle w:val="Header"/>
    </w:pPr>
    <w:bookmarkStart w:id="0" w:name="_GoBack"/>
    <w:r>
      <w:rPr>
        <w:noProof/>
        <w:lang w:val="en-AU" w:eastAsia="en-AU"/>
      </w:rPr>
      <w:drawing>
        <wp:anchor distT="0" distB="0" distL="114300" distR="114300" simplePos="0" relativeHeight="251658240" behindDoc="1" locked="0" layoutInCell="1" allowOverlap="1" wp14:anchorId="0C037B2C" wp14:editId="7C990B8A">
          <wp:simplePos x="0" y="0"/>
          <wp:positionH relativeFrom="page">
            <wp:align>left</wp:align>
          </wp:positionH>
          <wp:positionV relativeFrom="page">
            <wp:align>top</wp:align>
          </wp:positionV>
          <wp:extent cx="7556400" cy="10692000"/>
          <wp:effectExtent l="0" t="0" r="635" b="1905"/>
          <wp:wrapNone/>
          <wp:docPr id="10" name="Picture 10" descr="Education State and Department of Education and Training logo - Early Childhood sector" title="Education State and 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659F" w14:textId="77777777" w:rsidR="0012747C" w:rsidRDefault="00127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FF551C"/>
    <w:multiLevelType w:val="multilevel"/>
    <w:tmpl w:val="AF20E5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0E04723A"/>
    <w:multiLevelType w:val="hybridMultilevel"/>
    <w:tmpl w:val="B866C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394A74"/>
    <w:multiLevelType w:val="hybridMultilevel"/>
    <w:tmpl w:val="26CE2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6E2309"/>
    <w:multiLevelType w:val="hybridMultilevel"/>
    <w:tmpl w:val="AF7C9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455159"/>
    <w:multiLevelType w:val="hybridMultilevel"/>
    <w:tmpl w:val="39E8C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487B63"/>
    <w:multiLevelType w:val="hybridMultilevel"/>
    <w:tmpl w:val="A366F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0009AD"/>
    <w:multiLevelType w:val="hybridMultilevel"/>
    <w:tmpl w:val="E0D04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1"/>
  </w:num>
  <w:num w:numId="14">
    <w:abstractNumId w:val="22"/>
  </w:num>
  <w:num w:numId="15">
    <w:abstractNumId w:val="15"/>
  </w:num>
  <w:num w:numId="16">
    <w:abstractNumId w:val="19"/>
  </w:num>
  <w:num w:numId="17">
    <w:abstractNumId w:val="16"/>
  </w:num>
  <w:num w:numId="18">
    <w:abstractNumId w:val="14"/>
  </w:num>
  <w:num w:numId="19">
    <w:abstractNumId w:val="13"/>
  </w:num>
  <w:num w:numId="20">
    <w:abstractNumId w:val="12"/>
  </w:num>
  <w:num w:numId="21">
    <w:abstractNumId w:val="20"/>
  </w:num>
  <w:num w:numId="22">
    <w:abstractNumId w:val="23"/>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2C96"/>
    <w:rsid w:val="00005547"/>
    <w:rsid w:val="000125DA"/>
    <w:rsid w:val="00013339"/>
    <w:rsid w:val="00015B77"/>
    <w:rsid w:val="00021A5B"/>
    <w:rsid w:val="00021D34"/>
    <w:rsid w:val="0002639B"/>
    <w:rsid w:val="00026BC9"/>
    <w:rsid w:val="00030804"/>
    <w:rsid w:val="00032DD7"/>
    <w:rsid w:val="000358BF"/>
    <w:rsid w:val="000441BB"/>
    <w:rsid w:val="00046345"/>
    <w:rsid w:val="000555A0"/>
    <w:rsid w:val="00065492"/>
    <w:rsid w:val="00071102"/>
    <w:rsid w:val="00082405"/>
    <w:rsid w:val="00082ABC"/>
    <w:rsid w:val="000904DB"/>
    <w:rsid w:val="00095098"/>
    <w:rsid w:val="000A47D4"/>
    <w:rsid w:val="000B562D"/>
    <w:rsid w:val="000D0F52"/>
    <w:rsid w:val="000D675E"/>
    <w:rsid w:val="000E1BD4"/>
    <w:rsid w:val="000E4E08"/>
    <w:rsid w:val="00104EEA"/>
    <w:rsid w:val="00122369"/>
    <w:rsid w:val="00123359"/>
    <w:rsid w:val="001251A3"/>
    <w:rsid w:val="00125D0E"/>
    <w:rsid w:val="0012747C"/>
    <w:rsid w:val="00131A63"/>
    <w:rsid w:val="00132563"/>
    <w:rsid w:val="00141749"/>
    <w:rsid w:val="00144ADB"/>
    <w:rsid w:val="00150E0F"/>
    <w:rsid w:val="00166928"/>
    <w:rsid w:val="00171918"/>
    <w:rsid w:val="00180ADF"/>
    <w:rsid w:val="001845E9"/>
    <w:rsid w:val="00185C5D"/>
    <w:rsid w:val="001A62AE"/>
    <w:rsid w:val="001A7875"/>
    <w:rsid w:val="001C3793"/>
    <w:rsid w:val="001C7FC3"/>
    <w:rsid w:val="001D11FE"/>
    <w:rsid w:val="001D13F9"/>
    <w:rsid w:val="001D4EF5"/>
    <w:rsid w:val="001D555C"/>
    <w:rsid w:val="001E00D3"/>
    <w:rsid w:val="001E170E"/>
    <w:rsid w:val="001F3D1E"/>
    <w:rsid w:val="001F5EB8"/>
    <w:rsid w:val="00210B28"/>
    <w:rsid w:val="00215590"/>
    <w:rsid w:val="00241704"/>
    <w:rsid w:val="00241879"/>
    <w:rsid w:val="00252E14"/>
    <w:rsid w:val="002564CF"/>
    <w:rsid w:val="002575CA"/>
    <w:rsid w:val="00260E37"/>
    <w:rsid w:val="00271C52"/>
    <w:rsid w:val="00277AFB"/>
    <w:rsid w:val="0028346C"/>
    <w:rsid w:val="0028351E"/>
    <w:rsid w:val="002859F3"/>
    <w:rsid w:val="00287D88"/>
    <w:rsid w:val="00292629"/>
    <w:rsid w:val="00293D61"/>
    <w:rsid w:val="002A4A96"/>
    <w:rsid w:val="002C3ECD"/>
    <w:rsid w:val="002E3BED"/>
    <w:rsid w:val="002F0CAC"/>
    <w:rsid w:val="002F5652"/>
    <w:rsid w:val="00300D59"/>
    <w:rsid w:val="003013F9"/>
    <w:rsid w:val="00304FA8"/>
    <w:rsid w:val="00311C1C"/>
    <w:rsid w:val="00312720"/>
    <w:rsid w:val="00312919"/>
    <w:rsid w:val="0032222F"/>
    <w:rsid w:val="00333368"/>
    <w:rsid w:val="00347806"/>
    <w:rsid w:val="00352188"/>
    <w:rsid w:val="0035301A"/>
    <w:rsid w:val="00356C9B"/>
    <w:rsid w:val="00361A21"/>
    <w:rsid w:val="003737D6"/>
    <w:rsid w:val="00373FDB"/>
    <w:rsid w:val="00374183"/>
    <w:rsid w:val="003806B4"/>
    <w:rsid w:val="00390A3E"/>
    <w:rsid w:val="00393433"/>
    <w:rsid w:val="003967DD"/>
    <w:rsid w:val="00396A53"/>
    <w:rsid w:val="003A04F3"/>
    <w:rsid w:val="003B2E57"/>
    <w:rsid w:val="003B76DD"/>
    <w:rsid w:val="003E6B1C"/>
    <w:rsid w:val="003F0937"/>
    <w:rsid w:val="004114E5"/>
    <w:rsid w:val="00413912"/>
    <w:rsid w:val="004354F4"/>
    <w:rsid w:val="0043561D"/>
    <w:rsid w:val="00444E1D"/>
    <w:rsid w:val="00454014"/>
    <w:rsid w:val="00465CB3"/>
    <w:rsid w:val="00480560"/>
    <w:rsid w:val="00480AD0"/>
    <w:rsid w:val="004B2ED6"/>
    <w:rsid w:val="004D118A"/>
    <w:rsid w:val="004E610F"/>
    <w:rsid w:val="004F4156"/>
    <w:rsid w:val="004F424F"/>
    <w:rsid w:val="0050528C"/>
    <w:rsid w:val="00512EF2"/>
    <w:rsid w:val="00526097"/>
    <w:rsid w:val="00526FFC"/>
    <w:rsid w:val="00527533"/>
    <w:rsid w:val="005341BA"/>
    <w:rsid w:val="00546F6B"/>
    <w:rsid w:val="00551DB6"/>
    <w:rsid w:val="005532BE"/>
    <w:rsid w:val="00584366"/>
    <w:rsid w:val="0059207B"/>
    <w:rsid w:val="005A4F12"/>
    <w:rsid w:val="005C20CE"/>
    <w:rsid w:val="005D34F6"/>
    <w:rsid w:val="005D5244"/>
    <w:rsid w:val="005E0529"/>
    <w:rsid w:val="005F206E"/>
    <w:rsid w:val="00602EF2"/>
    <w:rsid w:val="006047A7"/>
    <w:rsid w:val="00605DEF"/>
    <w:rsid w:val="006075D5"/>
    <w:rsid w:val="00613EE8"/>
    <w:rsid w:val="00623EC7"/>
    <w:rsid w:val="00624881"/>
    <w:rsid w:val="00624A55"/>
    <w:rsid w:val="00627827"/>
    <w:rsid w:val="00641891"/>
    <w:rsid w:val="00665F8D"/>
    <w:rsid w:val="006671CE"/>
    <w:rsid w:val="00690566"/>
    <w:rsid w:val="00693350"/>
    <w:rsid w:val="006A0919"/>
    <w:rsid w:val="006A25AC"/>
    <w:rsid w:val="006B1A54"/>
    <w:rsid w:val="006B47CE"/>
    <w:rsid w:val="006C4413"/>
    <w:rsid w:val="006C4F27"/>
    <w:rsid w:val="006D58B4"/>
    <w:rsid w:val="006E26D7"/>
    <w:rsid w:val="006E2B9A"/>
    <w:rsid w:val="006E39E8"/>
    <w:rsid w:val="006F1169"/>
    <w:rsid w:val="00706B8E"/>
    <w:rsid w:val="00722DC9"/>
    <w:rsid w:val="00724F4E"/>
    <w:rsid w:val="007404B3"/>
    <w:rsid w:val="0075003D"/>
    <w:rsid w:val="00767613"/>
    <w:rsid w:val="007826D0"/>
    <w:rsid w:val="00790370"/>
    <w:rsid w:val="007A53D3"/>
    <w:rsid w:val="007B1A45"/>
    <w:rsid w:val="007B556E"/>
    <w:rsid w:val="007C72A5"/>
    <w:rsid w:val="007D048D"/>
    <w:rsid w:val="007D3E38"/>
    <w:rsid w:val="007D4C2A"/>
    <w:rsid w:val="007E1557"/>
    <w:rsid w:val="007E2086"/>
    <w:rsid w:val="007E3347"/>
    <w:rsid w:val="008065DA"/>
    <w:rsid w:val="00822ADC"/>
    <w:rsid w:val="008279D2"/>
    <w:rsid w:val="0083119E"/>
    <w:rsid w:val="00834C47"/>
    <w:rsid w:val="008422E9"/>
    <w:rsid w:val="00842FDA"/>
    <w:rsid w:val="0084775D"/>
    <w:rsid w:val="008504C5"/>
    <w:rsid w:val="00860235"/>
    <w:rsid w:val="00862232"/>
    <w:rsid w:val="00864567"/>
    <w:rsid w:val="0088567F"/>
    <w:rsid w:val="008874B8"/>
    <w:rsid w:val="0088790C"/>
    <w:rsid w:val="00892430"/>
    <w:rsid w:val="008945D4"/>
    <w:rsid w:val="008A7135"/>
    <w:rsid w:val="008B1737"/>
    <w:rsid w:val="008B2B78"/>
    <w:rsid w:val="008B2C0D"/>
    <w:rsid w:val="008B338E"/>
    <w:rsid w:val="008B630F"/>
    <w:rsid w:val="008B6AEC"/>
    <w:rsid w:val="008C08FE"/>
    <w:rsid w:val="008D10BD"/>
    <w:rsid w:val="008D5324"/>
    <w:rsid w:val="008E738C"/>
    <w:rsid w:val="008F4B0F"/>
    <w:rsid w:val="008F6C0A"/>
    <w:rsid w:val="008F762C"/>
    <w:rsid w:val="009158DF"/>
    <w:rsid w:val="00933721"/>
    <w:rsid w:val="00937A59"/>
    <w:rsid w:val="00946AFE"/>
    <w:rsid w:val="00950AE3"/>
    <w:rsid w:val="0095571F"/>
    <w:rsid w:val="00967630"/>
    <w:rsid w:val="00971F8E"/>
    <w:rsid w:val="00983B54"/>
    <w:rsid w:val="00985051"/>
    <w:rsid w:val="009A6CC6"/>
    <w:rsid w:val="009C0782"/>
    <w:rsid w:val="009F376A"/>
    <w:rsid w:val="00A0405F"/>
    <w:rsid w:val="00A077EB"/>
    <w:rsid w:val="00A23F75"/>
    <w:rsid w:val="00A250E1"/>
    <w:rsid w:val="00A31926"/>
    <w:rsid w:val="00A31F14"/>
    <w:rsid w:val="00A3693D"/>
    <w:rsid w:val="00A57AE1"/>
    <w:rsid w:val="00A64FB8"/>
    <w:rsid w:val="00A710DF"/>
    <w:rsid w:val="00A87C24"/>
    <w:rsid w:val="00AA154E"/>
    <w:rsid w:val="00AB4D0C"/>
    <w:rsid w:val="00AC0D51"/>
    <w:rsid w:val="00AD406A"/>
    <w:rsid w:val="00B06655"/>
    <w:rsid w:val="00B1006A"/>
    <w:rsid w:val="00B13FF3"/>
    <w:rsid w:val="00B20C5F"/>
    <w:rsid w:val="00B20D15"/>
    <w:rsid w:val="00B35BB2"/>
    <w:rsid w:val="00B42198"/>
    <w:rsid w:val="00B46027"/>
    <w:rsid w:val="00B562A0"/>
    <w:rsid w:val="00B9516F"/>
    <w:rsid w:val="00BB0F26"/>
    <w:rsid w:val="00BB5CFB"/>
    <w:rsid w:val="00BB6854"/>
    <w:rsid w:val="00BC513B"/>
    <w:rsid w:val="00BF486D"/>
    <w:rsid w:val="00BF643B"/>
    <w:rsid w:val="00C10A41"/>
    <w:rsid w:val="00C2525D"/>
    <w:rsid w:val="00C26CF1"/>
    <w:rsid w:val="00C30918"/>
    <w:rsid w:val="00C734CD"/>
    <w:rsid w:val="00C7497B"/>
    <w:rsid w:val="00C774AB"/>
    <w:rsid w:val="00C82764"/>
    <w:rsid w:val="00C96772"/>
    <w:rsid w:val="00CA1AAE"/>
    <w:rsid w:val="00CA783F"/>
    <w:rsid w:val="00CB4562"/>
    <w:rsid w:val="00CB5E87"/>
    <w:rsid w:val="00CF10ED"/>
    <w:rsid w:val="00CF3964"/>
    <w:rsid w:val="00CF5C58"/>
    <w:rsid w:val="00D141A8"/>
    <w:rsid w:val="00D15CAE"/>
    <w:rsid w:val="00D22ED9"/>
    <w:rsid w:val="00D344DB"/>
    <w:rsid w:val="00D363BC"/>
    <w:rsid w:val="00D42B54"/>
    <w:rsid w:val="00D5484B"/>
    <w:rsid w:val="00D62A49"/>
    <w:rsid w:val="00D92E18"/>
    <w:rsid w:val="00D9524C"/>
    <w:rsid w:val="00D96A7A"/>
    <w:rsid w:val="00DB3FF6"/>
    <w:rsid w:val="00DB4C5C"/>
    <w:rsid w:val="00DC4FF8"/>
    <w:rsid w:val="00DC7E54"/>
    <w:rsid w:val="00DD3E49"/>
    <w:rsid w:val="00DD44F8"/>
    <w:rsid w:val="00DD748D"/>
    <w:rsid w:val="00DE3046"/>
    <w:rsid w:val="00DF0BC0"/>
    <w:rsid w:val="00E04F5B"/>
    <w:rsid w:val="00E05845"/>
    <w:rsid w:val="00E247F5"/>
    <w:rsid w:val="00E34263"/>
    <w:rsid w:val="00E37120"/>
    <w:rsid w:val="00E50AD3"/>
    <w:rsid w:val="00E515F4"/>
    <w:rsid w:val="00E5679F"/>
    <w:rsid w:val="00E70A54"/>
    <w:rsid w:val="00EA0AFE"/>
    <w:rsid w:val="00EA58BF"/>
    <w:rsid w:val="00EB7CFD"/>
    <w:rsid w:val="00EC1540"/>
    <w:rsid w:val="00EE5918"/>
    <w:rsid w:val="00EF4EAF"/>
    <w:rsid w:val="00F01E2C"/>
    <w:rsid w:val="00F023C0"/>
    <w:rsid w:val="00F4101C"/>
    <w:rsid w:val="00F44D44"/>
    <w:rsid w:val="00F45012"/>
    <w:rsid w:val="00F75C06"/>
    <w:rsid w:val="00F85A0B"/>
    <w:rsid w:val="00F919E0"/>
    <w:rsid w:val="00FA1A76"/>
    <w:rsid w:val="00FC266E"/>
    <w:rsid w:val="00FE2790"/>
    <w:rsid w:val="00FF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358A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5B9BD5"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5B9BD5"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5B9BD5" w:themeColor="accent1"/>
      <w:sz w:val="44"/>
      <w:szCs w:val="32"/>
    </w:rPr>
  </w:style>
  <w:style w:type="paragraph" w:customStyle="1" w:styleId="Intro">
    <w:name w:val="Intro"/>
    <w:basedOn w:val="Normal"/>
    <w:qFormat/>
    <w:rsid w:val="00624A55"/>
    <w:pPr>
      <w:pBdr>
        <w:top w:val="single" w:sz="4" w:space="1" w:color="5B9BD5" w:themeColor="accent1"/>
      </w:pBdr>
    </w:pPr>
    <w:rPr>
      <w:color w:val="5B9BD5"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5B9BD5"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44546A" w:themeColor="text2"/>
    </w:rPr>
  </w:style>
  <w:style w:type="character" w:customStyle="1" w:styleId="QuoteChar">
    <w:name w:val="Quote Char"/>
    <w:basedOn w:val="DefaultParagraphFont"/>
    <w:link w:val="Quote"/>
    <w:uiPriority w:val="29"/>
    <w:rsid w:val="002E3BED"/>
    <w:rPr>
      <w:i/>
      <w:iCs/>
      <w:color w:val="44546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5B9BD5" w:themeFill="accent1"/>
      </w:tcPr>
    </w:tblStylePr>
    <w:tblStylePr w:type="firstCol">
      <w:rPr>
        <w:color w:val="5B9BD5"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B1006A"/>
    <w:pPr>
      <w:spacing w:after="0"/>
      <w:ind w:left="720"/>
      <w:contextualSpacing/>
    </w:pPr>
    <w:rPr>
      <w:sz w:val="24"/>
      <w:lang w:val="en-AU"/>
    </w:rPr>
  </w:style>
  <w:style w:type="character" w:styleId="Hyperlink">
    <w:name w:val="Hyperlink"/>
    <w:basedOn w:val="DefaultParagraphFont"/>
    <w:uiPriority w:val="99"/>
    <w:unhideWhenUsed/>
    <w:rsid w:val="00B1006A"/>
    <w:rPr>
      <w:color w:val="0563C1" w:themeColor="hyperlink"/>
      <w:u w:val="single"/>
    </w:rPr>
  </w:style>
  <w:style w:type="paragraph" w:styleId="BalloonText">
    <w:name w:val="Balloon Text"/>
    <w:basedOn w:val="Normal"/>
    <w:link w:val="BalloonTextChar"/>
    <w:uiPriority w:val="99"/>
    <w:semiHidden/>
    <w:unhideWhenUsed/>
    <w:rsid w:val="007826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D0"/>
    <w:rPr>
      <w:rFonts w:ascii="Segoe UI" w:hAnsi="Segoe UI" w:cs="Segoe UI"/>
      <w:sz w:val="18"/>
      <w:szCs w:val="18"/>
    </w:rPr>
  </w:style>
  <w:style w:type="character" w:styleId="CommentReference">
    <w:name w:val="annotation reference"/>
    <w:basedOn w:val="DefaultParagraphFont"/>
    <w:uiPriority w:val="99"/>
    <w:semiHidden/>
    <w:unhideWhenUsed/>
    <w:rsid w:val="001C3793"/>
    <w:rPr>
      <w:sz w:val="16"/>
      <w:szCs w:val="16"/>
    </w:rPr>
  </w:style>
  <w:style w:type="paragraph" w:styleId="CommentText">
    <w:name w:val="annotation text"/>
    <w:basedOn w:val="Normal"/>
    <w:link w:val="CommentTextChar"/>
    <w:uiPriority w:val="99"/>
    <w:semiHidden/>
    <w:unhideWhenUsed/>
    <w:rsid w:val="001C3793"/>
    <w:rPr>
      <w:sz w:val="20"/>
      <w:szCs w:val="20"/>
    </w:rPr>
  </w:style>
  <w:style w:type="character" w:customStyle="1" w:styleId="CommentTextChar">
    <w:name w:val="Comment Text Char"/>
    <w:basedOn w:val="DefaultParagraphFont"/>
    <w:link w:val="CommentText"/>
    <w:uiPriority w:val="99"/>
    <w:semiHidden/>
    <w:rsid w:val="001C3793"/>
    <w:rPr>
      <w:sz w:val="20"/>
      <w:szCs w:val="20"/>
    </w:rPr>
  </w:style>
  <w:style w:type="paragraph" w:styleId="CommentSubject">
    <w:name w:val="annotation subject"/>
    <w:basedOn w:val="CommentText"/>
    <w:next w:val="CommentText"/>
    <w:link w:val="CommentSubjectChar"/>
    <w:uiPriority w:val="99"/>
    <w:semiHidden/>
    <w:unhideWhenUsed/>
    <w:rsid w:val="001C3793"/>
    <w:rPr>
      <w:b/>
      <w:bCs/>
    </w:rPr>
  </w:style>
  <w:style w:type="character" w:customStyle="1" w:styleId="CommentSubjectChar">
    <w:name w:val="Comment Subject Char"/>
    <w:basedOn w:val="CommentTextChar"/>
    <w:link w:val="CommentSubject"/>
    <w:uiPriority w:val="99"/>
    <w:semiHidden/>
    <w:rsid w:val="001C3793"/>
    <w:rPr>
      <w:b/>
      <w:bCs/>
      <w:sz w:val="20"/>
      <w:szCs w:val="20"/>
    </w:rPr>
  </w:style>
  <w:style w:type="character" w:styleId="FollowedHyperlink">
    <w:name w:val="FollowedHyperlink"/>
    <w:basedOn w:val="DefaultParagraphFont"/>
    <w:uiPriority w:val="99"/>
    <w:semiHidden/>
    <w:unhideWhenUsed/>
    <w:rsid w:val="00B20D15"/>
    <w:rPr>
      <w:color w:val="954F72" w:themeColor="followedHyperlink"/>
      <w:u w:val="single"/>
    </w:rPr>
  </w:style>
  <w:style w:type="paragraph" w:styleId="Revision">
    <w:name w:val="Revision"/>
    <w:hidden/>
    <w:uiPriority w:val="99"/>
    <w:semiHidden/>
    <w:rsid w:val="004F424F"/>
    <w:rPr>
      <w:sz w:val="22"/>
    </w:rPr>
  </w:style>
  <w:style w:type="table" w:styleId="TableGridLight">
    <w:name w:val="Grid Table Light"/>
    <w:basedOn w:val="TableNormal"/>
    <w:uiPriority w:val="40"/>
    <w:rsid w:val="00210B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10B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865519">
      <w:bodyDiv w:val="1"/>
      <w:marLeft w:val="0"/>
      <w:marRight w:val="0"/>
      <w:marTop w:val="0"/>
      <w:marBottom w:val="0"/>
      <w:divBdr>
        <w:top w:val="none" w:sz="0" w:space="0" w:color="auto"/>
        <w:left w:val="none" w:sz="0" w:space="0" w:color="auto"/>
        <w:bottom w:val="none" w:sz="0" w:space="0" w:color="auto"/>
        <w:right w:val="none" w:sz="0" w:space="0" w:color="auto"/>
      </w:divBdr>
    </w:div>
    <w:div w:id="159142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yperlink" Target="mailto:early.years.workforce@edumail.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ustomXml" Target="ink/ink1.xml"/><Relationship Id="rId17" Type="http://schemas.openxmlformats.org/officeDocument/2006/relationships/hyperlink" Target="http://www.education.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about/programs/Pages/three-year-old-kinder.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vic.gov.au/freetafe/free-tafe.html"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acecqa.gov.au/qualifications/nqf-approved" TargetMode="External"/><Relationship Id="rId23" Type="http://schemas.openxmlformats.org/officeDocument/2006/relationships/header" Target="header3.xml"/><Relationship Id="rId10" Type="http://schemas.openxmlformats.org/officeDocument/2006/relationships/hyperlink" Target="https://www.acecqa.gov.au/qualifications/nqf-approved"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4-07T06:42:09.421"/>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EARLY CHILDHOOD SCHOLARSHIPS AND INCENTIVES PROGRAM 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26CF5-A325-4283-9ADB-7F9A31117247}">
  <ds:schemaRefs>
    <ds:schemaRef ds:uri="http://schemas.microsoft.com/sharepoint/v3/contenttype/forms"/>
  </ds:schemaRefs>
</ds:datastoreItem>
</file>

<file path=customXml/itemProps2.xml><?xml version="1.0" encoding="utf-8"?>
<ds:datastoreItem xmlns:ds="http://schemas.openxmlformats.org/officeDocument/2006/customXml" ds:itemID="{C6A415E7-AC31-4262-A586-63709266E29A}">
  <ds:schemaRef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b9114c1-daad-44dd-acad-30f4246641f2"/>
    <ds:schemaRef ds:uri="http://purl.org/dc/elements/1.1/"/>
    <ds:schemaRef ds:uri="http://schemas.microsoft.com/office/2006/metadata/properties"/>
    <ds:schemaRef ds:uri="76b566cd-adb9-46c2-964b-22eba181fd0b"/>
    <ds:schemaRef ds:uri="http://www.w3.org/XML/1998/namespace"/>
    <ds:schemaRef ds:uri="http://purl.org/dc/dcmitype/"/>
  </ds:schemaRefs>
</ds:datastoreItem>
</file>

<file path=customXml/itemProps3.xml><?xml version="1.0" encoding="utf-8"?>
<ds:datastoreItem xmlns:ds="http://schemas.openxmlformats.org/officeDocument/2006/customXml" ds:itemID="{D96DCE06-B112-46CD-903F-02BD9071DE66}"/>
</file>

<file path=docProps/app.xml><?xml version="1.0" encoding="utf-8"?>
<Properties xmlns="http://schemas.openxmlformats.org/officeDocument/2006/extended-properties" xmlns:vt="http://schemas.openxmlformats.org/officeDocument/2006/docPropsVTypes">
  <Template>Normal.dotm</Template>
  <TotalTime>5</TotalTime>
  <Pages>10</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April 30 2019 ECSIP guidelines final draft</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30 2019 ECSIP guidelines final draft</dc:title>
  <dc:subject/>
  <dc:creator>Isabel Lim</dc:creator>
  <cp:keywords/>
  <dc:description/>
  <cp:lastModifiedBy>Baulch, Kate M</cp:lastModifiedBy>
  <cp:revision>6</cp:revision>
  <cp:lastPrinted>2019-05-01T00:04:00Z</cp:lastPrinted>
  <dcterms:created xsi:type="dcterms:W3CDTF">2019-07-09T07:01:00Z</dcterms:created>
  <dcterms:modified xsi:type="dcterms:W3CDTF">2019-07-10T02:59:00Z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{08605c99-b535-45b9-ba27-e108101bd3f9}</vt:lpwstr>
  </property>
  <property fmtid="{D5CDD505-2E9C-101B-9397-08002B2CF9AE}" pid="9" name="RecordPoint_ActiveItemUniqueId">
    <vt:lpwstr>{5a1de9f5-6a69-492b-abfa-a5402228a2d7}</vt:lpwstr>
  </property>
  <property fmtid="{D5CDD505-2E9C-101B-9397-08002B2CF9AE}" pid="10" name="RecordPoint_ActiveItemWebId">
    <vt:lpwstr>{de116572-ebc2-42de-a5e6-3f7ae519199d}</vt:lpwstr>
  </property>
  <property fmtid="{D5CDD505-2E9C-101B-9397-08002B2CF9AE}" pid="11" name="RecordPoint_SubmissionCompleted">
    <vt:lpwstr>2019-05-01T10:17:45.4626584+10:00</vt:lpwstr>
  </property>
  <property fmtid="{D5CDD505-2E9C-101B-9397-08002B2CF9AE}" pid="12" name="RecordPoint_RecordNumberSubmitted">
    <vt:lpwstr>R20190226856</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