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8C7D2" w14:textId="77777777" w:rsidR="00286865" w:rsidRDefault="00286865" w:rsidP="00286865">
      <w:pPr>
        <w:pStyle w:val="Title"/>
        <w:bidi/>
        <w:rPr>
          <w:rStyle w:val="SubtleEmphasis"/>
          <w:iCs w:val="0"/>
          <w:color w:val="AF272F"/>
          <w:rtl/>
          <w:lang w:val="en-AU" w:bidi="ps-AF"/>
        </w:rPr>
      </w:pPr>
      <w:r w:rsidRPr="00286865">
        <w:rPr>
          <w:rStyle w:val="SubtleEmphasis"/>
          <w:rFonts w:hint="cs"/>
          <w:iCs w:val="0"/>
          <w:color w:val="AF272F"/>
          <w:rtl/>
          <w:lang w:val="en-AU" w:bidi="ps-AF"/>
        </w:rPr>
        <w:t>انتقال: د ښوونځي</w:t>
      </w:r>
    </w:p>
    <w:p w14:paraId="50392647" w14:textId="73CFEBDF" w:rsidR="00286865" w:rsidRPr="00286865" w:rsidRDefault="00286865" w:rsidP="00286865">
      <w:pPr>
        <w:pStyle w:val="Title"/>
        <w:bidi/>
        <w:rPr>
          <w:iCs/>
          <w:lang w:val="en-AU" w:bidi="ps-AF"/>
        </w:rPr>
      </w:pPr>
      <w:r w:rsidRPr="00286865">
        <w:rPr>
          <w:rStyle w:val="SubtleEmphasis"/>
          <w:rFonts w:hint="cs"/>
          <w:iCs w:val="0"/>
          <w:color w:val="AF272F"/>
          <w:rtl/>
          <w:lang w:val="en-AU" w:bidi="ps-AF"/>
        </w:rPr>
        <w:t xml:space="preserve"> مثبت پیل</w:t>
      </w:r>
    </w:p>
    <w:p w14:paraId="4C34B713" w14:textId="0C3AF1CE" w:rsidR="003E29B5" w:rsidRPr="00E0334B" w:rsidRDefault="00286865" w:rsidP="00286865">
      <w:pPr>
        <w:pStyle w:val="Subtitle"/>
        <w:bidi/>
        <w:spacing w:after="120"/>
        <w:rPr>
          <w:lang w:val="en-AU" w:bidi="ps-AF"/>
        </w:rPr>
      </w:pPr>
      <w:r>
        <w:rPr>
          <w:rFonts w:hint="cs"/>
          <w:rtl/>
          <w:lang w:val="en-AU" w:bidi="ps-AF"/>
        </w:rPr>
        <w:t>د کورنیو لپاره معلوماتي پاڼه</w:t>
      </w:r>
    </w:p>
    <w:p w14:paraId="608D7D8F" w14:textId="75985A97" w:rsidR="00286865" w:rsidRPr="00286865" w:rsidRDefault="00286865" w:rsidP="00286865">
      <w:pPr>
        <w:bidi/>
        <w:rPr>
          <w:bCs/>
          <w:lang w:val="en-AU" w:bidi="ps-AF"/>
        </w:rPr>
      </w:pPr>
      <w:r w:rsidRPr="00286865">
        <w:rPr>
          <w:rFonts w:hint="cs"/>
          <w:bCs/>
          <w:rtl/>
          <w:lang w:val="en-AU" w:bidi="ps-AF"/>
        </w:rPr>
        <w:t xml:space="preserve">د ښوونځي پیلول هم کېدای شي ننګوونکی او خوشحالوونکی وي. دغه معلوماتي پاڼه تشریح کوي چې ستاسو ماشوم د ماشومتوب د لومړۍ دورې خدمت به ستاسو له ماشوم سره مرسته وکړي چې په ښوونځي کې یو ښه او مثبت پیل ولري. </w:t>
      </w:r>
    </w:p>
    <w:p w14:paraId="33597668" w14:textId="74A7847B" w:rsidR="00286865" w:rsidRDefault="00286865" w:rsidP="00286865">
      <w:pPr>
        <w:bidi/>
        <w:rPr>
          <w:lang w:val="en-AU" w:bidi="ps-AF"/>
        </w:rPr>
      </w:pPr>
      <w:r>
        <w:rPr>
          <w:rFonts w:hint="cs"/>
          <w:rtl/>
          <w:lang w:val="en-AU" w:bidi="ps-AF"/>
        </w:rPr>
        <w:t>ستاسو ماشوم مخکې هم ډېرې د انتقال چارې ترسره کړې دي، لکه:</w:t>
      </w:r>
    </w:p>
    <w:p w14:paraId="5E7B608F" w14:textId="6F732127" w:rsidR="00286865" w:rsidRDefault="00286865" w:rsidP="00286865">
      <w:pPr>
        <w:pStyle w:val="ListParagraph"/>
        <w:numPr>
          <w:ilvl w:val="0"/>
          <w:numId w:val="12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 xml:space="preserve">له یوه فعالیت یا کار څخه بل فعالیت ته انتقال </w:t>
      </w:r>
    </w:p>
    <w:p w14:paraId="2ECBD419" w14:textId="6CE9E3ED" w:rsidR="00286865" w:rsidRDefault="002F3C7C" w:rsidP="00286865">
      <w:pPr>
        <w:pStyle w:val="ListParagraph"/>
        <w:numPr>
          <w:ilvl w:val="0"/>
          <w:numId w:val="12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لوبو ته تګ یا په رخصتۍ چېرته تلل</w:t>
      </w:r>
    </w:p>
    <w:p w14:paraId="63D9DE87" w14:textId="00CF151C" w:rsidR="002F3C7C" w:rsidRDefault="002F3C7C" w:rsidP="002F3C7C">
      <w:pPr>
        <w:pStyle w:val="ListParagraph"/>
        <w:numPr>
          <w:ilvl w:val="0"/>
          <w:numId w:val="12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 xml:space="preserve">د ماشوم د پالنې یا وړکتون پیلول </w:t>
      </w:r>
    </w:p>
    <w:p w14:paraId="23BB3055" w14:textId="7E9B9CF1" w:rsidR="002F3C7C" w:rsidRPr="00131A87" w:rsidRDefault="002F3C7C" w:rsidP="002F3C7C">
      <w:pPr>
        <w:bidi/>
        <w:rPr>
          <w:lang w:val="en-AU" w:bidi="ps-AF"/>
        </w:rPr>
      </w:pPr>
      <w:r>
        <w:rPr>
          <w:rFonts w:hint="cs"/>
          <w:rtl/>
          <w:lang w:val="en-AU" w:bidi="ps-AF"/>
        </w:rPr>
        <w:t>دغه تجربې تاسو ته په دې هکله یوه نظریه درکوي چې ستاسو ماشوم د نوو شیانو او نوو څیزونو پر وړاندې څنګه عکس العمل ښيي، او دوی څه ډول ملاتړ ته اړتیا لري:</w:t>
      </w:r>
    </w:p>
    <w:p w14:paraId="5E6A035F" w14:textId="4EC19F74" w:rsidR="003E29B5" w:rsidRPr="002F3C7C" w:rsidRDefault="002F3C7C" w:rsidP="002F3C7C">
      <w:pPr>
        <w:pStyle w:val="Heading2"/>
        <w:bidi/>
        <w:rPr>
          <w:b w:val="0"/>
          <w:bCs/>
          <w:lang w:val="en-AU" w:bidi="ps-AF"/>
        </w:rPr>
      </w:pPr>
      <w:r w:rsidRPr="002F3C7C">
        <w:rPr>
          <w:rFonts w:hint="cs"/>
          <w:b w:val="0"/>
          <w:bCs/>
          <w:rtl/>
          <w:lang w:val="en-AU" w:bidi="ps-AF"/>
        </w:rPr>
        <w:t>د ښوونځي مثبت پیل ولې مهم دی؟</w:t>
      </w:r>
    </w:p>
    <w:p w14:paraId="5EDC6C60" w14:textId="0081D505" w:rsidR="002F3C7C" w:rsidRDefault="002F3C7C" w:rsidP="002F3C7C">
      <w:pPr>
        <w:bidi/>
        <w:rPr>
          <w:lang w:val="en-AU" w:bidi="ps-AF"/>
        </w:rPr>
      </w:pPr>
      <w:r>
        <w:rPr>
          <w:rFonts w:hint="cs"/>
          <w:rtl/>
          <w:lang w:val="en-AU" w:bidi="ps-AF"/>
        </w:rPr>
        <w:t>د ښوونځي مثبت پیل ستاسو له ماشوم سره په لانډې برخو کې مرسته کوي:</w:t>
      </w:r>
    </w:p>
    <w:p w14:paraId="19049582" w14:textId="3D5FAFBD" w:rsidR="002F3C7C" w:rsidRDefault="002F3C7C" w:rsidP="002F3C7C">
      <w:pPr>
        <w:pStyle w:val="ListParagraph"/>
        <w:numPr>
          <w:ilvl w:val="0"/>
          <w:numId w:val="13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د ښو زده کړو روغتیايي پایلو ترلاسه کول</w:t>
      </w:r>
    </w:p>
    <w:p w14:paraId="1AE5ADAB" w14:textId="31A48BD8" w:rsidR="002F3C7C" w:rsidRDefault="002F3C7C" w:rsidP="002F3C7C">
      <w:pPr>
        <w:pStyle w:val="ListParagraph"/>
        <w:numPr>
          <w:ilvl w:val="0"/>
          <w:numId w:val="13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د هغوی د زده کړو او پراختیا پر وړاندې د خنډونو له منځه وړل</w:t>
      </w:r>
    </w:p>
    <w:p w14:paraId="1095AED8" w14:textId="1E7CBEBA" w:rsidR="002F3C7C" w:rsidRPr="00D20899" w:rsidRDefault="002F3C7C" w:rsidP="002F3C7C">
      <w:pPr>
        <w:pStyle w:val="ListParagraph"/>
        <w:numPr>
          <w:ilvl w:val="0"/>
          <w:numId w:val="13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د خوندیتوب، ډاډ او شمولیت احساس لرل</w:t>
      </w:r>
    </w:p>
    <w:p w14:paraId="542177FE" w14:textId="24907024" w:rsidR="0001148C" w:rsidRPr="002F3C7C" w:rsidRDefault="002F3C7C" w:rsidP="002F3C7C">
      <w:pPr>
        <w:pStyle w:val="Heading2"/>
        <w:bidi/>
        <w:rPr>
          <w:b w:val="0"/>
          <w:bCs/>
          <w:lang w:val="en-AU" w:bidi="ps-AF"/>
        </w:rPr>
      </w:pPr>
      <w:r w:rsidRPr="002F3C7C">
        <w:rPr>
          <w:rFonts w:hint="cs"/>
          <w:b w:val="0"/>
          <w:bCs/>
          <w:rtl/>
          <w:lang w:val="en-AU" w:bidi="ps-AF"/>
        </w:rPr>
        <w:t>په ښوونځي کې د خپل ماشوم م داخلول</w:t>
      </w:r>
      <w:bookmarkStart w:id="0" w:name="_GoBack"/>
      <w:bookmarkEnd w:id="0"/>
    </w:p>
    <w:p w14:paraId="0BE358A7" w14:textId="70BFD5C2" w:rsidR="002F3C7C" w:rsidRPr="00E0334B" w:rsidRDefault="002F3C7C" w:rsidP="002F3C7C">
      <w:pPr>
        <w:bidi/>
        <w:rPr>
          <w:lang w:val="en-AU" w:bidi="ps-AF"/>
        </w:rPr>
      </w:pPr>
      <w:r>
        <w:rPr>
          <w:rFonts w:hint="cs"/>
          <w:rtl/>
          <w:lang w:val="en-AU" w:bidi="ps-AF"/>
        </w:rPr>
        <w:t xml:space="preserve">اکثره ښوونځي مخکې له دې چې ښوونځي پیل شي، په مۍ میاشت کې داخلې پیلوي. په ښوونځي کې د خپل ماشوم له لپاره داخله کول تاسو ته ډېر فرصتونه برابروي چې ښوونځی وپېژنئ او د ښوونځي د فعالیتونو په انتقال کې برخه واخلئ. ماشوم هغه مهال په ښه توګه چارې ترسره کوي کله چې دا فعالیتونه د کال له پای ته رسېدو مخکې پیل او د ښوونځي د پیل له یو څو ورځو وروسته دوام ومومي. </w:t>
      </w:r>
    </w:p>
    <w:p w14:paraId="2F8EDF7A" w14:textId="097DC755" w:rsidR="0001148C" w:rsidRPr="002F3C7C" w:rsidRDefault="002F3C7C" w:rsidP="002F3C7C">
      <w:pPr>
        <w:pStyle w:val="Heading2"/>
        <w:bidi/>
        <w:rPr>
          <w:b w:val="0"/>
          <w:bCs/>
          <w:lang w:val="en-AU" w:bidi="ps-AF"/>
        </w:rPr>
      </w:pPr>
      <w:r w:rsidRPr="002F3C7C">
        <w:rPr>
          <w:rFonts w:hint="cs"/>
          <w:b w:val="0"/>
          <w:bCs/>
          <w:rtl/>
          <w:lang w:val="en-AU" w:bidi="ps-AF"/>
        </w:rPr>
        <w:t>د ښوونځي پروګرامونو او فعایتونو ته د انتقال چارې</w:t>
      </w:r>
    </w:p>
    <w:p w14:paraId="5342D1BA" w14:textId="731443D2" w:rsidR="00F72281" w:rsidRDefault="002F3C7C" w:rsidP="002F3C7C">
      <w:pPr>
        <w:bidi/>
        <w:rPr>
          <w:lang w:val="en-AU"/>
        </w:rPr>
      </w:pPr>
      <w:r>
        <w:rPr>
          <w:rFonts w:hint="cs"/>
          <w:rtl/>
          <w:lang w:val="en-AU" w:bidi="ps-AF"/>
        </w:rPr>
        <w:t>د ښوونځي فعالیتونو ته انتقال له تاسو او ستاسو له ماشوم سره مرسته کوي چې:</w:t>
      </w:r>
      <w:r w:rsidR="0001148C" w:rsidRPr="00E0334B">
        <w:rPr>
          <w:lang w:val="en-AU"/>
        </w:rPr>
        <w:t xml:space="preserve"> </w:t>
      </w:r>
    </w:p>
    <w:p w14:paraId="628DB9E6" w14:textId="0CEBDEC5" w:rsidR="002F3C7C" w:rsidRDefault="00225003" w:rsidP="002F3C7C">
      <w:pPr>
        <w:pStyle w:val="ListParagraph"/>
        <w:numPr>
          <w:ilvl w:val="0"/>
          <w:numId w:val="14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په دې پوه شئ چې ښوونځی به څنګه وي</w:t>
      </w:r>
    </w:p>
    <w:p w14:paraId="4FCDE5A3" w14:textId="44FB6591" w:rsidR="00225003" w:rsidRPr="00D20899" w:rsidRDefault="00225003" w:rsidP="00225003">
      <w:pPr>
        <w:pStyle w:val="ListParagraph"/>
        <w:numPr>
          <w:ilvl w:val="0"/>
          <w:numId w:val="14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له نورو ماشومانو او کورنیو سره ملګري شئ.</w:t>
      </w:r>
    </w:p>
    <w:p w14:paraId="29D3FE57" w14:textId="775B8C40" w:rsidR="00233D3A" w:rsidRPr="00225003" w:rsidRDefault="00225003" w:rsidP="00225003">
      <w:pPr>
        <w:pStyle w:val="Heading2"/>
        <w:bidi/>
        <w:rPr>
          <w:b w:val="0"/>
          <w:bCs/>
          <w:lang w:val="en-AU" w:bidi="ps-AF"/>
        </w:rPr>
      </w:pPr>
      <w:r w:rsidRPr="00225003">
        <w:rPr>
          <w:rFonts w:hint="cs"/>
          <w:b w:val="0"/>
          <w:bCs/>
          <w:rtl/>
          <w:lang w:val="en-AU" w:bidi="ps-AF"/>
        </w:rPr>
        <w:t>د انتقالي زده کړو او پراختیا بیانیه</w:t>
      </w:r>
    </w:p>
    <w:p w14:paraId="0B61F8B1" w14:textId="15FBF201" w:rsidR="00225003" w:rsidRDefault="00225003" w:rsidP="00225003">
      <w:pPr>
        <w:bidi/>
        <w:spacing w:before="120"/>
        <w:rPr>
          <w:lang w:val="en-AU" w:bidi="ps-AF"/>
        </w:rPr>
      </w:pPr>
      <w:r>
        <w:rPr>
          <w:rFonts w:hint="cs"/>
          <w:rtl/>
          <w:lang w:val="en-AU" w:bidi="ps-AF"/>
        </w:rPr>
        <w:t xml:space="preserve">ستاسو د ماشومت د ماشومتوب دورې ښوونکی به د انتقال یوه بیانیه وليکي (چې د انتقال بیانیه ورته ویل کېږي). د انتقال بیانیه به ستاسو د ماشوم له ښوونځي او ښوونکي سره مرسته وکړي چې ستاسو ماشوم وپېژني او د هغه د زده کړې لپاره پلان جوړ کړي. د انتقال په بیانیه کې به لاندې موارد شامل وي: </w:t>
      </w:r>
    </w:p>
    <w:p w14:paraId="299CFFE0" w14:textId="26C1B529" w:rsidR="00225003" w:rsidRDefault="00225003" w:rsidP="00225003">
      <w:pPr>
        <w:pStyle w:val="ListParagraph"/>
        <w:numPr>
          <w:ilvl w:val="0"/>
          <w:numId w:val="15"/>
        </w:numPr>
        <w:bidi/>
        <w:spacing w:before="120"/>
        <w:rPr>
          <w:lang w:val="en-AU"/>
        </w:rPr>
      </w:pPr>
      <w:r>
        <w:rPr>
          <w:rFonts w:hint="cs"/>
          <w:rtl/>
          <w:lang w:val="en-AU" w:bidi="ps-AF"/>
        </w:rPr>
        <w:t>ستاسو د ماشوم نوم، د زيږېدنې نېټه او تصویر</w:t>
      </w:r>
    </w:p>
    <w:p w14:paraId="704FBB16" w14:textId="0E8AF1C6" w:rsidR="00225003" w:rsidRDefault="00225003" w:rsidP="00225003">
      <w:pPr>
        <w:pStyle w:val="ListParagraph"/>
        <w:numPr>
          <w:ilvl w:val="0"/>
          <w:numId w:val="15"/>
        </w:numPr>
        <w:bidi/>
        <w:spacing w:before="120"/>
        <w:rPr>
          <w:lang w:val="en-AU"/>
        </w:rPr>
      </w:pPr>
      <w:r>
        <w:rPr>
          <w:rFonts w:hint="cs"/>
          <w:rtl/>
          <w:lang w:val="en-AU" w:bidi="ps-AF"/>
        </w:rPr>
        <w:t>ستاسو نوم او د اړیکو معلومات</w:t>
      </w:r>
    </w:p>
    <w:p w14:paraId="120DCE5E" w14:textId="77777777" w:rsidR="00225003" w:rsidRDefault="00225003" w:rsidP="00225003">
      <w:pPr>
        <w:pStyle w:val="ListParagraph"/>
        <w:numPr>
          <w:ilvl w:val="0"/>
          <w:numId w:val="15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د ماشومتوب د لومړۍ دورې د خدماتو یا نورو هغو مسلکي کسانو نومونه او د اړیکو معلومات چې ستاسو له ماشوم څخه يې ملاتړ کړی دی.</w:t>
      </w:r>
    </w:p>
    <w:p w14:paraId="7E85A494" w14:textId="77777777" w:rsidR="00225003" w:rsidRDefault="00225003" w:rsidP="00225003">
      <w:pPr>
        <w:pStyle w:val="ListParagraph"/>
        <w:numPr>
          <w:ilvl w:val="0"/>
          <w:numId w:val="15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ستاسو ماشوم د علاقه مندۍ، مهارتونو او وړتیاوو په اړه معلومات</w:t>
      </w:r>
    </w:p>
    <w:p w14:paraId="0369EF68" w14:textId="1B45325A" w:rsidR="00225003" w:rsidRPr="00D20899" w:rsidRDefault="00225003" w:rsidP="00225003">
      <w:pPr>
        <w:pStyle w:val="ListParagraph"/>
        <w:numPr>
          <w:ilvl w:val="0"/>
          <w:numId w:val="15"/>
        </w:numPr>
        <w:bidi/>
        <w:spacing w:before="120"/>
        <w:rPr>
          <w:lang w:val="en-AU"/>
        </w:rPr>
      </w:pPr>
      <w:r>
        <w:rPr>
          <w:rFonts w:hint="cs"/>
          <w:rtl/>
          <w:lang w:val="en-AU" w:bidi="ps-AF"/>
        </w:rPr>
        <w:t xml:space="preserve">ستاسو د ماشوم لپاره د تدريس غوره ستراتيژۍ. </w:t>
      </w:r>
    </w:p>
    <w:p w14:paraId="26DD754B" w14:textId="77777777" w:rsidR="00225003" w:rsidRDefault="00225003" w:rsidP="00225003">
      <w:pPr>
        <w:bidi/>
        <w:rPr>
          <w:rtl/>
          <w:lang w:val="en-AU" w:bidi="ps-AF"/>
        </w:rPr>
      </w:pPr>
      <w:r w:rsidRPr="00225003">
        <w:rPr>
          <w:rFonts w:hint="cs"/>
          <w:rtl/>
          <w:lang w:val="en-AU" w:bidi="ps-AF"/>
        </w:rPr>
        <w:t xml:space="preserve">که ستاسو ماشوم له ښوونځي د باندې ساعتونو پالنې </w:t>
      </w:r>
      <w:r w:rsidRPr="00225003">
        <w:rPr>
          <w:lang w:val="en-AU"/>
        </w:rPr>
        <w:t>(OSHC)</w:t>
      </w:r>
      <w:r w:rsidRPr="00225003">
        <w:rPr>
          <w:rFonts w:hint="cs"/>
          <w:rtl/>
          <w:lang w:val="en-AU" w:bidi="ps-AF"/>
        </w:rPr>
        <w:t xml:space="preserve"> ته ځي، د </w:t>
      </w:r>
      <w:r w:rsidRPr="00225003">
        <w:rPr>
          <w:lang w:val="en-AU"/>
        </w:rPr>
        <w:t>OSHC</w:t>
      </w:r>
      <w:r w:rsidRPr="00225003">
        <w:rPr>
          <w:rFonts w:hint="cs"/>
          <w:rtl/>
          <w:lang w:val="en-AU" w:bidi="ps-AF"/>
        </w:rPr>
        <w:t xml:space="preserve"> </w:t>
      </w:r>
      <w:r>
        <w:rPr>
          <w:rFonts w:hint="cs"/>
          <w:rtl/>
          <w:lang w:val="en-AU" w:bidi="ps-AF"/>
        </w:rPr>
        <w:t xml:space="preserve">له </w:t>
      </w:r>
      <w:r w:rsidRPr="00225003">
        <w:rPr>
          <w:rFonts w:hint="cs"/>
          <w:rtl/>
          <w:lang w:val="en-AU" w:bidi="ps-AF"/>
        </w:rPr>
        <w:t xml:space="preserve">خدماتو </w:t>
      </w:r>
      <w:r>
        <w:rPr>
          <w:rFonts w:hint="cs"/>
          <w:rtl/>
          <w:lang w:val="en-AU" w:bidi="ps-AF"/>
        </w:rPr>
        <w:t>سره</w:t>
      </w:r>
      <w:r w:rsidRPr="00225003">
        <w:rPr>
          <w:rFonts w:hint="cs"/>
          <w:rtl/>
          <w:lang w:val="en-AU" w:bidi="ps-AF"/>
        </w:rPr>
        <w:t xml:space="preserve"> به هم د انتقال </w:t>
      </w:r>
      <w:r>
        <w:rPr>
          <w:rFonts w:hint="cs"/>
          <w:rtl/>
          <w:lang w:val="en-AU" w:bidi="ps-AF"/>
        </w:rPr>
        <w:t xml:space="preserve">بیانیه شريکېږي. </w:t>
      </w:r>
    </w:p>
    <w:p w14:paraId="7AA1EE33" w14:textId="161ACF12" w:rsidR="00225003" w:rsidRDefault="00225003" w:rsidP="00225003">
      <w:pPr>
        <w:bidi/>
        <w:rPr>
          <w:rtl/>
          <w:lang w:val="en-AU" w:bidi="ps-AF"/>
        </w:rPr>
      </w:pPr>
      <w:r>
        <w:rPr>
          <w:rFonts w:hint="cs"/>
          <w:rtl/>
          <w:lang w:val="en-AU" w:bidi="ps-AF"/>
        </w:rPr>
        <w:t xml:space="preserve">تاسو ته ستاسو د ماشوم د انتقال د ډکې شوې بیانیې یوه کاپي درکول کېږي. دا به له تاسو سره مرسته وکړي چې د خپل ماشوم د زده کړو په هکله پوه شئ، ملاتړ يې وکړئ او بحث ورباندې وکړئ. </w:t>
      </w:r>
      <w:r w:rsidRPr="00225003">
        <w:rPr>
          <w:rFonts w:hint="cs"/>
          <w:rtl/>
          <w:lang w:val="en-AU" w:bidi="ps-AF"/>
        </w:rPr>
        <w:t xml:space="preserve"> </w:t>
      </w:r>
    </w:p>
    <w:p w14:paraId="0A6EB7C5" w14:textId="342926AC" w:rsidR="00225003" w:rsidRPr="00225003" w:rsidRDefault="00225003" w:rsidP="00FF5826">
      <w:pPr>
        <w:bidi/>
        <w:rPr>
          <w:lang w:val="en-AU" w:bidi="ps-AF"/>
        </w:rPr>
      </w:pPr>
      <w:r>
        <w:rPr>
          <w:rFonts w:hint="cs"/>
          <w:rtl/>
          <w:lang w:val="en-AU" w:bidi="ps-AF"/>
        </w:rPr>
        <w:t>ستاسو د ماشوم د ا</w:t>
      </w:r>
      <w:r w:rsidR="00FF5826">
        <w:rPr>
          <w:rFonts w:hint="cs"/>
          <w:rtl/>
          <w:lang w:val="en-AU" w:bidi="ps-AF"/>
        </w:rPr>
        <w:t xml:space="preserve">نتقال بیانیه به مرسته وکړي چې: </w:t>
      </w:r>
    </w:p>
    <w:p w14:paraId="4D8219E5" w14:textId="77777777" w:rsidR="00225003" w:rsidRPr="002F02B9" w:rsidRDefault="00225003" w:rsidP="00225003">
      <w:pPr>
        <w:pStyle w:val="ListParagraph"/>
        <w:numPr>
          <w:ilvl w:val="0"/>
          <w:numId w:val="17"/>
        </w:numPr>
        <w:bidi/>
        <w:rPr>
          <w:lang w:val="en-AU"/>
        </w:rPr>
      </w:pPr>
      <w:r>
        <w:rPr>
          <w:rFonts w:hint="cs"/>
          <w:rtl/>
          <w:lang w:bidi="ps-AF"/>
        </w:rPr>
        <w:t>د خپل ماشوم د علاقه مندۍ لپاره پلان جوړ کړئ</w:t>
      </w:r>
    </w:p>
    <w:p w14:paraId="1328547D" w14:textId="77777777" w:rsidR="00225003" w:rsidRDefault="00225003" w:rsidP="00225003">
      <w:pPr>
        <w:pStyle w:val="ListParagraph"/>
        <w:numPr>
          <w:ilvl w:val="0"/>
          <w:numId w:val="17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د ماشومتوب له لومړۍ دورې څخه ښوونځي ته ستاسو د ماشوم انتقال په ښه توګه ترسره شي.</w:t>
      </w:r>
    </w:p>
    <w:p w14:paraId="5165E800" w14:textId="77777777" w:rsidR="00225003" w:rsidRPr="006075DB" w:rsidRDefault="00225003" w:rsidP="00225003">
      <w:pPr>
        <w:pStyle w:val="ListParagraph"/>
        <w:bidi/>
        <w:rPr>
          <w:lang w:val="en-AU"/>
        </w:rPr>
      </w:pPr>
    </w:p>
    <w:p w14:paraId="6870664D" w14:textId="2232FE2B" w:rsidR="00FF5826" w:rsidRDefault="00FF5826" w:rsidP="00FF5826">
      <w:pPr>
        <w:bidi/>
        <w:rPr>
          <w:rtl/>
          <w:lang w:val="en-AU" w:bidi="ps-AF"/>
        </w:rPr>
      </w:pPr>
      <w:r>
        <w:rPr>
          <w:rFonts w:hint="cs"/>
          <w:rtl/>
          <w:lang w:val="en-AU" w:bidi="ps-AF"/>
        </w:rPr>
        <w:t>د انقال بیانیې معمولاً په څلو</w:t>
      </w:r>
      <w:r w:rsidR="000F2A83">
        <w:rPr>
          <w:rFonts w:hint="cs"/>
          <w:rtl/>
          <w:lang w:val="en-AU" w:bidi="ps-AF"/>
        </w:rPr>
        <w:t>ر</w:t>
      </w:r>
      <w:r>
        <w:rPr>
          <w:rFonts w:hint="cs"/>
          <w:rtl/>
          <w:lang w:val="en-AU" w:bidi="ps-AF"/>
        </w:rPr>
        <w:t xml:space="preserve">مه دوره کې ليکل کېږي. په هر صورت، که ستاسو ماشوم عد وړتیا یا پراختیايي ځنډ لري، د انتقال بیانیه کېدی شي مخکې، په جون یا جولای کې وليکل شي. دا به له تاسو او ستاسو د ماشوم له ښوونځي سره مرسته وکړي چې د خپل ځان او خپل ماشوم لپاره د ښوونځي د مثبت پیل لپاره ښه پلان جوړ کړئ. </w:t>
      </w:r>
    </w:p>
    <w:p w14:paraId="3123B109" w14:textId="4072E5BD" w:rsidR="00FF5826" w:rsidRDefault="00FF5826" w:rsidP="00FF5826">
      <w:pPr>
        <w:bidi/>
        <w:rPr>
          <w:rtl/>
          <w:lang w:val="en-AU" w:bidi="ps-AF"/>
        </w:rPr>
      </w:pPr>
      <w:r>
        <w:rPr>
          <w:rFonts w:hint="cs"/>
          <w:rtl/>
          <w:lang w:val="en-AU" w:bidi="ps-AF"/>
        </w:rPr>
        <w:t xml:space="preserve">د انتقال بیانیه ستاسو لپاره یوه برخه لري چې باید ډکه يې کړئ. دا چې تاسو د خپل ماشوم په هکل ډېر پوهېږئ، ستاسو نظر ډېر ارزښتناک دی. دا به له ښوونځي سره مرسته وکړي چې ستاسو او ستاسو د ماشوم لپاره د مثبت انتقال ښه پلان جوړ کړي. </w:t>
      </w:r>
    </w:p>
    <w:p w14:paraId="12E46213" w14:textId="10C7C5AF" w:rsidR="00FF5826" w:rsidRDefault="00FF5826" w:rsidP="00FF5826">
      <w:pPr>
        <w:bidi/>
        <w:rPr>
          <w:lang w:val="en-AU" w:bidi="ps-AF"/>
        </w:rPr>
      </w:pPr>
      <w:r>
        <w:rPr>
          <w:rFonts w:hint="cs"/>
          <w:rtl/>
          <w:lang w:val="en-AU" w:bidi="ps-AF"/>
        </w:rPr>
        <w:t>ستاسو د ماشوم لپاره هم یوه برخه شتون لري چې باید ستاسو یا د هغوی د ماشومتوب دورې د ښوونکي په شان د یوه لوی کس په مرسته يې ډکه کړي</w:t>
      </w:r>
    </w:p>
    <w:p w14:paraId="670143FC" w14:textId="60D325A2" w:rsidR="00FF5826" w:rsidRDefault="00FF5826" w:rsidP="00FF5826">
      <w:pPr>
        <w:pStyle w:val="ListParagraph"/>
        <w:numPr>
          <w:ilvl w:val="0"/>
          <w:numId w:val="19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رسامي</w:t>
      </w:r>
    </w:p>
    <w:p w14:paraId="1F579C8F" w14:textId="7F89F14A" w:rsidR="00FF5826" w:rsidRDefault="00FF5826" w:rsidP="00FF5826">
      <w:pPr>
        <w:pStyle w:val="ListParagraph"/>
        <w:numPr>
          <w:ilvl w:val="0"/>
          <w:numId w:val="19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ستاسو د ماشوم لپاره په ښوونځي کې جالب شی څه دي</w:t>
      </w:r>
    </w:p>
    <w:p w14:paraId="69FA8DE7" w14:textId="04384DE1" w:rsidR="00FF5826" w:rsidRPr="00D13EE6" w:rsidRDefault="00FF5826" w:rsidP="00FF5826">
      <w:pPr>
        <w:pStyle w:val="ListParagraph"/>
        <w:numPr>
          <w:ilvl w:val="0"/>
          <w:numId w:val="19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هغوی د ښوونځي د پیل په هکله څه ډول فکر لري</w:t>
      </w:r>
    </w:p>
    <w:p w14:paraId="5C1E80B8" w14:textId="668158BB" w:rsidR="00E0334B" w:rsidRPr="00FF5826" w:rsidRDefault="00FF5826" w:rsidP="00FF5826">
      <w:pPr>
        <w:pStyle w:val="Heading2"/>
        <w:bidi/>
        <w:rPr>
          <w:b w:val="0"/>
          <w:bCs/>
          <w:lang w:val="en-AU" w:bidi="ps-AF"/>
        </w:rPr>
      </w:pPr>
      <w:r w:rsidRPr="00FF5826">
        <w:rPr>
          <w:rFonts w:hint="cs"/>
          <w:b w:val="0"/>
          <w:bCs/>
          <w:rtl/>
          <w:lang w:bidi="ps-AF"/>
        </w:rPr>
        <w:t>معلومات څنګه شريکېږي؟</w:t>
      </w:r>
    </w:p>
    <w:p w14:paraId="2D27A725" w14:textId="27AC20B9" w:rsidR="00FF5826" w:rsidRDefault="00FF5826" w:rsidP="00FF5826">
      <w:pPr>
        <w:bidi/>
        <w:rPr>
          <w:iCs/>
          <w:rtl/>
          <w:lang w:val="en-AU" w:bidi="ps-AF"/>
        </w:rPr>
      </w:pPr>
      <w:r w:rsidRPr="00FF5826">
        <w:rPr>
          <w:rFonts w:hint="cs"/>
          <w:i/>
          <w:rtl/>
          <w:lang w:val="en-AU" w:bidi="ps-AF"/>
        </w:rPr>
        <w:t>د انتقال بیانيې له</w:t>
      </w:r>
      <w:r w:rsidRPr="00FF5826">
        <w:rPr>
          <w:rFonts w:hint="cs"/>
          <w:iCs/>
          <w:rtl/>
          <w:lang w:val="en-AU" w:bidi="ps-AF"/>
        </w:rPr>
        <w:t xml:space="preserve"> </w:t>
      </w:r>
      <w:r w:rsidRPr="00FF5826">
        <w:rPr>
          <w:iCs/>
          <w:lang w:val="en-AU"/>
        </w:rPr>
        <w:t>Insight Assessment Platform</w:t>
      </w:r>
      <w:r w:rsidRPr="00FF5826">
        <w:rPr>
          <w:rFonts w:hint="cs"/>
          <w:i/>
          <w:rtl/>
          <w:lang w:val="en-AU" w:bidi="ps-AF"/>
        </w:rPr>
        <w:t xml:space="preserve"> څخه په استفادې سره په آنلاین توګه شريکېږي او ذخیره کېږي. </w:t>
      </w:r>
      <w:r>
        <w:rPr>
          <w:rFonts w:hint="cs"/>
          <w:i/>
          <w:rtl/>
          <w:lang w:val="en-AU" w:bidi="ps-AF"/>
        </w:rPr>
        <w:t xml:space="preserve">په </w:t>
      </w:r>
      <w:r w:rsidRPr="00FF5826">
        <w:rPr>
          <w:iCs/>
          <w:lang w:val="en-AU"/>
        </w:rPr>
        <w:t>Insight Assessment Platform</w:t>
      </w:r>
      <w:r>
        <w:rPr>
          <w:rFonts w:hint="cs"/>
          <w:iCs/>
          <w:rtl/>
          <w:lang w:val="en-AU" w:bidi="ps-AF"/>
        </w:rPr>
        <w:t xml:space="preserve"> </w:t>
      </w:r>
      <w:r w:rsidRPr="00FF5826">
        <w:rPr>
          <w:rFonts w:hint="cs"/>
          <w:i/>
          <w:rtl/>
          <w:lang w:val="en-AU" w:bidi="ps-AF"/>
        </w:rPr>
        <w:t>کې ذخیره شوي معلومات په آسترالیا کې په خوندي توګه ذخیره کېږي.</w:t>
      </w:r>
      <w:r>
        <w:rPr>
          <w:rFonts w:hint="cs"/>
          <w:iCs/>
          <w:rtl/>
          <w:lang w:val="en-AU" w:bidi="ps-AF"/>
        </w:rPr>
        <w:t xml:space="preserve"> </w:t>
      </w:r>
    </w:p>
    <w:p w14:paraId="11700F02" w14:textId="7C4019E0" w:rsidR="00740E4F" w:rsidRPr="00740E4F" w:rsidRDefault="00740E4F" w:rsidP="00740E4F">
      <w:pPr>
        <w:bidi/>
        <w:rPr>
          <w:b/>
          <w:i/>
          <w:caps/>
          <w:lang w:val="en-AU" w:bidi="ps-AF"/>
        </w:rPr>
      </w:pPr>
      <w:r>
        <w:rPr>
          <w:rFonts w:hint="cs"/>
          <w:i/>
          <w:rtl/>
          <w:lang w:val="en-AU" w:bidi="ps-AF"/>
        </w:rPr>
        <w:t xml:space="preserve">د ویکتوریا ټول حکومتي ښوونځي ( او ځينې کاتولیک او خپلواک ښوونځي) د هر زده کوونکي د زده کړې او پراختیا د اړونده معلوماتو د ثبت لپاره له </w:t>
      </w:r>
      <w:r w:rsidRPr="00B35817">
        <w:rPr>
          <w:iCs/>
          <w:lang w:val="en-AU"/>
        </w:rPr>
        <w:t>Insight Assessment Platform</w:t>
      </w:r>
      <w:r>
        <w:rPr>
          <w:rFonts w:hint="cs"/>
          <w:iCs/>
          <w:rtl/>
          <w:lang w:val="en-AU" w:bidi="ps-AF"/>
        </w:rPr>
        <w:t xml:space="preserve"> </w:t>
      </w:r>
      <w:r>
        <w:rPr>
          <w:rFonts w:hint="cs"/>
          <w:i/>
          <w:rtl/>
          <w:lang w:val="en-AU" w:bidi="ps-AF"/>
        </w:rPr>
        <w:t xml:space="preserve">څخه استفاده کوي. که ستاسو د ماشوم ښوونځی له </w:t>
      </w:r>
      <w:r w:rsidRPr="00B35817">
        <w:rPr>
          <w:iCs/>
          <w:lang w:val="en-AU"/>
        </w:rPr>
        <w:t>Insight Assessment Platform</w:t>
      </w:r>
      <w:r>
        <w:rPr>
          <w:rFonts w:hint="cs"/>
          <w:iCs/>
          <w:rtl/>
          <w:lang w:val="en-AU" w:bidi="ps-AF"/>
        </w:rPr>
        <w:t xml:space="preserve"> ّ</w:t>
      </w:r>
      <w:r>
        <w:rPr>
          <w:rFonts w:hint="cs"/>
          <w:i/>
          <w:rtl/>
          <w:lang w:val="en-AU" w:bidi="ps-AF"/>
        </w:rPr>
        <w:t xml:space="preserve">څخه استفاده نه کوي، هغوی ته به د انتقال د بیانيې کاپي په ورقه کې یا په برېښنايي توګه ورکول کېږي. </w:t>
      </w:r>
    </w:p>
    <w:p w14:paraId="6C596DB7" w14:textId="5005A8BB" w:rsidR="00740E4F" w:rsidRDefault="00740E4F" w:rsidP="00740E4F">
      <w:pPr>
        <w:bidi/>
        <w:spacing w:after="0"/>
        <w:rPr>
          <w:i/>
          <w:rtl/>
          <w:lang w:val="en-AU" w:bidi="ps-AF"/>
        </w:rPr>
      </w:pPr>
      <w:r>
        <w:rPr>
          <w:rFonts w:hint="cs"/>
          <w:rtl/>
          <w:lang w:val="en-AU" w:bidi="ps-AF"/>
        </w:rPr>
        <w:t xml:space="preserve">د ښوونې او روزنې څانګه ځينې وختونه د خدماتو له بهرنیو چمتو کوونکو څخه استفاده کوي. د ډیپارټمنټ لپاره د خدماتو چمتو کوونکي باید د معلوماتو د </w:t>
      </w:r>
      <w:r>
        <w:rPr>
          <w:rFonts w:hint="cs"/>
          <w:rtl/>
          <w:lang w:val="en-AU" w:bidi="ps-AF"/>
        </w:rPr>
        <w:lastRenderedPageBreak/>
        <w:t xml:space="preserve">خوندیتوپ له اقداماتو څخه استفاده وکړي. د </w:t>
      </w:r>
      <w:r w:rsidRPr="00B35817">
        <w:rPr>
          <w:iCs/>
          <w:lang w:val="en-AU"/>
        </w:rPr>
        <w:t>Insight Assessment Platform</w:t>
      </w:r>
      <w:r>
        <w:rPr>
          <w:rFonts w:hint="cs"/>
          <w:iCs/>
          <w:rtl/>
          <w:lang w:val="en-AU" w:bidi="ps-AF"/>
        </w:rPr>
        <w:t xml:space="preserve"> ّ</w:t>
      </w:r>
      <w:r>
        <w:rPr>
          <w:rFonts w:hint="cs"/>
          <w:i/>
          <w:rtl/>
          <w:lang w:val="en-AU" w:bidi="ps-AF"/>
        </w:rPr>
        <w:t xml:space="preserve">د ډيپارټمنټ </w:t>
      </w:r>
      <w:r w:rsidRPr="00740E4F">
        <w:rPr>
          <w:rFonts w:hint="cs"/>
          <w:b/>
          <w:bCs/>
          <w:i/>
          <w:rtl/>
          <w:lang w:val="en-AU" w:bidi="ps-AF"/>
        </w:rPr>
        <w:t>د معلوماتو د محرمیت له پاليسۍ</w:t>
      </w:r>
      <w:r>
        <w:rPr>
          <w:rFonts w:hint="cs"/>
          <w:i/>
          <w:rtl/>
          <w:lang w:val="en-AU" w:bidi="ps-AF"/>
        </w:rPr>
        <w:t xml:space="preserve"> سره مطابقت لري. </w:t>
      </w:r>
    </w:p>
    <w:p w14:paraId="0426E7B4" w14:textId="42E9ED68" w:rsidR="00740E4F" w:rsidRDefault="000E2A0A" w:rsidP="00740E4F">
      <w:pPr>
        <w:bidi/>
        <w:spacing w:after="0"/>
        <w:rPr>
          <w:rtl/>
          <w:lang w:val="en-AU"/>
        </w:rPr>
      </w:pPr>
      <w:hyperlink r:id="rId8" w:history="1">
        <w:r w:rsidR="00740E4F" w:rsidRPr="00E007EE">
          <w:rPr>
            <w:rStyle w:val="Hyperlink"/>
            <w:lang w:val="en-AU"/>
          </w:rPr>
          <w:t>www.education.vic.gov.au/Pages/privacypolicy</w:t>
        </w:r>
      </w:hyperlink>
      <w:r w:rsidR="00740E4F" w:rsidRPr="004B5BAA">
        <w:rPr>
          <w:lang w:val="en-AU"/>
        </w:rPr>
        <w:t>.</w:t>
      </w:r>
    </w:p>
    <w:p w14:paraId="41EE7BC1" w14:textId="43902A02" w:rsidR="00740E4F" w:rsidRDefault="00740E4F" w:rsidP="00740E4F">
      <w:pPr>
        <w:bidi/>
        <w:spacing w:after="0"/>
        <w:rPr>
          <w:rtl/>
          <w:lang w:val="en-AU"/>
        </w:rPr>
      </w:pPr>
    </w:p>
    <w:p w14:paraId="0CA85AC8" w14:textId="2A226482" w:rsidR="00740E4F" w:rsidRDefault="00740E4F" w:rsidP="00740E4F">
      <w:pPr>
        <w:bidi/>
        <w:spacing w:after="0"/>
        <w:rPr>
          <w:rtl/>
          <w:lang w:val="en-AU" w:bidi="ps-AF"/>
        </w:rPr>
      </w:pPr>
      <w:r>
        <w:rPr>
          <w:rFonts w:hint="cs"/>
          <w:rtl/>
          <w:lang w:val="en-AU" w:bidi="ps-AF"/>
        </w:rPr>
        <w:t xml:space="preserve">ډيپارټمنټ ښايي د انتقال د بیانيې له معلوماتو څخه د څارنې او څېړنې په موخه استفاده وکړي. معلوماتو به د ارقامو او ګرافونو په توګه وړاندې کېږي او د ماشومانو نومونه به </w:t>
      </w:r>
      <w:r w:rsidRPr="00740E4F">
        <w:rPr>
          <w:rFonts w:hint="cs"/>
          <w:b/>
          <w:bCs/>
          <w:rtl/>
          <w:lang w:val="en-AU" w:bidi="ps-AF"/>
        </w:rPr>
        <w:t>نه</w:t>
      </w:r>
      <w:r>
        <w:rPr>
          <w:rFonts w:hint="cs"/>
          <w:rtl/>
          <w:lang w:val="en-AU" w:bidi="ps-AF"/>
        </w:rPr>
        <w:t xml:space="preserve"> ليکل کېيږي</w:t>
      </w:r>
    </w:p>
    <w:p w14:paraId="0476A5EC" w14:textId="56C80847" w:rsidR="00740E4F" w:rsidRDefault="00740E4F" w:rsidP="00740E4F">
      <w:pPr>
        <w:bidi/>
        <w:spacing w:after="0"/>
        <w:rPr>
          <w:i/>
          <w:rtl/>
          <w:lang w:val="en-AU" w:bidi="ps-AF"/>
        </w:rPr>
      </w:pPr>
    </w:p>
    <w:p w14:paraId="52F278D0" w14:textId="6ADC7AD5" w:rsidR="00740E4F" w:rsidRPr="00740E4F" w:rsidRDefault="00740E4F" w:rsidP="00740E4F">
      <w:pPr>
        <w:bidi/>
        <w:spacing w:after="0"/>
        <w:rPr>
          <w:i/>
          <w:color w:val="000000" w:themeColor="text1"/>
          <w:lang w:val="en-AU" w:bidi="ps-AF"/>
        </w:rPr>
      </w:pPr>
      <w:r>
        <w:rPr>
          <w:rFonts w:hint="cs"/>
          <w:i/>
          <w:rtl/>
          <w:lang w:val="en-AU" w:bidi="ps-AF"/>
        </w:rPr>
        <w:t xml:space="preserve">د </w:t>
      </w:r>
      <w:r w:rsidRPr="00B35817">
        <w:rPr>
          <w:iCs/>
          <w:lang w:val="en-AU"/>
        </w:rPr>
        <w:t>Insight Assessment Platform</w:t>
      </w:r>
      <w:r>
        <w:rPr>
          <w:rFonts w:hint="cs"/>
          <w:iCs/>
          <w:rtl/>
          <w:lang w:val="en-AU" w:bidi="ps-AF"/>
        </w:rPr>
        <w:t xml:space="preserve"> </w:t>
      </w:r>
      <w:r>
        <w:rPr>
          <w:rFonts w:hint="cs"/>
          <w:i/>
          <w:rtl/>
          <w:lang w:val="en-AU" w:bidi="ps-AF"/>
        </w:rPr>
        <w:t xml:space="preserve">په اړه د ډېرو معلوماتو لپاره، له ډيپارټمنټ سره د </w:t>
      </w:r>
      <w:hyperlink r:id="rId9" w:history="1">
        <w:r w:rsidRPr="000627EE">
          <w:rPr>
            <w:rStyle w:val="Hyperlink"/>
            <w:lang w:val="en-AU"/>
          </w:rPr>
          <w:t>psts@edumail.vic.gov.au</w:t>
        </w:r>
      </w:hyperlink>
      <w:r>
        <w:rPr>
          <w:rStyle w:val="Hyperlink"/>
          <w:rFonts w:hint="cs"/>
          <w:rtl/>
          <w:lang w:val="en-AU" w:bidi="ps-AF"/>
        </w:rPr>
        <w:t xml:space="preserve"> </w:t>
      </w:r>
      <w:r>
        <w:rPr>
          <w:rStyle w:val="Hyperlink"/>
          <w:rFonts w:hint="cs"/>
          <w:color w:val="000000" w:themeColor="text1"/>
          <w:u w:val="none"/>
          <w:rtl/>
          <w:lang w:val="en-AU" w:bidi="ps-AF"/>
        </w:rPr>
        <w:t xml:space="preserve">له لارې په اړيکه کې شئ. </w:t>
      </w:r>
    </w:p>
    <w:p w14:paraId="548D9C9A" w14:textId="57BDA433" w:rsidR="00740E4F" w:rsidRDefault="00740E4F" w:rsidP="00740E4F">
      <w:pPr>
        <w:bidi/>
        <w:rPr>
          <w:rtl/>
          <w:lang w:val="en-AU"/>
        </w:rPr>
      </w:pPr>
    </w:p>
    <w:p w14:paraId="65D49557" w14:textId="77777777" w:rsidR="001F55FC" w:rsidRPr="008001D1" w:rsidRDefault="001F55FC" w:rsidP="001F55FC">
      <w:pPr>
        <w:bidi/>
        <w:rPr>
          <w:color w:val="000000" w:themeColor="text1"/>
          <w:lang w:val="en-AU" w:bidi="ps-AF"/>
        </w:rPr>
      </w:pPr>
      <w:r>
        <w:rPr>
          <w:rFonts w:hint="cs"/>
          <w:rtl/>
          <w:lang w:val="en-AU" w:bidi="ps-AF"/>
        </w:rPr>
        <w:t xml:space="preserve">ځينې وختونه د ویکتوریا تعليمي ادارې او د پالنې متخصصین د ماشومانو د سلامتیا او خوندیتوب لپاره باید معلومات له اړونده مراجعو سره شریک کړي. ستاسو د ماشوم د ماشومتوب دورې خدمت کېدی شي ستاسو د ماشوم او د کورنۍ په هکله اړوند معلومات د اړتیا په صورت کې له نورو مراجعو سره شریک کړي ترڅو خپل د مراقبت، د تبعیض ضد، مسلکي روغتیا او خوندیتوب او د ماشوم د خوندیتوب په تړاو خپل مسئولیتونه په ښه توګه ادا کړي. د ډېرو معلوماتو لپاره </w:t>
      </w:r>
      <w:hyperlink r:id="rId10" w:history="1">
        <w:r w:rsidRPr="00A82B97">
          <w:rPr>
            <w:rStyle w:val="Hyperlink"/>
          </w:rPr>
          <w:t>https://www.vic.gov.au/information-sharing-schemes-and-the-maram-framework</w:t>
        </w:r>
      </w:hyperlink>
      <w:r>
        <w:rPr>
          <w:rStyle w:val="Hyperlink"/>
          <w:rFonts w:hint="cs"/>
          <w:rtl/>
          <w:lang w:bidi="ps-AF"/>
        </w:rPr>
        <w:t xml:space="preserve"> </w:t>
      </w:r>
      <w:r w:rsidRPr="00757E5D">
        <w:rPr>
          <w:rStyle w:val="Hyperlink"/>
          <w:rFonts w:hint="cs"/>
          <w:color w:val="000000" w:themeColor="text1"/>
          <w:u w:val="none"/>
          <w:rtl/>
          <w:lang w:bidi="ps-AF"/>
        </w:rPr>
        <w:t>ته مراجعه وکړئ.</w:t>
      </w:r>
      <w:r>
        <w:rPr>
          <w:rStyle w:val="Hyperlink"/>
          <w:rFonts w:hint="cs"/>
          <w:color w:val="000000" w:themeColor="text1"/>
          <w:rtl/>
          <w:lang w:bidi="ps-AF"/>
        </w:rPr>
        <w:t xml:space="preserve"> </w:t>
      </w:r>
    </w:p>
    <w:p w14:paraId="27720A37" w14:textId="77777777" w:rsidR="001F55FC" w:rsidRPr="00037D06" w:rsidRDefault="001F55FC" w:rsidP="001F55FC">
      <w:pPr>
        <w:pStyle w:val="Heading1"/>
        <w:bidi/>
        <w:rPr>
          <w:lang w:val="en-AU" w:bidi="ps-AF"/>
        </w:rPr>
      </w:pPr>
      <w:r>
        <w:rPr>
          <w:rFonts w:hint="cs"/>
          <w:rtl/>
          <w:lang w:val="en-AU" w:bidi="ps-AF"/>
        </w:rPr>
        <w:t xml:space="preserve">د ډېرو معلوماتو لپاره </w:t>
      </w:r>
    </w:p>
    <w:p w14:paraId="5CFEB120" w14:textId="77777777" w:rsidR="001F55FC" w:rsidRDefault="001F55FC" w:rsidP="001F55FC">
      <w:pPr>
        <w:bidi/>
        <w:rPr>
          <w:lang w:val="en-AU" w:bidi="ps-AF"/>
        </w:rPr>
      </w:pPr>
      <w:r w:rsidRPr="00380DF7">
        <w:rPr>
          <w:lang w:val="en-AU"/>
        </w:rPr>
        <w:t xml:space="preserve"> </w:t>
      </w:r>
      <w:hyperlink r:id="rId11" w:history="1">
        <w:r w:rsidRPr="00FE5257">
          <w:rPr>
            <w:rStyle w:val="Hyperlink"/>
            <w:lang w:val="en-AU"/>
          </w:rPr>
          <w:t>www.education.vic.gov.au/transitiontoschool</w:t>
        </w:r>
      </w:hyperlink>
      <w:r>
        <w:rPr>
          <w:lang w:val="en-AU"/>
        </w:rPr>
        <w:t xml:space="preserve"> </w:t>
      </w:r>
      <w:r>
        <w:rPr>
          <w:rFonts w:hint="cs"/>
          <w:rtl/>
          <w:lang w:val="en-AU" w:bidi="ps-AF"/>
        </w:rPr>
        <w:t>ته مراجعه وکړئ</w:t>
      </w:r>
    </w:p>
    <w:p w14:paraId="31DE0DF7" w14:textId="77777777" w:rsidR="001F55FC" w:rsidRPr="00037D06" w:rsidRDefault="001F55FC" w:rsidP="001F55FC">
      <w:pPr>
        <w:bidi/>
        <w:rPr>
          <w:lang w:val="en-AU"/>
        </w:rPr>
      </w:pPr>
      <w:r>
        <w:rPr>
          <w:rFonts w:hint="cs"/>
          <w:rtl/>
          <w:lang w:val="en-AU" w:bidi="ps-AF"/>
        </w:rPr>
        <w:t xml:space="preserve">دغه سند په مختلفو ژبو باندې په </w:t>
      </w:r>
      <w:hyperlink r:id="rId12" w:history="1">
        <w:r w:rsidRPr="00FE5257">
          <w:rPr>
            <w:rStyle w:val="Hyperlink"/>
            <w:lang w:val="en-AU"/>
          </w:rPr>
          <w:t>www.education.vic.gov.au/transitiontoschool</w:t>
        </w:r>
      </w:hyperlink>
      <w:r>
        <w:rPr>
          <w:rStyle w:val="Hyperlink"/>
          <w:rFonts w:hint="cs"/>
          <w:rtl/>
          <w:lang w:val="en-AU" w:bidi="ps-AF"/>
        </w:rPr>
        <w:t xml:space="preserve"> </w:t>
      </w:r>
      <w:r w:rsidRPr="00757E5D">
        <w:rPr>
          <w:rStyle w:val="Hyperlink"/>
          <w:rFonts w:hint="cs"/>
          <w:color w:val="000000" w:themeColor="text1"/>
          <w:u w:val="none"/>
          <w:rtl/>
          <w:lang w:val="en-AU" w:bidi="ps-AF"/>
        </w:rPr>
        <w:t xml:space="preserve">کې موجود دی. </w:t>
      </w:r>
      <w:r w:rsidRPr="00757E5D">
        <w:rPr>
          <w:rFonts w:hint="cs"/>
          <w:rtl/>
          <w:lang w:val="en-AU" w:bidi="ps-AF"/>
        </w:rPr>
        <w:t xml:space="preserve"> </w:t>
      </w:r>
      <w:r w:rsidRPr="00380DF7">
        <w:rPr>
          <w:lang w:val="en-AU"/>
        </w:rPr>
        <w:t xml:space="preserve"> </w:t>
      </w:r>
    </w:p>
    <w:p w14:paraId="215113B8" w14:textId="77777777" w:rsidR="00740E4F" w:rsidRDefault="00740E4F" w:rsidP="00740E4F">
      <w:pPr>
        <w:bidi/>
        <w:rPr>
          <w:rtl/>
          <w:lang w:val="en-AU"/>
        </w:rPr>
      </w:pPr>
    </w:p>
    <w:p w14:paraId="2862F764" w14:textId="6D834463" w:rsidR="00980015" w:rsidRPr="00E0334B" w:rsidRDefault="00980015">
      <w:pPr>
        <w:rPr>
          <w:lang w:val="en-AU"/>
        </w:rPr>
      </w:pPr>
    </w:p>
    <w:sectPr w:rsidR="00980015" w:rsidRPr="00E0334B" w:rsidSect="00286865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num="2" w:space="403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FA38B" w14:textId="77777777" w:rsidR="00143620" w:rsidRDefault="00143620" w:rsidP="008766A4">
      <w:r>
        <w:separator/>
      </w:r>
    </w:p>
  </w:endnote>
  <w:endnote w:type="continuationSeparator" w:id="0">
    <w:p w14:paraId="3F1C9631" w14:textId="77777777" w:rsidR="00143620" w:rsidRDefault="00143620" w:rsidP="008766A4">
      <w:r>
        <w:continuationSeparator/>
      </w:r>
    </w:p>
  </w:endnote>
  <w:endnote w:type="continuationNotice" w:id="1">
    <w:p w14:paraId="04F3811B" w14:textId="77777777" w:rsidR="00143620" w:rsidRDefault="00143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D53196" w:rsidRPr="003E29B5" w:rsidRDefault="00D53196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F59DC" w14:textId="77777777" w:rsidR="00143620" w:rsidRDefault="00143620" w:rsidP="008766A4">
      <w:r>
        <w:separator/>
      </w:r>
    </w:p>
  </w:footnote>
  <w:footnote w:type="continuationSeparator" w:id="0">
    <w:p w14:paraId="0184A089" w14:textId="77777777" w:rsidR="00143620" w:rsidRDefault="00143620" w:rsidP="008766A4">
      <w:r>
        <w:continuationSeparator/>
      </w:r>
    </w:p>
  </w:footnote>
  <w:footnote w:type="continuationNotice" w:id="1">
    <w:p w14:paraId="5E26E8D6" w14:textId="77777777" w:rsidR="00143620" w:rsidRDefault="001436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D53196" w:rsidRPr="003E29B5" w:rsidRDefault="0044309A" w:rsidP="008766A4">
    <w:r w:rsidRPr="003E29B5">
      <w:rPr>
        <w:noProof/>
        <w:lang w:val="en-AU" w:eastAsia="en-AU"/>
      </w:rPr>
      <w:drawing>
        <wp:anchor distT="0" distB="0" distL="114300" distR="114300" simplePos="0" relativeHeight="251660289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51B20"/>
    <w:multiLevelType w:val="hybridMultilevel"/>
    <w:tmpl w:val="86BC5B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7C87"/>
    <w:multiLevelType w:val="hybridMultilevel"/>
    <w:tmpl w:val="58A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4182B"/>
    <w:multiLevelType w:val="hybridMultilevel"/>
    <w:tmpl w:val="C4DC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B12D6"/>
    <w:multiLevelType w:val="hybridMultilevel"/>
    <w:tmpl w:val="7AC2FE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8972E02"/>
    <w:multiLevelType w:val="hybridMultilevel"/>
    <w:tmpl w:val="7D546DA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34B594A"/>
    <w:multiLevelType w:val="hybridMultilevel"/>
    <w:tmpl w:val="5F6074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327B12"/>
    <w:multiLevelType w:val="hybridMultilevel"/>
    <w:tmpl w:val="86E2EB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6CA6A65"/>
    <w:multiLevelType w:val="hybridMultilevel"/>
    <w:tmpl w:val="C606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F11C3"/>
    <w:multiLevelType w:val="hybridMultilevel"/>
    <w:tmpl w:val="122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20"/>
  </w:num>
  <w:num w:numId="15">
    <w:abstractNumId w:val="11"/>
  </w:num>
  <w:num w:numId="16">
    <w:abstractNumId w:val="19"/>
  </w:num>
  <w:num w:numId="17">
    <w:abstractNumId w:val="13"/>
  </w:num>
  <w:num w:numId="18">
    <w:abstractNumId w:val="17"/>
  </w:num>
  <w:num w:numId="19">
    <w:abstractNumId w:val="18"/>
  </w:num>
  <w:num w:numId="20">
    <w:abstractNumId w:val="21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1662"/>
    <w:rsid w:val="0001148C"/>
    <w:rsid w:val="0002437D"/>
    <w:rsid w:val="0002697B"/>
    <w:rsid w:val="00026C81"/>
    <w:rsid w:val="00037D61"/>
    <w:rsid w:val="00053A8C"/>
    <w:rsid w:val="00053FF3"/>
    <w:rsid w:val="00066CA8"/>
    <w:rsid w:val="000776D1"/>
    <w:rsid w:val="000817C4"/>
    <w:rsid w:val="000861A1"/>
    <w:rsid w:val="0008681F"/>
    <w:rsid w:val="000A13BE"/>
    <w:rsid w:val="000A3786"/>
    <w:rsid w:val="000C48A1"/>
    <w:rsid w:val="000C499D"/>
    <w:rsid w:val="000D7331"/>
    <w:rsid w:val="000E0ADE"/>
    <w:rsid w:val="000E23A2"/>
    <w:rsid w:val="000E2A0A"/>
    <w:rsid w:val="000E6A3A"/>
    <w:rsid w:val="000F2A83"/>
    <w:rsid w:val="00100D21"/>
    <w:rsid w:val="001044B8"/>
    <w:rsid w:val="001103FA"/>
    <w:rsid w:val="00112EF2"/>
    <w:rsid w:val="00131A87"/>
    <w:rsid w:val="001336C2"/>
    <w:rsid w:val="0014310A"/>
    <w:rsid w:val="00143620"/>
    <w:rsid w:val="0015587A"/>
    <w:rsid w:val="0015645A"/>
    <w:rsid w:val="00161784"/>
    <w:rsid w:val="00163AFF"/>
    <w:rsid w:val="00176D9F"/>
    <w:rsid w:val="00184D63"/>
    <w:rsid w:val="00194E90"/>
    <w:rsid w:val="001A0850"/>
    <w:rsid w:val="001A3E99"/>
    <w:rsid w:val="001B2C3E"/>
    <w:rsid w:val="001D57D2"/>
    <w:rsid w:val="001E1A25"/>
    <w:rsid w:val="001F55FC"/>
    <w:rsid w:val="0020217C"/>
    <w:rsid w:val="0020270D"/>
    <w:rsid w:val="002056E8"/>
    <w:rsid w:val="00216ABB"/>
    <w:rsid w:val="0022212D"/>
    <w:rsid w:val="00225003"/>
    <w:rsid w:val="00231252"/>
    <w:rsid w:val="00233D3A"/>
    <w:rsid w:val="002445A1"/>
    <w:rsid w:val="00280FC9"/>
    <w:rsid w:val="00286865"/>
    <w:rsid w:val="00286CF2"/>
    <w:rsid w:val="002B2BBA"/>
    <w:rsid w:val="002B3206"/>
    <w:rsid w:val="002C3EFC"/>
    <w:rsid w:val="002D566D"/>
    <w:rsid w:val="002E2942"/>
    <w:rsid w:val="002E41C7"/>
    <w:rsid w:val="002F05AB"/>
    <w:rsid w:val="002F0CE5"/>
    <w:rsid w:val="002F3C7C"/>
    <w:rsid w:val="00300CEC"/>
    <w:rsid w:val="00324DEE"/>
    <w:rsid w:val="00326F48"/>
    <w:rsid w:val="00342B23"/>
    <w:rsid w:val="00350575"/>
    <w:rsid w:val="00351362"/>
    <w:rsid w:val="0035180F"/>
    <w:rsid w:val="00354DF9"/>
    <w:rsid w:val="00367E01"/>
    <w:rsid w:val="0039554A"/>
    <w:rsid w:val="003B01B0"/>
    <w:rsid w:val="003B714F"/>
    <w:rsid w:val="003C5062"/>
    <w:rsid w:val="003E1E42"/>
    <w:rsid w:val="003E2598"/>
    <w:rsid w:val="003E29B5"/>
    <w:rsid w:val="003E5C10"/>
    <w:rsid w:val="003F6F51"/>
    <w:rsid w:val="00400C79"/>
    <w:rsid w:val="00413129"/>
    <w:rsid w:val="0041391F"/>
    <w:rsid w:val="0042457D"/>
    <w:rsid w:val="00427592"/>
    <w:rsid w:val="004311CB"/>
    <w:rsid w:val="0043493F"/>
    <w:rsid w:val="0044309A"/>
    <w:rsid w:val="0045223D"/>
    <w:rsid w:val="004710D5"/>
    <w:rsid w:val="00486755"/>
    <w:rsid w:val="004B5BAA"/>
    <w:rsid w:val="004B628B"/>
    <w:rsid w:val="004C2BC0"/>
    <w:rsid w:val="004C78B7"/>
    <w:rsid w:val="004D3E8C"/>
    <w:rsid w:val="0050177A"/>
    <w:rsid w:val="005248DB"/>
    <w:rsid w:val="00525C34"/>
    <w:rsid w:val="00526624"/>
    <w:rsid w:val="00544805"/>
    <w:rsid w:val="00547A55"/>
    <w:rsid w:val="005542D4"/>
    <w:rsid w:val="0056480E"/>
    <w:rsid w:val="00565619"/>
    <w:rsid w:val="00572306"/>
    <w:rsid w:val="005865BD"/>
    <w:rsid w:val="00587556"/>
    <w:rsid w:val="00596923"/>
    <w:rsid w:val="005E05FB"/>
    <w:rsid w:val="005E414C"/>
    <w:rsid w:val="005E6850"/>
    <w:rsid w:val="005F31BF"/>
    <w:rsid w:val="00600EB1"/>
    <w:rsid w:val="00601E12"/>
    <w:rsid w:val="006038AA"/>
    <w:rsid w:val="006075DB"/>
    <w:rsid w:val="0061093E"/>
    <w:rsid w:val="00614A04"/>
    <w:rsid w:val="00617713"/>
    <w:rsid w:val="0063177C"/>
    <w:rsid w:val="00632E90"/>
    <w:rsid w:val="00655FE0"/>
    <w:rsid w:val="0067400C"/>
    <w:rsid w:val="00694254"/>
    <w:rsid w:val="006B0F2F"/>
    <w:rsid w:val="006B58AA"/>
    <w:rsid w:val="006C1E3E"/>
    <w:rsid w:val="006E42B8"/>
    <w:rsid w:val="00702F9B"/>
    <w:rsid w:val="00710865"/>
    <w:rsid w:val="0073234E"/>
    <w:rsid w:val="00740E4F"/>
    <w:rsid w:val="00751081"/>
    <w:rsid w:val="00757E5D"/>
    <w:rsid w:val="00784798"/>
    <w:rsid w:val="00796136"/>
    <w:rsid w:val="007B13D3"/>
    <w:rsid w:val="007B142A"/>
    <w:rsid w:val="007B5DF5"/>
    <w:rsid w:val="007C7641"/>
    <w:rsid w:val="007D1C9E"/>
    <w:rsid w:val="007D61D6"/>
    <w:rsid w:val="007F48AB"/>
    <w:rsid w:val="00800B51"/>
    <w:rsid w:val="00816204"/>
    <w:rsid w:val="00816ED5"/>
    <w:rsid w:val="008237BF"/>
    <w:rsid w:val="008245A2"/>
    <w:rsid w:val="00831411"/>
    <w:rsid w:val="0084012F"/>
    <w:rsid w:val="00842538"/>
    <w:rsid w:val="00844881"/>
    <w:rsid w:val="008561F9"/>
    <w:rsid w:val="008616AD"/>
    <w:rsid w:val="0087103B"/>
    <w:rsid w:val="008766A4"/>
    <w:rsid w:val="008B47EC"/>
    <w:rsid w:val="008B765C"/>
    <w:rsid w:val="008C4D25"/>
    <w:rsid w:val="008D52A7"/>
    <w:rsid w:val="008E3738"/>
    <w:rsid w:val="008E7A20"/>
    <w:rsid w:val="008F667C"/>
    <w:rsid w:val="00914F8E"/>
    <w:rsid w:val="00946BAF"/>
    <w:rsid w:val="00957CE7"/>
    <w:rsid w:val="00964F11"/>
    <w:rsid w:val="0096678E"/>
    <w:rsid w:val="00974FD7"/>
    <w:rsid w:val="00980015"/>
    <w:rsid w:val="00997C8E"/>
    <w:rsid w:val="009B628D"/>
    <w:rsid w:val="009C2BD1"/>
    <w:rsid w:val="009D5E82"/>
    <w:rsid w:val="009E5A35"/>
    <w:rsid w:val="009E7A7D"/>
    <w:rsid w:val="009F0957"/>
    <w:rsid w:val="009F2302"/>
    <w:rsid w:val="00A15B63"/>
    <w:rsid w:val="00A300DC"/>
    <w:rsid w:val="00A54100"/>
    <w:rsid w:val="00A57805"/>
    <w:rsid w:val="00AB3CBC"/>
    <w:rsid w:val="00AF06BC"/>
    <w:rsid w:val="00B105E6"/>
    <w:rsid w:val="00B1431E"/>
    <w:rsid w:val="00B24012"/>
    <w:rsid w:val="00B35817"/>
    <w:rsid w:val="00B4478C"/>
    <w:rsid w:val="00B52AA6"/>
    <w:rsid w:val="00B54522"/>
    <w:rsid w:val="00B5483D"/>
    <w:rsid w:val="00B60BC5"/>
    <w:rsid w:val="00B60E00"/>
    <w:rsid w:val="00B76847"/>
    <w:rsid w:val="00B801FB"/>
    <w:rsid w:val="00B81708"/>
    <w:rsid w:val="00B820C8"/>
    <w:rsid w:val="00B91F86"/>
    <w:rsid w:val="00B96375"/>
    <w:rsid w:val="00BF2339"/>
    <w:rsid w:val="00BF38D7"/>
    <w:rsid w:val="00C052CB"/>
    <w:rsid w:val="00C05EA0"/>
    <w:rsid w:val="00C1359C"/>
    <w:rsid w:val="00C139E6"/>
    <w:rsid w:val="00C16CA0"/>
    <w:rsid w:val="00C20F6D"/>
    <w:rsid w:val="00C27BAB"/>
    <w:rsid w:val="00C4605A"/>
    <w:rsid w:val="00C54176"/>
    <w:rsid w:val="00C5718D"/>
    <w:rsid w:val="00C7651F"/>
    <w:rsid w:val="00C76EF5"/>
    <w:rsid w:val="00C80112"/>
    <w:rsid w:val="00C916B1"/>
    <w:rsid w:val="00CB76E0"/>
    <w:rsid w:val="00CD6CFE"/>
    <w:rsid w:val="00CE7E3C"/>
    <w:rsid w:val="00CF755A"/>
    <w:rsid w:val="00D06901"/>
    <w:rsid w:val="00D13B18"/>
    <w:rsid w:val="00D13EE6"/>
    <w:rsid w:val="00D20899"/>
    <w:rsid w:val="00D31299"/>
    <w:rsid w:val="00D329C4"/>
    <w:rsid w:val="00D32E2D"/>
    <w:rsid w:val="00D43051"/>
    <w:rsid w:val="00D471A5"/>
    <w:rsid w:val="00D53196"/>
    <w:rsid w:val="00D576C8"/>
    <w:rsid w:val="00D83D3B"/>
    <w:rsid w:val="00DB1C39"/>
    <w:rsid w:val="00DF2646"/>
    <w:rsid w:val="00DF7A13"/>
    <w:rsid w:val="00E01674"/>
    <w:rsid w:val="00E02B67"/>
    <w:rsid w:val="00E0334B"/>
    <w:rsid w:val="00E277DC"/>
    <w:rsid w:val="00E33287"/>
    <w:rsid w:val="00E9287C"/>
    <w:rsid w:val="00E94AAC"/>
    <w:rsid w:val="00EB0CD9"/>
    <w:rsid w:val="00EC3494"/>
    <w:rsid w:val="00ED21B2"/>
    <w:rsid w:val="00ED2928"/>
    <w:rsid w:val="00ED6F67"/>
    <w:rsid w:val="00EE58E1"/>
    <w:rsid w:val="00EF1B97"/>
    <w:rsid w:val="00F30739"/>
    <w:rsid w:val="00F50A80"/>
    <w:rsid w:val="00F701C2"/>
    <w:rsid w:val="00F72012"/>
    <w:rsid w:val="00F72281"/>
    <w:rsid w:val="00F80903"/>
    <w:rsid w:val="00F952D3"/>
    <w:rsid w:val="00FA5887"/>
    <w:rsid w:val="00FD6C81"/>
    <w:rsid w:val="00FD7E5F"/>
    <w:rsid w:val="00FE7BFE"/>
    <w:rsid w:val="00FF374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7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0850"/>
    <w:rPr>
      <w:rFonts w:ascii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ges/privacypolic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nsitiontoschoo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nsitionto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information-sharing-schemes-and-the-maram-framewor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sts@edumail.vic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Pashto-information-sheet-transition-to-school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C8477C7A-F122-4C9B-A79A-9DA155BCF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21B14-EF93-4A87-A279-BC91E4C6A56F}"/>
</file>

<file path=customXml/itemProps3.xml><?xml version="1.0" encoding="utf-8"?>
<ds:datastoreItem xmlns:ds="http://schemas.openxmlformats.org/officeDocument/2006/customXml" ds:itemID="{9D0F01B5-6281-48EC-8EC3-959B6C00D044}"/>
</file>

<file path=customXml/itemProps4.xml><?xml version="1.0" encoding="utf-8"?>
<ds:datastoreItem xmlns:ds="http://schemas.openxmlformats.org/officeDocument/2006/customXml" ds:itemID="{75BDF4C8-136A-46E9-A058-8F2F93BBB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Pashto-information-sheet-transition-to-school</dc:title>
  <dc:subject/>
  <dc:creator/>
  <cp:keywords/>
  <dc:description/>
  <cp:lastModifiedBy/>
  <cp:revision>1</cp:revision>
  <dcterms:created xsi:type="dcterms:W3CDTF">2021-05-23T23:19:00Z</dcterms:created>
  <dcterms:modified xsi:type="dcterms:W3CDTF">2021-06-09T02:24:00Z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Pashto-information-sheet-transition-to-school</vt:lpwstr>
  </property>
</Properties>
</file>