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11F78" w14:textId="570A4D07" w:rsidR="00624A55" w:rsidRPr="008F3D35" w:rsidRDefault="003134B0" w:rsidP="008F3D35">
      <w:pPr>
        <w:pStyle w:val="Heading1"/>
      </w:pPr>
      <w:r>
        <w:rPr>
          <w:lang w:val="en-AU"/>
        </w:rPr>
        <w:t xml:space="preserve">Transition: a positive start to school </w:t>
      </w:r>
    </w:p>
    <w:p w14:paraId="78FEC399" w14:textId="77777777" w:rsidR="0005661F" w:rsidRPr="0005661F" w:rsidRDefault="0005661F" w:rsidP="0005661F">
      <w:pPr>
        <w:pStyle w:val="Intro"/>
        <w:spacing w:after="0"/>
        <w:rPr>
          <w:sz w:val="8"/>
          <w:szCs w:val="8"/>
        </w:rPr>
      </w:pPr>
    </w:p>
    <w:p w14:paraId="74D0F942" w14:textId="00528681" w:rsidR="00624A55" w:rsidRPr="00624A55" w:rsidRDefault="00F50171" w:rsidP="0005661F">
      <w:pPr>
        <w:pStyle w:val="Intro"/>
      </w:pPr>
      <w:r>
        <w:t>Information sheet for families</w:t>
      </w:r>
    </w:p>
    <w:p w14:paraId="0AA6138E" w14:textId="5035C5B1" w:rsidR="00C41F04" w:rsidRPr="0005661F" w:rsidRDefault="003C5F6D" w:rsidP="00C41F04">
      <w:pPr>
        <w:rPr>
          <w:b/>
          <w:bCs/>
          <w:lang w:val="en-AU"/>
        </w:rPr>
      </w:pPr>
      <w:r w:rsidRPr="0005661F">
        <w:rPr>
          <w:rStyle w:val="Strong"/>
          <w:b w:val="0"/>
          <w:bCs w:val="0"/>
        </w:rPr>
        <w:t xml:space="preserve">As you and your child settle into this year, starting </w:t>
      </w:r>
      <w:r w:rsidR="00C41F04" w:rsidRPr="0005661F">
        <w:rPr>
          <w:rStyle w:val="Strong"/>
          <w:b w:val="0"/>
          <w:bCs w:val="0"/>
        </w:rPr>
        <w:t>school seems a long way off. Starting school can be</w:t>
      </w:r>
      <w:r w:rsidR="00C41F04" w:rsidRPr="0005661F">
        <w:rPr>
          <w:b/>
          <w:bCs/>
          <w:lang w:val="en-AU"/>
        </w:rPr>
        <w:t xml:space="preserve"> </w:t>
      </w:r>
      <w:r w:rsidR="00C41F04" w:rsidRPr="0005661F">
        <w:rPr>
          <w:lang w:val="en-AU"/>
        </w:rPr>
        <w:t>both challenging and exciting, and this information sheet offers some information on how your child’s early childhood program will support you and your child’s transition to school as the year progresses.</w:t>
      </w:r>
    </w:p>
    <w:p w14:paraId="1CDAC891" w14:textId="44FE17C2" w:rsidR="00C801D3" w:rsidRPr="00E0334B" w:rsidRDefault="00C801D3" w:rsidP="00B7045B">
      <w:pPr>
        <w:spacing w:after="240"/>
        <w:rPr>
          <w:lang w:val="en-AU"/>
        </w:rPr>
      </w:pPr>
      <w:r w:rsidRPr="00E0334B">
        <w:rPr>
          <w:lang w:val="en-AU"/>
        </w:rPr>
        <w:t>Your child has already experienced many small and large transitions in life</w:t>
      </w:r>
      <w:r>
        <w:rPr>
          <w:lang w:val="en-AU"/>
        </w:rPr>
        <w:t>. How your child reacts to new</w:t>
      </w:r>
      <w:r w:rsidR="0040132A">
        <w:rPr>
          <w:lang w:val="en-AU"/>
        </w:rPr>
        <w:t xml:space="preserve"> or</w:t>
      </w:r>
      <w:r w:rsidR="007B18F7">
        <w:rPr>
          <w:lang w:val="en-AU"/>
        </w:rPr>
        <w:t xml:space="preserve"> </w:t>
      </w:r>
      <w:r>
        <w:rPr>
          <w:lang w:val="en-AU"/>
        </w:rPr>
        <w:t>less familiar environments</w:t>
      </w:r>
      <w:r w:rsidRPr="00E0334B">
        <w:rPr>
          <w:lang w:val="en-AU"/>
        </w:rPr>
        <w:t xml:space="preserve"> </w:t>
      </w:r>
      <w:r>
        <w:rPr>
          <w:lang w:val="en-AU"/>
        </w:rPr>
        <w:t xml:space="preserve">(for example, </w:t>
      </w:r>
      <w:r w:rsidRPr="00E0334B">
        <w:rPr>
          <w:lang w:val="en-AU"/>
        </w:rPr>
        <w:t xml:space="preserve">when you go on holiday, starting </w:t>
      </w:r>
      <w:proofErr w:type="gramStart"/>
      <w:r>
        <w:rPr>
          <w:lang w:val="en-AU"/>
        </w:rPr>
        <w:t>child care</w:t>
      </w:r>
      <w:proofErr w:type="gramEnd"/>
      <w:r>
        <w:rPr>
          <w:lang w:val="en-AU"/>
        </w:rPr>
        <w:t xml:space="preserve"> or kindergarten, going on playdates</w:t>
      </w:r>
      <w:r w:rsidRPr="00E0334B">
        <w:rPr>
          <w:lang w:val="en-AU"/>
        </w:rPr>
        <w:t>, even transitioning from one activity or routine to the next</w:t>
      </w:r>
      <w:r>
        <w:rPr>
          <w:lang w:val="en-AU"/>
        </w:rPr>
        <w:t xml:space="preserve">) </w:t>
      </w:r>
      <w:r w:rsidRPr="00E0334B">
        <w:rPr>
          <w:lang w:val="en-AU"/>
        </w:rPr>
        <w:t>provide</w:t>
      </w:r>
      <w:r>
        <w:rPr>
          <w:lang w:val="en-AU"/>
        </w:rPr>
        <w:t>s a picture of how your child reacts to new situations and how best to support them.</w:t>
      </w:r>
    </w:p>
    <w:p w14:paraId="0FF761CD" w14:textId="69650318" w:rsidR="00624A55" w:rsidRPr="00624A55" w:rsidRDefault="003134B0" w:rsidP="00B373A3">
      <w:pPr>
        <w:pStyle w:val="Heading2"/>
        <w:spacing w:before="120"/>
        <w:rPr>
          <w:lang w:val="en-AU"/>
        </w:rPr>
      </w:pPr>
      <w:r>
        <w:rPr>
          <w:lang w:val="en-AU"/>
        </w:rPr>
        <w:t>Why is a positive start to school important?</w:t>
      </w:r>
    </w:p>
    <w:p w14:paraId="7D2A4C98" w14:textId="7205759E" w:rsidR="00E73377" w:rsidRDefault="00E73377" w:rsidP="00B7045B">
      <w:pPr>
        <w:spacing w:after="240"/>
        <w:rPr>
          <w:lang w:val="en-AU"/>
        </w:rPr>
      </w:pPr>
      <w:r w:rsidRPr="00E0334B">
        <w:rPr>
          <w:lang w:val="en-AU"/>
        </w:rPr>
        <w:t xml:space="preserve">A positive start to school leads to better learning and wellbeing outcomes for your child both during the transition </w:t>
      </w:r>
      <w:r w:rsidR="0039729A">
        <w:rPr>
          <w:lang w:val="en-AU"/>
        </w:rPr>
        <w:t xml:space="preserve">to school </w:t>
      </w:r>
      <w:r w:rsidRPr="00E0334B">
        <w:rPr>
          <w:lang w:val="en-AU"/>
        </w:rPr>
        <w:t xml:space="preserve">and beyond. </w:t>
      </w:r>
      <w:r>
        <w:rPr>
          <w:lang w:val="en-AU"/>
        </w:rPr>
        <w:t>It helps to support your child’s</w:t>
      </w:r>
      <w:r w:rsidRPr="00E0334B">
        <w:rPr>
          <w:lang w:val="en-AU"/>
        </w:rPr>
        <w:t xml:space="preserve"> continuity </w:t>
      </w:r>
      <w:r>
        <w:rPr>
          <w:lang w:val="en-AU"/>
        </w:rPr>
        <w:t>of learning and development</w:t>
      </w:r>
      <w:r w:rsidRPr="00E0334B">
        <w:rPr>
          <w:lang w:val="en-AU"/>
        </w:rPr>
        <w:t xml:space="preserve"> </w:t>
      </w:r>
      <w:r>
        <w:rPr>
          <w:lang w:val="en-AU"/>
        </w:rPr>
        <w:t>and supports them to</w:t>
      </w:r>
      <w:r w:rsidRPr="00E0334B">
        <w:rPr>
          <w:lang w:val="en-AU"/>
        </w:rPr>
        <w:t xml:space="preserve"> feel secure, confident and connected to</w:t>
      </w:r>
      <w:r>
        <w:rPr>
          <w:lang w:val="en-AU"/>
        </w:rPr>
        <w:t xml:space="preserve"> new</w:t>
      </w:r>
      <w:r w:rsidRPr="00E0334B">
        <w:rPr>
          <w:lang w:val="en-AU"/>
        </w:rPr>
        <w:t xml:space="preserve"> people</w:t>
      </w:r>
      <w:r>
        <w:rPr>
          <w:lang w:val="en-AU"/>
        </w:rPr>
        <w:t xml:space="preserve"> and</w:t>
      </w:r>
      <w:r w:rsidRPr="00E0334B">
        <w:rPr>
          <w:lang w:val="en-AU"/>
        </w:rPr>
        <w:t xml:space="preserve"> places.</w:t>
      </w:r>
    </w:p>
    <w:p w14:paraId="315C1EB1" w14:textId="3DFF7311" w:rsidR="00E73377" w:rsidRPr="00E73377" w:rsidRDefault="00E73377" w:rsidP="00E73377">
      <w:pPr>
        <w:rPr>
          <w:rFonts w:asciiTheme="majorHAnsi" w:eastAsiaTheme="majorEastAsia" w:hAnsiTheme="majorHAnsi" w:cs="Times New Roman (Headings CS)"/>
          <w:b/>
          <w:color w:val="0090DE" w:themeColor="accent3"/>
          <w:sz w:val="32"/>
          <w:szCs w:val="26"/>
          <w:lang w:val="en-AU"/>
        </w:rPr>
      </w:pPr>
      <w:r w:rsidRPr="00E73377">
        <w:rPr>
          <w:rFonts w:asciiTheme="majorHAnsi" w:eastAsiaTheme="majorEastAsia" w:hAnsiTheme="majorHAnsi" w:cs="Times New Roman (Headings CS)"/>
          <w:b/>
          <w:color w:val="0090DE" w:themeColor="accent3"/>
          <w:sz w:val="32"/>
          <w:szCs w:val="26"/>
          <w:lang w:val="en-AU"/>
        </w:rPr>
        <w:t>Transition to school programs and activities</w:t>
      </w:r>
    </w:p>
    <w:p w14:paraId="75D79166" w14:textId="77777777" w:rsidR="000838F3" w:rsidRPr="00E0334B" w:rsidRDefault="000838F3" w:rsidP="00B7045B">
      <w:pPr>
        <w:spacing w:after="240"/>
        <w:rPr>
          <w:lang w:val="en-AU"/>
        </w:rPr>
      </w:pPr>
      <w:r>
        <w:rPr>
          <w:lang w:val="en-AU"/>
        </w:rPr>
        <w:t xml:space="preserve">Participating in transition to school </w:t>
      </w:r>
      <w:r w:rsidRPr="00E0334B">
        <w:rPr>
          <w:lang w:val="en-AU"/>
        </w:rPr>
        <w:t xml:space="preserve">programs and activities </w:t>
      </w:r>
      <w:r>
        <w:rPr>
          <w:lang w:val="en-AU"/>
        </w:rPr>
        <w:t xml:space="preserve">will </w:t>
      </w:r>
      <w:r w:rsidRPr="00E0334B">
        <w:rPr>
          <w:lang w:val="en-AU"/>
        </w:rPr>
        <w:t xml:space="preserve">help you and your child get a better understanding of what school will be like and to establish friendships with other children and families who will be attending the school. </w:t>
      </w:r>
    </w:p>
    <w:p w14:paraId="4C52D7D7" w14:textId="6177285E" w:rsidR="00E73377" w:rsidRPr="000838F3" w:rsidRDefault="000838F3" w:rsidP="00E73377">
      <w:pPr>
        <w:rPr>
          <w:rFonts w:asciiTheme="majorHAnsi" w:eastAsiaTheme="majorEastAsia" w:hAnsiTheme="majorHAnsi" w:cs="Times New Roman (Headings CS)"/>
          <w:b/>
          <w:color w:val="0090DE" w:themeColor="accent3"/>
          <w:sz w:val="32"/>
          <w:szCs w:val="26"/>
          <w:lang w:val="en-AU"/>
        </w:rPr>
      </w:pPr>
      <w:r w:rsidRPr="000838F3">
        <w:rPr>
          <w:rFonts w:asciiTheme="majorHAnsi" w:eastAsiaTheme="majorEastAsia" w:hAnsiTheme="majorHAnsi" w:cs="Times New Roman (Headings CS)"/>
          <w:b/>
          <w:color w:val="0090DE" w:themeColor="accent3"/>
          <w:sz w:val="32"/>
          <w:szCs w:val="26"/>
          <w:lang w:val="en-AU"/>
        </w:rPr>
        <w:t>Transition Learning and Development Statement</w:t>
      </w:r>
    </w:p>
    <w:p w14:paraId="24F5CEA7" w14:textId="5700AA0E" w:rsidR="00184203" w:rsidRDefault="00184203" w:rsidP="00184203">
      <w:pPr>
        <w:spacing w:before="120"/>
        <w:rPr>
          <w:lang w:val="en-AU"/>
        </w:rPr>
      </w:pPr>
      <w:r w:rsidRPr="68416D35">
        <w:rPr>
          <w:lang w:val="en-AU"/>
        </w:rPr>
        <w:t>Your child’s early childhood teacher will write a Transition Learning and Development Statement (T</w:t>
      </w:r>
      <w:r w:rsidR="13160036" w:rsidRPr="68416D35">
        <w:rPr>
          <w:lang w:val="en-AU"/>
        </w:rPr>
        <w:t>LDS</w:t>
      </w:r>
      <w:r w:rsidRPr="68416D35">
        <w:rPr>
          <w:lang w:val="en-AU"/>
        </w:rPr>
        <w:t>). This T</w:t>
      </w:r>
      <w:r w:rsidR="120127FC" w:rsidRPr="68416D35">
        <w:rPr>
          <w:lang w:val="en-AU"/>
        </w:rPr>
        <w:t xml:space="preserve">LDS </w:t>
      </w:r>
      <w:r w:rsidRPr="68416D35">
        <w:rPr>
          <w:lang w:val="en-AU"/>
        </w:rPr>
        <w:t xml:space="preserve">will </w:t>
      </w:r>
      <w:r w:rsidR="00CC22C3" w:rsidRPr="68416D35">
        <w:rPr>
          <w:lang w:val="en-AU"/>
        </w:rPr>
        <w:t xml:space="preserve">include information about </w:t>
      </w:r>
      <w:r w:rsidRPr="68416D35">
        <w:rPr>
          <w:lang w:val="en-AU"/>
        </w:rPr>
        <w:t>your child’s interests, skills and abilities. It will also</w:t>
      </w:r>
      <w:r w:rsidR="002350F5" w:rsidRPr="68416D35">
        <w:rPr>
          <w:lang w:val="en-AU"/>
        </w:rPr>
        <w:t xml:space="preserve"> include </w:t>
      </w:r>
      <w:r w:rsidRPr="68416D35">
        <w:rPr>
          <w:lang w:val="en-AU"/>
        </w:rPr>
        <w:t xml:space="preserve">individual teaching strategies so that your child’s </w:t>
      </w:r>
      <w:r w:rsidR="002350F5" w:rsidRPr="68416D35">
        <w:rPr>
          <w:lang w:val="en-AU"/>
        </w:rPr>
        <w:t>Foundation</w:t>
      </w:r>
      <w:r w:rsidRPr="68416D35">
        <w:rPr>
          <w:lang w:val="en-AU"/>
        </w:rPr>
        <w:t xml:space="preserve"> teacher can quickly get to know your child and plan appropriate learning and teaching programs.</w:t>
      </w:r>
      <w:r w:rsidR="002350F5" w:rsidRPr="68416D35">
        <w:rPr>
          <w:lang w:val="en-AU"/>
        </w:rPr>
        <w:t xml:space="preserve"> </w:t>
      </w:r>
    </w:p>
    <w:p w14:paraId="0505A26E" w14:textId="3A20AD02" w:rsidR="00184203" w:rsidRPr="00E0334B" w:rsidRDefault="00184203" w:rsidP="00184203">
      <w:pPr>
        <w:rPr>
          <w:lang w:val="en-AU"/>
        </w:rPr>
      </w:pPr>
      <w:r w:rsidRPr="7F6F964B">
        <w:rPr>
          <w:lang w:val="en-AU"/>
        </w:rPr>
        <w:t>If you are planning to send your child to an Outside School Hours Care (OSHC) service, the T</w:t>
      </w:r>
      <w:r w:rsidR="020DB8ED" w:rsidRPr="7F6F964B">
        <w:rPr>
          <w:lang w:val="en-AU"/>
        </w:rPr>
        <w:t xml:space="preserve">LDS </w:t>
      </w:r>
      <w:r w:rsidRPr="7F6F964B">
        <w:rPr>
          <w:lang w:val="en-AU"/>
        </w:rPr>
        <w:t xml:space="preserve">can </w:t>
      </w:r>
      <w:r w:rsidR="0058526D">
        <w:rPr>
          <w:lang w:val="en-AU"/>
        </w:rPr>
        <w:t>also be shared with the OSHC service</w:t>
      </w:r>
      <w:r w:rsidRPr="7F6F964B">
        <w:rPr>
          <w:lang w:val="en-AU"/>
        </w:rPr>
        <w:t>. The T</w:t>
      </w:r>
      <w:r w:rsidR="73291FEA" w:rsidRPr="7F6F964B">
        <w:rPr>
          <w:lang w:val="en-AU"/>
        </w:rPr>
        <w:t>LDS</w:t>
      </w:r>
      <w:r w:rsidRPr="7F6F964B">
        <w:rPr>
          <w:lang w:val="en-AU"/>
        </w:rPr>
        <w:t xml:space="preserve"> helps OSHC educators plan for your child’s interests and support the continuity between early childhood, school and OSHC.</w:t>
      </w:r>
    </w:p>
    <w:p w14:paraId="44350D8F" w14:textId="11ED3A48" w:rsidR="00184203" w:rsidRPr="00E0334B" w:rsidRDefault="00184203" w:rsidP="00184203">
      <w:pPr>
        <w:rPr>
          <w:lang w:val="en-AU"/>
        </w:rPr>
      </w:pPr>
      <w:r w:rsidRPr="7F6F964B">
        <w:rPr>
          <w:lang w:val="en-AU"/>
        </w:rPr>
        <w:t>The T</w:t>
      </w:r>
      <w:r w:rsidR="66D23122" w:rsidRPr="7F6F964B">
        <w:rPr>
          <w:lang w:val="en-AU"/>
        </w:rPr>
        <w:t>LDS</w:t>
      </w:r>
      <w:r w:rsidRPr="7F6F964B">
        <w:rPr>
          <w:lang w:val="en-AU"/>
        </w:rPr>
        <w:t xml:space="preserve"> can help you to understand, support, communicate about and advocate for your child’s learning as they transition to school. You will be provided with a copy of your child’s completed T</w:t>
      </w:r>
      <w:r w:rsidR="332C1F51" w:rsidRPr="7F6F964B">
        <w:rPr>
          <w:lang w:val="en-AU"/>
        </w:rPr>
        <w:t>LDS</w:t>
      </w:r>
      <w:r w:rsidRPr="7F6F964B">
        <w:rPr>
          <w:lang w:val="en-AU"/>
        </w:rPr>
        <w:t>.</w:t>
      </w:r>
    </w:p>
    <w:p w14:paraId="4255F83F" w14:textId="3CE003ED" w:rsidR="00184203" w:rsidRDefault="00184203" w:rsidP="00184203">
      <w:pPr>
        <w:rPr>
          <w:lang w:val="en-AU"/>
        </w:rPr>
      </w:pPr>
      <w:r>
        <w:rPr>
          <w:lang w:val="en-AU"/>
        </w:rPr>
        <w:t>Your child’s</w:t>
      </w:r>
      <w:r w:rsidRPr="00E0334B">
        <w:rPr>
          <w:lang w:val="en-AU"/>
        </w:rPr>
        <w:t xml:space="preserve"> </w:t>
      </w:r>
      <w:r w:rsidR="00280DC6">
        <w:rPr>
          <w:lang w:val="en-AU"/>
        </w:rPr>
        <w:t>TLDS</w:t>
      </w:r>
      <w:r w:rsidRPr="00E0334B">
        <w:rPr>
          <w:lang w:val="en-AU"/>
        </w:rPr>
        <w:t xml:space="preserve"> contain</w:t>
      </w:r>
      <w:r>
        <w:rPr>
          <w:lang w:val="en-AU"/>
        </w:rPr>
        <w:t>s</w:t>
      </w:r>
      <w:r w:rsidRPr="00E0334B">
        <w:rPr>
          <w:lang w:val="en-AU"/>
        </w:rPr>
        <w:t xml:space="preserve"> some personal information</w:t>
      </w:r>
      <w:r>
        <w:rPr>
          <w:lang w:val="en-AU"/>
        </w:rPr>
        <w:t xml:space="preserve"> about your child,</w:t>
      </w:r>
      <w:r w:rsidRPr="00E0334B">
        <w:rPr>
          <w:lang w:val="en-AU"/>
        </w:rPr>
        <w:t xml:space="preserve"> including your child’s name, date of birth and photo, </w:t>
      </w:r>
      <w:r>
        <w:rPr>
          <w:lang w:val="en-AU"/>
        </w:rPr>
        <w:t xml:space="preserve">plus </w:t>
      </w:r>
      <w:r w:rsidRPr="00E0334B">
        <w:rPr>
          <w:lang w:val="en-AU"/>
        </w:rPr>
        <w:t xml:space="preserve">your name and contact details. </w:t>
      </w:r>
      <w:r>
        <w:rPr>
          <w:lang w:val="en-AU"/>
        </w:rPr>
        <w:t xml:space="preserve">When it is relevant, it will </w:t>
      </w:r>
      <w:r w:rsidRPr="00E0334B">
        <w:rPr>
          <w:lang w:val="en-AU"/>
        </w:rPr>
        <w:t>also contain the name and contact details of</w:t>
      </w:r>
      <w:r>
        <w:rPr>
          <w:lang w:val="en-AU"/>
        </w:rPr>
        <w:t xml:space="preserve"> </w:t>
      </w:r>
      <w:r w:rsidRPr="00E0334B">
        <w:rPr>
          <w:lang w:val="en-AU"/>
        </w:rPr>
        <w:t xml:space="preserve">other early childhood professionals </w:t>
      </w:r>
      <w:r>
        <w:rPr>
          <w:lang w:val="en-AU"/>
        </w:rPr>
        <w:t>who are supporting</w:t>
      </w:r>
      <w:r w:rsidRPr="00E0334B">
        <w:rPr>
          <w:lang w:val="en-AU"/>
        </w:rPr>
        <w:t xml:space="preserve"> your child.</w:t>
      </w:r>
    </w:p>
    <w:p w14:paraId="772165CB" w14:textId="65899727" w:rsidR="00184203" w:rsidRPr="00E0334B" w:rsidRDefault="00280DC6" w:rsidP="00184203">
      <w:pPr>
        <w:rPr>
          <w:lang w:val="en-AU"/>
        </w:rPr>
      </w:pPr>
      <w:r>
        <w:rPr>
          <w:lang w:val="en-AU"/>
        </w:rPr>
        <w:t>TLDSs</w:t>
      </w:r>
      <w:r w:rsidR="00184203" w:rsidRPr="00E0334B">
        <w:rPr>
          <w:lang w:val="en-AU"/>
        </w:rPr>
        <w:t xml:space="preserve"> are usually written in Term 4, but if your child has a disability or developmental delay, your child’s early childhood educator may write a</w:t>
      </w:r>
      <w:r w:rsidR="00184203">
        <w:rPr>
          <w:lang w:val="en-AU"/>
        </w:rPr>
        <w:t>n early</w:t>
      </w:r>
      <w:r w:rsidR="00184203" w:rsidRPr="00E0334B">
        <w:rPr>
          <w:lang w:val="en-AU"/>
        </w:rPr>
        <w:t xml:space="preserve"> </w:t>
      </w:r>
      <w:r>
        <w:rPr>
          <w:lang w:val="en-AU"/>
        </w:rPr>
        <w:t>TLDS</w:t>
      </w:r>
      <w:r w:rsidR="00184203" w:rsidRPr="00E0334B">
        <w:rPr>
          <w:lang w:val="en-AU"/>
        </w:rPr>
        <w:t xml:space="preserve"> </w:t>
      </w:r>
      <w:r w:rsidR="00184203">
        <w:rPr>
          <w:lang w:val="en-AU"/>
        </w:rPr>
        <w:t xml:space="preserve">around July as a </w:t>
      </w:r>
      <w:r w:rsidR="00184203" w:rsidRPr="00E0334B">
        <w:rPr>
          <w:lang w:val="en-AU"/>
        </w:rPr>
        <w:t xml:space="preserve">conversation </w:t>
      </w:r>
      <w:r w:rsidR="00184203">
        <w:rPr>
          <w:lang w:val="en-AU"/>
        </w:rPr>
        <w:t xml:space="preserve">starter </w:t>
      </w:r>
      <w:r w:rsidR="00184203" w:rsidRPr="00E0334B">
        <w:rPr>
          <w:lang w:val="en-AU"/>
        </w:rPr>
        <w:t>with you</w:t>
      </w:r>
      <w:r w:rsidR="00184203">
        <w:rPr>
          <w:lang w:val="en-AU"/>
        </w:rPr>
        <w:t xml:space="preserve"> and you</w:t>
      </w:r>
      <w:r w:rsidR="00184203" w:rsidRPr="00E0334B">
        <w:rPr>
          <w:lang w:val="en-AU"/>
        </w:rPr>
        <w:t xml:space="preserve">r </w:t>
      </w:r>
      <w:r w:rsidR="00184203">
        <w:rPr>
          <w:lang w:val="en-AU"/>
        </w:rPr>
        <w:t>child’s chosen</w:t>
      </w:r>
      <w:r w:rsidR="00184203" w:rsidRPr="00E0334B">
        <w:rPr>
          <w:lang w:val="en-AU"/>
        </w:rPr>
        <w:t xml:space="preserve"> school about required inclusion supports.</w:t>
      </w:r>
    </w:p>
    <w:p w14:paraId="574B25F0" w14:textId="47DE6BF3" w:rsidR="00184203" w:rsidRDefault="00184203" w:rsidP="00184203">
      <w:pPr>
        <w:rPr>
          <w:lang w:val="en-AU"/>
        </w:rPr>
      </w:pPr>
      <w:r>
        <w:rPr>
          <w:lang w:val="en-AU"/>
        </w:rPr>
        <w:lastRenderedPageBreak/>
        <w:t xml:space="preserve">Because you know so much about your child, your contribution to the </w:t>
      </w:r>
      <w:r w:rsidR="00280DC6">
        <w:rPr>
          <w:lang w:val="en-AU"/>
        </w:rPr>
        <w:t>TLDS</w:t>
      </w:r>
      <w:r>
        <w:rPr>
          <w:lang w:val="en-AU"/>
        </w:rPr>
        <w:t xml:space="preserve"> is valuable. You will be invited to fill in a section of the </w:t>
      </w:r>
      <w:r w:rsidR="00280DC6">
        <w:rPr>
          <w:lang w:val="en-AU"/>
        </w:rPr>
        <w:t>TLDS</w:t>
      </w:r>
      <w:r>
        <w:rPr>
          <w:lang w:val="en-AU"/>
        </w:rPr>
        <w:t>. Filling in this section will help the school get to know how they can help you and your child so you can both have a great start to school.</w:t>
      </w:r>
    </w:p>
    <w:p w14:paraId="78FB5880" w14:textId="77777777" w:rsidR="00184203" w:rsidRPr="00E0334B" w:rsidRDefault="00184203" w:rsidP="00B7045B">
      <w:pPr>
        <w:spacing w:after="240"/>
        <w:rPr>
          <w:lang w:val="en-AU"/>
        </w:rPr>
      </w:pPr>
      <w:r>
        <w:rPr>
          <w:lang w:val="en-AU"/>
        </w:rPr>
        <w:t>There is also a section for your child to fill in (with the help of an adult, which could be you or the early childhood teacher). This section usually includes a drawing and records what your child is curious about school and what they think about starting school.</w:t>
      </w:r>
    </w:p>
    <w:p w14:paraId="771C591C" w14:textId="707C77F7" w:rsidR="00E73377" w:rsidRPr="00184203" w:rsidRDefault="00184203" w:rsidP="00E73377">
      <w:pPr>
        <w:rPr>
          <w:rFonts w:asciiTheme="majorHAnsi" w:eastAsiaTheme="majorEastAsia" w:hAnsiTheme="majorHAnsi" w:cs="Times New Roman (Headings CS)"/>
          <w:b/>
          <w:color w:val="0090DE" w:themeColor="accent3"/>
          <w:sz w:val="32"/>
          <w:szCs w:val="26"/>
          <w:lang w:val="en-AU"/>
        </w:rPr>
      </w:pPr>
      <w:r w:rsidRPr="00184203">
        <w:rPr>
          <w:rFonts w:asciiTheme="majorHAnsi" w:eastAsiaTheme="majorEastAsia" w:hAnsiTheme="majorHAnsi" w:cs="Times New Roman (Headings CS)"/>
          <w:b/>
          <w:color w:val="0090DE" w:themeColor="accent3"/>
          <w:sz w:val="32"/>
          <w:szCs w:val="26"/>
          <w:lang w:val="en-AU"/>
        </w:rPr>
        <w:t>How information is shared</w:t>
      </w:r>
    </w:p>
    <w:p w14:paraId="78CD7803" w14:textId="5318BF2A" w:rsidR="00153AF4" w:rsidRPr="001B6E98" w:rsidRDefault="00153AF4" w:rsidP="00153AF4">
      <w:pPr>
        <w:rPr>
          <w:b/>
          <w:caps/>
          <w:lang w:val="en-AU"/>
        </w:rPr>
      </w:pPr>
      <w:r w:rsidRPr="001B6E98">
        <w:rPr>
          <w:lang w:val="en-AU"/>
        </w:rPr>
        <w:t xml:space="preserve">The </w:t>
      </w:r>
      <w:r w:rsidR="00280DC6">
        <w:rPr>
          <w:lang w:val="en-AU"/>
        </w:rPr>
        <w:t>TLDS</w:t>
      </w:r>
      <w:r w:rsidRPr="001B6E98">
        <w:rPr>
          <w:lang w:val="en-AU"/>
        </w:rPr>
        <w:t xml:space="preserve"> will be completed, shared and stored using an online tool hosted on the </w:t>
      </w:r>
      <w:r w:rsidRPr="001B6E98">
        <w:rPr>
          <w:i/>
          <w:lang w:val="en-AU"/>
        </w:rPr>
        <w:t>Insight Assessment Platform</w:t>
      </w:r>
      <w:r w:rsidRPr="001B6E98">
        <w:rPr>
          <w:lang w:val="en-AU"/>
        </w:rPr>
        <w:t>.</w:t>
      </w:r>
      <w:r w:rsidRPr="001B6E98">
        <w:rPr>
          <w:b/>
          <w:caps/>
          <w:lang w:val="en-AU"/>
        </w:rPr>
        <w:t xml:space="preserve"> </w:t>
      </w:r>
      <w:r w:rsidRPr="001B6E98">
        <w:rPr>
          <w:lang w:val="en-AU"/>
        </w:rPr>
        <w:t xml:space="preserve">All information hosted on the </w:t>
      </w:r>
      <w:r w:rsidRPr="001B6E98">
        <w:rPr>
          <w:i/>
          <w:lang w:val="en-AU"/>
        </w:rPr>
        <w:t>Insight Assessment Platform</w:t>
      </w:r>
      <w:r w:rsidRPr="001B6E98">
        <w:rPr>
          <w:lang w:val="en-AU"/>
        </w:rPr>
        <w:t xml:space="preserve"> is stored securely within Australia.</w:t>
      </w:r>
    </w:p>
    <w:p w14:paraId="7D81FABB" w14:textId="65C63B70" w:rsidR="00153AF4" w:rsidRPr="001B6E98" w:rsidRDefault="00153AF4" w:rsidP="00153AF4">
      <w:pPr>
        <w:rPr>
          <w:lang w:val="en-AU"/>
        </w:rPr>
      </w:pPr>
      <w:r w:rsidRPr="001B6E98">
        <w:rPr>
          <w:lang w:val="en-AU"/>
        </w:rPr>
        <w:t xml:space="preserve">The </w:t>
      </w:r>
      <w:r w:rsidRPr="001B6E98">
        <w:rPr>
          <w:i/>
          <w:lang w:val="en-AU"/>
        </w:rPr>
        <w:t>Insight Assessment Platform</w:t>
      </w:r>
      <w:r w:rsidRPr="001B6E98">
        <w:rPr>
          <w:lang w:val="en-AU"/>
        </w:rPr>
        <w:t xml:space="preserve"> is in use in all Victorian government schools and allows schools to create an enduring record of your child’s learning and development. Some Catholic and Independent schools also receive your child’s </w:t>
      </w:r>
      <w:r w:rsidR="008B1BD2">
        <w:rPr>
          <w:lang w:val="en-AU"/>
        </w:rPr>
        <w:t>TLDS</w:t>
      </w:r>
      <w:r w:rsidRPr="001B6E98">
        <w:rPr>
          <w:lang w:val="en-AU"/>
        </w:rPr>
        <w:t xml:space="preserve"> via the </w:t>
      </w:r>
      <w:r w:rsidRPr="001B6E98">
        <w:rPr>
          <w:i/>
          <w:lang w:val="en-AU"/>
        </w:rPr>
        <w:t>Insight Assessment Platform</w:t>
      </w:r>
      <w:r w:rsidRPr="001B6E98">
        <w:rPr>
          <w:lang w:val="en-AU"/>
        </w:rPr>
        <w:t xml:space="preserve"> or they will receive a paper-based or electronic copy from your child’s early childhood service.</w:t>
      </w:r>
    </w:p>
    <w:p w14:paraId="7E7CCAA5" w14:textId="00829DD1" w:rsidR="00153AF4" w:rsidRPr="001B6E98" w:rsidRDefault="00153AF4" w:rsidP="00153AF4">
      <w:pPr>
        <w:rPr>
          <w:lang w:val="en-AU"/>
        </w:rPr>
      </w:pPr>
      <w:r w:rsidRPr="001B6E98">
        <w:rPr>
          <w:lang w:val="en-AU"/>
        </w:rPr>
        <w:t xml:space="preserve">The Department of Education (the </w:t>
      </w:r>
      <w:r>
        <w:rPr>
          <w:lang w:val="en-AU"/>
        </w:rPr>
        <w:t>d</w:t>
      </w:r>
      <w:r w:rsidRPr="001B6E98">
        <w:rPr>
          <w:lang w:val="en-AU"/>
        </w:rPr>
        <w:t xml:space="preserve">epartment) contracts some of its functions to external service providers. Where this occurs, data security measures are required by the </w:t>
      </w:r>
      <w:r>
        <w:rPr>
          <w:lang w:val="en-AU"/>
        </w:rPr>
        <w:t>d</w:t>
      </w:r>
      <w:r w:rsidRPr="001B6E98">
        <w:rPr>
          <w:lang w:val="en-AU"/>
        </w:rPr>
        <w:t xml:space="preserve">epartment as part of the contracting process. The </w:t>
      </w:r>
      <w:r w:rsidR="00FC2497">
        <w:rPr>
          <w:lang w:val="en-AU"/>
        </w:rPr>
        <w:t>d</w:t>
      </w:r>
      <w:r w:rsidRPr="001B6E98">
        <w:rPr>
          <w:lang w:val="en-AU"/>
        </w:rPr>
        <w:t xml:space="preserve">epartment has conducted a privacy impact assessment of the </w:t>
      </w:r>
      <w:r w:rsidRPr="001B6E98">
        <w:rPr>
          <w:i/>
          <w:lang w:val="en-AU"/>
        </w:rPr>
        <w:t>Insight Assessment Platform</w:t>
      </w:r>
      <w:r w:rsidRPr="001B6E98">
        <w:rPr>
          <w:lang w:val="en-AU"/>
        </w:rPr>
        <w:t xml:space="preserve"> to ensure compliance with the </w:t>
      </w:r>
      <w:r>
        <w:rPr>
          <w:lang w:val="en-AU"/>
        </w:rPr>
        <w:t>d</w:t>
      </w:r>
      <w:r w:rsidRPr="001B6E98">
        <w:rPr>
          <w:lang w:val="en-AU"/>
        </w:rPr>
        <w:t xml:space="preserve">epartment’s Information Privacy Policy </w:t>
      </w:r>
      <w:hyperlink r:id="rId8" w:history="1">
        <w:r w:rsidRPr="001B6E98">
          <w:rPr>
            <w:rStyle w:val="Hyperlink"/>
            <w:lang w:val="en-AU"/>
          </w:rPr>
          <w:t>www.education.vic.gov.au/Pages/privacypolicy</w:t>
        </w:r>
      </w:hyperlink>
      <w:r w:rsidRPr="001B6E98">
        <w:rPr>
          <w:lang w:val="en-AU"/>
        </w:rPr>
        <w:t>.</w:t>
      </w:r>
    </w:p>
    <w:p w14:paraId="14771FBE" w14:textId="62722A95" w:rsidR="00153AF4" w:rsidRPr="001B6E98" w:rsidRDefault="00153AF4" w:rsidP="00153AF4">
      <w:pPr>
        <w:rPr>
          <w:lang w:val="en-AU"/>
        </w:rPr>
      </w:pPr>
      <w:r w:rsidRPr="001B6E98">
        <w:rPr>
          <w:lang w:val="en-AU"/>
        </w:rPr>
        <w:t xml:space="preserve">Information from the </w:t>
      </w:r>
      <w:r w:rsidR="00FC2497">
        <w:rPr>
          <w:lang w:val="en-AU"/>
        </w:rPr>
        <w:t>TLDS</w:t>
      </w:r>
      <w:r w:rsidRPr="001B6E98">
        <w:rPr>
          <w:lang w:val="en-AU"/>
        </w:rPr>
        <w:t xml:space="preserve">, and some school enrolment data may be used by the </w:t>
      </w:r>
      <w:r w:rsidR="00FC2497">
        <w:rPr>
          <w:lang w:val="en-AU"/>
        </w:rPr>
        <w:t>d</w:t>
      </w:r>
      <w:r w:rsidRPr="001B6E98">
        <w:rPr>
          <w:lang w:val="en-AU"/>
        </w:rPr>
        <w:t xml:space="preserve">epartment for monitoring and research purposes. This information would be presented in a statistical form (e.g. numbers and graphs) and would </w:t>
      </w:r>
      <w:r w:rsidRPr="001B6E98">
        <w:rPr>
          <w:b/>
          <w:lang w:val="en-AU"/>
        </w:rPr>
        <w:t>not</w:t>
      </w:r>
      <w:r w:rsidRPr="001B6E98">
        <w:rPr>
          <w:lang w:val="en-AU"/>
        </w:rPr>
        <w:t xml:space="preserve"> name individual children.</w:t>
      </w:r>
    </w:p>
    <w:p w14:paraId="390982FB" w14:textId="77777777" w:rsidR="00153AF4" w:rsidRPr="001B6E98" w:rsidRDefault="00153AF4" w:rsidP="00153AF4">
      <w:pPr>
        <w:rPr>
          <w:lang w:val="en-AU"/>
        </w:rPr>
      </w:pPr>
      <w:r w:rsidRPr="001B6E98">
        <w:rPr>
          <w:lang w:val="en-AU"/>
        </w:rPr>
        <w:t xml:space="preserve">For more information about the </w:t>
      </w:r>
      <w:r w:rsidRPr="001B6E98">
        <w:rPr>
          <w:i/>
          <w:lang w:val="en-AU"/>
        </w:rPr>
        <w:t>Insight Assessment Platform</w:t>
      </w:r>
      <w:r w:rsidRPr="001B6E98">
        <w:rPr>
          <w:lang w:val="en-AU"/>
        </w:rPr>
        <w:t xml:space="preserve">, contact the </w:t>
      </w:r>
      <w:r>
        <w:rPr>
          <w:lang w:val="en-AU"/>
        </w:rPr>
        <w:t>d</w:t>
      </w:r>
      <w:r w:rsidRPr="001B6E98">
        <w:rPr>
          <w:lang w:val="en-AU"/>
        </w:rPr>
        <w:t xml:space="preserve">epartment at </w:t>
      </w:r>
      <w:r w:rsidRPr="005D5E24">
        <w:rPr>
          <w:lang w:val="en-AU"/>
        </w:rPr>
        <w:t xml:space="preserve"> </w:t>
      </w:r>
      <w:hyperlink r:id="rId9" w:history="1">
        <w:r w:rsidRPr="00D4317D">
          <w:rPr>
            <w:rStyle w:val="Hyperlink"/>
            <w:lang w:val="en-AU"/>
          </w:rPr>
          <w:t>early.years.transition@education.vic.gov.au</w:t>
        </w:r>
      </w:hyperlink>
      <w:r w:rsidRPr="001B6E98">
        <w:rPr>
          <w:lang w:val="en-AU"/>
        </w:rPr>
        <w:t>.</w:t>
      </w:r>
    </w:p>
    <w:p w14:paraId="3CF2B18C" w14:textId="59167BF5" w:rsidR="00153AF4" w:rsidRDefault="00153AF4" w:rsidP="00B7045B">
      <w:pPr>
        <w:spacing w:after="240"/>
        <w:rPr>
          <w:lang w:val="en-AU"/>
        </w:rPr>
      </w:pPr>
      <w:r w:rsidRPr="001B6E98">
        <w:t xml:space="preserve">Appropriate and safe information sharing </w:t>
      </w:r>
      <w:r w:rsidRPr="001B6E98">
        <w:rPr>
          <w:lang w:val="en-AU"/>
        </w:rPr>
        <w:t xml:space="preserve">ensures that Victorian education and care professionals have the knowledge and information needed to promote and respond to child wellbeing or safety needs and risks. Information about your child and family may be shared as required, including where sharing is necessary for the early childhood service to meet its duty of care, anti-discrimination, occupational health and safety and child wellbeing and safety obligations. For more information, visit </w:t>
      </w:r>
      <w:hyperlink r:id="rId10" w:history="1">
        <w:r w:rsidR="00C2284B" w:rsidRPr="0044676A">
          <w:rPr>
            <w:rStyle w:val="Hyperlink"/>
          </w:rPr>
          <w:t>https://www.vic.gov.au/information-sharing-schemes-and-the-maram-framework</w:t>
        </w:r>
      </w:hyperlink>
      <w:r w:rsidR="00C2284B">
        <w:t xml:space="preserve">. </w:t>
      </w:r>
      <w:r>
        <w:rPr>
          <w:lang w:val="en-AU"/>
        </w:rPr>
        <w:t xml:space="preserve"> </w:t>
      </w:r>
    </w:p>
    <w:p w14:paraId="459223F2" w14:textId="77777777" w:rsidR="00153AF4" w:rsidRPr="00E0334B" w:rsidRDefault="00153AF4" w:rsidP="00153AF4">
      <w:pPr>
        <w:pStyle w:val="Heading1"/>
        <w:rPr>
          <w:lang w:val="en-AU"/>
        </w:rPr>
      </w:pPr>
      <w:r w:rsidRPr="00E0334B">
        <w:rPr>
          <w:lang w:val="en-AU"/>
        </w:rPr>
        <w:t>For more information</w:t>
      </w:r>
    </w:p>
    <w:p w14:paraId="1279DDD3" w14:textId="763491A5" w:rsidR="00153AF4" w:rsidRDefault="00153AF4" w:rsidP="00153AF4">
      <w:pPr>
        <w:rPr>
          <w:lang w:val="en-AU"/>
        </w:rPr>
      </w:pPr>
      <w:r w:rsidRPr="00E0334B">
        <w:rPr>
          <w:lang w:val="en-AU"/>
        </w:rPr>
        <w:t xml:space="preserve">Please visit </w:t>
      </w:r>
      <w:r w:rsidR="00F969BA" w:rsidRPr="00F969BA">
        <w:rPr>
          <w:rStyle w:val="Hyperlink"/>
          <w:u w:val="none"/>
          <w:lang w:val="en-AU"/>
        </w:rPr>
        <w:t>https://www.vic.gov.au/moving-primary-school</w:t>
      </w:r>
    </w:p>
    <w:p w14:paraId="71493457" w14:textId="6078AE15" w:rsidR="000838F3" w:rsidRDefault="00153AF4" w:rsidP="00153AF4">
      <w:pPr>
        <w:rPr>
          <w:lang w:val="en-AU"/>
        </w:rPr>
      </w:pPr>
      <w:r w:rsidRPr="00E0334B">
        <w:rPr>
          <w:lang w:val="en-AU"/>
        </w:rPr>
        <w:t>This document has been translated into a range of</w:t>
      </w:r>
      <w:r w:rsidR="00EB635D">
        <w:rPr>
          <w:lang w:val="en-AU"/>
        </w:rPr>
        <w:t xml:space="preserve"> </w:t>
      </w:r>
      <w:r w:rsidR="00EB635D" w:rsidRPr="00E0334B">
        <w:rPr>
          <w:lang w:val="en-AU"/>
        </w:rPr>
        <w:t>languages which are available at</w:t>
      </w:r>
      <w:r w:rsidR="006A2A23">
        <w:rPr>
          <w:lang w:val="en-AU"/>
        </w:rPr>
        <w:t xml:space="preserve"> </w:t>
      </w:r>
      <w:hyperlink r:id="rId11" w:history="1">
        <w:r w:rsidR="006A2A23" w:rsidRPr="002C0EE9">
          <w:rPr>
            <w:rStyle w:val="Hyperlink"/>
          </w:rPr>
          <w:t>https://www.vic.gov.au/transition-school-resources-families</w:t>
        </w:r>
      </w:hyperlink>
      <w:r w:rsidR="006A2A23">
        <w:t xml:space="preserve"> </w:t>
      </w:r>
    </w:p>
    <w:p w14:paraId="40B5367F" w14:textId="2512B7B5" w:rsidR="00B373A3" w:rsidRDefault="00B373A3" w:rsidP="003134B0">
      <w:pPr>
        <w:rPr>
          <w:lang w:val="en-AU"/>
        </w:rPr>
      </w:pPr>
    </w:p>
    <w:sectPr w:rsidR="00B373A3" w:rsidSect="00B66DF6">
      <w:headerReference w:type="default" r:id="rId12"/>
      <w:footerReference w:type="even" r:id="rId13"/>
      <w:footerReference w:type="default" r:id="rId14"/>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00042" w14:textId="77777777" w:rsidR="00905A3C" w:rsidRDefault="00905A3C" w:rsidP="003967DD">
      <w:pPr>
        <w:spacing w:after="0"/>
      </w:pPr>
      <w:r>
        <w:separator/>
      </w:r>
    </w:p>
  </w:endnote>
  <w:endnote w:type="continuationSeparator" w:id="0">
    <w:p w14:paraId="0BD51B58" w14:textId="77777777" w:rsidR="00905A3C" w:rsidRDefault="00905A3C" w:rsidP="003967DD">
      <w:pPr>
        <w:spacing w:after="0"/>
      </w:pPr>
      <w:r>
        <w:continuationSeparator/>
      </w:r>
    </w:p>
  </w:endnote>
  <w:endnote w:type="continuationNotice" w:id="1">
    <w:p w14:paraId="10D18192" w14:textId="77777777" w:rsidR="00905A3C" w:rsidRDefault="00905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30EB"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8AEB"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2CB4B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2ED87" w14:textId="77777777" w:rsidR="00905A3C" w:rsidRDefault="00905A3C" w:rsidP="003967DD">
      <w:pPr>
        <w:spacing w:after="0"/>
      </w:pPr>
      <w:r>
        <w:separator/>
      </w:r>
    </w:p>
  </w:footnote>
  <w:footnote w:type="continuationSeparator" w:id="0">
    <w:p w14:paraId="02998C58" w14:textId="77777777" w:rsidR="00905A3C" w:rsidRDefault="00905A3C" w:rsidP="003967DD">
      <w:pPr>
        <w:spacing w:after="0"/>
      </w:pPr>
      <w:r>
        <w:continuationSeparator/>
      </w:r>
    </w:p>
  </w:footnote>
  <w:footnote w:type="continuationNotice" w:id="1">
    <w:p w14:paraId="236D8942" w14:textId="77777777" w:rsidR="00905A3C" w:rsidRDefault="00905A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3"/>
  </w:num>
  <w:num w:numId="13" w16cid:durableId="1838034210">
    <w:abstractNumId w:val="15"/>
  </w:num>
  <w:num w:numId="14" w16cid:durableId="1297906892">
    <w:abstractNumId w:val="16"/>
  </w:num>
  <w:num w:numId="15" w16cid:durableId="1309285767">
    <w:abstractNumId w:val="11"/>
  </w:num>
  <w:num w:numId="16" w16cid:durableId="1078794174">
    <w:abstractNumId w:val="14"/>
  </w:num>
  <w:num w:numId="17" w16cid:durableId="1611740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5644D"/>
    <w:rsid w:val="0005661F"/>
    <w:rsid w:val="0006266B"/>
    <w:rsid w:val="00080DA9"/>
    <w:rsid w:val="000838F3"/>
    <w:rsid w:val="000850A7"/>
    <w:rsid w:val="000861DD"/>
    <w:rsid w:val="00090D87"/>
    <w:rsid w:val="000A47D4"/>
    <w:rsid w:val="000C600E"/>
    <w:rsid w:val="000E0824"/>
    <w:rsid w:val="000F0302"/>
    <w:rsid w:val="00107E7C"/>
    <w:rsid w:val="00113CE2"/>
    <w:rsid w:val="00122369"/>
    <w:rsid w:val="00150E0F"/>
    <w:rsid w:val="00153AF4"/>
    <w:rsid w:val="00157212"/>
    <w:rsid w:val="0016287D"/>
    <w:rsid w:val="00166DF5"/>
    <w:rsid w:val="00184203"/>
    <w:rsid w:val="00184BC4"/>
    <w:rsid w:val="00195E6D"/>
    <w:rsid w:val="001A43E0"/>
    <w:rsid w:val="001D0D94"/>
    <w:rsid w:val="001D13F9"/>
    <w:rsid w:val="001D1DE4"/>
    <w:rsid w:val="001F39DD"/>
    <w:rsid w:val="002350F5"/>
    <w:rsid w:val="00246A34"/>
    <w:rsid w:val="002512BE"/>
    <w:rsid w:val="00253886"/>
    <w:rsid w:val="00257588"/>
    <w:rsid w:val="0027429B"/>
    <w:rsid w:val="00275FB8"/>
    <w:rsid w:val="00280DC6"/>
    <w:rsid w:val="002A4A96"/>
    <w:rsid w:val="002B573A"/>
    <w:rsid w:val="002E273C"/>
    <w:rsid w:val="002E3BED"/>
    <w:rsid w:val="002F6115"/>
    <w:rsid w:val="00312720"/>
    <w:rsid w:val="003134B0"/>
    <w:rsid w:val="00333DCC"/>
    <w:rsid w:val="00343AFC"/>
    <w:rsid w:val="0034745C"/>
    <w:rsid w:val="003967DD"/>
    <w:rsid w:val="0039729A"/>
    <w:rsid w:val="003A4C39"/>
    <w:rsid w:val="003B2CFD"/>
    <w:rsid w:val="003C5F6D"/>
    <w:rsid w:val="003F2436"/>
    <w:rsid w:val="0040132A"/>
    <w:rsid w:val="00414E32"/>
    <w:rsid w:val="0042333B"/>
    <w:rsid w:val="00455B93"/>
    <w:rsid w:val="00470B1E"/>
    <w:rsid w:val="004B1633"/>
    <w:rsid w:val="004B2ED6"/>
    <w:rsid w:val="004C3881"/>
    <w:rsid w:val="00500ADA"/>
    <w:rsid w:val="00512BBA"/>
    <w:rsid w:val="005250CD"/>
    <w:rsid w:val="00527E63"/>
    <w:rsid w:val="00554401"/>
    <w:rsid w:val="00555277"/>
    <w:rsid w:val="00565810"/>
    <w:rsid w:val="00567CF0"/>
    <w:rsid w:val="005837FE"/>
    <w:rsid w:val="00584366"/>
    <w:rsid w:val="0058526D"/>
    <w:rsid w:val="00596923"/>
    <w:rsid w:val="005A33EB"/>
    <w:rsid w:val="005A4F12"/>
    <w:rsid w:val="005C1544"/>
    <w:rsid w:val="005C6D8D"/>
    <w:rsid w:val="005D0767"/>
    <w:rsid w:val="005E0713"/>
    <w:rsid w:val="00606C98"/>
    <w:rsid w:val="00624623"/>
    <w:rsid w:val="00624A55"/>
    <w:rsid w:val="00640E07"/>
    <w:rsid w:val="0065308D"/>
    <w:rsid w:val="006671CE"/>
    <w:rsid w:val="00690CEB"/>
    <w:rsid w:val="006A1F8A"/>
    <w:rsid w:val="006A25AC"/>
    <w:rsid w:val="006A2A23"/>
    <w:rsid w:val="006C45C0"/>
    <w:rsid w:val="006E2376"/>
    <w:rsid w:val="006E2B9A"/>
    <w:rsid w:val="006E2ECB"/>
    <w:rsid w:val="0071011D"/>
    <w:rsid w:val="00710CED"/>
    <w:rsid w:val="00735566"/>
    <w:rsid w:val="0074637B"/>
    <w:rsid w:val="00767573"/>
    <w:rsid w:val="007B18F7"/>
    <w:rsid w:val="007B556E"/>
    <w:rsid w:val="007D3E38"/>
    <w:rsid w:val="00804571"/>
    <w:rsid w:val="008065DA"/>
    <w:rsid w:val="008437E3"/>
    <w:rsid w:val="00855DD0"/>
    <w:rsid w:val="00865428"/>
    <w:rsid w:val="00874667"/>
    <w:rsid w:val="0088474D"/>
    <w:rsid w:val="00890680"/>
    <w:rsid w:val="00892E24"/>
    <w:rsid w:val="008A19F8"/>
    <w:rsid w:val="008A2ECB"/>
    <w:rsid w:val="008B1737"/>
    <w:rsid w:val="008B1BD2"/>
    <w:rsid w:val="008B6878"/>
    <w:rsid w:val="008F3D35"/>
    <w:rsid w:val="0090341A"/>
    <w:rsid w:val="00905A3C"/>
    <w:rsid w:val="009345E3"/>
    <w:rsid w:val="00950397"/>
    <w:rsid w:val="00952690"/>
    <w:rsid w:val="0097582E"/>
    <w:rsid w:val="009810C6"/>
    <w:rsid w:val="00993A32"/>
    <w:rsid w:val="009A3B93"/>
    <w:rsid w:val="009B048F"/>
    <w:rsid w:val="009F6A77"/>
    <w:rsid w:val="00A31926"/>
    <w:rsid w:val="00A710DF"/>
    <w:rsid w:val="00AE04DB"/>
    <w:rsid w:val="00AF684C"/>
    <w:rsid w:val="00B21562"/>
    <w:rsid w:val="00B373A3"/>
    <w:rsid w:val="00B66DF6"/>
    <w:rsid w:val="00B7045B"/>
    <w:rsid w:val="00B74D3A"/>
    <w:rsid w:val="00BD5F6F"/>
    <w:rsid w:val="00BF48F9"/>
    <w:rsid w:val="00C039BF"/>
    <w:rsid w:val="00C2138A"/>
    <w:rsid w:val="00C2284B"/>
    <w:rsid w:val="00C41F04"/>
    <w:rsid w:val="00C539BB"/>
    <w:rsid w:val="00C801D3"/>
    <w:rsid w:val="00C975F7"/>
    <w:rsid w:val="00CC112D"/>
    <w:rsid w:val="00CC22C3"/>
    <w:rsid w:val="00CC5AA8"/>
    <w:rsid w:val="00CD5993"/>
    <w:rsid w:val="00CE22B6"/>
    <w:rsid w:val="00D14311"/>
    <w:rsid w:val="00D30574"/>
    <w:rsid w:val="00D6000D"/>
    <w:rsid w:val="00D9777A"/>
    <w:rsid w:val="00DC15C0"/>
    <w:rsid w:val="00DC4D0D"/>
    <w:rsid w:val="00E00EEC"/>
    <w:rsid w:val="00E22B04"/>
    <w:rsid w:val="00E24259"/>
    <w:rsid w:val="00E34263"/>
    <w:rsid w:val="00E34721"/>
    <w:rsid w:val="00E4317E"/>
    <w:rsid w:val="00E5030B"/>
    <w:rsid w:val="00E50FF0"/>
    <w:rsid w:val="00E56210"/>
    <w:rsid w:val="00E64758"/>
    <w:rsid w:val="00E73377"/>
    <w:rsid w:val="00E77EB9"/>
    <w:rsid w:val="00E809B4"/>
    <w:rsid w:val="00E95089"/>
    <w:rsid w:val="00EB4742"/>
    <w:rsid w:val="00EB635D"/>
    <w:rsid w:val="00F05099"/>
    <w:rsid w:val="00F36426"/>
    <w:rsid w:val="00F44B8C"/>
    <w:rsid w:val="00F50171"/>
    <w:rsid w:val="00F5271F"/>
    <w:rsid w:val="00F54E7C"/>
    <w:rsid w:val="00F601F8"/>
    <w:rsid w:val="00F94715"/>
    <w:rsid w:val="00F969BA"/>
    <w:rsid w:val="00FB2135"/>
    <w:rsid w:val="00FC2497"/>
    <w:rsid w:val="00FC7C73"/>
    <w:rsid w:val="00FD5CEF"/>
    <w:rsid w:val="020DB8ED"/>
    <w:rsid w:val="120127FC"/>
    <w:rsid w:val="13160036"/>
    <w:rsid w:val="332C1F51"/>
    <w:rsid w:val="66D23122"/>
    <w:rsid w:val="68416D35"/>
    <w:rsid w:val="73291FEA"/>
    <w:rsid w:val="7F6F9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transition-school-resources-famil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early.years.transition@education.vic.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DEECD_Keywords xmlns="http://schemas.microsoft.com/sharepoint/v3" xsi:nil="true"/>
    <TaxCatchAll xmlns="cb9114c1-daad-44dd-acad-30f4246641f2"/>
    <DEECD_Description xmlns="http://schemas.microsoft.com/sharepoint/v3">English-information-sheet-transition-to-school</DEECD_Description>
    <ofbb8b9a280a423a91cf717fb81349cd xmlns="76b566cd-adb9-46c2-964b-22eba181fd0b">
      <Terms xmlns="http://schemas.microsoft.com/office/infopath/2007/PartnerControls"/>
    </ofbb8b9a280a423a91cf717fb81349cd>
    <PublishingExpirationDate xmlns="http://schemas.microsoft.com/sharepoint/v3" xsi:nil="true"/>
    <DEECD_Publisher xmlns="http://schemas.microsoft.com/sharepoint/v3" xsi:nil="true"/>
    <b1688cb4a3a940449dc8286705012a42 xmlns="76b566cd-adb9-46c2-964b-22eba181fd0b">
      <Terms xmlns="http://schemas.microsoft.com/office/infopath/2007/PartnerControls"/>
    </b1688cb4a3a940449dc8286705012a42>
    <DEECD_Expired xmlns="http://schemas.microsoft.com/sharepoint/v3">false</DEECD_Expire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D581F713-EC2B-414E-BCE8-000BFB24EFCC}"/>
</file>

<file path=customXml/itemProps3.xml><?xml version="1.0" encoding="utf-8"?>
<ds:datastoreItem xmlns:ds="http://schemas.openxmlformats.org/officeDocument/2006/customXml" ds:itemID="{A9B8CF23-8B86-4B73-89D0-69DED7B38227}"/>
</file>

<file path=customXml/itemProps4.xml><?xml version="1.0" encoding="utf-8"?>
<ds:datastoreItem xmlns:ds="http://schemas.openxmlformats.org/officeDocument/2006/customXml" ds:itemID="{A64387D6-F43F-4955-AAF6-C61842D8C9E6}"/>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Links>
    <vt:vector size="24" baseType="variant">
      <vt:variant>
        <vt:i4>7143536</vt:i4>
      </vt:variant>
      <vt:variant>
        <vt:i4>9</vt:i4>
      </vt:variant>
      <vt:variant>
        <vt:i4>0</vt:i4>
      </vt:variant>
      <vt:variant>
        <vt:i4>5</vt:i4>
      </vt:variant>
      <vt:variant>
        <vt:lpwstr>https://www.vic.gov.au/transition-school-resources-families</vt:lpwstr>
      </vt:variant>
      <vt:variant>
        <vt:lpwstr/>
      </vt:variant>
      <vt:variant>
        <vt:i4>3735670</vt:i4>
      </vt:variant>
      <vt:variant>
        <vt:i4>6</vt:i4>
      </vt:variant>
      <vt:variant>
        <vt:i4>0</vt:i4>
      </vt:variant>
      <vt:variant>
        <vt:i4>5</vt:i4>
      </vt:variant>
      <vt:variant>
        <vt:lpwstr>https://www.vic.gov.au/information-sharing-schemes-and-the-maram-framework</vt:lpwstr>
      </vt:variant>
      <vt:variant>
        <vt:lpwstr/>
      </vt:variant>
      <vt:variant>
        <vt:i4>1769521</vt:i4>
      </vt:variant>
      <vt:variant>
        <vt:i4>3</vt:i4>
      </vt:variant>
      <vt:variant>
        <vt:i4>0</vt:i4>
      </vt:variant>
      <vt:variant>
        <vt:i4>5</vt:i4>
      </vt:variant>
      <vt:variant>
        <vt:lpwstr>mailto:early.years.transition@education.vic.gov.au</vt:lpwstr>
      </vt:variant>
      <vt:variant>
        <vt:lpwstr/>
      </vt:variant>
      <vt:variant>
        <vt:i4>2359410</vt:i4>
      </vt:variant>
      <vt:variant>
        <vt:i4>0</vt:i4>
      </vt:variant>
      <vt:variant>
        <vt:i4>0</vt:i4>
      </vt:variant>
      <vt:variant>
        <vt:i4>5</vt:i4>
      </vt:variant>
      <vt:variant>
        <vt:lpwstr>http://www.education.vic.gov.au/Pages/privacypolicy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English-information-sheet-transition-to-school</dc:title>
  <dc:subject/>
  <dc:creator/>
  <cp:keywords/>
  <dc:description/>
  <cp:lastModifiedBy/>
  <cp:revision>1</cp:revision>
  <dcterms:created xsi:type="dcterms:W3CDTF">2024-07-30T02:40:00Z</dcterms:created>
  <dcterms:modified xsi:type="dcterms:W3CDTF">2024-07-30T02:40:00Z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SubjectCategory">
    <vt:lpwstr/>
  </property>
  <property fmtid="{D5CDD505-2E9C-101B-9397-08002B2CF9AE}" pid="3" name="RecordPoint_SubmissionDate">
    <vt:lpwstr/>
  </property>
  <property fmtid="{D5CDD505-2E9C-101B-9397-08002B2CF9AE}" pid="4" name="DET_EDRMS_RCS">
    <vt:lpwstr>2;#1.2.2 Project Documentation|a3ce4c3c-7960-4756-834e-8cbbf9028802</vt:lpwstr>
  </property>
  <property fmtid="{D5CDD505-2E9C-101B-9397-08002B2CF9AE}" pid="5" name="RecordPoint_RecordNumberSubmitted">
    <vt:lpwstr>R20211647007</vt:lpwstr>
  </property>
  <property fmtid="{D5CDD505-2E9C-101B-9397-08002B2CF9AE}" pid="6" name="ContentTypeId">
    <vt:lpwstr>0x0101008840106FE30D4F50BC61A726A7CA6E3800A01D47DD30CBB54F95863B7DC80A2CEC</vt:lpwstr>
  </property>
  <property fmtid="{D5CDD505-2E9C-101B-9397-08002B2CF9AE}" pid="7" name="DEECD_ItemType">
    <vt:lpwstr/>
  </property>
  <property fmtid="{D5CDD505-2E9C-101B-9397-08002B2CF9AE}" pid="8" name="RecordPoint_ActiveItemWebId">
    <vt:lpwstr>{2cb12009-40d9-454b-bd16-8fe8fc19de2f}</vt:lpwstr>
  </property>
  <property fmtid="{D5CDD505-2E9C-101B-9397-08002B2CF9AE}" pid="9" name="RecordPoint_WorkflowType">
    <vt:lpwstr>ActiveSubmitStub</vt:lpwstr>
  </property>
  <property fmtid="{D5CDD505-2E9C-101B-9397-08002B2CF9AE}" pid="10" name="DET_EDRMS_SecClassTaxHTField0">
    <vt:lpwstr/>
  </property>
  <property fmtid="{D5CDD505-2E9C-101B-9397-08002B2CF9AE}" pid="11" name="DET_EDRMS_BusUnit">
    <vt:lpwstr/>
  </property>
  <property fmtid="{D5CDD505-2E9C-101B-9397-08002B2CF9AE}" pid="12" name="DEECD_Audience">
    <vt:lpwstr/>
  </property>
  <property fmtid="{D5CDD505-2E9C-101B-9397-08002B2CF9AE}" pid="13" name="DET_EDRMS_SecClass">
    <vt:lpwstr/>
  </property>
  <property fmtid="{D5CDD505-2E9C-101B-9397-08002B2CF9AE}" pid="14" name="RoutingRuleDescription">
    <vt:lpwstr>English-information-sheet-transition-to-school</vt:lpwstr>
  </property>
  <property fmtid="{D5CDD505-2E9C-101B-9397-08002B2CF9AE}" pid="15" name="RecordPoint_ActiveItemSiteId">
    <vt:lpwstr>{675c9dc5-b1c9-4227-baa0-339d4f32c562}</vt:lpwstr>
  </property>
  <property fmtid="{D5CDD505-2E9C-101B-9397-08002B2CF9AE}" pid="16" name="RecordPoint_ActiveItemListId">
    <vt:lpwstr>{f67e20a8-1684-4456-b768-e2d0e3d145ff}</vt:lpwstr>
  </property>
  <property fmtid="{D5CDD505-2E9C-101B-9397-08002B2CF9AE}" pid="17" name="DET_EDRMS_BusUnitTaxHTField0">
    <vt:lpwstr/>
  </property>
  <property fmtid="{D5CDD505-2E9C-101B-9397-08002B2CF9AE}" pid="18" name="RecordPoint_ActiveItemUniqueId">
    <vt:lpwstr>{9f8520cf-532a-494d-8aad-f5b7e6c82997}</vt:lpwstr>
  </property>
  <property fmtid="{D5CDD505-2E9C-101B-9397-08002B2CF9AE}" pid="19" name="RecordPoint_SubmissionCompleted">
    <vt:lpwstr>2021-06-17T13:26:46.4603288+10:00</vt:lpwstr>
  </property>
  <property fmtid="{D5CDD505-2E9C-101B-9397-08002B2CF9AE}" pid="20" name="RecordPoint_ActiveItemMoved">
    <vt:lpwstr/>
  </property>
  <property fmtid="{D5CDD505-2E9C-101B-9397-08002B2CF9AE}" pid="21" name="RecordPoint_RecordFormat">
    <vt:lpwstr/>
  </property>
  <property fmtid="{D5CDD505-2E9C-101B-9397-08002B2CF9AE}" pid="22" name="_docset_NoMedatataSyncRequired">
    <vt:lpwstr>False</vt:lpwstr>
  </property>
  <property fmtid="{D5CDD505-2E9C-101B-9397-08002B2CF9AE}" pid="23" name="DEECD_Author">
    <vt:lpwstr/>
  </property>
  <property fmtid="{D5CDD505-2E9C-101B-9397-08002B2CF9AE}" pid="24" name="DET_EDRMS_RCSTaxHTField0">
    <vt:lpwstr>1.2.2 Project Documentation|a3ce4c3c-7960-4756-834e-8cbbf9028802</vt:lpwstr>
  </property>
</Properties>
</file>